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62AC1A0" w14:textId="77777777" w:rsidR="00972DB2" w:rsidRPr="00972DB2" w:rsidRDefault="00972DB2" w:rsidP="00972DB2">
      <w:pPr>
        <w:spacing w:after="120" w:line="360" w:lineRule="auto"/>
        <w:contextualSpacing/>
        <w:jc w:val="center"/>
        <w:rPr>
          <w:rFonts w:ascii="Times New Roman" w:hAnsi="Times New Roman" w:cs="Times New Roman"/>
          <w:b/>
          <w:bCs/>
          <w:sz w:val="24"/>
          <w:szCs w:val="24"/>
        </w:rPr>
      </w:pPr>
      <w:bookmarkStart w:id="0" w:name="_Ref120609965"/>
      <w:r w:rsidRPr="00972DB2">
        <w:rPr>
          <w:rFonts w:ascii="Times New Roman" w:hAnsi="Times New Roman" w:cs="Times New Roman"/>
          <w:b/>
          <w:bCs/>
          <w:sz w:val="24"/>
          <w:szCs w:val="24"/>
        </w:rPr>
        <w:t>Supplementary Material</w:t>
      </w:r>
    </w:p>
    <w:p w14:paraId="1862C957" w14:textId="77777777" w:rsidR="00972DB2" w:rsidRDefault="00972DB2" w:rsidP="00D74FDD">
      <w:pPr>
        <w:spacing w:after="120" w:line="360" w:lineRule="auto"/>
        <w:contextualSpacing/>
        <w:rPr>
          <w:rFonts w:ascii="Times New Roman" w:hAnsi="Times New Roman" w:cs="Times New Roman"/>
          <w:sz w:val="24"/>
          <w:szCs w:val="24"/>
        </w:rPr>
      </w:pPr>
    </w:p>
    <w:bookmarkEnd w:id="0"/>
    <w:p w14:paraId="259BC951" w14:textId="77777777" w:rsidR="00DE12A9" w:rsidRDefault="00972DB2" w:rsidP="00972DB2">
      <w:pPr>
        <w:spacing w:after="120" w:line="360" w:lineRule="auto"/>
        <w:contextualSpacing/>
        <w:rPr>
          <w:rFonts w:ascii="Times New Roman" w:hAnsi="Times New Roman" w:cs="Times New Roman"/>
          <w:noProof/>
          <w:sz w:val="24"/>
          <w:szCs w:val="24"/>
        </w:rPr>
      </w:pPr>
      <w:r>
        <w:rPr>
          <w:rFonts w:ascii="Times New Roman" w:hAnsi="Times New Roman" w:cs="Times New Roman"/>
          <w:sz w:val="24"/>
          <w:szCs w:val="24"/>
        </w:rPr>
        <w:t>SM 1.</w:t>
      </w:r>
      <w:r w:rsidR="00DA3AA7" w:rsidRPr="00522104">
        <w:rPr>
          <w:rFonts w:ascii="Times New Roman" w:hAnsi="Times New Roman" w:cs="Times New Roman"/>
          <w:noProof/>
          <w:sz w:val="24"/>
          <w:szCs w:val="24"/>
        </w:rPr>
        <w:t xml:space="preserve"> R </w:t>
      </w:r>
      <w:r w:rsidR="00DA3AA7">
        <w:rPr>
          <w:rFonts w:ascii="Times New Roman" w:hAnsi="Times New Roman" w:cs="Times New Roman"/>
          <w:noProof/>
          <w:sz w:val="24"/>
          <w:szCs w:val="24"/>
        </w:rPr>
        <w:t>libraries</w:t>
      </w:r>
      <w:r w:rsidR="00DA3AA7" w:rsidRPr="00522104">
        <w:rPr>
          <w:rFonts w:ascii="Times New Roman" w:hAnsi="Times New Roman" w:cs="Times New Roman"/>
          <w:noProof/>
          <w:sz w:val="24"/>
          <w:szCs w:val="24"/>
        </w:rPr>
        <w:t xml:space="preserve"> and functions used in the statistical analyses. </w:t>
      </w:r>
    </w:p>
    <w:p w14:paraId="3BFCB1BB" w14:textId="5EE5813C" w:rsidR="00DA3AA7" w:rsidRPr="00972DB2" w:rsidRDefault="00DA3AA7" w:rsidP="00972DB2">
      <w:pPr>
        <w:spacing w:after="120" w:line="360" w:lineRule="auto"/>
        <w:contextualSpacing/>
        <w:rPr>
          <w:rFonts w:ascii="Times New Roman" w:hAnsi="Times New Roman" w:cs="Times New Roman"/>
          <w:color w:val="FF0000"/>
          <w:sz w:val="24"/>
          <w:szCs w:val="24"/>
        </w:rPr>
      </w:pPr>
      <w:r w:rsidRPr="00522104">
        <w:rPr>
          <w:rFonts w:ascii="Times New Roman" w:hAnsi="Times New Roman" w:cs="Times New Roman"/>
          <w:noProof/>
          <w:sz w:val="24"/>
          <w:szCs w:val="24"/>
        </w:rPr>
        <w:t xml:space="preserve">Some </w:t>
      </w:r>
      <w:r>
        <w:rPr>
          <w:rFonts w:ascii="Times New Roman" w:hAnsi="Times New Roman" w:cs="Times New Roman"/>
          <w:noProof/>
          <w:sz w:val="24"/>
          <w:szCs w:val="24"/>
        </w:rPr>
        <w:t>libraries</w:t>
      </w:r>
      <w:r w:rsidRPr="00522104">
        <w:rPr>
          <w:rFonts w:ascii="Times New Roman" w:hAnsi="Times New Roman" w:cs="Times New Roman"/>
          <w:noProof/>
          <w:sz w:val="24"/>
          <w:szCs w:val="24"/>
        </w:rPr>
        <w:t xml:space="preserve"> give overlapping </w:t>
      </w:r>
      <w:r w:rsidR="00AC380C">
        <w:rPr>
          <w:rFonts w:ascii="Times New Roman" w:hAnsi="Times New Roman" w:cs="Times New Roman"/>
          <w:noProof/>
          <w:sz w:val="24"/>
          <w:szCs w:val="24"/>
        </w:rPr>
        <w:t>functions</w:t>
      </w:r>
      <w:r w:rsidRPr="00522104">
        <w:rPr>
          <w:rFonts w:ascii="Times New Roman" w:hAnsi="Times New Roman" w:cs="Times New Roman"/>
          <w:noProof/>
          <w:sz w:val="24"/>
          <w:szCs w:val="24"/>
        </w:rPr>
        <w:t>.</w:t>
      </w:r>
      <w:r w:rsidR="00D74FDD">
        <w:rPr>
          <w:rFonts w:ascii="Times New Roman" w:hAnsi="Times New Roman" w:cs="Times New Roman"/>
          <w:noProof/>
          <w:sz w:val="24"/>
          <w:szCs w:val="24"/>
        </w:rPr>
        <w:t xml:space="preserve"> </w:t>
      </w:r>
      <w:r w:rsidR="00D74FDD" w:rsidRPr="00D74FDD">
        <w:rPr>
          <w:rFonts w:ascii="Times New Roman" w:hAnsi="Times New Roman" w:cs="Times New Roman"/>
          <w:sz w:val="24"/>
          <w:szCs w:val="24"/>
        </w:rPr>
        <w:t xml:space="preserve">The Comprehensive R Archive Network (CRAN, </w:t>
      </w:r>
      <w:hyperlink r:id="rId5" w:history="1">
        <w:r w:rsidR="00D74FDD" w:rsidRPr="00D74FDD">
          <w:rPr>
            <w:rStyle w:val="Hyperlink"/>
            <w:rFonts w:ascii="Times New Roman" w:hAnsi="Times New Roman" w:cs="Times New Roman"/>
            <w:sz w:val="24"/>
            <w:szCs w:val="24"/>
          </w:rPr>
          <w:t>https://cran.r.project.org</w:t>
        </w:r>
      </w:hyperlink>
      <w:r w:rsidR="00D74FDD" w:rsidRPr="00D74FDD">
        <w:rPr>
          <w:rFonts w:ascii="Times New Roman" w:hAnsi="Times New Roman" w:cs="Times New Roman"/>
          <w:sz w:val="24"/>
          <w:szCs w:val="24"/>
        </w:rPr>
        <w:t xml:space="preserve">.) </w:t>
      </w:r>
      <w:r w:rsidR="00D74FDD">
        <w:rPr>
          <w:rFonts w:ascii="Times New Roman" w:hAnsi="Times New Roman" w:cs="Times New Roman"/>
          <w:sz w:val="24"/>
          <w:szCs w:val="24"/>
        </w:rPr>
        <w:t>further details</w:t>
      </w:r>
      <w:r w:rsidR="00D74FDD" w:rsidRPr="00D74FDD">
        <w:rPr>
          <w:rFonts w:ascii="Times New Roman" w:hAnsi="Times New Roman" w:cs="Times New Roman"/>
          <w:sz w:val="24"/>
          <w:szCs w:val="24"/>
        </w:rPr>
        <w:t xml:space="preserve"> these packages and functions.</w:t>
      </w:r>
      <w:r w:rsidR="00D74FDD" w:rsidRPr="00A51C12">
        <w:rPr>
          <w:rFonts w:ascii="Times New Roman" w:hAnsi="Times New Roman" w:cs="Times New Roman"/>
          <w:sz w:val="24"/>
          <w:szCs w:val="24"/>
        </w:rPr>
        <w:t xml:space="preserve"> </w:t>
      </w:r>
    </w:p>
    <w:p w14:paraId="18C99979" w14:textId="366755F8" w:rsidR="004C798D" w:rsidRDefault="004C798D" w:rsidP="00DA3AA7">
      <w:pPr>
        <w:spacing w:line="360" w:lineRule="auto"/>
        <w:rPr>
          <w:rFonts w:ascii="Times New Roman" w:hAnsi="Times New Roman" w:cs="Times New Roman"/>
          <w:noProof/>
          <w:sz w:val="24"/>
          <w:szCs w:val="24"/>
        </w:rPr>
      </w:pPr>
      <w:r>
        <w:rPr>
          <w:rFonts w:ascii="Times New Roman" w:hAnsi="Times New Roman" w:cs="Times New Roman"/>
          <w:noProof/>
          <w:sz w:val="24"/>
          <w:szCs w:val="24"/>
        </w:rPr>
        <w:t xml:space="preserve">Almost all the </w:t>
      </w:r>
      <w:r w:rsidR="00972DB2">
        <w:rPr>
          <w:rFonts w:ascii="Times New Roman" w:hAnsi="Times New Roman" w:cs="Times New Roman"/>
          <w:noProof/>
          <w:sz w:val="24"/>
          <w:szCs w:val="24"/>
        </w:rPr>
        <w:t>analyses</w:t>
      </w:r>
      <w:r>
        <w:rPr>
          <w:rFonts w:ascii="Times New Roman" w:hAnsi="Times New Roman" w:cs="Times New Roman"/>
          <w:noProof/>
          <w:sz w:val="24"/>
          <w:szCs w:val="24"/>
        </w:rPr>
        <w:t xml:space="preserve"> are provided in standard statistical</w:t>
      </w:r>
      <w:r w:rsidR="00972DB2">
        <w:rPr>
          <w:rFonts w:ascii="Times New Roman" w:hAnsi="Times New Roman" w:cs="Times New Roman"/>
          <w:noProof/>
          <w:sz w:val="24"/>
          <w:szCs w:val="24"/>
        </w:rPr>
        <w:t xml:space="preserve"> software</w:t>
      </w:r>
      <w:r>
        <w:rPr>
          <w:rFonts w:ascii="Times New Roman" w:hAnsi="Times New Roman" w:cs="Times New Roman"/>
          <w:noProof/>
          <w:sz w:val="24"/>
          <w:szCs w:val="24"/>
        </w:rPr>
        <w:t xml:space="preserve"> such as SPSS and MiniTabs, and the free packages jamovi and JASP. The exceptions as of November 2024 are:</w:t>
      </w:r>
    </w:p>
    <w:p w14:paraId="1975B408" w14:textId="175B7ADF" w:rsidR="004C798D" w:rsidRDefault="004C798D" w:rsidP="002A2714">
      <w:pPr>
        <w:pStyle w:val="ListParagraph"/>
        <w:numPr>
          <w:ilvl w:val="0"/>
          <w:numId w:val="10"/>
        </w:numPr>
        <w:spacing w:after="0" w:line="360" w:lineRule="auto"/>
        <w:ind w:left="714" w:hanging="357"/>
        <w:rPr>
          <w:rFonts w:ascii="Times New Roman" w:hAnsi="Times New Roman" w:cs="Times New Roman"/>
          <w:noProof/>
          <w:sz w:val="24"/>
          <w:szCs w:val="24"/>
        </w:rPr>
      </w:pPr>
      <w:r>
        <w:rPr>
          <w:rFonts w:ascii="Times New Roman" w:hAnsi="Times New Roman" w:cs="Times New Roman"/>
          <w:noProof/>
          <w:sz w:val="24"/>
          <w:szCs w:val="24"/>
        </w:rPr>
        <w:t>jamovi does not include the no-intercept regression model.</w:t>
      </w:r>
    </w:p>
    <w:p w14:paraId="670B9D52" w14:textId="7AC30CC9" w:rsidR="004C798D" w:rsidRDefault="004C798D" w:rsidP="002A2714">
      <w:pPr>
        <w:pStyle w:val="ListParagraph"/>
        <w:numPr>
          <w:ilvl w:val="0"/>
          <w:numId w:val="10"/>
        </w:numPr>
        <w:spacing w:after="0" w:line="360" w:lineRule="auto"/>
        <w:ind w:left="714" w:hanging="357"/>
        <w:rPr>
          <w:rFonts w:ascii="Times New Roman" w:hAnsi="Times New Roman" w:cs="Times New Roman"/>
          <w:noProof/>
          <w:sz w:val="24"/>
          <w:szCs w:val="24"/>
        </w:rPr>
      </w:pPr>
      <w:r>
        <w:rPr>
          <w:rFonts w:ascii="Times New Roman" w:hAnsi="Times New Roman" w:cs="Times New Roman"/>
          <w:noProof/>
          <w:sz w:val="24"/>
          <w:szCs w:val="24"/>
        </w:rPr>
        <w:t>None appear to provide analysis for outlier removal using the isolation forest technique as standard.</w:t>
      </w:r>
    </w:p>
    <w:p w14:paraId="232016D1" w14:textId="1612F14F" w:rsidR="004C798D" w:rsidRDefault="004C798D" w:rsidP="002A2714">
      <w:pPr>
        <w:pStyle w:val="ListParagraph"/>
        <w:numPr>
          <w:ilvl w:val="0"/>
          <w:numId w:val="10"/>
        </w:numPr>
        <w:spacing w:after="0" w:line="360" w:lineRule="auto"/>
        <w:ind w:left="714" w:hanging="357"/>
        <w:rPr>
          <w:rFonts w:ascii="Times New Roman" w:hAnsi="Times New Roman" w:cs="Times New Roman"/>
          <w:noProof/>
          <w:sz w:val="24"/>
          <w:szCs w:val="24"/>
        </w:rPr>
      </w:pPr>
      <w:r>
        <w:rPr>
          <w:rFonts w:ascii="Times New Roman" w:hAnsi="Times New Roman" w:cs="Times New Roman"/>
          <w:noProof/>
          <w:sz w:val="24"/>
          <w:szCs w:val="24"/>
        </w:rPr>
        <w:t>Neither jamovi nor JASP currently supports the k-fold cross-validation analysis.</w:t>
      </w:r>
    </w:p>
    <w:p w14:paraId="3AF4C09A" w14:textId="3622DF5C" w:rsidR="004C798D" w:rsidRPr="004C798D" w:rsidRDefault="004C798D" w:rsidP="002A2714">
      <w:pPr>
        <w:pStyle w:val="ListParagraph"/>
        <w:numPr>
          <w:ilvl w:val="0"/>
          <w:numId w:val="10"/>
        </w:numPr>
        <w:spacing w:after="0" w:line="360" w:lineRule="auto"/>
        <w:ind w:left="714" w:hanging="357"/>
        <w:rPr>
          <w:rFonts w:ascii="Times New Roman" w:hAnsi="Times New Roman" w:cs="Times New Roman"/>
          <w:noProof/>
          <w:sz w:val="24"/>
          <w:szCs w:val="24"/>
        </w:rPr>
      </w:pPr>
      <w:r>
        <w:rPr>
          <w:rFonts w:ascii="Times New Roman" w:hAnsi="Times New Roman" w:cs="Times New Roman"/>
          <w:noProof/>
          <w:sz w:val="24"/>
          <w:szCs w:val="24"/>
        </w:rPr>
        <w:t xml:space="preserve">We provide code for running the isolation forest and k-fold cross-validation methods </w:t>
      </w:r>
      <w:r w:rsidR="00972DB2">
        <w:rPr>
          <w:rFonts w:ascii="Times New Roman" w:hAnsi="Times New Roman" w:cs="Times New Roman"/>
          <w:noProof/>
          <w:sz w:val="24"/>
          <w:szCs w:val="24"/>
        </w:rPr>
        <w:t>in SM</w:t>
      </w:r>
    </w:p>
    <w:tbl>
      <w:tblPr>
        <w:tblStyle w:val="TableGrid"/>
        <w:tblW w:w="9493" w:type="dxa"/>
        <w:tblLayout w:type="fixed"/>
        <w:tblLook w:val="04A0" w:firstRow="1" w:lastRow="0" w:firstColumn="1" w:lastColumn="0" w:noHBand="0" w:noVBand="1"/>
      </w:tblPr>
      <w:tblGrid>
        <w:gridCol w:w="6232"/>
        <w:gridCol w:w="3261"/>
      </w:tblGrid>
      <w:tr w:rsidR="004C798D" w:rsidRPr="00522104" w14:paraId="2FD6F2CB" w14:textId="4007845A" w:rsidTr="004C798D">
        <w:trPr>
          <w:cantSplit/>
          <w:trHeight w:val="1134"/>
        </w:trPr>
        <w:tc>
          <w:tcPr>
            <w:tcW w:w="6232" w:type="dxa"/>
          </w:tcPr>
          <w:p w14:paraId="2671F019" w14:textId="7949B00E" w:rsidR="004C798D" w:rsidRPr="00522104" w:rsidRDefault="004C798D" w:rsidP="0072514B">
            <w:pPr>
              <w:spacing w:before="60" w:line="360" w:lineRule="auto"/>
              <w:jc w:val="center"/>
              <w:rPr>
                <w:rFonts w:ascii="Times New Roman" w:hAnsi="Times New Roman" w:cs="Times New Roman"/>
                <w:sz w:val="24"/>
                <w:szCs w:val="24"/>
              </w:rPr>
            </w:pPr>
            <w:r>
              <w:rPr>
                <w:rFonts w:ascii="Times New Roman" w:hAnsi="Times New Roman" w:cs="Times New Roman"/>
                <w:sz w:val="24"/>
                <w:szCs w:val="24"/>
              </w:rPr>
              <w:t>Purpose</w:t>
            </w:r>
          </w:p>
        </w:tc>
        <w:tc>
          <w:tcPr>
            <w:tcW w:w="3261" w:type="dxa"/>
          </w:tcPr>
          <w:p w14:paraId="683B147E" w14:textId="3CD08458" w:rsidR="004C798D" w:rsidRPr="00522104" w:rsidRDefault="004C798D" w:rsidP="0072514B">
            <w:pPr>
              <w:spacing w:before="60" w:line="360" w:lineRule="auto"/>
              <w:jc w:val="center"/>
              <w:rPr>
                <w:rFonts w:ascii="Times New Roman" w:hAnsi="Times New Roman" w:cs="Times New Roman"/>
                <w:sz w:val="24"/>
                <w:szCs w:val="24"/>
              </w:rPr>
            </w:pPr>
            <w:r w:rsidRPr="00522104">
              <w:rPr>
                <w:rFonts w:ascii="Times New Roman" w:hAnsi="Times New Roman" w:cs="Times New Roman"/>
                <w:sz w:val="24"/>
                <w:szCs w:val="24"/>
              </w:rPr>
              <w:t xml:space="preserve">R </w:t>
            </w:r>
            <w:r>
              <w:rPr>
                <w:rFonts w:ascii="Times New Roman" w:hAnsi="Times New Roman" w:cs="Times New Roman"/>
                <w:sz w:val="24"/>
                <w:szCs w:val="24"/>
              </w:rPr>
              <w:t>library</w:t>
            </w:r>
          </w:p>
        </w:tc>
      </w:tr>
      <w:tr w:rsidR="004C798D" w:rsidRPr="00522104" w14:paraId="1A208D5D" w14:textId="77777777" w:rsidTr="004C798D">
        <w:tc>
          <w:tcPr>
            <w:tcW w:w="6232" w:type="dxa"/>
          </w:tcPr>
          <w:p w14:paraId="34BC18A0" w14:textId="2AC2784B" w:rsidR="004C798D" w:rsidRDefault="004C798D" w:rsidP="00EA7543">
            <w:pPr>
              <w:spacing w:before="60" w:after="60"/>
              <w:rPr>
                <w:rFonts w:ascii="Times New Roman" w:hAnsi="Times New Roman" w:cs="Times New Roman"/>
                <w:sz w:val="24"/>
                <w:szCs w:val="24"/>
              </w:rPr>
            </w:pPr>
            <w:r w:rsidRPr="00EA7543">
              <w:rPr>
                <w:rFonts w:ascii="Times New Roman" w:hAnsi="Times New Roman" w:cs="Times New Roman"/>
                <w:b/>
                <w:bCs/>
                <w:sz w:val="24"/>
                <w:szCs w:val="24"/>
              </w:rPr>
              <w:t>General packages for data administration</w:t>
            </w:r>
          </w:p>
        </w:tc>
        <w:tc>
          <w:tcPr>
            <w:tcW w:w="3261" w:type="dxa"/>
          </w:tcPr>
          <w:p w14:paraId="2F097D81" w14:textId="77777777" w:rsidR="004C798D" w:rsidRDefault="004C798D" w:rsidP="00EA7543">
            <w:pPr>
              <w:spacing w:before="60" w:after="60"/>
              <w:rPr>
                <w:rFonts w:ascii="Times New Roman" w:hAnsi="Times New Roman" w:cs="Times New Roman"/>
                <w:sz w:val="24"/>
                <w:szCs w:val="24"/>
              </w:rPr>
            </w:pPr>
          </w:p>
        </w:tc>
      </w:tr>
      <w:tr w:rsidR="004C798D" w:rsidRPr="00522104" w14:paraId="2F9FE15C" w14:textId="77777777" w:rsidTr="004C798D">
        <w:tc>
          <w:tcPr>
            <w:tcW w:w="6232" w:type="dxa"/>
          </w:tcPr>
          <w:p w14:paraId="7EA486E5" w14:textId="15DC296C"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Import Excel files into R</w:t>
            </w:r>
          </w:p>
        </w:tc>
        <w:tc>
          <w:tcPr>
            <w:tcW w:w="3261" w:type="dxa"/>
          </w:tcPr>
          <w:p w14:paraId="08D80B29" w14:textId="714E32D8"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readxl</w:t>
            </w:r>
          </w:p>
        </w:tc>
      </w:tr>
      <w:tr w:rsidR="004C798D" w:rsidRPr="00522104" w14:paraId="5226D9BF" w14:textId="77777777" w:rsidTr="004C798D">
        <w:tc>
          <w:tcPr>
            <w:tcW w:w="6232" w:type="dxa"/>
          </w:tcPr>
          <w:p w14:paraId="2395589F" w14:textId="089CF964"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Save R output as an Excel file</w:t>
            </w:r>
          </w:p>
        </w:tc>
        <w:tc>
          <w:tcPr>
            <w:tcW w:w="3261" w:type="dxa"/>
          </w:tcPr>
          <w:p w14:paraId="33758934" w14:textId="34C338CD"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writexl</w:t>
            </w:r>
          </w:p>
        </w:tc>
      </w:tr>
      <w:tr w:rsidR="004C798D" w:rsidRPr="00522104" w14:paraId="1A84FF65" w14:textId="77777777" w:rsidTr="004C798D">
        <w:tc>
          <w:tcPr>
            <w:tcW w:w="6232" w:type="dxa"/>
          </w:tcPr>
          <w:p w14:paraId="377C472F" w14:textId="6A52B870"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Manipulation of data in Excel and data frames.</w:t>
            </w:r>
          </w:p>
        </w:tc>
        <w:tc>
          <w:tcPr>
            <w:tcW w:w="3261" w:type="dxa"/>
          </w:tcPr>
          <w:p w14:paraId="35C3A4E6" w14:textId="7685AA57"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dplyr</w:t>
            </w:r>
          </w:p>
        </w:tc>
      </w:tr>
      <w:tr w:rsidR="004C798D" w:rsidRPr="00522104" w14:paraId="1C6ED93E" w14:textId="77777777" w:rsidTr="004C798D">
        <w:tc>
          <w:tcPr>
            <w:tcW w:w="6232" w:type="dxa"/>
          </w:tcPr>
          <w:p w14:paraId="62265DE3" w14:textId="7BE12439" w:rsidR="004C798D"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Graphical displays</w:t>
            </w:r>
          </w:p>
        </w:tc>
        <w:tc>
          <w:tcPr>
            <w:tcW w:w="3261" w:type="dxa"/>
          </w:tcPr>
          <w:p w14:paraId="74ECB84F" w14:textId="13180316" w:rsidR="004C798D"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ggplot2</w:t>
            </w:r>
          </w:p>
        </w:tc>
      </w:tr>
      <w:tr w:rsidR="004C798D" w:rsidRPr="00522104" w14:paraId="330F8FD2" w14:textId="77777777" w:rsidTr="004C798D">
        <w:tc>
          <w:tcPr>
            <w:tcW w:w="6232" w:type="dxa"/>
          </w:tcPr>
          <w:p w14:paraId="46BC7FEE" w14:textId="7FED7B90" w:rsidR="004C798D" w:rsidRDefault="004C798D" w:rsidP="00EA7543">
            <w:pPr>
              <w:spacing w:before="60" w:after="60"/>
              <w:rPr>
                <w:rFonts w:ascii="Times New Roman" w:hAnsi="Times New Roman" w:cs="Times New Roman"/>
                <w:sz w:val="24"/>
                <w:szCs w:val="24"/>
              </w:rPr>
            </w:pPr>
            <w:r w:rsidRPr="00A8466C">
              <w:rPr>
                <w:rFonts w:ascii="Times New Roman" w:hAnsi="Times New Roman" w:cs="Times New Roman"/>
                <w:b/>
                <w:bCs/>
                <w:sz w:val="24"/>
                <w:szCs w:val="24"/>
              </w:rPr>
              <w:t>Statistical analysis</w:t>
            </w:r>
          </w:p>
        </w:tc>
        <w:tc>
          <w:tcPr>
            <w:tcW w:w="3261" w:type="dxa"/>
          </w:tcPr>
          <w:p w14:paraId="4884B756" w14:textId="77777777" w:rsidR="004C798D" w:rsidRDefault="004C798D" w:rsidP="00EA7543">
            <w:pPr>
              <w:spacing w:before="60" w:after="60"/>
              <w:rPr>
                <w:rFonts w:ascii="Times New Roman" w:hAnsi="Times New Roman" w:cs="Times New Roman"/>
                <w:sz w:val="24"/>
                <w:szCs w:val="24"/>
              </w:rPr>
            </w:pPr>
          </w:p>
        </w:tc>
      </w:tr>
      <w:tr w:rsidR="004C798D" w:rsidRPr="00522104" w14:paraId="76942B61" w14:textId="77777777" w:rsidTr="004C798D">
        <w:tc>
          <w:tcPr>
            <w:tcW w:w="6232" w:type="dxa"/>
            <w:tcBorders>
              <w:bottom w:val="single" w:sz="4" w:space="0" w:color="auto"/>
            </w:tcBorders>
          </w:tcPr>
          <w:p w14:paraId="754D6DF5" w14:textId="13C3AA3E"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Bland-Altman plot</w:t>
            </w:r>
          </w:p>
        </w:tc>
        <w:tc>
          <w:tcPr>
            <w:tcW w:w="3261" w:type="dxa"/>
            <w:tcBorders>
              <w:bottom w:val="single" w:sz="4" w:space="0" w:color="auto"/>
            </w:tcBorders>
          </w:tcPr>
          <w:p w14:paraId="36803F80" w14:textId="494DF421"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blandr</w:t>
            </w:r>
          </w:p>
        </w:tc>
      </w:tr>
      <w:tr w:rsidR="004C798D" w:rsidRPr="00522104" w14:paraId="49831142" w14:textId="23DE420C" w:rsidTr="004C798D">
        <w:tc>
          <w:tcPr>
            <w:tcW w:w="6232" w:type="dxa"/>
            <w:tcBorders>
              <w:bottom w:val="single" w:sz="4" w:space="0" w:color="auto"/>
            </w:tcBorders>
          </w:tcPr>
          <w:p w14:paraId="2CEE98E9" w14:textId="38412A18" w:rsidR="004C798D" w:rsidRPr="00522104" w:rsidRDefault="004C798D" w:rsidP="00EA7543">
            <w:pPr>
              <w:spacing w:before="60" w:after="60"/>
              <w:rPr>
                <w:rFonts w:ascii="Times New Roman" w:hAnsi="Times New Roman" w:cs="Times New Roman"/>
                <w:sz w:val="24"/>
                <w:szCs w:val="24"/>
              </w:rPr>
            </w:pPr>
            <w:r w:rsidRPr="00522104">
              <w:rPr>
                <w:rFonts w:ascii="Times New Roman" w:hAnsi="Times New Roman" w:cs="Times New Roman"/>
                <w:sz w:val="24"/>
                <w:szCs w:val="24"/>
              </w:rPr>
              <w:t>Production of tables of descriptive data of the data sets such as N, mean, SD, SE, confidence intervals etc.</w:t>
            </w:r>
          </w:p>
        </w:tc>
        <w:tc>
          <w:tcPr>
            <w:tcW w:w="3261" w:type="dxa"/>
            <w:tcBorders>
              <w:bottom w:val="single" w:sz="4" w:space="0" w:color="auto"/>
            </w:tcBorders>
          </w:tcPr>
          <w:p w14:paraId="54B40B4C" w14:textId="15D6AD43"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m</w:t>
            </w:r>
            <w:r w:rsidRPr="00522104">
              <w:rPr>
                <w:rFonts w:ascii="Times New Roman" w:hAnsi="Times New Roman" w:cs="Times New Roman"/>
                <w:sz w:val="24"/>
                <w:szCs w:val="24"/>
              </w:rPr>
              <w:t>odelsummary</w:t>
            </w:r>
            <w:r>
              <w:rPr>
                <w:rFonts w:ascii="Times New Roman" w:hAnsi="Times New Roman" w:cs="Times New Roman"/>
                <w:sz w:val="24"/>
                <w:szCs w:val="24"/>
              </w:rPr>
              <w:t>:</w:t>
            </w:r>
            <w:r w:rsidRPr="00522104">
              <w:rPr>
                <w:rFonts w:ascii="Times New Roman" w:hAnsi="Times New Roman" w:cs="Times New Roman"/>
                <w:sz w:val="24"/>
                <w:szCs w:val="24"/>
              </w:rPr>
              <w:t xml:space="preserve"> datasummary</w:t>
            </w:r>
          </w:p>
        </w:tc>
      </w:tr>
      <w:tr w:rsidR="004C798D" w:rsidRPr="00522104" w14:paraId="2F1B5C76" w14:textId="77777777" w:rsidTr="004C798D">
        <w:tc>
          <w:tcPr>
            <w:tcW w:w="6232" w:type="dxa"/>
            <w:tcBorders>
              <w:bottom w:val="single" w:sz="4" w:space="0" w:color="auto"/>
            </w:tcBorders>
          </w:tcPr>
          <w:p w14:paraId="3E2D74A1" w14:textId="72F196D6" w:rsidR="004C798D" w:rsidRPr="00522104" w:rsidRDefault="004C798D" w:rsidP="00EA7543">
            <w:pPr>
              <w:spacing w:before="60" w:after="60"/>
              <w:rPr>
                <w:rFonts w:ascii="Times New Roman" w:hAnsi="Times New Roman" w:cs="Times New Roman"/>
                <w:sz w:val="24"/>
                <w:szCs w:val="24"/>
              </w:rPr>
            </w:pPr>
            <w:r w:rsidRPr="00522104">
              <w:rPr>
                <w:rFonts w:ascii="Times New Roman" w:hAnsi="Times New Roman" w:cs="Times New Roman"/>
                <w:sz w:val="24"/>
                <w:szCs w:val="24"/>
              </w:rPr>
              <w:t>Analysis of variance</w:t>
            </w:r>
          </w:p>
        </w:tc>
        <w:tc>
          <w:tcPr>
            <w:tcW w:w="3261" w:type="dxa"/>
            <w:tcBorders>
              <w:bottom w:val="single" w:sz="4" w:space="0" w:color="auto"/>
            </w:tcBorders>
          </w:tcPr>
          <w:p w14:paraId="70E0218C" w14:textId="39347918" w:rsidR="004C798D" w:rsidRDefault="004C798D" w:rsidP="00EA7543">
            <w:pPr>
              <w:spacing w:before="60" w:after="60"/>
              <w:rPr>
                <w:rFonts w:ascii="Times New Roman" w:hAnsi="Times New Roman" w:cs="Times New Roman"/>
                <w:sz w:val="24"/>
                <w:szCs w:val="24"/>
              </w:rPr>
            </w:pPr>
          </w:p>
        </w:tc>
      </w:tr>
      <w:tr w:rsidR="004C798D" w:rsidRPr="00522104" w14:paraId="01E17AC8" w14:textId="77777777" w:rsidTr="004C798D">
        <w:tc>
          <w:tcPr>
            <w:tcW w:w="6232" w:type="dxa"/>
            <w:tcBorders>
              <w:bottom w:val="single" w:sz="4" w:space="0" w:color="auto"/>
            </w:tcBorders>
          </w:tcPr>
          <w:p w14:paraId="79A7923C" w14:textId="4C0ED2F8"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Q-Q plot</w:t>
            </w:r>
          </w:p>
        </w:tc>
        <w:tc>
          <w:tcPr>
            <w:tcW w:w="3261" w:type="dxa"/>
            <w:tcBorders>
              <w:bottom w:val="single" w:sz="4" w:space="0" w:color="auto"/>
            </w:tcBorders>
          </w:tcPr>
          <w:p w14:paraId="2CA1FD96" w14:textId="6FC06143"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ggplot2: geom_qq(); geom_qq_line()</w:t>
            </w:r>
          </w:p>
        </w:tc>
      </w:tr>
      <w:tr w:rsidR="004C798D" w:rsidRPr="00522104" w14:paraId="1192B5FA" w14:textId="77777777" w:rsidTr="004C798D">
        <w:tc>
          <w:tcPr>
            <w:tcW w:w="6232" w:type="dxa"/>
            <w:tcBorders>
              <w:bottom w:val="single" w:sz="4" w:space="0" w:color="auto"/>
            </w:tcBorders>
          </w:tcPr>
          <w:p w14:paraId="6A661D91" w14:textId="00A2E852"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Shapiro test</w:t>
            </w:r>
          </w:p>
        </w:tc>
        <w:tc>
          <w:tcPr>
            <w:tcW w:w="3261" w:type="dxa"/>
            <w:tcBorders>
              <w:bottom w:val="single" w:sz="4" w:space="0" w:color="auto"/>
            </w:tcBorders>
          </w:tcPr>
          <w:p w14:paraId="6A89424D" w14:textId="07282506"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stats:shapiro.test</w:t>
            </w:r>
          </w:p>
        </w:tc>
      </w:tr>
      <w:tr w:rsidR="004C798D" w:rsidRPr="00522104" w14:paraId="34C3DAF5" w14:textId="77777777" w:rsidTr="004C798D">
        <w:tc>
          <w:tcPr>
            <w:tcW w:w="6232" w:type="dxa"/>
            <w:tcBorders>
              <w:bottom w:val="single" w:sz="4" w:space="0" w:color="auto"/>
            </w:tcBorders>
          </w:tcPr>
          <w:p w14:paraId="445BFE7A" w14:textId="52BA8A99"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Welch’s ANOVA</w:t>
            </w:r>
          </w:p>
        </w:tc>
        <w:tc>
          <w:tcPr>
            <w:tcW w:w="3261" w:type="dxa"/>
            <w:tcBorders>
              <w:bottom w:val="single" w:sz="4" w:space="0" w:color="auto"/>
            </w:tcBorders>
          </w:tcPr>
          <w:p w14:paraId="183E732D" w14:textId="67667845"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rstatix: welch_anova_test</w:t>
            </w:r>
          </w:p>
        </w:tc>
      </w:tr>
      <w:tr w:rsidR="004C798D" w:rsidRPr="00522104" w14:paraId="2955E8A3" w14:textId="77777777" w:rsidTr="004C798D">
        <w:tc>
          <w:tcPr>
            <w:tcW w:w="6232" w:type="dxa"/>
            <w:tcBorders>
              <w:bottom w:val="single" w:sz="4" w:space="0" w:color="auto"/>
            </w:tcBorders>
          </w:tcPr>
          <w:p w14:paraId="58B3AB77" w14:textId="432CADEB"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Kruskal non-parametric test</w:t>
            </w:r>
          </w:p>
        </w:tc>
        <w:tc>
          <w:tcPr>
            <w:tcW w:w="3261" w:type="dxa"/>
            <w:tcBorders>
              <w:bottom w:val="single" w:sz="4" w:space="0" w:color="auto"/>
            </w:tcBorders>
          </w:tcPr>
          <w:p w14:paraId="7FC5D27D" w14:textId="68F54146"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stats: kruskal.test</w:t>
            </w:r>
          </w:p>
        </w:tc>
      </w:tr>
      <w:tr w:rsidR="004C798D" w:rsidRPr="00522104" w14:paraId="69F149CA" w14:textId="77777777" w:rsidTr="004C798D">
        <w:tc>
          <w:tcPr>
            <w:tcW w:w="6232" w:type="dxa"/>
            <w:tcBorders>
              <w:bottom w:val="single" w:sz="4" w:space="0" w:color="auto"/>
            </w:tcBorders>
          </w:tcPr>
          <w:p w14:paraId="5FCA7FFE" w14:textId="6378BC2F"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Isolation forest identification of outliers</w:t>
            </w:r>
          </w:p>
        </w:tc>
        <w:tc>
          <w:tcPr>
            <w:tcW w:w="3261" w:type="dxa"/>
            <w:tcBorders>
              <w:bottom w:val="single" w:sz="4" w:space="0" w:color="auto"/>
            </w:tcBorders>
          </w:tcPr>
          <w:p w14:paraId="769D17C0" w14:textId="673802E6"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solitude</w:t>
            </w:r>
          </w:p>
        </w:tc>
      </w:tr>
      <w:tr w:rsidR="004C798D" w:rsidRPr="00522104" w14:paraId="3A507C4E" w14:textId="77777777" w:rsidTr="004C798D">
        <w:tc>
          <w:tcPr>
            <w:tcW w:w="6232" w:type="dxa"/>
            <w:tcBorders>
              <w:bottom w:val="single" w:sz="4" w:space="0" w:color="auto"/>
            </w:tcBorders>
          </w:tcPr>
          <w:p w14:paraId="5B92FE56" w14:textId="68D938E8" w:rsidR="004C798D" w:rsidRPr="00522104" w:rsidRDefault="004C798D" w:rsidP="00EA7543">
            <w:pPr>
              <w:spacing w:before="60" w:after="60"/>
              <w:rPr>
                <w:rFonts w:ascii="Times New Roman" w:hAnsi="Times New Roman" w:cs="Times New Roman"/>
                <w:sz w:val="24"/>
                <w:szCs w:val="24"/>
              </w:rPr>
            </w:pPr>
            <w:r w:rsidRPr="00522104">
              <w:rPr>
                <w:rFonts w:ascii="Times New Roman" w:hAnsi="Times New Roman" w:cs="Times New Roman"/>
                <w:sz w:val="24"/>
                <w:szCs w:val="24"/>
              </w:rPr>
              <w:t>Correlation matrix of variables</w:t>
            </w:r>
          </w:p>
        </w:tc>
        <w:tc>
          <w:tcPr>
            <w:tcW w:w="3261" w:type="dxa"/>
            <w:tcBorders>
              <w:bottom w:val="single" w:sz="4" w:space="0" w:color="auto"/>
            </w:tcBorders>
          </w:tcPr>
          <w:p w14:paraId="31340E2C" w14:textId="07AFAE04"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m</w:t>
            </w:r>
            <w:r w:rsidRPr="00522104">
              <w:rPr>
                <w:rFonts w:ascii="Times New Roman" w:hAnsi="Times New Roman" w:cs="Times New Roman"/>
                <w:sz w:val="24"/>
                <w:szCs w:val="24"/>
              </w:rPr>
              <w:t>odelsummary</w:t>
            </w:r>
            <w:r>
              <w:rPr>
                <w:rFonts w:ascii="Times New Roman" w:hAnsi="Times New Roman" w:cs="Times New Roman"/>
                <w:sz w:val="24"/>
                <w:szCs w:val="24"/>
              </w:rPr>
              <w:t>:</w:t>
            </w:r>
            <w:r w:rsidRPr="00522104">
              <w:rPr>
                <w:rFonts w:ascii="Times New Roman" w:hAnsi="Times New Roman" w:cs="Times New Roman"/>
                <w:sz w:val="24"/>
                <w:szCs w:val="24"/>
              </w:rPr>
              <w:t xml:space="preserve"> datasummary_correlation</w:t>
            </w:r>
          </w:p>
        </w:tc>
      </w:tr>
      <w:tr w:rsidR="004C798D" w:rsidRPr="00522104" w14:paraId="291D160B" w14:textId="77777777" w:rsidTr="004C798D">
        <w:tc>
          <w:tcPr>
            <w:tcW w:w="6232" w:type="dxa"/>
            <w:tcBorders>
              <w:bottom w:val="single" w:sz="4" w:space="0" w:color="auto"/>
            </w:tcBorders>
          </w:tcPr>
          <w:p w14:paraId="2E56E4AF" w14:textId="3ADB2F5E" w:rsidR="004C798D" w:rsidRPr="00522104" w:rsidRDefault="004C798D" w:rsidP="00EA7543">
            <w:pPr>
              <w:spacing w:before="60" w:after="60"/>
              <w:rPr>
                <w:rFonts w:ascii="Times New Roman" w:hAnsi="Times New Roman" w:cs="Times New Roman"/>
                <w:sz w:val="24"/>
                <w:szCs w:val="24"/>
              </w:rPr>
            </w:pPr>
            <w:r w:rsidRPr="00522104">
              <w:rPr>
                <w:rFonts w:ascii="Times New Roman" w:hAnsi="Times New Roman" w:cs="Times New Roman"/>
                <w:sz w:val="24"/>
                <w:szCs w:val="24"/>
              </w:rPr>
              <w:lastRenderedPageBreak/>
              <w:t>Linear Regression to generate coefficients, SE, t-value, p-value, residual standard error, r-squared, adjusted r-squared, F-statistic, p-value</w:t>
            </w:r>
          </w:p>
        </w:tc>
        <w:tc>
          <w:tcPr>
            <w:tcW w:w="3261" w:type="dxa"/>
            <w:tcBorders>
              <w:bottom w:val="single" w:sz="4" w:space="0" w:color="auto"/>
            </w:tcBorders>
          </w:tcPr>
          <w:p w14:paraId="568FD248" w14:textId="0B6BBF28" w:rsidR="004C798D"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stats:lm</w:t>
            </w:r>
          </w:p>
        </w:tc>
      </w:tr>
      <w:tr w:rsidR="004C798D" w:rsidRPr="00522104" w14:paraId="1B899CED" w14:textId="569D5835" w:rsidTr="004C798D">
        <w:tc>
          <w:tcPr>
            <w:tcW w:w="6232" w:type="dxa"/>
            <w:tcBorders>
              <w:bottom w:val="single" w:sz="4" w:space="0" w:color="auto"/>
              <w:right w:val="single" w:sz="4" w:space="0" w:color="auto"/>
            </w:tcBorders>
          </w:tcPr>
          <w:p w14:paraId="437949F0" w14:textId="3B83C38A" w:rsidR="004C798D"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Intercept</w:t>
            </w:r>
          </w:p>
        </w:tc>
        <w:tc>
          <w:tcPr>
            <w:tcW w:w="3261" w:type="dxa"/>
            <w:tcBorders>
              <w:left w:val="single" w:sz="4" w:space="0" w:color="auto"/>
              <w:bottom w:val="single" w:sz="4" w:space="0" w:color="auto"/>
              <w:right w:val="single" w:sz="4" w:space="0" w:color="auto"/>
            </w:tcBorders>
          </w:tcPr>
          <w:p w14:paraId="1F16640A" w14:textId="48F148F1" w:rsidR="004C798D" w:rsidRPr="00522104" w:rsidRDefault="004C798D" w:rsidP="00EA7543">
            <w:pPr>
              <w:spacing w:before="60" w:after="60"/>
              <w:rPr>
                <w:rFonts w:ascii="Times New Roman" w:hAnsi="Times New Roman" w:cs="Times New Roman"/>
                <w:sz w:val="24"/>
                <w:szCs w:val="24"/>
              </w:rPr>
            </w:pPr>
          </w:p>
        </w:tc>
      </w:tr>
      <w:tr w:rsidR="004C798D" w:rsidRPr="00522104" w14:paraId="4408AD9A" w14:textId="57D83D18" w:rsidTr="004C798D">
        <w:tc>
          <w:tcPr>
            <w:tcW w:w="6232" w:type="dxa"/>
            <w:tcBorders>
              <w:top w:val="single" w:sz="4" w:space="0" w:color="auto"/>
              <w:right w:val="single" w:sz="4" w:space="0" w:color="auto"/>
            </w:tcBorders>
          </w:tcPr>
          <w:p w14:paraId="4255D229" w14:textId="625F5785" w:rsidR="004C798D" w:rsidRDefault="004C798D" w:rsidP="004C798D">
            <w:pPr>
              <w:spacing w:before="60" w:after="60"/>
              <w:rPr>
                <w:rFonts w:ascii="Times New Roman" w:hAnsi="Times New Roman" w:cs="Times New Roman"/>
                <w:sz w:val="24"/>
                <w:szCs w:val="24"/>
              </w:rPr>
            </w:pPr>
            <w:r>
              <w:rPr>
                <w:rFonts w:ascii="Times New Roman" w:hAnsi="Times New Roman" w:cs="Times New Roman"/>
                <w:sz w:val="24"/>
                <w:szCs w:val="24"/>
              </w:rPr>
              <w:t>No-intercept (RIO)</w:t>
            </w:r>
          </w:p>
        </w:tc>
        <w:tc>
          <w:tcPr>
            <w:tcW w:w="3261" w:type="dxa"/>
            <w:tcBorders>
              <w:top w:val="single" w:sz="4" w:space="0" w:color="auto"/>
              <w:left w:val="single" w:sz="4" w:space="0" w:color="auto"/>
              <w:right w:val="single" w:sz="4" w:space="0" w:color="auto"/>
            </w:tcBorders>
          </w:tcPr>
          <w:p w14:paraId="716C412A" w14:textId="52CAA8C9" w:rsidR="004C798D" w:rsidRPr="00522104" w:rsidRDefault="004C798D" w:rsidP="00EA7543">
            <w:pPr>
              <w:spacing w:before="60" w:after="60"/>
              <w:rPr>
                <w:rFonts w:ascii="Times New Roman" w:hAnsi="Times New Roman" w:cs="Times New Roman"/>
                <w:sz w:val="24"/>
                <w:szCs w:val="24"/>
              </w:rPr>
            </w:pPr>
          </w:p>
        </w:tc>
      </w:tr>
      <w:tr w:rsidR="004C798D" w:rsidRPr="00522104" w14:paraId="0D0BF1AE" w14:textId="031A4187" w:rsidTr="004C798D">
        <w:tc>
          <w:tcPr>
            <w:tcW w:w="6232" w:type="dxa"/>
          </w:tcPr>
          <w:p w14:paraId="4B9BEA60" w14:textId="6184905E" w:rsidR="004C798D" w:rsidRDefault="004C798D" w:rsidP="004C798D">
            <w:pPr>
              <w:spacing w:before="60" w:after="60"/>
              <w:rPr>
                <w:rFonts w:ascii="Times New Roman" w:hAnsi="Times New Roman" w:cs="Times New Roman"/>
                <w:sz w:val="24"/>
                <w:szCs w:val="24"/>
              </w:rPr>
            </w:pPr>
            <w:r w:rsidRPr="00522104">
              <w:rPr>
                <w:rFonts w:ascii="Times New Roman" w:hAnsi="Times New Roman" w:cs="Times New Roman"/>
                <w:sz w:val="24"/>
                <w:szCs w:val="24"/>
              </w:rPr>
              <w:t>95% confidence limits of the regression coefficients</w:t>
            </w:r>
          </w:p>
        </w:tc>
        <w:tc>
          <w:tcPr>
            <w:tcW w:w="3261" w:type="dxa"/>
          </w:tcPr>
          <w:p w14:paraId="377B3281" w14:textId="35A35112" w:rsidR="004C798D" w:rsidRPr="00522104" w:rsidRDefault="004C798D" w:rsidP="00EA7543">
            <w:pPr>
              <w:spacing w:before="60" w:after="60"/>
              <w:rPr>
                <w:rFonts w:ascii="Times New Roman" w:hAnsi="Times New Roman" w:cs="Times New Roman"/>
                <w:sz w:val="24"/>
                <w:szCs w:val="24"/>
              </w:rPr>
            </w:pPr>
            <w:r>
              <w:rPr>
                <w:rFonts w:ascii="Times New Roman" w:hAnsi="Times New Roman" w:cs="Times New Roman"/>
                <w:sz w:val="24"/>
                <w:szCs w:val="24"/>
              </w:rPr>
              <w:t>s</w:t>
            </w:r>
            <w:r w:rsidRPr="00522104">
              <w:rPr>
                <w:rFonts w:ascii="Times New Roman" w:hAnsi="Times New Roman" w:cs="Times New Roman"/>
                <w:sz w:val="24"/>
                <w:szCs w:val="24"/>
              </w:rPr>
              <w:t>tats</w:t>
            </w:r>
            <w:r>
              <w:rPr>
                <w:rFonts w:ascii="Times New Roman" w:hAnsi="Times New Roman" w:cs="Times New Roman"/>
                <w:sz w:val="24"/>
                <w:szCs w:val="24"/>
              </w:rPr>
              <w:t>: confint</w:t>
            </w:r>
          </w:p>
        </w:tc>
      </w:tr>
      <w:tr w:rsidR="004C798D" w:rsidRPr="00522104" w14:paraId="1F0CD382" w14:textId="77777777" w:rsidTr="004C798D">
        <w:tc>
          <w:tcPr>
            <w:tcW w:w="6232" w:type="dxa"/>
          </w:tcPr>
          <w:p w14:paraId="2EAB01C9" w14:textId="5EB8E297" w:rsidR="004C798D" w:rsidRDefault="004C798D" w:rsidP="00C7555B">
            <w:pPr>
              <w:spacing w:before="60" w:after="60"/>
              <w:rPr>
                <w:rFonts w:ascii="Times New Roman" w:hAnsi="Times New Roman" w:cs="Times New Roman"/>
                <w:sz w:val="24"/>
                <w:szCs w:val="24"/>
              </w:rPr>
            </w:pPr>
            <w:r>
              <w:rPr>
                <w:rFonts w:ascii="Times New Roman" w:hAnsi="Times New Roman" w:cs="Times New Roman"/>
                <w:sz w:val="24"/>
                <w:szCs w:val="24"/>
              </w:rPr>
              <w:t>VIF</w:t>
            </w:r>
            <w:r w:rsidRPr="00522104">
              <w:rPr>
                <w:rFonts w:ascii="Times New Roman" w:hAnsi="Times New Roman" w:cs="Times New Roman"/>
                <w:sz w:val="24"/>
                <w:szCs w:val="24"/>
              </w:rPr>
              <w:t xml:space="preserve"> for each independent variable.</w:t>
            </w:r>
          </w:p>
        </w:tc>
        <w:tc>
          <w:tcPr>
            <w:tcW w:w="3261" w:type="dxa"/>
          </w:tcPr>
          <w:p w14:paraId="71704CF1" w14:textId="36BA2761" w:rsidR="004C798D" w:rsidRDefault="004C798D" w:rsidP="00C7555B">
            <w:pPr>
              <w:spacing w:before="60" w:after="60"/>
              <w:rPr>
                <w:rFonts w:ascii="Times New Roman" w:hAnsi="Times New Roman" w:cs="Times New Roman"/>
                <w:sz w:val="24"/>
                <w:szCs w:val="24"/>
              </w:rPr>
            </w:pPr>
            <w:r>
              <w:rPr>
                <w:rFonts w:ascii="Times New Roman" w:hAnsi="Times New Roman" w:cs="Times New Roman"/>
                <w:sz w:val="24"/>
                <w:szCs w:val="24"/>
              </w:rPr>
              <w:t>c</w:t>
            </w:r>
            <w:r w:rsidRPr="00522104">
              <w:rPr>
                <w:rFonts w:ascii="Times New Roman" w:hAnsi="Times New Roman" w:cs="Times New Roman"/>
                <w:sz w:val="24"/>
                <w:szCs w:val="24"/>
              </w:rPr>
              <w:t>ar</w:t>
            </w:r>
            <w:r>
              <w:rPr>
                <w:rFonts w:ascii="Times New Roman" w:hAnsi="Times New Roman" w:cs="Times New Roman"/>
                <w:sz w:val="24"/>
                <w:szCs w:val="24"/>
              </w:rPr>
              <w:t>:vif</w:t>
            </w:r>
          </w:p>
        </w:tc>
      </w:tr>
      <w:tr w:rsidR="004C798D" w:rsidRPr="00522104" w14:paraId="3D6A98AC" w14:textId="77777777" w:rsidTr="004C798D">
        <w:tc>
          <w:tcPr>
            <w:tcW w:w="6232" w:type="dxa"/>
          </w:tcPr>
          <w:p w14:paraId="1FA6D654" w14:textId="7A35E7CE" w:rsidR="004C798D" w:rsidRDefault="004C798D" w:rsidP="00C7555B">
            <w:pPr>
              <w:spacing w:before="60" w:after="60"/>
              <w:rPr>
                <w:rFonts w:ascii="Times New Roman" w:hAnsi="Times New Roman" w:cs="Times New Roman"/>
                <w:sz w:val="24"/>
                <w:szCs w:val="24"/>
              </w:rPr>
            </w:pPr>
            <w:r>
              <w:rPr>
                <w:rFonts w:ascii="Times New Roman" w:hAnsi="Times New Roman" w:cs="Times New Roman"/>
                <w:sz w:val="24"/>
                <w:szCs w:val="24"/>
              </w:rPr>
              <w:t xml:space="preserve">Extraction of goodness of fit data from regressions and tabulation: </w:t>
            </w:r>
            <w:r w:rsidRPr="00522104">
              <w:rPr>
                <w:rFonts w:ascii="Times New Roman" w:hAnsi="Times New Roman" w:cs="Times New Roman"/>
                <w:sz w:val="24"/>
                <w:szCs w:val="24"/>
              </w:rPr>
              <w:t>R</w:t>
            </w:r>
            <w:r w:rsidRPr="00CC7B2C">
              <w:rPr>
                <w:rFonts w:ascii="Times New Roman" w:hAnsi="Times New Roman" w:cs="Times New Roman"/>
                <w:sz w:val="24"/>
                <w:szCs w:val="24"/>
                <w:vertAlign w:val="superscript"/>
              </w:rPr>
              <w:t>2</w:t>
            </w:r>
            <w:r w:rsidRPr="00522104">
              <w:rPr>
                <w:rFonts w:ascii="Times New Roman" w:hAnsi="Times New Roman" w:cs="Times New Roman"/>
                <w:sz w:val="24"/>
                <w:szCs w:val="24"/>
              </w:rPr>
              <w:t xml:space="preserve">, adjusted </w:t>
            </w:r>
            <w:r>
              <w:rPr>
                <w:rFonts w:ascii="Times New Roman" w:hAnsi="Times New Roman" w:cs="Times New Roman"/>
                <w:sz w:val="24"/>
                <w:szCs w:val="24"/>
              </w:rPr>
              <w:t>R</w:t>
            </w:r>
            <w:r w:rsidRPr="00CC7B2C">
              <w:rPr>
                <w:rFonts w:ascii="Times New Roman" w:hAnsi="Times New Roman" w:cs="Times New Roman"/>
                <w:sz w:val="24"/>
                <w:szCs w:val="24"/>
                <w:vertAlign w:val="superscript"/>
              </w:rPr>
              <w:t>2</w:t>
            </w:r>
            <w:r w:rsidRPr="00522104">
              <w:rPr>
                <w:rFonts w:ascii="Times New Roman" w:hAnsi="Times New Roman" w:cs="Times New Roman"/>
                <w:sz w:val="24"/>
                <w:szCs w:val="24"/>
              </w:rPr>
              <w:t>, sigma (rsd/rse), p-value, AIC, BIC, N.</w:t>
            </w:r>
          </w:p>
        </w:tc>
        <w:tc>
          <w:tcPr>
            <w:tcW w:w="3261" w:type="dxa"/>
          </w:tcPr>
          <w:p w14:paraId="5E791BB2" w14:textId="6414D954" w:rsidR="004C798D" w:rsidRPr="00522104" w:rsidRDefault="004C798D" w:rsidP="00C7555B">
            <w:pPr>
              <w:spacing w:before="60" w:after="60"/>
              <w:rPr>
                <w:rFonts w:ascii="Times New Roman" w:hAnsi="Times New Roman" w:cs="Times New Roman"/>
                <w:sz w:val="24"/>
                <w:szCs w:val="24"/>
              </w:rPr>
            </w:pPr>
            <w:r>
              <w:rPr>
                <w:rFonts w:ascii="Times New Roman" w:hAnsi="Times New Roman" w:cs="Times New Roman"/>
                <w:sz w:val="24"/>
                <w:szCs w:val="24"/>
              </w:rPr>
              <w:t>broom (including tidy, glance, augment)</w:t>
            </w:r>
          </w:p>
        </w:tc>
      </w:tr>
      <w:tr w:rsidR="004C798D" w:rsidRPr="00522104" w14:paraId="6D25E940" w14:textId="439F7F99" w:rsidTr="004C798D">
        <w:tc>
          <w:tcPr>
            <w:tcW w:w="6232" w:type="dxa"/>
          </w:tcPr>
          <w:p w14:paraId="3E3D4C6B" w14:textId="262A1648" w:rsidR="004C798D" w:rsidRPr="00522104" w:rsidRDefault="004C798D" w:rsidP="00C7555B">
            <w:pPr>
              <w:spacing w:before="60" w:after="60"/>
              <w:rPr>
                <w:rFonts w:ascii="Times New Roman" w:hAnsi="Times New Roman" w:cs="Times New Roman"/>
                <w:sz w:val="24"/>
                <w:szCs w:val="24"/>
              </w:rPr>
            </w:pPr>
            <w:r w:rsidRPr="00522104">
              <w:rPr>
                <w:rFonts w:ascii="Times New Roman" w:hAnsi="Times New Roman" w:cs="Times New Roman"/>
                <w:sz w:val="24"/>
                <w:szCs w:val="24"/>
              </w:rPr>
              <w:t>rmse, mae, mape</w:t>
            </w:r>
          </w:p>
        </w:tc>
        <w:tc>
          <w:tcPr>
            <w:tcW w:w="3261" w:type="dxa"/>
          </w:tcPr>
          <w:p w14:paraId="4439DDA1" w14:textId="658CE49A" w:rsidR="004C798D" w:rsidRPr="00522104" w:rsidRDefault="004C798D" w:rsidP="00C7555B">
            <w:pPr>
              <w:spacing w:before="60" w:after="60"/>
              <w:rPr>
                <w:rFonts w:ascii="Times New Roman" w:hAnsi="Times New Roman" w:cs="Times New Roman"/>
                <w:sz w:val="24"/>
                <w:szCs w:val="24"/>
              </w:rPr>
            </w:pPr>
            <w:r>
              <w:rPr>
                <w:rFonts w:ascii="Times New Roman" w:hAnsi="Times New Roman" w:cs="Times New Roman"/>
                <w:sz w:val="24"/>
                <w:szCs w:val="24"/>
              </w:rPr>
              <w:t>m</w:t>
            </w:r>
            <w:r w:rsidRPr="00522104">
              <w:rPr>
                <w:rFonts w:ascii="Times New Roman" w:hAnsi="Times New Roman" w:cs="Times New Roman"/>
                <w:sz w:val="24"/>
                <w:szCs w:val="24"/>
              </w:rPr>
              <w:t>odelr</w:t>
            </w:r>
          </w:p>
        </w:tc>
      </w:tr>
      <w:tr w:rsidR="004C798D" w:rsidRPr="00522104" w14:paraId="2DEB0AB0" w14:textId="77777777" w:rsidTr="004C798D">
        <w:tc>
          <w:tcPr>
            <w:tcW w:w="6232" w:type="dxa"/>
          </w:tcPr>
          <w:p w14:paraId="4DCBAE4A" w14:textId="2E01CC83" w:rsidR="004C798D" w:rsidRDefault="004C798D" w:rsidP="00C7555B">
            <w:pPr>
              <w:spacing w:before="60" w:after="60"/>
              <w:rPr>
                <w:rFonts w:ascii="Times New Roman" w:hAnsi="Times New Roman" w:cs="Times New Roman"/>
                <w:sz w:val="24"/>
                <w:szCs w:val="24"/>
              </w:rPr>
            </w:pPr>
            <w:r w:rsidRPr="00522104">
              <w:rPr>
                <w:rFonts w:ascii="Times New Roman" w:hAnsi="Times New Roman" w:cs="Times New Roman"/>
                <w:sz w:val="24"/>
                <w:szCs w:val="24"/>
              </w:rPr>
              <w:t>Predictive r-squared</w:t>
            </w:r>
          </w:p>
        </w:tc>
        <w:tc>
          <w:tcPr>
            <w:tcW w:w="3261" w:type="dxa"/>
          </w:tcPr>
          <w:p w14:paraId="19EA1C3C" w14:textId="6E50F2B8" w:rsidR="004C798D" w:rsidRDefault="004C798D" w:rsidP="00C7555B">
            <w:pPr>
              <w:spacing w:before="60" w:after="60"/>
              <w:rPr>
                <w:rFonts w:ascii="Times New Roman" w:hAnsi="Times New Roman" w:cs="Times New Roman"/>
                <w:sz w:val="24"/>
                <w:szCs w:val="24"/>
              </w:rPr>
            </w:pPr>
            <w:r w:rsidRPr="00522104">
              <w:rPr>
                <w:rFonts w:ascii="Times New Roman" w:hAnsi="Times New Roman" w:cs="Times New Roman"/>
                <w:sz w:val="24"/>
                <w:szCs w:val="24"/>
              </w:rPr>
              <w:t>olsrr</w:t>
            </w:r>
          </w:p>
        </w:tc>
      </w:tr>
      <w:tr w:rsidR="004C798D" w:rsidRPr="00522104" w14:paraId="3FE9F9CC" w14:textId="77777777" w:rsidTr="004C798D">
        <w:tc>
          <w:tcPr>
            <w:tcW w:w="6232" w:type="dxa"/>
          </w:tcPr>
          <w:p w14:paraId="540BBE2E" w14:textId="6932B101" w:rsidR="004C798D" w:rsidRDefault="004C798D" w:rsidP="00C7555B">
            <w:pPr>
              <w:spacing w:before="60" w:after="60"/>
              <w:rPr>
                <w:rFonts w:ascii="Times New Roman" w:hAnsi="Times New Roman" w:cs="Times New Roman"/>
                <w:sz w:val="24"/>
                <w:szCs w:val="24"/>
              </w:rPr>
            </w:pPr>
            <w:r>
              <w:rPr>
                <w:rFonts w:ascii="Times New Roman" w:hAnsi="Times New Roman" w:cs="Times New Roman"/>
                <w:sz w:val="24"/>
                <w:szCs w:val="24"/>
              </w:rPr>
              <w:t>Estimated marginal means</w:t>
            </w:r>
          </w:p>
        </w:tc>
        <w:tc>
          <w:tcPr>
            <w:tcW w:w="3261" w:type="dxa"/>
          </w:tcPr>
          <w:p w14:paraId="618BBCAE" w14:textId="76E1F507" w:rsidR="004C798D" w:rsidRDefault="004C798D" w:rsidP="00C7555B">
            <w:pPr>
              <w:spacing w:before="60" w:after="60"/>
              <w:rPr>
                <w:rFonts w:ascii="Times New Roman" w:hAnsi="Times New Roman" w:cs="Times New Roman"/>
                <w:sz w:val="24"/>
                <w:szCs w:val="24"/>
              </w:rPr>
            </w:pPr>
            <w:r>
              <w:rPr>
                <w:rFonts w:ascii="Times New Roman" w:hAnsi="Times New Roman" w:cs="Times New Roman"/>
                <w:sz w:val="24"/>
                <w:szCs w:val="24"/>
              </w:rPr>
              <w:t>emmeans</w:t>
            </w:r>
          </w:p>
        </w:tc>
      </w:tr>
      <w:tr w:rsidR="004C798D" w:rsidRPr="00522104" w14:paraId="5B6FF867" w14:textId="77777777" w:rsidTr="004C798D">
        <w:tc>
          <w:tcPr>
            <w:tcW w:w="6232" w:type="dxa"/>
          </w:tcPr>
          <w:p w14:paraId="35B02437" w14:textId="75CCB2CB" w:rsidR="004C798D" w:rsidRDefault="004C798D" w:rsidP="00C7555B">
            <w:pPr>
              <w:spacing w:before="60" w:after="60"/>
              <w:rPr>
                <w:rFonts w:ascii="Times New Roman" w:hAnsi="Times New Roman" w:cs="Times New Roman"/>
                <w:sz w:val="24"/>
                <w:szCs w:val="24"/>
              </w:rPr>
            </w:pPr>
            <w:r w:rsidRPr="00522104">
              <w:rPr>
                <w:rFonts w:ascii="Times New Roman" w:hAnsi="Times New Roman" w:cs="Times New Roman"/>
                <w:sz w:val="24"/>
                <w:szCs w:val="24"/>
              </w:rPr>
              <w:t>k-fold validation</w:t>
            </w:r>
          </w:p>
        </w:tc>
        <w:tc>
          <w:tcPr>
            <w:tcW w:w="3261" w:type="dxa"/>
          </w:tcPr>
          <w:p w14:paraId="416A3004" w14:textId="55FB089C" w:rsidR="004C798D" w:rsidRDefault="004C798D" w:rsidP="00C7555B">
            <w:pPr>
              <w:spacing w:before="60" w:after="60"/>
              <w:rPr>
                <w:rFonts w:ascii="Times New Roman" w:hAnsi="Times New Roman" w:cs="Times New Roman"/>
                <w:sz w:val="24"/>
                <w:szCs w:val="24"/>
              </w:rPr>
            </w:pPr>
            <w:r w:rsidRPr="00522104">
              <w:rPr>
                <w:rFonts w:ascii="Times New Roman" w:hAnsi="Times New Roman" w:cs="Times New Roman"/>
                <w:sz w:val="24"/>
                <w:szCs w:val="24"/>
              </w:rPr>
              <w:t>caret</w:t>
            </w:r>
          </w:p>
        </w:tc>
      </w:tr>
      <w:tr w:rsidR="004C798D" w:rsidRPr="00522104" w14:paraId="6EE97E87" w14:textId="15587443" w:rsidTr="004C798D">
        <w:tc>
          <w:tcPr>
            <w:tcW w:w="6232" w:type="dxa"/>
          </w:tcPr>
          <w:p w14:paraId="0E0BE508" w14:textId="26657315" w:rsidR="004C798D" w:rsidRPr="00522104" w:rsidRDefault="004C798D" w:rsidP="00C7555B">
            <w:pPr>
              <w:spacing w:before="60" w:after="60"/>
              <w:rPr>
                <w:rFonts w:ascii="Times New Roman" w:hAnsi="Times New Roman" w:cs="Times New Roman"/>
                <w:sz w:val="24"/>
                <w:szCs w:val="24"/>
              </w:rPr>
            </w:pPr>
            <w:r w:rsidRPr="00BE766B">
              <w:rPr>
                <w:rFonts w:ascii="Times New Roman" w:hAnsi="Times New Roman" w:cs="Times New Roman"/>
                <w:sz w:val="24"/>
                <w:szCs w:val="24"/>
              </w:rPr>
              <w:t xml:space="preserve">Confidence interval for </w:t>
            </w:r>
            <w:r>
              <w:rPr>
                <w:rFonts w:ascii="Times New Roman" w:hAnsi="Times New Roman" w:cs="Times New Roman"/>
                <w:sz w:val="24"/>
                <w:szCs w:val="24"/>
              </w:rPr>
              <w:t>a</w:t>
            </w:r>
            <w:r w:rsidRPr="00BE766B">
              <w:rPr>
                <w:rFonts w:ascii="Times New Roman" w:hAnsi="Times New Roman" w:cs="Times New Roman"/>
                <w:sz w:val="24"/>
                <w:szCs w:val="24"/>
              </w:rPr>
              <w:t xml:space="preserve"> mean</w:t>
            </w:r>
          </w:p>
        </w:tc>
        <w:tc>
          <w:tcPr>
            <w:tcW w:w="3261" w:type="dxa"/>
          </w:tcPr>
          <w:p w14:paraId="03C450C6" w14:textId="27512709" w:rsidR="004C798D" w:rsidRPr="00522104" w:rsidRDefault="004C798D" w:rsidP="00C7555B">
            <w:pPr>
              <w:spacing w:before="60" w:after="60"/>
              <w:rPr>
                <w:rFonts w:ascii="Times New Roman" w:hAnsi="Times New Roman" w:cs="Times New Roman"/>
                <w:sz w:val="24"/>
                <w:szCs w:val="24"/>
              </w:rPr>
            </w:pPr>
            <w:r>
              <w:rPr>
                <w:rFonts w:ascii="Times New Roman" w:hAnsi="Times New Roman" w:cs="Times New Roman"/>
                <w:sz w:val="24"/>
                <w:szCs w:val="24"/>
              </w:rPr>
              <w:t>DescTools: meanCI</w:t>
            </w:r>
          </w:p>
        </w:tc>
      </w:tr>
      <w:tr w:rsidR="004C798D" w:rsidRPr="00522104" w14:paraId="5E7D81A9" w14:textId="029665CB" w:rsidTr="004C798D">
        <w:tc>
          <w:tcPr>
            <w:tcW w:w="6232" w:type="dxa"/>
          </w:tcPr>
          <w:p w14:paraId="513A349B" w14:textId="6AF2597D" w:rsidR="004C798D" w:rsidRDefault="004C798D" w:rsidP="0029570F">
            <w:pPr>
              <w:spacing w:before="60" w:after="60"/>
              <w:rPr>
                <w:rFonts w:ascii="Times New Roman" w:hAnsi="Times New Roman" w:cs="Times New Roman"/>
                <w:sz w:val="24"/>
                <w:szCs w:val="24"/>
              </w:rPr>
            </w:pPr>
            <w:r>
              <w:rPr>
                <w:rFonts w:ascii="Times New Roman" w:hAnsi="Times New Roman" w:cs="Times New Roman"/>
                <w:sz w:val="24"/>
                <w:szCs w:val="24"/>
              </w:rPr>
              <w:t>Creation of rain cloud plots</w:t>
            </w:r>
          </w:p>
        </w:tc>
        <w:tc>
          <w:tcPr>
            <w:tcW w:w="3261" w:type="dxa"/>
          </w:tcPr>
          <w:p w14:paraId="59A94596" w14:textId="7658E98E" w:rsidR="004C798D" w:rsidRDefault="004C798D" w:rsidP="0029570F">
            <w:pPr>
              <w:spacing w:before="60" w:after="60"/>
              <w:rPr>
                <w:rFonts w:ascii="Times New Roman" w:hAnsi="Times New Roman" w:cs="Times New Roman"/>
                <w:sz w:val="24"/>
                <w:szCs w:val="24"/>
              </w:rPr>
            </w:pPr>
            <w:r>
              <w:rPr>
                <w:rFonts w:ascii="Times New Roman" w:hAnsi="Times New Roman" w:cs="Times New Roman"/>
                <w:sz w:val="24"/>
                <w:szCs w:val="24"/>
              </w:rPr>
              <w:t>ggrain</w:t>
            </w:r>
          </w:p>
        </w:tc>
      </w:tr>
      <w:tr w:rsidR="004C798D" w:rsidRPr="00522104" w14:paraId="185D325E" w14:textId="3349E484" w:rsidTr="004C798D">
        <w:tc>
          <w:tcPr>
            <w:tcW w:w="6232" w:type="dxa"/>
          </w:tcPr>
          <w:p w14:paraId="57E20EE3" w14:textId="72EE9F49" w:rsidR="004C798D" w:rsidRDefault="004C798D" w:rsidP="00A00A49">
            <w:pPr>
              <w:spacing w:before="60" w:after="60"/>
              <w:rPr>
                <w:rFonts w:ascii="Times New Roman" w:hAnsi="Times New Roman" w:cs="Times New Roman"/>
                <w:sz w:val="24"/>
                <w:szCs w:val="24"/>
              </w:rPr>
            </w:pPr>
            <w:r w:rsidRPr="00890A5A">
              <w:rPr>
                <w:rFonts w:ascii="Times New Roman" w:hAnsi="Times New Roman" w:cs="Times New Roman"/>
                <w:b/>
                <w:bCs/>
                <w:sz w:val="24"/>
                <w:szCs w:val="24"/>
              </w:rPr>
              <w:t>Data output</w:t>
            </w:r>
          </w:p>
        </w:tc>
        <w:tc>
          <w:tcPr>
            <w:tcW w:w="3261" w:type="dxa"/>
          </w:tcPr>
          <w:p w14:paraId="651E6712" w14:textId="476197A0" w:rsidR="004C798D" w:rsidRDefault="004C798D" w:rsidP="00A00A49">
            <w:pPr>
              <w:spacing w:before="60" w:after="60"/>
              <w:rPr>
                <w:rFonts w:ascii="Times New Roman" w:hAnsi="Times New Roman" w:cs="Times New Roman"/>
                <w:sz w:val="24"/>
                <w:szCs w:val="24"/>
              </w:rPr>
            </w:pPr>
          </w:p>
        </w:tc>
      </w:tr>
      <w:tr w:rsidR="004C798D" w:rsidRPr="00522104" w14:paraId="630ACD90" w14:textId="6EE8171D" w:rsidTr="004C798D">
        <w:tc>
          <w:tcPr>
            <w:tcW w:w="6232" w:type="dxa"/>
          </w:tcPr>
          <w:p w14:paraId="17B3E01C" w14:textId="2E1C2121" w:rsidR="004C798D" w:rsidRPr="00890A5A" w:rsidRDefault="004C798D" w:rsidP="00A00A49">
            <w:pPr>
              <w:spacing w:before="60" w:after="60"/>
              <w:rPr>
                <w:rFonts w:ascii="Times New Roman" w:hAnsi="Times New Roman" w:cs="Times New Roman"/>
                <w:b/>
                <w:bCs/>
                <w:sz w:val="24"/>
                <w:szCs w:val="24"/>
              </w:rPr>
            </w:pPr>
            <w:r w:rsidRPr="00522104">
              <w:rPr>
                <w:rFonts w:ascii="Times New Roman" w:hAnsi="Times New Roman" w:cs="Times New Roman"/>
                <w:sz w:val="24"/>
                <w:szCs w:val="24"/>
              </w:rPr>
              <w:t>Creation of publication-quality tables</w:t>
            </w:r>
          </w:p>
        </w:tc>
        <w:tc>
          <w:tcPr>
            <w:tcW w:w="3261" w:type="dxa"/>
          </w:tcPr>
          <w:p w14:paraId="5F60A205" w14:textId="082FCA2E" w:rsidR="004C798D" w:rsidRPr="00890A5A" w:rsidRDefault="004C798D" w:rsidP="00A00A49">
            <w:pPr>
              <w:spacing w:before="60" w:after="60"/>
              <w:rPr>
                <w:rFonts w:ascii="Times New Roman" w:hAnsi="Times New Roman" w:cs="Times New Roman"/>
                <w:b/>
                <w:bCs/>
                <w:sz w:val="24"/>
                <w:szCs w:val="24"/>
              </w:rPr>
            </w:pPr>
            <w:r w:rsidRPr="00522104">
              <w:rPr>
                <w:rFonts w:ascii="Times New Roman" w:hAnsi="Times New Roman" w:cs="Times New Roman"/>
                <w:sz w:val="24"/>
                <w:szCs w:val="24"/>
              </w:rPr>
              <w:t>flextable</w:t>
            </w:r>
          </w:p>
        </w:tc>
      </w:tr>
      <w:tr w:rsidR="004C798D" w:rsidRPr="00522104" w14:paraId="174BA93A" w14:textId="3EEE1AA7" w:rsidTr="004C798D">
        <w:tc>
          <w:tcPr>
            <w:tcW w:w="6232" w:type="dxa"/>
          </w:tcPr>
          <w:p w14:paraId="014B0A5B" w14:textId="45BD315C" w:rsidR="004C798D" w:rsidRPr="00522104" w:rsidRDefault="004C798D" w:rsidP="00A00A49">
            <w:pPr>
              <w:spacing w:before="60" w:after="60"/>
              <w:rPr>
                <w:rFonts w:ascii="Times New Roman" w:hAnsi="Times New Roman" w:cs="Times New Roman"/>
                <w:sz w:val="24"/>
                <w:szCs w:val="24"/>
              </w:rPr>
            </w:pPr>
            <w:r w:rsidRPr="00522104">
              <w:rPr>
                <w:rFonts w:ascii="Times New Roman" w:hAnsi="Times New Roman" w:cs="Times New Roman"/>
                <w:sz w:val="24"/>
                <w:szCs w:val="24"/>
              </w:rPr>
              <w:t>Production of regression tables in Word, pdf, and other output formats</w:t>
            </w:r>
          </w:p>
        </w:tc>
        <w:tc>
          <w:tcPr>
            <w:tcW w:w="3261" w:type="dxa"/>
          </w:tcPr>
          <w:p w14:paraId="57BD75DB" w14:textId="64F3B46A" w:rsidR="004C798D" w:rsidRPr="00522104" w:rsidRDefault="004C798D" w:rsidP="00A00A49">
            <w:pPr>
              <w:spacing w:before="60" w:after="60"/>
              <w:rPr>
                <w:rFonts w:ascii="Times New Roman" w:hAnsi="Times New Roman" w:cs="Times New Roman"/>
                <w:sz w:val="24"/>
                <w:szCs w:val="24"/>
              </w:rPr>
            </w:pPr>
            <w:r w:rsidRPr="00522104">
              <w:rPr>
                <w:rFonts w:ascii="Times New Roman" w:hAnsi="Times New Roman" w:cs="Times New Roman"/>
                <w:sz w:val="24"/>
                <w:szCs w:val="24"/>
              </w:rPr>
              <w:t>modelsummary</w:t>
            </w:r>
          </w:p>
        </w:tc>
      </w:tr>
      <w:tr w:rsidR="004C798D" w:rsidRPr="00522104" w14:paraId="736DC908" w14:textId="3587AB5E" w:rsidTr="004C798D">
        <w:tc>
          <w:tcPr>
            <w:tcW w:w="6232" w:type="dxa"/>
          </w:tcPr>
          <w:p w14:paraId="4FB22CE2" w14:textId="394367BB" w:rsidR="004C798D" w:rsidRPr="00522104" w:rsidRDefault="004C798D" w:rsidP="00A00A49">
            <w:pPr>
              <w:spacing w:before="60" w:after="60"/>
              <w:rPr>
                <w:rFonts w:ascii="Times New Roman" w:hAnsi="Times New Roman" w:cs="Times New Roman"/>
                <w:sz w:val="24"/>
                <w:szCs w:val="24"/>
              </w:rPr>
            </w:pPr>
            <w:r w:rsidRPr="00522104">
              <w:rPr>
                <w:rFonts w:ascii="Times New Roman" w:hAnsi="Times New Roman" w:cs="Times New Roman"/>
                <w:sz w:val="24"/>
                <w:szCs w:val="24"/>
              </w:rPr>
              <w:t>Manipulation of graphical output to Word</w:t>
            </w:r>
          </w:p>
        </w:tc>
        <w:tc>
          <w:tcPr>
            <w:tcW w:w="3261" w:type="dxa"/>
          </w:tcPr>
          <w:p w14:paraId="4CA7D589" w14:textId="19C9F9FD" w:rsidR="004C798D" w:rsidRPr="00522104" w:rsidRDefault="004C798D" w:rsidP="00A00A49">
            <w:pPr>
              <w:spacing w:before="60" w:after="60"/>
              <w:rPr>
                <w:rFonts w:ascii="Times New Roman" w:hAnsi="Times New Roman" w:cs="Times New Roman"/>
                <w:sz w:val="24"/>
                <w:szCs w:val="24"/>
              </w:rPr>
            </w:pPr>
            <w:r w:rsidRPr="00522104">
              <w:rPr>
                <w:rFonts w:ascii="Times New Roman" w:hAnsi="Times New Roman" w:cs="Times New Roman"/>
                <w:sz w:val="24"/>
                <w:szCs w:val="24"/>
              </w:rPr>
              <w:t>patchwork</w:t>
            </w:r>
          </w:p>
        </w:tc>
      </w:tr>
    </w:tbl>
    <w:p w14:paraId="104B1FE1" w14:textId="77777777" w:rsidR="00716B84" w:rsidRDefault="00716B84" w:rsidP="00B00AC7">
      <w:pPr>
        <w:pStyle w:val="TableCaption"/>
        <w:keepNext/>
        <w:pBdr>
          <w:top w:val="none" w:sz="0" w:space="0" w:color="000000"/>
          <w:left w:val="none" w:sz="0" w:space="0" w:color="000000"/>
          <w:bottom w:val="none" w:sz="0" w:space="0" w:color="000000"/>
          <w:right w:val="none" w:sz="0" w:space="0" w:color="000000"/>
        </w:pBdr>
        <w:spacing w:before="60" w:after="60"/>
        <w:ind w:left="60" w:right="60"/>
        <w:jc w:val="left"/>
        <w:rPr>
          <w:rFonts w:ascii="Times New Roman" w:hAnsi="Times New Roman" w:cs="Times New Roman"/>
        </w:rPr>
      </w:pPr>
    </w:p>
    <w:p w14:paraId="423C13EF" w14:textId="77777777" w:rsidR="00716B84" w:rsidRDefault="00716B84" w:rsidP="00B00AC7">
      <w:pPr>
        <w:pStyle w:val="TableCaption"/>
        <w:keepNext/>
        <w:pBdr>
          <w:top w:val="none" w:sz="0" w:space="0" w:color="000000"/>
          <w:left w:val="none" w:sz="0" w:space="0" w:color="000000"/>
          <w:bottom w:val="none" w:sz="0" w:space="0" w:color="000000"/>
          <w:right w:val="none" w:sz="0" w:space="0" w:color="000000"/>
        </w:pBdr>
        <w:spacing w:before="60" w:after="60"/>
        <w:ind w:left="60" w:right="60"/>
        <w:jc w:val="left"/>
        <w:rPr>
          <w:rFonts w:ascii="Times New Roman" w:hAnsi="Times New Roman" w:cs="Times New Roman"/>
        </w:rPr>
      </w:pPr>
    </w:p>
    <w:p w14:paraId="0D4A291F" w14:textId="77777777" w:rsidR="00C15521" w:rsidRDefault="00C15521">
      <w:pPr>
        <w:rPr>
          <w:rFonts w:ascii="Times New Roman" w:eastAsiaTheme="minorEastAsia" w:hAnsi="Times New Roman" w:cs="Times New Roman"/>
          <w:b/>
          <w:i/>
          <w:sz w:val="24"/>
          <w:szCs w:val="24"/>
          <w:lang w:val="en-US"/>
        </w:rPr>
      </w:pPr>
      <w:r>
        <w:rPr>
          <w:rFonts w:ascii="Times New Roman" w:hAnsi="Times New Roman" w:cs="Times New Roman"/>
        </w:rPr>
        <w:br w:type="page"/>
      </w:r>
    </w:p>
    <w:p w14:paraId="6B91086C" w14:textId="2C304FB5" w:rsidR="002A2714" w:rsidRDefault="00972DB2" w:rsidP="00972DB2">
      <w:pPr>
        <w:pStyle w:val="TableCaption"/>
        <w:keepNext/>
        <w:pBdr>
          <w:top w:val="none" w:sz="0" w:space="0" w:color="000000"/>
          <w:left w:val="none" w:sz="0" w:space="0" w:color="000000"/>
          <w:bottom w:val="none" w:sz="0" w:space="0" w:color="000000"/>
          <w:right w:val="none" w:sz="0" w:space="0" w:color="000000"/>
        </w:pBdr>
        <w:spacing w:before="60" w:after="60" w:line="360" w:lineRule="auto"/>
        <w:ind w:left="62" w:right="62"/>
        <w:jc w:val="left"/>
        <w:rPr>
          <w:rFonts w:ascii="Times New Roman" w:hAnsi="Times New Roman" w:cs="Times New Roman"/>
          <w:b w:val="0"/>
          <w:bCs/>
          <w:i w:val="0"/>
          <w:iCs/>
        </w:rPr>
      </w:pPr>
      <w:r>
        <w:rPr>
          <w:rFonts w:ascii="Times New Roman" w:hAnsi="Times New Roman" w:cs="Times New Roman"/>
          <w:b w:val="0"/>
          <w:bCs/>
          <w:i w:val="0"/>
          <w:iCs/>
        </w:rPr>
        <w:lastRenderedPageBreak/>
        <w:t>SM 2.</w:t>
      </w:r>
      <w:r w:rsidR="002A2714" w:rsidRPr="00972DB2">
        <w:rPr>
          <w:rFonts w:ascii="Times New Roman" w:hAnsi="Times New Roman" w:cs="Times New Roman"/>
          <w:b w:val="0"/>
          <w:bCs/>
          <w:i w:val="0"/>
          <w:iCs/>
        </w:rPr>
        <w:t xml:space="preserve"> </w:t>
      </w:r>
      <w:r>
        <w:rPr>
          <w:rFonts w:ascii="Times New Roman" w:hAnsi="Times New Roman" w:cs="Times New Roman"/>
          <w:b w:val="0"/>
          <w:bCs/>
          <w:i w:val="0"/>
          <w:iCs/>
        </w:rPr>
        <w:t>Lowess plot of the difference in digestibility between pigs and rats, and the s</w:t>
      </w:r>
      <w:r w:rsidR="00DB66DE" w:rsidRPr="00972DB2">
        <w:rPr>
          <w:rFonts w:ascii="Times New Roman" w:hAnsi="Times New Roman" w:cs="Times New Roman"/>
          <w:b w:val="0"/>
          <w:bCs/>
          <w:i w:val="0"/>
          <w:iCs/>
        </w:rPr>
        <w:t>ource data</w:t>
      </w:r>
      <w:r>
        <w:rPr>
          <w:rFonts w:ascii="Times New Roman" w:hAnsi="Times New Roman" w:cs="Times New Roman"/>
          <w:b w:val="0"/>
          <w:bCs/>
          <w:i w:val="0"/>
          <w:iCs/>
        </w:rPr>
        <w:t>. The fitted line is the lowess plot with a smoothing factor of 0.8. The 95% CI is shown by the ribbon.</w:t>
      </w:r>
      <w:r w:rsidR="00DB66DE" w:rsidRPr="00972DB2">
        <w:rPr>
          <w:rFonts w:ascii="Times New Roman" w:hAnsi="Times New Roman" w:cs="Times New Roman"/>
          <w:b w:val="0"/>
          <w:bCs/>
          <w:i w:val="0"/>
          <w:iCs/>
        </w:rPr>
        <w:t xml:space="preserve"> </w:t>
      </w:r>
    </w:p>
    <w:p w14:paraId="203CD2A3" w14:textId="77777777" w:rsidR="00972DB2" w:rsidRDefault="00972DB2" w:rsidP="00C15521">
      <w:pPr>
        <w:pStyle w:val="TableCaption"/>
        <w:keepNext/>
        <w:pBdr>
          <w:top w:val="none" w:sz="0" w:space="0" w:color="000000"/>
          <w:left w:val="none" w:sz="0" w:space="0" w:color="000000"/>
          <w:bottom w:val="none" w:sz="0" w:space="0" w:color="000000"/>
          <w:right w:val="none" w:sz="0" w:space="0" w:color="000000"/>
        </w:pBdr>
        <w:spacing w:before="60" w:after="60"/>
        <w:ind w:left="60" w:right="60"/>
        <w:jc w:val="left"/>
        <w:rPr>
          <w:rFonts w:ascii="Times New Roman" w:hAnsi="Times New Roman" w:cs="Times New Roman"/>
          <w:b w:val="0"/>
          <w:bCs/>
          <w:i w:val="0"/>
          <w:iCs/>
        </w:rPr>
      </w:pPr>
    </w:p>
    <w:p w14:paraId="63E90386" w14:textId="6481BC79" w:rsidR="00972DB2" w:rsidRPr="00972DB2" w:rsidRDefault="00972DB2" w:rsidP="00C15521">
      <w:pPr>
        <w:pStyle w:val="TableCaption"/>
        <w:keepNext/>
        <w:pBdr>
          <w:top w:val="none" w:sz="0" w:space="0" w:color="000000"/>
          <w:left w:val="none" w:sz="0" w:space="0" w:color="000000"/>
          <w:bottom w:val="none" w:sz="0" w:space="0" w:color="000000"/>
          <w:right w:val="none" w:sz="0" w:space="0" w:color="000000"/>
        </w:pBdr>
        <w:spacing w:before="60" w:after="60"/>
        <w:ind w:left="60" w:right="60"/>
        <w:jc w:val="left"/>
        <w:rPr>
          <w:rFonts w:ascii="Times New Roman" w:hAnsi="Times New Roman" w:cs="Times New Roman"/>
          <w:b w:val="0"/>
          <w:bCs/>
          <w:i w:val="0"/>
          <w:iCs/>
        </w:rPr>
      </w:pPr>
      <w:r>
        <w:rPr>
          <w:rFonts w:ascii="Times New Roman" w:hAnsi="Times New Roman" w:cs="Times New Roman"/>
          <w:b w:val="0"/>
          <w:bCs/>
          <w:i w:val="0"/>
          <w:iCs/>
          <w:noProof/>
        </w:rPr>
        <w:drawing>
          <wp:inline distT="0" distB="0" distL="0" distR="0" wp14:anchorId="60284971" wp14:editId="03174591">
            <wp:extent cx="6118860" cy="5219700"/>
            <wp:effectExtent l="0" t="0" r="0" b="0"/>
            <wp:docPr id="2058229827" name="Picture 3" descr="A graph with black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8229827" name="Picture 3" descr="A graph with black dots&#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6118860" cy="5219700"/>
                    </a:xfrm>
                    <a:prstGeom prst="rect">
                      <a:avLst/>
                    </a:prstGeom>
                  </pic:spPr>
                </pic:pic>
              </a:graphicData>
            </a:graphic>
          </wp:inline>
        </w:drawing>
      </w:r>
    </w:p>
    <w:p w14:paraId="16D8DC68" w14:textId="77777777" w:rsidR="009E0581" w:rsidRDefault="009E0581" w:rsidP="00C15521">
      <w:pPr>
        <w:pStyle w:val="TableCaption"/>
        <w:keepNext/>
        <w:pBdr>
          <w:top w:val="none" w:sz="0" w:space="0" w:color="000000"/>
          <w:left w:val="none" w:sz="0" w:space="0" w:color="000000"/>
          <w:bottom w:val="none" w:sz="0" w:space="0" w:color="000000"/>
          <w:right w:val="none" w:sz="0" w:space="0" w:color="000000"/>
        </w:pBdr>
        <w:spacing w:before="60" w:after="60"/>
        <w:ind w:left="60" w:right="60"/>
        <w:jc w:val="left"/>
        <w:rPr>
          <w:rFonts w:ascii="Times New Roman" w:hAnsi="Times New Roman" w:cs="Times New Roman"/>
        </w:rPr>
      </w:pPr>
    </w:p>
    <w:p w14:paraId="0F380AD2" w14:textId="77777777" w:rsidR="009E0581" w:rsidRPr="005E53B7" w:rsidRDefault="009E0581" w:rsidP="009E0581">
      <w:pPr>
        <w:pStyle w:val="EndNoteBibliography"/>
        <w:spacing w:after="0"/>
      </w:pPr>
      <w:r w:rsidRPr="005E53B7">
        <w:t>1.</w:t>
      </w:r>
      <w:r w:rsidRPr="005E53B7">
        <w:tab/>
        <w:t>Beames RM, Helm JH, Eggum BO, Boisen S, Knudsen KEB, Swift ML. A comparison of methods for measuring the nutritive value for pigs of a range of hulled and hulless barley cultivars. Anim Feed Sci Technol. 1996;62(2):189-201.</w:t>
      </w:r>
    </w:p>
    <w:p w14:paraId="7403C692" w14:textId="77777777" w:rsidR="009E0581" w:rsidRPr="005E53B7" w:rsidRDefault="009E0581" w:rsidP="009E0581">
      <w:pPr>
        <w:pStyle w:val="EndNoteBibliography"/>
        <w:spacing w:after="0"/>
      </w:pPr>
      <w:r w:rsidRPr="005E53B7">
        <w:t>2.</w:t>
      </w:r>
      <w:r w:rsidRPr="005E53B7">
        <w:tab/>
        <w:t>De Schrijver R, Vanhoof K, Vande Ginste J. Nutrient utilization in rats and pigs fed enzyme resistant starch. Nutr Res. 1999;19(9):1349-61.</w:t>
      </w:r>
    </w:p>
    <w:p w14:paraId="4FE5B64A" w14:textId="77777777" w:rsidR="009E0581" w:rsidRPr="005E53B7" w:rsidRDefault="009E0581" w:rsidP="009E0581">
      <w:pPr>
        <w:pStyle w:val="EndNoteBibliography"/>
        <w:spacing w:after="0"/>
      </w:pPr>
      <w:r w:rsidRPr="005E53B7">
        <w:t>3.</w:t>
      </w:r>
      <w:r w:rsidRPr="005E53B7">
        <w:tab/>
        <w:t>Eggum BO, Thorbek G, Beames RM, Chwalibog A, Henckel S. Influence of diet and microbial activity in the digestive tract on digestibility, and nitrogen and energy metabolism in rats and pigs. Br J Nutr. 1982;48(1):161-75.</w:t>
      </w:r>
    </w:p>
    <w:p w14:paraId="3A8F1A69" w14:textId="77777777" w:rsidR="009E0581" w:rsidRPr="005E53B7" w:rsidRDefault="009E0581" w:rsidP="009E0581">
      <w:pPr>
        <w:pStyle w:val="EndNoteBibliography"/>
        <w:spacing w:after="0"/>
      </w:pPr>
      <w:r w:rsidRPr="005E53B7">
        <w:t>4.</w:t>
      </w:r>
      <w:r w:rsidRPr="005E53B7">
        <w:tab/>
        <w:t>Furuya S, Takahashi S, Kameoka K. A comparative study of the digestibility by pigs, chickens and rats using identical rations. Jpn J Zootech Sci. 1981;52(6):459-66.</w:t>
      </w:r>
    </w:p>
    <w:p w14:paraId="1EF50CB5" w14:textId="77777777" w:rsidR="009E0581" w:rsidRPr="005E53B7" w:rsidRDefault="009E0581" w:rsidP="009E0581">
      <w:pPr>
        <w:pStyle w:val="EndNoteBibliography"/>
        <w:spacing w:after="0"/>
      </w:pPr>
      <w:r w:rsidRPr="005E53B7">
        <w:t>5.</w:t>
      </w:r>
      <w:r w:rsidRPr="005E53B7">
        <w:tab/>
        <w:t>Gabert VM, Jørgensen H, Brunsgaard G, Eggum BO, Jensen J. The nutritional value of new high-lysine barley varieties determined with rats and young pigs. Can J Anim Sci. 1996;76(3):443-50.</w:t>
      </w:r>
    </w:p>
    <w:p w14:paraId="39F53812" w14:textId="77777777" w:rsidR="009E0581" w:rsidRPr="005E53B7" w:rsidRDefault="009E0581" w:rsidP="009E0581">
      <w:pPr>
        <w:pStyle w:val="EndNoteBibliography"/>
        <w:spacing w:after="0"/>
      </w:pPr>
      <w:r w:rsidRPr="005E53B7">
        <w:t>6.</w:t>
      </w:r>
      <w:r w:rsidRPr="005E53B7">
        <w:tab/>
        <w:t>Jørgensen H, Lindberg JE. Prediction of energy and protein digestibility in pig feeds using growing rats as a model. Anim Feed Sci Technol. 2006;127(1):55-71.</w:t>
      </w:r>
    </w:p>
    <w:p w14:paraId="0F74ECD9" w14:textId="77777777" w:rsidR="009E0581" w:rsidRPr="005E53B7" w:rsidRDefault="009E0581" w:rsidP="009E0581">
      <w:pPr>
        <w:pStyle w:val="EndNoteBibliography"/>
        <w:spacing w:after="0"/>
      </w:pPr>
      <w:r w:rsidRPr="005E53B7">
        <w:t>7.</w:t>
      </w:r>
      <w:r w:rsidRPr="005E53B7">
        <w:tab/>
        <w:t>Kuryvial MS, Bowland JP. Supplemental fat as an energy source in the diets of swine and rats: Il. Energy and nitrogen digestibility, nitrogen retention and carcass fat composition. Can J Anim Sci. 1962;42(1):33-40.</w:t>
      </w:r>
    </w:p>
    <w:p w14:paraId="13AF004D" w14:textId="77777777" w:rsidR="009E0581" w:rsidRPr="005E53B7" w:rsidRDefault="009E0581" w:rsidP="009E0581">
      <w:pPr>
        <w:pStyle w:val="EndNoteBibliography"/>
        <w:spacing w:after="0"/>
      </w:pPr>
      <w:r w:rsidRPr="005E53B7">
        <w:t>8.</w:t>
      </w:r>
      <w:r w:rsidRPr="005E53B7">
        <w:tab/>
        <w:t>Likuski HJA, Bowland JP, Berg RT. Energy digestibility and nitrogen retention by pigs and rats fed diets containing non-nutritive diluents and varying in protein level. Can J Anim Sci. 1961;41(1):89-101.</w:t>
      </w:r>
    </w:p>
    <w:p w14:paraId="3BAB37AE" w14:textId="77777777" w:rsidR="009E0581" w:rsidRPr="005E53B7" w:rsidRDefault="009E0581" w:rsidP="009E0581">
      <w:pPr>
        <w:pStyle w:val="EndNoteBibliography"/>
        <w:spacing w:after="0"/>
      </w:pPr>
      <w:r w:rsidRPr="005E53B7">
        <w:t>9.</w:t>
      </w:r>
      <w:r w:rsidRPr="005E53B7">
        <w:tab/>
        <w:t>McKinnon PJ, Bowland JP. Comparison of low glucosinolate-low erucic acid rapeseed meal (cv. Tower), commercial rapeseed meal and soybean meal as sources of protein for starting, growing and finishing pigs and young rats. Can J Anim Sci. 1977;57(4):663-78.</w:t>
      </w:r>
    </w:p>
    <w:p w14:paraId="3283E069" w14:textId="77777777" w:rsidR="009E0581" w:rsidRPr="005E53B7" w:rsidRDefault="009E0581" w:rsidP="009E0581">
      <w:pPr>
        <w:pStyle w:val="EndNoteBibliography"/>
        <w:spacing w:after="0"/>
      </w:pPr>
      <w:r w:rsidRPr="005E53B7">
        <w:t>10.</w:t>
      </w:r>
      <w:r w:rsidRPr="005E53B7">
        <w:tab/>
        <w:t>Nehring K, Hoffmann L, Schiemann R, Jentsch W. Die energetische Verwertung der Futterstoffe.  6. Mitteilung. Die energetische Verwertung der Kraftfutterstoffe durch Rinder, Schafe, Kaninchen, Schweine und Ratten Tierartenvergleich. Archiv für Tierernaehrung. 1963;13(3):193-213.</w:t>
      </w:r>
    </w:p>
    <w:p w14:paraId="0844D997" w14:textId="77777777" w:rsidR="009E0581" w:rsidRPr="005E53B7" w:rsidRDefault="009E0581" w:rsidP="009E0581">
      <w:pPr>
        <w:pStyle w:val="EndNoteBibliography"/>
        <w:spacing w:after="0"/>
      </w:pPr>
      <w:r w:rsidRPr="005E53B7">
        <w:t>11.</w:t>
      </w:r>
      <w:r w:rsidRPr="005E53B7">
        <w:tab/>
        <w:t>Smith WC, Moughan PJ, Pearson G, James KAC. Comparative bioavailable energy values of five ground cereal grains measured with growing rats and pigs. Anim Feed Sci Technol. 1987;18(2):143-50.</w:t>
      </w:r>
    </w:p>
    <w:p w14:paraId="545C273B" w14:textId="77777777" w:rsidR="009E0581" w:rsidRPr="005E53B7" w:rsidRDefault="009E0581" w:rsidP="009E0581">
      <w:pPr>
        <w:pStyle w:val="EndNoteBibliography"/>
      </w:pPr>
      <w:r w:rsidRPr="005E53B7">
        <w:t>12.</w:t>
      </w:r>
      <w:r w:rsidRPr="005E53B7">
        <w:tab/>
        <w:t>Warren BE, Farrell DJ. The nutritive value of full-fat and defatted Australian rice bran. III. The apparent digestible energy content of defatted rice bran in rats and pigs and the metabolisability of energy and nutrients in defatted and full-fat bran in chickens and adult cockerels. Anim Feed Sci Technol. 1990;27(3):247-57.</w:t>
      </w:r>
    </w:p>
    <w:p w14:paraId="5978ED64" w14:textId="77777777" w:rsidR="009E0581" w:rsidRPr="009E0581" w:rsidRDefault="009E0581" w:rsidP="00C15521">
      <w:pPr>
        <w:pStyle w:val="TableCaption"/>
        <w:keepNext/>
        <w:pBdr>
          <w:top w:val="none" w:sz="0" w:space="0" w:color="000000"/>
          <w:left w:val="none" w:sz="0" w:space="0" w:color="000000"/>
          <w:bottom w:val="none" w:sz="0" w:space="0" w:color="000000"/>
          <w:right w:val="none" w:sz="0" w:space="0" w:color="000000"/>
        </w:pBdr>
        <w:spacing w:before="60" w:after="60"/>
        <w:ind w:left="60" w:right="60"/>
        <w:jc w:val="left"/>
        <w:rPr>
          <w:rFonts w:ascii="Times New Roman" w:hAnsi="Times New Roman" w:cs="Times New Roman"/>
          <w:b w:val="0"/>
          <w:bCs/>
          <w:i w:val="0"/>
          <w:iCs/>
        </w:rPr>
      </w:pPr>
    </w:p>
    <w:p w14:paraId="46489A2A" w14:textId="77777777" w:rsidR="002A2714" w:rsidRDefault="002A2714">
      <w:pPr>
        <w:rPr>
          <w:rFonts w:ascii="Times New Roman" w:eastAsiaTheme="minorEastAsia" w:hAnsi="Times New Roman" w:cs="Times New Roman"/>
          <w:b/>
          <w:i/>
          <w:sz w:val="24"/>
          <w:szCs w:val="24"/>
          <w:lang w:val="en-US"/>
        </w:rPr>
      </w:pPr>
      <w:r>
        <w:rPr>
          <w:rFonts w:ascii="Times New Roman" w:hAnsi="Times New Roman" w:cs="Times New Roman"/>
        </w:rPr>
        <w:br w:type="page"/>
      </w:r>
    </w:p>
    <w:p w14:paraId="1AAB859A" w14:textId="0794B7C4" w:rsidR="009F4510" w:rsidRPr="00972DB2" w:rsidRDefault="00972DB2" w:rsidP="00972DB2">
      <w:pPr>
        <w:pStyle w:val="TableCaption"/>
        <w:keepNext/>
        <w:pBdr>
          <w:top w:val="none" w:sz="0" w:space="0" w:color="000000"/>
          <w:left w:val="none" w:sz="0" w:space="0" w:color="000000"/>
          <w:bottom w:val="none" w:sz="0" w:space="0" w:color="000000"/>
          <w:right w:val="none" w:sz="0" w:space="0" w:color="000000"/>
        </w:pBdr>
        <w:spacing w:before="60" w:after="60" w:line="360" w:lineRule="auto"/>
        <w:ind w:left="62" w:right="62"/>
        <w:jc w:val="left"/>
        <w:rPr>
          <w:rFonts w:ascii="Times New Roman" w:hAnsi="Times New Roman" w:cs="Times New Roman"/>
          <w:b w:val="0"/>
          <w:bCs/>
          <w:i w:val="0"/>
          <w:iCs/>
        </w:rPr>
      </w:pPr>
      <w:r w:rsidRPr="00972DB2">
        <w:rPr>
          <w:rFonts w:ascii="Times New Roman" w:hAnsi="Times New Roman" w:cs="Times New Roman"/>
          <w:b w:val="0"/>
          <w:bCs/>
          <w:i w:val="0"/>
          <w:iCs/>
        </w:rPr>
        <w:t>SM 3.</w:t>
      </w:r>
      <w:r w:rsidR="00DE12A9">
        <w:rPr>
          <w:rFonts w:ascii="Times New Roman" w:hAnsi="Times New Roman" w:cs="Times New Roman"/>
          <w:b w:val="0"/>
          <w:bCs/>
          <w:i w:val="0"/>
          <w:iCs/>
        </w:rPr>
        <w:t xml:space="preserve"> </w:t>
      </w:r>
      <w:r w:rsidR="000825E2">
        <w:rPr>
          <w:rFonts w:ascii="Times New Roman" w:hAnsi="Times New Roman" w:cs="Times New Roman"/>
          <w:b w:val="0"/>
          <w:bCs/>
          <w:i w:val="0"/>
          <w:iCs/>
        </w:rPr>
        <w:t>Data Sources.</w:t>
      </w:r>
      <w:r w:rsidR="000825E2" w:rsidRPr="000825E2">
        <w:rPr>
          <w:rFonts w:ascii="Times New Roman" w:hAnsi="Times New Roman" w:cs="Times New Roman"/>
          <w:b w:val="0"/>
          <w:bCs/>
          <w:i w:val="0"/>
          <w:iCs/>
        </w:rPr>
        <w:t xml:space="preserve"> </w:t>
      </w:r>
      <w:r w:rsidR="000825E2">
        <w:rPr>
          <w:rFonts w:ascii="Times New Roman" w:hAnsi="Times New Roman" w:cs="Times New Roman"/>
          <w:b w:val="0"/>
          <w:bCs/>
          <w:i w:val="0"/>
          <w:iCs/>
        </w:rPr>
        <w:t xml:space="preserve">The papers are </w:t>
      </w:r>
      <w:r w:rsidR="000825E2">
        <w:rPr>
          <w:rFonts w:ascii="Times New Roman" w:hAnsi="Times New Roman" w:cs="Times New Roman"/>
          <w:b w:val="0"/>
          <w:bCs/>
          <w:i w:val="0"/>
          <w:iCs/>
        </w:rPr>
        <w:t>sorted by year.</w:t>
      </w:r>
    </w:p>
    <w:p w14:paraId="145A7BD7" w14:textId="20DB4859" w:rsidR="00C15521" w:rsidRPr="00972DB2" w:rsidRDefault="009F4510" w:rsidP="00972DB2">
      <w:pPr>
        <w:pStyle w:val="TableCaption"/>
        <w:keepNext/>
        <w:pBdr>
          <w:top w:val="none" w:sz="0" w:space="0" w:color="000000"/>
          <w:left w:val="none" w:sz="0" w:space="0" w:color="000000"/>
          <w:bottom w:val="none" w:sz="0" w:space="0" w:color="000000"/>
          <w:right w:val="none" w:sz="0" w:space="0" w:color="000000"/>
        </w:pBdr>
        <w:spacing w:before="60" w:after="60" w:line="360" w:lineRule="auto"/>
        <w:ind w:left="62" w:right="62"/>
        <w:jc w:val="left"/>
        <w:rPr>
          <w:rFonts w:ascii="Times New Roman" w:hAnsi="Times New Roman" w:cs="Times New Roman"/>
        </w:rPr>
      </w:pPr>
      <w:r w:rsidRPr="00972DB2">
        <w:rPr>
          <w:rFonts w:ascii="Times New Roman" w:hAnsi="Times New Roman" w:cs="Times New Roman"/>
          <w:b w:val="0"/>
          <w:bCs/>
          <w:i w:val="0"/>
          <w:iCs/>
        </w:rPr>
        <w:t xml:space="preserve">Authors were approached on a few occasions to provide additional information, such as missing values or complete datasets. </w:t>
      </w:r>
    </w:p>
    <w:p w14:paraId="3ED18674" w14:textId="77777777" w:rsidR="00716B84" w:rsidRPr="00972DB2" w:rsidRDefault="00716B84" w:rsidP="00972DB2">
      <w:pPr>
        <w:pStyle w:val="TableCaption"/>
        <w:keepNext/>
        <w:pBdr>
          <w:top w:val="none" w:sz="0" w:space="0" w:color="000000"/>
          <w:left w:val="none" w:sz="0" w:space="0" w:color="000000"/>
          <w:bottom w:val="none" w:sz="0" w:space="0" w:color="000000"/>
          <w:right w:val="none" w:sz="0" w:space="0" w:color="000000"/>
        </w:pBdr>
        <w:spacing w:before="60" w:after="60"/>
        <w:ind w:left="60" w:right="60"/>
        <w:jc w:val="left"/>
        <w:rPr>
          <w:rFonts w:ascii="Times New Roman" w:hAnsi="Times New Roman" w:cs="Times New Roman"/>
        </w:rPr>
      </w:pPr>
    </w:p>
    <w:p w14:paraId="3609388A"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1.</w:t>
      </w:r>
      <w:r w:rsidRPr="00972DB2">
        <w:rPr>
          <w:rFonts w:ascii="Times New Roman" w:eastAsia="Aptos" w:hAnsi="Times New Roman" w:cs="Times New Roman"/>
          <w:noProof/>
          <w:kern w:val="2"/>
          <w:sz w:val="24"/>
          <w:szCs w:val="24"/>
          <w:lang w:val="en-US"/>
          <w14:ligatures w14:val="standardContextual"/>
        </w:rPr>
        <w:tab/>
        <w:t>Diggs BG, Becker DE, Jensen AH, Norton HW. Energy value of various feeds for the young pig. J Anim Sci. 1965;24(2):555-8.</w:t>
      </w:r>
    </w:p>
    <w:p w14:paraId="1ACACC45"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2.</w:t>
      </w:r>
      <w:r w:rsidRPr="00972DB2">
        <w:rPr>
          <w:rFonts w:ascii="Times New Roman" w:eastAsia="Aptos" w:hAnsi="Times New Roman" w:cs="Times New Roman"/>
          <w:noProof/>
          <w:kern w:val="2"/>
          <w:sz w:val="24"/>
          <w:szCs w:val="24"/>
          <w:lang w:val="en-US"/>
          <w14:ligatures w14:val="standardContextual"/>
        </w:rPr>
        <w:tab/>
        <w:t>Henry Y, Gaye A, Turc J-P, Bousquet H. Utilisation comparée des céréales comme seuls aliments du porc pendant la période de finition. Annales de zootechnie, INRA/EDP Sciences. 1968;17(2):183-97.</w:t>
      </w:r>
    </w:p>
    <w:p w14:paraId="710B2724"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3.</w:t>
      </w:r>
      <w:r w:rsidRPr="00972DB2">
        <w:rPr>
          <w:rFonts w:ascii="Times New Roman" w:eastAsia="Aptos" w:hAnsi="Times New Roman" w:cs="Times New Roman"/>
          <w:noProof/>
          <w:kern w:val="2"/>
          <w:sz w:val="24"/>
          <w:szCs w:val="24"/>
          <w:lang w:val="en-US"/>
          <w14:ligatures w14:val="standardContextual"/>
        </w:rPr>
        <w:tab/>
        <w:t>Boenker D, Tribble L, Pfander W. Energy and nitrogen evaluation of swine diets containing added fat or corn cobs. J Anim Sci. 1969;28(5):615-9.</w:t>
      </w:r>
    </w:p>
    <w:p w14:paraId="53E97322"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4.</w:t>
      </w:r>
      <w:r w:rsidRPr="00972DB2">
        <w:rPr>
          <w:rFonts w:ascii="Times New Roman" w:eastAsia="Aptos" w:hAnsi="Times New Roman" w:cs="Times New Roman"/>
          <w:noProof/>
          <w:kern w:val="2"/>
          <w:sz w:val="24"/>
          <w:szCs w:val="24"/>
          <w:lang w:val="en-US"/>
          <w14:ligatures w14:val="standardContextual"/>
        </w:rPr>
        <w:tab/>
        <w:t>Baird D. Influence of pelleting swine diets on metabolizable energy, growth and carcass characteristics. J Anim Sci. 1973;36(3):516-21.</w:t>
      </w:r>
    </w:p>
    <w:p w14:paraId="3DF2BE49"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5.</w:t>
      </w:r>
      <w:r w:rsidRPr="00972DB2">
        <w:rPr>
          <w:rFonts w:ascii="Times New Roman" w:eastAsia="Aptos" w:hAnsi="Times New Roman" w:cs="Times New Roman"/>
          <w:noProof/>
          <w:kern w:val="2"/>
          <w:sz w:val="24"/>
          <w:szCs w:val="24"/>
          <w:lang w:val="en-US"/>
          <w14:ligatures w14:val="standardContextual"/>
        </w:rPr>
        <w:tab/>
        <w:t>Cohen RS, Tanksley TD, Jr. Energy and protein digestibility of sorghum grains with different endosperm textures and starch types by growing swine. J Anim Sci. 1973;37(4):931-5.</w:t>
      </w:r>
    </w:p>
    <w:p w14:paraId="247AD5AE"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6.</w:t>
      </w:r>
      <w:r w:rsidRPr="00972DB2">
        <w:rPr>
          <w:rFonts w:ascii="Times New Roman" w:eastAsia="Aptos" w:hAnsi="Times New Roman" w:cs="Times New Roman"/>
          <w:noProof/>
          <w:kern w:val="2"/>
          <w:sz w:val="24"/>
          <w:szCs w:val="24"/>
          <w:lang w:val="en-US"/>
          <w14:ligatures w14:val="standardContextual"/>
        </w:rPr>
        <w:tab/>
        <w:t>Bowland J. Comparison of several wheat cultivars and a barley cultivar in diets for young pigs. Can J Anim Sci. 1974;54(4):629-38.</w:t>
      </w:r>
    </w:p>
    <w:p w14:paraId="176441EA"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7.</w:t>
      </w:r>
      <w:r w:rsidRPr="00972DB2">
        <w:rPr>
          <w:rFonts w:ascii="Times New Roman" w:eastAsia="Aptos" w:hAnsi="Times New Roman" w:cs="Times New Roman"/>
          <w:noProof/>
          <w:kern w:val="2"/>
          <w:sz w:val="24"/>
          <w:szCs w:val="24"/>
          <w:lang w:val="en-US"/>
          <w14:ligatures w14:val="standardContextual"/>
        </w:rPr>
        <w:tab/>
        <w:t>Seerley RW, Burdick D, Russom WC, Lowrey RS, McCampbell HC, Amos HE. Sunflower meal as a replacement for soybean meal in growing swine and rat diets. J Anim Sci. 1974;38(5).</w:t>
      </w:r>
    </w:p>
    <w:p w14:paraId="7C416F58"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8.</w:t>
      </w:r>
      <w:r w:rsidRPr="00972DB2">
        <w:rPr>
          <w:rFonts w:ascii="Times New Roman" w:eastAsia="Aptos" w:hAnsi="Times New Roman" w:cs="Times New Roman"/>
          <w:noProof/>
          <w:kern w:val="2"/>
          <w:sz w:val="24"/>
          <w:szCs w:val="24"/>
          <w:lang w:val="en-US"/>
          <w14:ligatures w14:val="standardContextual"/>
        </w:rPr>
        <w:tab/>
        <w:t>Morgan DJ, Cole DJA, Lewis D. Energy values in pig nutrition: I. The relationship between digestible energy, metabolizable energy and total digestible nutrient values of a range of feedstuffs. J Agric Sci. 1975;84(1):7-17.</w:t>
      </w:r>
    </w:p>
    <w:p w14:paraId="75596BCA"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9.</w:t>
      </w:r>
      <w:r w:rsidRPr="00972DB2">
        <w:rPr>
          <w:rFonts w:ascii="Times New Roman" w:eastAsia="Aptos" w:hAnsi="Times New Roman" w:cs="Times New Roman"/>
          <w:noProof/>
          <w:kern w:val="2"/>
          <w:sz w:val="24"/>
          <w:szCs w:val="24"/>
          <w:lang w:val="en-US"/>
          <w14:ligatures w14:val="standardContextual"/>
        </w:rPr>
        <w:tab/>
        <w:t>Morgan DJ, Cole DJA, Lewis D. Energy values in pig nutrition: II. The prediction of energy values from dietary chemical analysis. J Agric Sci. 1975;84(1):19-27.</w:t>
      </w:r>
    </w:p>
    <w:p w14:paraId="02892916"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10.</w:t>
      </w:r>
      <w:r w:rsidRPr="00972DB2">
        <w:rPr>
          <w:rFonts w:ascii="Times New Roman" w:eastAsia="Aptos" w:hAnsi="Times New Roman" w:cs="Times New Roman"/>
          <w:noProof/>
          <w:kern w:val="2"/>
          <w:sz w:val="24"/>
          <w:szCs w:val="24"/>
          <w:lang w:val="en-US"/>
          <w14:ligatures w14:val="standardContextual"/>
        </w:rPr>
        <w:tab/>
        <w:t>Peers DG, Taylor AG. The influence of the variety of barley and level of nitrogen fertilisation on the digestibility and metabolisable energy value of barley meal in the pig. Journal of the Science of Food and Agriculture. 1977;28(7):602-6.</w:t>
      </w:r>
    </w:p>
    <w:p w14:paraId="62F9D87A"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11.</w:t>
      </w:r>
      <w:r w:rsidRPr="00972DB2">
        <w:rPr>
          <w:rFonts w:ascii="Times New Roman" w:eastAsia="Aptos" w:hAnsi="Times New Roman" w:cs="Times New Roman"/>
          <w:noProof/>
          <w:kern w:val="2"/>
          <w:sz w:val="24"/>
          <w:szCs w:val="24"/>
          <w:lang w:val="en-US"/>
          <w14:ligatures w14:val="standardContextual"/>
        </w:rPr>
        <w:tab/>
        <w:t>Furuya S, Takahashi S, Kameoka K. A comparative study of the digestibility by pigs, chickens and rats using identical rations. Jpn J Zootech Sci. 1981;52(6):459-66.</w:t>
      </w:r>
    </w:p>
    <w:p w14:paraId="25F2B5F6" w14:textId="7FE5FEC9"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12.</w:t>
      </w:r>
      <w:r w:rsidRPr="00972DB2">
        <w:rPr>
          <w:rFonts w:ascii="Times New Roman" w:eastAsia="Aptos" w:hAnsi="Times New Roman" w:cs="Times New Roman"/>
          <w:noProof/>
          <w:kern w:val="2"/>
          <w:sz w:val="24"/>
          <w:szCs w:val="24"/>
          <w:lang w:val="en-US"/>
          <w14:ligatures w14:val="standardContextual"/>
        </w:rPr>
        <w:tab/>
        <w:t xml:space="preserve">Just A. The net energy value of balanced diets for growing pigs. Livest prod </w:t>
      </w:r>
      <w:r w:rsidR="000825E2">
        <w:rPr>
          <w:rFonts w:ascii="Times New Roman" w:eastAsia="Aptos" w:hAnsi="Times New Roman" w:cs="Times New Roman"/>
          <w:noProof/>
          <w:kern w:val="2"/>
          <w:sz w:val="24"/>
          <w:szCs w:val="24"/>
          <w:lang w:val="en-US"/>
          <w14:ligatures w14:val="standardContextual"/>
        </w:rPr>
        <w:t>S</w:t>
      </w:r>
      <w:r w:rsidRPr="00972DB2">
        <w:rPr>
          <w:rFonts w:ascii="Times New Roman" w:eastAsia="Aptos" w:hAnsi="Times New Roman" w:cs="Times New Roman"/>
          <w:noProof/>
          <w:kern w:val="2"/>
          <w:sz w:val="24"/>
          <w:szCs w:val="24"/>
          <w:lang w:val="en-US"/>
          <w14:ligatures w14:val="standardContextual"/>
        </w:rPr>
        <w:t>ci. 1982;8:541-55.</w:t>
      </w:r>
    </w:p>
    <w:p w14:paraId="6B3B6F96" w14:textId="18F89E8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13.</w:t>
      </w:r>
      <w:r w:rsidRPr="00972DB2">
        <w:rPr>
          <w:rFonts w:ascii="Times New Roman" w:eastAsia="Aptos" w:hAnsi="Times New Roman" w:cs="Times New Roman"/>
          <w:noProof/>
          <w:kern w:val="2"/>
          <w:sz w:val="24"/>
          <w:szCs w:val="24"/>
          <w:lang w:val="en-US"/>
          <w14:ligatures w14:val="standardContextual"/>
        </w:rPr>
        <w:tab/>
        <w:t xml:space="preserve">Just A. The influence of ground barley straw on the net energy value of diets for growth in pigs. Livest prod </w:t>
      </w:r>
      <w:r w:rsidR="000825E2">
        <w:rPr>
          <w:rFonts w:ascii="Times New Roman" w:eastAsia="Aptos" w:hAnsi="Times New Roman" w:cs="Times New Roman"/>
          <w:noProof/>
          <w:kern w:val="2"/>
          <w:sz w:val="24"/>
          <w:szCs w:val="24"/>
          <w:lang w:val="en-US"/>
          <w14:ligatures w14:val="standardContextual"/>
        </w:rPr>
        <w:t>S</w:t>
      </w:r>
      <w:r w:rsidRPr="00972DB2">
        <w:rPr>
          <w:rFonts w:ascii="Times New Roman" w:eastAsia="Aptos" w:hAnsi="Times New Roman" w:cs="Times New Roman"/>
          <w:noProof/>
          <w:kern w:val="2"/>
          <w:sz w:val="24"/>
          <w:szCs w:val="24"/>
          <w:lang w:val="en-US"/>
          <w14:ligatures w14:val="standardContextual"/>
        </w:rPr>
        <w:t>ci. 1982;9(6):717-29.</w:t>
      </w:r>
    </w:p>
    <w:p w14:paraId="6234C9CC" w14:textId="6547CCD6"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14.</w:t>
      </w:r>
      <w:r w:rsidRPr="00972DB2">
        <w:rPr>
          <w:rFonts w:ascii="Times New Roman" w:eastAsia="Aptos" w:hAnsi="Times New Roman" w:cs="Times New Roman"/>
          <w:noProof/>
          <w:kern w:val="2"/>
          <w:sz w:val="24"/>
          <w:szCs w:val="24"/>
          <w:lang w:val="en-US"/>
          <w14:ligatures w14:val="standardContextual"/>
        </w:rPr>
        <w:tab/>
        <w:t xml:space="preserve">Just A. The net energy value of crude fat for growth in pigs. Livest prod </w:t>
      </w:r>
      <w:r w:rsidR="000825E2">
        <w:rPr>
          <w:rFonts w:ascii="Times New Roman" w:eastAsia="Aptos" w:hAnsi="Times New Roman" w:cs="Times New Roman"/>
          <w:noProof/>
          <w:kern w:val="2"/>
          <w:sz w:val="24"/>
          <w:szCs w:val="24"/>
          <w:lang w:val="en-US"/>
          <w14:ligatures w14:val="standardContextual"/>
        </w:rPr>
        <w:t>S</w:t>
      </w:r>
      <w:r w:rsidRPr="00972DB2">
        <w:rPr>
          <w:rFonts w:ascii="Times New Roman" w:eastAsia="Aptos" w:hAnsi="Times New Roman" w:cs="Times New Roman"/>
          <w:noProof/>
          <w:kern w:val="2"/>
          <w:sz w:val="24"/>
          <w:szCs w:val="24"/>
          <w:lang w:val="en-US"/>
          <w14:ligatures w14:val="standardContextual"/>
        </w:rPr>
        <w:t>ci. 1982;9(4):501-9.</w:t>
      </w:r>
    </w:p>
    <w:p w14:paraId="1E2E7E23"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15.</w:t>
      </w:r>
      <w:r w:rsidRPr="00972DB2">
        <w:rPr>
          <w:rFonts w:ascii="Times New Roman" w:eastAsia="Aptos" w:hAnsi="Times New Roman" w:cs="Times New Roman"/>
          <w:noProof/>
          <w:kern w:val="2"/>
          <w:sz w:val="24"/>
          <w:szCs w:val="24"/>
          <w:lang w:val="en-US"/>
          <w14:ligatures w14:val="standardContextual"/>
        </w:rPr>
        <w:tab/>
        <w:t>Wiseman J, Cole DJA, Lewis D. Energy values in pig nutrition: 3. The digestible and metabolizable energy content of barley, wheat, maize, oats and rye. J Agric Sci. 1982;98(1):89-97.</w:t>
      </w:r>
    </w:p>
    <w:p w14:paraId="78A9D52F"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16.</w:t>
      </w:r>
      <w:r w:rsidRPr="00972DB2">
        <w:rPr>
          <w:rFonts w:ascii="Times New Roman" w:eastAsia="Aptos" w:hAnsi="Times New Roman" w:cs="Times New Roman"/>
          <w:noProof/>
          <w:kern w:val="2"/>
          <w:sz w:val="24"/>
          <w:szCs w:val="24"/>
          <w:lang w:val="en-US"/>
          <w14:ligatures w14:val="standardContextual"/>
        </w:rPr>
        <w:tab/>
        <w:t>Close WH, Berschauer F, Heavens RP. The influence of protein:energy value of the ration and level of feed intake on the energy and nitrogen metabolism of the growing pig: 1. Energy metabolism. Br J Nutr. 1983;49(2):255-69.</w:t>
      </w:r>
    </w:p>
    <w:p w14:paraId="26646F6D"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17.</w:t>
      </w:r>
      <w:r w:rsidRPr="00972DB2">
        <w:rPr>
          <w:rFonts w:ascii="Times New Roman" w:eastAsia="Aptos" w:hAnsi="Times New Roman" w:cs="Times New Roman"/>
          <w:noProof/>
          <w:kern w:val="2"/>
          <w:sz w:val="24"/>
          <w:szCs w:val="24"/>
          <w:lang w:val="en-US"/>
          <w14:ligatures w14:val="standardContextual"/>
        </w:rPr>
        <w:tab/>
        <w:t>Just A, Fernández JA, Jørgensen H. The net energy value of diets for growth in pigs in relation to the fermentative processes in the digestive tract and the site of absorption of the nutrients. Livest prod sci. 1983;10(2):171-86.</w:t>
      </w:r>
    </w:p>
    <w:p w14:paraId="76136C1B"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18.</w:t>
      </w:r>
      <w:r w:rsidRPr="00972DB2">
        <w:rPr>
          <w:rFonts w:ascii="Times New Roman" w:eastAsia="Aptos" w:hAnsi="Times New Roman" w:cs="Times New Roman"/>
          <w:noProof/>
          <w:kern w:val="2"/>
          <w:sz w:val="24"/>
          <w:szCs w:val="24"/>
          <w:lang w:val="en-US"/>
          <w14:ligatures w14:val="standardContextual"/>
        </w:rPr>
        <w:tab/>
        <w:t>Just A, Jørgensen H, Fernandez J. Maintenance requirement and the net energy value of different diets for growth in pigs. Livest prod sci. 1983;10(5):487-506.</w:t>
      </w:r>
    </w:p>
    <w:p w14:paraId="62273AE6"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19.</w:t>
      </w:r>
      <w:r w:rsidRPr="00972DB2">
        <w:rPr>
          <w:rFonts w:ascii="Times New Roman" w:eastAsia="Aptos" w:hAnsi="Times New Roman" w:cs="Times New Roman"/>
          <w:noProof/>
          <w:kern w:val="2"/>
          <w:sz w:val="24"/>
          <w:szCs w:val="24"/>
          <w:lang w:val="en-US"/>
          <w14:ligatures w14:val="standardContextual"/>
        </w:rPr>
        <w:tab/>
        <w:t>Taverner MR, Curic DM, Rayner CJ. A comparison of the extent and site of energy and protein digestion of wheat, lupin and meat and bone meal by pigs. Journal of the Science of Food and Agriculture. 1983;34(2):122-8.</w:t>
      </w:r>
    </w:p>
    <w:p w14:paraId="160B6366"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20.</w:t>
      </w:r>
      <w:r w:rsidRPr="00972DB2">
        <w:rPr>
          <w:rFonts w:ascii="Times New Roman" w:eastAsia="Aptos" w:hAnsi="Times New Roman" w:cs="Times New Roman"/>
          <w:noProof/>
          <w:kern w:val="2"/>
          <w:sz w:val="24"/>
          <w:szCs w:val="24"/>
          <w:lang w:val="en-US"/>
          <w14:ligatures w14:val="standardContextual"/>
        </w:rPr>
        <w:tab/>
        <w:t>Morgan CA, Whittemore CT, Phillips P, Crooks P. The prediction of the energy value of compounded pig foods from chemical analysis. Anim Feed Sci Technol. 1987;17(2):81-107.</w:t>
      </w:r>
    </w:p>
    <w:p w14:paraId="4DF0EB5D"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21.</w:t>
      </w:r>
      <w:r w:rsidRPr="00972DB2">
        <w:rPr>
          <w:rFonts w:ascii="Times New Roman" w:eastAsia="Aptos" w:hAnsi="Times New Roman" w:cs="Times New Roman"/>
          <w:noProof/>
          <w:kern w:val="2"/>
          <w:sz w:val="24"/>
          <w:szCs w:val="24"/>
          <w:lang w:val="en-US"/>
          <w14:ligatures w14:val="standardContextual"/>
        </w:rPr>
        <w:tab/>
        <w:t>Noblet J, Fortune H, Dupire C, Dubois S. Valeur nutritionnelle de treize matières premières pour le porc en croissance. 1. Teneurs en énergie digestible métabolizable et nette. Conséquences du choix du système énergétique. Journées de Recherche Porcine en France. 1990;22:175-84.</w:t>
      </w:r>
    </w:p>
    <w:p w14:paraId="2E82282D"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22.</w:t>
      </w:r>
      <w:r w:rsidRPr="00972DB2">
        <w:rPr>
          <w:rFonts w:ascii="Times New Roman" w:eastAsia="Aptos" w:hAnsi="Times New Roman" w:cs="Times New Roman"/>
          <w:noProof/>
          <w:kern w:val="2"/>
          <w:sz w:val="24"/>
          <w:szCs w:val="24"/>
          <w:lang w:val="en-US"/>
          <w14:ligatures w14:val="standardContextual"/>
        </w:rPr>
        <w:tab/>
        <w:t>Noblet J, Fortune H, Dupire C, Dubois S. Digestible, metabolizable and net energy values of 13 feedstuffs for growing pigs: effect of energy system. Anim Feed Sci Technol. 1993;42(1):131-49.</w:t>
      </w:r>
    </w:p>
    <w:p w14:paraId="524C1492"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23.</w:t>
      </w:r>
      <w:r w:rsidRPr="00972DB2">
        <w:rPr>
          <w:rFonts w:ascii="Times New Roman" w:eastAsia="Aptos" w:hAnsi="Times New Roman" w:cs="Times New Roman"/>
          <w:noProof/>
          <w:kern w:val="2"/>
          <w:sz w:val="24"/>
          <w:szCs w:val="24"/>
          <w:lang w:val="en-US"/>
          <w14:ligatures w14:val="standardContextual"/>
        </w:rPr>
        <w:tab/>
        <w:t>Wenk C, Zurcher U. [Energy utilization by swine of nutritive fiber-rich by-products from the milling and food industry]. Arch Tierernahr. 1990;40(5-6):423-30.</w:t>
      </w:r>
    </w:p>
    <w:p w14:paraId="4BBE1728"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24.</w:t>
      </w:r>
      <w:r w:rsidRPr="00972DB2">
        <w:rPr>
          <w:rFonts w:ascii="Times New Roman" w:eastAsia="Aptos" w:hAnsi="Times New Roman" w:cs="Times New Roman"/>
          <w:noProof/>
          <w:kern w:val="2"/>
          <w:sz w:val="24"/>
          <w:szCs w:val="24"/>
          <w:lang w:val="en-US"/>
          <w14:ligatures w14:val="standardContextual"/>
        </w:rPr>
        <w:tab/>
        <w:t>Jentsch W, Beyer M, Hoffmann L, Schiemann R. [The energy metabolism of growing swine in the liveweight range of 10-50 kg. I. Study design, feed intake and digestibility]. Arch Tierernahr. 1991;41(4):395-409.</w:t>
      </w:r>
    </w:p>
    <w:p w14:paraId="568B2582"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25.</w:t>
      </w:r>
      <w:r w:rsidRPr="00972DB2">
        <w:rPr>
          <w:rFonts w:ascii="Times New Roman" w:eastAsia="Aptos" w:hAnsi="Times New Roman" w:cs="Times New Roman"/>
          <w:noProof/>
          <w:kern w:val="2"/>
          <w:sz w:val="24"/>
          <w:szCs w:val="24"/>
          <w:lang w:val="en-US"/>
          <w14:ligatures w14:val="standardContextual"/>
        </w:rPr>
        <w:tab/>
        <w:t>Agunbiade JA, Wiseman J, Cole DJA. Utilization of dietary energy and nutrients from soya bean products by growing pigs. Anim Feed Sci Technol. 1992;36(3):303-18.</w:t>
      </w:r>
    </w:p>
    <w:p w14:paraId="332ACD1C" w14:textId="47A63262"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26.</w:t>
      </w:r>
      <w:r w:rsidRPr="00972DB2">
        <w:rPr>
          <w:rFonts w:ascii="Times New Roman" w:eastAsia="Aptos" w:hAnsi="Times New Roman" w:cs="Times New Roman"/>
          <w:noProof/>
          <w:kern w:val="2"/>
          <w:sz w:val="24"/>
          <w:szCs w:val="24"/>
          <w:lang w:val="en-US"/>
          <w14:ligatures w14:val="standardContextual"/>
        </w:rPr>
        <w:tab/>
        <w:t>Jentsch W, Beyer M, Hoffmann L. [Studies of the energetic utilization of rations with steamed potatoes in growing pigs] Archiv für Tierernaehrung. 1992;42(2):117-31.</w:t>
      </w:r>
    </w:p>
    <w:p w14:paraId="0C0B7FB2"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27.</w:t>
      </w:r>
      <w:r w:rsidRPr="00972DB2">
        <w:rPr>
          <w:rFonts w:ascii="Times New Roman" w:eastAsia="Aptos" w:hAnsi="Times New Roman" w:cs="Times New Roman"/>
          <w:noProof/>
          <w:kern w:val="2"/>
          <w:sz w:val="24"/>
          <w:szCs w:val="24"/>
          <w:lang w:val="en-US"/>
          <w14:ligatures w14:val="standardContextual"/>
        </w:rPr>
        <w:tab/>
        <w:t>Noblet J, Perez JM. Prediction of digestibility of nutrients and energy values of pig diets from chemical analysis. J Anim Sci. 1993;71(12):3389-98.</w:t>
      </w:r>
    </w:p>
    <w:p w14:paraId="302E7EF2"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28.</w:t>
      </w:r>
      <w:r w:rsidRPr="00972DB2">
        <w:rPr>
          <w:rFonts w:ascii="Times New Roman" w:eastAsia="Aptos" w:hAnsi="Times New Roman" w:cs="Times New Roman"/>
          <w:noProof/>
          <w:kern w:val="2"/>
          <w:sz w:val="24"/>
          <w:szCs w:val="24"/>
          <w:lang w:val="en-US"/>
          <w14:ligatures w14:val="standardContextual"/>
        </w:rPr>
        <w:tab/>
        <w:t>Shi X, Noblet J. Digestible and metabolizable energy values of ten feed ingredients in growing pigs fed ad libitum and sows fed at maintenance level; comparative contribution of the hindgut. Anim Feed Sci Technol. 1993;42(3-4):223-36.</w:t>
      </w:r>
    </w:p>
    <w:p w14:paraId="02C8D4FF"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29.</w:t>
      </w:r>
      <w:r w:rsidRPr="00972DB2">
        <w:rPr>
          <w:rFonts w:ascii="Times New Roman" w:eastAsia="Aptos" w:hAnsi="Times New Roman" w:cs="Times New Roman"/>
          <w:noProof/>
          <w:kern w:val="2"/>
          <w:sz w:val="24"/>
          <w:szCs w:val="24"/>
          <w:lang w:val="en-US"/>
          <w14:ligatures w14:val="standardContextual"/>
        </w:rPr>
        <w:tab/>
        <w:t>Smits B, Jongbloed AW, Sebek LBJ. Effect of pelleting and feeding level on apparent digestibility and feeding value of diets for growing-finishing pigs. Anim Feed Sci Technol. 1994;45(3):349-62.</w:t>
      </w:r>
    </w:p>
    <w:p w14:paraId="6D9FEE43"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30.</w:t>
      </w:r>
      <w:r w:rsidRPr="00972DB2">
        <w:rPr>
          <w:rFonts w:ascii="Times New Roman" w:eastAsia="Aptos" w:hAnsi="Times New Roman" w:cs="Times New Roman"/>
          <w:noProof/>
          <w:kern w:val="2"/>
          <w:sz w:val="24"/>
          <w:szCs w:val="24"/>
          <w:lang w:val="en-US"/>
          <w14:ligatures w14:val="standardContextual"/>
        </w:rPr>
        <w:tab/>
        <w:t>Lindberg JE, Andersson C. The nutritive value of barley-based diets with forage meal inclusion for growing pigs based on total tract digestibility and nitrogen utilization. Livest prod sci. 1998;56(1):43-52.</w:t>
      </w:r>
    </w:p>
    <w:p w14:paraId="2B845FF4"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31.</w:t>
      </w:r>
      <w:r w:rsidRPr="00972DB2">
        <w:rPr>
          <w:rFonts w:ascii="Times New Roman" w:eastAsia="Aptos" w:hAnsi="Times New Roman" w:cs="Times New Roman"/>
          <w:noProof/>
          <w:kern w:val="2"/>
          <w:sz w:val="24"/>
          <w:szCs w:val="24"/>
          <w:lang w:val="en-US"/>
          <w14:ligatures w14:val="standardContextual"/>
        </w:rPr>
        <w:tab/>
        <w:t>Le Bellego L, van Milgen J, Dubois S, Noblet J. Energy utilization of low-protein diets in growing pigs. J Anim Sci. 2001;79(5):1259-71.</w:t>
      </w:r>
    </w:p>
    <w:p w14:paraId="1061D581"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32.</w:t>
      </w:r>
      <w:r w:rsidRPr="00972DB2">
        <w:rPr>
          <w:rFonts w:ascii="Times New Roman" w:eastAsia="Aptos" w:hAnsi="Times New Roman" w:cs="Times New Roman"/>
          <w:noProof/>
          <w:kern w:val="2"/>
          <w:sz w:val="24"/>
          <w:szCs w:val="24"/>
          <w:lang w:val="en-US"/>
          <w14:ligatures w14:val="standardContextual"/>
        </w:rPr>
        <w:tab/>
        <w:t>Le Goff G, Noblet J. Comparative total tract digestibility of dietary energy and nutrients in growing pigs and adult sows. J Anim Sci. 2001;79(9):2418-27.</w:t>
      </w:r>
    </w:p>
    <w:p w14:paraId="144882BE"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33.</w:t>
      </w:r>
      <w:r w:rsidRPr="00972DB2">
        <w:rPr>
          <w:rFonts w:ascii="Times New Roman" w:eastAsia="Aptos" w:hAnsi="Times New Roman" w:cs="Times New Roman"/>
          <w:noProof/>
          <w:kern w:val="2"/>
          <w:sz w:val="24"/>
          <w:szCs w:val="24"/>
          <w:lang w:val="en-US"/>
          <w14:ligatures w14:val="standardContextual"/>
        </w:rPr>
        <w:tab/>
        <w:t>Noblet J, Le Bellego L, Van Milgen J, Dubois S. Effects of reduced dietary protein level and fat addition on heat production and nitrogen and energy balance in growing pigs. Anim Res. 2001;50(3):227-38.</w:t>
      </w:r>
    </w:p>
    <w:p w14:paraId="3CCC7470"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34.</w:t>
      </w:r>
      <w:r w:rsidRPr="00972DB2">
        <w:rPr>
          <w:rFonts w:ascii="Times New Roman" w:eastAsia="Aptos" w:hAnsi="Times New Roman" w:cs="Times New Roman"/>
          <w:noProof/>
          <w:kern w:val="2"/>
          <w:sz w:val="24"/>
          <w:szCs w:val="24"/>
          <w:lang w:val="en-US"/>
          <w14:ligatures w14:val="standardContextual"/>
        </w:rPr>
        <w:tab/>
        <w:t>van Milgen J, Noblet J, Dubois S. Energetic efficiency of starch, protein and lipid utilization in growing pigs. J Nutr. 2001;131(4):1309-18.</w:t>
      </w:r>
    </w:p>
    <w:p w14:paraId="0A9BB61F"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35.</w:t>
      </w:r>
      <w:r w:rsidRPr="00972DB2">
        <w:rPr>
          <w:rFonts w:ascii="Times New Roman" w:eastAsia="Aptos" w:hAnsi="Times New Roman" w:cs="Times New Roman"/>
          <w:noProof/>
          <w:kern w:val="2"/>
          <w:sz w:val="24"/>
          <w:szCs w:val="24"/>
          <w:lang w:val="en-US"/>
          <w14:ligatures w14:val="standardContextual"/>
        </w:rPr>
        <w:tab/>
        <w:t>Le Goff G, Dubois S, Van Milgen J, Noblet J. Influence of dietary fibre level on digestive and metabolic utilisation of energy in growing and finishing pigs. Anim Res. 2002;51(3):245-59.</w:t>
      </w:r>
    </w:p>
    <w:p w14:paraId="12A6770A"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36.</w:t>
      </w:r>
      <w:r w:rsidRPr="00972DB2">
        <w:rPr>
          <w:rFonts w:ascii="Times New Roman" w:eastAsia="Aptos" w:hAnsi="Times New Roman" w:cs="Times New Roman"/>
          <w:noProof/>
          <w:kern w:val="2"/>
          <w:sz w:val="24"/>
          <w:szCs w:val="24"/>
          <w:lang w:val="en-US"/>
          <w14:ligatures w14:val="standardContextual"/>
        </w:rPr>
        <w:tab/>
        <w:t>Leek ABG, Beattie VE, O’Doherty JV. The effects of dietary oil inclusion and oil source on apparent digestibility, faecal volatile fatty acid concentration and manure ammonia emission. Animal Science. 2004;79(1):155-64.</w:t>
      </w:r>
    </w:p>
    <w:p w14:paraId="173181D1"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37.</w:t>
      </w:r>
      <w:r w:rsidRPr="00972DB2">
        <w:rPr>
          <w:rFonts w:ascii="Times New Roman" w:eastAsia="Aptos" w:hAnsi="Times New Roman" w:cs="Times New Roman"/>
          <w:noProof/>
          <w:kern w:val="2"/>
          <w:sz w:val="24"/>
          <w:szCs w:val="24"/>
          <w:lang w:val="en-US"/>
          <w14:ligatures w14:val="standardContextual"/>
        </w:rPr>
        <w:tab/>
        <w:t>Soren NM, Bhar R, Chhabra AK, Mandal AB. Utilization of energy and protein in local Indian crossbred gilts fed diets containing different levels of rice bran. Asian-Australas J Anim Sci. 2004;17(5):688-92.</w:t>
      </w:r>
    </w:p>
    <w:p w14:paraId="614DF7D4"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38.</w:t>
      </w:r>
      <w:r w:rsidRPr="00972DB2">
        <w:rPr>
          <w:rFonts w:ascii="Times New Roman" w:eastAsia="Aptos" w:hAnsi="Times New Roman" w:cs="Times New Roman"/>
          <w:noProof/>
          <w:kern w:val="2"/>
          <w:sz w:val="24"/>
          <w:szCs w:val="24"/>
          <w:lang w:val="en-US"/>
          <w14:ligatures w14:val="standardContextual"/>
        </w:rPr>
        <w:tab/>
        <w:t>de Lange C, Van Milgen J, Dubois S, Noblet J. Energy cost of ingesting and excreting indigestible material in growing pigs is minimal. Anim Res. 2006;55(6):551-62.</w:t>
      </w:r>
    </w:p>
    <w:p w14:paraId="0729761B"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39.</w:t>
      </w:r>
      <w:r w:rsidRPr="00972DB2">
        <w:rPr>
          <w:rFonts w:ascii="Times New Roman" w:eastAsia="Aptos" w:hAnsi="Times New Roman" w:cs="Times New Roman"/>
          <w:noProof/>
          <w:kern w:val="2"/>
          <w:sz w:val="24"/>
          <w:szCs w:val="24"/>
          <w:lang w:val="en-US"/>
          <w14:ligatures w14:val="standardContextual"/>
        </w:rPr>
        <w:tab/>
        <w:t>Lynch MB, Sweeney T, Callan B, J. FJ, O'Doherty JV. The effect of high and low dietary crude protein and inulin supplementation on nutrient digestibility, nitrogen excretion, intestinal microflora and manure ammonia emissions from finisher pigs. Animal. 2007;1(8):1112-21.</w:t>
      </w:r>
    </w:p>
    <w:p w14:paraId="5CA4A779"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40.</w:t>
      </w:r>
      <w:r w:rsidRPr="00972DB2">
        <w:rPr>
          <w:rFonts w:ascii="Times New Roman" w:eastAsia="Aptos" w:hAnsi="Times New Roman" w:cs="Times New Roman"/>
          <w:noProof/>
          <w:kern w:val="2"/>
          <w:sz w:val="24"/>
          <w:szCs w:val="24"/>
          <w:lang w:val="en-US"/>
          <w14:ligatures w14:val="standardContextual"/>
        </w:rPr>
        <w:tab/>
        <w:t>Pedersen C, Boersma MG, Stein HH. Digestibility of energy and phosphorus in ten samples of distillers dried grains with solubles fed to growing pigs. J Anim Sci. 2007;85(5):1168-76.</w:t>
      </w:r>
    </w:p>
    <w:p w14:paraId="33B9B99B"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41.</w:t>
      </w:r>
      <w:r w:rsidRPr="00972DB2">
        <w:rPr>
          <w:rFonts w:ascii="Times New Roman" w:eastAsia="Aptos" w:hAnsi="Times New Roman" w:cs="Times New Roman"/>
          <w:noProof/>
          <w:kern w:val="2"/>
          <w:sz w:val="24"/>
          <w:szCs w:val="24"/>
          <w:lang w:val="en-US"/>
          <w14:ligatures w14:val="standardContextual"/>
        </w:rPr>
        <w:tab/>
        <w:t>Wilfart A, Montagne L, Simmins PH, van Milgen J, Noblet J. Sites of nutrient digestion in growing pigs: Effect of dietary fiber. J Anim Sci. 2007;85(4):976-83.</w:t>
      </w:r>
    </w:p>
    <w:p w14:paraId="77123151"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42.</w:t>
      </w:r>
      <w:r w:rsidRPr="00972DB2">
        <w:rPr>
          <w:rFonts w:ascii="Times New Roman" w:eastAsia="Aptos" w:hAnsi="Times New Roman" w:cs="Times New Roman"/>
          <w:noProof/>
          <w:kern w:val="2"/>
          <w:sz w:val="24"/>
          <w:szCs w:val="24"/>
          <w:lang w:val="en-US"/>
          <w14:ligatures w14:val="standardContextual"/>
        </w:rPr>
        <w:tab/>
        <w:t>Wu Z, Li D, Ma Y, Yu Y, Noblet J. Evaluation of energy systems in determining the energy cost of gain of growing-finishing pigs fed diets containing different levels of dietary fat. Arch Anim Nutr. 2007;61(1):1-9.</w:t>
      </w:r>
    </w:p>
    <w:p w14:paraId="0FFAF19B"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43.</w:t>
      </w:r>
      <w:r w:rsidRPr="00972DB2">
        <w:rPr>
          <w:rFonts w:ascii="Times New Roman" w:eastAsia="Aptos" w:hAnsi="Times New Roman" w:cs="Times New Roman"/>
          <w:noProof/>
          <w:kern w:val="2"/>
          <w:sz w:val="24"/>
          <w:szCs w:val="24"/>
          <w:lang w:val="en-US"/>
          <w14:ligatures w14:val="standardContextual"/>
        </w:rPr>
        <w:tab/>
        <w:t>Le Gall M, Warpechowski M, Jaguelin-Peyraud Y, Noblet J. Influence of dietary fibre level and pelleting on the digestibility of energy and nutrients in growing pigs and adult sows. animal. 2009;3(3):352-9.</w:t>
      </w:r>
    </w:p>
    <w:p w14:paraId="2913807B"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44.</w:t>
      </w:r>
      <w:r w:rsidRPr="00972DB2">
        <w:rPr>
          <w:rFonts w:ascii="Times New Roman" w:eastAsia="Aptos" w:hAnsi="Times New Roman" w:cs="Times New Roman"/>
          <w:noProof/>
          <w:kern w:val="2"/>
          <w:sz w:val="24"/>
          <w:szCs w:val="24"/>
          <w:lang w:val="en-US"/>
          <w14:ligatures w14:val="standardContextual"/>
        </w:rPr>
        <w:tab/>
        <w:t>Barea R, Dubois S, Gilbert H, Sellier P, Van Milgen J, Noblet J. Energy utilization in pigs selected for high and low residual feed intake. J Anim Sci. 2010;88(6):2062-72.</w:t>
      </w:r>
    </w:p>
    <w:p w14:paraId="6C34B8DC"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45.</w:t>
      </w:r>
      <w:r w:rsidRPr="00972DB2">
        <w:rPr>
          <w:rFonts w:ascii="Times New Roman" w:eastAsia="Aptos" w:hAnsi="Times New Roman" w:cs="Times New Roman"/>
          <w:noProof/>
          <w:kern w:val="2"/>
          <w:sz w:val="24"/>
          <w:szCs w:val="24"/>
          <w:lang w:val="en-US"/>
          <w14:ligatures w14:val="standardContextual"/>
        </w:rPr>
        <w:tab/>
        <w:t>Barea R, Nieto R, Vitari F, Domeneghini C, Aguilera JF. Effects of pig genotype (Iberian v. Landrace x Large White) on nutrient digestibility, relative organ weight and small intestine structure at two stages of growth. Animal. 2011;5(4):547-57.</w:t>
      </w:r>
    </w:p>
    <w:p w14:paraId="3DA4C962"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46.</w:t>
      </w:r>
      <w:r w:rsidRPr="00972DB2">
        <w:rPr>
          <w:rFonts w:ascii="Times New Roman" w:eastAsia="Aptos" w:hAnsi="Times New Roman" w:cs="Times New Roman"/>
          <w:noProof/>
          <w:kern w:val="2"/>
          <w:sz w:val="24"/>
          <w:szCs w:val="24"/>
          <w:lang w:val="en-US"/>
          <w14:ligatures w14:val="standardContextual"/>
        </w:rPr>
        <w:tab/>
        <w:t>Kil DY, Ji F, Stewart LL, Hinson RB, Beaulieu AD, Allee GL, et al. Net energy of soybean oil and choice white grease in diets fed to growing and finishing pigs. J Anim Sci. 2011;89(2):448-59.</w:t>
      </w:r>
    </w:p>
    <w:p w14:paraId="75CE7902"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47.</w:t>
      </w:r>
      <w:r w:rsidRPr="00972DB2">
        <w:rPr>
          <w:rFonts w:ascii="Times New Roman" w:eastAsia="Aptos" w:hAnsi="Times New Roman" w:cs="Times New Roman"/>
          <w:noProof/>
          <w:kern w:val="2"/>
          <w:sz w:val="24"/>
          <w:szCs w:val="24"/>
          <w:lang w:val="en-US"/>
          <w14:ligatures w14:val="standardContextual"/>
        </w:rPr>
        <w:tab/>
        <w:t>Ball ME, Magowan E. The effect of level of wheat inclusion in diets for growing and finishing pigs on performance, nutrient digestibility and gastric ulceration. Asian-Australas J Anim Sci. 2012;25(7):988-93.</w:t>
      </w:r>
    </w:p>
    <w:p w14:paraId="0D053BB7"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48.</w:t>
      </w:r>
      <w:r w:rsidRPr="00972DB2">
        <w:rPr>
          <w:rFonts w:ascii="Times New Roman" w:eastAsia="Aptos" w:hAnsi="Times New Roman" w:cs="Times New Roman"/>
          <w:noProof/>
          <w:kern w:val="2"/>
          <w:sz w:val="24"/>
          <w:szCs w:val="24"/>
          <w:lang w:val="en-US"/>
          <w14:ligatures w14:val="standardContextual"/>
        </w:rPr>
        <w:tab/>
        <w:t>Li JT, Li DF, Zang JJ, Yang WJ, Zhang WJ, Zhang LY. Evaluation of energy digestibility and prediction of digestible and metabolizable energy from chemical composition of different cottonseed meal sources fed to growing pigs. Asian-Australasian journal of animal sciences. 2012;25(10):1430-8.</w:t>
      </w:r>
    </w:p>
    <w:p w14:paraId="1CD083DF"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49.</w:t>
      </w:r>
      <w:r w:rsidRPr="00972DB2">
        <w:rPr>
          <w:rFonts w:ascii="Times New Roman" w:eastAsia="Aptos" w:hAnsi="Times New Roman" w:cs="Times New Roman"/>
          <w:noProof/>
          <w:kern w:val="2"/>
          <w:sz w:val="24"/>
          <w:szCs w:val="24"/>
          <w:lang w:val="en-US"/>
          <w14:ligatures w14:val="standardContextual"/>
        </w:rPr>
        <w:tab/>
        <w:t>Huang Q, Piao X, Liu L, Li D. Effects of inclusion level on nutrient digestibility and energy content of wheat middlings and soya bean meal for growing pigs. Arch Anim Nutr. 2013;67(5):356-67.</w:t>
      </w:r>
    </w:p>
    <w:p w14:paraId="065FB1D2"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50.</w:t>
      </w:r>
      <w:r w:rsidRPr="00972DB2">
        <w:rPr>
          <w:rFonts w:ascii="Times New Roman" w:eastAsia="Aptos" w:hAnsi="Times New Roman" w:cs="Times New Roman"/>
          <w:noProof/>
          <w:kern w:val="2"/>
          <w:sz w:val="24"/>
          <w:szCs w:val="24"/>
          <w:lang w:val="en-US"/>
          <w14:ligatures w14:val="standardContextual"/>
        </w:rPr>
        <w:tab/>
        <w:t>Kil DY, Ji F, Stewart LL, Hinson RB, Beaulieu AD, Allee GL, et al. Effects of dietary soybean oil on pig growth performance, retention of protein, lipids, and energy, and the net energy of corn in diets fed to growing or finishing pigs. J Anim Sci. 2013;91(7):3283-90.</w:t>
      </w:r>
    </w:p>
    <w:p w14:paraId="2035746C"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51.</w:t>
      </w:r>
      <w:r w:rsidRPr="00972DB2">
        <w:rPr>
          <w:rFonts w:ascii="Times New Roman" w:eastAsia="Aptos" w:hAnsi="Times New Roman" w:cs="Times New Roman"/>
          <w:noProof/>
          <w:kern w:val="2"/>
          <w:sz w:val="24"/>
          <w:szCs w:val="24"/>
          <w:lang w:val="en-US"/>
          <w14:ligatures w14:val="standardContextual"/>
        </w:rPr>
        <w:tab/>
        <w:t>Liu D, Liu L, Li D, Wang F. Energy content and amino acid digestibility in hulled and dehulled corn and the performance of weanling pigs fed diets containing hulled or dehulled corn. Arch Anim Nutr. 2013;67(4):301-13.</w:t>
      </w:r>
    </w:p>
    <w:p w14:paraId="3DC01060"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52.</w:t>
      </w:r>
      <w:r w:rsidRPr="00972DB2">
        <w:rPr>
          <w:rFonts w:ascii="Times New Roman" w:eastAsia="Aptos" w:hAnsi="Times New Roman" w:cs="Times New Roman"/>
          <w:noProof/>
          <w:kern w:val="2"/>
          <w:sz w:val="24"/>
          <w:szCs w:val="24"/>
          <w:lang w:val="en-US"/>
          <w14:ligatures w14:val="standardContextual"/>
        </w:rPr>
        <w:tab/>
        <w:t>Rojas OJ, Stein HH. Concentration of digestible, metabolizable, and net energy and digestibility of energy and nutrients in fermented soybean meal, conventional soybean meal, and fish meal fed to weanling pigs. J Anim Sci. 2013;91(9):4397-405.</w:t>
      </w:r>
    </w:p>
    <w:p w14:paraId="0C41151C"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53.</w:t>
      </w:r>
      <w:r w:rsidRPr="00972DB2">
        <w:rPr>
          <w:rFonts w:ascii="Times New Roman" w:eastAsia="Aptos" w:hAnsi="Times New Roman" w:cs="Times New Roman"/>
          <w:noProof/>
          <w:kern w:val="2"/>
          <w:sz w:val="24"/>
          <w:szCs w:val="24"/>
          <w:lang w:val="en-US"/>
          <w14:ligatures w14:val="standardContextual"/>
        </w:rPr>
        <w:tab/>
        <w:t>Rojas OJ, Stein HH. Concentration of digestible and metabolizable energy and digestibility of amino acids in chicken meal, poultry byproduct meal, hydrolyzed porcine intestines, a spent hen-soybean meal mixture, and conventional soybean meal fed to weanling pigs. J Anim Sci. 2013;91(7):3220-30.</w:t>
      </w:r>
    </w:p>
    <w:p w14:paraId="37D38BAB"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54.</w:t>
      </w:r>
      <w:r w:rsidRPr="00972DB2">
        <w:rPr>
          <w:rFonts w:ascii="Times New Roman" w:eastAsia="Aptos" w:hAnsi="Times New Roman" w:cs="Times New Roman"/>
          <w:noProof/>
          <w:kern w:val="2"/>
          <w:sz w:val="24"/>
          <w:szCs w:val="24"/>
          <w:lang w:val="en-US"/>
          <w14:ligatures w14:val="standardContextual"/>
        </w:rPr>
        <w:tab/>
        <w:t>Stewart LL, Kil DY, Ji F, Hinson RB, Beaulieu AD, Allee GL, et al. Effects of dietary soybean hulls and wheat middlings on body composition, nutrient and energy retention, and the net energy of diets and ingredients fed to growing and finishing pigs. J Anim Sci. 2013;91(6):2756-65.</w:t>
      </w:r>
    </w:p>
    <w:p w14:paraId="49A1F750"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55.</w:t>
      </w:r>
      <w:r w:rsidRPr="00972DB2">
        <w:rPr>
          <w:rFonts w:ascii="Times New Roman" w:eastAsia="Aptos" w:hAnsi="Times New Roman" w:cs="Times New Roman"/>
          <w:noProof/>
          <w:kern w:val="2"/>
          <w:sz w:val="24"/>
          <w:szCs w:val="24"/>
          <w:lang w:val="en-US"/>
          <w14:ligatures w14:val="standardContextual"/>
        </w:rPr>
        <w:tab/>
        <w:t>Liu D, Jaworski NW, Zhang G, Li Z, Li D, Wang F. Effect of experimental methodology on fasting heat production and the net energy content of corn and soybean meal fed to growing pigs. Arch Anim Nutr. 2014;68(4):281-95.</w:t>
      </w:r>
    </w:p>
    <w:p w14:paraId="659989E2"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56.</w:t>
      </w:r>
      <w:r w:rsidRPr="00972DB2">
        <w:rPr>
          <w:rFonts w:ascii="Times New Roman" w:eastAsia="Aptos" w:hAnsi="Times New Roman" w:cs="Times New Roman"/>
          <w:noProof/>
          <w:kern w:val="2"/>
          <w:sz w:val="24"/>
          <w:szCs w:val="24"/>
          <w:lang w:val="en-US"/>
          <w14:ligatures w14:val="standardContextual"/>
        </w:rPr>
        <w:tab/>
        <w:t>Rojas O, Liu Y, Stein H. Concentration of metabolizable energy and digestibility of energy, phosphorus, and amino acids in lemna protein concentrate fed to growing pigs. J Anim Sci. 2014;92(11):5222-9.</w:t>
      </w:r>
    </w:p>
    <w:p w14:paraId="4E4B8A6D"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57.</w:t>
      </w:r>
      <w:r w:rsidRPr="00972DB2">
        <w:rPr>
          <w:rFonts w:ascii="Times New Roman" w:eastAsia="Aptos" w:hAnsi="Times New Roman" w:cs="Times New Roman"/>
          <w:noProof/>
          <w:kern w:val="2"/>
          <w:sz w:val="24"/>
          <w:szCs w:val="24"/>
          <w:lang w:val="en-US"/>
          <w14:ligatures w14:val="standardContextual"/>
        </w:rPr>
        <w:tab/>
        <w:t>Berrocoso JD, Rojas OJ, Liu Y, Shoulders J, Gonzalez-Vega JC, Stein HH. Energy concentration and amino acid digestibility in high-protein canola meal, conventional canola meal, and soybean meal fed to growing pigs. J Anim Sci. 2015;93(5):2208-17.</w:t>
      </w:r>
    </w:p>
    <w:p w14:paraId="430A63F2"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58.</w:t>
      </w:r>
      <w:r w:rsidRPr="00972DB2">
        <w:rPr>
          <w:rFonts w:ascii="Times New Roman" w:eastAsia="Aptos" w:hAnsi="Times New Roman" w:cs="Times New Roman"/>
          <w:noProof/>
          <w:kern w:val="2"/>
          <w:sz w:val="24"/>
          <w:szCs w:val="24"/>
          <w:lang w:val="en-US"/>
          <w14:ligatures w14:val="standardContextual"/>
        </w:rPr>
        <w:tab/>
        <w:t>Kerr B, Gabler N, Shurson G. Compositional effects of corn distillers dried grains with solubles with variable oil content on digestible, metabolizable, and net energy values in growing pigs. The Professional Animal Scientist. 2015;31(6):485-96.</w:t>
      </w:r>
    </w:p>
    <w:p w14:paraId="00A9076C"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59.</w:t>
      </w:r>
      <w:r w:rsidRPr="00972DB2">
        <w:rPr>
          <w:rFonts w:ascii="Times New Roman" w:eastAsia="Aptos" w:hAnsi="Times New Roman" w:cs="Times New Roman"/>
          <w:noProof/>
          <w:kern w:val="2"/>
          <w:sz w:val="24"/>
          <w:szCs w:val="24"/>
          <w:lang w:val="en-US"/>
          <w14:ligatures w14:val="standardContextual"/>
        </w:rPr>
        <w:tab/>
        <w:t>Li Z, Wang X, Guo P, Liu L, Piao X, Stein HH, et al. Prediction of digestible and metabolisable energy in soybean meals produced from soybeans of different origins fed to growing pigs. Arch Anim Nutr. 2015;69(6):473-86.</w:t>
      </w:r>
    </w:p>
    <w:p w14:paraId="6F8E58CD"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60.</w:t>
      </w:r>
      <w:r w:rsidRPr="00972DB2">
        <w:rPr>
          <w:rFonts w:ascii="Times New Roman" w:eastAsia="Aptos" w:hAnsi="Times New Roman" w:cs="Times New Roman"/>
          <w:noProof/>
          <w:kern w:val="2"/>
          <w:sz w:val="24"/>
          <w:szCs w:val="24"/>
          <w:lang w:val="en-US"/>
          <w14:ligatures w14:val="standardContextual"/>
        </w:rPr>
        <w:tab/>
        <w:t>Lowell JE, Liu Y, Stein HH. Comparative digestibility of energy and nutrients in diets fed to sows and growing pigs. Arch Anim Nutr. 2015;69(2):79-97.</w:t>
      </w:r>
    </w:p>
    <w:p w14:paraId="42F1B4DF"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61.</w:t>
      </w:r>
      <w:r w:rsidRPr="00972DB2">
        <w:rPr>
          <w:rFonts w:ascii="Times New Roman" w:eastAsia="Aptos" w:hAnsi="Times New Roman" w:cs="Times New Roman"/>
          <w:noProof/>
          <w:kern w:val="2"/>
          <w:sz w:val="24"/>
          <w:szCs w:val="24"/>
          <w:lang w:val="en-US"/>
          <w14:ligatures w14:val="standardContextual"/>
        </w:rPr>
        <w:tab/>
        <w:t>Park CS, Son AR, Kil DY, Kim BG. Digestible and metabolizable energy in corn grains from different origins for growing pigs. Animal Science Journal. 2015;86(4):415-21.</w:t>
      </w:r>
    </w:p>
    <w:p w14:paraId="4DB4B2E4"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62.</w:t>
      </w:r>
      <w:r w:rsidRPr="00972DB2">
        <w:rPr>
          <w:rFonts w:ascii="Times New Roman" w:eastAsia="Aptos" w:hAnsi="Times New Roman" w:cs="Times New Roman"/>
          <w:noProof/>
          <w:kern w:val="2"/>
          <w:sz w:val="24"/>
          <w:szCs w:val="24"/>
          <w:lang w:val="en-US"/>
          <w14:ligatures w14:val="standardContextual"/>
        </w:rPr>
        <w:tab/>
        <w:t>Rojas OJ, Stein HH. Effects of reducing the particle size of corn grain on the concentration of digestible and metabolizable energy and on the digestibility of energy and nutrients in corn grain fed to growing pigs. Livestock Science. 2015;181:187-93.</w:t>
      </w:r>
    </w:p>
    <w:p w14:paraId="283FB38A"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63.</w:t>
      </w:r>
      <w:r w:rsidRPr="00972DB2">
        <w:rPr>
          <w:rFonts w:ascii="Times New Roman" w:eastAsia="Aptos" w:hAnsi="Times New Roman" w:cs="Times New Roman"/>
          <w:noProof/>
          <w:kern w:val="2"/>
          <w:sz w:val="24"/>
          <w:szCs w:val="24"/>
          <w:lang w:val="en-US"/>
          <w14:ligatures w14:val="standardContextual"/>
        </w:rPr>
        <w:tab/>
        <w:t>Shi C, Liu Z, Shi M, Li P, Zeng Z, Liu L, et al. Prediction of digestible and metabolizable energy content of rice bran fed to growing pigs. Asian-Australasian journal of animal sciences. 2015;28(5):654.</w:t>
      </w:r>
    </w:p>
    <w:p w14:paraId="2ED77F63"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64.</w:t>
      </w:r>
      <w:r w:rsidRPr="00972DB2">
        <w:rPr>
          <w:rFonts w:ascii="Times New Roman" w:eastAsia="Aptos" w:hAnsi="Times New Roman" w:cs="Times New Roman"/>
          <w:noProof/>
          <w:kern w:val="2"/>
          <w:sz w:val="24"/>
          <w:szCs w:val="24"/>
          <w:lang w:val="en-US"/>
          <w14:ligatures w14:val="standardContextual"/>
        </w:rPr>
        <w:tab/>
        <w:t>Su YB, Bi XH, Ma XK, Huang Q, Li ZC, Liu L, et al. Determination and prediction of the digestible and metabolizable energy content of lipid sources fed to growing pigs. Anim Feed Sci Technol. 2015;209:119-27.</w:t>
      </w:r>
    </w:p>
    <w:p w14:paraId="1C3ED308"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65.</w:t>
      </w:r>
      <w:r w:rsidRPr="00972DB2">
        <w:rPr>
          <w:rFonts w:ascii="Times New Roman" w:eastAsia="Aptos" w:hAnsi="Times New Roman" w:cs="Times New Roman"/>
          <w:noProof/>
          <w:kern w:val="2"/>
          <w:sz w:val="24"/>
          <w:szCs w:val="24"/>
          <w:lang w:val="en-US"/>
          <w14:ligatures w14:val="standardContextual"/>
        </w:rPr>
        <w:tab/>
        <w:t>Batorek-Lukac N, Dubois S, Noblet J, Candek-Potokar M, Labussiere E. Effect of high dietary fat content on heat production and lipid and protein deposition in growing immunocastrated male pigs. Animal. 2016;10(12):1941-8.</w:t>
      </w:r>
    </w:p>
    <w:p w14:paraId="31329A1F"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66.</w:t>
      </w:r>
      <w:r w:rsidRPr="00972DB2">
        <w:rPr>
          <w:rFonts w:ascii="Times New Roman" w:eastAsia="Aptos" w:hAnsi="Times New Roman" w:cs="Times New Roman"/>
          <w:noProof/>
          <w:kern w:val="2"/>
          <w:sz w:val="24"/>
          <w:szCs w:val="24"/>
          <w:lang w:val="en-US"/>
          <w14:ligatures w14:val="standardContextual"/>
        </w:rPr>
        <w:tab/>
        <w:t>Casas G, Stein H. Effects of microbial xylanase on digestibility of dry matter, organic matter, neutral detergent fiber, and energy and the concentrations of digestible and metabolizable energy in rice coproducts fed to weanling pigs. J Anim Sci. 2016;94(5):1933-9.</w:t>
      </w:r>
    </w:p>
    <w:p w14:paraId="7D4F6449"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67.</w:t>
      </w:r>
      <w:r w:rsidRPr="00972DB2">
        <w:rPr>
          <w:rFonts w:ascii="Times New Roman" w:eastAsia="Aptos" w:hAnsi="Times New Roman" w:cs="Times New Roman"/>
          <w:noProof/>
          <w:kern w:val="2"/>
          <w:sz w:val="24"/>
          <w:szCs w:val="24"/>
          <w:lang w:val="en-US"/>
          <w14:ligatures w14:val="standardContextual"/>
        </w:rPr>
        <w:tab/>
        <w:t>Jaworski NW, Liu DW, Li DF, Stein HH. Wheat bran reduces concentrations of digestible, metabolizable, and net energy in diets fed to pigs, but energy values in wheat bran determined by the difference procedure are not different from values estimated from a linear regression procedure. J Anim Sci. 2016;94(7):3012-21.</w:t>
      </w:r>
    </w:p>
    <w:p w14:paraId="69C73A3B"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68.</w:t>
      </w:r>
      <w:r w:rsidRPr="00972DB2">
        <w:rPr>
          <w:rFonts w:ascii="Times New Roman" w:eastAsia="Aptos" w:hAnsi="Times New Roman" w:cs="Times New Roman"/>
          <w:noProof/>
          <w:kern w:val="2"/>
          <w:sz w:val="24"/>
          <w:szCs w:val="24"/>
          <w:lang w:val="en-US"/>
          <w14:ligatures w14:val="standardContextual"/>
        </w:rPr>
        <w:tab/>
        <w:t>Fan Y, Guo P, Yang Y, Xia T, Liu L, Ma Y. Effects of particle size and adaptation duration on the digestible and metabolizable energy contents and digestibility of various chemical constituents in wheat for finishing pigs determined by the direct or indirect method. Asian-Australas J Anim Sci. 2017;30(4):554-61.</w:t>
      </w:r>
    </w:p>
    <w:p w14:paraId="1B11D110"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69.</w:t>
      </w:r>
      <w:r w:rsidRPr="00972DB2">
        <w:rPr>
          <w:rFonts w:ascii="Times New Roman" w:eastAsia="Aptos" w:hAnsi="Times New Roman" w:cs="Times New Roman"/>
          <w:noProof/>
          <w:kern w:val="2"/>
          <w:sz w:val="24"/>
          <w:szCs w:val="24"/>
          <w:lang w:val="en-US"/>
          <w14:ligatures w14:val="standardContextual"/>
        </w:rPr>
        <w:tab/>
        <w:t>Kim JW, Koo B, Nyachoti CM. Digestible, metabolizable, and net energy of camelina cake fed to growing pigs and additivity of energy in mixed diets. J Anim Sci. 2017;95(9):4037-44.</w:t>
      </w:r>
    </w:p>
    <w:p w14:paraId="158E0E4F"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70.</w:t>
      </w:r>
      <w:r w:rsidRPr="00972DB2">
        <w:rPr>
          <w:rFonts w:ascii="Times New Roman" w:eastAsia="Aptos" w:hAnsi="Times New Roman" w:cs="Times New Roman"/>
          <w:noProof/>
          <w:kern w:val="2"/>
          <w:sz w:val="24"/>
          <w:szCs w:val="24"/>
          <w:lang w:val="en-US"/>
          <w14:ligatures w14:val="standardContextual"/>
        </w:rPr>
        <w:tab/>
        <w:t>Li P, Chen Y, Lyu Z, Yu S, Wu F, Huang B, et al. Concentration of metabolizable energy and digestibility of amino acids in Chinese produced dehulled double-low rapeseed expellers and non-dehulled double-low rapeseed co-products fed to growing-finishing pigs. Anim Feed Sci Technol. 2017;234:10-9.</w:t>
      </w:r>
    </w:p>
    <w:p w14:paraId="05C7A8B8"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71.</w:t>
      </w:r>
      <w:r w:rsidRPr="00972DB2">
        <w:rPr>
          <w:rFonts w:ascii="Times New Roman" w:eastAsia="Aptos" w:hAnsi="Times New Roman" w:cs="Times New Roman"/>
          <w:noProof/>
          <w:kern w:val="2"/>
          <w:sz w:val="24"/>
          <w:szCs w:val="24"/>
          <w:lang w:val="en-US"/>
          <w14:ligatures w14:val="standardContextual"/>
        </w:rPr>
        <w:tab/>
        <w:t>Li Z, Li Y, Lv Z, Liu H, Zhao J, Noblet J, et al. Net energy of corn, soybean meal and rapeseed meal in growing pigs. J Anim Sci Biotechnol. 2017;8:44.</w:t>
      </w:r>
    </w:p>
    <w:p w14:paraId="57A06146"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72.</w:t>
      </w:r>
      <w:r w:rsidRPr="00972DB2">
        <w:rPr>
          <w:rFonts w:ascii="Times New Roman" w:eastAsia="Aptos" w:hAnsi="Times New Roman" w:cs="Times New Roman"/>
          <w:noProof/>
          <w:kern w:val="2"/>
          <w:sz w:val="24"/>
          <w:szCs w:val="24"/>
          <w:lang w:val="en-US"/>
          <w14:ligatures w14:val="standardContextual"/>
        </w:rPr>
        <w:tab/>
        <w:t>Li ZC, Li P, Liu DW, Li DF, Wang FL, Su YB, et al. Determination of the energy value of corn distillers dried grains with solubles containing different oil levels when fed to growing pigs. J Anim Physiol Anim Nutr (Berl). 2017;101(2):339-48.</w:t>
      </w:r>
    </w:p>
    <w:p w14:paraId="3EC0B0BE"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73.</w:t>
      </w:r>
      <w:r w:rsidRPr="00972DB2">
        <w:rPr>
          <w:rFonts w:ascii="Times New Roman" w:eastAsia="Aptos" w:hAnsi="Times New Roman" w:cs="Times New Roman"/>
          <w:noProof/>
          <w:kern w:val="2"/>
          <w:sz w:val="24"/>
          <w:szCs w:val="24"/>
          <w:lang w:val="en-US"/>
          <w14:ligatures w14:val="standardContextual"/>
        </w:rPr>
        <w:tab/>
        <w:t>Wang H, Shi M, Xu X, Pan L, Ma X, Li P, et al. Determination and prediction of the digestible and metabolisable energy content of barley for growing pigs based on chemical composition. Arch Anim Nutr. 2017;71(2):108-19.</w:t>
      </w:r>
    </w:p>
    <w:p w14:paraId="01493B99"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74.</w:t>
      </w:r>
      <w:r w:rsidRPr="00972DB2">
        <w:rPr>
          <w:rFonts w:ascii="Times New Roman" w:eastAsia="Aptos" w:hAnsi="Times New Roman" w:cs="Times New Roman"/>
          <w:noProof/>
          <w:kern w:val="2"/>
          <w:sz w:val="24"/>
          <w:szCs w:val="24"/>
          <w:lang w:val="en-US"/>
          <w14:ligatures w14:val="standardContextual"/>
        </w:rPr>
        <w:tab/>
        <w:t>Xie F, Pan L, Li ZC, Shi M, Liu L, Li YK, et al. Digestibility of energy in four cereal grains fed to barrows at four body weights. Anim Feed Sci Technol. 2017;232:215-21.</w:t>
      </w:r>
    </w:p>
    <w:p w14:paraId="71801680"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75.</w:t>
      </w:r>
      <w:r w:rsidRPr="00972DB2">
        <w:rPr>
          <w:rFonts w:ascii="Times New Roman" w:eastAsia="Aptos" w:hAnsi="Times New Roman" w:cs="Times New Roman"/>
          <w:noProof/>
          <w:kern w:val="2"/>
          <w:sz w:val="24"/>
          <w:szCs w:val="24"/>
          <w:lang w:val="en-US"/>
          <w14:ligatures w14:val="standardContextual"/>
        </w:rPr>
        <w:tab/>
        <w:t>Zhao J, Li Z, Lyu M, Liu L, Piao X, Li D. Evaluation of available energy and total tract digestibility of acid-hydrolyzed ether extract of cottonseed oil for growing pigs by the difference and regression methods. Asian-Australas J Anim Sci. 2017;30(5):712-9.</w:t>
      </w:r>
    </w:p>
    <w:p w14:paraId="59EC1600"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76.</w:t>
      </w:r>
      <w:r w:rsidRPr="00972DB2">
        <w:rPr>
          <w:rFonts w:ascii="Times New Roman" w:eastAsia="Aptos" w:hAnsi="Times New Roman" w:cs="Times New Roman"/>
          <w:noProof/>
          <w:kern w:val="2"/>
          <w:sz w:val="24"/>
          <w:szCs w:val="24"/>
          <w:lang w:val="en-US"/>
          <w14:ligatures w14:val="standardContextual"/>
        </w:rPr>
        <w:tab/>
        <w:t>Casas GA, Rodriguez DA, Stein HH. Nutrient composition and digestibility of energy and nutrients in wheat middlings and red dog fed to growing pigs. J Anim Sci. 2018;96(1):215-24.</w:t>
      </w:r>
    </w:p>
    <w:p w14:paraId="5114D9C9"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77.</w:t>
      </w:r>
      <w:r w:rsidRPr="00972DB2">
        <w:rPr>
          <w:rFonts w:ascii="Times New Roman" w:eastAsia="Aptos" w:hAnsi="Times New Roman" w:cs="Times New Roman"/>
          <w:noProof/>
          <w:kern w:val="2"/>
          <w:sz w:val="24"/>
          <w:szCs w:val="24"/>
          <w:lang w:val="en-US"/>
          <w14:ligatures w14:val="standardContextual"/>
        </w:rPr>
        <w:tab/>
        <w:t>Huang C, Li P, Ma X, Jaworski NW, Stein HH, Lai C, et al. Methodology effects on determining the energy concentration and the apparent total tract digestibility of components in diets fed to growing pigs. Asian-Australas J Anim Sci. 2018;31(8):1315-24.</w:t>
      </w:r>
    </w:p>
    <w:p w14:paraId="27F3E16B"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78.</w:t>
      </w:r>
      <w:r w:rsidRPr="00972DB2">
        <w:rPr>
          <w:rFonts w:ascii="Times New Roman" w:eastAsia="Aptos" w:hAnsi="Times New Roman" w:cs="Times New Roman"/>
          <w:noProof/>
          <w:kern w:val="2"/>
          <w:sz w:val="24"/>
          <w:szCs w:val="24"/>
          <w:lang w:val="en-US"/>
          <w14:ligatures w14:val="standardContextual"/>
        </w:rPr>
        <w:tab/>
        <w:t>Le Sciellour M, Labussière E, Zemb O, Renaudeau D. Effect of dietary fiber content on nutrient digestibility and fecal microbiota composition in growing-finishing pigs. PLoS One. 2018;13(10):e0206159.</w:t>
      </w:r>
    </w:p>
    <w:p w14:paraId="521B80D7"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79.</w:t>
      </w:r>
      <w:r w:rsidRPr="00972DB2">
        <w:rPr>
          <w:rFonts w:ascii="Times New Roman" w:eastAsia="Aptos" w:hAnsi="Times New Roman" w:cs="Times New Roman"/>
          <w:noProof/>
          <w:kern w:val="2"/>
          <w:sz w:val="24"/>
          <w:szCs w:val="24"/>
          <w:lang w:val="en-US"/>
          <w14:ligatures w14:val="standardContextual"/>
        </w:rPr>
        <w:tab/>
        <w:t>Li E, Liu H, Li Y, Liu L, Wang F, Li D, et al. Determination of net energy content of dietary lipids fed to growing pigs using indirect calorimetry. J Anim Sci. 2018;96(6):2184-94.</w:t>
      </w:r>
    </w:p>
    <w:p w14:paraId="042A9013"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80.</w:t>
      </w:r>
      <w:r w:rsidRPr="00972DB2">
        <w:rPr>
          <w:rFonts w:ascii="Times New Roman" w:eastAsia="Aptos" w:hAnsi="Times New Roman" w:cs="Times New Roman"/>
          <w:noProof/>
          <w:kern w:val="2"/>
          <w:sz w:val="24"/>
          <w:szCs w:val="24"/>
          <w:lang w:val="en-US"/>
          <w14:ligatures w14:val="standardContextual"/>
        </w:rPr>
        <w:tab/>
        <w:t>Li Y, Li Z, Liu H, Noblet J, Liu L, Li D, et al. Net energy content of rice bran, corn germ meal, corn gluten feed, peanut meal, and sunflower meal in growing pigs. Asian-Australas J Anim Sci. 2018;31(9):1481-90.</w:t>
      </w:r>
    </w:p>
    <w:p w14:paraId="6FE5E5D1"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81.</w:t>
      </w:r>
      <w:r w:rsidRPr="00972DB2">
        <w:rPr>
          <w:rFonts w:ascii="Times New Roman" w:eastAsia="Aptos" w:hAnsi="Times New Roman" w:cs="Times New Roman"/>
          <w:noProof/>
          <w:kern w:val="2"/>
          <w:sz w:val="24"/>
          <w:szCs w:val="24"/>
          <w:lang w:val="en-US"/>
          <w14:ligatures w14:val="standardContextual"/>
        </w:rPr>
        <w:tab/>
        <w:t>Lyu Z, Li Y, Liu H, Li E, Li P, Zhang S, et al. Net energy content of rice bran, defatted rice bran, corn gluten feed, and corn germ meal fed to growing pigs using indirect calorimetry. J Anim Sci. 2018;96(5):1877-88.</w:t>
      </w:r>
    </w:p>
    <w:p w14:paraId="61AE769D"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82.</w:t>
      </w:r>
      <w:r w:rsidRPr="00972DB2">
        <w:rPr>
          <w:rFonts w:ascii="Times New Roman" w:eastAsia="Aptos" w:hAnsi="Times New Roman" w:cs="Times New Roman"/>
          <w:noProof/>
          <w:kern w:val="2"/>
          <w:sz w:val="24"/>
          <w:szCs w:val="24"/>
          <w:lang w:val="en-US"/>
          <w14:ligatures w14:val="standardContextual"/>
        </w:rPr>
        <w:tab/>
        <w:t>Navarro DMDL, Bruininx EMAM, de Jong L, Stein HH. Effects of physicochemical characteristics of feed ingredients on the apparent total tract digestibility of energy, DM, and nutrients by growing pigs. J Anim Sci. 2018;96(6):2265-77.</w:t>
      </w:r>
    </w:p>
    <w:p w14:paraId="7D095041"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83.</w:t>
      </w:r>
      <w:r w:rsidRPr="00972DB2">
        <w:rPr>
          <w:rFonts w:ascii="Times New Roman" w:eastAsia="Aptos" w:hAnsi="Times New Roman" w:cs="Times New Roman"/>
          <w:noProof/>
          <w:kern w:val="2"/>
          <w:sz w:val="24"/>
          <w:szCs w:val="24"/>
          <w:lang w:val="en-US"/>
          <w14:ligatures w14:val="standardContextual"/>
        </w:rPr>
        <w:tab/>
        <w:t>Zhao JB, Zhang G, Liu L, Chen YQ, Jin AM, Liu GL, et al. Comparative nutrient digestibility in different ingredients fed to Duroc × Landrace × Yorkshire and Duroc × Berkshire × Jiaxing growing barrows. Livestock Science. 2018;211:1-7.</w:t>
      </w:r>
    </w:p>
    <w:p w14:paraId="6958CB0B"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84.</w:t>
      </w:r>
      <w:r w:rsidRPr="00972DB2">
        <w:rPr>
          <w:rFonts w:ascii="Times New Roman" w:eastAsia="Aptos" w:hAnsi="Times New Roman" w:cs="Times New Roman"/>
          <w:noProof/>
          <w:kern w:val="2"/>
          <w:sz w:val="24"/>
          <w:szCs w:val="24"/>
          <w:lang w:val="en-US"/>
          <w14:ligatures w14:val="standardContextual"/>
        </w:rPr>
        <w:tab/>
        <w:t>Corassa A, Stuani JL, Ton APS, Kiefer C, Sbardella M, Brito CO, et al. Nutritional value of distillers dried grains with solubles from corn and sorghum and xylanase in diets for pigs. Rev Bras Zootecn. 2019;48.</w:t>
      </w:r>
    </w:p>
    <w:p w14:paraId="0E724189"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85.</w:t>
      </w:r>
      <w:r w:rsidRPr="00972DB2">
        <w:rPr>
          <w:rFonts w:ascii="Times New Roman" w:eastAsia="Aptos" w:hAnsi="Times New Roman" w:cs="Times New Roman"/>
          <w:noProof/>
          <w:kern w:val="2"/>
          <w:sz w:val="24"/>
          <w:szCs w:val="24"/>
          <w:lang w:val="en-US"/>
          <w14:ligatures w14:val="standardContextual"/>
        </w:rPr>
        <w:tab/>
        <w:t>Espinosa CD, Lee SA, Stein HH. Digestibility of amino acids, energy, acid hydrolyzed ether extract, and neutral detergent fiber, and concentration of digestible and metabolizable energy in low-oil distillers dried grains with solubles fed to growing pigs. Transl Anim Sci. 2019;3(2):662-75.</w:t>
      </w:r>
    </w:p>
    <w:p w14:paraId="5048E4C2"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86.</w:t>
      </w:r>
      <w:r w:rsidRPr="00972DB2">
        <w:rPr>
          <w:rFonts w:ascii="Times New Roman" w:eastAsia="Aptos" w:hAnsi="Times New Roman" w:cs="Times New Roman"/>
          <w:noProof/>
          <w:kern w:val="2"/>
          <w:sz w:val="24"/>
          <w:szCs w:val="24"/>
          <w:lang w:val="en-US"/>
          <w14:ligatures w14:val="standardContextual"/>
        </w:rPr>
        <w:tab/>
        <w:t>Liu D, Liu H, Li D, Wang F. Determination of nutrient digestibility in corn and soybean meal using the direct and substitution methods as well as different basal diets fed to growing pigs. Journal of Applied Animal Research. 2019;47(1):184-8.</w:t>
      </w:r>
    </w:p>
    <w:p w14:paraId="177CC4F7"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87.</w:t>
      </w:r>
      <w:r w:rsidRPr="00972DB2">
        <w:rPr>
          <w:rFonts w:ascii="Times New Roman" w:eastAsia="Aptos" w:hAnsi="Times New Roman" w:cs="Times New Roman"/>
          <w:noProof/>
          <w:kern w:val="2"/>
          <w:sz w:val="24"/>
          <w:szCs w:val="24"/>
          <w:lang w:val="en-US"/>
          <w14:ligatures w14:val="standardContextual"/>
        </w:rPr>
        <w:tab/>
        <w:t>Lyu Z, Huang B, Li Z, Wang Z, Chen Y, Zhang S, et al. Net energy of oat bran, wheat bran, and palm kernel expellers fed to growing pigs using indirect calorimetry. Animal Science Journal. 2019;90(1):98-107.</w:t>
      </w:r>
    </w:p>
    <w:p w14:paraId="289CED15"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88.</w:t>
      </w:r>
      <w:r w:rsidRPr="00972DB2">
        <w:rPr>
          <w:rFonts w:ascii="Times New Roman" w:eastAsia="Aptos" w:hAnsi="Times New Roman" w:cs="Times New Roman"/>
          <w:noProof/>
          <w:kern w:val="2"/>
          <w:sz w:val="24"/>
          <w:szCs w:val="24"/>
          <w:lang w:val="en-US"/>
          <w14:ligatures w14:val="standardContextual"/>
        </w:rPr>
        <w:tab/>
        <w:t>Lyu Z, Li Q, Zhang S, Lai C, Huang C. Available energy and amino acid digestibility of yellow dent corn fed to growing pigs. J Anim Sci. 2019;97(7):2952-64.</w:t>
      </w:r>
    </w:p>
    <w:p w14:paraId="273FFEB2"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89.</w:t>
      </w:r>
      <w:r w:rsidRPr="00972DB2">
        <w:rPr>
          <w:rFonts w:ascii="Times New Roman" w:eastAsia="Aptos" w:hAnsi="Times New Roman" w:cs="Times New Roman"/>
          <w:noProof/>
          <w:kern w:val="2"/>
          <w:sz w:val="24"/>
          <w:szCs w:val="24"/>
          <w:lang w:val="en-US"/>
          <w14:ligatures w14:val="standardContextual"/>
        </w:rPr>
        <w:tab/>
        <w:t>Ma X, Hu J, Shang Q, Liu H, Piao X. Chemical composition, energy content and amino acid digestibility in cottonseed meals fed to growing pigs. Journal of Applied Animal Research. 2019;47(1):280-8.</w:t>
      </w:r>
    </w:p>
    <w:p w14:paraId="5D1AB1C1"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90.</w:t>
      </w:r>
      <w:r w:rsidRPr="00972DB2">
        <w:rPr>
          <w:rFonts w:ascii="Times New Roman" w:eastAsia="Aptos" w:hAnsi="Times New Roman" w:cs="Times New Roman"/>
          <w:noProof/>
          <w:kern w:val="2"/>
          <w:sz w:val="24"/>
          <w:szCs w:val="24"/>
          <w:lang w:val="en-US"/>
          <w14:ligatures w14:val="standardContextual"/>
        </w:rPr>
        <w:tab/>
        <w:t>Xie F, Li YK, Zhao JB, Li ZC, Liu L, Cao YH, et al. Comparative digestibility of energy and nutrients in four fibrous ingredients fed to barrows at three different initial body weights. Can J Anim Sci. 2019;99(2):315-25.</w:t>
      </w:r>
    </w:p>
    <w:p w14:paraId="642210B4"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91.</w:t>
      </w:r>
      <w:r w:rsidRPr="00972DB2">
        <w:rPr>
          <w:rFonts w:ascii="Times New Roman" w:eastAsia="Aptos" w:hAnsi="Times New Roman" w:cs="Times New Roman"/>
          <w:noProof/>
          <w:kern w:val="2"/>
          <w:sz w:val="24"/>
          <w:szCs w:val="24"/>
          <w:lang w:val="en-US"/>
          <w14:ligatures w14:val="standardContextual"/>
        </w:rPr>
        <w:tab/>
        <w:t>Zhang Z, Liu Z, Zhang S, Lai C, Ma D, Huang C. Effect of inclusion level of corn germ meal on the digestible and metabolizable energy and evaluation of ileal AA digestibility of corn germ meal fed to growing pigs. J Anim Sci. 2019;97(2):768-78.</w:t>
      </w:r>
    </w:p>
    <w:p w14:paraId="09E7B032"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92.</w:t>
      </w:r>
      <w:r w:rsidRPr="00972DB2">
        <w:rPr>
          <w:rFonts w:ascii="Times New Roman" w:eastAsia="Aptos" w:hAnsi="Times New Roman" w:cs="Times New Roman"/>
          <w:noProof/>
          <w:kern w:val="2"/>
          <w:sz w:val="24"/>
          <w:szCs w:val="24"/>
          <w:lang w:val="en-US"/>
          <w14:ligatures w14:val="standardContextual"/>
        </w:rPr>
        <w:tab/>
        <w:t>Dong W, Zhang G, Li Z, Liu L, Zhang S, Li D. Effects of different crude protein and dietary fiber levels on the comparative energy and nutrient utilization in sows and growing pigs. Animals (Basel). 2020;10(3).</w:t>
      </w:r>
    </w:p>
    <w:p w14:paraId="185F29BC"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93.</w:t>
      </w:r>
      <w:r w:rsidRPr="00972DB2">
        <w:rPr>
          <w:rFonts w:ascii="Times New Roman" w:eastAsia="Aptos" w:hAnsi="Times New Roman" w:cs="Times New Roman"/>
          <w:noProof/>
          <w:kern w:val="2"/>
          <w:sz w:val="24"/>
          <w:szCs w:val="24"/>
          <w:lang w:val="en-US"/>
          <w14:ligatures w14:val="standardContextual"/>
        </w:rPr>
        <w:tab/>
        <w:t>Kim JW, Lee J, Nyachoti CM. Net Energy of high-protein sunflower meal fed to growing pigs and effect of dietary phosphorus on measured values of NE. J Anim Sci. 2020;98(1):skz387.</w:t>
      </w:r>
    </w:p>
    <w:p w14:paraId="15D0D449"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94.</w:t>
      </w:r>
      <w:r w:rsidRPr="00972DB2">
        <w:rPr>
          <w:rFonts w:ascii="Times New Roman" w:eastAsia="Aptos" w:hAnsi="Times New Roman" w:cs="Times New Roman"/>
          <w:noProof/>
          <w:kern w:val="2"/>
          <w:sz w:val="24"/>
          <w:szCs w:val="24"/>
          <w:lang w:val="en-US"/>
          <w14:ligatures w14:val="standardContextual"/>
        </w:rPr>
        <w:tab/>
        <w:t>Liu Z, Zhong R, Chen L, Xie F, Li K, Liu L, et al. Effects of collection durations on the determination of energy values and nutrient digestibility of high-fiber diets in growing pigs by total fecal collection method. Animals (Basel). 2020;10(2).</w:t>
      </w:r>
    </w:p>
    <w:p w14:paraId="076CB6D6"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95.</w:t>
      </w:r>
      <w:r w:rsidRPr="00972DB2">
        <w:rPr>
          <w:rFonts w:ascii="Times New Roman" w:eastAsia="Aptos" w:hAnsi="Times New Roman" w:cs="Times New Roman"/>
          <w:noProof/>
          <w:kern w:val="2"/>
          <w:sz w:val="24"/>
          <w:szCs w:val="24"/>
          <w:lang w:val="en-US"/>
          <w14:ligatures w14:val="standardContextual"/>
        </w:rPr>
        <w:tab/>
        <w:t>Lyu Z, Wang L, Wang J, Wang Z, Zhang S, Wang J, et al. Oat bran and wheat bran impact net energy by shaping microbial communities and fermentation products in pigs fed diets with or without xylanase. J Anim Sci Biotechnol. 2020;11(1):99.</w:t>
      </w:r>
    </w:p>
    <w:p w14:paraId="70AED9B3"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96.</w:t>
      </w:r>
      <w:r w:rsidRPr="00972DB2">
        <w:rPr>
          <w:rFonts w:ascii="Times New Roman" w:eastAsia="Aptos" w:hAnsi="Times New Roman" w:cs="Times New Roman"/>
          <w:noProof/>
          <w:kern w:val="2"/>
          <w:sz w:val="24"/>
          <w:szCs w:val="24"/>
          <w:lang w:val="en-US"/>
          <w14:ligatures w14:val="standardContextual"/>
        </w:rPr>
        <w:tab/>
        <w:t>McGhee ML, Stein HH. The apparent ileal digestibility and the apparent total tract digestibility of carbohydrates and energy in hybrid rye are different from some other cereal grains when fed to growing pigs. J Anim Sci. 2020;98(7).</w:t>
      </w:r>
    </w:p>
    <w:p w14:paraId="7EE29D70"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97.</w:t>
      </w:r>
      <w:r w:rsidRPr="00972DB2">
        <w:rPr>
          <w:rFonts w:ascii="Times New Roman" w:eastAsia="Aptos" w:hAnsi="Times New Roman" w:cs="Times New Roman"/>
          <w:noProof/>
          <w:kern w:val="2"/>
          <w:sz w:val="24"/>
          <w:szCs w:val="24"/>
          <w:lang w:val="en-US"/>
          <w14:ligatures w14:val="standardContextual"/>
        </w:rPr>
        <w:tab/>
        <w:t>Wang Y, Han S, Zhou J, Li P, Wang G, Yu H, et al. Effects of dietary crude protein level and N-carbamylglutamate supplementation on nutrient digestibility and digestive enzyme activity of jejunum in growing pigs. J Anim Sci. 2020;98(4).</w:t>
      </w:r>
    </w:p>
    <w:p w14:paraId="56BEC3CD"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98.</w:t>
      </w:r>
      <w:r w:rsidRPr="00972DB2">
        <w:rPr>
          <w:rFonts w:ascii="Times New Roman" w:eastAsia="Aptos" w:hAnsi="Times New Roman" w:cs="Times New Roman"/>
          <w:noProof/>
          <w:kern w:val="2"/>
          <w:sz w:val="24"/>
          <w:szCs w:val="24"/>
          <w:lang w:val="en-US"/>
          <w14:ligatures w14:val="standardContextual"/>
        </w:rPr>
        <w:tab/>
        <w:t>Zhang Z, Li P, Liu L, Zhang S, Li J, Zhang L, et al. Ether extract and acid detergent fibre but not glucosinolates are determinants of the digestible and metabolizable energy of rapeseed meal in growing pigs. Journal of Applied Animal Research. 2020;48(1):384-9.</w:t>
      </w:r>
    </w:p>
    <w:p w14:paraId="6F6A81E3"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99.</w:t>
      </w:r>
      <w:r w:rsidRPr="00972DB2">
        <w:rPr>
          <w:rFonts w:ascii="Times New Roman" w:eastAsia="Aptos" w:hAnsi="Times New Roman" w:cs="Times New Roman"/>
          <w:noProof/>
          <w:kern w:val="2"/>
          <w:sz w:val="24"/>
          <w:szCs w:val="24"/>
          <w:lang w:val="en-US"/>
          <w14:ligatures w14:val="standardContextual"/>
        </w:rPr>
        <w:tab/>
        <w:t>Koo B, Nyachoti CM. Effect of oat particle size on energy and nutrient utilization in growing pigs. J Anim Sci. 2021;99(5).</w:t>
      </w:r>
    </w:p>
    <w:p w14:paraId="6405C950"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100.</w:t>
      </w:r>
      <w:r w:rsidRPr="00972DB2">
        <w:rPr>
          <w:rFonts w:ascii="Times New Roman" w:eastAsia="Aptos" w:hAnsi="Times New Roman" w:cs="Times New Roman"/>
          <w:noProof/>
          <w:kern w:val="2"/>
          <w:sz w:val="24"/>
          <w:szCs w:val="24"/>
          <w:lang w:val="en-US"/>
          <w14:ligatures w14:val="standardContextual"/>
        </w:rPr>
        <w:tab/>
        <w:t>Li Z, Lyu Z, Liu H, Liu D, Jaworski N, Li Y, et al. Prediction of net energy values in expeller-pressed and solvent-extracted rapeseed meal for growing pigs. Animal bioscience. 2021;34(1):109-18.</w:t>
      </w:r>
    </w:p>
    <w:p w14:paraId="4D08F8F9"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101.</w:t>
      </w:r>
      <w:r w:rsidRPr="00972DB2">
        <w:rPr>
          <w:rFonts w:ascii="Times New Roman" w:eastAsia="Aptos" w:hAnsi="Times New Roman" w:cs="Times New Roman"/>
          <w:noProof/>
          <w:kern w:val="2"/>
          <w:sz w:val="24"/>
          <w:szCs w:val="24"/>
          <w:lang w:val="en-US"/>
          <w14:ligatures w14:val="standardContextual"/>
        </w:rPr>
        <w:tab/>
        <w:t>Liu Z, Zhong R, Li K, Chen L, Zhang B, Liu L, et al. Evaluation of energy values of high-fiber dietary ingredients with different solubility fed to growing pigs using the difference and regression methods. Anim Nutr. 2021;7(2):569-75.</w:t>
      </w:r>
    </w:p>
    <w:p w14:paraId="6C444C69"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102.</w:t>
      </w:r>
      <w:r w:rsidRPr="00972DB2">
        <w:rPr>
          <w:rFonts w:ascii="Times New Roman" w:eastAsia="Aptos" w:hAnsi="Times New Roman" w:cs="Times New Roman"/>
          <w:noProof/>
          <w:kern w:val="2"/>
          <w:sz w:val="24"/>
          <w:szCs w:val="24"/>
          <w:lang w:val="en-US"/>
          <w14:ligatures w14:val="standardContextual"/>
        </w:rPr>
        <w:tab/>
        <w:t>Lee SA, Ahn JY, Kim BG. Digestible and metabolizable energy concentrations in cereal grains and byproduct ingredients fed to growing pigs. Anim Feed Sci Technol. 2022;292:115408.</w:t>
      </w:r>
    </w:p>
    <w:p w14:paraId="13343DD3"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103.</w:t>
      </w:r>
      <w:r w:rsidRPr="00972DB2">
        <w:rPr>
          <w:rFonts w:ascii="Times New Roman" w:eastAsia="Aptos" w:hAnsi="Times New Roman" w:cs="Times New Roman"/>
          <w:noProof/>
          <w:kern w:val="2"/>
          <w:sz w:val="24"/>
          <w:szCs w:val="24"/>
          <w:lang w:val="en-US"/>
          <w14:ligatures w14:val="standardContextual"/>
        </w:rPr>
        <w:tab/>
        <w:t>Gao Q, Liu Z, Li K, Bai G, Liu L, Zhong R, et al. Time-course effects of different fiber-rich ingredients on energy values, microbiota composition and SCFA profile in growing pigs. Anim Nutr. 2023;12:263-75.</w:t>
      </w:r>
    </w:p>
    <w:p w14:paraId="56348DDC"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104.</w:t>
      </w:r>
      <w:r w:rsidRPr="00972DB2">
        <w:rPr>
          <w:rFonts w:ascii="Times New Roman" w:eastAsia="Aptos" w:hAnsi="Times New Roman" w:cs="Times New Roman"/>
          <w:noProof/>
          <w:kern w:val="2"/>
          <w:sz w:val="24"/>
          <w:szCs w:val="24"/>
          <w:lang w:val="en-US"/>
          <w14:ligatures w14:val="standardContextual"/>
        </w:rPr>
        <w:tab/>
        <w:t>Wang Y, Li G, Ma X, Xu S, Lin Y, Hua L, et al. Chemical composition, energy content and apparent total tract digestibility of extruded full fat soybean from different sources fed to non-gestating, gestating and lactating sows. J Anim Sci. 2023;101:skad154.</w:t>
      </w:r>
    </w:p>
    <w:p w14:paraId="39331254" w14:textId="77777777" w:rsidR="009F4510" w:rsidRPr="00972DB2" w:rsidRDefault="009F4510" w:rsidP="00972DB2">
      <w:pPr>
        <w:spacing w:after="60" w:line="240" w:lineRule="auto"/>
        <w:rPr>
          <w:rFonts w:ascii="Times New Roman" w:eastAsia="Aptos" w:hAnsi="Times New Roman" w:cs="Times New Roman"/>
          <w:noProof/>
          <w:kern w:val="2"/>
          <w:sz w:val="24"/>
          <w:szCs w:val="24"/>
          <w:lang w:val="en-US"/>
          <w14:ligatures w14:val="standardContextual"/>
        </w:rPr>
      </w:pPr>
      <w:r w:rsidRPr="00972DB2">
        <w:rPr>
          <w:rFonts w:ascii="Times New Roman" w:eastAsia="Aptos" w:hAnsi="Times New Roman" w:cs="Times New Roman"/>
          <w:noProof/>
          <w:kern w:val="2"/>
          <w:sz w:val="24"/>
          <w:szCs w:val="24"/>
          <w:lang w:val="en-US"/>
          <w14:ligatures w14:val="standardContextual"/>
        </w:rPr>
        <w:t>105.</w:t>
      </w:r>
      <w:r w:rsidRPr="00972DB2">
        <w:rPr>
          <w:rFonts w:ascii="Times New Roman" w:eastAsia="Aptos" w:hAnsi="Times New Roman" w:cs="Times New Roman"/>
          <w:noProof/>
          <w:kern w:val="2"/>
          <w:sz w:val="24"/>
          <w:szCs w:val="24"/>
          <w:lang w:val="en-US"/>
          <w14:ligatures w14:val="standardContextual"/>
        </w:rPr>
        <w:tab/>
        <w:t>Wang L, Zeng Z, Hu Q, Wang L, Shi H, Lai C, et al. Determination and prediction of the available energy and amino acids digestibility of full-fat soybean fed to growing pigs. J Anim Sci. 2023;101.</w:t>
      </w:r>
    </w:p>
    <w:p w14:paraId="31D92DA9" w14:textId="77777777" w:rsidR="0030738A" w:rsidRPr="00972DB2" w:rsidRDefault="0030738A" w:rsidP="00972DB2">
      <w:pPr>
        <w:spacing w:after="60"/>
        <w:rPr>
          <w:rFonts w:ascii="Times New Roman" w:eastAsiaTheme="minorEastAsia" w:hAnsi="Times New Roman" w:cs="Times New Roman"/>
          <w:b/>
          <w:i/>
          <w:sz w:val="24"/>
          <w:szCs w:val="24"/>
          <w:lang w:val="en-US"/>
        </w:rPr>
      </w:pPr>
      <w:r w:rsidRPr="00972DB2">
        <w:rPr>
          <w:rFonts w:ascii="Times New Roman" w:hAnsi="Times New Roman" w:cs="Times New Roman"/>
          <w:sz w:val="24"/>
          <w:szCs w:val="24"/>
        </w:rPr>
        <w:br w:type="page"/>
      </w:r>
    </w:p>
    <w:p w14:paraId="4D1B7EB9" w14:textId="7394305A" w:rsidR="00B00AC7" w:rsidRPr="00972DB2" w:rsidRDefault="00972DB2" w:rsidP="00B00AC7">
      <w:pPr>
        <w:pStyle w:val="TableCaption"/>
        <w:keepNext/>
        <w:pBdr>
          <w:top w:val="none" w:sz="0" w:space="0" w:color="000000"/>
          <w:left w:val="none" w:sz="0" w:space="0" w:color="000000"/>
          <w:bottom w:val="none" w:sz="0" w:space="0" w:color="000000"/>
          <w:right w:val="none" w:sz="0" w:space="0" w:color="000000"/>
        </w:pBdr>
        <w:spacing w:before="60" w:after="60"/>
        <w:ind w:left="60" w:right="60"/>
        <w:jc w:val="left"/>
        <w:rPr>
          <w:rFonts w:ascii="Times New Roman" w:hAnsi="Times New Roman" w:cs="Times New Roman"/>
          <w:b w:val="0"/>
          <w:bCs/>
          <w:i w:val="0"/>
          <w:iCs/>
        </w:rPr>
      </w:pPr>
      <w:r w:rsidRPr="00972DB2">
        <w:rPr>
          <w:rFonts w:ascii="Times New Roman" w:hAnsi="Times New Roman" w:cs="Times New Roman"/>
          <w:b w:val="0"/>
          <w:bCs/>
          <w:i w:val="0"/>
          <w:iCs/>
        </w:rPr>
        <w:t>SM 4.</w:t>
      </w:r>
      <w:r w:rsidR="00B00AC7" w:rsidRPr="00972DB2">
        <w:rPr>
          <w:rFonts w:ascii="Times New Roman" w:hAnsi="Times New Roman" w:cs="Times New Roman"/>
          <w:b w:val="0"/>
          <w:bCs/>
          <w:i w:val="0"/>
          <w:iCs/>
        </w:rPr>
        <w:t xml:space="preserve"> Correlation matrices </w:t>
      </w:r>
      <w:r w:rsidRPr="00972DB2">
        <w:rPr>
          <w:rFonts w:ascii="Times New Roman" w:hAnsi="Times New Roman" w:cs="Times New Roman"/>
          <w:b w:val="0"/>
          <w:bCs/>
          <w:i w:val="0"/>
          <w:iCs/>
        </w:rPr>
        <w:t>for the four datasets after outlier removal</w:t>
      </w:r>
    </w:p>
    <w:p w14:paraId="0A0B602E" w14:textId="77777777" w:rsidR="00B00AC7" w:rsidRDefault="00B00AC7" w:rsidP="00B00AC7">
      <w:pPr>
        <w:pStyle w:val="TableCaption"/>
        <w:keepNext/>
        <w:pBdr>
          <w:top w:val="none" w:sz="0" w:space="0" w:color="000000"/>
          <w:left w:val="none" w:sz="0" w:space="0" w:color="000000"/>
          <w:bottom w:val="none" w:sz="0" w:space="0" w:color="000000"/>
          <w:right w:val="none" w:sz="0" w:space="0" w:color="000000"/>
        </w:pBdr>
        <w:spacing w:before="60" w:after="60"/>
        <w:ind w:left="60" w:right="60"/>
        <w:jc w:val="left"/>
        <w:rPr>
          <w:rFonts w:ascii="Times New Roman" w:hAnsi="Times New Roman" w:cs="Times New Roman"/>
        </w:rPr>
      </w:pPr>
    </w:p>
    <w:p w14:paraId="454B1BAF" w14:textId="462181E3" w:rsidR="00B00AC7" w:rsidRPr="00B00AC7" w:rsidRDefault="00B00AC7" w:rsidP="00B00AC7">
      <w:pPr>
        <w:pStyle w:val="TableCaption"/>
        <w:keepNext/>
        <w:numPr>
          <w:ilvl w:val="0"/>
          <w:numId w:val="4"/>
        </w:numPr>
        <w:pBdr>
          <w:top w:val="none" w:sz="0" w:space="0" w:color="000000"/>
          <w:left w:val="none" w:sz="0" w:space="0" w:color="000000"/>
          <w:bottom w:val="none" w:sz="0" w:space="0" w:color="000000"/>
          <w:right w:val="none" w:sz="0" w:space="0" w:color="000000"/>
        </w:pBdr>
        <w:spacing w:before="60" w:after="60"/>
        <w:ind w:right="60"/>
        <w:jc w:val="left"/>
        <w:rPr>
          <w:rFonts w:ascii="Times New Roman" w:hAnsi="Times New Roman" w:cs="Times New Roman"/>
        </w:rPr>
      </w:pPr>
      <w:r>
        <w:rPr>
          <w:rFonts w:ascii="Times New Roman" w:hAnsi="Times New Roman" w:cs="Times New Roman"/>
        </w:rPr>
        <w:t>Crude Fibre dataset</w:t>
      </w:r>
    </w:p>
    <w:p w14:paraId="3C951F9F" w14:textId="47D4E329" w:rsidR="00B00AC7" w:rsidRPr="00B00AC7" w:rsidRDefault="00B00AC7" w:rsidP="00B00AC7">
      <w:pPr>
        <w:pStyle w:val="TableCaption"/>
        <w:keepNext/>
        <w:pBdr>
          <w:top w:val="none" w:sz="0" w:space="0" w:color="000000"/>
          <w:left w:val="none" w:sz="0" w:space="0" w:color="000000"/>
          <w:bottom w:val="none" w:sz="0" w:space="0" w:color="000000"/>
          <w:right w:val="none" w:sz="0" w:space="0" w:color="000000"/>
        </w:pBdr>
        <w:spacing w:before="60" w:after="60"/>
        <w:ind w:left="60" w:right="60"/>
        <w:rPr>
          <w:rFonts w:ascii="Times New Roman" w:hAnsi="Times New Roman" w:cs="Times New Roman"/>
        </w:rPr>
      </w:pPr>
      <w:r w:rsidRPr="00B00AC7">
        <w:rPr>
          <w:rFonts w:ascii="Times New Roman" w:hAnsi="Times New Roman" w:cs="Times New Roman"/>
        </w:rPr>
        <w:t xml:space="preserve"> </w:t>
      </w:r>
    </w:p>
    <w:tbl>
      <w:tblPr>
        <w:tblW w:w="7797" w:type="dxa"/>
        <w:tblLayout w:type="fixed"/>
        <w:tblLook w:val="0420" w:firstRow="1" w:lastRow="0" w:firstColumn="0" w:lastColumn="0" w:noHBand="0" w:noVBand="1"/>
      </w:tblPr>
      <w:tblGrid>
        <w:gridCol w:w="1126"/>
        <w:gridCol w:w="666"/>
        <w:gridCol w:w="666"/>
        <w:gridCol w:w="667"/>
        <w:gridCol w:w="667"/>
        <w:gridCol w:w="668"/>
        <w:gridCol w:w="667"/>
        <w:gridCol w:w="667"/>
        <w:gridCol w:w="668"/>
        <w:gridCol w:w="667"/>
        <w:gridCol w:w="668"/>
      </w:tblGrid>
      <w:tr w:rsidR="00B00AC7" w:rsidRPr="00B00AC7" w14:paraId="2C3EA8BA" w14:textId="77777777" w:rsidTr="008530C6">
        <w:trPr>
          <w:tblHeader/>
        </w:trPr>
        <w:tc>
          <w:tcPr>
            <w:tcW w:w="1134"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3FEAF7F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 xml:space="preserve"> </w:t>
            </w:r>
          </w:p>
        </w:tc>
        <w:tc>
          <w:tcPr>
            <w:tcW w:w="671"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3436C8F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CP</w:t>
            </w:r>
          </w:p>
        </w:tc>
        <w:tc>
          <w:tcPr>
            <w:tcW w:w="671"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34C7B11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EE</w:t>
            </w:r>
          </w:p>
        </w:tc>
        <w:tc>
          <w:tcPr>
            <w:tcW w:w="672"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6BE0F27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CF</w:t>
            </w:r>
          </w:p>
        </w:tc>
        <w:tc>
          <w:tcPr>
            <w:tcW w:w="671"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2FC3249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NFE</w:t>
            </w:r>
          </w:p>
        </w:tc>
        <w:tc>
          <w:tcPr>
            <w:tcW w:w="672"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6C5F687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Ash</w:t>
            </w:r>
          </w:p>
        </w:tc>
        <w:tc>
          <w:tcPr>
            <w:tcW w:w="671"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2338164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GE</w:t>
            </w:r>
          </w:p>
        </w:tc>
        <w:tc>
          <w:tcPr>
            <w:tcW w:w="671"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39BC0C6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DE</w:t>
            </w:r>
          </w:p>
        </w:tc>
        <w:tc>
          <w:tcPr>
            <w:tcW w:w="672"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7E344DA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ME</w:t>
            </w:r>
          </w:p>
        </w:tc>
        <w:tc>
          <w:tcPr>
            <w:tcW w:w="671"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37945DD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ME/DE</w:t>
            </w:r>
          </w:p>
        </w:tc>
        <w:tc>
          <w:tcPr>
            <w:tcW w:w="672"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51E07D9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DE/GE</w:t>
            </w:r>
          </w:p>
        </w:tc>
      </w:tr>
      <w:tr w:rsidR="00B00AC7" w:rsidRPr="00BE766B" w14:paraId="7487ECD3" w14:textId="77777777" w:rsidTr="00BE766B">
        <w:tc>
          <w:tcPr>
            <w:tcW w:w="1134" w:type="dxa"/>
            <w:tcBorders>
              <w:top w:val="single" w:sz="12" w:space="0" w:color="666666"/>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7ADBBB1D"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E766B">
              <w:rPr>
                <w:rFonts w:ascii="Times New Roman" w:eastAsia="Arial" w:hAnsi="Times New Roman" w:cs="Times New Roman"/>
                <w:color w:val="000000"/>
                <w:sz w:val="24"/>
                <w:szCs w:val="24"/>
              </w:rPr>
              <w:t>CP</w:t>
            </w:r>
          </w:p>
        </w:tc>
        <w:tc>
          <w:tcPr>
            <w:tcW w:w="671" w:type="dxa"/>
            <w:tcBorders>
              <w:top w:val="single" w:sz="12" w:space="0" w:color="666666"/>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5AA635AE"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1</w:t>
            </w:r>
          </w:p>
        </w:tc>
        <w:tc>
          <w:tcPr>
            <w:tcW w:w="671" w:type="dxa"/>
            <w:tcBorders>
              <w:top w:val="single" w:sz="12" w:space="0" w:color="666666"/>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35662EA6"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2" w:type="dxa"/>
            <w:tcBorders>
              <w:top w:val="single" w:sz="12" w:space="0" w:color="666666"/>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2C18795D"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1" w:type="dxa"/>
            <w:tcBorders>
              <w:top w:val="single" w:sz="12" w:space="0" w:color="666666"/>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41F49D35"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2" w:type="dxa"/>
            <w:tcBorders>
              <w:top w:val="single" w:sz="12" w:space="0" w:color="666666"/>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603FCB79"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1" w:type="dxa"/>
            <w:tcBorders>
              <w:top w:val="single" w:sz="12" w:space="0" w:color="666666"/>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0A6DDD44"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1" w:type="dxa"/>
            <w:tcBorders>
              <w:top w:val="single" w:sz="12" w:space="0" w:color="666666"/>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33CE3A4B"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2" w:type="dxa"/>
            <w:tcBorders>
              <w:top w:val="single" w:sz="12" w:space="0" w:color="666666"/>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099F18C1"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1" w:type="dxa"/>
            <w:tcBorders>
              <w:top w:val="single" w:sz="12" w:space="0" w:color="666666"/>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37855EDC"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2" w:type="dxa"/>
            <w:tcBorders>
              <w:top w:val="single" w:sz="12" w:space="0" w:color="666666"/>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1294E0FC"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r>
      <w:tr w:rsidR="00B00AC7" w:rsidRPr="00BE766B" w14:paraId="60382BE4" w14:textId="77777777" w:rsidTr="00BE766B">
        <w:tc>
          <w:tcPr>
            <w:tcW w:w="1134"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1D954D38"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E766B">
              <w:rPr>
                <w:rFonts w:ascii="Times New Roman" w:eastAsia="Arial" w:hAnsi="Times New Roman" w:cs="Times New Roman"/>
                <w:color w:val="000000"/>
                <w:sz w:val="24"/>
                <w:szCs w:val="24"/>
              </w:rPr>
              <w:t>EE</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03C02CD9"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.13</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7E852997"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1</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55997EDD"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7CA4CB9C"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59240C04"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56EDE878"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7FFC1676"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04F6A907"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05BF2446"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10DF43C9"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r>
      <w:tr w:rsidR="00B00AC7" w:rsidRPr="00BE766B" w14:paraId="691A40C7" w14:textId="77777777" w:rsidTr="00BE766B">
        <w:tc>
          <w:tcPr>
            <w:tcW w:w="1134"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65F8BAAB"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E766B">
              <w:rPr>
                <w:rFonts w:ascii="Times New Roman" w:eastAsia="Arial" w:hAnsi="Times New Roman" w:cs="Times New Roman"/>
                <w:color w:val="000000"/>
                <w:sz w:val="24"/>
                <w:szCs w:val="24"/>
              </w:rPr>
              <w:t>CF</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121E2118"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-.04</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28E84992"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.07</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725B3430"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1</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2FEE0096"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58994ABD"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0BD5231C"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0AB0929C"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32F52F4F"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0324ABDD"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30E1FFAC"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r>
      <w:tr w:rsidR="00B00AC7" w:rsidRPr="00BE766B" w14:paraId="6F3A8E7A" w14:textId="77777777" w:rsidTr="00BE766B">
        <w:tc>
          <w:tcPr>
            <w:tcW w:w="1134"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2F33F43A"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E766B">
              <w:rPr>
                <w:rFonts w:ascii="Times New Roman" w:eastAsia="Arial" w:hAnsi="Times New Roman" w:cs="Times New Roman"/>
                <w:color w:val="000000"/>
                <w:sz w:val="24"/>
                <w:szCs w:val="24"/>
              </w:rPr>
              <w:t>NFE</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772D180E" w14:textId="77777777" w:rsidR="00B00AC7" w:rsidRPr="009271BF"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9271BF">
              <w:rPr>
                <w:rFonts w:ascii="Times New Roman" w:eastAsia="Arial" w:hAnsi="Times New Roman" w:cs="Times New Roman"/>
                <w:color w:val="000000"/>
                <w:sz w:val="24"/>
                <w:szCs w:val="24"/>
              </w:rPr>
              <w:t>-.80</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1800B9C3"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-.54</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6EE33E3C"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-.37</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1ED7802E"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1</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4C5D2C44"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2D781874"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734ED542"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32582AE1"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7B71D4C6"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58FCA45E"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r>
      <w:tr w:rsidR="00B00AC7" w:rsidRPr="00BE766B" w14:paraId="74138060" w14:textId="77777777" w:rsidTr="00BE766B">
        <w:tc>
          <w:tcPr>
            <w:tcW w:w="1134"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3478C07A"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E766B">
              <w:rPr>
                <w:rFonts w:ascii="Times New Roman" w:eastAsia="Arial" w:hAnsi="Times New Roman" w:cs="Times New Roman"/>
                <w:color w:val="000000"/>
                <w:sz w:val="24"/>
                <w:szCs w:val="24"/>
              </w:rPr>
              <w:t>Ash</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177CE05D"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.38</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2CB813AC"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.21</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2CD776B1" w14:textId="77777777" w:rsidR="00B00AC7" w:rsidRPr="00972DB2"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972DB2">
              <w:rPr>
                <w:rFonts w:ascii="Times New Roman" w:eastAsia="Arial" w:hAnsi="Times New Roman" w:cs="Times New Roman"/>
                <w:color w:val="000000"/>
                <w:sz w:val="24"/>
                <w:szCs w:val="24"/>
              </w:rPr>
              <w:t>.35</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60F12988" w14:textId="77777777" w:rsidR="00B00AC7" w:rsidRPr="00972DB2"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b/>
                <w:bCs/>
                <w:sz w:val="24"/>
                <w:szCs w:val="24"/>
              </w:rPr>
            </w:pPr>
            <w:r w:rsidRPr="00972DB2">
              <w:rPr>
                <w:rFonts w:ascii="Times New Roman" w:eastAsia="Arial" w:hAnsi="Times New Roman" w:cs="Times New Roman"/>
                <w:color w:val="000000"/>
                <w:sz w:val="24"/>
                <w:szCs w:val="24"/>
              </w:rPr>
              <w:t>-.65</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1ED34051" w14:textId="77777777" w:rsidR="00B00AC7" w:rsidRPr="00972DB2"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972DB2">
              <w:rPr>
                <w:rFonts w:ascii="Times New Roman" w:eastAsia="Arial" w:hAnsi="Times New Roman" w:cs="Times New Roman"/>
                <w:color w:val="000000"/>
                <w:sz w:val="24"/>
                <w:szCs w:val="24"/>
              </w:rPr>
              <w:t>1</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29572B35"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10216A8C"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6D012B9D"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60F30D0F"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6748EF5C"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r>
      <w:tr w:rsidR="00B00AC7" w:rsidRPr="00BE766B" w14:paraId="68ED47EF" w14:textId="77777777" w:rsidTr="00BE766B">
        <w:tc>
          <w:tcPr>
            <w:tcW w:w="1134"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2B30C88E"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E766B">
              <w:rPr>
                <w:rFonts w:ascii="Times New Roman" w:eastAsia="Arial" w:hAnsi="Times New Roman" w:cs="Times New Roman"/>
                <w:color w:val="000000"/>
                <w:sz w:val="24"/>
                <w:szCs w:val="24"/>
              </w:rPr>
              <w:t>GE</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098AB5CC"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.37</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296D0E28"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.79</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57C4CD1A"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-.01</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33FD3D9B"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-.56</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15313103"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.03</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1B32016E"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1</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686D9B6C"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4FF05C7E"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53193AF1"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09F72258"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r>
      <w:tr w:rsidR="00B00AC7" w:rsidRPr="00BE766B" w14:paraId="76CAA4AC" w14:textId="77777777" w:rsidTr="00BE766B">
        <w:tc>
          <w:tcPr>
            <w:tcW w:w="1134"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71ED7DFA"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E766B">
              <w:rPr>
                <w:rFonts w:ascii="Times New Roman" w:eastAsia="Arial" w:hAnsi="Times New Roman" w:cs="Times New Roman"/>
                <w:color w:val="000000"/>
                <w:sz w:val="24"/>
                <w:szCs w:val="24"/>
              </w:rPr>
              <w:t>DE</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3F06DE13"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.25</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05825B4B"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.29</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74F4FE4C"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-.69</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75CC9055"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.01</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43CA0E48"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-.40</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3992AE4F"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.46</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4B35D17C"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1</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6AB25225"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560635F3"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47508351"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r>
      <w:tr w:rsidR="00B00AC7" w:rsidRPr="00BE766B" w14:paraId="3913535D" w14:textId="77777777" w:rsidTr="00BE766B">
        <w:tc>
          <w:tcPr>
            <w:tcW w:w="1134"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571C4A0D"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E766B">
              <w:rPr>
                <w:rFonts w:ascii="Times New Roman" w:eastAsia="Arial" w:hAnsi="Times New Roman" w:cs="Times New Roman"/>
                <w:color w:val="000000"/>
                <w:sz w:val="24"/>
                <w:szCs w:val="24"/>
              </w:rPr>
              <w:t>ME</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7351C064"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.18</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224EBD35"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.28</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41BD5DEA"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-.70</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18C8B4AC"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.07</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66C7FC14"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-.45</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211E840D"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.44</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2ABCB912"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.98</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2514B2EB"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1</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2620B0DF"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4F2E2A23"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r>
      <w:tr w:rsidR="00B00AC7" w:rsidRPr="00BE766B" w14:paraId="47F7F422" w14:textId="77777777" w:rsidTr="00BE766B">
        <w:tc>
          <w:tcPr>
            <w:tcW w:w="1134"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3571D7AD"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E766B">
              <w:rPr>
                <w:rFonts w:ascii="Times New Roman" w:eastAsia="Arial" w:hAnsi="Times New Roman" w:cs="Times New Roman"/>
                <w:color w:val="000000"/>
                <w:sz w:val="24"/>
                <w:szCs w:val="24"/>
              </w:rPr>
              <w:t>ME/DE</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6B6BC6DC"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-.35</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20B8DCE9"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-.01</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6EFF9B34"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-.14</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5EF1FB72"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.36</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04483170"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-.34</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609D542D"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-.08</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0EB32EEC"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.02</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0B1BCEC8"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.20</w:t>
            </w:r>
          </w:p>
        </w:tc>
        <w:tc>
          <w:tcPr>
            <w:tcW w:w="671"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44D8873A"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1</w:t>
            </w:r>
          </w:p>
        </w:tc>
        <w:tc>
          <w:tcPr>
            <w:tcW w:w="672" w:type="dxa"/>
            <w:tcBorders>
              <w:top w:val="none" w:sz="0" w:space="0" w:color="000000"/>
              <w:left w:val="none" w:sz="0" w:space="0" w:color="000000"/>
              <w:bottom w:val="none" w:sz="0" w:space="0" w:color="000000"/>
              <w:right w:val="none" w:sz="0" w:space="0" w:color="000000"/>
            </w:tcBorders>
            <w:shd w:val="clear" w:color="auto" w:fill="auto"/>
            <w:tcMar>
              <w:top w:w="0" w:type="dxa"/>
              <w:left w:w="0" w:type="dxa"/>
              <w:bottom w:w="0" w:type="dxa"/>
              <w:right w:w="0" w:type="dxa"/>
            </w:tcMar>
            <w:vAlign w:val="center"/>
          </w:tcPr>
          <w:p w14:paraId="41C89B3B"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w:t>
            </w:r>
          </w:p>
        </w:tc>
      </w:tr>
      <w:tr w:rsidR="00B00AC7" w:rsidRPr="00BE766B" w14:paraId="3BF41F21" w14:textId="77777777" w:rsidTr="00BE766B">
        <w:tc>
          <w:tcPr>
            <w:tcW w:w="1134" w:type="dxa"/>
            <w:tcBorders>
              <w:top w:val="none" w:sz="0" w:space="0" w:color="000000"/>
              <w:left w:val="none" w:sz="0" w:space="0" w:color="000000"/>
              <w:bottom w:val="single" w:sz="12" w:space="0" w:color="666666"/>
              <w:right w:val="none" w:sz="0" w:space="0" w:color="000000"/>
            </w:tcBorders>
            <w:shd w:val="clear" w:color="auto" w:fill="auto"/>
            <w:tcMar>
              <w:top w:w="0" w:type="dxa"/>
              <w:left w:w="0" w:type="dxa"/>
              <w:bottom w:w="0" w:type="dxa"/>
              <w:right w:w="0" w:type="dxa"/>
            </w:tcMar>
            <w:vAlign w:val="center"/>
          </w:tcPr>
          <w:p w14:paraId="0E5DA40E"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E766B">
              <w:rPr>
                <w:rFonts w:ascii="Times New Roman" w:eastAsia="Arial" w:hAnsi="Times New Roman" w:cs="Times New Roman"/>
                <w:color w:val="000000"/>
                <w:sz w:val="24"/>
                <w:szCs w:val="24"/>
              </w:rPr>
              <w:t>DE/GE</w:t>
            </w:r>
          </w:p>
        </w:tc>
        <w:tc>
          <w:tcPr>
            <w:tcW w:w="671" w:type="dxa"/>
            <w:tcBorders>
              <w:top w:val="none" w:sz="0" w:space="0" w:color="000000"/>
              <w:left w:val="none" w:sz="0" w:space="0" w:color="000000"/>
              <w:bottom w:val="single" w:sz="12" w:space="0" w:color="666666"/>
              <w:right w:val="none" w:sz="0" w:space="0" w:color="000000"/>
            </w:tcBorders>
            <w:shd w:val="clear" w:color="auto" w:fill="auto"/>
            <w:tcMar>
              <w:top w:w="0" w:type="dxa"/>
              <w:left w:w="0" w:type="dxa"/>
              <w:bottom w:w="0" w:type="dxa"/>
              <w:right w:w="0" w:type="dxa"/>
            </w:tcMar>
            <w:vAlign w:val="center"/>
          </w:tcPr>
          <w:p w14:paraId="396B6F8C"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.05</w:t>
            </w:r>
          </w:p>
        </w:tc>
        <w:tc>
          <w:tcPr>
            <w:tcW w:w="671" w:type="dxa"/>
            <w:tcBorders>
              <w:top w:val="none" w:sz="0" w:space="0" w:color="000000"/>
              <w:left w:val="none" w:sz="0" w:space="0" w:color="000000"/>
              <w:bottom w:val="single" w:sz="12" w:space="0" w:color="666666"/>
              <w:right w:val="none" w:sz="0" w:space="0" w:color="000000"/>
            </w:tcBorders>
            <w:shd w:val="clear" w:color="auto" w:fill="auto"/>
            <w:tcMar>
              <w:top w:w="0" w:type="dxa"/>
              <w:left w:w="0" w:type="dxa"/>
              <w:bottom w:w="0" w:type="dxa"/>
              <w:right w:w="0" w:type="dxa"/>
            </w:tcMar>
            <w:vAlign w:val="center"/>
          </w:tcPr>
          <w:p w14:paraId="69A32C1E"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-.16</w:t>
            </w:r>
          </w:p>
        </w:tc>
        <w:tc>
          <w:tcPr>
            <w:tcW w:w="672" w:type="dxa"/>
            <w:tcBorders>
              <w:top w:val="none" w:sz="0" w:space="0" w:color="000000"/>
              <w:left w:val="none" w:sz="0" w:space="0" w:color="000000"/>
              <w:bottom w:val="single" w:sz="12" w:space="0" w:color="666666"/>
              <w:right w:val="none" w:sz="0" w:space="0" w:color="000000"/>
            </w:tcBorders>
            <w:shd w:val="clear" w:color="auto" w:fill="auto"/>
            <w:tcMar>
              <w:top w:w="0" w:type="dxa"/>
              <w:left w:w="0" w:type="dxa"/>
              <w:bottom w:w="0" w:type="dxa"/>
              <w:right w:w="0" w:type="dxa"/>
            </w:tcMar>
            <w:vAlign w:val="center"/>
          </w:tcPr>
          <w:p w14:paraId="33E06812"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-.77</w:t>
            </w:r>
          </w:p>
        </w:tc>
        <w:tc>
          <w:tcPr>
            <w:tcW w:w="671" w:type="dxa"/>
            <w:tcBorders>
              <w:top w:val="none" w:sz="0" w:space="0" w:color="000000"/>
              <w:left w:val="none" w:sz="0" w:space="0" w:color="000000"/>
              <w:bottom w:val="single" w:sz="12" w:space="0" w:color="666666"/>
              <w:right w:val="none" w:sz="0" w:space="0" w:color="000000"/>
            </w:tcBorders>
            <w:shd w:val="clear" w:color="auto" w:fill="auto"/>
            <w:tcMar>
              <w:top w:w="0" w:type="dxa"/>
              <w:left w:w="0" w:type="dxa"/>
              <w:bottom w:w="0" w:type="dxa"/>
              <w:right w:w="0" w:type="dxa"/>
            </w:tcMar>
            <w:vAlign w:val="center"/>
          </w:tcPr>
          <w:p w14:paraId="430546F7"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.36</w:t>
            </w:r>
          </w:p>
        </w:tc>
        <w:tc>
          <w:tcPr>
            <w:tcW w:w="672" w:type="dxa"/>
            <w:tcBorders>
              <w:top w:val="none" w:sz="0" w:space="0" w:color="000000"/>
              <w:left w:val="none" w:sz="0" w:space="0" w:color="000000"/>
              <w:bottom w:val="single" w:sz="12" w:space="0" w:color="666666"/>
              <w:right w:val="none" w:sz="0" w:space="0" w:color="000000"/>
            </w:tcBorders>
            <w:shd w:val="clear" w:color="auto" w:fill="auto"/>
            <w:tcMar>
              <w:top w:w="0" w:type="dxa"/>
              <w:left w:w="0" w:type="dxa"/>
              <w:bottom w:w="0" w:type="dxa"/>
              <w:right w:w="0" w:type="dxa"/>
            </w:tcMar>
            <w:vAlign w:val="center"/>
          </w:tcPr>
          <w:p w14:paraId="3C80560F"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-.47</w:t>
            </w:r>
          </w:p>
        </w:tc>
        <w:tc>
          <w:tcPr>
            <w:tcW w:w="671" w:type="dxa"/>
            <w:tcBorders>
              <w:top w:val="none" w:sz="0" w:space="0" w:color="000000"/>
              <w:left w:val="none" w:sz="0" w:space="0" w:color="000000"/>
              <w:bottom w:val="single" w:sz="12" w:space="0" w:color="666666"/>
              <w:right w:val="none" w:sz="0" w:space="0" w:color="000000"/>
            </w:tcBorders>
            <w:shd w:val="clear" w:color="auto" w:fill="auto"/>
            <w:tcMar>
              <w:top w:w="0" w:type="dxa"/>
              <w:left w:w="0" w:type="dxa"/>
              <w:bottom w:w="0" w:type="dxa"/>
              <w:right w:w="0" w:type="dxa"/>
            </w:tcMar>
            <w:vAlign w:val="center"/>
          </w:tcPr>
          <w:p w14:paraId="22725F9B"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-.10</w:t>
            </w:r>
          </w:p>
        </w:tc>
        <w:tc>
          <w:tcPr>
            <w:tcW w:w="671" w:type="dxa"/>
            <w:tcBorders>
              <w:top w:val="none" w:sz="0" w:space="0" w:color="000000"/>
              <w:left w:val="none" w:sz="0" w:space="0" w:color="000000"/>
              <w:bottom w:val="single" w:sz="12" w:space="0" w:color="666666"/>
              <w:right w:val="none" w:sz="0" w:space="0" w:color="000000"/>
            </w:tcBorders>
            <w:shd w:val="clear" w:color="auto" w:fill="auto"/>
            <w:tcMar>
              <w:top w:w="0" w:type="dxa"/>
              <w:left w:w="0" w:type="dxa"/>
              <w:bottom w:w="0" w:type="dxa"/>
              <w:right w:w="0" w:type="dxa"/>
            </w:tcMar>
            <w:vAlign w:val="center"/>
          </w:tcPr>
          <w:p w14:paraId="18CA9534"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.84</w:t>
            </w:r>
          </w:p>
        </w:tc>
        <w:tc>
          <w:tcPr>
            <w:tcW w:w="672" w:type="dxa"/>
            <w:tcBorders>
              <w:top w:val="none" w:sz="0" w:space="0" w:color="000000"/>
              <w:left w:val="none" w:sz="0" w:space="0" w:color="000000"/>
              <w:bottom w:val="single" w:sz="12" w:space="0" w:color="666666"/>
              <w:right w:val="none" w:sz="0" w:space="0" w:color="000000"/>
            </w:tcBorders>
            <w:shd w:val="clear" w:color="auto" w:fill="auto"/>
            <w:tcMar>
              <w:top w:w="0" w:type="dxa"/>
              <w:left w:w="0" w:type="dxa"/>
              <w:bottom w:w="0" w:type="dxa"/>
              <w:right w:w="0" w:type="dxa"/>
            </w:tcMar>
            <w:vAlign w:val="center"/>
          </w:tcPr>
          <w:p w14:paraId="2ECAA1D7"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.83</w:t>
            </w:r>
          </w:p>
        </w:tc>
        <w:tc>
          <w:tcPr>
            <w:tcW w:w="671" w:type="dxa"/>
            <w:tcBorders>
              <w:top w:val="none" w:sz="0" w:space="0" w:color="000000"/>
              <w:left w:val="none" w:sz="0" w:space="0" w:color="000000"/>
              <w:bottom w:val="single" w:sz="12" w:space="0" w:color="666666"/>
              <w:right w:val="none" w:sz="0" w:space="0" w:color="000000"/>
            </w:tcBorders>
            <w:shd w:val="clear" w:color="auto" w:fill="auto"/>
            <w:tcMar>
              <w:top w:w="0" w:type="dxa"/>
              <w:left w:w="0" w:type="dxa"/>
              <w:bottom w:w="0" w:type="dxa"/>
              <w:right w:w="0" w:type="dxa"/>
            </w:tcMar>
            <w:vAlign w:val="center"/>
          </w:tcPr>
          <w:p w14:paraId="2EAF868E"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.08</w:t>
            </w:r>
          </w:p>
        </w:tc>
        <w:tc>
          <w:tcPr>
            <w:tcW w:w="672" w:type="dxa"/>
            <w:tcBorders>
              <w:top w:val="none" w:sz="0" w:space="0" w:color="000000"/>
              <w:left w:val="none" w:sz="0" w:space="0" w:color="000000"/>
              <w:bottom w:val="single" w:sz="12" w:space="0" w:color="666666"/>
              <w:right w:val="none" w:sz="0" w:space="0" w:color="000000"/>
            </w:tcBorders>
            <w:shd w:val="clear" w:color="auto" w:fill="auto"/>
            <w:tcMar>
              <w:top w:w="0" w:type="dxa"/>
              <w:left w:w="0" w:type="dxa"/>
              <w:bottom w:w="0" w:type="dxa"/>
              <w:right w:w="0" w:type="dxa"/>
            </w:tcMar>
            <w:vAlign w:val="center"/>
          </w:tcPr>
          <w:p w14:paraId="1EC9BA13"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1</w:t>
            </w:r>
          </w:p>
        </w:tc>
      </w:tr>
    </w:tbl>
    <w:p w14:paraId="1F5AFF9F" w14:textId="77777777" w:rsidR="00B00AC7" w:rsidRDefault="00B00AC7" w:rsidP="00B00AC7"/>
    <w:p w14:paraId="2F391250" w14:textId="41BC7C89" w:rsidR="00B00AC7" w:rsidRDefault="00B00AC7" w:rsidP="00B00AC7">
      <w:pPr>
        <w:pStyle w:val="TableCaption"/>
        <w:keepNext/>
        <w:numPr>
          <w:ilvl w:val="0"/>
          <w:numId w:val="4"/>
        </w:numPr>
        <w:pBdr>
          <w:top w:val="none" w:sz="0" w:space="0" w:color="000000"/>
          <w:left w:val="none" w:sz="0" w:space="0" w:color="000000"/>
          <w:bottom w:val="none" w:sz="0" w:space="0" w:color="000000"/>
          <w:right w:val="none" w:sz="0" w:space="0" w:color="000000"/>
        </w:pBdr>
        <w:spacing w:before="60" w:after="60"/>
        <w:ind w:right="60"/>
        <w:jc w:val="left"/>
        <w:rPr>
          <w:rFonts w:ascii="Times New Roman" w:hAnsi="Times New Roman" w:cs="Times New Roman"/>
        </w:rPr>
      </w:pPr>
      <w:r w:rsidRPr="00B00AC7">
        <w:rPr>
          <w:rFonts w:ascii="Times New Roman" w:hAnsi="Times New Roman" w:cs="Times New Roman"/>
        </w:rPr>
        <w:t xml:space="preserve">NDF </w:t>
      </w:r>
      <w:r>
        <w:rPr>
          <w:rFonts w:ascii="Times New Roman" w:hAnsi="Times New Roman" w:cs="Times New Roman"/>
        </w:rPr>
        <w:t>dataset</w:t>
      </w:r>
    </w:p>
    <w:p w14:paraId="08410413" w14:textId="77777777" w:rsidR="00B00AC7" w:rsidRPr="00B00AC7" w:rsidRDefault="00B00AC7" w:rsidP="00B00AC7">
      <w:pPr>
        <w:pStyle w:val="TableCaption"/>
        <w:keepNext/>
        <w:pBdr>
          <w:top w:val="none" w:sz="0" w:space="0" w:color="000000"/>
          <w:left w:val="none" w:sz="0" w:space="0" w:color="000000"/>
          <w:bottom w:val="none" w:sz="0" w:space="0" w:color="000000"/>
          <w:right w:val="none" w:sz="0" w:space="0" w:color="000000"/>
        </w:pBdr>
        <w:spacing w:before="60" w:after="60"/>
        <w:ind w:left="60" w:right="60"/>
        <w:rPr>
          <w:rFonts w:ascii="Times New Roman" w:hAnsi="Times New Roman" w:cs="Times New Roman"/>
        </w:rPr>
      </w:pPr>
    </w:p>
    <w:tbl>
      <w:tblPr>
        <w:tblW w:w="0" w:type="auto"/>
        <w:tblLayout w:type="fixed"/>
        <w:tblLook w:val="0420" w:firstRow="1" w:lastRow="0" w:firstColumn="0" w:lastColumn="0" w:noHBand="0" w:noVBand="1"/>
      </w:tblPr>
      <w:tblGrid>
        <w:gridCol w:w="1134"/>
        <w:gridCol w:w="674"/>
        <w:gridCol w:w="674"/>
        <w:gridCol w:w="737"/>
        <w:gridCol w:w="674"/>
        <w:gridCol w:w="675"/>
        <w:gridCol w:w="674"/>
        <w:gridCol w:w="674"/>
        <w:gridCol w:w="674"/>
        <w:gridCol w:w="674"/>
        <w:gridCol w:w="675"/>
      </w:tblGrid>
      <w:tr w:rsidR="00B00AC7" w:rsidRPr="00B00AC7" w14:paraId="30718ED6" w14:textId="77777777" w:rsidTr="008530C6">
        <w:trPr>
          <w:tblHeader/>
        </w:trPr>
        <w:tc>
          <w:tcPr>
            <w:tcW w:w="1134"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3B80422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 xml:space="preserve"> </w:t>
            </w:r>
          </w:p>
        </w:tc>
        <w:tc>
          <w:tcPr>
            <w:tcW w:w="674"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4277D30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CP</w:t>
            </w:r>
          </w:p>
        </w:tc>
        <w:tc>
          <w:tcPr>
            <w:tcW w:w="674"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09E67D3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EE</w:t>
            </w:r>
          </w:p>
        </w:tc>
        <w:tc>
          <w:tcPr>
            <w:tcW w:w="737"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6A5F8FF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NDF</w:t>
            </w:r>
          </w:p>
        </w:tc>
        <w:tc>
          <w:tcPr>
            <w:tcW w:w="674"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6F2395E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NFC</w:t>
            </w:r>
          </w:p>
        </w:tc>
        <w:tc>
          <w:tcPr>
            <w:tcW w:w="675"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433BAE1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Ash</w:t>
            </w:r>
          </w:p>
        </w:tc>
        <w:tc>
          <w:tcPr>
            <w:tcW w:w="674"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63919D8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GE</w:t>
            </w:r>
          </w:p>
        </w:tc>
        <w:tc>
          <w:tcPr>
            <w:tcW w:w="674"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6454948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DE</w:t>
            </w:r>
          </w:p>
        </w:tc>
        <w:tc>
          <w:tcPr>
            <w:tcW w:w="674"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1BD345D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ME</w:t>
            </w:r>
          </w:p>
        </w:tc>
        <w:tc>
          <w:tcPr>
            <w:tcW w:w="674"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132AABB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ME/DE</w:t>
            </w:r>
          </w:p>
        </w:tc>
        <w:tc>
          <w:tcPr>
            <w:tcW w:w="675"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670B1D5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DE/GE</w:t>
            </w:r>
          </w:p>
        </w:tc>
      </w:tr>
      <w:tr w:rsidR="00B00AC7" w:rsidRPr="00B00AC7" w14:paraId="590D019B" w14:textId="77777777" w:rsidTr="008530C6">
        <w:tc>
          <w:tcPr>
            <w:tcW w:w="1134"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F8187B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CP</w:t>
            </w:r>
          </w:p>
        </w:tc>
        <w:tc>
          <w:tcPr>
            <w:tcW w:w="674"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40B83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674"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8E736E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37"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931DC3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8D9E87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5"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AB8302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71C9CB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FB5E49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00E435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E3AA1C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5"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A5CE6B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B00AC7" w:rsidRPr="00B00AC7" w14:paraId="226D4E7F" w14:textId="77777777" w:rsidTr="008530C6">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303777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EE</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70A059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.09</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686308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73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500726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D30A3B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E05915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6A501E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347ED1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95E645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53C3C2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2DCF9F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B00AC7" w:rsidRPr="00B00AC7" w14:paraId="0F8408CF" w14:textId="77777777" w:rsidTr="008530C6">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6691D9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NDF</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9A1710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.05</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17978A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.07</w:t>
            </w:r>
          </w:p>
        </w:tc>
        <w:tc>
          <w:tcPr>
            <w:tcW w:w="73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C165C1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0D875E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B30606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9EE694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A4A25F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99FEFD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7BFF26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9C32C3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B00AC7" w:rsidRPr="00B00AC7" w14:paraId="26AA1E3A" w14:textId="77777777" w:rsidTr="008530C6">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52A3F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NFC</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86958D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-.62</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C81A0E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-.42</w:t>
            </w:r>
          </w:p>
        </w:tc>
        <w:tc>
          <w:tcPr>
            <w:tcW w:w="73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4064FE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-.73</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1341B2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67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03410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2E3501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584370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C3FFBF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DB2B08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2A73D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B00AC7" w:rsidRPr="00B00AC7" w14:paraId="45D9023A" w14:textId="77777777" w:rsidTr="008530C6">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7564FF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Ash</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545A53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.47</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BE038E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.18</w:t>
            </w:r>
          </w:p>
        </w:tc>
        <w:tc>
          <w:tcPr>
            <w:tcW w:w="73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3F49F0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.21</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A84F16F" w14:textId="77777777" w:rsidR="00B00AC7" w:rsidRPr="00972DB2"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b/>
                <w:bCs/>
                <w:sz w:val="24"/>
                <w:szCs w:val="24"/>
              </w:rPr>
            </w:pPr>
            <w:r w:rsidRPr="00972DB2">
              <w:rPr>
                <w:rFonts w:ascii="Times New Roman" w:eastAsia="Arial" w:hAnsi="Times New Roman" w:cs="Times New Roman"/>
                <w:color w:val="000000"/>
                <w:sz w:val="24"/>
                <w:szCs w:val="24"/>
              </w:rPr>
              <w:t>-.58</w:t>
            </w:r>
          </w:p>
        </w:tc>
        <w:tc>
          <w:tcPr>
            <w:tcW w:w="67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92F03C4" w14:textId="77777777" w:rsidR="00B00AC7" w:rsidRPr="00972DB2"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972DB2">
              <w:rPr>
                <w:rFonts w:ascii="Times New Roman" w:eastAsia="Arial" w:hAnsi="Times New Roman" w:cs="Times New Roman"/>
                <w:color w:val="000000"/>
                <w:sz w:val="24"/>
                <w:szCs w:val="24"/>
              </w:rPr>
              <w:t>1</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BB06B3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A0EF8B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B68AAD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96E1D6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06B779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B00AC7" w:rsidRPr="00B00AC7" w14:paraId="05DC312A" w14:textId="77777777" w:rsidTr="008530C6">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137416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GE</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FD4566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.28</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0033BF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.84</w:t>
            </w:r>
          </w:p>
        </w:tc>
        <w:tc>
          <w:tcPr>
            <w:tcW w:w="73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71FE2A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.10</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D45C59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-.46</w:t>
            </w:r>
          </w:p>
        </w:tc>
        <w:tc>
          <w:tcPr>
            <w:tcW w:w="67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8B9A1E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.00</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48623D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919DD0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0411AE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B2D79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4052EA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B00AC7" w:rsidRPr="00B00AC7" w14:paraId="1FC12DFF" w14:textId="77777777" w:rsidTr="008530C6">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B56C00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DE</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A12512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.00</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BBFC8B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.35</w:t>
            </w:r>
          </w:p>
        </w:tc>
        <w:tc>
          <w:tcPr>
            <w:tcW w:w="73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82F67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-.54</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635BD4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.33</w:t>
            </w:r>
          </w:p>
        </w:tc>
        <w:tc>
          <w:tcPr>
            <w:tcW w:w="67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6AAE71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-.51</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570544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.46</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15D98A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B64AB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25CEE4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22CE7B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B00AC7" w:rsidRPr="00B00AC7" w14:paraId="78E3BE5F" w14:textId="77777777" w:rsidTr="008530C6">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10E480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ME</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BEF38A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-.06</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35DF46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.34</w:t>
            </w:r>
          </w:p>
        </w:tc>
        <w:tc>
          <w:tcPr>
            <w:tcW w:w="73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676E08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-.56</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9914AB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.38</w:t>
            </w:r>
          </w:p>
        </w:tc>
        <w:tc>
          <w:tcPr>
            <w:tcW w:w="67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5ECA2A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-.55</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229B04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.42</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45C36B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.98</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0ABB05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598094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A92B0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B00AC7" w:rsidRPr="00B00AC7" w14:paraId="199E985E" w14:textId="77777777" w:rsidTr="008530C6">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0B29C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ME/DE</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B4E035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-.32</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AE40BB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.05</w:t>
            </w:r>
          </w:p>
        </w:tc>
        <w:tc>
          <w:tcPr>
            <w:tcW w:w="73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9A2016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-.23</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71DE1A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.34</w:t>
            </w:r>
          </w:p>
        </w:tc>
        <w:tc>
          <w:tcPr>
            <w:tcW w:w="67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065C35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-.33</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02CE7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-.08</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5B8B05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.12</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95190C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.31</w:t>
            </w:r>
          </w:p>
        </w:tc>
        <w:tc>
          <w:tcPr>
            <w:tcW w:w="67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92B413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67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B7098B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B00AC7" w:rsidRPr="00B00AC7" w14:paraId="324A6F7D" w14:textId="77777777" w:rsidTr="008530C6">
        <w:tc>
          <w:tcPr>
            <w:tcW w:w="1134"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74480E5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DE/GE</w:t>
            </w:r>
          </w:p>
        </w:tc>
        <w:tc>
          <w:tcPr>
            <w:tcW w:w="674"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0B5BD2D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-.16</w:t>
            </w:r>
          </w:p>
        </w:tc>
        <w:tc>
          <w:tcPr>
            <w:tcW w:w="674"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5CB344E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-.11</w:t>
            </w:r>
          </w:p>
        </w:tc>
        <w:tc>
          <w:tcPr>
            <w:tcW w:w="737"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6467863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-.67</w:t>
            </w:r>
          </w:p>
        </w:tc>
        <w:tc>
          <w:tcPr>
            <w:tcW w:w="674"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7294070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.64</w:t>
            </w:r>
          </w:p>
        </w:tc>
        <w:tc>
          <w:tcPr>
            <w:tcW w:w="675"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33DF643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-.57</w:t>
            </w:r>
          </w:p>
        </w:tc>
        <w:tc>
          <w:tcPr>
            <w:tcW w:w="674"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1C14CB2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-.08</w:t>
            </w:r>
          </w:p>
        </w:tc>
        <w:tc>
          <w:tcPr>
            <w:tcW w:w="674"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64C1847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.85</w:t>
            </w:r>
          </w:p>
        </w:tc>
        <w:tc>
          <w:tcPr>
            <w:tcW w:w="674"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6F0363A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.85</w:t>
            </w:r>
          </w:p>
        </w:tc>
        <w:tc>
          <w:tcPr>
            <w:tcW w:w="674"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7013E89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.18</w:t>
            </w:r>
          </w:p>
        </w:tc>
        <w:tc>
          <w:tcPr>
            <w:tcW w:w="675"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46CFF08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r>
    </w:tbl>
    <w:p w14:paraId="575A41A4" w14:textId="77777777" w:rsidR="00B00AC7" w:rsidRDefault="00B00AC7" w:rsidP="00DA3AA7">
      <w:pPr>
        <w:spacing w:line="360" w:lineRule="auto"/>
        <w:rPr>
          <w:rFonts w:ascii="Times New Roman" w:hAnsi="Times New Roman" w:cs="Times New Roman"/>
          <w:sz w:val="24"/>
          <w:szCs w:val="24"/>
        </w:rPr>
      </w:pPr>
    </w:p>
    <w:p w14:paraId="4A0AE283" w14:textId="53A37E8F" w:rsidR="00B00AC7" w:rsidRDefault="00B00AC7" w:rsidP="00B00AC7">
      <w:pPr>
        <w:pStyle w:val="TableCaption"/>
        <w:keepNext/>
        <w:numPr>
          <w:ilvl w:val="0"/>
          <w:numId w:val="4"/>
        </w:numPr>
        <w:pBdr>
          <w:top w:val="none" w:sz="0" w:space="0" w:color="000000"/>
          <w:left w:val="none" w:sz="0" w:space="0" w:color="000000"/>
          <w:bottom w:val="none" w:sz="0" w:space="0" w:color="000000"/>
          <w:right w:val="none" w:sz="0" w:space="0" w:color="000000"/>
        </w:pBdr>
        <w:spacing w:before="60" w:after="60"/>
        <w:ind w:right="60"/>
        <w:jc w:val="left"/>
        <w:rPr>
          <w:rFonts w:ascii="Times New Roman" w:hAnsi="Times New Roman" w:cs="Times New Roman"/>
        </w:rPr>
      </w:pPr>
      <w:r w:rsidRPr="00B00AC7">
        <w:rPr>
          <w:rFonts w:ascii="Times New Roman" w:hAnsi="Times New Roman" w:cs="Times New Roman"/>
        </w:rPr>
        <w:t xml:space="preserve">NDF plus starch </w:t>
      </w:r>
      <w:r>
        <w:rPr>
          <w:rFonts w:ascii="Times New Roman" w:hAnsi="Times New Roman" w:cs="Times New Roman"/>
        </w:rPr>
        <w:t>dataset</w:t>
      </w:r>
    </w:p>
    <w:p w14:paraId="302BAE43" w14:textId="77777777" w:rsidR="00B00AC7" w:rsidRPr="00B00AC7" w:rsidRDefault="00B00AC7" w:rsidP="00B00AC7">
      <w:pPr>
        <w:pStyle w:val="TableCaption"/>
        <w:keepNext/>
        <w:pBdr>
          <w:top w:val="none" w:sz="0" w:space="0" w:color="000000"/>
          <w:left w:val="none" w:sz="0" w:space="0" w:color="000000"/>
          <w:bottom w:val="none" w:sz="0" w:space="0" w:color="000000"/>
          <w:right w:val="none" w:sz="0" w:space="0" w:color="000000"/>
        </w:pBdr>
        <w:spacing w:before="60" w:after="60"/>
        <w:ind w:left="60" w:right="60"/>
        <w:rPr>
          <w:rFonts w:ascii="Times New Roman" w:hAnsi="Times New Roman" w:cs="Times New Roman"/>
        </w:rPr>
      </w:pPr>
    </w:p>
    <w:tbl>
      <w:tblPr>
        <w:tblW w:w="0" w:type="auto"/>
        <w:tblLayout w:type="fixed"/>
        <w:tblLook w:val="0420" w:firstRow="1" w:lastRow="0" w:firstColumn="0" w:lastColumn="0" w:noHBand="0" w:noVBand="1"/>
      </w:tblPr>
      <w:tblGrid>
        <w:gridCol w:w="1134"/>
        <w:gridCol w:w="765"/>
        <w:gridCol w:w="766"/>
        <w:gridCol w:w="765"/>
        <w:gridCol w:w="851"/>
        <w:gridCol w:w="765"/>
        <w:gridCol w:w="766"/>
        <w:gridCol w:w="765"/>
        <w:gridCol w:w="766"/>
        <w:gridCol w:w="765"/>
        <w:gridCol w:w="766"/>
        <w:gridCol w:w="624"/>
      </w:tblGrid>
      <w:tr w:rsidR="00B00AC7" w:rsidRPr="00B00AC7" w14:paraId="7A510498" w14:textId="77777777" w:rsidTr="008530C6">
        <w:trPr>
          <w:tblHeader/>
        </w:trPr>
        <w:tc>
          <w:tcPr>
            <w:tcW w:w="1134"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1EA0A5C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 xml:space="preserve"> </w:t>
            </w:r>
          </w:p>
        </w:tc>
        <w:tc>
          <w:tcPr>
            <w:tcW w:w="765"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1404127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CP</w:t>
            </w:r>
          </w:p>
        </w:tc>
        <w:tc>
          <w:tcPr>
            <w:tcW w:w="766"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7B44426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EE</w:t>
            </w:r>
          </w:p>
        </w:tc>
        <w:tc>
          <w:tcPr>
            <w:tcW w:w="765"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04B462F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NDF</w:t>
            </w:r>
          </w:p>
        </w:tc>
        <w:tc>
          <w:tcPr>
            <w:tcW w:w="851"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1744F61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Starch</w:t>
            </w:r>
          </w:p>
        </w:tc>
        <w:tc>
          <w:tcPr>
            <w:tcW w:w="765"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4BA1CD3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Res1</w:t>
            </w:r>
          </w:p>
        </w:tc>
        <w:tc>
          <w:tcPr>
            <w:tcW w:w="766"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1949757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Ash</w:t>
            </w:r>
          </w:p>
        </w:tc>
        <w:tc>
          <w:tcPr>
            <w:tcW w:w="765"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322B431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GE</w:t>
            </w:r>
          </w:p>
        </w:tc>
        <w:tc>
          <w:tcPr>
            <w:tcW w:w="766"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40B8ED4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DE</w:t>
            </w:r>
          </w:p>
        </w:tc>
        <w:tc>
          <w:tcPr>
            <w:tcW w:w="765"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117340D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ME</w:t>
            </w:r>
          </w:p>
        </w:tc>
        <w:tc>
          <w:tcPr>
            <w:tcW w:w="766"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0D8B4A9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ME/DE</w:t>
            </w:r>
          </w:p>
        </w:tc>
        <w:tc>
          <w:tcPr>
            <w:tcW w:w="624"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33B9CF4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DE/GE</w:t>
            </w:r>
          </w:p>
        </w:tc>
      </w:tr>
      <w:tr w:rsidR="00B00AC7" w:rsidRPr="00B00AC7" w14:paraId="4835BB94" w14:textId="77777777" w:rsidTr="008530C6">
        <w:tc>
          <w:tcPr>
            <w:tcW w:w="1134"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12A317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CP</w:t>
            </w:r>
          </w:p>
        </w:tc>
        <w:tc>
          <w:tcPr>
            <w:tcW w:w="765"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AB8214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766"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4E0ACF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5"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A57ED8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851"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A40023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5"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4A1342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6"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75B472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5"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3C4EAA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6"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46BA3F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5"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07E58F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6"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A2860A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24"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A1023A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B00AC7" w:rsidRPr="00B00AC7" w14:paraId="38381819" w14:textId="77777777" w:rsidTr="008530C6">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069EFC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EE</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B20D5C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.12</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5B4F78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A88A22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851"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6C271A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C8F4E0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0B0BF5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7A8C51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09EF44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D0F229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8AF2A0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2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2EC8F0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B00AC7" w:rsidRPr="00B00AC7" w14:paraId="7B97766F" w14:textId="77777777" w:rsidTr="008530C6">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B014A0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NDF</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B81CB4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.08</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D61443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.10</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7835D8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851"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5A8ED6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A9241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FDAA11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1627FE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AD2136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3EC5F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B3C48A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2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2BB040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B00AC7" w:rsidRPr="00B00AC7" w14:paraId="0ADF0075" w14:textId="77777777" w:rsidTr="008530C6">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A768F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Starch</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D73F56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-.60</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49A202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-.39</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7D0205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-.50</w:t>
            </w:r>
          </w:p>
        </w:tc>
        <w:tc>
          <w:tcPr>
            <w:tcW w:w="851"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6751E2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6122CF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252AF3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9184AA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3F611E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219040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4BCAD8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2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55AE3B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B00AC7" w:rsidRPr="00B00AC7" w14:paraId="3E6427EC" w14:textId="77777777" w:rsidTr="008530C6">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21509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Res1</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11D5A4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.19</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E1DB3E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.04</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8AA74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-.10</w:t>
            </w:r>
          </w:p>
        </w:tc>
        <w:tc>
          <w:tcPr>
            <w:tcW w:w="851"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63F9E2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-.64</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1A38F8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AC5A81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BCFA00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73BF70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818FE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F7982A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2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39536C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B00AC7" w:rsidRPr="00B00AC7" w14:paraId="6E2BFA7B" w14:textId="77777777" w:rsidTr="008530C6">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35C4D4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Ash</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70E17C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.52</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2B4005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.30</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E7E06E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.34</w:t>
            </w:r>
          </w:p>
        </w:tc>
        <w:tc>
          <w:tcPr>
            <w:tcW w:w="851"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3DB00EA" w14:textId="77777777" w:rsidR="00B00AC7" w:rsidRPr="00972DB2"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b/>
                <w:bCs/>
                <w:sz w:val="24"/>
                <w:szCs w:val="24"/>
              </w:rPr>
            </w:pPr>
            <w:r w:rsidRPr="00972DB2">
              <w:rPr>
                <w:rFonts w:ascii="Times New Roman" w:eastAsia="Arial" w:hAnsi="Times New Roman" w:cs="Times New Roman"/>
                <w:b/>
                <w:bCs/>
                <w:color w:val="000000"/>
                <w:sz w:val="24"/>
                <w:szCs w:val="24"/>
              </w:rPr>
              <w:t>-.65</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3BEF1AA" w14:textId="77777777" w:rsidR="00B00AC7" w:rsidRPr="00972DB2"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b/>
                <w:bCs/>
                <w:sz w:val="24"/>
                <w:szCs w:val="24"/>
              </w:rPr>
            </w:pPr>
            <w:r w:rsidRPr="00972DB2">
              <w:rPr>
                <w:rFonts w:ascii="Times New Roman" w:eastAsia="Arial" w:hAnsi="Times New Roman" w:cs="Times New Roman"/>
                <w:b/>
                <w:bCs/>
                <w:color w:val="000000"/>
                <w:sz w:val="24"/>
                <w:szCs w:val="24"/>
              </w:rPr>
              <w:t>.17</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F49ECBB" w14:textId="77777777" w:rsidR="00B00AC7" w:rsidRPr="00972DB2"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972DB2">
              <w:rPr>
                <w:rFonts w:ascii="Times New Roman" w:eastAsia="Arial" w:hAnsi="Times New Roman" w:cs="Times New Roman"/>
                <w:color w:val="000000"/>
                <w:sz w:val="24"/>
                <w:szCs w:val="24"/>
              </w:rPr>
              <w:t>1</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20BCA6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95FBC3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C5313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FFD3E7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2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152BD1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B00AC7" w:rsidRPr="00B00AC7" w14:paraId="4F3E3499" w14:textId="77777777" w:rsidTr="008530C6">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35419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GE</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20F4F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.24</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162CF1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.90</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6B0A9D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.11</w:t>
            </w:r>
          </w:p>
        </w:tc>
        <w:tc>
          <w:tcPr>
            <w:tcW w:w="851"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2712F6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-.38</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34F54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.01</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9B1D9A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.13</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6F73B5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5ADA0B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0FAD02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110ACA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2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BB808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B00AC7" w:rsidRPr="00B00AC7" w14:paraId="7BB84B60" w14:textId="77777777" w:rsidTr="008530C6">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074B9F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DE</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90EC6D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-.05</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6EE1F7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.18</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839BC0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-.64</w:t>
            </w:r>
          </w:p>
        </w:tc>
        <w:tc>
          <w:tcPr>
            <w:tcW w:w="851"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9EFEB7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.39</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428ABE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-.08</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75803A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-.58</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690063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.30</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4C285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AB3F40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4A4D44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2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2719D9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B00AC7" w:rsidRPr="00B00AC7" w14:paraId="75F03E9A" w14:textId="77777777" w:rsidTr="008530C6">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8309CA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ME</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BF7B45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-.11</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CDAA5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.19</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50BE14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-.67</w:t>
            </w:r>
          </w:p>
        </w:tc>
        <w:tc>
          <w:tcPr>
            <w:tcW w:w="851"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3CE6AA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.43</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0DEB79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-.07</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B3753F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-.62</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49DC2E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.29</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34A5E3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.98</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70D8FC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52257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2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074A52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B00AC7" w:rsidRPr="00B00AC7" w14:paraId="66FFFED7" w14:textId="77777777" w:rsidTr="008530C6">
        <w:tc>
          <w:tcPr>
            <w:tcW w:w="113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C9E82B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ME/DE</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808BE1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-.34</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271EAA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.05</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44B2A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-.29</w:t>
            </w:r>
          </w:p>
        </w:tc>
        <w:tc>
          <w:tcPr>
            <w:tcW w:w="851"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186BFA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.26</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972733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.05</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6BA8B6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-.33</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D839FE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-.01</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D9A297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.09</w:t>
            </w:r>
          </w:p>
        </w:tc>
        <w:tc>
          <w:tcPr>
            <w:tcW w:w="765"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E34F40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.27</w:t>
            </w:r>
          </w:p>
        </w:tc>
        <w:tc>
          <w:tcPr>
            <w:tcW w:w="76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0825C7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62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421928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B00AC7" w:rsidRPr="00B00AC7" w14:paraId="1CF22362" w14:textId="77777777" w:rsidTr="008530C6">
        <w:tc>
          <w:tcPr>
            <w:tcW w:w="1134"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05E0733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DE/GE</w:t>
            </w:r>
          </w:p>
        </w:tc>
        <w:tc>
          <w:tcPr>
            <w:tcW w:w="765"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0EB1018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-.17</w:t>
            </w:r>
          </w:p>
        </w:tc>
        <w:tc>
          <w:tcPr>
            <w:tcW w:w="766"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3793D41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-.24</w:t>
            </w:r>
          </w:p>
        </w:tc>
        <w:tc>
          <w:tcPr>
            <w:tcW w:w="765"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3D3C0D2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-.72</w:t>
            </w:r>
          </w:p>
        </w:tc>
        <w:tc>
          <w:tcPr>
            <w:tcW w:w="851"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43D0B39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.59</w:t>
            </w:r>
          </w:p>
        </w:tc>
        <w:tc>
          <w:tcPr>
            <w:tcW w:w="765"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388639F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-.09</w:t>
            </w:r>
          </w:p>
        </w:tc>
        <w:tc>
          <w:tcPr>
            <w:tcW w:w="766"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106B771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-.66</w:t>
            </w:r>
          </w:p>
        </w:tc>
        <w:tc>
          <w:tcPr>
            <w:tcW w:w="765"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05C4F24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-.16</w:t>
            </w:r>
          </w:p>
        </w:tc>
        <w:tc>
          <w:tcPr>
            <w:tcW w:w="766"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6F8F020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.89</w:t>
            </w:r>
          </w:p>
        </w:tc>
        <w:tc>
          <w:tcPr>
            <w:tcW w:w="765"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5C4DB2E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.88</w:t>
            </w:r>
          </w:p>
        </w:tc>
        <w:tc>
          <w:tcPr>
            <w:tcW w:w="766"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2BD4A17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.10</w:t>
            </w:r>
          </w:p>
        </w:tc>
        <w:tc>
          <w:tcPr>
            <w:tcW w:w="624"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1743BE8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r>
    </w:tbl>
    <w:p w14:paraId="712F98EE" w14:textId="77777777" w:rsidR="00B00AC7" w:rsidRDefault="00B00AC7" w:rsidP="00DA3AA7">
      <w:pPr>
        <w:spacing w:line="360" w:lineRule="auto"/>
        <w:rPr>
          <w:rFonts w:ascii="Times New Roman" w:hAnsi="Times New Roman" w:cs="Times New Roman"/>
          <w:sz w:val="24"/>
          <w:szCs w:val="24"/>
        </w:rPr>
      </w:pPr>
    </w:p>
    <w:p w14:paraId="41C70BE1" w14:textId="4F24D9A0" w:rsidR="00B00AC7" w:rsidRDefault="00B00AC7" w:rsidP="00B00AC7">
      <w:pPr>
        <w:pStyle w:val="TableCaption"/>
        <w:keepNext/>
        <w:numPr>
          <w:ilvl w:val="0"/>
          <w:numId w:val="4"/>
        </w:numPr>
        <w:pBdr>
          <w:top w:val="none" w:sz="0" w:space="0" w:color="000000"/>
          <w:left w:val="none" w:sz="0" w:space="0" w:color="000000"/>
          <w:bottom w:val="none" w:sz="0" w:space="0" w:color="000000"/>
          <w:right w:val="none" w:sz="0" w:space="0" w:color="000000"/>
        </w:pBdr>
        <w:spacing w:before="60" w:after="60"/>
        <w:ind w:right="60"/>
        <w:jc w:val="left"/>
        <w:rPr>
          <w:rFonts w:ascii="Times New Roman" w:hAnsi="Times New Roman" w:cs="Times New Roman"/>
        </w:rPr>
      </w:pPr>
      <w:r w:rsidRPr="00B00AC7">
        <w:rPr>
          <w:rFonts w:ascii="Times New Roman" w:hAnsi="Times New Roman" w:cs="Times New Roman"/>
        </w:rPr>
        <w:t xml:space="preserve">NDF plus Starch and Sugars </w:t>
      </w:r>
      <w:r>
        <w:rPr>
          <w:rFonts w:ascii="Times New Roman" w:hAnsi="Times New Roman" w:cs="Times New Roman"/>
        </w:rPr>
        <w:t>dataset</w:t>
      </w:r>
    </w:p>
    <w:p w14:paraId="6DA9BA45" w14:textId="77777777" w:rsidR="00B00AC7" w:rsidRPr="00B00AC7" w:rsidRDefault="00B00AC7" w:rsidP="00B00AC7">
      <w:pPr>
        <w:pStyle w:val="TableCaption"/>
        <w:keepNext/>
        <w:pBdr>
          <w:top w:val="none" w:sz="0" w:space="0" w:color="000000"/>
          <w:left w:val="none" w:sz="0" w:space="0" w:color="000000"/>
          <w:bottom w:val="none" w:sz="0" w:space="0" w:color="000000"/>
          <w:right w:val="none" w:sz="0" w:space="0" w:color="000000"/>
        </w:pBdr>
        <w:spacing w:before="60" w:after="60"/>
        <w:ind w:left="60" w:right="60"/>
        <w:rPr>
          <w:rFonts w:ascii="Times New Roman" w:hAnsi="Times New Roman" w:cs="Times New Roman"/>
        </w:rPr>
      </w:pPr>
    </w:p>
    <w:tbl>
      <w:tblPr>
        <w:tblW w:w="9639" w:type="dxa"/>
        <w:tblLayout w:type="fixed"/>
        <w:tblLook w:val="0420" w:firstRow="1" w:lastRow="0" w:firstColumn="0" w:lastColumn="0" w:noHBand="0" w:noVBand="1"/>
      </w:tblPr>
      <w:tblGrid>
        <w:gridCol w:w="993"/>
        <w:gridCol w:w="708"/>
        <w:gridCol w:w="709"/>
        <w:gridCol w:w="709"/>
        <w:gridCol w:w="850"/>
        <w:gridCol w:w="993"/>
        <w:gridCol w:w="708"/>
        <w:gridCol w:w="709"/>
        <w:gridCol w:w="709"/>
        <w:gridCol w:w="736"/>
        <w:gridCol w:w="559"/>
        <w:gridCol w:w="584"/>
        <w:gridCol w:w="672"/>
      </w:tblGrid>
      <w:tr w:rsidR="004D3921" w:rsidRPr="00B00AC7" w14:paraId="531A2AFD" w14:textId="77777777" w:rsidTr="004D3921">
        <w:trPr>
          <w:tblHeader/>
        </w:trPr>
        <w:tc>
          <w:tcPr>
            <w:tcW w:w="993"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0C1F928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 xml:space="preserve"> </w:t>
            </w:r>
          </w:p>
        </w:tc>
        <w:tc>
          <w:tcPr>
            <w:tcW w:w="708"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32450C1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CP</w:t>
            </w:r>
          </w:p>
        </w:tc>
        <w:tc>
          <w:tcPr>
            <w:tcW w:w="709"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1DED163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EE</w:t>
            </w:r>
          </w:p>
        </w:tc>
        <w:tc>
          <w:tcPr>
            <w:tcW w:w="709"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2B7AD3C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NDF</w:t>
            </w:r>
          </w:p>
        </w:tc>
        <w:tc>
          <w:tcPr>
            <w:tcW w:w="850"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221AC31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Starch</w:t>
            </w:r>
          </w:p>
        </w:tc>
        <w:tc>
          <w:tcPr>
            <w:tcW w:w="993"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77BC499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Sugars</w:t>
            </w:r>
          </w:p>
        </w:tc>
        <w:tc>
          <w:tcPr>
            <w:tcW w:w="708"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0D5FEAB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Res2</w:t>
            </w:r>
          </w:p>
        </w:tc>
        <w:tc>
          <w:tcPr>
            <w:tcW w:w="709"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33BC45A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Ash</w:t>
            </w:r>
          </w:p>
        </w:tc>
        <w:tc>
          <w:tcPr>
            <w:tcW w:w="709"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58C7C81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GE</w:t>
            </w:r>
          </w:p>
        </w:tc>
        <w:tc>
          <w:tcPr>
            <w:tcW w:w="736"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0354FB3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DE</w:t>
            </w:r>
          </w:p>
        </w:tc>
        <w:tc>
          <w:tcPr>
            <w:tcW w:w="559"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6E356DE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ME</w:t>
            </w:r>
          </w:p>
        </w:tc>
        <w:tc>
          <w:tcPr>
            <w:tcW w:w="584"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12C60E5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ME/DE</w:t>
            </w:r>
          </w:p>
        </w:tc>
        <w:tc>
          <w:tcPr>
            <w:tcW w:w="672" w:type="dxa"/>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5321CF4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DE/GE</w:t>
            </w:r>
          </w:p>
        </w:tc>
      </w:tr>
      <w:tr w:rsidR="004D3921" w:rsidRPr="00B00AC7" w14:paraId="2E0BE1D7" w14:textId="77777777" w:rsidTr="004D3921">
        <w:tc>
          <w:tcPr>
            <w:tcW w:w="993"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DF0155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CP</w:t>
            </w:r>
          </w:p>
        </w:tc>
        <w:tc>
          <w:tcPr>
            <w:tcW w:w="708"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6F4D8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709"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EFDD9E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09"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B9C829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850"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E4B1D1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993"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A70E3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08"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DD8085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09"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3C43D8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09"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A795B0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36"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CA6067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559"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52E4C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584"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F1FDFE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2" w:type="dxa"/>
            <w:tcBorders>
              <w:top w:val="single" w:sz="12" w:space="0" w:color="666666"/>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4DD04C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4D3921" w:rsidRPr="00B00AC7" w14:paraId="3681687B" w14:textId="77777777" w:rsidTr="004D3921">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8E3AF6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EE</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1CCC20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.19</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3C8EE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94370F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85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B5171E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E8C3B6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4D0DCD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B574A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4831B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3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BA8CCD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5C7425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58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8484B6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881CC2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4D3921" w:rsidRPr="00B00AC7" w14:paraId="01D0069F" w14:textId="77777777" w:rsidTr="004D3921">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D9203A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NDF</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5A24C9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-.07</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E614EE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.09</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61C5B5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85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8E902A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16B52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8306AE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482735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B90A74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3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76D34B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38D257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58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8E3ABF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148D2E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4D3921" w:rsidRPr="00B00AC7" w14:paraId="4772ED94" w14:textId="77777777" w:rsidTr="004D3921">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49AAA4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Starch</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C8409B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-.61</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07595B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-.46</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9FE287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-.49</w:t>
            </w:r>
          </w:p>
        </w:tc>
        <w:tc>
          <w:tcPr>
            <w:tcW w:w="85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663F90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456906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EDFAE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FC07BE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65E98C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3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618AD6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BC0A2A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58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82CCBE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996C0E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4D3921" w:rsidRPr="00B00AC7" w14:paraId="7BB98C9D" w14:textId="77777777" w:rsidTr="004D3921">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F111F2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Sugars</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E60E6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.43</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AC4B9A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.01</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81302E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-.17</w:t>
            </w:r>
          </w:p>
        </w:tc>
        <w:tc>
          <w:tcPr>
            <w:tcW w:w="85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C640DF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-.47</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578D51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9284D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AFF885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81D85A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3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F9C7B8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13AF40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58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DB0AD8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DFDC69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4D3921" w:rsidRPr="00B00AC7" w14:paraId="279505B0" w14:textId="77777777" w:rsidTr="004D3921">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8544E7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Res2</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553B0C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.16</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6B2ACC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.01</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F9BDF8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-.06</w:t>
            </w:r>
          </w:p>
        </w:tc>
        <w:tc>
          <w:tcPr>
            <w:tcW w:w="85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9DC357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-.48</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FFABDE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.24</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15484A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7137C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C74DF7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3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AAD0DA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BF289F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58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2A322E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7E692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4D3921" w:rsidRPr="00B00AC7" w14:paraId="4B1506F8" w14:textId="77777777" w:rsidTr="004D3921">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B0808D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Ash</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47895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.54</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96C2CF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.35</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605C43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.28</w:t>
            </w:r>
          </w:p>
        </w:tc>
        <w:tc>
          <w:tcPr>
            <w:tcW w:w="85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6454C92" w14:textId="77777777" w:rsidR="00B00AC7" w:rsidRPr="00972DB2"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b/>
                <w:bCs/>
                <w:sz w:val="24"/>
                <w:szCs w:val="24"/>
              </w:rPr>
            </w:pPr>
            <w:r w:rsidRPr="00972DB2">
              <w:rPr>
                <w:rFonts w:ascii="Times New Roman" w:eastAsia="Arial" w:hAnsi="Times New Roman" w:cs="Times New Roman"/>
                <w:b/>
                <w:bCs/>
                <w:color w:val="000000"/>
                <w:sz w:val="24"/>
                <w:szCs w:val="24"/>
              </w:rPr>
              <w:t>-.81</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B9747AB" w14:textId="77777777" w:rsidR="00B00AC7" w:rsidRPr="00972DB2"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972DB2">
              <w:rPr>
                <w:rFonts w:ascii="Times New Roman" w:eastAsia="Arial" w:hAnsi="Times New Roman" w:cs="Times New Roman"/>
                <w:color w:val="000000"/>
                <w:sz w:val="24"/>
                <w:szCs w:val="24"/>
              </w:rPr>
              <w:t>.38</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5A541AB" w14:textId="77777777" w:rsidR="00B00AC7" w:rsidRPr="00972DB2"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b/>
                <w:bCs/>
                <w:sz w:val="24"/>
                <w:szCs w:val="24"/>
              </w:rPr>
            </w:pPr>
            <w:r w:rsidRPr="00972DB2">
              <w:rPr>
                <w:rFonts w:ascii="Times New Roman" w:eastAsia="Arial" w:hAnsi="Times New Roman" w:cs="Times New Roman"/>
                <w:b/>
                <w:bCs/>
                <w:color w:val="000000"/>
                <w:sz w:val="24"/>
                <w:szCs w:val="24"/>
              </w:rPr>
              <w:t>.41</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FD4E8BB" w14:textId="77777777" w:rsidR="00B00AC7" w:rsidRPr="00BE766B"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E766B">
              <w:rPr>
                <w:rFonts w:ascii="Times New Roman" w:eastAsia="Arial" w:hAnsi="Times New Roman" w:cs="Times New Roman"/>
                <w:color w:val="000000"/>
                <w:sz w:val="24"/>
                <w:szCs w:val="24"/>
              </w:rPr>
              <w:t>1</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5F11CD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73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DEBFB7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11B914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58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9A1F4D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53B9D7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4D3921" w:rsidRPr="00B00AC7" w14:paraId="65FE661D" w14:textId="77777777" w:rsidTr="004D3921">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0B9340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GE</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C0DEBE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.27</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D1EC97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.92</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123BE69"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.07</w:t>
            </w:r>
          </w:p>
        </w:tc>
        <w:tc>
          <w:tcPr>
            <w:tcW w:w="85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34C965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-.38</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314DE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-.04</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A870BF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-.07</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9E1A87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.14</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108B27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73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5B4A74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81186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58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992965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79F514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4D3921" w:rsidRPr="00B00AC7" w14:paraId="6BDAFECD" w14:textId="77777777" w:rsidTr="004D3921">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BA0456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DE</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E930BE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.02</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A3BAEF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.20</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EB55B0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-.66</w:t>
            </w:r>
          </w:p>
        </w:tc>
        <w:tc>
          <w:tcPr>
            <w:tcW w:w="85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E71248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.48</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5944AB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-.08</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502C38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-.35</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614716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-.49</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94F685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.32</w:t>
            </w:r>
          </w:p>
        </w:tc>
        <w:tc>
          <w:tcPr>
            <w:tcW w:w="73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661B47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D55B06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58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5DDBB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AC2524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4D3921" w:rsidRPr="00B00AC7" w14:paraId="7711324C" w14:textId="77777777" w:rsidTr="004D3921">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B6DE13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ME</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166577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-.04</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E376C6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.20</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F47111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-.70</w:t>
            </w:r>
          </w:p>
        </w:tc>
        <w:tc>
          <w:tcPr>
            <w:tcW w:w="85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466D55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.53</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812BFA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-.09</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2500041"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-.34</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267E2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-.53</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9C17A8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.32</w:t>
            </w:r>
          </w:p>
        </w:tc>
        <w:tc>
          <w:tcPr>
            <w:tcW w:w="73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864BE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.98</w:t>
            </w:r>
          </w:p>
        </w:tc>
        <w:tc>
          <w:tcPr>
            <w:tcW w:w="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11AEC5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58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0E945D4"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c>
          <w:tcPr>
            <w:tcW w:w="67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028C4C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4D3921" w:rsidRPr="00B00AC7" w14:paraId="415C3435" w14:textId="77777777" w:rsidTr="004D3921">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9C3760F"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ME/DE</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A94FF6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-.34</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116159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.04</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747042B"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-.30</w:t>
            </w:r>
          </w:p>
        </w:tc>
        <w:tc>
          <w:tcPr>
            <w:tcW w:w="850"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A77B5F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.31</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D8BD3F6"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-.09</w:t>
            </w:r>
          </w:p>
        </w:tc>
        <w:tc>
          <w:tcPr>
            <w:tcW w:w="70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84F766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.04</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B7E5F4E"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-.26</w:t>
            </w:r>
          </w:p>
        </w:tc>
        <w:tc>
          <w:tcPr>
            <w:tcW w:w="70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A1AFFF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.01</w:t>
            </w:r>
          </w:p>
        </w:tc>
        <w:tc>
          <w:tcPr>
            <w:tcW w:w="736"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DB5FC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-.03</w:t>
            </w:r>
          </w:p>
        </w:tc>
        <w:tc>
          <w:tcPr>
            <w:tcW w:w="559"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2F6517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.16</w:t>
            </w:r>
          </w:p>
        </w:tc>
        <w:tc>
          <w:tcPr>
            <w:tcW w:w="584"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9F81CA"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c>
          <w:tcPr>
            <w:tcW w:w="672"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8431A7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w:t>
            </w:r>
          </w:p>
        </w:tc>
      </w:tr>
      <w:tr w:rsidR="004D3921" w:rsidRPr="00B00AC7" w14:paraId="6FDAA39C" w14:textId="77777777" w:rsidTr="004D3921">
        <w:tc>
          <w:tcPr>
            <w:tcW w:w="993"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094BA66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rPr>
                <w:rFonts w:ascii="Times New Roman" w:hAnsi="Times New Roman" w:cs="Times New Roman"/>
                <w:sz w:val="24"/>
                <w:szCs w:val="24"/>
              </w:rPr>
            </w:pPr>
            <w:r w:rsidRPr="00B00AC7">
              <w:rPr>
                <w:rFonts w:ascii="Times New Roman" w:eastAsia="Arial" w:hAnsi="Times New Roman" w:cs="Times New Roman"/>
                <w:color w:val="000000"/>
                <w:sz w:val="24"/>
                <w:szCs w:val="24"/>
              </w:rPr>
              <w:t>DE/GE</w:t>
            </w:r>
          </w:p>
        </w:tc>
        <w:tc>
          <w:tcPr>
            <w:tcW w:w="708"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363B8C65"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-.11</w:t>
            </w:r>
          </w:p>
        </w:tc>
        <w:tc>
          <w:tcPr>
            <w:tcW w:w="709"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2585C36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-.25</w:t>
            </w:r>
          </w:p>
        </w:tc>
        <w:tc>
          <w:tcPr>
            <w:tcW w:w="709"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17A60F8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-.72</w:t>
            </w:r>
          </w:p>
        </w:tc>
        <w:tc>
          <w:tcPr>
            <w:tcW w:w="850"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58AF527D"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.69</w:t>
            </w:r>
          </w:p>
        </w:tc>
        <w:tc>
          <w:tcPr>
            <w:tcW w:w="993"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58FC5D1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-.06</w:t>
            </w:r>
          </w:p>
        </w:tc>
        <w:tc>
          <w:tcPr>
            <w:tcW w:w="708"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648B8FAC"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-.33</w:t>
            </w:r>
          </w:p>
        </w:tc>
        <w:tc>
          <w:tcPr>
            <w:tcW w:w="709"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5913974B" w14:textId="77777777" w:rsidR="00B00AC7" w:rsidRPr="00B00AC7" w:rsidRDefault="00B00AC7" w:rsidP="004D3921">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-.58</w:t>
            </w:r>
          </w:p>
        </w:tc>
        <w:tc>
          <w:tcPr>
            <w:tcW w:w="709"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5FA001F8"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-.17</w:t>
            </w:r>
          </w:p>
        </w:tc>
        <w:tc>
          <w:tcPr>
            <w:tcW w:w="736"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18786C40"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.88</w:t>
            </w:r>
          </w:p>
        </w:tc>
        <w:tc>
          <w:tcPr>
            <w:tcW w:w="559"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5EDD8EF7"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.86</w:t>
            </w:r>
          </w:p>
        </w:tc>
        <w:tc>
          <w:tcPr>
            <w:tcW w:w="584"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74C29103"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-.04</w:t>
            </w:r>
          </w:p>
        </w:tc>
        <w:tc>
          <w:tcPr>
            <w:tcW w:w="672" w:type="dxa"/>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674226E2" w14:textId="77777777" w:rsidR="00B00AC7" w:rsidRPr="00B00AC7" w:rsidRDefault="00B00AC7" w:rsidP="00390756">
            <w:pPr>
              <w:pBdr>
                <w:top w:val="none" w:sz="0" w:space="0" w:color="000000"/>
                <w:left w:val="none" w:sz="0" w:space="0" w:color="000000"/>
                <w:bottom w:val="none" w:sz="0" w:space="0" w:color="000000"/>
                <w:right w:val="none" w:sz="0" w:space="0" w:color="000000"/>
              </w:pBdr>
              <w:spacing w:before="60" w:after="60"/>
              <w:ind w:left="102" w:right="102"/>
              <w:jc w:val="right"/>
              <w:rPr>
                <w:rFonts w:ascii="Times New Roman" w:hAnsi="Times New Roman" w:cs="Times New Roman"/>
                <w:sz w:val="24"/>
                <w:szCs w:val="24"/>
              </w:rPr>
            </w:pPr>
            <w:r w:rsidRPr="00B00AC7">
              <w:rPr>
                <w:rFonts w:ascii="Times New Roman" w:eastAsia="Arial" w:hAnsi="Times New Roman" w:cs="Times New Roman"/>
                <w:color w:val="000000"/>
                <w:sz w:val="24"/>
                <w:szCs w:val="24"/>
              </w:rPr>
              <w:t>1</w:t>
            </w:r>
          </w:p>
        </w:tc>
      </w:tr>
    </w:tbl>
    <w:p w14:paraId="32C61920" w14:textId="255C84DB" w:rsidR="00715ABF" w:rsidRDefault="00C04E22" w:rsidP="00390756">
      <w:pPr>
        <w:rPr>
          <w:rFonts w:ascii="Times New Roman" w:hAnsi="Times New Roman" w:cs="Times New Roman"/>
          <w:b/>
          <w:bCs/>
        </w:rPr>
      </w:pPr>
      <w:r>
        <w:rPr>
          <w:rFonts w:ascii="Times New Roman" w:hAnsi="Times New Roman" w:cs="Times New Roman"/>
        </w:rPr>
        <w:br w:type="page"/>
      </w:r>
    </w:p>
    <w:p w14:paraId="4CCE7F16" w14:textId="77777777" w:rsidR="00715ABF" w:rsidRDefault="00715ABF" w:rsidP="00C15521">
      <w:pPr>
        <w:spacing w:line="360" w:lineRule="auto"/>
        <w:rPr>
          <w:rFonts w:ascii="Times New Roman" w:hAnsi="Times New Roman" w:cs="Times New Roman"/>
          <w:b/>
          <w:bCs/>
        </w:rPr>
        <w:sectPr w:rsidR="00715ABF" w:rsidSect="00B37EC6">
          <w:pgSz w:w="11906" w:h="16838" w:code="9"/>
          <w:pgMar w:top="1440" w:right="1134" w:bottom="1440" w:left="1134" w:header="709" w:footer="709" w:gutter="0"/>
          <w:cols w:space="708"/>
          <w:docGrid w:linePitch="360"/>
        </w:sectPr>
      </w:pPr>
    </w:p>
    <w:p w14:paraId="7B5C0BA1" w14:textId="5E49EEC1" w:rsidR="00B37EC6" w:rsidRPr="00972DB2" w:rsidRDefault="00972DB2" w:rsidP="00C15521">
      <w:pPr>
        <w:spacing w:line="360" w:lineRule="auto"/>
        <w:rPr>
          <w:rFonts w:ascii="Times New Roman" w:hAnsi="Times New Roman" w:cs="Times New Roman"/>
          <w:sz w:val="24"/>
          <w:szCs w:val="24"/>
        </w:rPr>
      </w:pPr>
      <w:r w:rsidRPr="00972DB2">
        <w:rPr>
          <w:rFonts w:ascii="Times New Roman" w:hAnsi="Times New Roman" w:cs="Times New Roman"/>
          <w:sz w:val="24"/>
          <w:szCs w:val="24"/>
        </w:rPr>
        <w:t>SM 5.</w:t>
      </w:r>
      <w:r w:rsidR="00B37EC6" w:rsidRPr="00972DB2">
        <w:rPr>
          <w:rFonts w:ascii="Times New Roman" w:hAnsi="Times New Roman" w:cs="Times New Roman"/>
          <w:sz w:val="24"/>
          <w:szCs w:val="24"/>
        </w:rPr>
        <w:t xml:space="preserve"> Comparison of EMM values for the nutrient coefficients in the residue- and ash-based four regression models before and after outlier removal. </w:t>
      </w:r>
      <w:r w:rsidRPr="00972DB2">
        <w:rPr>
          <w:rFonts w:ascii="Times New Roman" w:hAnsi="Times New Roman" w:cs="Times New Roman"/>
          <w:sz w:val="24"/>
          <w:szCs w:val="24"/>
        </w:rPr>
        <w:t>Except for the p-values, t</w:t>
      </w:r>
      <w:r w:rsidR="00B37EC6" w:rsidRPr="00972DB2">
        <w:rPr>
          <w:rFonts w:ascii="Times New Roman" w:hAnsi="Times New Roman" w:cs="Times New Roman"/>
          <w:sz w:val="24"/>
          <w:szCs w:val="24"/>
        </w:rPr>
        <w:t>he values are kJ/g</w:t>
      </w:r>
      <w:r w:rsidRPr="00972DB2">
        <w:rPr>
          <w:rFonts w:ascii="Times New Roman" w:hAnsi="Times New Roman" w:cs="Times New Roman"/>
          <w:sz w:val="24"/>
          <w:szCs w:val="24"/>
        </w:rPr>
        <w:t xml:space="preserve"> and are</w:t>
      </w:r>
      <w:r w:rsidR="00845289" w:rsidRPr="00972DB2">
        <w:rPr>
          <w:rFonts w:ascii="Times New Roman" w:hAnsi="Times New Roman" w:cs="Times New Roman"/>
          <w:sz w:val="24"/>
          <w:szCs w:val="24"/>
        </w:rPr>
        <w:t xml:space="preserve"> derived from multiple regressions with Phase and Laboratory as Factors.</w:t>
      </w:r>
    </w:p>
    <w:tbl>
      <w:tblPr>
        <w:tblW w:w="11407" w:type="dxa"/>
        <w:tblLook w:val="04A0" w:firstRow="1" w:lastRow="0" w:firstColumn="1" w:lastColumn="0" w:noHBand="0" w:noVBand="1"/>
      </w:tblPr>
      <w:tblGrid>
        <w:gridCol w:w="1020"/>
        <w:gridCol w:w="742"/>
        <w:gridCol w:w="660"/>
        <w:gridCol w:w="640"/>
        <w:gridCol w:w="199"/>
        <w:gridCol w:w="962"/>
        <w:gridCol w:w="660"/>
        <w:gridCol w:w="770"/>
        <w:gridCol w:w="300"/>
        <w:gridCol w:w="1020"/>
        <w:gridCol w:w="742"/>
        <w:gridCol w:w="660"/>
        <w:gridCol w:w="640"/>
        <w:gridCol w:w="199"/>
        <w:gridCol w:w="962"/>
        <w:gridCol w:w="660"/>
        <w:gridCol w:w="770"/>
      </w:tblGrid>
      <w:tr w:rsidR="00B37EC6" w:rsidRPr="00972DB2" w14:paraId="5767B445" w14:textId="77777777" w:rsidTr="00B37EC6">
        <w:trPr>
          <w:trHeight w:val="280"/>
        </w:trPr>
        <w:tc>
          <w:tcPr>
            <w:tcW w:w="2422" w:type="dxa"/>
            <w:gridSpan w:val="3"/>
            <w:tcBorders>
              <w:top w:val="nil"/>
              <w:left w:val="nil"/>
              <w:bottom w:val="nil"/>
              <w:right w:val="nil"/>
            </w:tcBorders>
            <w:shd w:val="clear" w:color="auto" w:fill="auto"/>
            <w:noWrap/>
            <w:vAlign w:val="center"/>
            <w:hideMark/>
          </w:tcPr>
          <w:p w14:paraId="60B11644" w14:textId="186EF7B5" w:rsidR="00B37EC6" w:rsidRPr="00972DB2" w:rsidRDefault="00B37EC6" w:rsidP="00972DB2">
            <w:pPr>
              <w:pStyle w:val="ListParagraph"/>
              <w:numPr>
                <w:ilvl w:val="0"/>
                <w:numId w:val="12"/>
              </w:num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CF Model</w:t>
            </w:r>
          </w:p>
        </w:tc>
        <w:tc>
          <w:tcPr>
            <w:tcW w:w="640" w:type="dxa"/>
            <w:tcBorders>
              <w:top w:val="nil"/>
              <w:left w:val="nil"/>
              <w:bottom w:val="nil"/>
              <w:right w:val="nil"/>
            </w:tcBorders>
            <w:shd w:val="clear" w:color="auto" w:fill="auto"/>
            <w:noWrap/>
            <w:vAlign w:val="center"/>
            <w:hideMark/>
          </w:tcPr>
          <w:p w14:paraId="04B02B2A" w14:textId="77777777" w:rsidR="00B37EC6" w:rsidRPr="00972DB2" w:rsidRDefault="00B37EC6" w:rsidP="00B37EC6">
            <w:pPr>
              <w:spacing w:after="0" w:line="240" w:lineRule="auto"/>
              <w:rPr>
                <w:rFonts w:ascii="Times New Roman" w:eastAsia="Times New Roman" w:hAnsi="Times New Roman" w:cs="Times New Roman"/>
                <w:color w:val="000000"/>
                <w:sz w:val="24"/>
                <w:szCs w:val="24"/>
                <w:lang w:eastAsia="en-GB"/>
              </w:rPr>
            </w:pPr>
          </w:p>
        </w:tc>
        <w:tc>
          <w:tcPr>
            <w:tcW w:w="1161" w:type="dxa"/>
            <w:gridSpan w:val="2"/>
            <w:tcBorders>
              <w:top w:val="nil"/>
              <w:left w:val="nil"/>
              <w:bottom w:val="nil"/>
              <w:right w:val="nil"/>
            </w:tcBorders>
            <w:shd w:val="clear" w:color="auto" w:fill="auto"/>
            <w:noWrap/>
            <w:vAlign w:val="center"/>
            <w:hideMark/>
          </w:tcPr>
          <w:p w14:paraId="7574926B"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1421FA80"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770" w:type="dxa"/>
            <w:tcBorders>
              <w:top w:val="nil"/>
              <w:left w:val="nil"/>
              <w:bottom w:val="nil"/>
              <w:right w:val="nil"/>
            </w:tcBorders>
            <w:shd w:val="clear" w:color="auto" w:fill="auto"/>
            <w:noWrap/>
            <w:vAlign w:val="center"/>
            <w:hideMark/>
          </w:tcPr>
          <w:p w14:paraId="7693BC11"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300" w:type="dxa"/>
            <w:tcBorders>
              <w:top w:val="nil"/>
              <w:left w:val="nil"/>
              <w:bottom w:val="nil"/>
              <w:right w:val="nil"/>
            </w:tcBorders>
            <w:shd w:val="clear" w:color="auto" w:fill="auto"/>
            <w:noWrap/>
            <w:vAlign w:val="center"/>
            <w:hideMark/>
          </w:tcPr>
          <w:p w14:paraId="1CA2C187"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1020" w:type="dxa"/>
            <w:tcBorders>
              <w:top w:val="nil"/>
              <w:left w:val="nil"/>
              <w:bottom w:val="nil"/>
              <w:right w:val="nil"/>
            </w:tcBorders>
            <w:shd w:val="clear" w:color="auto" w:fill="auto"/>
            <w:noWrap/>
            <w:vAlign w:val="center"/>
            <w:hideMark/>
          </w:tcPr>
          <w:p w14:paraId="2AE71A82"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742" w:type="dxa"/>
            <w:tcBorders>
              <w:top w:val="nil"/>
              <w:left w:val="nil"/>
              <w:bottom w:val="nil"/>
              <w:right w:val="nil"/>
            </w:tcBorders>
            <w:shd w:val="clear" w:color="auto" w:fill="auto"/>
            <w:noWrap/>
            <w:vAlign w:val="center"/>
            <w:hideMark/>
          </w:tcPr>
          <w:p w14:paraId="7EF0A51F"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70FB836E"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640" w:type="dxa"/>
            <w:tcBorders>
              <w:top w:val="nil"/>
              <w:left w:val="nil"/>
              <w:bottom w:val="nil"/>
              <w:right w:val="nil"/>
            </w:tcBorders>
            <w:shd w:val="clear" w:color="auto" w:fill="auto"/>
            <w:noWrap/>
            <w:vAlign w:val="center"/>
            <w:hideMark/>
          </w:tcPr>
          <w:p w14:paraId="7BEE05D3"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962" w:type="dxa"/>
            <w:gridSpan w:val="2"/>
            <w:tcBorders>
              <w:top w:val="nil"/>
              <w:left w:val="nil"/>
              <w:bottom w:val="nil"/>
              <w:right w:val="nil"/>
            </w:tcBorders>
            <w:shd w:val="clear" w:color="auto" w:fill="auto"/>
            <w:noWrap/>
            <w:vAlign w:val="center"/>
            <w:hideMark/>
          </w:tcPr>
          <w:p w14:paraId="75625B06"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594ADA42"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770" w:type="dxa"/>
            <w:tcBorders>
              <w:top w:val="nil"/>
              <w:left w:val="nil"/>
              <w:bottom w:val="nil"/>
              <w:right w:val="nil"/>
            </w:tcBorders>
            <w:shd w:val="clear" w:color="auto" w:fill="auto"/>
            <w:noWrap/>
            <w:vAlign w:val="center"/>
            <w:hideMark/>
          </w:tcPr>
          <w:p w14:paraId="27A3F12B"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r>
      <w:tr w:rsidR="00B37EC6" w:rsidRPr="00972DB2" w14:paraId="564670F3" w14:textId="77777777" w:rsidTr="00B37EC6">
        <w:trPr>
          <w:trHeight w:val="280"/>
        </w:trPr>
        <w:tc>
          <w:tcPr>
            <w:tcW w:w="1020" w:type="dxa"/>
            <w:tcBorders>
              <w:top w:val="nil"/>
              <w:left w:val="nil"/>
              <w:bottom w:val="nil"/>
              <w:right w:val="nil"/>
            </w:tcBorders>
            <w:shd w:val="clear" w:color="auto" w:fill="auto"/>
            <w:noWrap/>
            <w:vAlign w:val="center"/>
            <w:hideMark/>
          </w:tcPr>
          <w:p w14:paraId="407B9701"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742" w:type="dxa"/>
            <w:tcBorders>
              <w:top w:val="nil"/>
              <w:left w:val="nil"/>
              <w:bottom w:val="nil"/>
              <w:right w:val="nil"/>
            </w:tcBorders>
            <w:shd w:val="clear" w:color="auto" w:fill="auto"/>
            <w:noWrap/>
            <w:vAlign w:val="center"/>
            <w:hideMark/>
          </w:tcPr>
          <w:p w14:paraId="605CD655"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649753F7"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640" w:type="dxa"/>
            <w:tcBorders>
              <w:top w:val="nil"/>
              <w:left w:val="nil"/>
              <w:bottom w:val="nil"/>
              <w:right w:val="nil"/>
            </w:tcBorders>
            <w:shd w:val="clear" w:color="auto" w:fill="auto"/>
            <w:noWrap/>
            <w:vAlign w:val="center"/>
            <w:hideMark/>
          </w:tcPr>
          <w:p w14:paraId="1C7D29D0"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1161" w:type="dxa"/>
            <w:gridSpan w:val="2"/>
            <w:tcBorders>
              <w:top w:val="nil"/>
              <w:left w:val="nil"/>
              <w:bottom w:val="nil"/>
              <w:right w:val="nil"/>
            </w:tcBorders>
            <w:shd w:val="clear" w:color="auto" w:fill="auto"/>
            <w:noWrap/>
            <w:vAlign w:val="center"/>
            <w:hideMark/>
          </w:tcPr>
          <w:p w14:paraId="08B9C671"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59FE812A"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770" w:type="dxa"/>
            <w:tcBorders>
              <w:top w:val="nil"/>
              <w:left w:val="nil"/>
              <w:bottom w:val="nil"/>
              <w:right w:val="nil"/>
            </w:tcBorders>
            <w:shd w:val="clear" w:color="auto" w:fill="auto"/>
            <w:noWrap/>
            <w:vAlign w:val="center"/>
            <w:hideMark/>
          </w:tcPr>
          <w:p w14:paraId="13AE173B"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300" w:type="dxa"/>
            <w:tcBorders>
              <w:top w:val="nil"/>
              <w:left w:val="nil"/>
              <w:bottom w:val="nil"/>
              <w:right w:val="nil"/>
            </w:tcBorders>
            <w:shd w:val="clear" w:color="auto" w:fill="auto"/>
            <w:noWrap/>
            <w:vAlign w:val="center"/>
            <w:hideMark/>
          </w:tcPr>
          <w:p w14:paraId="18BDE649"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1020" w:type="dxa"/>
            <w:tcBorders>
              <w:top w:val="nil"/>
              <w:left w:val="nil"/>
              <w:bottom w:val="nil"/>
              <w:right w:val="nil"/>
            </w:tcBorders>
            <w:shd w:val="clear" w:color="auto" w:fill="auto"/>
            <w:noWrap/>
            <w:vAlign w:val="center"/>
            <w:hideMark/>
          </w:tcPr>
          <w:p w14:paraId="48384CAB"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742" w:type="dxa"/>
            <w:tcBorders>
              <w:top w:val="nil"/>
              <w:left w:val="nil"/>
              <w:bottom w:val="nil"/>
              <w:right w:val="nil"/>
            </w:tcBorders>
            <w:shd w:val="clear" w:color="auto" w:fill="auto"/>
            <w:noWrap/>
            <w:vAlign w:val="center"/>
            <w:hideMark/>
          </w:tcPr>
          <w:p w14:paraId="32E22745"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2909522B"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640" w:type="dxa"/>
            <w:tcBorders>
              <w:top w:val="nil"/>
              <w:left w:val="nil"/>
              <w:bottom w:val="nil"/>
              <w:right w:val="nil"/>
            </w:tcBorders>
            <w:shd w:val="clear" w:color="auto" w:fill="auto"/>
            <w:noWrap/>
            <w:vAlign w:val="center"/>
            <w:hideMark/>
          </w:tcPr>
          <w:p w14:paraId="65A1F5C3"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962" w:type="dxa"/>
            <w:gridSpan w:val="2"/>
            <w:tcBorders>
              <w:top w:val="nil"/>
              <w:left w:val="nil"/>
              <w:bottom w:val="nil"/>
              <w:right w:val="nil"/>
            </w:tcBorders>
            <w:shd w:val="clear" w:color="auto" w:fill="auto"/>
            <w:noWrap/>
            <w:vAlign w:val="center"/>
            <w:hideMark/>
          </w:tcPr>
          <w:p w14:paraId="115E383F"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66A08CC5"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770" w:type="dxa"/>
            <w:tcBorders>
              <w:top w:val="nil"/>
              <w:left w:val="nil"/>
              <w:bottom w:val="nil"/>
              <w:right w:val="nil"/>
            </w:tcBorders>
            <w:shd w:val="clear" w:color="auto" w:fill="auto"/>
            <w:noWrap/>
            <w:vAlign w:val="center"/>
            <w:hideMark/>
          </w:tcPr>
          <w:p w14:paraId="38455123"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r>
      <w:tr w:rsidR="00B37EC6" w:rsidRPr="00972DB2" w14:paraId="5B18BA53" w14:textId="77777777" w:rsidTr="00B37EC6">
        <w:trPr>
          <w:trHeight w:val="280"/>
        </w:trPr>
        <w:tc>
          <w:tcPr>
            <w:tcW w:w="1020" w:type="dxa"/>
            <w:tcBorders>
              <w:top w:val="nil"/>
              <w:left w:val="nil"/>
              <w:bottom w:val="nil"/>
              <w:right w:val="nil"/>
            </w:tcBorders>
            <w:shd w:val="clear" w:color="auto" w:fill="auto"/>
            <w:noWrap/>
            <w:vAlign w:val="center"/>
            <w:hideMark/>
          </w:tcPr>
          <w:p w14:paraId="6767EDD2" w14:textId="77777777" w:rsidR="00B37EC6" w:rsidRPr="00972DB2" w:rsidRDefault="00B37EC6" w:rsidP="00B37EC6">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All data</w:t>
            </w:r>
          </w:p>
        </w:tc>
        <w:tc>
          <w:tcPr>
            <w:tcW w:w="742" w:type="dxa"/>
            <w:tcBorders>
              <w:top w:val="nil"/>
              <w:left w:val="nil"/>
              <w:bottom w:val="nil"/>
              <w:right w:val="nil"/>
            </w:tcBorders>
            <w:shd w:val="clear" w:color="auto" w:fill="auto"/>
            <w:noWrap/>
            <w:vAlign w:val="center"/>
            <w:hideMark/>
          </w:tcPr>
          <w:p w14:paraId="191B7F70" w14:textId="77777777" w:rsidR="00B37EC6" w:rsidRPr="00972DB2" w:rsidRDefault="00B37EC6" w:rsidP="00B37EC6">
            <w:pPr>
              <w:spacing w:after="0" w:line="240" w:lineRule="auto"/>
              <w:rPr>
                <w:rFonts w:ascii="Times New Roman" w:eastAsia="Times New Roman" w:hAnsi="Times New Roman" w:cs="Times New Roman"/>
                <w:color w:val="000000"/>
                <w:sz w:val="24"/>
                <w:szCs w:val="24"/>
                <w:lang w:eastAsia="en-GB"/>
              </w:rPr>
            </w:pPr>
          </w:p>
        </w:tc>
        <w:tc>
          <w:tcPr>
            <w:tcW w:w="660" w:type="dxa"/>
            <w:tcBorders>
              <w:top w:val="nil"/>
              <w:left w:val="nil"/>
              <w:bottom w:val="nil"/>
              <w:right w:val="nil"/>
            </w:tcBorders>
            <w:shd w:val="clear" w:color="auto" w:fill="auto"/>
            <w:noWrap/>
            <w:vAlign w:val="center"/>
            <w:hideMark/>
          </w:tcPr>
          <w:p w14:paraId="4EF49F9D"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640" w:type="dxa"/>
            <w:tcBorders>
              <w:top w:val="nil"/>
              <w:left w:val="nil"/>
              <w:bottom w:val="nil"/>
              <w:right w:val="nil"/>
            </w:tcBorders>
            <w:shd w:val="clear" w:color="auto" w:fill="auto"/>
            <w:noWrap/>
            <w:vAlign w:val="center"/>
            <w:hideMark/>
          </w:tcPr>
          <w:p w14:paraId="199C1F28"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1161" w:type="dxa"/>
            <w:gridSpan w:val="2"/>
            <w:tcBorders>
              <w:top w:val="nil"/>
              <w:left w:val="nil"/>
              <w:bottom w:val="nil"/>
              <w:right w:val="nil"/>
            </w:tcBorders>
            <w:shd w:val="clear" w:color="auto" w:fill="auto"/>
            <w:noWrap/>
            <w:vAlign w:val="center"/>
            <w:hideMark/>
          </w:tcPr>
          <w:p w14:paraId="15640233"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38B508A3"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770" w:type="dxa"/>
            <w:tcBorders>
              <w:top w:val="nil"/>
              <w:left w:val="nil"/>
              <w:bottom w:val="nil"/>
              <w:right w:val="nil"/>
            </w:tcBorders>
            <w:shd w:val="clear" w:color="auto" w:fill="auto"/>
            <w:noWrap/>
            <w:vAlign w:val="center"/>
            <w:hideMark/>
          </w:tcPr>
          <w:p w14:paraId="14193234"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300" w:type="dxa"/>
            <w:tcBorders>
              <w:top w:val="nil"/>
              <w:left w:val="nil"/>
              <w:bottom w:val="nil"/>
              <w:right w:val="nil"/>
            </w:tcBorders>
            <w:shd w:val="clear" w:color="auto" w:fill="auto"/>
            <w:noWrap/>
            <w:vAlign w:val="center"/>
            <w:hideMark/>
          </w:tcPr>
          <w:p w14:paraId="25A7B854"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2422" w:type="dxa"/>
            <w:gridSpan w:val="3"/>
            <w:tcBorders>
              <w:top w:val="nil"/>
              <w:left w:val="nil"/>
              <w:bottom w:val="nil"/>
              <w:right w:val="nil"/>
            </w:tcBorders>
            <w:shd w:val="clear" w:color="auto" w:fill="auto"/>
            <w:noWrap/>
            <w:vAlign w:val="center"/>
            <w:hideMark/>
          </w:tcPr>
          <w:p w14:paraId="2E573446" w14:textId="77777777" w:rsidR="00B37EC6" w:rsidRPr="00972DB2" w:rsidRDefault="00B37EC6" w:rsidP="00B37EC6">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After Outlier removal</w:t>
            </w:r>
          </w:p>
        </w:tc>
        <w:tc>
          <w:tcPr>
            <w:tcW w:w="640" w:type="dxa"/>
            <w:tcBorders>
              <w:top w:val="nil"/>
              <w:left w:val="nil"/>
              <w:bottom w:val="nil"/>
              <w:right w:val="nil"/>
            </w:tcBorders>
            <w:shd w:val="clear" w:color="auto" w:fill="auto"/>
            <w:noWrap/>
            <w:vAlign w:val="center"/>
            <w:hideMark/>
          </w:tcPr>
          <w:p w14:paraId="627D3F63" w14:textId="77777777" w:rsidR="00B37EC6" w:rsidRPr="00972DB2" w:rsidRDefault="00B37EC6" w:rsidP="00B37EC6">
            <w:pPr>
              <w:spacing w:after="0" w:line="240" w:lineRule="auto"/>
              <w:rPr>
                <w:rFonts w:ascii="Times New Roman" w:eastAsia="Times New Roman" w:hAnsi="Times New Roman" w:cs="Times New Roman"/>
                <w:color w:val="000000"/>
                <w:sz w:val="24"/>
                <w:szCs w:val="24"/>
                <w:lang w:eastAsia="en-GB"/>
              </w:rPr>
            </w:pPr>
          </w:p>
        </w:tc>
        <w:tc>
          <w:tcPr>
            <w:tcW w:w="962" w:type="dxa"/>
            <w:gridSpan w:val="2"/>
            <w:tcBorders>
              <w:top w:val="nil"/>
              <w:left w:val="nil"/>
              <w:bottom w:val="nil"/>
              <w:right w:val="nil"/>
            </w:tcBorders>
            <w:shd w:val="clear" w:color="auto" w:fill="auto"/>
            <w:noWrap/>
            <w:vAlign w:val="center"/>
            <w:hideMark/>
          </w:tcPr>
          <w:p w14:paraId="79F5B09F"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6185C709"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c>
          <w:tcPr>
            <w:tcW w:w="770" w:type="dxa"/>
            <w:tcBorders>
              <w:top w:val="nil"/>
              <w:left w:val="nil"/>
              <w:bottom w:val="nil"/>
              <w:right w:val="nil"/>
            </w:tcBorders>
            <w:shd w:val="clear" w:color="auto" w:fill="auto"/>
            <w:noWrap/>
            <w:vAlign w:val="center"/>
            <w:hideMark/>
          </w:tcPr>
          <w:p w14:paraId="64318719" w14:textId="77777777" w:rsidR="00B37EC6" w:rsidRPr="00972DB2" w:rsidRDefault="00B37EC6" w:rsidP="00B37EC6">
            <w:pPr>
              <w:spacing w:after="0" w:line="240" w:lineRule="auto"/>
              <w:jc w:val="center"/>
              <w:rPr>
                <w:rFonts w:ascii="Times New Roman" w:eastAsia="Times New Roman" w:hAnsi="Times New Roman" w:cs="Times New Roman"/>
                <w:sz w:val="24"/>
                <w:szCs w:val="24"/>
                <w:lang w:eastAsia="en-GB"/>
              </w:rPr>
            </w:pPr>
          </w:p>
        </w:tc>
      </w:tr>
      <w:tr w:rsidR="00B37EC6" w:rsidRPr="00B37EC6" w14:paraId="67EB1EFD" w14:textId="77777777" w:rsidTr="00B37EC6">
        <w:trPr>
          <w:trHeight w:val="290"/>
        </w:trPr>
        <w:tc>
          <w:tcPr>
            <w:tcW w:w="1020" w:type="dxa"/>
            <w:tcBorders>
              <w:top w:val="nil"/>
              <w:left w:val="nil"/>
              <w:bottom w:val="single" w:sz="8" w:space="0" w:color="auto"/>
              <w:right w:val="nil"/>
            </w:tcBorders>
            <w:shd w:val="clear" w:color="auto" w:fill="auto"/>
            <w:noWrap/>
            <w:vAlign w:val="center"/>
            <w:hideMark/>
          </w:tcPr>
          <w:p w14:paraId="5EB0DFBC"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742" w:type="dxa"/>
            <w:tcBorders>
              <w:top w:val="nil"/>
              <w:left w:val="nil"/>
              <w:bottom w:val="single" w:sz="8" w:space="0" w:color="auto"/>
              <w:right w:val="nil"/>
            </w:tcBorders>
            <w:shd w:val="clear" w:color="auto" w:fill="auto"/>
            <w:noWrap/>
            <w:vAlign w:val="center"/>
            <w:hideMark/>
          </w:tcPr>
          <w:p w14:paraId="42842A7B"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60" w:type="dxa"/>
            <w:tcBorders>
              <w:top w:val="nil"/>
              <w:left w:val="nil"/>
              <w:bottom w:val="single" w:sz="8" w:space="0" w:color="auto"/>
              <w:right w:val="nil"/>
            </w:tcBorders>
            <w:shd w:val="clear" w:color="auto" w:fill="auto"/>
            <w:noWrap/>
            <w:vAlign w:val="center"/>
            <w:hideMark/>
          </w:tcPr>
          <w:p w14:paraId="635E7BD6"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40" w:type="dxa"/>
            <w:tcBorders>
              <w:top w:val="nil"/>
              <w:left w:val="nil"/>
              <w:bottom w:val="single" w:sz="8" w:space="0" w:color="auto"/>
              <w:right w:val="nil"/>
            </w:tcBorders>
            <w:shd w:val="clear" w:color="auto" w:fill="auto"/>
            <w:noWrap/>
            <w:vAlign w:val="center"/>
            <w:hideMark/>
          </w:tcPr>
          <w:p w14:paraId="3AC1A1B3"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1161" w:type="dxa"/>
            <w:gridSpan w:val="2"/>
            <w:tcBorders>
              <w:top w:val="nil"/>
              <w:left w:val="nil"/>
              <w:bottom w:val="single" w:sz="8" w:space="0" w:color="auto"/>
              <w:right w:val="nil"/>
            </w:tcBorders>
            <w:shd w:val="clear" w:color="auto" w:fill="auto"/>
            <w:noWrap/>
            <w:vAlign w:val="center"/>
            <w:hideMark/>
          </w:tcPr>
          <w:p w14:paraId="31652B84"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60" w:type="dxa"/>
            <w:tcBorders>
              <w:top w:val="nil"/>
              <w:left w:val="nil"/>
              <w:bottom w:val="single" w:sz="8" w:space="0" w:color="auto"/>
              <w:right w:val="nil"/>
            </w:tcBorders>
            <w:shd w:val="clear" w:color="auto" w:fill="auto"/>
            <w:noWrap/>
            <w:vAlign w:val="center"/>
            <w:hideMark/>
          </w:tcPr>
          <w:p w14:paraId="1143387A"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770" w:type="dxa"/>
            <w:tcBorders>
              <w:top w:val="nil"/>
              <w:left w:val="nil"/>
              <w:bottom w:val="single" w:sz="8" w:space="0" w:color="auto"/>
              <w:right w:val="nil"/>
            </w:tcBorders>
            <w:shd w:val="clear" w:color="auto" w:fill="auto"/>
            <w:noWrap/>
            <w:vAlign w:val="center"/>
            <w:hideMark/>
          </w:tcPr>
          <w:p w14:paraId="5ADA6BC6"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300" w:type="dxa"/>
            <w:tcBorders>
              <w:top w:val="nil"/>
              <w:left w:val="nil"/>
              <w:bottom w:val="nil"/>
              <w:right w:val="nil"/>
            </w:tcBorders>
            <w:shd w:val="clear" w:color="auto" w:fill="auto"/>
            <w:noWrap/>
            <w:vAlign w:val="center"/>
            <w:hideMark/>
          </w:tcPr>
          <w:p w14:paraId="08656167"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single" w:sz="8" w:space="0" w:color="auto"/>
              <w:right w:val="nil"/>
            </w:tcBorders>
            <w:shd w:val="clear" w:color="auto" w:fill="auto"/>
            <w:noWrap/>
            <w:vAlign w:val="center"/>
            <w:hideMark/>
          </w:tcPr>
          <w:p w14:paraId="3456510F"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742" w:type="dxa"/>
            <w:tcBorders>
              <w:top w:val="nil"/>
              <w:left w:val="nil"/>
              <w:bottom w:val="single" w:sz="8" w:space="0" w:color="auto"/>
              <w:right w:val="nil"/>
            </w:tcBorders>
            <w:shd w:val="clear" w:color="auto" w:fill="auto"/>
            <w:noWrap/>
            <w:vAlign w:val="center"/>
            <w:hideMark/>
          </w:tcPr>
          <w:p w14:paraId="6E707F78"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60" w:type="dxa"/>
            <w:tcBorders>
              <w:top w:val="nil"/>
              <w:left w:val="nil"/>
              <w:bottom w:val="single" w:sz="8" w:space="0" w:color="auto"/>
              <w:right w:val="nil"/>
            </w:tcBorders>
            <w:shd w:val="clear" w:color="auto" w:fill="auto"/>
            <w:noWrap/>
            <w:vAlign w:val="center"/>
            <w:hideMark/>
          </w:tcPr>
          <w:p w14:paraId="6CD70252"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40" w:type="dxa"/>
            <w:tcBorders>
              <w:top w:val="nil"/>
              <w:left w:val="nil"/>
              <w:bottom w:val="single" w:sz="8" w:space="0" w:color="auto"/>
              <w:right w:val="nil"/>
            </w:tcBorders>
            <w:shd w:val="clear" w:color="auto" w:fill="auto"/>
            <w:noWrap/>
            <w:vAlign w:val="center"/>
            <w:hideMark/>
          </w:tcPr>
          <w:p w14:paraId="0F80FB01"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962" w:type="dxa"/>
            <w:gridSpan w:val="2"/>
            <w:tcBorders>
              <w:top w:val="nil"/>
              <w:left w:val="nil"/>
              <w:bottom w:val="single" w:sz="8" w:space="0" w:color="auto"/>
              <w:right w:val="nil"/>
            </w:tcBorders>
            <w:shd w:val="clear" w:color="auto" w:fill="auto"/>
            <w:noWrap/>
            <w:vAlign w:val="center"/>
            <w:hideMark/>
          </w:tcPr>
          <w:p w14:paraId="622A088A"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60" w:type="dxa"/>
            <w:tcBorders>
              <w:top w:val="nil"/>
              <w:left w:val="nil"/>
              <w:bottom w:val="single" w:sz="8" w:space="0" w:color="auto"/>
              <w:right w:val="nil"/>
            </w:tcBorders>
            <w:shd w:val="clear" w:color="auto" w:fill="auto"/>
            <w:noWrap/>
            <w:vAlign w:val="center"/>
            <w:hideMark/>
          </w:tcPr>
          <w:p w14:paraId="0196724C"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770" w:type="dxa"/>
            <w:tcBorders>
              <w:top w:val="nil"/>
              <w:left w:val="nil"/>
              <w:bottom w:val="single" w:sz="8" w:space="0" w:color="auto"/>
              <w:right w:val="nil"/>
            </w:tcBorders>
            <w:shd w:val="clear" w:color="auto" w:fill="auto"/>
            <w:noWrap/>
            <w:vAlign w:val="center"/>
            <w:hideMark/>
          </w:tcPr>
          <w:p w14:paraId="03AB9120"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r>
      <w:tr w:rsidR="00B37EC6" w:rsidRPr="00B37EC6" w14:paraId="6E3AEA85" w14:textId="77777777" w:rsidTr="00B37EC6">
        <w:trPr>
          <w:trHeight w:val="570"/>
        </w:trPr>
        <w:tc>
          <w:tcPr>
            <w:tcW w:w="1020" w:type="dxa"/>
            <w:tcBorders>
              <w:top w:val="nil"/>
              <w:left w:val="nil"/>
              <w:bottom w:val="single" w:sz="8" w:space="0" w:color="auto"/>
              <w:right w:val="nil"/>
            </w:tcBorders>
            <w:shd w:val="clear" w:color="auto" w:fill="auto"/>
            <w:noWrap/>
            <w:vAlign w:val="center"/>
            <w:hideMark/>
          </w:tcPr>
          <w:p w14:paraId="4210B53F"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Lab Code</w:t>
            </w:r>
          </w:p>
        </w:tc>
        <w:tc>
          <w:tcPr>
            <w:tcW w:w="742" w:type="dxa"/>
            <w:tcBorders>
              <w:top w:val="nil"/>
              <w:left w:val="nil"/>
              <w:bottom w:val="single" w:sz="8" w:space="0" w:color="auto"/>
              <w:right w:val="nil"/>
            </w:tcBorders>
            <w:shd w:val="clear" w:color="auto" w:fill="auto"/>
            <w:vAlign w:val="center"/>
            <w:hideMark/>
          </w:tcPr>
          <w:p w14:paraId="16060A9B"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EMM</w:t>
            </w:r>
          </w:p>
        </w:tc>
        <w:tc>
          <w:tcPr>
            <w:tcW w:w="660" w:type="dxa"/>
            <w:tcBorders>
              <w:top w:val="nil"/>
              <w:left w:val="nil"/>
              <w:bottom w:val="single" w:sz="8" w:space="0" w:color="auto"/>
              <w:right w:val="nil"/>
            </w:tcBorders>
            <w:shd w:val="clear" w:color="auto" w:fill="auto"/>
            <w:vAlign w:val="center"/>
            <w:hideMark/>
          </w:tcPr>
          <w:p w14:paraId="00D19230"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SE</w:t>
            </w:r>
          </w:p>
        </w:tc>
        <w:tc>
          <w:tcPr>
            <w:tcW w:w="839" w:type="dxa"/>
            <w:gridSpan w:val="2"/>
            <w:tcBorders>
              <w:top w:val="nil"/>
              <w:left w:val="nil"/>
              <w:bottom w:val="single" w:sz="8" w:space="0" w:color="auto"/>
              <w:right w:val="nil"/>
            </w:tcBorders>
            <w:shd w:val="clear" w:color="auto" w:fill="auto"/>
            <w:noWrap/>
            <w:vAlign w:val="center"/>
            <w:hideMark/>
          </w:tcPr>
          <w:p w14:paraId="02E1DF8F" w14:textId="0FA30E6B"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r w:rsidR="00CE7AC0">
              <w:rPr>
                <w:rFonts w:ascii="Times New Roman" w:eastAsia="Times New Roman" w:hAnsi="Times New Roman" w:cs="Times New Roman"/>
                <w:color w:val="000000"/>
                <w:lang w:eastAsia="en-GB"/>
              </w:rPr>
              <w:t>Lab Diff</w:t>
            </w:r>
          </w:p>
        </w:tc>
        <w:tc>
          <w:tcPr>
            <w:tcW w:w="962" w:type="dxa"/>
            <w:tcBorders>
              <w:top w:val="nil"/>
              <w:left w:val="nil"/>
              <w:bottom w:val="single" w:sz="8" w:space="0" w:color="auto"/>
              <w:right w:val="nil"/>
            </w:tcBorders>
            <w:shd w:val="clear" w:color="auto" w:fill="auto"/>
            <w:noWrap/>
            <w:vAlign w:val="center"/>
            <w:hideMark/>
          </w:tcPr>
          <w:p w14:paraId="2E4A1332"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Contrast</w:t>
            </w:r>
          </w:p>
        </w:tc>
        <w:tc>
          <w:tcPr>
            <w:tcW w:w="660" w:type="dxa"/>
            <w:tcBorders>
              <w:top w:val="nil"/>
              <w:left w:val="nil"/>
              <w:bottom w:val="single" w:sz="8" w:space="0" w:color="auto"/>
              <w:right w:val="nil"/>
            </w:tcBorders>
            <w:shd w:val="clear" w:color="auto" w:fill="auto"/>
            <w:noWrap/>
            <w:vAlign w:val="center"/>
            <w:hideMark/>
          </w:tcPr>
          <w:p w14:paraId="6ACF2483"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SE</w:t>
            </w:r>
          </w:p>
        </w:tc>
        <w:tc>
          <w:tcPr>
            <w:tcW w:w="770" w:type="dxa"/>
            <w:tcBorders>
              <w:top w:val="nil"/>
              <w:left w:val="nil"/>
              <w:bottom w:val="single" w:sz="8" w:space="0" w:color="auto"/>
              <w:right w:val="nil"/>
            </w:tcBorders>
            <w:shd w:val="clear" w:color="auto" w:fill="auto"/>
            <w:noWrap/>
            <w:vAlign w:val="center"/>
            <w:hideMark/>
          </w:tcPr>
          <w:p w14:paraId="27B8A1C0"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p-value</w:t>
            </w:r>
          </w:p>
        </w:tc>
        <w:tc>
          <w:tcPr>
            <w:tcW w:w="300" w:type="dxa"/>
            <w:tcBorders>
              <w:top w:val="nil"/>
              <w:left w:val="nil"/>
              <w:bottom w:val="nil"/>
              <w:right w:val="nil"/>
            </w:tcBorders>
            <w:shd w:val="clear" w:color="auto" w:fill="auto"/>
            <w:noWrap/>
            <w:vAlign w:val="center"/>
            <w:hideMark/>
          </w:tcPr>
          <w:p w14:paraId="7122110C"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single" w:sz="8" w:space="0" w:color="auto"/>
              <w:right w:val="nil"/>
            </w:tcBorders>
            <w:shd w:val="clear" w:color="auto" w:fill="auto"/>
            <w:noWrap/>
            <w:vAlign w:val="center"/>
            <w:hideMark/>
          </w:tcPr>
          <w:p w14:paraId="42F4F272"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Lab Code</w:t>
            </w:r>
          </w:p>
        </w:tc>
        <w:tc>
          <w:tcPr>
            <w:tcW w:w="742" w:type="dxa"/>
            <w:tcBorders>
              <w:top w:val="nil"/>
              <w:left w:val="nil"/>
              <w:bottom w:val="single" w:sz="8" w:space="0" w:color="auto"/>
              <w:right w:val="nil"/>
            </w:tcBorders>
            <w:shd w:val="clear" w:color="auto" w:fill="auto"/>
            <w:vAlign w:val="center"/>
            <w:hideMark/>
          </w:tcPr>
          <w:p w14:paraId="4A05C745"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EMM</w:t>
            </w:r>
          </w:p>
        </w:tc>
        <w:tc>
          <w:tcPr>
            <w:tcW w:w="660" w:type="dxa"/>
            <w:tcBorders>
              <w:top w:val="nil"/>
              <w:left w:val="nil"/>
              <w:bottom w:val="single" w:sz="8" w:space="0" w:color="auto"/>
              <w:right w:val="nil"/>
            </w:tcBorders>
            <w:shd w:val="clear" w:color="auto" w:fill="auto"/>
            <w:vAlign w:val="center"/>
            <w:hideMark/>
          </w:tcPr>
          <w:p w14:paraId="5ABA8352"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SE</w:t>
            </w:r>
          </w:p>
        </w:tc>
        <w:tc>
          <w:tcPr>
            <w:tcW w:w="839" w:type="dxa"/>
            <w:gridSpan w:val="2"/>
            <w:tcBorders>
              <w:top w:val="nil"/>
              <w:left w:val="nil"/>
              <w:bottom w:val="single" w:sz="8" w:space="0" w:color="auto"/>
              <w:right w:val="nil"/>
            </w:tcBorders>
            <w:shd w:val="clear" w:color="auto" w:fill="auto"/>
            <w:noWrap/>
            <w:vAlign w:val="center"/>
            <w:hideMark/>
          </w:tcPr>
          <w:p w14:paraId="404CD826" w14:textId="7D6CE2C1" w:rsidR="00B37EC6" w:rsidRPr="00B37EC6" w:rsidRDefault="00CE7AC0" w:rsidP="00B37EC6">
            <w:pPr>
              <w:spacing w:after="0" w:line="240" w:lineRule="auto"/>
              <w:jc w:val="center"/>
              <w:rPr>
                <w:rFonts w:ascii="Times New Roman" w:eastAsia="Times New Roman" w:hAnsi="Times New Roman" w:cs="Times New Roman"/>
                <w:color w:val="000000"/>
                <w:lang w:eastAsia="en-GB"/>
              </w:rPr>
            </w:pPr>
            <w:r>
              <w:rPr>
                <w:rFonts w:ascii="Times New Roman" w:eastAsia="Times New Roman" w:hAnsi="Times New Roman" w:cs="Times New Roman"/>
                <w:color w:val="000000"/>
                <w:lang w:eastAsia="en-GB"/>
              </w:rPr>
              <w:t>Lab Diff</w:t>
            </w:r>
            <w:r w:rsidR="00B37EC6" w:rsidRPr="00B37EC6">
              <w:rPr>
                <w:rFonts w:ascii="Times New Roman" w:eastAsia="Times New Roman" w:hAnsi="Times New Roman" w:cs="Times New Roman"/>
                <w:color w:val="000000"/>
                <w:lang w:eastAsia="en-GB"/>
              </w:rPr>
              <w:t> </w:t>
            </w:r>
          </w:p>
        </w:tc>
        <w:tc>
          <w:tcPr>
            <w:tcW w:w="763" w:type="dxa"/>
            <w:tcBorders>
              <w:top w:val="nil"/>
              <w:left w:val="nil"/>
              <w:bottom w:val="single" w:sz="8" w:space="0" w:color="auto"/>
              <w:right w:val="nil"/>
            </w:tcBorders>
            <w:shd w:val="clear" w:color="auto" w:fill="auto"/>
            <w:noWrap/>
            <w:vAlign w:val="center"/>
            <w:hideMark/>
          </w:tcPr>
          <w:p w14:paraId="5F0D1134"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Contrast</w:t>
            </w:r>
          </w:p>
        </w:tc>
        <w:tc>
          <w:tcPr>
            <w:tcW w:w="660" w:type="dxa"/>
            <w:tcBorders>
              <w:top w:val="nil"/>
              <w:left w:val="nil"/>
              <w:bottom w:val="single" w:sz="8" w:space="0" w:color="auto"/>
              <w:right w:val="nil"/>
            </w:tcBorders>
            <w:shd w:val="clear" w:color="auto" w:fill="auto"/>
            <w:noWrap/>
            <w:vAlign w:val="center"/>
            <w:hideMark/>
          </w:tcPr>
          <w:p w14:paraId="1359EB35"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SE</w:t>
            </w:r>
          </w:p>
        </w:tc>
        <w:tc>
          <w:tcPr>
            <w:tcW w:w="770" w:type="dxa"/>
            <w:tcBorders>
              <w:top w:val="nil"/>
              <w:left w:val="nil"/>
              <w:bottom w:val="single" w:sz="8" w:space="0" w:color="auto"/>
              <w:right w:val="nil"/>
            </w:tcBorders>
            <w:shd w:val="clear" w:color="auto" w:fill="auto"/>
            <w:noWrap/>
            <w:vAlign w:val="center"/>
            <w:hideMark/>
          </w:tcPr>
          <w:p w14:paraId="7BA118A2"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p-value</w:t>
            </w:r>
          </w:p>
        </w:tc>
      </w:tr>
      <w:tr w:rsidR="00B37EC6" w:rsidRPr="00B37EC6" w14:paraId="28B25420" w14:textId="77777777" w:rsidTr="00B37EC6">
        <w:trPr>
          <w:trHeight w:val="280"/>
        </w:trPr>
        <w:tc>
          <w:tcPr>
            <w:tcW w:w="1020" w:type="dxa"/>
            <w:tcBorders>
              <w:top w:val="nil"/>
              <w:left w:val="nil"/>
              <w:bottom w:val="nil"/>
              <w:right w:val="nil"/>
            </w:tcBorders>
            <w:shd w:val="clear" w:color="auto" w:fill="auto"/>
            <w:vAlign w:val="center"/>
            <w:hideMark/>
          </w:tcPr>
          <w:p w14:paraId="6543F144"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w:t>
            </w:r>
          </w:p>
        </w:tc>
        <w:tc>
          <w:tcPr>
            <w:tcW w:w="742" w:type="dxa"/>
            <w:tcBorders>
              <w:top w:val="nil"/>
              <w:left w:val="nil"/>
              <w:bottom w:val="nil"/>
              <w:right w:val="nil"/>
            </w:tcBorders>
            <w:shd w:val="clear" w:color="auto" w:fill="auto"/>
            <w:vAlign w:val="center"/>
            <w:hideMark/>
          </w:tcPr>
          <w:p w14:paraId="7A8BAEC4"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14.86</w:t>
            </w:r>
          </w:p>
        </w:tc>
        <w:tc>
          <w:tcPr>
            <w:tcW w:w="660" w:type="dxa"/>
            <w:tcBorders>
              <w:top w:val="nil"/>
              <w:left w:val="nil"/>
              <w:bottom w:val="nil"/>
              <w:right w:val="nil"/>
            </w:tcBorders>
            <w:shd w:val="clear" w:color="auto" w:fill="auto"/>
            <w:vAlign w:val="center"/>
            <w:hideMark/>
          </w:tcPr>
          <w:p w14:paraId="5BBC9913"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0.07</w:t>
            </w:r>
          </w:p>
        </w:tc>
        <w:tc>
          <w:tcPr>
            <w:tcW w:w="839" w:type="dxa"/>
            <w:gridSpan w:val="2"/>
            <w:tcBorders>
              <w:top w:val="nil"/>
              <w:left w:val="nil"/>
              <w:bottom w:val="nil"/>
              <w:right w:val="nil"/>
            </w:tcBorders>
            <w:shd w:val="clear" w:color="auto" w:fill="auto"/>
            <w:noWrap/>
            <w:vAlign w:val="center"/>
            <w:hideMark/>
          </w:tcPr>
          <w:p w14:paraId="6D49621D"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p>
        </w:tc>
        <w:tc>
          <w:tcPr>
            <w:tcW w:w="962" w:type="dxa"/>
            <w:tcBorders>
              <w:top w:val="nil"/>
              <w:left w:val="nil"/>
              <w:bottom w:val="nil"/>
              <w:right w:val="nil"/>
            </w:tcBorders>
            <w:shd w:val="clear" w:color="auto" w:fill="auto"/>
            <w:noWrap/>
            <w:vAlign w:val="center"/>
            <w:hideMark/>
          </w:tcPr>
          <w:p w14:paraId="3345E82C" w14:textId="77777777" w:rsidR="00B37EC6" w:rsidRPr="00B37EC6" w:rsidRDefault="00B37EC6" w:rsidP="00B37EC6">
            <w:pPr>
              <w:spacing w:after="0" w:line="240" w:lineRule="auto"/>
              <w:jc w:val="center"/>
              <w:rPr>
                <w:rFonts w:ascii="Times New Roman" w:eastAsia="Times New Roman" w:hAnsi="Times New Roman" w:cs="Times New Roman"/>
                <w:sz w:val="20"/>
                <w:szCs w:val="20"/>
                <w:lang w:eastAsia="en-GB"/>
              </w:rPr>
            </w:pPr>
          </w:p>
        </w:tc>
        <w:tc>
          <w:tcPr>
            <w:tcW w:w="660" w:type="dxa"/>
            <w:tcBorders>
              <w:top w:val="nil"/>
              <w:left w:val="nil"/>
              <w:bottom w:val="nil"/>
              <w:right w:val="nil"/>
            </w:tcBorders>
            <w:shd w:val="clear" w:color="auto" w:fill="auto"/>
            <w:noWrap/>
            <w:vAlign w:val="center"/>
            <w:hideMark/>
          </w:tcPr>
          <w:p w14:paraId="1BE8C0B8" w14:textId="77777777" w:rsidR="00B37EC6" w:rsidRPr="00B37EC6" w:rsidRDefault="00B37EC6" w:rsidP="00B37EC6">
            <w:pPr>
              <w:spacing w:after="0" w:line="240" w:lineRule="auto"/>
              <w:jc w:val="center"/>
              <w:rPr>
                <w:rFonts w:ascii="Times New Roman" w:eastAsia="Times New Roman" w:hAnsi="Times New Roman" w:cs="Times New Roman"/>
                <w:sz w:val="20"/>
                <w:szCs w:val="20"/>
                <w:lang w:eastAsia="en-GB"/>
              </w:rPr>
            </w:pPr>
          </w:p>
        </w:tc>
        <w:tc>
          <w:tcPr>
            <w:tcW w:w="770" w:type="dxa"/>
            <w:tcBorders>
              <w:top w:val="nil"/>
              <w:left w:val="nil"/>
              <w:bottom w:val="nil"/>
              <w:right w:val="nil"/>
            </w:tcBorders>
            <w:shd w:val="clear" w:color="auto" w:fill="auto"/>
            <w:noWrap/>
            <w:vAlign w:val="center"/>
            <w:hideMark/>
          </w:tcPr>
          <w:p w14:paraId="4B36196D" w14:textId="77777777" w:rsidR="00B37EC6" w:rsidRPr="00B37EC6" w:rsidRDefault="00B37EC6" w:rsidP="00B37EC6">
            <w:pPr>
              <w:spacing w:after="0" w:line="240" w:lineRule="auto"/>
              <w:jc w:val="center"/>
              <w:rPr>
                <w:rFonts w:ascii="Times New Roman" w:eastAsia="Times New Roman" w:hAnsi="Times New Roman" w:cs="Times New Roman"/>
                <w:sz w:val="20"/>
                <w:szCs w:val="20"/>
                <w:lang w:eastAsia="en-GB"/>
              </w:rPr>
            </w:pPr>
          </w:p>
        </w:tc>
        <w:tc>
          <w:tcPr>
            <w:tcW w:w="300" w:type="dxa"/>
            <w:tcBorders>
              <w:top w:val="nil"/>
              <w:left w:val="nil"/>
              <w:bottom w:val="nil"/>
              <w:right w:val="nil"/>
            </w:tcBorders>
            <w:shd w:val="clear" w:color="auto" w:fill="auto"/>
            <w:noWrap/>
            <w:vAlign w:val="center"/>
            <w:hideMark/>
          </w:tcPr>
          <w:p w14:paraId="757A487B" w14:textId="77777777" w:rsidR="00B37EC6" w:rsidRPr="00B37EC6" w:rsidRDefault="00B37EC6" w:rsidP="00B37EC6">
            <w:pPr>
              <w:spacing w:after="0" w:line="240" w:lineRule="auto"/>
              <w:jc w:val="center"/>
              <w:rPr>
                <w:rFonts w:ascii="Times New Roman" w:eastAsia="Times New Roman" w:hAnsi="Times New Roman" w:cs="Times New Roman"/>
                <w:sz w:val="20"/>
                <w:szCs w:val="20"/>
                <w:lang w:eastAsia="en-GB"/>
              </w:rPr>
            </w:pPr>
          </w:p>
        </w:tc>
        <w:tc>
          <w:tcPr>
            <w:tcW w:w="1020" w:type="dxa"/>
            <w:tcBorders>
              <w:top w:val="nil"/>
              <w:left w:val="nil"/>
              <w:bottom w:val="nil"/>
              <w:right w:val="nil"/>
            </w:tcBorders>
            <w:shd w:val="clear" w:color="auto" w:fill="auto"/>
            <w:vAlign w:val="center"/>
            <w:hideMark/>
          </w:tcPr>
          <w:p w14:paraId="6F3B8760"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w:t>
            </w:r>
          </w:p>
        </w:tc>
        <w:tc>
          <w:tcPr>
            <w:tcW w:w="742" w:type="dxa"/>
            <w:tcBorders>
              <w:top w:val="nil"/>
              <w:left w:val="nil"/>
              <w:bottom w:val="nil"/>
              <w:right w:val="nil"/>
            </w:tcBorders>
            <w:shd w:val="clear" w:color="auto" w:fill="auto"/>
            <w:vAlign w:val="center"/>
            <w:hideMark/>
          </w:tcPr>
          <w:p w14:paraId="59C54EE8"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14.83</w:t>
            </w:r>
          </w:p>
        </w:tc>
        <w:tc>
          <w:tcPr>
            <w:tcW w:w="660" w:type="dxa"/>
            <w:tcBorders>
              <w:top w:val="nil"/>
              <w:left w:val="nil"/>
              <w:bottom w:val="nil"/>
              <w:right w:val="nil"/>
            </w:tcBorders>
            <w:shd w:val="clear" w:color="auto" w:fill="auto"/>
            <w:vAlign w:val="center"/>
            <w:hideMark/>
          </w:tcPr>
          <w:p w14:paraId="0170FCD1"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0.07</w:t>
            </w:r>
          </w:p>
        </w:tc>
        <w:tc>
          <w:tcPr>
            <w:tcW w:w="839" w:type="dxa"/>
            <w:gridSpan w:val="2"/>
            <w:tcBorders>
              <w:top w:val="nil"/>
              <w:left w:val="nil"/>
              <w:bottom w:val="nil"/>
              <w:right w:val="nil"/>
            </w:tcBorders>
            <w:shd w:val="clear" w:color="auto" w:fill="auto"/>
            <w:noWrap/>
            <w:vAlign w:val="center"/>
            <w:hideMark/>
          </w:tcPr>
          <w:p w14:paraId="669F8BEE"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p>
        </w:tc>
        <w:tc>
          <w:tcPr>
            <w:tcW w:w="763" w:type="dxa"/>
            <w:tcBorders>
              <w:top w:val="nil"/>
              <w:left w:val="nil"/>
              <w:bottom w:val="nil"/>
              <w:right w:val="nil"/>
            </w:tcBorders>
            <w:shd w:val="clear" w:color="auto" w:fill="auto"/>
            <w:noWrap/>
            <w:vAlign w:val="center"/>
            <w:hideMark/>
          </w:tcPr>
          <w:p w14:paraId="11C81789" w14:textId="77777777" w:rsidR="00B37EC6" w:rsidRPr="00B37EC6" w:rsidRDefault="00B37EC6" w:rsidP="00B37EC6">
            <w:pPr>
              <w:spacing w:after="0" w:line="240" w:lineRule="auto"/>
              <w:jc w:val="center"/>
              <w:rPr>
                <w:rFonts w:ascii="Times New Roman" w:eastAsia="Times New Roman" w:hAnsi="Times New Roman" w:cs="Times New Roman"/>
                <w:sz w:val="20"/>
                <w:szCs w:val="20"/>
                <w:lang w:eastAsia="en-GB"/>
              </w:rPr>
            </w:pPr>
          </w:p>
        </w:tc>
        <w:tc>
          <w:tcPr>
            <w:tcW w:w="660" w:type="dxa"/>
            <w:tcBorders>
              <w:top w:val="nil"/>
              <w:left w:val="nil"/>
              <w:bottom w:val="nil"/>
              <w:right w:val="nil"/>
            </w:tcBorders>
            <w:shd w:val="clear" w:color="auto" w:fill="auto"/>
            <w:noWrap/>
            <w:vAlign w:val="center"/>
            <w:hideMark/>
          </w:tcPr>
          <w:p w14:paraId="443B9B31" w14:textId="77777777" w:rsidR="00B37EC6" w:rsidRPr="00B37EC6" w:rsidRDefault="00B37EC6" w:rsidP="00B37EC6">
            <w:pPr>
              <w:spacing w:after="0" w:line="240" w:lineRule="auto"/>
              <w:jc w:val="center"/>
              <w:rPr>
                <w:rFonts w:ascii="Times New Roman" w:eastAsia="Times New Roman" w:hAnsi="Times New Roman" w:cs="Times New Roman"/>
                <w:sz w:val="20"/>
                <w:szCs w:val="20"/>
                <w:lang w:eastAsia="en-GB"/>
              </w:rPr>
            </w:pPr>
          </w:p>
        </w:tc>
        <w:tc>
          <w:tcPr>
            <w:tcW w:w="770" w:type="dxa"/>
            <w:tcBorders>
              <w:top w:val="nil"/>
              <w:left w:val="nil"/>
              <w:bottom w:val="nil"/>
              <w:right w:val="nil"/>
            </w:tcBorders>
            <w:shd w:val="clear" w:color="auto" w:fill="auto"/>
            <w:noWrap/>
            <w:vAlign w:val="center"/>
            <w:hideMark/>
          </w:tcPr>
          <w:p w14:paraId="3DBD7806" w14:textId="77777777" w:rsidR="00B37EC6" w:rsidRPr="00B37EC6" w:rsidRDefault="00B37EC6" w:rsidP="00B37EC6">
            <w:pPr>
              <w:spacing w:after="0" w:line="240" w:lineRule="auto"/>
              <w:jc w:val="center"/>
              <w:rPr>
                <w:rFonts w:ascii="Times New Roman" w:eastAsia="Times New Roman" w:hAnsi="Times New Roman" w:cs="Times New Roman"/>
                <w:sz w:val="20"/>
                <w:szCs w:val="20"/>
                <w:lang w:eastAsia="en-GB"/>
              </w:rPr>
            </w:pPr>
          </w:p>
        </w:tc>
      </w:tr>
      <w:tr w:rsidR="00B37EC6" w:rsidRPr="00B37EC6" w14:paraId="62846267" w14:textId="77777777" w:rsidTr="00B37EC6">
        <w:trPr>
          <w:trHeight w:val="280"/>
        </w:trPr>
        <w:tc>
          <w:tcPr>
            <w:tcW w:w="1020" w:type="dxa"/>
            <w:tcBorders>
              <w:top w:val="nil"/>
              <w:left w:val="nil"/>
              <w:bottom w:val="nil"/>
              <w:right w:val="nil"/>
            </w:tcBorders>
            <w:shd w:val="clear" w:color="auto" w:fill="auto"/>
            <w:vAlign w:val="center"/>
            <w:hideMark/>
          </w:tcPr>
          <w:p w14:paraId="5C521036"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w:t>
            </w:r>
          </w:p>
        </w:tc>
        <w:tc>
          <w:tcPr>
            <w:tcW w:w="742" w:type="dxa"/>
            <w:tcBorders>
              <w:top w:val="nil"/>
              <w:left w:val="nil"/>
              <w:bottom w:val="nil"/>
              <w:right w:val="nil"/>
            </w:tcBorders>
            <w:shd w:val="clear" w:color="auto" w:fill="auto"/>
            <w:vAlign w:val="center"/>
            <w:hideMark/>
          </w:tcPr>
          <w:p w14:paraId="5344D77C"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15.00</w:t>
            </w:r>
          </w:p>
        </w:tc>
        <w:tc>
          <w:tcPr>
            <w:tcW w:w="660" w:type="dxa"/>
            <w:tcBorders>
              <w:top w:val="nil"/>
              <w:left w:val="nil"/>
              <w:bottom w:val="nil"/>
              <w:right w:val="nil"/>
            </w:tcBorders>
            <w:shd w:val="clear" w:color="auto" w:fill="auto"/>
            <w:vAlign w:val="center"/>
            <w:hideMark/>
          </w:tcPr>
          <w:p w14:paraId="130B9128"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0.07</w:t>
            </w:r>
          </w:p>
        </w:tc>
        <w:tc>
          <w:tcPr>
            <w:tcW w:w="839" w:type="dxa"/>
            <w:gridSpan w:val="2"/>
            <w:tcBorders>
              <w:top w:val="nil"/>
              <w:left w:val="nil"/>
              <w:bottom w:val="nil"/>
              <w:right w:val="nil"/>
            </w:tcBorders>
            <w:shd w:val="clear" w:color="auto" w:fill="auto"/>
            <w:vAlign w:val="center"/>
            <w:hideMark/>
          </w:tcPr>
          <w:p w14:paraId="3DCC6E98"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 – 0</w:t>
            </w:r>
          </w:p>
        </w:tc>
        <w:tc>
          <w:tcPr>
            <w:tcW w:w="962" w:type="dxa"/>
            <w:tcBorders>
              <w:top w:val="nil"/>
              <w:left w:val="nil"/>
              <w:bottom w:val="nil"/>
              <w:right w:val="nil"/>
            </w:tcBorders>
            <w:shd w:val="clear" w:color="auto" w:fill="auto"/>
            <w:vAlign w:val="center"/>
            <w:hideMark/>
          </w:tcPr>
          <w:p w14:paraId="66BB867F" w14:textId="77777777" w:rsidR="00B37EC6" w:rsidRPr="00B37EC6" w:rsidRDefault="00B37EC6" w:rsidP="00390756">
            <w:pPr>
              <w:tabs>
                <w:tab w:val="decimal" w:pos="174"/>
              </w:tabs>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0.14</w:t>
            </w:r>
          </w:p>
        </w:tc>
        <w:tc>
          <w:tcPr>
            <w:tcW w:w="660" w:type="dxa"/>
            <w:tcBorders>
              <w:top w:val="nil"/>
              <w:left w:val="nil"/>
              <w:bottom w:val="nil"/>
              <w:right w:val="nil"/>
            </w:tcBorders>
            <w:shd w:val="clear" w:color="auto" w:fill="auto"/>
            <w:vAlign w:val="center"/>
            <w:hideMark/>
          </w:tcPr>
          <w:p w14:paraId="4323A8B4"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0.09</w:t>
            </w:r>
          </w:p>
        </w:tc>
        <w:tc>
          <w:tcPr>
            <w:tcW w:w="770" w:type="dxa"/>
            <w:tcBorders>
              <w:top w:val="nil"/>
              <w:left w:val="nil"/>
              <w:bottom w:val="nil"/>
              <w:right w:val="nil"/>
            </w:tcBorders>
            <w:shd w:val="clear" w:color="auto" w:fill="auto"/>
            <w:vAlign w:val="center"/>
            <w:hideMark/>
          </w:tcPr>
          <w:p w14:paraId="4A0BD0D0" w14:textId="77777777" w:rsidR="00B37EC6" w:rsidRPr="00B37EC6" w:rsidRDefault="00B37EC6" w:rsidP="00390756">
            <w:pPr>
              <w:spacing w:after="0" w:line="240" w:lineRule="auto"/>
              <w:jc w:val="right"/>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0.11</w:t>
            </w:r>
          </w:p>
        </w:tc>
        <w:tc>
          <w:tcPr>
            <w:tcW w:w="300" w:type="dxa"/>
            <w:tcBorders>
              <w:top w:val="nil"/>
              <w:left w:val="nil"/>
              <w:bottom w:val="nil"/>
              <w:right w:val="nil"/>
            </w:tcBorders>
            <w:shd w:val="clear" w:color="auto" w:fill="auto"/>
            <w:noWrap/>
            <w:vAlign w:val="center"/>
            <w:hideMark/>
          </w:tcPr>
          <w:p w14:paraId="4256AA15"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nil"/>
              <w:right w:val="nil"/>
            </w:tcBorders>
            <w:shd w:val="clear" w:color="auto" w:fill="auto"/>
            <w:vAlign w:val="center"/>
            <w:hideMark/>
          </w:tcPr>
          <w:p w14:paraId="11C7BE66"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w:t>
            </w:r>
          </w:p>
        </w:tc>
        <w:tc>
          <w:tcPr>
            <w:tcW w:w="742" w:type="dxa"/>
            <w:tcBorders>
              <w:top w:val="nil"/>
              <w:left w:val="nil"/>
              <w:bottom w:val="nil"/>
              <w:right w:val="nil"/>
            </w:tcBorders>
            <w:shd w:val="clear" w:color="auto" w:fill="auto"/>
            <w:vAlign w:val="center"/>
            <w:hideMark/>
          </w:tcPr>
          <w:p w14:paraId="36E00F92"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15.01</w:t>
            </w:r>
          </w:p>
        </w:tc>
        <w:tc>
          <w:tcPr>
            <w:tcW w:w="660" w:type="dxa"/>
            <w:tcBorders>
              <w:top w:val="nil"/>
              <w:left w:val="nil"/>
              <w:bottom w:val="nil"/>
              <w:right w:val="nil"/>
            </w:tcBorders>
            <w:shd w:val="clear" w:color="auto" w:fill="auto"/>
            <w:vAlign w:val="center"/>
            <w:hideMark/>
          </w:tcPr>
          <w:p w14:paraId="4CC21693"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0.07</w:t>
            </w:r>
          </w:p>
        </w:tc>
        <w:tc>
          <w:tcPr>
            <w:tcW w:w="839" w:type="dxa"/>
            <w:gridSpan w:val="2"/>
            <w:tcBorders>
              <w:top w:val="nil"/>
              <w:left w:val="nil"/>
              <w:bottom w:val="nil"/>
              <w:right w:val="nil"/>
            </w:tcBorders>
            <w:shd w:val="clear" w:color="auto" w:fill="auto"/>
            <w:vAlign w:val="center"/>
            <w:hideMark/>
          </w:tcPr>
          <w:p w14:paraId="4CE8EAA1"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 – 0</w:t>
            </w:r>
          </w:p>
        </w:tc>
        <w:tc>
          <w:tcPr>
            <w:tcW w:w="763" w:type="dxa"/>
            <w:tcBorders>
              <w:top w:val="nil"/>
              <w:left w:val="nil"/>
              <w:bottom w:val="nil"/>
              <w:right w:val="nil"/>
            </w:tcBorders>
            <w:shd w:val="clear" w:color="auto" w:fill="auto"/>
            <w:vAlign w:val="center"/>
            <w:hideMark/>
          </w:tcPr>
          <w:p w14:paraId="1E7E0B8A" w14:textId="77777777" w:rsidR="00B37EC6" w:rsidRPr="00B37EC6" w:rsidRDefault="00B37EC6" w:rsidP="00390756">
            <w:pPr>
              <w:tabs>
                <w:tab w:val="decimal" w:pos="178"/>
              </w:tabs>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0.17</w:t>
            </w:r>
          </w:p>
        </w:tc>
        <w:tc>
          <w:tcPr>
            <w:tcW w:w="660" w:type="dxa"/>
            <w:tcBorders>
              <w:top w:val="nil"/>
              <w:left w:val="nil"/>
              <w:bottom w:val="nil"/>
              <w:right w:val="nil"/>
            </w:tcBorders>
            <w:shd w:val="clear" w:color="auto" w:fill="auto"/>
            <w:vAlign w:val="center"/>
            <w:hideMark/>
          </w:tcPr>
          <w:p w14:paraId="648D79EF"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0.08</w:t>
            </w:r>
          </w:p>
        </w:tc>
        <w:tc>
          <w:tcPr>
            <w:tcW w:w="770" w:type="dxa"/>
            <w:tcBorders>
              <w:top w:val="nil"/>
              <w:left w:val="nil"/>
              <w:bottom w:val="nil"/>
              <w:right w:val="nil"/>
            </w:tcBorders>
            <w:shd w:val="clear" w:color="auto" w:fill="auto"/>
            <w:vAlign w:val="center"/>
            <w:hideMark/>
          </w:tcPr>
          <w:p w14:paraId="228BA6A2" w14:textId="77777777" w:rsidR="00B37EC6" w:rsidRPr="00B37EC6" w:rsidRDefault="00B37EC6" w:rsidP="00390756">
            <w:pPr>
              <w:spacing w:after="0" w:line="240" w:lineRule="auto"/>
              <w:jc w:val="right"/>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0.04</w:t>
            </w:r>
          </w:p>
        </w:tc>
      </w:tr>
      <w:tr w:rsidR="00B37EC6" w:rsidRPr="00B37EC6" w14:paraId="7370B3D5" w14:textId="77777777" w:rsidTr="00B37EC6">
        <w:trPr>
          <w:trHeight w:val="280"/>
        </w:trPr>
        <w:tc>
          <w:tcPr>
            <w:tcW w:w="1020" w:type="dxa"/>
            <w:tcBorders>
              <w:top w:val="nil"/>
              <w:left w:val="nil"/>
              <w:bottom w:val="nil"/>
              <w:right w:val="nil"/>
            </w:tcBorders>
            <w:shd w:val="clear" w:color="auto" w:fill="auto"/>
            <w:vAlign w:val="center"/>
            <w:hideMark/>
          </w:tcPr>
          <w:p w14:paraId="0BBFE330"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2</w:t>
            </w:r>
          </w:p>
        </w:tc>
        <w:tc>
          <w:tcPr>
            <w:tcW w:w="742" w:type="dxa"/>
            <w:tcBorders>
              <w:top w:val="nil"/>
              <w:left w:val="nil"/>
              <w:bottom w:val="nil"/>
              <w:right w:val="nil"/>
            </w:tcBorders>
            <w:shd w:val="clear" w:color="auto" w:fill="auto"/>
            <w:vAlign w:val="center"/>
            <w:hideMark/>
          </w:tcPr>
          <w:p w14:paraId="5B7B4CC7"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14.97</w:t>
            </w:r>
          </w:p>
        </w:tc>
        <w:tc>
          <w:tcPr>
            <w:tcW w:w="660" w:type="dxa"/>
            <w:tcBorders>
              <w:top w:val="nil"/>
              <w:left w:val="nil"/>
              <w:bottom w:val="nil"/>
              <w:right w:val="nil"/>
            </w:tcBorders>
            <w:shd w:val="clear" w:color="auto" w:fill="auto"/>
            <w:vAlign w:val="center"/>
            <w:hideMark/>
          </w:tcPr>
          <w:p w14:paraId="243D4BCE"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0.09</w:t>
            </w:r>
          </w:p>
        </w:tc>
        <w:tc>
          <w:tcPr>
            <w:tcW w:w="839" w:type="dxa"/>
            <w:gridSpan w:val="2"/>
            <w:tcBorders>
              <w:top w:val="nil"/>
              <w:left w:val="nil"/>
              <w:bottom w:val="nil"/>
              <w:right w:val="nil"/>
            </w:tcBorders>
            <w:shd w:val="clear" w:color="auto" w:fill="auto"/>
            <w:vAlign w:val="center"/>
            <w:hideMark/>
          </w:tcPr>
          <w:p w14:paraId="5E91EBAF"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2 – 0</w:t>
            </w:r>
          </w:p>
        </w:tc>
        <w:tc>
          <w:tcPr>
            <w:tcW w:w="962" w:type="dxa"/>
            <w:tcBorders>
              <w:top w:val="nil"/>
              <w:left w:val="nil"/>
              <w:bottom w:val="nil"/>
              <w:right w:val="nil"/>
            </w:tcBorders>
            <w:shd w:val="clear" w:color="auto" w:fill="auto"/>
            <w:vAlign w:val="center"/>
            <w:hideMark/>
          </w:tcPr>
          <w:p w14:paraId="1F0B8E37" w14:textId="77777777" w:rsidR="00B37EC6" w:rsidRPr="00B37EC6" w:rsidRDefault="00B37EC6" w:rsidP="00390756">
            <w:pPr>
              <w:tabs>
                <w:tab w:val="decimal" w:pos="174"/>
              </w:tabs>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0.10</w:t>
            </w:r>
          </w:p>
        </w:tc>
        <w:tc>
          <w:tcPr>
            <w:tcW w:w="660" w:type="dxa"/>
            <w:tcBorders>
              <w:top w:val="nil"/>
              <w:left w:val="nil"/>
              <w:bottom w:val="nil"/>
              <w:right w:val="nil"/>
            </w:tcBorders>
            <w:shd w:val="clear" w:color="auto" w:fill="auto"/>
            <w:vAlign w:val="center"/>
            <w:hideMark/>
          </w:tcPr>
          <w:p w14:paraId="195B8E34"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0.10</w:t>
            </w:r>
          </w:p>
        </w:tc>
        <w:tc>
          <w:tcPr>
            <w:tcW w:w="770" w:type="dxa"/>
            <w:tcBorders>
              <w:top w:val="nil"/>
              <w:left w:val="nil"/>
              <w:bottom w:val="nil"/>
              <w:right w:val="nil"/>
            </w:tcBorders>
            <w:shd w:val="clear" w:color="auto" w:fill="auto"/>
            <w:vAlign w:val="center"/>
            <w:hideMark/>
          </w:tcPr>
          <w:p w14:paraId="686B1989" w14:textId="77777777" w:rsidR="00B37EC6" w:rsidRPr="00B37EC6" w:rsidRDefault="00B37EC6" w:rsidP="00390756">
            <w:pPr>
              <w:spacing w:after="0" w:line="240" w:lineRule="auto"/>
              <w:jc w:val="right"/>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0.32</w:t>
            </w:r>
          </w:p>
        </w:tc>
        <w:tc>
          <w:tcPr>
            <w:tcW w:w="300" w:type="dxa"/>
            <w:tcBorders>
              <w:top w:val="nil"/>
              <w:left w:val="nil"/>
              <w:bottom w:val="nil"/>
              <w:right w:val="nil"/>
            </w:tcBorders>
            <w:shd w:val="clear" w:color="auto" w:fill="auto"/>
            <w:noWrap/>
            <w:vAlign w:val="center"/>
            <w:hideMark/>
          </w:tcPr>
          <w:p w14:paraId="6FBF82E5"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nil"/>
              <w:right w:val="nil"/>
            </w:tcBorders>
            <w:shd w:val="clear" w:color="auto" w:fill="auto"/>
            <w:vAlign w:val="center"/>
            <w:hideMark/>
          </w:tcPr>
          <w:p w14:paraId="210D7B23"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2</w:t>
            </w:r>
          </w:p>
        </w:tc>
        <w:tc>
          <w:tcPr>
            <w:tcW w:w="742" w:type="dxa"/>
            <w:tcBorders>
              <w:top w:val="nil"/>
              <w:left w:val="nil"/>
              <w:bottom w:val="nil"/>
              <w:right w:val="nil"/>
            </w:tcBorders>
            <w:shd w:val="clear" w:color="auto" w:fill="auto"/>
            <w:vAlign w:val="center"/>
            <w:hideMark/>
          </w:tcPr>
          <w:p w14:paraId="1D39AF94"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14.96</w:t>
            </w:r>
          </w:p>
        </w:tc>
        <w:tc>
          <w:tcPr>
            <w:tcW w:w="660" w:type="dxa"/>
            <w:tcBorders>
              <w:top w:val="nil"/>
              <w:left w:val="nil"/>
              <w:bottom w:val="nil"/>
              <w:right w:val="nil"/>
            </w:tcBorders>
            <w:shd w:val="clear" w:color="auto" w:fill="auto"/>
            <w:vAlign w:val="center"/>
            <w:hideMark/>
          </w:tcPr>
          <w:p w14:paraId="49118DA4"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0.09</w:t>
            </w:r>
          </w:p>
        </w:tc>
        <w:tc>
          <w:tcPr>
            <w:tcW w:w="839" w:type="dxa"/>
            <w:gridSpan w:val="2"/>
            <w:tcBorders>
              <w:top w:val="nil"/>
              <w:left w:val="nil"/>
              <w:bottom w:val="nil"/>
              <w:right w:val="nil"/>
            </w:tcBorders>
            <w:shd w:val="clear" w:color="auto" w:fill="auto"/>
            <w:vAlign w:val="center"/>
            <w:hideMark/>
          </w:tcPr>
          <w:p w14:paraId="4173B45B"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2 – 0</w:t>
            </w:r>
          </w:p>
        </w:tc>
        <w:tc>
          <w:tcPr>
            <w:tcW w:w="763" w:type="dxa"/>
            <w:tcBorders>
              <w:top w:val="nil"/>
              <w:left w:val="nil"/>
              <w:bottom w:val="nil"/>
              <w:right w:val="nil"/>
            </w:tcBorders>
            <w:shd w:val="clear" w:color="auto" w:fill="auto"/>
            <w:vAlign w:val="center"/>
            <w:hideMark/>
          </w:tcPr>
          <w:p w14:paraId="0EDAD07E" w14:textId="77777777" w:rsidR="00B37EC6" w:rsidRPr="00B37EC6" w:rsidRDefault="00B37EC6" w:rsidP="00390756">
            <w:pPr>
              <w:tabs>
                <w:tab w:val="decimal" w:pos="178"/>
              </w:tabs>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0.13</w:t>
            </w:r>
          </w:p>
        </w:tc>
        <w:tc>
          <w:tcPr>
            <w:tcW w:w="660" w:type="dxa"/>
            <w:tcBorders>
              <w:top w:val="nil"/>
              <w:left w:val="nil"/>
              <w:bottom w:val="nil"/>
              <w:right w:val="nil"/>
            </w:tcBorders>
            <w:shd w:val="clear" w:color="auto" w:fill="auto"/>
            <w:vAlign w:val="center"/>
            <w:hideMark/>
          </w:tcPr>
          <w:p w14:paraId="7B7D258C"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0.10</w:t>
            </w:r>
          </w:p>
        </w:tc>
        <w:tc>
          <w:tcPr>
            <w:tcW w:w="770" w:type="dxa"/>
            <w:tcBorders>
              <w:top w:val="nil"/>
              <w:left w:val="nil"/>
              <w:bottom w:val="nil"/>
              <w:right w:val="nil"/>
            </w:tcBorders>
            <w:shd w:val="clear" w:color="auto" w:fill="auto"/>
            <w:vAlign w:val="center"/>
            <w:hideMark/>
          </w:tcPr>
          <w:p w14:paraId="0B165968" w14:textId="77777777" w:rsidR="00B37EC6" w:rsidRPr="00B37EC6" w:rsidRDefault="00B37EC6" w:rsidP="00390756">
            <w:pPr>
              <w:spacing w:after="0" w:line="240" w:lineRule="auto"/>
              <w:jc w:val="right"/>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0.20</w:t>
            </w:r>
          </w:p>
        </w:tc>
      </w:tr>
      <w:tr w:rsidR="00B37EC6" w:rsidRPr="00B37EC6" w14:paraId="3DA54A0B" w14:textId="77777777" w:rsidTr="00B37EC6">
        <w:trPr>
          <w:trHeight w:val="280"/>
        </w:trPr>
        <w:tc>
          <w:tcPr>
            <w:tcW w:w="1020" w:type="dxa"/>
            <w:tcBorders>
              <w:top w:val="nil"/>
              <w:left w:val="nil"/>
              <w:bottom w:val="nil"/>
              <w:right w:val="nil"/>
            </w:tcBorders>
            <w:shd w:val="clear" w:color="auto" w:fill="auto"/>
            <w:vAlign w:val="center"/>
            <w:hideMark/>
          </w:tcPr>
          <w:p w14:paraId="45AFF667"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3</w:t>
            </w:r>
          </w:p>
        </w:tc>
        <w:tc>
          <w:tcPr>
            <w:tcW w:w="742" w:type="dxa"/>
            <w:tcBorders>
              <w:top w:val="nil"/>
              <w:left w:val="nil"/>
              <w:bottom w:val="nil"/>
              <w:right w:val="nil"/>
            </w:tcBorders>
            <w:shd w:val="clear" w:color="auto" w:fill="auto"/>
            <w:vAlign w:val="center"/>
            <w:hideMark/>
          </w:tcPr>
          <w:p w14:paraId="0A8CA95C"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14.77</w:t>
            </w:r>
          </w:p>
        </w:tc>
        <w:tc>
          <w:tcPr>
            <w:tcW w:w="660" w:type="dxa"/>
            <w:tcBorders>
              <w:top w:val="nil"/>
              <w:left w:val="nil"/>
              <w:bottom w:val="nil"/>
              <w:right w:val="nil"/>
            </w:tcBorders>
            <w:shd w:val="clear" w:color="auto" w:fill="auto"/>
            <w:vAlign w:val="center"/>
            <w:hideMark/>
          </w:tcPr>
          <w:p w14:paraId="5149DD07"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0.09</w:t>
            </w:r>
          </w:p>
        </w:tc>
        <w:tc>
          <w:tcPr>
            <w:tcW w:w="839" w:type="dxa"/>
            <w:gridSpan w:val="2"/>
            <w:tcBorders>
              <w:top w:val="nil"/>
              <w:left w:val="nil"/>
              <w:bottom w:val="nil"/>
              <w:right w:val="nil"/>
            </w:tcBorders>
            <w:shd w:val="clear" w:color="auto" w:fill="auto"/>
            <w:vAlign w:val="center"/>
            <w:hideMark/>
          </w:tcPr>
          <w:p w14:paraId="19B12EA3"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3 – 0</w:t>
            </w:r>
          </w:p>
        </w:tc>
        <w:tc>
          <w:tcPr>
            <w:tcW w:w="962" w:type="dxa"/>
            <w:tcBorders>
              <w:top w:val="nil"/>
              <w:left w:val="nil"/>
              <w:bottom w:val="nil"/>
              <w:right w:val="nil"/>
            </w:tcBorders>
            <w:shd w:val="clear" w:color="auto" w:fill="auto"/>
            <w:vAlign w:val="center"/>
            <w:hideMark/>
          </w:tcPr>
          <w:p w14:paraId="3D56D591" w14:textId="77777777" w:rsidR="00B37EC6" w:rsidRPr="00B37EC6" w:rsidRDefault="00B37EC6" w:rsidP="00390756">
            <w:pPr>
              <w:tabs>
                <w:tab w:val="decimal" w:pos="174"/>
              </w:tabs>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-0.10</w:t>
            </w:r>
          </w:p>
        </w:tc>
        <w:tc>
          <w:tcPr>
            <w:tcW w:w="660" w:type="dxa"/>
            <w:tcBorders>
              <w:top w:val="nil"/>
              <w:left w:val="nil"/>
              <w:bottom w:val="nil"/>
              <w:right w:val="nil"/>
            </w:tcBorders>
            <w:shd w:val="clear" w:color="auto" w:fill="auto"/>
            <w:vAlign w:val="center"/>
            <w:hideMark/>
          </w:tcPr>
          <w:p w14:paraId="474BF7EA"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0.11</w:t>
            </w:r>
          </w:p>
        </w:tc>
        <w:tc>
          <w:tcPr>
            <w:tcW w:w="770" w:type="dxa"/>
            <w:tcBorders>
              <w:top w:val="nil"/>
              <w:left w:val="nil"/>
              <w:bottom w:val="nil"/>
              <w:right w:val="nil"/>
            </w:tcBorders>
            <w:shd w:val="clear" w:color="auto" w:fill="auto"/>
            <w:vAlign w:val="center"/>
            <w:hideMark/>
          </w:tcPr>
          <w:p w14:paraId="4872967D" w14:textId="77777777" w:rsidR="00B37EC6" w:rsidRPr="00B37EC6" w:rsidRDefault="00B37EC6" w:rsidP="00390756">
            <w:pPr>
              <w:spacing w:after="0" w:line="240" w:lineRule="auto"/>
              <w:jc w:val="right"/>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0.37</w:t>
            </w:r>
          </w:p>
        </w:tc>
        <w:tc>
          <w:tcPr>
            <w:tcW w:w="300" w:type="dxa"/>
            <w:tcBorders>
              <w:top w:val="nil"/>
              <w:left w:val="nil"/>
              <w:bottom w:val="nil"/>
              <w:right w:val="nil"/>
            </w:tcBorders>
            <w:shd w:val="clear" w:color="auto" w:fill="auto"/>
            <w:noWrap/>
            <w:vAlign w:val="center"/>
            <w:hideMark/>
          </w:tcPr>
          <w:p w14:paraId="6F040203"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nil"/>
              <w:right w:val="nil"/>
            </w:tcBorders>
            <w:shd w:val="clear" w:color="auto" w:fill="auto"/>
            <w:vAlign w:val="center"/>
            <w:hideMark/>
          </w:tcPr>
          <w:p w14:paraId="07CE2DAC"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3</w:t>
            </w:r>
          </w:p>
        </w:tc>
        <w:tc>
          <w:tcPr>
            <w:tcW w:w="742" w:type="dxa"/>
            <w:tcBorders>
              <w:top w:val="nil"/>
              <w:left w:val="nil"/>
              <w:bottom w:val="nil"/>
              <w:right w:val="nil"/>
            </w:tcBorders>
            <w:shd w:val="clear" w:color="auto" w:fill="auto"/>
            <w:vAlign w:val="center"/>
            <w:hideMark/>
          </w:tcPr>
          <w:p w14:paraId="0BBAC746"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14.75</w:t>
            </w:r>
          </w:p>
        </w:tc>
        <w:tc>
          <w:tcPr>
            <w:tcW w:w="660" w:type="dxa"/>
            <w:tcBorders>
              <w:top w:val="nil"/>
              <w:left w:val="nil"/>
              <w:bottom w:val="nil"/>
              <w:right w:val="nil"/>
            </w:tcBorders>
            <w:shd w:val="clear" w:color="auto" w:fill="auto"/>
            <w:vAlign w:val="center"/>
            <w:hideMark/>
          </w:tcPr>
          <w:p w14:paraId="177B8D37"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0.09</w:t>
            </w:r>
          </w:p>
        </w:tc>
        <w:tc>
          <w:tcPr>
            <w:tcW w:w="839" w:type="dxa"/>
            <w:gridSpan w:val="2"/>
            <w:tcBorders>
              <w:top w:val="nil"/>
              <w:left w:val="nil"/>
              <w:bottom w:val="nil"/>
              <w:right w:val="nil"/>
            </w:tcBorders>
            <w:shd w:val="clear" w:color="auto" w:fill="auto"/>
            <w:vAlign w:val="center"/>
            <w:hideMark/>
          </w:tcPr>
          <w:p w14:paraId="79E54713"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3 – 0</w:t>
            </w:r>
          </w:p>
        </w:tc>
        <w:tc>
          <w:tcPr>
            <w:tcW w:w="763" w:type="dxa"/>
            <w:tcBorders>
              <w:top w:val="nil"/>
              <w:left w:val="nil"/>
              <w:bottom w:val="nil"/>
              <w:right w:val="nil"/>
            </w:tcBorders>
            <w:shd w:val="clear" w:color="auto" w:fill="auto"/>
            <w:vAlign w:val="center"/>
            <w:hideMark/>
          </w:tcPr>
          <w:p w14:paraId="6BE4AAC5" w14:textId="77777777" w:rsidR="00B37EC6" w:rsidRPr="00B37EC6" w:rsidRDefault="00B37EC6" w:rsidP="00390756">
            <w:pPr>
              <w:tabs>
                <w:tab w:val="decimal" w:pos="178"/>
              </w:tabs>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-0.09</w:t>
            </w:r>
          </w:p>
        </w:tc>
        <w:tc>
          <w:tcPr>
            <w:tcW w:w="660" w:type="dxa"/>
            <w:tcBorders>
              <w:top w:val="nil"/>
              <w:left w:val="nil"/>
              <w:bottom w:val="nil"/>
              <w:right w:val="nil"/>
            </w:tcBorders>
            <w:shd w:val="clear" w:color="auto" w:fill="auto"/>
            <w:vAlign w:val="center"/>
            <w:hideMark/>
          </w:tcPr>
          <w:p w14:paraId="3E7845F9"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0.10</w:t>
            </w:r>
          </w:p>
        </w:tc>
        <w:tc>
          <w:tcPr>
            <w:tcW w:w="770" w:type="dxa"/>
            <w:tcBorders>
              <w:top w:val="nil"/>
              <w:left w:val="nil"/>
              <w:bottom w:val="nil"/>
              <w:right w:val="nil"/>
            </w:tcBorders>
            <w:shd w:val="clear" w:color="auto" w:fill="auto"/>
            <w:vAlign w:val="center"/>
            <w:hideMark/>
          </w:tcPr>
          <w:p w14:paraId="2721256B" w14:textId="77777777" w:rsidR="00B37EC6" w:rsidRPr="00B37EC6" w:rsidRDefault="00B37EC6" w:rsidP="00390756">
            <w:pPr>
              <w:spacing w:after="0" w:line="240" w:lineRule="auto"/>
              <w:jc w:val="right"/>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0.40</w:t>
            </w:r>
          </w:p>
        </w:tc>
      </w:tr>
      <w:tr w:rsidR="00B37EC6" w:rsidRPr="00B37EC6" w14:paraId="3CE3969E" w14:textId="77777777" w:rsidTr="00B37EC6">
        <w:trPr>
          <w:trHeight w:val="280"/>
        </w:trPr>
        <w:tc>
          <w:tcPr>
            <w:tcW w:w="1020" w:type="dxa"/>
            <w:tcBorders>
              <w:top w:val="nil"/>
              <w:left w:val="nil"/>
              <w:bottom w:val="nil"/>
              <w:right w:val="nil"/>
            </w:tcBorders>
            <w:shd w:val="clear" w:color="auto" w:fill="auto"/>
            <w:vAlign w:val="center"/>
            <w:hideMark/>
          </w:tcPr>
          <w:p w14:paraId="09166F7A"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5</w:t>
            </w:r>
          </w:p>
        </w:tc>
        <w:tc>
          <w:tcPr>
            <w:tcW w:w="742" w:type="dxa"/>
            <w:tcBorders>
              <w:top w:val="nil"/>
              <w:left w:val="nil"/>
              <w:bottom w:val="nil"/>
              <w:right w:val="nil"/>
            </w:tcBorders>
            <w:shd w:val="clear" w:color="auto" w:fill="auto"/>
            <w:vAlign w:val="center"/>
            <w:hideMark/>
          </w:tcPr>
          <w:p w14:paraId="3CBF48E1"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14.81</w:t>
            </w:r>
          </w:p>
        </w:tc>
        <w:tc>
          <w:tcPr>
            <w:tcW w:w="660" w:type="dxa"/>
            <w:tcBorders>
              <w:top w:val="nil"/>
              <w:left w:val="nil"/>
              <w:bottom w:val="nil"/>
              <w:right w:val="nil"/>
            </w:tcBorders>
            <w:shd w:val="clear" w:color="auto" w:fill="auto"/>
            <w:vAlign w:val="center"/>
            <w:hideMark/>
          </w:tcPr>
          <w:p w14:paraId="115BA400"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0.03</w:t>
            </w:r>
          </w:p>
        </w:tc>
        <w:tc>
          <w:tcPr>
            <w:tcW w:w="839" w:type="dxa"/>
            <w:gridSpan w:val="2"/>
            <w:tcBorders>
              <w:top w:val="nil"/>
              <w:left w:val="nil"/>
              <w:bottom w:val="nil"/>
              <w:right w:val="nil"/>
            </w:tcBorders>
            <w:shd w:val="clear" w:color="auto" w:fill="auto"/>
            <w:vAlign w:val="center"/>
            <w:hideMark/>
          </w:tcPr>
          <w:p w14:paraId="03AF59B0"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5 – 0</w:t>
            </w:r>
          </w:p>
        </w:tc>
        <w:tc>
          <w:tcPr>
            <w:tcW w:w="962" w:type="dxa"/>
            <w:tcBorders>
              <w:top w:val="nil"/>
              <w:left w:val="nil"/>
              <w:bottom w:val="nil"/>
              <w:right w:val="nil"/>
            </w:tcBorders>
            <w:shd w:val="clear" w:color="auto" w:fill="auto"/>
            <w:vAlign w:val="center"/>
            <w:hideMark/>
          </w:tcPr>
          <w:p w14:paraId="79106590" w14:textId="77777777" w:rsidR="00B37EC6" w:rsidRPr="00B37EC6" w:rsidRDefault="00B37EC6" w:rsidP="00390756">
            <w:pPr>
              <w:tabs>
                <w:tab w:val="decimal" w:pos="174"/>
              </w:tabs>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-0.06</w:t>
            </w:r>
          </w:p>
        </w:tc>
        <w:tc>
          <w:tcPr>
            <w:tcW w:w="660" w:type="dxa"/>
            <w:tcBorders>
              <w:top w:val="nil"/>
              <w:left w:val="nil"/>
              <w:bottom w:val="nil"/>
              <w:right w:val="nil"/>
            </w:tcBorders>
            <w:shd w:val="clear" w:color="auto" w:fill="auto"/>
            <w:vAlign w:val="center"/>
            <w:hideMark/>
          </w:tcPr>
          <w:p w14:paraId="05154119"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0.07</w:t>
            </w:r>
          </w:p>
        </w:tc>
        <w:tc>
          <w:tcPr>
            <w:tcW w:w="770" w:type="dxa"/>
            <w:tcBorders>
              <w:top w:val="nil"/>
              <w:left w:val="nil"/>
              <w:bottom w:val="nil"/>
              <w:right w:val="nil"/>
            </w:tcBorders>
            <w:shd w:val="clear" w:color="auto" w:fill="auto"/>
            <w:vAlign w:val="center"/>
            <w:hideMark/>
          </w:tcPr>
          <w:p w14:paraId="1B6F1242" w14:textId="77777777" w:rsidR="00B37EC6" w:rsidRPr="00B37EC6" w:rsidRDefault="00B37EC6" w:rsidP="00390756">
            <w:pPr>
              <w:spacing w:after="0" w:line="240" w:lineRule="auto"/>
              <w:jc w:val="right"/>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0.44</w:t>
            </w:r>
          </w:p>
        </w:tc>
        <w:tc>
          <w:tcPr>
            <w:tcW w:w="300" w:type="dxa"/>
            <w:tcBorders>
              <w:top w:val="nil"/>
              <w:left w:val="nil"/>
              <w:bottom w:val="nil"/>
              <w:right w:val="nil"/>
            </w:tcBorders>
            <w:shd w:val="clear" w:color="auto" w:fill="auto"/>
            <w:noWrap/>
            <w:vAlign w:val="center"/>
            <w:hideMark/>
          </w:tcPr>
          <w:p w14:paraId="0F1C2DF8"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nil"/>
              <w:right w:val="nil"/>
            </w:tcBorders>
            <w:shd w:val="clear" w:color="auto" w:fill="auto"/>
            <w:vAlign w:val="center"/>
            <w:hideMark/>
          </w:tcPr>
          <w:p w14:paraId="471C3B37"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5</w:t>
            </w:r>
          </w:p>
        </w:tc>
        <w:tc>
          <w:tcPr>
            <w:tcW w:w="742" w:type="dxa"/>
            <w:tcBorders>
              <w:top w:val="nil"/>
              <w:left w:val="nil"/>
              <w:bottom w:val="nil"/>
              <w:right w:val="nil"/>
            </w:tcBorders>
            <w:shd w:val="clear" w:color="auto" w:fill="auto"/>
            <w:vAlign w:val="center"/>
            <w:hideMark/>
          </w:tcPr>
          <w:p w14:paraId="211888B2"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14.80</w:t>
            </w:r>
          </w:p>
        </w:tc>
        <w:tc>
          <w:tcPr>
            <w:tcW w:w="660" w:type="dxa"/>
            <w:tcBorders>
              <w:top w:val="nil"/>
              <w:left w:val="nil"/>
              <w:bottom w:val="nil"/>
              <w:right w:val="nil"/>
            </w:tcBorders>
            <w:shd w:val="clear" w:color="auto" w:fill="auto"/>
            <w:vAlign w:val="center"/>
            <w:hideMark/>
          </w:tcPr>
          <w:p w14:paraId="4540D4BA"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0.03</w:t>
            </w:r>
          </w:p>
        </w:tc>
        <w:tc>
          <w:tcPr>
            <w:tcW w:w="839" w:type="dxa"/>
            <w:gridSpan w:val="2"/>
            <w:tcBorders>
              <w:top w:val="nil"/>
              <w:left w:val="nil"/>
              <w:bottom w:val="nil"/>
              <w:right w:val="nil"/>
            </w:tcBorders>
            <w:shd w:val="clear" w:color="auto" w:fill="auto"/>
            <w:vAlign w:val="center"/>
            <w:hideMark/>
          </w:tcPr>
          <w:p w14:paraId="632DC905"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5 – 0</w:t>
            </w:r>
          </w:p>
        </w:tc>
        <w:tc>
          <w:tcPr>
            <w:tcW w:w="763" w:type="dxa"/>
            <w:tcBorders>
              <w:top w:val="nil"/>
              <w:left w:val="nil"/>
              <w:bottom w:val="nil"/>
              <w:right w:val="nil"/>
            </w:tcBorders>
            <w:shd w:val="clear" w:color="auto" w:fill="auto"/>
            <w:vAlign w:val="center"/>
            <w:hideMark/>
          </w:tcPr>
          <w:p w14:paraId="6E85C2C5" w14:textId="77777777" w:rsidR="00B37EC6" w:rsidRPr="00B37EC6" w:rsidRDefault="00B37EC6" w:rsidP="00390756">
            <w:pPr>
              <w:tabs>
                <w:tab w:val="decimal" w:pos="178"/>
              </w:tabs>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-0.03</w:t>
            </w:r>
          </w:p>
        </w:tc>
        <w:tc>
          <w:tcPr>
            <w:tcW w:w="660" w:type="dxa"/>
            <w:tcBorders>
              <w:top w:val="nil"/>
              <w:left w:val="nil"/>
              <w:bottom w:val="nil"/>
              <w:right w:val="nil"/>
            </w:tcBorders>
            <w:shd w:val="clear" w:color="auto" w:fill="auto"/>
            <w:vAlign w:val="center"/>
            <w:hideMark/>
          </w:tcPr>
          <w:p w14:paraId="1C8DE65F"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0.07</w:t>
            </w:r>
          </w:p>
        </w:tc>
        <w:tc>
          <w:tcPr>
            <w:tcW w:w="770" w:type="dxa"/>
            <w:tcBorders>
              <w:top w:val="nil"/>
              <w:left w:val="nil"/>
              <w:bottom w:val="nil"/>
              <w:right w:val="nil"/>
            </w:tcBorders>
            <w:shd w:val="clear" w:color="auto" w:fill="auto"/>
            <w:vAlign w:val="center"/>
            <w:hideMark/>
          </w:tcPr>
          <w:p w14:paraId="0ACB8615" w14:textId="77777777" w:rsidR="00B37EC6" w:rsidRPr="00B37EC6" w:rsidRDefault="00B37EC6" w:rsidP="00390756">
            <w:pPr>
              <w:spacing w:after="0" w:line="240" w:lineRule="auto"/>
              <w:jc w:val="right"/>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0.66</w:t>
            </w:r>
          </w:p>
        </w:tc>
      </w:tr>
      <w:tr w:rsidR="00B37EC6" w:rsidRPr="00B37EC6" w14:paraId="2D0FF238" w14:textId="77777777" w:rsidTr="00B37EC6">
        <w:trPr>
          <w:trHeight w:val="280"/>
        </w:trPr>
        <w:tc>
          <w:tcPr>
            <w:tcW w:w="1020" w:type="dxa"/>
            <w:tcBorders>
              <w:top w:val="nil"/>
              <w:left w:val="nil"/>
              <w:bottom w:val="nil"/>
              <w:right w:val="nil"/>
            </w:tcBorders>
            <w:shd w:val="clear" w:color="auto" w:fill="auto"/>
            <w:vAlign w:val="center"/>
            <w:hideMark/>
          </w:tcPr>
          <w:p w14:paraId="0215EDB7"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6</w:t>
            </w:r>
          </w:p>
        </w:tc>
        <w:tc>
          <w:tcPr>
            <w:tcW w:w="742" w:type="dxa"/>
            <w:tcBorders>
              <w:top w:val="nil"/>
              <w:left w:val="nil"/>
              <w:bottom w:val="nil"/>
              <w:right w:val="nil"/>
            </w:tcBorders>
            <w:shd w:val="clear" w:color="auto" w:fill="auto"/>
            <w:vAlign w:val="center"/>
            <w:hideMark/>
          </w:tcPr>
          <w:p w14:paraId="1E4D2F71"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14.79</w:t>
            </w:r>
          </w:p>
        </w:tc>
        <w:tc>
          <w:tcPr>
            <w:tcW w:w="660" w:type="dxa"/>
            <w:tcBorders>
              <w:top w:val="nil"/>
              <w:left w:val="nil"/>
              <w:bottom w:val="nil"/>
              <w:right w:val="nil"/>
            </w:tcBorders>
            <w:shd w:val="clear" w:color="auto" w:fill="auto"/>
            <w:vAlign w:val="center"/>
            <w:hideMark/>
          </w:tcPr>
          <w:p w14:paraId="1221D11B"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0.09</w:t>
            </w:r>
          </w:p>
        </w:tc>
        <w:tc>
          <w:tcPr>
            <w:tcW w:w="839" w:type="dxa"/>
            <w:gridSpan w:val="2"/>
            <w:tcBorders>
              <w:top w:val="nil"/>
              <w:left w:val="nil"/>
              <w:bottom w:val="nil"/>
              <w:right w:val="nil"/>
            </w:tcBorders>
            <w:shd w:val="clear" w:color="auto" w:fill="auto"/>
            <w:vAlign w:val="center"/>
            <w:hideMark/>
          </w:tcPr>
          <w:p w14:paraId="365FB520"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6 – 0</w:t>
            </w:r>
          </w:p>
        </w:tc>
        <w:tc>
          <w:tcPr>
            <w:tcW w:w="962" w:type="dxa"/>
            <w:tcBorders>
              <w:top w:val="nil"/>
              <w:left w:val="nil"/>
              <w:bottom w:val="nil"/>
              <w:right w:val="nil"/>
            </w:tcBorders>
            <w:shd w:val="clear" w:color="auto" w:fill="auto"/>
            <w:vAlign w:val="center"/>
            <w:hideMark/>
          </w:tcPr>
          <w:p w14:paraId="10B46EEF" w14:textId="77777777" w:rsidR="00B37EC6" w:rsidRPr="00B37EC6" w:rsidRDefault="00B37EC6" w:rsidP="00390756">
            <w:pPr>
              <w:tabs>
                <w:tab w:val="decimal" w:pos="174"/>
              </w:tabs>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-0.07</w:t>
            </w:r>
          </w:p>
        </w:tc>
        <w:tc>
          <w:tcPr>
            <w:tcW w:w="660" w:type="dxa"/>
            <w:tcBorders>
              <w:top w:val="nil"/>
              <w:left w:val="nil"/>
              <w:bottom w:val="nil"/>
              <w:right w:val="nil"/>
            </w:tcBorders>
            <w:shd w:val="clear" w:color="auto" w:fill="auto"/>
            <w:vAlign w:val="center"/>
            <w:hideMark/>
          </w:tcPr>
          <w:p w14:paraId="75108649"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0.11</w:t>
            </w:r>
          </w:p>
        </w:tc>
        <w:tc>
          <w:tcPr>
            <w:tcW w:w="770" w:type="dxa"/>
            <w:tcBorders>
              <w:top w:val="nil"/>
              <w:left w:val="nil"/>
              <w:bottom w:val="nil"/>
              <w:right w:val="nil"/>
            </w:tcBorders>
            <w:shd w:val="clear" w:color="auto" w:fill="auto"/>
            <w:vAlign w:val="center"/>
            <w:hideMark/>
          </w:tcPr>
          <w:p w14:paraId="15FC98F5" w14:textId="77777777" w:rsidR="00B37EC6" w:rsidRPr="00B37EC6" w:rsidRDefault="00B37EC6" w:rsidP="00390756">
            <w:pPr>
              <w:spacing w:after="0" w:line="240" w:lineRule="auto"/>
              <w:jc w:val="right"/>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0.50</w:t>
            </w:r>
          </w:p>
        </w:tc>
        <w:tc>
          <w:tcPr>
            <w:tcW w:w="300" w:type="dxa"/>
            <w:tcBorders>
              <w:top w:val="nil"/>
              <w:left w:val="nil"/>
              <w:bottom w:val="nil"/>
              <w:right w:val="nil"/>
            </w:tcBorders>
            <w:shd w:val="clear" w:color="auto" w:fill="auto"/>
            <w:noWrap/>
            <w:vAlign w:val="center"/>
            <w:hideMark/>
          </w:tcPr>
          <w:p w14:paraId="16849AFD"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nil"/>
              <w:right w:val="nil"/>
            </w:tcBorders>
            <w:shd w:val="clear" w:color="auto" w:fill="auto"/>
            <w:vAlign w:val="center"/>
            <w:hideMark/>
          </w:tcPr>
          <w:p w14:paraId="783AA749"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6</w:t>
            </w:r>
          </w:p>
        </w:tc>
        <w:tc>
          <w:tcPr>
            <w:tcW w:w="742" w:type="dxa"/>
            <w:tcBorders>
              <w:top w:val="nil"/>
              <w:left w:val="nil"/>
              <w:bottom w:val="nil"/>
              <w:right w:val="nil"/>
            </w:tcBorders>
            <w:shd w:val="clear" w:color="auto" w:fill="auto"/>
            <w:vAlign w:val="center"/>
            <w:hideMark/>
          </w:tcPr>
          <w:p w14:paraId="7D309161"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14.76</w:t>
            </w:r>
          </w:p>
        </w:tc>
        <w:tc>
          <w:tcPr>
            <w:tcW w:w="660" w:type="dxa"/>
            <w:tcBorders>
              <w:top w:val="nil"/>
              <w:left w:val="nil"/>
              <w:bottom w:val="nil"/>
              <w:right w:val="nil"/>
            </w:tcBorders>
            <w:shd w:val="clear" w:color="auto" w:fill="auto"/>
            <w:vAlign w:val="center"/>
            <w:hideMark/>
          </w:tcPr>
          <w:p w14:paraId="4B462BCD"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0.09</w:t>
            </w:r>
          </w:p>
        </w:tc>
        <w:tc>
          <w:tcPr>
            <w:tcW w:w="839" w:type="dxa"/>
            <w:gridSpan w:val="2"/>
            <w:tcBorders>
              <w:top w:val="nil"/>
              <w:left w:val="nil"/>
              <w:bottom w:val="nil"/>
              <w:right w:val="nil"/>
            </w:tcBorders>
            <w:shd w:val="clear" w:color="auto" w:fill="auto"/>
            <w:vAlign w:val="center"/>
            <w:hideMark/>
          </w:tcPr>
          <w:p w14:paraId="5E0B3129"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6 – 0</w:t>
            </w:r>
          </w:p>
        </w:tc>
        <w:tc>
          <w:tcPr>
            <w:tcW w:w="763" w:type="dxa"/>
            <w:tcBorders>
              <w:top w:val="nil"/>
              <w:left w:val="nil"/>
              <w:bottom w:val="nil"/>
              <w:right w:val="nil"/>
            </w:tcBorders>
            <w:shd w:val="clear" w:color="auto" w:fill="auto"/>
            <w:vAlign w:val="center"/>
            <w:hideMark/>
          </w:tcPr>
          <w:p w14:paraId="6E69DBFE" w14:textId="77777777" w:rsidR="00B37EC6" w:rsidRPr="00B37EC6" w:rsidRDefault="00B37EC6" w:rsidP="00390756">
            <w:pPr>
              <w:tabs>
                <w:tab w:val="decimal" w:pos="178"/>
              </w:tabs>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-0.08</w:t>
            </w:r>
          </w:p>
        </w:tc>
        <w:tc>
          <w:tcPr>
            <w:tcW w:w="660" w:type="dxa"/>
            <w:tcBorders>
              <w:top w:val="nil"/>
              <w:left w:val="nil"/>
              <w:bottom w:val="nil"/>
              <w:right w:val="nil"/>
            </w:tcBorders>
            <w:shd w:val="clear" w:color="auto" w:fill="auto"/>
            <w:vAlign w:val="center"/>
            <w:hideMark/>
          </w:tcPr>
          <w:p w14:paraId="6E2980E7"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0.10</w:t>
            </w:r>
          </w:p>
        </w:tc>
        <w:tc>
          <w:tcPr>
            <w:tcW w:w="770" w:type="dxa"/>
            <w:tcBorders>
              <w:top w:val="nil"/>
              <w:left w:val="nil"/>
              <w:bottom w:val="nil"/>
              <w:right w:val="nil"/>
            </w:tcBorders>
            <w:shd w:val="clear" w:color="auto" w:fill="auto"/>
            <w:vAlign w:val="center"/>
            <w:hideMark/>
          </w:tcPr>
          <w:p w14:paraId="494311D5" w14:textId="77777777" w:rsidR="00B37EC6" w:rsidRPr="00B37EC6" w:rsidRDefault="00B37EC6" w:rsidP="00390756">
            <w:pPr>
              <w:spacing w:after="0" w:line="240" w:lineRule="auto"/>
              <w:jc w:val="right"/>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0.46</w:t>
            </w:r>
          </w:p>
        </w:tc>
      </w:tr>
      <w:tr w:rsidR="00B37EC6" w:rsidRPr="00B37EC6" w14:paraId="38E4262C" w14:textId="77777777" w:rsidTr="00B37EC6">
        <w:trPr>
          <w:trHeight w:val="280"/>
        </w:trPr>
        <w:tc>
          <w:tcPr>
            <w:tcW w:w="1020" w:type="dxa"/>
            <w:tcBorders>
              <w:top w:val="nil"/>
              <w:left w:val="nil"/>
              <w:bottom w:val="nil"/>
              <w:right w:val="nil"/>
            </w:tcBorders>
            <w:shd w:val="clear" w:color="auto" w:fill="auto"/>
            <w:vAlign w:val="center"/>
            <w:hideMark/>
          </w:tcPr>
          <w:p w14:paraId="57CC2004"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8</w:t>
            </w:r>
          </w:p>
        </w:tc>
        <w:tc>
          <w:tcPr>
            <w:tcW w:w="742" w:type="dxa"/>
            <w:tcBorders>
              <w:top w:val="nil"/>
              <w:left w:val="nil"/>
              <w:bottom w:val="nil"/>
              <w:right w:val="nil"/>
            </w:tcBorders>
            <w:shd w:val="clear" w:color="auto" w:fill="auto"/>
            <w:vAlign w:val="center"/>
            <w:hideMark/>
          </w:tcPr>
          <w:p w14:paraId="4CF512D8"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14.96</w:t>
            </w:r>
          </w:p>
        </w:tc>
        <w:tc>
          <w:tcPr>
            <w:tcW w:w="660" w:type="dxa"/>
            <w:tcBorders>
              <w:top w:val="nil"/>
              <w:left w:val="nil"/>
              <w:bottom w:val="nil"/>
              <w:right w:val="nil"/>
            </w:tcBorders>
            <w:shd w:val="clear" w:color="auto" w:fill="auto"/>
            <w:vAlign w:val="center"/>
            <w:hideMark/>
          </w:tcPr>
          <w:p w14:paraId="70E0B6B1"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0.13</w:t>
            </w:r>
          </w:p>
        </w:tc>
        <w:tc>
          <w:tcPr>
            <w:tcW w:w="839" w:type="dxa"/>
            <w:gridSpan w:val="2"/>
            <w:tcBorders>
              <w:top w:val="nil"/>
              <w:left w:val="nil"/>
              <w:bottom w:val="nil"/>
              <w:right w:val="nil"/>
            </w:tcBorders>
            <w:shd w:val="clear" w:color="auto" w:fill="auto"/>
            <w:vAlign w:val="center"/>
            <w:hideMark/>
          </w:tcPr>
          <w:p w14:paraId="77CD966A"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8 – 0</w:t>
            </w:r>
          </w:p>
        </w:tc>
        <w:tc>
          <w:tcPr>
            <w:tcW w:w="962" w:type="dxa"/>
            <w:tcBorders>
              <w:top w:val="nil"/>
              <w:left w:val="nil"/>
              <w:bottom w:val="nil"/>
              <w:right w:val="nil"/>
            </w:tcBorders>
            <w:shd w:val="clear" w:color="auto" w:fill="auto"/>
            <w:vAlign w:val="center"/>
            <w:hideMark/>
          </w:tcPr>
          <w:p w14:paraId="251052ED" w14:textId="77777777" w:rsidR="00B37EC6" w:rsidRPr="00B37EC6" w:rsidRDefault="00B37EC6" w:rsidP="00390756">
            <w:pPr>
              <w:tabs>
                <w:tab w:val="decimal" w:pos="174"/>
              </w:tabs>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0.09</w:t>
            </w:r>
          </w:p>
        </w:tc>
        <w:tc>
          <w:tcPr>
            <w:tcW w:w="660" w:type="dxa"/>
            <w:tcBorders>
              <w:top w:val="nil"/>
              <w:left w:val="nil"/>
              <w:bottom w:val="nil"/>
              <w:right w:val="nil"/>
            </w:tcBorders>
            <w:shd w:val="clear" w:color="auto" w:fill="auto"/>
            <w:vAlign w:val="center"/>
            <w:hideMark/>
          </w:tcPr>
          <w:p w14:paraId="7E4A0FA8"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0.15</w:t>
            </w:r>
          </w:p>
        </w:tc>
        <w:tc>
          <w:tcPr>
            <w:tcW w:w="770" w:type="dxa"/>
            <w:tcBorders>
              <w:top w:val="nil"/>
              <w:left w:val="nil"/>
              <w:bottom w:val="nil"/>
              <w:right w:val="nil"/>
            </w:tcBorders>
            <w:shd w:val="clear" w:color="auto" w:fill="auto"/>
            <w:vAlign w:val="center"/>
            <w:hideMark/>
          </w:tcPr>
          <w:p w14:paraId="7A479DC2" w14:textId="77777777" w:rsidR="00B37EC6" w:rsidRPr="00B37EC6" w:rsidRDefault="00B37EC6" w:rsidP="00390756">
            <w:pPr>
              <w:spacing w:after="0" w:line="240" w:lineRule="auto"/>
              <w:jc w:val="right"/>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0.53</w:t>
            </w:r>
          </w:p>
        </w:tc>
        <w:tc>
          <w:tcPr>
            <w:tcW w:w="300" w:type="dxa"/>
            <w:tcBorders>
              <w:top w:val="nil"/>
              <w:left w:val="nil"/>
              <w:bottom w:val="nil"/>
              <w:right w:val="nil"/>
            </w:tcBorders>
            <w:shd w:val="clear" w:color="auto" w:fill="auto"/>
            <w:noWrap/>
            <w:vAlign w:val="center"/>
            <w:hideMark/>
          </w:tcPr>
          <w:p w14:paraId="287C13E3"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nil"/>
              <w:right w:val="nil"/>
            </w:tcBorders>
            <w:shd w:val="clear" w:color="auto" w:fill="auto"/>
            <w:vAlign w:val="center"/>
            <w:hideMark/>
          </w:tcPr>
          <w:p w14:paraId="3B13C169"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8</w:t>
            </w:r>
          </w:p>
        </w:tc>
        <w:tc>
          <w:tcPr>
            <w:tcW w:w="742" w:type="dxa"/>
            <w:tcBorders>
              <w:top w:val="nil"/>
              <w:left w:val="nil"/>
              <w:bottom w:val="nil"/>
              <w:right w:val="nil"/>
            </w:tcBorders>
            <w:shd w:val="clear" w:color="auto" w:fill="auto"/>
            <w:vAlign w:val="center"/>
            <w:hideMark/>
          </w:tcPr>
          <w:p w14:paraId="7FEF99BB"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14.91</w:t>
            </w:r>
          </w:p>
        </w:tc>
        <w:tc>
          <w:tcPr>
            <w:tcW w:w="660" w:type="dxa"/>
            <w:tcBorders>
              <w:top w:val="nil"/>
              <w:left w:val="nil"/>
              <w:bottom w:val="nil"/>
              <w:right w:val="nil"/>
            </w:tcBorders>
            <w:shd w:val="clear" w:color="auto" w:fill="auto"/>
            <w:vAlign w:val="center"/>
            <w:hideMark/>
          </w:tcPr>
          <w:p w14:paraId="25E98ACE"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0.13</w:t>
            </w:r>
          </w:p>
        </w:tc>
        <w:tc>
          <w:tcPr>
            <w:tcW w:w="839" w:type="dxa"/>
            <w:gridSpan w:val="2"/>
            <w:tcBorders>
              <w:top w:val="nil"/>
              <w:left w:val="nil"/>
              <w:bottom w:val="nil"/>
              <w:right w:val="nil"/>
            </w:tcBorders>
            <w:shd w:val="clear" w:color="auto" w:fill="auto"/>
            <w:vAlign w:val="center"/>
            <w:hideMark/>
          </w:tcPr>
          <w:p w14:paraId="0B7EBBA8"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8 – 0</w:t>
            </w:r>
          </w:p>
        </w:tc>
        <w:tc>
          <w:tcPr>
            <w:tcW w:w="763" w:type="dxa"/>
            <w:tcBorders>
              <w:top w:val="nil"/>
              <w:left w:val="nil"/>
              <w:bottom w:val="nil"/>
              <w:right w:val="nil"/>
            </w:tcBorders>
            <w:shd w:val="clear" w:color="auto" w:fill="auto"/>
            <w:vAlign w:val="center"/>
            <w:hideMark/>
          </w:tcPr>
          <w:p w14:paraId="17F1E610" w14:textId="77777777" w:rsidR="00B37EC6" w:rsidRPr="00B37EC6" w:rsidRDefault="00B37EC6" w:rsidP="00390756">
            <w:pPr>
              <w:tabs>
                <w:tab w:val="decimal" w:pos="178"/>
              </w:tabs>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0.08</w:t>
            </w:r>
          </w:p>
        </w:tc>
        <w:tc>
          <w:tcPr>
            <w:tcW w:w="660" w:type="dxa"/>
            <w:tcBorders>
              <w:top w:val="nil"/>
              <w:left w:val="nil"/>
              <w:bottom w:val="nil"/>
              <w:right w:val="nil"/>
            </w:tcBorders>
            <w:shd w:val="clear" w:color="auto" w:fill="auto"/>
            <w:vAlign w:val="center"/>
            <w:hideMark/>
          </w:tcPr>
          <w:p w14:paraId="3613B8F9"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0.14</w:t>
            </w:r>
          </w:p>
        </w:tc>
        <w:tc>
          <w:tcPr>
            <w:tcW w:w="770" w:type="dxa"/>
            <w:tcBorders>
              <w:top w:val="nil"/>
              <w:left w:val="nil"/>
              <w:bottom w:val="nil"/>
              <w:right w:val="nil"/>
            </w:tcBorders>
            <w:shd w:val="clear" w:color="auto" w:fill="auto"/>
            <w:vAlign w:val="center"/>
            <w:hideMark/>
          </w:tcPr>
          <w:p w14:paraId="2DABF509" w14:textId="77777777" w:rsidR="00B37EC6" w:rsidRPr="00B37EC6" w:rsidRDefault="00B37EC6" w:rsidP="00390756">
            <w:pPr>
              <w:spacing w:after="0" w:line="240" w:lineRule="auto"/>
              <w:jc w:val="right"/>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0.57</w:t>
            </w:r>
          </w:p>
        </w:tc>
      </w:tr>
      <w:tr w:rsidR="00B37EC6" w:rsidRPr="00B37EC6" w14:paraId="1ED60068" w14:textId="77777777" w:rsidTr="00B37EC6">
        <w:trPr>
          <w:trHeight w:val="290"/>
        </w:trPr>
        <w:tc>
          <w:tcPr>
            <w:tcW w:w="1020" w:type="dxa"/>
            <w:tcBorders>
              <w:top w:val="nil"/>
              <w:left w:val="nil"/>
              <w:bottom w:val="single" w:sz="8" w:space="0" w:color="auto"/>
              <w:right w:val="nil"/>
            </w:tcBorders>
            <w:shd w:val="clear" w:color="auto" w:fill="auto"/>
            <w:vAlign w:val="center"/>
            <w:hideMark/>
          </w:tcPr>
          <w:p w14:paraId="23993FE6"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9</w:t>
            </w:r>
          </w:p>
        </w:tc>
        <w:tc>
          <w:tcPr>
            <w:tcW w:w="742" w:type="dxa"/>
            <w:tcBorders>
              <w:top w:val="nil"/>
              <w:left w:val="nil"/>
              <w:bottom w:val="single" w:sz="8" w:space="0" w:color="auto"/>
              <w:right w:val="nil"/>
            </w:tcBorders>
            <w:shd w:val="clear" w:color="auto" w:fill="auto"/>
            <w:vAlign w:val="center"/>
            <w:hideMark/>
          </w:tcPr>
          <w:p w14:paraId="49353332"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13.73</w:t>
            </w:r>
          </w:p>
        </w:tc>
        <w:tc>
          <w:tcPr>
            <w:tcW w:w="660" w:type="dxa"/>
            <w:tcBorders>
              <w:top w:val="nil"/>
              <w:left w:val="nil"/>
              <w:bottom w:val="single" w:sz="8" w:space="0" w:color="auto"/>
              <w:right w:val="nil"/>
            </w:tcBorders>
            <w:shd w:val="clear" w:color="auto" w:fill="auto"/>
            <w:vAlign w:val="center"/>
            <w:hideMark/>
          </w:tcPr>
          <w:p w14:paraId="18F9DA6F"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0.14</w:t>
            </w:r>
          </w:p>
        </w:tc>
        <w:tc>
          <w:tcPr>
            <w:tcW w:w="839" w:type="dxa"/>
            <w:gridSpan w:val="2"/>
            <w:tcBorders>
              <w:top w:val="nil"/>
              <w:left w:val="nil"/>
              <w:bottom w:val="single" w:sz="8" w:space="0" w:color="auto"/>
              <w:right w:val="nil"/>
            </w:tcBorders>
            <w:shd w:val="clear" w:color="auto" w:fill="auto"/>
            <w:vAlign w:val="center"/>
            <w:hideMark/>
          </w:tcPr>
          <w:p w14:paraId="443DA2ED"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9 – 0</w:t>
            </w:r>
          </w:p>
        </w:tc>
        <w:tc>
          <w:tcPr>
            <w:tcW w:w="962" w:type="dxa"/>
            <w:tcBorders>
              <w:top w:val="nil"/>
              <w:left w:val="nil"/>
              <w:bottom w:val="single" w:sz="8" w:space="0" w:color="auto"/>
              <w:right w:val="nil"/>
            </w:tcBorders>
            <w:shd w:val="clear" w:color="auto" w:fill="auto"/>
            <w:vAlign w:val="center"/>
            <w:hideMark/>
          </w:tcPr>
          <w:p w14:paraId="0BA02655" w14:textId="77777777" w:rsidR="00B37EC6" w:rsidRPr="00B37EC6" w:rsidRDefault="00B37EC6" w:rsidP="00390756">
            <w:pPr>
              <w:tabs>
                <w:tab w:val="decimal" w:pos="174"/>
              </w:tabs>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-1.13</w:t>
            </w:r>
          </w:p>
        </w:tc>
        <w:tc>
          <w:tcPr>
            <w:tcW w:w="660" w:type="dxa"/>
            <w:tcBorders>
              <w:top w:val="nil"/>
              <w:left w:val="nil"/>
              <w:bottom w:val="single" w:sz="8" w:space="0" w:color="auto"/>
              <w:right w:val="nil"/>
            </w:tcBorders>
            <w:shd w:val="clear" w:color="auto" w:fill="auto"/>
            <w:vAlign w:val="center"/>
            <w:hideMark/>
          </w:tcPr>
          <w:p w14:paraId="19EB4241"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0.15</w:t>
            </w:r>
          </w:p>
        </w:tc>
        <w:tc>
          <w:tcPr>
            <w:tcW w:w="770" w:type="dxa"/>
            <w:tcBorders>
              <w:top w:val="nil"/>
              <w:left w:val="nil"/>
              <w:bottom w:val="single" w:sz="8" w:space="0" w:color="auto"/>
              <w:right w:val="nil"/>
            </w:tcBorders>
            <w:shd w:val="clear" w:color="auto" w:fill="auto"/>
            <w:vAlign w:val="center"/>
            <w:hideMark/>
          </w:tcPr>
          <w:p w14:paraId="71597401" w14:textId="77777777" w:rsidR="00B37EC6" w:rsidRPr="00B37EC6" w:rsidRDefault="00B37EC6" w:rsidP="00390756">
            <w:pPr>
              <w:spacing w:after="0" w:line="240" w:lineRule="auto"/>
              <w:jc w:val="right"/>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&lt; .001</w:t>
            </w:r>
          </w:p>
        </w:tc>
        <w:tc>
          <w:tcPr>
            <w:tcW w:w="300" w:type="dxa"/>
            <w:tcBorders>
              <w:top w:val="nil"/>
              <w:left w:val="nil"/>
              <w:bottom w:val="nil"/>
              <w:right w:val="nil"/>
            </w:tcBorders>
            <w:shd w:val="clear" w:color="auto" w:fill="auto"/>
            <w:noWrap/>
            <w:vAlign w:val="center"/>
            <w:hideMark/>
          </w:tcPr>
          <w:p w14:paraId="0FC433A4"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single" w:sz="8" w:space="0" w:color="auto"/>
              <w:right w:val="nil"/>
            </w:tcBorders>
            <w:shd w:val="clear" w:color="auto" w:fill="auto"/>
            <w:vAlign w:val="center"/>
            <w:hideMark/>
          </w:tcPr>
          <w:p w14:paraId="74FDD5FE"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9</w:t>
            </w:r>
          </w:p>
        </w:tc>
        <w:tc>
          <w:tcPr>
            <w:tcW w:w="742" w:type="dxa"/>
            <w:tcBorders>
              <w:top w:val="nil"/>
              <w:left w:val="nil"/>
              <w:bottom w:val="single" w:sz="8" w:space="0" w:color="auto"/>
              <w:right w:val="nil"/>
            </w:tcBorders>
            <w:shd w:val="clear" w:color="auto" w:fill="auto"/>
            <w:vAlign w:val="center"/>
            <w:hideMark/>
          </w:tcPr>
          <w:p w14:paraId="4907730D"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14.07</w:t>
            </w:r>
          </w:p>
        </w:tc>
        <w:tc>
          <w:tcPr>
            <w:tcW w:w="660" w:type="dxa"/>
            <w:tcBorders>
              <w:top w:val="nil"/>
              <w:left w:val="nil"/>
              <w:bottom w:val="single" w:sz="8" w:space="0" w:color="auto"/>
              <w:right w:val="nil"/>
            </w:tcBorders>
            <w:shd w:val="clear" w:color="auto" w:fill="auto"/>
            <w:vAlign w:val="center"/>
            <w:hideMark/>
          </w:tcPr>
          <w:p w14:paraId="3DD58447"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0.15</w:t>
            </w:r>
          </w:p>
        </w:tc>
        <w:tc>
          <w:tcPr>
            <w:tcW w:w="839" w:type="dxa"/>
            <w:gridSpan w:val="2"/>
            <w:tcBorders>
              <w:top w:val="nil"/>
              <w:left w:val="nil"/>
              <w:bottom w:val="single" w:sz="8" w:space="0" w:color="auto"/>
              <w:right w:val="nil"/>
            </w:tcBorders>
            <w:shd w:val="clear" w:color="auto" w:fill="auto"/>
            <w:vAlign w:val="center"/>
            <w:hideMark/>
          </w:tcPr>
          <w:p w14:paraId="4340675E"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9 – 0</w:t>
            </w:r>
          </w:p>
        </w:tc>
        <w:tc>
          <w:tcPr>
            <w:tcW w:w="763" w:type="dxa"/>
            <w:tcBorders>
              <w:top w:val="nil"/>
              <w:left w:val="nil"/>
              <w:bottom w:val="single" w:sz="8" w:space="0" w:color="auto"/>
              <w:right w:val="nil"/>
            </w:tcBorders>
            <w:shd w:val="clear" w:color="auto" w:fill="auto"/>
            <w:vAlign w:val="center"/>
            <w:hideMark/>
          </w:tcPr>
          <w:p w14:paraId="18CA573E" w14:textId="77777777" w:rsidR="00B37EC6" w:rsidRPr="00B37EC6" w:rsidRDefault="00B37EC6" w:rsidP="00390756">
            <w:pPr>
              <w:tabs>
                <w:tab w:val="decimal" w:pos="178"/>
              </w:tabs>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-0.77</w:t>
            </w:r>
          </w:p>
        </w:tc>
        <w:tc>
          <w:tcPr>
            <w:tcW w:w="660" w:type="dxa"/>
            <w:tcBorders>
              <w:top w:val="nil"/>
              <w:left w:val="nil"/>
              <w:bottom w:val="single" w:sz="8" w:space="0" w:color="auto"/>
              <w:right w:val="nil"/>
            </w:tcBorders>
            <w:shd w:val="clear" w:color="auto" w:fill="auto"/>
            <w:vAlign w:val="center"/>
            <w:hideMark/>
          </w:tcPr>
          <w:p w14:paraId="2581B40D" w14:textId="77777777" w:rsidR="00B37EC6" w:rsidRPr="00B37EC6" w:rsidRDefault="00B37EC6" w:rsidP="00B37EC6">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0.16</w:t>
            </w:r>
          </w:p>
        </w:tc>
        <w:tc>
          <w:tcPr>
            <w:tcW w:w="770" w:type="dxa"/>
            <w:tcBorders>
              <w:top w:val="nil"/>
              <w:left w:val="nil"/>
              <w:bottom w:val="single" w:sz="8" w:space="0" w:color="auto"/>
              <w:right w:val="nil"/>
            </w:tcBorders>
            <w:shd w:val="clear" w:color="auto" w:fill="auto"/>
            <w:vAlign w:val="center"/>
            <w:hideMark/>
          </w:tcPr>
          <w:p w14:paraId="7BE517FB" w14:textId="77777777" w:rsidR="00B37EC6" w:rsidRPr="00B37EC6" w:rsidRDefault="00B37EC6" w:rsidP="00390756">
            <w:pPr>
              <w:spacing w:after="0" w:line="240" w:lineRule="auto"/>
              <w:jc w:val="right"/>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&lt; .001</w:t>
            </w:r>
          </w:p>
        </w:tc>
      </w:tr>
    </w:tbl>
    <w:p w14:paraId="54409630" w14:textId="0395B2F8" w:rsidR="00715ABF" w:rsidRDefault="00715ABF" w:rsidP="00C15521">
      <w:pPr>
        <w:spacing w:line="360" w:lineRule="auto"/>
        <w:rPr>
          <w:rFonts w:ascii="Times New Roman" w:hAnsi="Times New Roman" w:cs="Times New Roman"/>
          <w:b/>
          <w:bCs/>
        </w:rPr>
      </w:pPr>
    </w:p>
    <w:tbl>
      <w:tblPr>
        <w:tblW w:w="11606" w:type="dxa"/>
        <w:tblLook w:val="04A0" w:firstRow="1" w:lastRow="0" w:firstColumn="1" w:lastColumn="0" w:noHBand="0" w:noVBand="1"/>
      </w:tblPr>
      <w:tblGrid>
        <w:gridCol w:w="1020"/>
        <w:gridCol w:w="742"/>
        <w:gridCol w:w="660"/>
        <w:gridCol w:w="640"/>
        <w:gridCol w:w="199"/>
        <w:gridCol w:w="962"/>
        <w:gridCol w:w="660"/>
        <w:gridCol w:w="770"/>
        <w:gridCol w:w="300"/>
        <w:gridCol w:w="1020"/>
        <w:gridCol w:w="742"/>
        <w:gridCol w:w="660"/>
        <w:gridCol w:w="640"/>
        <w:gridCol w:w="199"/>
        <w:gridCol w:w="962"/>
        <w:gridCol w:w="660"/>
        <w:gridCol w:w="770"/>
      </w:tblGrid>
      <w:tr w:rsidR="00143549" w:rsidRPr="00B37EC6" w14:paraId="5ACDE485" w14:textId="77777777" w:rsidTr="00143549">
        <w:trPr>
          <w:trHeight w:val="280"/>
        </w:trPr>
        <w:tc>
          <w:tcPr>
            <w:tcW w:w="2422" w:type="dxa"/>
            <w:gridSpan w:val="3"/>
            <w:tcBorders>
              <w:top w:val="nil"/>
              <w:left w:val="nil"/>
              <w:bottom w:val="nil"/>
              <w:right w:val="nil"/>
            </w:tcBorders>
            <w:shd w:val="clear" w:color="auto" w:fill="auto"/>
            <w:noWrap/>
            <w:vAlign w:val="center"/>
            <w:hideMark/>
          </w:tcPr>
          <w:p w14:paraId="272D57B0" w14:textId="6267D0F2" w:rsidR="00143549" w:rsidRPr="00972DB2" w:rsidRDefault="00143549" w:rsidP="00972DB2">
            <w:pPr>
              <w:pStyle w:val="ListParagraph"/>
              <w:numPr>
                <w:ilvl w:val="0"/>
                <w:numId w:val="12"/>
              </w:num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NDF Model</w:t>
            </w:r>
          </w:p>
        </w:tc>
        <w:tc>
          <w:tcPr>
            <w:tcW w:w="640" w:type="dxa"/>
            <w:tcBorders>
              <w:top w:val="nil"/>
              <w:left w:val="nil"/>
              <w:bottom w:val="nil"/>
              <w:right w:val="nil"/>
            </w:tcBorders>
            <w:shd w:val="clear" w:color="auto" w:fill="auto"/>
            <w:noWrap/>
            <w:vAlign w:val="center"/>
            <w:hideMark/>
          </w:tcPr>
          <w:p w14:paraId="1189B7A2" w14:textId="77777777" w:rsidR="00143549" w:rsidRPr="00972DB2" w:rsidRDefault="00143549" w:rsidP="00A60BB7">
            <w:pPr>
              <w:spacing w:after="0" w:line="240" w:lineRule="auto"/>
              <w:rPr>
                <w:rFonts w:ascii="Times New Roman" w:eastAsia="Times New Roman" w:hAnsi="Times New Roman" w:cs="Times New Roman"/>
                <w:color w:val="000000"/>
                <w:sz w:val="24"/>
                <w:szCs w:val="24"/>
                <w:lang w:eastAsia="en-GB"/>
              </w:rPr>
            </w:pPr>
          </w:p>
        </w:tc>
        <w:tc>
          <w:tcPr>
            <w:tcW w:w="1161" w:type="dxa"/>
            <w:gridSpan w:val="2"/>
            <w:tcBorders>
              <w:top w:val="nil"/>
              <w:left w:val="nil"/>
              <w:bottom w:val="nil"/>
              <w:right w:val="nil"/>
            </w:tcBorders>
            <w:shd w:val="clear" w:color="auto" w:fill="auto"/>
            <w:noWrap/>
            <w:vAlign w:val="center"/>
            <w:hideMark/>
          </w:tcPr>
          <w:p w14:paraId="6B567A45"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6F9DA0A6"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770" w:type="dxa"/>
            <w:tcBorders>
              <w:top w:val="nil"/>
              <w:left w:val="nil"/>
              <w:bottom w:val="nil"/>
              <w:right w:val="nil"/>
            </w:tcBorders>
            <w:shd w:val="clear" w:color="auto" w:fill="auto"/>
            <w:noWrap/>
            <w:vAlign w:val="center"/>
            <w:hideMark/>
          </w:tcPr>
          <w:p w14:paraId="0D28FC9D"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300" w:type="dxa"/>
            <w:tcBorders>
              <w:top w:val="nil"/>
              <w:left w:val="nil"/>
              <w:bottom w:val="nil"/>
              <w:right w:val="nil"/>
            </w:tcBorders>
            <w:shd w:val="clear" w:color="auto" w:fill="auto"/>
            <w:noWrap/>
            <w:vAlign w:val="center"/>
            <w:hideMark/>
          </w:tcPr>
          <w:p w14:paraId="786FD3B2"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1020" w:type="dxa"/>
            <w:tcBorders>
              <w:top w:val="nil"/>
              <w:left w:val="nil"/>
              <w:bottom w:val="nil"/>
              <w:right w:val="nil"/>
            </w:tcBorders>
            <w:shd w:val="clear" w:color="auto" w:fill="auto"/>
            <w:noWrap/>
            <w:vAlign w:val="center"/>
            <w:hideMark/>
          </w:tcPr>
          <w:p w14:paraId="75194A7F"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742" w:type="dxa"/>
            <w:tcBorders>
              <w:top w:val="nil"/>
              <w:left w:val="nil"/>
              <w:bottom w:val="nil"/>
              <w:right w:val="nil"/>
            </w:tcBorders>
            <w:shd w:val="clear" w:color="auto" w:fill="auto"/>
            <w:noWrap/>
            <w:vAlign w:val="center"/>
            <w:hideMark/>
          </w:tcPr>
          <w:p w14:paraId="664BEDA2"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09E857AA"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40" w:type="dxa"/>
            <w:tcBorders>
              <w:top w:val="nil"/>
              <w:left w:val="nil"/>
              <w:bottom w:val="nil"/>
              <w:right w:val="nil"/>
            </w:tcBorders>
            <w:shd w:val="clear" w:color="auto" w:fill="auto"/>
            <w:noWrap/>
            <w:vAlign w:val="center"/>
            <w:hideMark/>
          </w:tcPr>
          <w:p w14:paraId="3177D93E"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1161" w:type="dxa"/>
            <w:gridSpan w:val="2"/>
            <w:tcBorders>
              <w:top w:val="nil"/>
              <w:left w:val="nil"/>
              <w:bottom w:val="nil"/>
              <w:right w:val="nil"/>
            </w:tcBorders>
            <w:shd w:val="clear" w:color="auto" w:fill="auto"/>
            <w:noWrap/>
            <w:vAlign w:val="center"/>
            <w:hideMark/>
          </w:tcPr>
          <w:p w14:paraId="5DD5FA1C"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74E8F529"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c>
          <w:tcPr>
            <w:tcW w:w="770" w:type="dxa"/>
            <w:tcBorders>
              <w:top w:val="nil"/>
              <w:left w:val="nil"/>
              <w:bottom w:val="nil"/>
              <w:right w:val="nil"/>
            </w:tcBorders>
            <w:shd w:val="clear" w:color="auto" w:fill="auto"/>
            <w:noWrap/>
            <w:vAlign w:val="center"/>
            <w:hideMark/>
          </w:tcPr>
          <w:p w14:paraId="281222CD"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r>
      <w:tr w:rsidR="00143549" w:rsidRPr="00B37EC6" w14:paraId="73173FBD" w14:textId="77777777" w:rsidTr="00143549">
        <w:trPr>
          <w:trHeight w:val="280"/>
        </w:trPr>
        <w:tc>
          <w:tcPr>
            <w:tcW w:w="1020" w:type="dxa"/>
            <w:tcBorders>
              <w:top w:val="nil"/>
              <w:left w:val="nil"/>
              <w:bottom w:val="nil"/>
              <w:right w:val="nil"/>
            </w:tcBorders>
            <w:shd w:val="clear" w:color="auto" w:fill="auto"/>
            <w:noWrap/>
            <w:vAlign w:val="center"/>
            <w:hideMark/>
          </w:tcPr>
          <w:p w14:paraId="27C49830"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742" w:type="dxa"/>
            <w:tcBorders>
              <w:top w:val="nil"/>
              <w:left w:val="nil"/>
              <w:bottom w:val="nil"/>
              <w:right w:val="nil"/>
            </w:tcBorders>
            <w:shd w:val="clear" w:color="auto" w:fill="auto"/>
            <w:noWrap/>
            <w:vAlign w:val="center"/>
            <w:hideMark/>
          </w:tcPr>
          <w:p w14:paraId="3C0F230F"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2BC0C414"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40" w:type="dxa"/>
            <w:tcBorders>
              <w:top w:val="nil"/>
              <w:left w:val="nil"/>
              <w:bottom w:val="nil"/>
              <w:right w:val="nil"/>
            </w:tcBorders>
            <w:shd w:val="clear" w:color="auto" w:fill="auto"/>
            <w:noWrap/>
            <w:vAlign w:val="center"/>
            <w:hideMark/>
          </w:tcPr>
          <w:p w14:paraId="1D2EEDA3"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1161" w:type="dxa"/>
            <w:gridSpan w:val="2"/>
            <w:tcBorders>
              <w:top w:val="nil"/>
              <w:left w:val="nil"/>
              <w:bottom w:val="nil"/>
              <w:right w:val="nil"/>
            </w:tcBorders>
            <w:shd w:val="clear" w:color="auto" w:fill="auto"/>
            <w:noWrap/>
            <w:vAlign w:val="center"/>
            <w:hideMark/>
          </w:tcPr>
          <w:p w14:paraId="2C5F4CCC"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5F120BFE"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770" w:type="dxa"/>
            <w:tcBorders>
              <w:top w:val="nil"/>
              <w:left w:val="nil"/>
              <w:bottom w:val="nil"/>
              <w:right w:val="nil"/>
            </w:tcBorders>
            <w:shd w:val="clear" w:color="auto" w:fill="auto"/>
            <w:noWrap/>
            <w:vAlign w:val="center"/>
            <w:hideMark/>
          </w:tcPr>
          <w:p w14:paraId="5262FFF7"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300" w:type="dxa"/>
            <w:tcBorders>
              <w:top w:val="nil"/>
              <w:left w:val="nil"/>
              <w:bottom w:val="nil"/>
              <w:right w:val="nil"/>
            </w:tcBorders>
            <w:shd w:val="clear" w:color="auto" w:fill="auto"/>
            <w:noWrap/>
            <w:vAlign w:val="center"/>
            <w:hideMark/>
          </w:tcPr>
          <w:p w14:paraId="3B0287C3"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1020" w:type="dxa"/>
            <w:tcBorders>
              <w:top w:val="nil"/>
              <w:left w:val="nil"/>
              <w:bottom w:val="nil"/>
              <w:right w:val="nil"/>
            </w:tcBorders>
            <w:shd w:val="clear" w:color="auto" w:fill="auto"/>
            <w:noWrap/>
            <w:vAlign w:val="center"/>
            <w:hideMark/>
          </w:tcPr>
          <w:p w14:paraId="6B1F264B"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742" w:type="dxa"/>
            <w:tcBorders>
              <w:top w:val="nil"/>
              <w:left w:val="nil"/>
              <w:bottom w:val="nil"/>
              <w:right w:val="nil"/>
            </w:tcBorders>
            <w:shd w:val="clear" w:color="auto" w:fill="auto"/>
            <w:noWrap/>
            <w:vAlign w:val="center"/>
            <w:hideMark/>
          </w:tcPr>
          <w:p w14:paraId="250CFF03"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7E9FE1FD"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40" w:type="dxa"/>
            <w:tcBorders>
              <w:top w:val="nil"/>
              <w:left w:val="nil"/>
              <w:bottom w:val="nil"/>
              <w:right w:val="nil"/>
            </w:tcBorders>
            <w:shd w:val="clear" w:color="auto" w:fill="auto"/>
            <w:noWrap/>
            <w:vAlign w:val="center"/>
            <w:hideMark/>
          </w:tcPr>
          <w:p w14:paraId="56ADA730"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1161" w:type="dxa"/>
            <w:gridSpan w:val="2"/>
            <w:tcBorders>
              <w:top w:val="nil"/>
              <w:left w:val="nil"/>
              <w:bottom w:val="nil"/>
              <w:right w:val="nil"/>
            </w:tcBorders>
            <w:shd w:val="clear" w:color="auto" w:fill="auto"/>
            <w:noWrap/>
            <w:vAlign w:val="center"/>
            <w:hideMark/>
          </w:tcPr>
          <w:p w14:paraId="5EF3B513"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46769589"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c>
          <w:tcPr>
            <w:tcW w:w="770" w:type="dxa"/>
            <w:tcBorders>
              <w:top w:val="nil"/>
              <w:left w:val="nil"/>
              <w:bottom w:val="nil"/>
              <w:right w:val="nil"/>
            </w:tcBorders>
            <w:shd w:val="clear" w:color="auto" w:fill="auto"/>
            <w:noWrap/>
            <w:vAlign w:val="center"/>
            <w:hideMark/>
          </w:tcPr>
          <w:p w14:paraId="4E53775E"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r>
      <w:tr w:rsidR="00143549" w:rsidRPr="00B37EC6" w14:paraId="2F28C3AB" w14:textId="77777777" w:rsidTr="00143549">
        <w:trPr>
          <w:trHeight w:val="280"/>
        </w:trPr>
        <w:tc>
          <w:tcPr>
            <w:tcW w:w="1020" w:type="dxa"/>
            <w:tcBorders>
              <w:top w:val="nil"/>
              <w:left w:val="nil"/>
              <w:bottom w:val="nil"/>
              <w:right w:val="nil"/>
            </w:tcBorders>
            <w:shd w:val="clear" w:color="auto" w:fill="auto"/>
            <w:noWrap/>
            <w:vAlign w:val="center"/>
            <w:hideMark/>
          </w:tcPr>
          <w:p w14:paraId="5DF539C2" w14:textId="77777777" w:rsidR="00143549" w:rsidRPr="00972DB2" w:rsidRDefault="00143549" w:rsidP="00A60BB7">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All data</w:t>
            </w:r>
          </w:p>
        </w:tc>
        <w:tc>
          <w:tcPr>
            <w:tcW w:w="742" w:type="dxa"/>
            <w:tcBorders>
              <w:top w:val="nil"/>
              <w:left w:val="nil"/>
              <w:bottom w:val="nil"/>
              <w:right w:val="nil"/>
            </w:tcBorders>
            <w:shd w:val="clear" w:color="auto" w:fill="auto"/>
            <w:noWrap/>
            <w:vAlign w:val="center"/>
            <w:hideMark/>
          </w:tcPr>
          <w:p w14:paraId="23B5AA4F" w14:textId="77777777" w:rsidR="00143549" w:rsidRPr="00972DB2" w:rsidRDefault="00143549" w:rsidP="00A60BB7">
            <w:pPr>
              <w:spacing w:after="0" w:line="240" w:lineRule="auto"/>
              <w:rPr>
                <w:rFonts w:ascii="Times New Roman" w:eastAsia="Times New Roman" w:hAnsi="Times New Roman" w:cs="Times New Roman"/>
                <w:color w:val="000000"/>
                <w:sz w:val="24"/>
                <w:szCs w:val="24"/>
                <w:lang w:eastAsia="en-GB"/>
              </w:rPr>
            </w:pPr>
          </w:p>
        </w:tc>
        <w:tc>
          <w:tcPr>
            <w:tcW w:w="660" w:type="dxa"/>
            <w:tcBorders>
              <w:top w:val="nil"/>
              <w:left w:val="nil"/>
              <w:bottom w:val="nil"/>
              <w:right w:val="nil"/>
            </w:tcBorders>
            <w:shd w:val="clear" w:color="auto" w:fill="auto"/>
            <w:noWrap/>
            <w:vAlign w:val="center"/>
            <w:hideMark/>
          </w:tcPr>
          <w:p w14:paraId="0B536295"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40" w:type="dxa"/>
            <w:tcBorders>
              <w:top w:val="nil"/>
              <w:left w:val="nil"/>
              <w:bottom w:val="nil"/>
              <w:right w:val="nil"/>
            </w:tcBorders>
            <w:shd w:val="clear" w:color="auto" w:fill="auto"/>
            <w:noWrap/>
            <w:vAlign w:val="center"/>
            <w:hideMark/>
          </w:tcPr>
          <w:p w14:paraId="18F9A55B"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1161" w:type="dxa"/>
            <w:gridSpan w:val="2"/>
            <w:tcBorders>
              <w:top w:val="nil"/>
              <w:left w:val="nil"/>
              <w:bottom w:val="nil"/>
              <w:right w:val="nil"/>
            </w:tcBorders>
            <w:shd w:val="clear" w:color="auto" w:fill="auto"/>
            <w:noWrap/>
            <w:vAlign w:val="center"/>
            <w:hideMark/>
          </w:tcPr>
          <w:p w14:paraId="3C494284"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61898D1B"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770" w:type="dxa"/>
            <w:tcBorders>
              <w:top w:val="nil"/>
              <w:left w:val="nil"/>
              <w:bottom w:val="nil"/>
              <w:right w:val="nil"/>
            </w:tcBorders>
            <w:shd w:val="clear" w:color="auto" w:fill="auto"/>
            <w:noWrap/>
            <w:vAlign w:val="center"/>
            <w:hideMark/>
          </w:tcPr>
          <w:p w14:paraId="74F725C3"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300" w:type="dxa"/>
            <w:tcBorders>
              <w:top w:val="nil"/>
              <w:left w:val="nil"/>
              <w:bottom w:val="nil"/>
              <w:right w:val="nil"/>
            </w:tcBorders>
            <w:shd w:val="clear" w:color="auto" w:fill="auto"/>
            <w:noWrap/>
            <w:vAlign w:val="center"/>
            <w:hideMark/>
          </w:tcPr>
          <w:p w14:paraId="4870ABB1"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2422" w:type="dxa"/>
            <w:gridSpan w:val="3"/>
            <w:tcBorders>
              <w:top w:val="nil"/>
              <w:left w:val="nil"/>
              <w:bottom w:val="nil"/>
              <w:right w:val="nil"/>
            </w:tcBorders>
            <w:shd w:val="clear" w:color="auto" w:fill="auto"/>
            <w:noWrap/>
            <w:vAlign w:val="center"/>
            <w:hideMark/>
          </w:tcPr>
          <w:p w14:paraId="257776E6" w14:textId="77777777" w:rsidR="00143549" w:rsidRPr="00972DB2" w:rsidRDefault="00143549" w:rsidP="00A60BB7">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After Outlier removal</w:t>
            </w:r>
          </w:p>
        </w:tc>
        <w:tc>
          <w:tcPr>
            <w:tcW w:w="640" w:type="dxa"/>
            <w:tcBorders>
              <w:top w:val="nil"/>
              <w:left w:val="nil"/>
              <w:bottom w:val="nil"/>
              <w:right w:val="nil"/>
            </w:tcBorders>
            <w:shd w:val="clear" w:color="auto" w:fill="auto"/>
            <w:noWrap/>
            <w:vAlign w:val="center"/>
            <w:hideMark/>
          </w:tcPr>
          <w:p w14:paraId="731927F9" w14:textId="77777777" w:rsidR="00143549" w:rsidRPr="00972DB2" w:rsidRDefault="00143549" w:rsidP="00A60BB7">
            <w:pPr>
              <w:spacing w:after="0" w:line="240" w:lineRule="auto"/>
              <w:rPr>
                <w:rFonts w:ascii="Times New Roman" w:eastAsia="Times New Roman" w:hAnsi="Times New Roman" w:cs="Times New Roman"/>
                <w:color w:val="000000"/>
                <w:sz w:val="24"/>
                <w:szCs w:val="24"/>
                <w:lang w:eastAsia="en-GB"/>
              </w:rPr>
            </w:pPr>
          </w:p>
        </w:tc>
        <w:tc>
          <w:tcPr>
            <w:tcW w:w="1161" w:type="dxa"/>
            <w:gridSpan w:val="2"/>
            <w:tcBorders>
              <w:top w:val="nil"/>
              <w:left w:val="nil"/>
              <w:bottom w:val="nil"/>
              <w:right w:val="nil"/>
            </w:tcBorders>
            <w:shd w:val="clear" w:color="auto" w:fill="auto"/>
            <w:noWrap/>
            <w:vAlign w:val="center"/>
            <w:hideMark/>
          </w:tcPr>
          <w:p w14:paraId="271F742B"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7CB86112"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c>
          <w:tcPr>
            <w:tcW w:w="770" w:type="dxa"/>
            <w:tcBorders>
              <w:top w:val="nil"/>
              <w:left w:val="nil"/>
              <w:bottom w:val="nil"/>
              <w:right w:val="nil"/>
            </w:tcBorders>
            <w:shd w:val="clear" w:color="auto" w:fill="auto"/>
            <w:noWrap/>
            <w:vAlign w:val="center"/>
            <w:hideMark/>
          </w:tcPr>
          <w:p w14:paraId="4870EC5F"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r>
      <w:tr w:rsidR="00143549" w:rsidRPr="00B37EC6" w14:paraId="1A96DF31" w14:textId="77777777" w:rsidTr="00143549">
        <w:trPr>
          <w:trHeight w:val="290"/>
        </w:trPr>
        <w:tc>
          <w:tcPr>
            <w:tcW w:w="1020" w:type="dxa"/>
            <w:tcBorders>
              <w:top w:val="nil"/>
              <w:left w:val="nil"/>
              <w:bottom w:val="single" w:sz="8" w:space="0" w:color="auto"/>
              <w:right w:val="nil"/>
            </w:tcBorders>
            <w:shd w:val="clear" w:color="auto" w:fill="auto"/>
            <w:noWrap/>
            <w:vAlign w:val="center"/>
            <w:hideMark/>
          </w:tcPr>
          <w:p w14:paraId="49E731B7"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742" w:type="dxa"/>
            <w:tcBorders>
              <w:top w:val="nil"/>
              <w:left w:val="nil"/>
              <w:bottom w:val="single" w:sz="8" w:space="0" w:color="auto"/>
              <w:right w:val="nil"/>
            </w:tcBorders>
            <w:shd w:val="clear" w:color="auto" w:fill="auto"/>
            <w:noWrap/>
            <w:vAlign w:val="center"/>
            <w:hideMark/>
          </w:tcPr>
          <w:p w14:paraId="456B14F8"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60" w:type="dxa"/>
            <w:tcBorders>
              <w:top w:val="nil"/>
              <w:left w:val="nil"/>
              <w:bottom w:val="single" w:sz="8" w:space="0" w:color="auto"/>
              <w:right w:val="nil"/>
            </w:tcBorders>
            <w:shd w:val="clear" w:color="auto" w:fill="auto"/>
            <w:noWrap/>
            <w:vAlign w:val="center"/>
            <w:hideMark/>
          </w:tcPr>
          <w:p w14:paraId="38103F9E"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40" w:type="dxa"/>
            <w:tcBorders>
              <w:top w:val="nil"/>
              <w:left w:val="nil"/>
              <w:bottom w:val="single" w:sz="8" w:space="0" w:color="auto"/>
              <w:right w:val="nil"/>
            </w:tcBorders>
            <w:shd w:val="clear" w:color="auto" w:fill="auto"/>
            <w:noWrap/>
            <w:vAlign w:val="center"/>
            <w:hideMark/>
          </w:tcPr>
          <w:p w14:paraId="62655BD9"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1161" w:type="dxa"/>
            <w:gridSpan w:val="2"/>
            <w:tcBorders>
              <w:top w:val="nil"/>
              <w:left w:val="nil"/>
              <w:bottom w:val="single" w:sz="8" w:space="0" w:color="auto"/>
              <w:right w:val="nil"/>
            </w:tcBorders>
            <w:shd w:val="clear" w:color="auto" w:fill="auto"/>
            <w:noWrap/>
            <w:vAlign w:val="center"/>
            <w:hideMark/>
          </w:tcPr>
          <w:p w14:paraId="658190A9"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60" w:type="dxa"/>
            <w:tcBorders>
              <w:top w:val="nil"/>
              <w:left w:val="nil"/>
              <w:bottom w:val="single" w:sz="8" w:space="0" w:color="auto"/>
              <w:right w:val="nil"/>
            </w:tcBorders>
            <w:shd w:val="clear" w:color="auto" w:fill="auto"/>
            <w:noWrap/>
            <w:vAlign w:val="center"/>
            <w:hideMark/>
          </w:tcPr>
          <w:p w14:paraId="369794C3"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770" w:type="dxa"/>
            <w:tcBorders>
              <w:top w:val="nil"/>
              <w:left w:val="nil"/>
              <w:bottom w:val="single" w:sz="8" w:space="0" w:color="auto"/>
              <w:right w:val="nil"/>
            </w:tcBorders>
            <w:shd w:val="clear" w:color="auto" w:fill="auto"/>
            <w:noWrap/>
            <w:vAlign w:val="center"/>
            <w:hideMark/>
          </w:tcPr>
          <w:p w14:paraId="7032CFDC"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300" w:type="dxa"/>
            <w:tcBorders>
              <w:top w:val="nil"/>
              <w:left w:val="nil"/>
              <w:bottom w:val="nil"/>
              <w:right w:val="nil"/>
            </w:tcBorders>
            <w:shd w:val="clear" w:color="auto" w:fill="auto"/>
            <w:noWrap/>
            <w:vAlign w:val="center"/>
            <w:hideMark/>
          </w:tcPr>
          <w:p w14:paraId="685D0EA6"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single" w:sz="8" w:space="0" w:color="auto"/>
              <w:right w:val="nil"/>
            </w:tcBorders>
            <w:shd w:val="clear" w:color="auto" w:fill="auto"/>
            <w:noWrap/>
            <w:vAlign w:val="center"/>
            <w:hideMark/>
          </w:tcPr>
          <w:p w14:paraId="5507ED84"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742" w:type="dxa"/>
            <w:tcBorders>
              <w:top w:val="nil"/>
              <w:left w:val="nil"/>
              <w:bottom w:val="single" w:sz="8" w:space="0" w:color="auto"/>
              <w:right w:val="nil"/>
            </w:tcBorders>
            <w:shd w:val="clear" w:color="auto" w:fill="auto"/>
            <w:noWrap/>
            <w:vAlign w:val="center"/>
            <w:hideMark/>
          </w:tcPr>
          <w:p w14:paraId="2C2FBA6B"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60" w:type="dxa"/>
            <w:tcBorders>
              <w:top w:val="nil"/>
              <w:left w:val="nil"/>
              <w:bottom w:val="single" w:sz="8" w:space="0" w:color="auto"/>
              <w:right w:val="nil"/>
            </w:tcBorders>
            <w:shd w:val="clear" w:color="auto" w:fill="auto"/>
            <w:noWrap/>
            <w:vAlign w:val="center"/>
            <w:hideMark/>
          </w:tcPr>
          <w:p w14:paraId="3E0F7011"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40" w:type="dxa"/>
            <w:tcBorders>
              <w:top w:val="nil"/>
              <w:left w:val="nil"/>
              <w:bottom w:val="single" w:sz="8" w:space="0" w:color="auto"/>
              <w:right w:val="nil"/>
            </w:tcBorders>
            <w:shd w:val="clear" w:color="auto" w:fill="auto"/>
            <w:noWrap/>
            <w:vAlign w:val="center"/>
            <w:hideMark/>
          </w:tcPr>
          <w:p w14:paraId="714B03CE"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1161" w:type="dxa"/>
            <w:gridSpan w:val="2"/>
            <w:tcBorders>
              <w:top w:val="nil"/>
              <w:left w:val="nil"/>
              <w:bottom w:val="single" w:sz="8" w:space="0" w:color="auto"/>
              <w:right w:val="nil"/>
            </w:tcBorders>
            <w:shd w:val="clear" w:color="auto" w:fill="auto"/>
            <w:noWrap/>
            <w:vAlign w:val="center"/>
            <w:hideMark/>
          </w:tcPr>
          <w:p w14:paraId="65DDE88D"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60" w:type="dxa"/>
            <w:tcBorders>
              <w:top w:val="nil"/>
              <w:left w:val="nil"/>
              <w:bottom w:val="single" w:sz="8" w:space="0" w:color="auto"/>
              <w:right w:val="nil"/>
            </w:tcBorders>
            <w:shd w:val="clear" w:color="auto" w:fill="auto"/>
            <w:noWrap/>
            <w:vAlign w:val="center"/>
            <w:hideMark/>
          </w:tcPr>
          <w:p w14:paraId="0D2F46A9"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770" w:type="dxa"/>
            <w:tcBorders>
              <w:top w:val="nil"/>
              <w:left w:val="nil"/>
              <w:bottom w:val="single" w:sz="8" w:space="0" w:color="auto"/>
              <w:right w:val="nil"/>
            </w:tcBorders>
            <w:shd w:val="clear" w:color="auto" w:fill="auto"/>
            <w:noWrap/>
            <w:vAlign w:val="center"/>
            <w:hideMark/>
          </w:tcPr>
          <w:p w14:paraId="69B68846"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r>
      <w:tr w:rsidR="00143549" w:rsidRPr="00B37EC6" w14:paraId="6393F019" w14:textId="77777777" w:rsidTr="00143549">
        <w:trPr>
          <w:trHeight w:val="570"/>
        </w:trPr>
        <w:tc>
          <w:tcPr>
            <w:tcW w:w="1020" w:type="dxa"/>
            <w:tcBorders>
              <w:top w:val="nil"/>
              <w:left w:val="nil"/>
              <w:bottom w:val="single" w:sz="8" w:space="0" w:color="auto"/>
              <w:right w:val="nil"/>
            </w:tcBorders>
            <w:shd w:val="clear" w:color="auto" w:fill="auto"/>
            <w:noWrap/>
            <w:vAlign w:val="center"/>
            <w:hideMark/>
          </w:tcPr>
          <w:p w14:paraId="28FD14A6"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Lab Code</w:t>
            </w:r>
          </w:p>
        </w:tc>
        <w:tc>
          <w:tcPr>
            <w:tcW w:w="742" w:type="dxa"/>
            <w:tcBorders>
              <w:top w:val="nil"/>
              <w:left w:val="nil"/>
              <w:bottom w:val="single" w:sz="8" w:space="0" w:color="auto"/>
              <w:right w:val="nil"/>
            </w:tcBorders>
            <w:shd w:val="clear" w:color="auto" w:fill="auto"/>
            <w:vAlign w:val="center"/>
            <w:hideMark/>
          </w:tcPr>
          <w:p w14:paraId="100DE07A"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EMM</w:t>
            </w:r>
          </w:p>
        </w:tc>
        <w:tc>
          <w:tcPr>
            <w:tcW w:w="660" w:type="dxa"/>
            <w:tcBorders>
              <w:top w:val="nil"/>
              <w:left w:val="nil"/>
              <w:bottom w:val="single" w:sz="8" w:space="0" w:color="auto"/>
              <w:right w:val="nil"/>
            </w:tcBorders>
            <w:shd w:val="clear" w:color="auto" w:fill="auto"/>
            <w:vAlign w:val="center"/>
            <w:hideMark/>
          </w:tcPr>
          <w:p w14:paraId="7F695653"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SE</w:t>
            </w:r>
          </w:p>
        </w:tc>
        <w:tc>
          <w:tcPr>
            <w:tcW w:w="839" w:type="dxa"/>
            <w:gridSpan w:val="2"/>
            <w:tcBorders>
              <w:top w:val="nil"/>
              <w:left w:val="nil"/>
              <w:bottom w:val="single" w:sz="8" w:space="0" w:color="auto"/>
              <w:right w:val="nil"/>
            </w:tcBorders>
            <w:shd w:val="clear" w:color="auto" w:fill="auto"/>
            <w:noWrap/>
            <w:vAlign w:val="center"/>
            <w:hideMark/>
          </w:tcPr>
          <w:p w14:paraId="07219C3A" w14:textId="7B273B17" w:rsidR="00143549" w:rsidRPr="00B37EC6" w:rsidRDefault="00CE7AC0" w:rsidP="00A60BB7">
            <w:pPr>
              <w:spacing w:after="0" w:line="240" w:lineRule="auto"/>
              <w:jc w:val="center"/>
              <w:rPr>
                <w:rFonts w:ascii="Times New Roman" w:eastAsia="Times New Roman" w:hAnsi="Times New Roman" w:cs="Times New Roman"/>
                <w:color w:val="000000"/>
                <w:lang w:eastAsia="en-GB"/>
              </w:rPr>
            </w:pPr>
            <w:r>
              <w:rPr>
                <w:rFonts w:ascii="Times New Roman" w:eastAsia="Times New Roman" w:hAnsi="Times New Roman" w:cs="Times New Roman"/>
                <w:color w:val="000000"/>
                <w:lang w:eastAsia="en-GB"/>
              </w:rPr>
              <w:t>Lab Diff</w:t>
            </w:r>
            <w:r w:rsidR="00143549" w:rsidRPr="00B37EC6">
              <w:rPr>
                <w:rFonts w:ascii="Times New Roman" w:eastAsia="Times New Roman" w:hAnsi="Times New Roman" w:cs="Times New Roman"/>
                <w:color w:val="000000"/>
                <w:lang w:eastAsia="en-GB"/>
              </w:rPr>
              <w:t> </w:t>
            </w:r>
          </w:p>
        </w:tc>
        <w:tc>
          <w:tcPr>
            <w:tcW w:w="962" w:type="dxa"/>
            <w:tcBorders>
              <w:top w:val="nil"/>
              <w:left w:val="nil"/>
              <w:bottom w:val="single" w:sz="8" w:space="0" w:color="auto"/>
              <w:right w:val="nil"/>
            </w:tcBorders>
            <w:shd w:val="clear" w:color="auto" w:fill="auto"/>
            <w:noWrap/>
            <w:vAlign w:val="center"/>
            <w:hideMark/>
          </w:tcPr>
          <w:p w14:paraId="2F730A1B"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Contrast</w:t>
            </w:r>
          </w:p>
        </w:tc>
        <w:tc>
          <w:tcPr>
            <w:tcW w:w="660" w:type="dxa"/>
            <w:tcBorders>
              <w:top w:val="nil"/>
              <w:left w:val="nil"/>
              <w:bottom w:val="single" w:sz="8" w:space="0" w:color="auto"/>
              <w:right w:val="nil"/>
            </w:tcBorders>
            <w:shd w:val="clear" w:color="auto" w:fill="auto"/>
            <w:noWrap/>
            <w:vAlign w:val="center"/>
            <w:hideMark/>
          </w:tcPr>
          <w:p w14:paraId="6B5767A7"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SE</w:t>
            </w:r>
          </w:p>
        </w:tc>
        <w:tc>
          <w:tcPr>
            <w:tcW w:w="770" w:type="dxa"/>
            <w:tcBorders>
              <w:top w:val="nil"/>
              <w:left w:val="nil"/>
              <w:bottom w:val="single" w:sz="8" w:space="0" w:color="auto"/>
              <w:right w:val="nil"/>
            </w:tcBorders>
            <w:shd w:val="clear" w:color="auto" w:fill="auto"/>
            <w:noWrap/>
            <w:vAlign w:val="center"/>
            <w:hideMark/>
          </w:tcPr>
          <w:p w14:paraId="13305434"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p-value</w:t>
            </w:r>
          </w:p>
        </w:tc>
        <w:tc>
          <w:tcPr>
            <w:tcW w:w="300" w:type="dxa"/>
            <w:tcBorders>
              <w:top w:val="nil"/>
              <w:left w:val="nil"/>
              <w:bottom w:val="nil"/>
              <w:right w:val="nil"/>
            </w:tcBorders>
            <w:shd w:val="clear" w:color="auto" w:fill="auto"/>
            <w:noWrap/>
            <w:vAlign w:val="center"/>
            <w:hideMark/>
          </w:tcPr>
          <w:p w14:paraId="401AFCF9"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single" w:sz="8" w:space="0" w:color="auto"/>
              <w:right w:val="nil"/>
            </w:tcBorders>
            <w:shd w:val="clear" w:color="auto" w:fill="auto"/>
            <w:noWrap/>
            <w:vAlign w:val="center"/>
            <w:hideMark/>
          </w:tcPr>
          <w:p w14:paraId="6667AB21"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Lab Code</w:t>
            </w:r>
          </w:p>
        </w:tc>
        <w:tc>
          <w:tcPr>
            <w:tcW w:w="742" w:type="dxa"/>
            <w:tcBorders>
              <w:top w:val="nil"/>
              <w:left w:val="nil"/>
              <w:bottom w:val="single" w:sz="8" w:space="0" w:color="auto"/>
              <w:right w:val="nil"/>
            </w:tcBorders>
            <w:shd w:val="clear" w:color="auto" w:fill="auto"/>
            <w:vAlign w:val="center"/>
            <w:hideMark/>
          </w:tcPr>
          <w:p w14:paraId="321D068D"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EMM</w:t>
            </w:r>
          </w:p>
        </w:tc>
        <w:tc>
          <w:tcPr>
            <w:tcW w:w="660" w:type="dxa"/>
            <w:tcBorders>
              <w:top w:val="nil"/>
              <w:left w:val="nil"/>
              <w:bottom w:val="single" w:sz="8" w:space="0" w:color="auto"/>
              <w:right w:val="nil"/>
            </w:tcBorders>
            <w:shd w:val="clear" w:color="auto" w:fill="auto"/>
            <w:vAlign w:val="center"/>
            <w:hideMark/>
          </w:tcPr>
          <w:p w14:paraId="1E9128D7"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SE</w:t>
            </w:r>
          </w:p>
        </w:tc>
        <w:tc>
          <w:tcPr>
            <w:tcW w:w="839" w:type="dxa"/>
            <w:gridSpan w:val="2"/>
            <w:tcBorders>
              <w:top w:val="nil"/>
              <w:left w:val="nil"/>
              <w:bottom w:val="single" w:sz="8" w:space="0" w:color="auto"/>
              <w:right w:val="nil"/>
            </w:tcBorders>
            <w:shd w:val="clear" w:color="auto" w:fill="auto"/>
            <w:noWrap/>
            <w:vAlign w:val="center"/>
            <w:hideMark/>
          </w:tcPr>
          <w:p w14:paraId="41D87CDF" w14:textId="2B12E9E0" w:rsidR="00143549" w:rsidRPr="00B37EC6" w:rsidRDefault="00CE7AC0" w:rsidP="00A60BB7">
            <w:pPr>
              <w:spacing w:after="0" w:line="240" w:lineRule="auto"/>
              <w:jc w:val="center"/>
              <w:rPr>
                <w:rFonts w:ascii="Times New Roman" w:eastAsia="Times New Roman" w:hAnsi="Times New Roman" w:cs="Times New Roman"/>
                <w:color w:val="000000"/>
                <w:lang w:eastAsia="en-GB"/>
              </w:rPr>
            </w:pPr>
            <w:r>
              <w:rPr>
                <w:rFonts w:ascii="Times New Roman" w:eastAsia="Times New Roman" w:hAnsi="Times New Roman" w:cs="Times New Roman"/>
                <w:color w:val="000000"/>
                <w:lang w:eastAsia="en-GB"/>
              </w:rPr>
              <w:t>Lab Diff</w:t>
            </w:r>
            <w:r w:rsidR="00143549" w:rsidRPr="00B37EC6">
              <w:rPr>
                <w:rFonts w:ascii="Times New Roman" w:eastAsia="Times New Roman" w:hAnsi="Times New Roman" w:cs="Times New Roman"/>
                <w:color w:val="000000"/>
                <w:lang w:eastAsia="en-GB"/>
              </w:rPr>
              <w:t> </w:t>
            </w:r>
          </w:p>
        </w:tc>
        <w:tc>
          <w:tcPr>
            <w:tcW w:w="962" w:type="dxa"/>
            <w:tcBorders>
              <w:top w:val="nil"/>
              <w:left w:val="nil"/>
              <w:bottom w:val="single" w:sz="8" w:space="0" w:color="auto"/>
              <w:right w:val="nil"/>
            </w:tcBorders>
            <w:shd w:val="clear" w:color="auto" w:fill="auto"/>
            <w:noWrap/>
            <w:vAlign w:val="center"/>
            <w:hideMark/>
          </w:tcPr>
          <w:p w14:paraId="293B5CC4"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Contrast</w:t>
            </w:r>
          </w:p>
        </w:tc>
        <w:tc>
          <w:tcPr>
            <w:tcW w:w="660" w:type="dxa"/>
            <w:tcBorders>
              <w:top w:val="nil"/>
              <w:left w:val="nil"/>
              <w:bottom w:val="single" w:sz="8" w:space="0" w:color="auto"/>
              <w:right w:val="nil"/>
            </w:tcBorders>
            <w:shd w:val="clear" w:color="auto" w:fill="auto"/>
            <w:noWrap/>
            <w:vAlign w:val="center"/>
            <w:hideMark/>
          </w:tcPr>
          <w:p w14:paraId="6562984D"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SE</w:t>
            </w:r>
          </w:p>
        </w:tc>
        <w:tc>
          <w:tcPr>
            <w:tcW w:w="770" w:type="dxa"/>
            <w:tcBorders>
              <w:top w:val="nil"/>
              <w:left w:val="nil"/>
              <w:bottom w:val="single" w:sz="8" w:space="0" w:color="auto"/>
              <w:right w:val="nil"/>
            </w:tcBorders>
            <w:shd w:val="clear" w:color="auto" w:fill="auto"/>
            <w:noWrap/>
            <w:vAlign w:val="center"/>
            <w:hideMark/>
          </w:tcPr>
          <w:p w14:paraId="1279BEA8"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p-value</w:t>
            </w:r>
          </w:p>
        </w:tc>
      </w:tr>
      <w:tr w:rsidR="00143549" w:rsidRPr="00B37EC6" w14:paraId="5B35B9E1" w14:textId="77777777" w:rsidTr="009454CF">
        <w:trPr>
          <w:trHeight w:val="280"/>
        </w:trPr>
        <w:tc>
          <w:tcPr>
            <w:tcW w:w="1020" w:type="dxa"/>
            <w:tcBorders>
              <w:top w:val="nil"/>
              <w:left w:val="nil"/>
              <w:bottom w:val="nil"/>
              <w:right w:val="nil"/>
            </w:tcBorders>
            <w:shd w:val="clear" w:color="auto" w:fill="auto"/>
            <w:vAlign w:val="center"/>
            <w:hideMark/>
          </w:tcPr>
          <w:p w14:paraId="3D6ECA58" w14:textId="77777777"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w:t>
            </w:r>
          </w:p>
        </w:tc>
        <w:tc>
          <w:tcPr>
            <w:tcW w:w="742" w:type="dxa"/>
            <w:tcBorders>
              <w:top w:val="nil"/>
              <w:left w:val="nil"/>
              <w:bottom w:val="nil"/>
              <w:right w:val="nil"/>
            </w:tcBorders>
            <w:shd w:val="clear" w:color="auto" w:fill="auto"/>
            <w:vAlign w:val="center"/>
          </w:tcPr>
          <w:p w14:paraId="5E5574F3" w14:textId="1F7A288B"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14.93</w:t>
            </w:r>
          </w:p>
        </w:tc>
        <w:tc>
          <w:tcPr>
            <w:tcW w:w="660" w:type="dxa"/>
            <w:tcBorders>
              <w:top w:val="nil"/>
              <w:left w:val="nil"/>
              <w:bottom w:val="nil"/>
              <w:right w:val="nil"/>
            </w:tcBorders>
            <w:shd w:val="clear" w:color="auto" w:fill="auto"/>
            <w:vAlign w:val="center"/>
          </w:tcPr>
          <w:p w14:paraId="0F746619" w14:textId="2C721BAA"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0.07</w:t>
            </w:r>
          </w:p>
        </w:tc>
        <w:tc>
          <w:tcPr>
            <w:tcW w:w="839" w:type="dxa"/>
            <w:gridSpan w:val="2"/>
            <w:tcBorders>
              <w:top w:val="nil"/>
              <w:left w:val="nil"/>
              <w:bottom w:val="nil"/>
              <w:right w:val="nil"/>
            </w:tcBorders>
            <w:shd w:val="clear" w:color="auto" w:fill="auto"/>
            <w:noWrap/>
            <w:vAlign w:val="center"/>
          </w:tcPr>
          <w:p w14:paraId="7F7D7C0F" w14:textId="77777777"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p>
        </w:tc>
        <w:tc>
          <w:tcPr>
            <w:tcW w:w="962" w:type="dxa"/>
            <w:tcBorders>
              <w:top w:val="nil"/>
              <w:left w:val="nil"/>
              <w:bottom w:val="nil"/>
              <w:right w:val="nil"/>
            </w:tcBorders>
            <w:shd w:val="clear" w:color="auto" w:fill="auto"/>
            <w:noWrap/>
            <w:vAlign w:val="center"/>
          </w:tcPr>
          <w:p w14:paraId="0C0D4762" w14:textId="77777777" w:rsidR="00143549" w:rsidRPr="00B37EC6" w:rsidRDefault="00143549" w:rsidP="00143549">
            <w:pPr>
              <w:spacing w:after="0" w:line="240" w:lineRule="auto"/>
              <w:jc w:val="center"/>
              <w:rPr>
                <w:rFonts w:ascii="Times New Roman" w:eastAsia="Times New Roman" w:hAnsi="Times New Roman" w:cs="Times New Roman"/>
                <w:sz w:val="20"/>
                <w:szCs w:val="20"/>
                <w:lang w:eastAsia="en-GB"/>
              </w:rPr>
            </w:pPr>
          </w:p>
        </w:tc>
        <w:tc>
          <w:tcPr>
            <w:tcW w:w="660" w:type="dxa"/>
            <w:tcBorders>
              <w:top w:val="nil"/>
              <w:left w:val="nil"/>
              <w:bottom w:val="nil"/>
              <w:right w:val="nil"/>
            </w:tcBorders>
            <w:shd w:val="clear" w:color="auto" w:fill="auto"/>
            <w:noWrap/>
            <w:vAlign w:val="center"/>
          </w:tcPr>
          <w:p w14:paraId="74783EDC" w14:textId="77777777" w:rsidR="00143549" w:rsidRPr="00B37EC6" w:rsidRDefault="00143549" w:rsidP="00143549">
            <w:pPr>
              <w:spacing w:after="0" w:line="240" w:lineRule="auto"/>
              <w:jc w:val="center"/>
              <w:rPr>
                <w:rFonts w:ascii="Times New Roman" w:eastAsia="Times New Roman" w:hAnsi="Times New Roman" w:cs="Times New Roman"/>
                <w:sz w:val="20"/>
                <w:szCs w:val="20"/>
                <w:lang w:eastAsia="en-GB"/>
              </w:rPr>
            </w:pPr>
          </w:p>
        </w:tc>
        <w:tc>
          <w:tcPr>
            <w:tcW w:w="770" w:type="dxa"/>
            <w:tcBorders>
              <w:top w:val="nil"/>
              <w:left w:val="nil"/>
              <w:bottom w:val="nil"/>
              <w:right w:val="nil"/>
            </w:tcBorders>
            <w:shd w:val="clear" w:color="auto" w:fill="auto"/>
            <w:noWrap/>
            <w:vAlign w:val="center"/>
          </w:tcPr>
          <w:p w14:paraId="441069F8" w14:textId="77777777" w:rsidR="00143549" w:rsidRPr="00B37EC6" w:rsidRDefault="00143549" w:rsidP="00143549">
            <w:pPr>
              <w:spacing w:after="0" w:line="240" w:lineRule="auto"/>
              <w:jc w:val="center"/>
              <w:rPr>
                <w:rFonts w:ascii="Times New Roman" w:eastAsia="Times New Roman" w:hAnsi="Times New Roman" w:cs="Times New Roman"/>
                <w:sz w:val="20"/>
                <w:szCs w:val="20"/>
                <w:lang w:eastAsia="en-GB"/>
              </w:rPr>
            </w:pPr>
          </w:p>
        </w:tc>
        <w:tc>
          <w:tcPr>
            <w:tcW w:w="300" w:type="dxa"/>
            <w:tcBorders>
              <w:top w:val="nil"/>
              <w:left w:val="nil"/>
              <w:bottom w:val="nil"/>
              <w:right w:val="nil"/>
            </w:tcBorders>
            <w:shd w:val="clear" w:color="auto" w:fill="auto"/>
            <w:noWrap/>
            <w:vAlign w:val="center"/>
            <w:hideMark/>
          </w:tcPr>
          <w:p w14:paraId="44BE263C" w14:textId="77777777" w:rsidR="00143549" w:rsidRPr="00B37EC6" w:rsidRDefault="00143549" w:rsidP="00143549">
            <w:pPr>
              <w:spacing w:after="0" w:line="240" w:lineRule="auto"/>
              <w:jc w:val="center"/>
              <w:rPr>
                <w:rFonts w:ascii="Times New Roman" w:eastAsia="Times New Roman" w:hAnsi="Times New Roman" w:cs="Times New Roman"/>
                <w:sz w:val="20"/>
                <w:szCs w:val="20"/>
                <w:lang w:eastAsia="en-GB"/>
              </w:rPr>
            </w:pPr>
          </w:p>
        </w:tc>
        <w:tc>
          <w:tcPr>
            <w:tcW w:w="1020" w:type="dxa"/>
            <w:tcBorders>
              <w:top w:val="nil"/>
              <w:left w:val="nil"/>
              <w:bottom w:val="nil"/>
              <w:right w:val="nil"/>
            </w:tcBorders>
            <w:shd w:val="clear" w:color="auto" w:fill="auto"/>
            <w:vAlign w:val="center"/>
            <w:hideMark/>
          </w:tcPr>
          <w:p w14:paraId="4DCDAF27" w14:textId="23A1FA95"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0</w:t>
            </w:r>
          </w:p>
        </w:tc>
        <w:tc>
          <w:tcPr>
            <w:tcW w:w="742" w:type="dxa"/>
            <w:tcBorders>
              <w:top w:val="single" w:sz="8" w:space="0" w:color="auto"/>
              <w:left w:val="nil"/>
              <w:bottom w:val="nil"/>
              <w:right w:val="nil"/>
            </w:tcBorders>
            <w:shd w:val="clear" w:color="auto" w:fill="auto"/>
            <w:vAlign w:val="center"/>
          </w:tcPr>
          <w:p w14:paraId="66C53F76" w14:textId="19F59D5C"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14.84</w:t>
            </w:r>
          </w:p>
        </w:tc>
        <w:tc>
          <w:tcPr>
            <w:tcW w:w="660" w:type="dxa"/>
            <w:tcBorders>
              <w:top w:val="single" w:sz="8" w:space="0" w:color="auto"/>
              <w:left w:val="nil"/>
              <w:bottom w:val="nil"/>
              <w:right w:val="nil"/>
            </w:tcBorders>
            <w:shd w:val="clear" w:color="auto" w:fill="auto"/>
            <w:vAlign w:val="center"/>
          </w:tcPr>
          <w:p w14:paraId="382078F8" w14:textId="3BBE1CD0"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0.06</w:t>
            </w:r>
          </w:p>
        </w:tc>
        <w:tc>
          <w:tcPr>
            <w:tcW w:w="839" w:type="dxa"/>
            <w:gridSpan w:val="2"/>
            <w:tcBorders>
              <w:top w:val="single" w:sz="8" w:space="0" w:color="auto"/>
              <w:left w:val="nil"/>
              <w:bottom w:val="nil"/>
              <w:right w:val="nil"/>
            </w:tcBorders>
            <w:shd w:val="clear" w:color="auto" w:fill="auto"/>
            <w:noWrap/>
            <w:vAlign w:val="center"/>
          </w:tcPr>
          <w:p w14:paraId="50CD9989" w14:textId="076436CD"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 </w:t>
            </w:r>
          </w:p>
        </w:tc>
        <w:tc>
          <w:tcPr>
            <w:tcW w:w="962" w:type="dxa"/>
            <w:tcBorders>
              <w:top w:val="single" w:sz="8" w:space="0" w:color="auto"/>
              <w:left w:val="nil"/>
              <w:bottom w:val="nil"/>
              <w:right w:val="nil"/>
            </w:tcBorders>
            <w:shd w:val="clear" w:color="auto" w:fill="auto"/>
            <w:noWrap/>
            <w:vAlign w:val="center"/>
          </w:tcPr>
          <w:p w14:paraId="7A87F5A2" w14:textId="2A9704C8" w:rsidR="00143549" w:rsidRPr="00B37EC6" w:rsidRDefault="00143549" w:rsidP="00143549">
            <w:pPr>
              <w:spacing w:after="0" w:line="240" w:lineRule="auto"/>
              <w:jc w:val="center"/>
              <w:rPr>
                <w:rFonts w:ascii="Times New Roman" w:eastAsia="Times New Roman" w:hAnsi="Times New Roman" w:cs="Times New Roman"/>
                <w:sz w:val="20"/>
                <w:szCs w:val="20"/>
                <w:lang w:eastAsia="en-GB"/>
              </w:rPr>
            </w:pPr>
            <w:r w:rsidRPr="00143549">
              <w:rPr>
                <w:rFonts w:ascii="Times New Roman" w:hAnsi="Times New Roman" w:cs="Times New Roman"/>
                <w:color w:val="000000"/>
              </w:rPr>
              <w:t> </w:t>
            </w:r>
          </w:p>
        </w:tc>
        <w:tc>
          <w:tcPr>
            <w:tcW w:w="660" w:type="dxa"/>
            <w:tcBorders>
              <w:top w:val="single" w:sz="8" w:space="0" w:color="auto"/>
              <w:left w:val="nil"/>
              <w:bottom w:val="nil"/>
              <w:right w:val="nil"/>
            </w:tcBorders>
            <w:shd w:val="clear" w:color="auto" w:fill="auto"/>
            <w:noWrap/>
            <w:vAlign w:val="center"/>
          </w:tcPr>
          <w:p w14:paraId="4CE73206" w14:textId="7E9F29DF" w:rsidR="00143549" w:rsidRPr="00B37EC6" w:rsidRDefault="00143549" w:rsidP="00143549">
            <w:pPr>
              <w:spacing w:after="0" w:line="240" w:lineRule="auto"/>
              <w:jc w:val="center"/>
              <w:rPr>
                <w:rFonts w:ascii="Times New Roman" w:eastAsia="Times New Roman" w:hAnsi="Times New Roman" w:cs="Times New Roman"/>
                <w:sz w:val="20"/>
                <w:szCs w:val="20"/>
                <w:lang w:eastAsia="en-GB"/>
              </w:rPr>
            </w:pPr>
            <w:r w:rsidRPr="00143549">
              <w:rPr>
                <w:rFonts w:ascii="Times New Roman" w:hAnsi="Times New Roman" w:cs="Times New Roman"/>
                <w:color w:val="000000"/>
              </w:rPr>
              <w:t> </w:t>
            </w:r>
          </w:p>
        </w:tc>
        <w:tc>
          <w:tcPr>
            <w:tcW w:w="770" w:type="dxa"/>
            <w:tcBorders>
              <w:top w:val="single" w:sz="8" w:space="0" w:color="auto"/>
              <w:left w:val="nil"/>
              <w:bottom w:val="nil"/>
              <w:right w:val="nil"/>
            </w:tcBorders>
            <w:shd w:val="clear" w:color="auto" w:fill="auto"/>
            <w:noWrap/>
            <w:vAlign w:val="center"/>
          </w:tcPr>
          <w:p w14:paraId="5C76F8DA" w14:textId="3B163936" w:rsidR="00143549" w:rsidRPr="00B37EC6" w:rsidRDefault="00143549" w:rsidP="00143549">
            <w:pPr>
              <w:spacing w:after="0" w:line="240" w:lineRule="auto"/>
              <w:jc w:val="center"/>
              <w:rPr>
                <w:rFonts w:ascii="Times New Roman" w:eastAsia="Times New Roman" w:hAnsi="Times New Roman" w:cs="Times New Roman"/>
                <w:sz w:val="20"/>
                <w:szCs w:val="20"/>
                <w:lang w:eastAsia="en-GB"/>
              </w:rPr>
            </w:pPr>
            <w:r w:rsidRPr="00143549">
              <w:rPr>
                <w:rFonts w:ascii="Times New Roman" w:hAnsi="Times New Roman" w:cs="Times New Roman"/>
                <w:color w:val="000000"/>
              </w:rPr>
              <w:t> </w:t>
            </w:r>
          </w:p>
        </w:tc>
      </w:tr>
      <w:tr w:rsidR="00143549" w:rsidRPr="00B37EC6" w14:paraId="4AD1A139" w14:textId="77777777" w:rsidTr="00143549">
        <w:trPr>
          <w:trHeight w:val="280"/>
        </w:trPr>
        <w:tc>
          <w:tcPr>
            <w:tcW w:w="1020" w:type="dxa"/>
            <w:tcBorders>
              <w:top w:val="nil"/>
              <w:left w:val="nil"/>
              <w:bottom w:val="nil"/>
              <w:right w:val="nil"/>
            </w:tcBorders>
            <w:shd w:val="clear" w:color="auto" w:fill="auto"/>
            <w:vAlign w:val="center"/>
            <w:hideMark/>
          </w:tcPr>
          <w:p w14:paraId="3728E227" w14:textId="77777777"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w:t>
            </w:r>
          </w:p>
        </w:tc>
        <w:tc>
          <w:tcPr>
            <w:tcW w:w="742" w:type="dxa"/>
            <w:tcBorders>
              <w:top w:val="nil"/>
              <w:left w:val="nil"/>
              <w:bottom w:val="nil"/>
              <w:right w:val="nil"/>
            </w:tcBorders>
            <w:shd w:val="clear" w:color="auto" w:fill="auto"/>
            <w:vAlign w:val="center"/>
          </w:tcPr>
          <w:p w14:paraId="3678BDD9" w14:textId="309C00F5"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15.25</w:t>
            </w:r>
          </w:p>
        </w:tc>
        <w:tc>
          <w:tcPr>
            <w:tcW w:w="660" w:type="dxa"/>
            <w:tcBorders>
              <w:top w:val="nil"/>
              <w:left w:val="nil"/>
              <w:bottom w:val="nil"/>
              <w:right w:val="nil"/>
            </w:tcBorders>
            <w:shd w:val="clear" w:color="auto" w:fill="auto"/>
            <w:vAlign w:val="center"/>
          </w:tcPr>
          <w:p w14:paraId="5117F2D7" w14:textId="6BDD7352"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0.04</w:t>
            </w:r>
          </w:p>
        </w:tc>
        <w:tc>
          <w:tcPr>
            <w:tcW w:w="839" w:type="dxa"/>
            <w:gridSpan w:val="2"/>
            <w:tcBorders>
              <w:top w:val="nil"/>
              <w:left w:val="nil"/>
              <w:bottom w:val="nil"/>
              <w:right w:val="nil"/>
            </w:tcBorders>
            <w:shd w:val="clear" w:color="auto" w:fill="auto"/>
            <w:vAlign w:val="center"/>
          </w:tcPr>
          <w:p w14:paraId="1ECC071C" w14:textId="299DF319"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1 – 0</w:t>
            </w:r>
          </w:p>
        </w:tc>
        <w:tc>
          <w:tcPr>
            <w:tcW w:w="962" w:type="dxa"/>
            <w:tcBorders>
              <w:top w:val="nil"/>
              <w:left w:val="nil"/>
              <w:bottom w:val="nil"/>
              <w:right w:val="nil"/>
            </w:tcBorders>
            <w:shd w:val="clear" w:color="auto" w:fill="auto"/>
            <w:vAlign w:val="center"/>
          </w:tcPr>
          <w:p w14:paraId="14399152" w14:textId="2B83C58C" w:rsidR="00143549" w:rsidRPr="00B37EC6" w:rsidRDefault="00143549" w:rsidP="00390756">
            <w:pPr>
              <w:tabs>
                <w:tab w:val="decimal" w:pos="174"/>
              </w:tabs>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0.32</w:t>
            </w:r>
          </w:p>
        </w:tc>
        <w:tc>
          <w:tcPr>
            <w:tcW w:w="660" w:type="dxa"/>
            <w:tcBorders>
              <w:top w:val="nil"/>
              <w:left w:val="nil"/>
              <w:bottom w:val="nil"/>
              <w:right w:val="nil"/>
            </w:tcBorders>
            <w:shd w:val="clear" w:color="auto" w:fill="auto"/>
            <w:vAlign w:val="center"/>
          </w:tcPr>
          <w:p w14:paraId="7F88A996" w14:textId="793E5FED"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0.07</w:t>
            </w:r>
          </w:p>
        </w:tc>
        <w:tc>
          <w:tcPr>
            <w:tcW w:w="770" w:type="dxa"/>
            <w:tcBorders>
              <w:top w:val="nil"/>
              <w:left w:val="nil"/>
              <w:bottom w:val="nil"/>
              <w:right w:val="nil"/>
            </w:tcBorders>
            <w:shd w:val="clear" w:color="auto" w:fill="auto"/>
            <w:vAlign w:val="center"/>
          </w:tcPr>
          <w:p w14:paraId="38DEE58A" w14:textId="68F2FFA8" w:rsidR="00143549" w:rsidRPr="00B37EC6" w:rsidRDefault="00143549" w:rsidP="00390756">
            <w:pPr>
              <w:spacing w:after="0" w:line="240" w:lineRule="auto"/>
              <w:jc w:val="right"/>
              <w:rPr>
                <w:rFonts w:ascii="Times New Roman" w:eastAsia="Times New Roman" w:hAnsi="Times New Roman" w:cs="Times New Roman"/>
                <w:color w:val="000000"/>
                <w:lang w:eastAsia="en-GB"/>
              </w:rPr>
            </w:pPr>
            <w:r w:rsidRPr="00143549">
              <w:rPr>
                <w:rFonts w:ascii="Times New Roman" w:hAnsi="Times New Roman" w:cs="Times New Roman"/>
                <w:color w:val="000000"/>
              </w:rPr>
              <w:t>&lt; .001</w:t>
            </w:r>
          </w:p>
        </w:tc>
        <w:tc>
          <w:tcPr>
            <w:tcW w:w="300" w:type="dxa"/>
            <w:tcBorders>
              <w:top w:val="nil"/>
              <w:left w:val="nil"/>
              <w:bottom w:val="nil"/>
              <w:right w:val="nil"/>
            </w:tcBorders>
            <w:shd w:val="clear" w:color="auto" w:fill="auto"/>
            <w:noWrap/>
            <w:vAlign w:val="center"/>
            <w:hideMark/>
          </w:tcPr>
          <w:p w14:paraId="5A18B752" w14:textId="77777777"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nil"/>
              <w:right w:val="nil"/>
            </w:tcBorders>
            <w:shd w:val="clear" w:color="auto" w:fill="auto"/>
            <w:vAlign w:val="center"/>
            <w:hideMark/>
          </w:tcPr>
          <w:p w14:paraId="013DBCFA" w14:textId="4469AA25"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1</w:t>
            </w:r>
          </w:p>
        </w:tc>
        <w:tc>
          <w:tcPr>
            <w:tcW w:w="742" w:type="dxa"/>
            <w:tcBorders>
              <w:top w:val="nil"/>
              <w:left w:val="nil"/>
              <w:bottom w:val="nil"/>
              <w:right w:val="nil"/>
            </w:tcBorders>
            <w:shd w:val="clear" w:color="auto" w:fill="auto"/>
            <w:vAlign w:val="center"/>
          </w:tcPr>
          <w:p w14:paraId="388783C9" w14:textId="612A269F"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15.26</w:t>
            </w:r>
          </w:p>
        </w:tc>
        <w:tc>
          <w:tcPr>
            <w:tcW w:w="660" w:type="dxa"/>
            <w:tcBorders>
              <w:top w:val="nil"/>
              <w:left w:val="nil"/>
              <w:bottom w:val="nil"/>
              <w:right w:val="nil"/>
            </w:tcBorders>
            <w:shd w:val="clear" w:color="auto" w:fill="auto"/>
            <w:vAlign w:val="center"/>
          </w:tcPr>
          <w:p w14:paraId="41D77C01" w14:textId="2F4FA652"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0.04</w:t>
            </w:r>
          </w:p>
        </w:tc>
        <w:tc>
          <w:tcPr>
            <w:tcW w:w="839" w:type="dxa"/>
            <w:gridSpan w:val="2"/>
            <w:tcBorders>
              <w:top w:val="nil"/>
              <w:left w:val="nil"/>
              <w:bottom w:val="nil"/>
              <w:right w:val="nil"/>
            </w:tcBorders>
            <w:shd w:val="clear" w:color="auto" w:fill="auto"/>
            <w:vAlign w:val="center"/>
          </w:tcPr>
          <w:p w14:paraId="02BD0A55" w14:textId="78DE1E32"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1 – 0</w:t>
            </w:r>
          </w:p>
        </w:tc>
        <w:tc>
          <w:tcPr>
            <w:tcW w:w="962" w:type="dxa"/>
            <w:tcBorders>
              <w:top w:val="nil"/>
              <w:left w:val="nil"/>
              <w:bottom w:val="nil"/>
              <w:right w:val="nil"/>
            </w:tcBorders>
            <w:shd w:val="clear" w:color="auto" w:fill="auto"/>
            <w:vAlign w:val="center"/>
          </w:tcPr>
          <w:p w14:paraId="29421BCC" w14:textId="3F790B28" w:rsidR="00143549" w:rsidRPr="00B37EC6" w:rsidRDefault="00143549" w:rsidP="00390756">
            <w:pPr>
              <w:tabs>
                <w:tab w:val="decimal" w:pos="178"/>
              </w:tabs>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0.41</w:t>
            </w:r>
          </w:p>
        </w:tc>
        <w:tc>
          <w:tcPr>
            <w:tcW w:w="660" w:type="dxa"/>
            <w:tcBorders>
              <w:top w:val="nil"/>
              <w:left w:val="nil"/>
              <w:bottom w:val="nil"/>
              <w:right w:val="nil"/>
            </w:tcBorders>
            <w:shd w:val="clear" w:color="auto" w:fill="auto"/>
            <w:vAlign w:val="center"/>
          </w:tcPr>
          <w:p w14:paraId="68312E70" w14:textId="244BF346"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0.07</w:t>
            </w:r>
          </w:p>
        </w:tc>
        <w:tc>
          <w:tcPr>
            <w:tcW w:w="770" w:type="dxa"/>
            <w:tcBorders>
              <w:top w:val="nil"/>
              <w:left w:val="nil"/>
              <w:bottom w:val="nil"/>
              <w:right w:val="nil"/>
            </w:tcBorders>
            <w:shd w:val="clear" w:color="auto" w:fill="auto"/>
            <w:vAlign w:val="center"/>
          </w:tcPr>
          <w:p w14:paraId="41CF5A8D" w14:textId="44E138A4" w:rsidR="00143549" w:rsidRPr="00B37EC6" w:rsidRDefault="00143549" w:rsidP="00390756">
            <w:pPr>
              <w:spacing w:after="0" w:line="240" w:lineRule="auto"/>
              <w:jc w:val="right"/>
              <w:rPr>
                <w:rFonts w:ascii="Times New Roman" w:eastAsia="Times New Roman" w:hAnsi="Times New Roman" w:cs="Times New Roman"/>
                <w:color w:val="000000"/>
                <w:lang w:eastAsia="en-GB"/>
              </w:rPr>
            </w:pPr>
            <w:r w:rsidRPr="00143549">
              <w:rPr>
                <w:rFonts w:ascii="Times New Roman" w:hAnsi="Times New Roman" w:cs="Times New Roman"/>
                <w:color w:val="000000"/>
              </w:rPr>
              <w:t>&lt; .001</w:t>
            </w:r>
          </w:p>
        </w:tc>
      </w:tr>
      <w:tr w:rsidR="00143549" w:rsidRPr="00B37EC6" w14:paraId="545775DC" w14:textId="77777777" w:rsidTr="00143549">
        <w:trPr>
          <w:trHeight w:val="280"/>
        </w:trPr>
        <w:tc>
          <w:tcPr>
            <w:tcW w:w="1020" w:type="dxa"/>
            <w:tcBorders>
              <w:top w:val="nil"/>
              <w:left w:val="nil"/>
              <w:bottom w:val="nil"/>
              <w:right w:val="nil"/>
            </w:tcBorders>
            <w:shd w:val="clear" w:color="auto" w:fill="auto"/>
            <w:vAlign w:val="center"/>
            <w:hideMark/>
          </w:tcPr>
          <w:p w14:paraId="6722E4EA" w14:textId="77777777"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2</w:t>
            </w:r>
          </w:p>
        </w:tc>
        <w:tc>
          <w:tcPr>
            <w:tcW w:w="742" w:type="dxa"/>
            <w:tcBorders>
              <w:top w:val="nil"/>
              <w:left w:val="nil"/>
              <w:bottom w:val="nil"/>
              <w:right w:val="nil"/>
            </w:tcBorders>
            <w:shd w:val="clear" w:color="auto" w:fill="auto"/>
            <w:vAlign w:val="center"/>
          </w:tcPr>
          <w:p w14:paraId="40B4E3B6" w14:textId="4D46B3E9"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15.07</w:t>
            </w:r>
          </w:p>
        </w:tc>
        <w:tc>
          <w:tcPr>
            <w:tcW w:w="660" w:type="dxa"/>
            <w:tcBorders>
              <w:top w:val="nil"/>
              <w:left w:val="nil"/>
              <w:bottom w:val="nil"/>
              <w:right w:val="nil"/>
            </w:tcBorders>
            <w:shd w:val="clear" w:color="auto" w:fill="auto"/>
            <w:vAlign w:val="center"/>
          </w:tcPr>
          <w:p w14:paraId="76909CDF" w14:textId="2C70D05B"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0.09</w:t>
            </w:r>
          </w:p>
        </w:tc>
        <w:tc>
          <w:tcPr>
            <w:tcW w:w="839" w:type="dxa"/>
            <w:gridSpan w:val="2"/>
            <w:tcBorders>
              <w:top w:val="nil"/>
              <w:left w:val="nil"/>
              <w:bottom w:val="nil"/>
              <w:right w:val="nil"/>
            </w:tcBorders>
            <w:shd w:val="clear" w:color="auto" w:fill="auto"/>
            <w:vAlign w:val="center"/>
          </w:tcPr>
          <w:p w14:paraId="24DF1C76" w14:textId="7EF5FD4F"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2 – 0</w:t>
            </w:r>
          </w:p>
        </w:tc>
        <w:tc>
          <w:tcPr>
            <w:tcW w:w="962" w:type="dxa"/>
            <w:tcBorders>
              <w:top w:val="nil"/>
              <w:left w:val="nil"/>
              <w:bottom w:val="nil"/>
              <w:right w:val="nil"/>
            </w:tcBorders>
            <w:shd w:val="clear" w:color="auto" w:fill="auto"/>
            <w:vAlign w:val="center"/>
          </w:tcPr>
          <w:p w14:paraId="1E53A1AD" w14:textId="3E03C020" w:rsidR="00143549" w:rsidRPr="00B37EC6" w:rsidRDefault="00143549" w:rsidP="00390756">
            <w:pPr>
              <w:tabs>
                <w:tab w:val="decimal" w:pos="174"/>
              </w:tabs>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0.14</w:t>
            </w:r>
          </w:p>
        </w:tc>
        <w:tc>
          <w:tcPr>
            <w:tcW w:w="660" w:type="dxa"/>
            <w:tcBorders>
              <w:top w:val="nil"/>
              <w:left w:val="nil"/>
              <w:bottom w:val="nil"/>
              <w:right w:val="nil"/>
            </w:tcBorders>
            <w:shd w:val="clear" w:color="auto" w:fill="auto"/>
            <w:vAlign w:val="center"/>
          </w:tcPr>
          <w:p w14:paraId="096E3647" w14:textId="30EE725A"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0.11</w:t>
            </w:r>
          </w:p>
        </w:tc>
        <w:tc>
          <w:tcPr>
            <w:tcW w:w="770" w:type="dxa"/>
            <w:tcBorders>
              <w:top w:val="nil"/>
              <w:left w:val="nil"/>
              <w:bottom w:val="nil"/>
              <w:right w:val="nil"/>
            </w:tcBorders>
            <w:shd w:val="clear" w:color="auto" w:fill="auto"/>
            <w:vAlign w:val="center"/>
          </w:tcPr>
          <w:p w14:paraId="6424FFC2" w14:textId="46A5C1A8" w:rsidR="00143549" w:rsidRPr="00B37EC6" w:rsidRDefault="00143549" w:rsidP="00390756">
            <w:pPr>
              <w:spacing w:after="0" w:line="240" w:lineRule="auto"/>
              <w:jc w:val="right"/>
              <w:rPr>
                <w:rFonts w:ascii="Times New Roman" w:eastAsia="Times New Roman" w:hAnsi="Times New Roman" w:cs="Times New Roman"/>
                <w:color w:val="000000"/>
                <w:lang w:eastAsia="en-GB"/>
              </w:rPr>
            </w:pPr>
            <w:r w:rsidRPr="00143549">
              <w:rPr>
                <w:rFonts w:ascii="Times New Roman" w:hAnsi="Times New Roman" w:cs="Times New Roman"/>
                <w:color w:val="000000"/>
              </w:rPr>
              <w:t>0.21</w:t>
            </w:r>
          </w:p>
        </w:tc>
        <w:tc>
          <w:tcPr>
            <w:tcW w:w="300" w:type="dxa"/>
            <w:tcBorders>
              <w:top w:val="nil"/>
              <w:left w:val="nil"/>
              <w:bottom w:val="nil"/>
              <w:right w:val="nil"/>
            </w:tcBorders>
            <w:shd w:val="clear" w:color="auto" w:fill="auto"/>
            <w:noWrap/>
            <w:vAlign w:val="center"/>
            <w:hideMark/>
          </w:tcPr>
          <w:p w14:paraId="7A7497A1" w14:textId="77777777"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nil"/>
              <w:right w:val="nil"/>
            </w:tcBorders>
            <w:shd w:val="clear" w:color="auto" w:fill="auto"/>
            <w:vAlign w:val="center"/>
            <w:hideMark/>
          </w:tcPr>
          <w:p w14:paraId="65E9F9BE" w14:textId="3DC6699A"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2</w:t>
            </w:r>
          </w:p>
        </w:tc>
        <w:tc>
          <w:tcPr>
            <w:tcW w:w="742" w:type="dxa"/>
            <w:tcBorders>
              <w:top w:val="nil"/>
              <w:left w:val="nil"/>
              <w:bottom w:val="nil"/>
              <w:right w:val="nil"/>
            </w:tcBorders>
            <w:shd w:val="clear" w:color="auto" w:fill="auto"/>
            <w:vAlign w:val="center"/>
          </w:tcPr>
          <w:p w14:paraId="5C1ECA69" w14:textId="27DFB941"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15.07</w:t>
            </w:r>
          </w:p>
        </w:tc>
        <w:tc>
          <w:tcPr>
            <w:tcW w:w="660" w:type="dxa"/>
            <w:tcBorders>
              <w:top w:val="nil"/>
              <w:left w:val="nil"/>
              <w:bottom w:val="nil"/>
              <w:right w:val="nil"/>
            </w:tcBorders>
            <w:shd w:val="clear" w:color="auto" w:fill="auto"/>
            <w:vAlign w:val="center"/>
          </w:tcPr>
          <w:p w14:paraId="2447F690" w14:textId="4A627932"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0.09</w:t>
            </w:r>
          </w:p>
        </w:tc>
        <w:tc>
          <w:tcPr>
            <w:tcW w:w="839" w:type="dxa"/>
            <w:gridSpan w:val="2"/>
            <w:tcBorders>
              <w:top w:val="nil"/>
              <w:left w:val="nil"/>
              <w:bottom w:val="nil"/>
              <w:right w:val="nil"/>
            </w:tcBorders>
            <w:shd w:val="clear" w:color="auto" w:fill="auto"/>
            <w:vAlign w:val="center"/>
          </w:tcPr>
          <w:p w14:paraId="77CAB2AC" w14:textId="5A3D98FB"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2 – 0</w:t>
            </w:r>
          </w:p>
        </w:tc>
        <w:tc>
          <w:tcPr>
            <w:tcW w:w="962" w:type="dxa"/>
            <w:tcBorders>
              <w:top w:val="nil"/>
              <w:left w:val="nil"/>
              <w:bottom w:val="nil"/>
              <w:right w:val="nil"/>
            </w:tcBorders>
            <w:shd w:val="clear" w:color="auto" w:fill="auto"/>
            <w:vAlign w:val="center"/>
          </w:tcPr>
          <w:p w14:paraId="363571D0" w14:textId="35ACCA56" w:rsidR="00143549" w:rsidRPr="00B37EC6" w:rsidRDefault="00143549" w:rsidP="00390756">
            <w:pPr>
              <w:tabs>
                <w:tab w:val="decimal" w:pos="178"/>
              </w:tabs>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0.23</w:t>
            </w:r>
          </w:p>
        </w:tc>
        <w:tc>
          <w:tcPr>
            <w:tcW w:w="660" w:type="dxa"/>
            <w:tcBorders>
              <w:top w:val="nil"/>
              <w:left w:val="nil"/>
              <w:bottom w:val="nil"/>
              <w:right w:val="nil"/>
            </w:tcBorders>
            <w:shd w:val="clear" w:color="auto" w:fill="auto"/>
            <w:vAlign w:val="center"/>
          </w:tcPr>
          <w:p w14:paraId="3B5BFFD2" w14:textId="2EBA9788"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0.10</w:t>
            </w:r>
          </w:p>
        </w:tc>
        <w:tc>
          <w:tcPr>
            <w:tcW w:w="770" w:type="dxa"/>
            <w:tcBorders>
              <w:top w:val="nil"/>
              <w:left w:val="nil"/>
              <w:bottom w:val="nil"/>
              <w:right w:val="nil"/>
            </w:tcBorders>
            <w:shd w:val="clear" w:color="auto" w:fill="auto"/>
            <w:vAlign w:val="center"/>
          </w:tcPr>
          <w:p w14:paraId="5371EB29" w14:textId="7BAD712F" w:rsidR="00143549" w:rsidRPr="00B37EC6" w:rsidRDefault="00143549" w:rsidP="00390756">
            <w:pPr>
              <w:spacing w:after="0" w:line="240" w:lineRule="auto"/>
              <w:jc w:val="right"/>
              <w:rPr>
                <w:rFonts w:ascii="Times New Roman" w:eastAsia="Times New Roman" w:hAnsi="Times New Roman" w:cs="Times New Roman"/>
                <w:color w:val="000000"/>
                <w:lang w:eastAsia="en-GB"/>
              </w:rPr>
            </w:pPr>
            <w:r w:rsidRPr="00143549">
              <w:rPr>
                <w:rFonts w:ascii="Times New Roman" w:hAnsi="Times New Roman" w:cs="Times New Roman"/>
                <w:color w:val="000000"/>
              </w:rPr>
              <w:t>0.03</w:t>
            </w:r>
          </w:p>
        </w:tc>
      </w:tr>
      <w:tr w:rsidR="00143549" w:rsidRPr="00B37EC6" w14:paraId="7324A24B" w14:textId="77777777" w:rsidTr="00143549">
        <w:trPr>
          <w:trHeight w:val="280"/>
        </w:trPr>
        <w:tc>
          <w:tcPr>
            <w:tcW w:w="1020" w:type="dxa"/>
            <w:tcBorders>
              <w:top w:val="nil"/>
              <w:left w:val="nil"/>
              <w:bottom w:val="nil"/>
              <w:right w:val="nil"/>
            </w:tcBorders>
            <w:shd w:val="clear" w:color="auto" w:fill="auto"/>
            <w:vAlign w:val="center"/>
            <w:hideMark/>
          </w:tcPr>
          <w:p w14:paraId="3A515D54" w14:textId="77777777"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3</w:t>
            </w:r>
          </w:p>
        </w:tc>
        <w:tc>
          <w:tcPr>
            <w:tcW w:w="742" w:type="dxa"/>
            <w:tcBorders>
              <w:top w:val="nil"/>
              <w:left w:val="nil"/>
              <w:bottom w:val="nil"/>
              <w:right w:val="nil"/>
            </w:tcBorders>
            <w:shd w:val="clear" w:color="auto" w:fill="auto"/>
            <w:vAlign w:val="center"/>
          </w:tcPr>
          <w:p w14:paraId="5E762246" w14:textId="60033780"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14.19</w:t>
            </w:r>
          </w:p>
        </w:tc>
        <w:tc>
          <w:tcPr>
            <w:tcW w:w="660" w:type="dxa"/>
            <w:tcBorders>
              <w:top w:val="nil"/>
              <w:left w:val="nil"/>
              <w:bottom w:val="nil"/>
              <w:right w:val="nil"/>
            </w:tcBorders>
            <w:shd w:val="clear" w:color="auto" w:fill="auto"/>
            <w:vAlign w:val="center"/>
          </w:tcPr>
          <w:p w14:paraId="750DD18F" w14:textId="767511CC"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0.13</w:t>
            </w:r>
          </w:p>
        </w:tc>
        <w:tc>
          <w:tcPr>
            <w:tcW w:w="839" w:type="dxa"/>
            <w:gridSpan w:val="2"/>
            <w:tcBorders>
              <w:top w:val="nil"/>
              <w:left w:val="nil"/>
              <w:bottom w:val="nil"/>
              <w:right w:val="nil"/>
            </w:tcBorders>
            <w:shd w:val="clear" w:color="auto" w:fill="auto"/>
            <w:vAlign w:val="center"/>
          </w:tcPr>
          <w:p w14:paraId="2E2D5E00" w14:textId="0438B952"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3 – 0</w:t>
            </w:r>
          </w:p>
        </w:tc>
        <w:tc>
          <w:tcPr>
            <w:tcW w:w="962" w:type="dxa"/>
            <w:tcBorders>
              <w:top w:val="nil"/>
              <w:left w:val="nil"/>
              <w:bottom w:val="nil"/>
              <w:right w:val="nil"/>
            </w:tcBorders>
            <w:shd w:val="clear" w:color="auto" w:fill="auto"/>
            <w:vAlign w:val="center"/>
          </w:tcPr>
          <w:p w14:paraId="1D7BF401" w14:textId="0F2A3C29" w:rsidR="00143549" w:rsidRPr="00B37EC6" w:rsidRDefault="00143549" w:rsidP="00390756">
            <w:pPr>
              <w:tabs>
                <w:tab w:val="decimal" w:pos="174"/>
              </w:tabs>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-0.74</w:t>
            </w:r>
          </w:p>
        </w:tc>
        <w:tc>
          <w:tcPr>
            <w:tcW w:w="660" w:type="dxa"/>
            <w:tcBorders>
              <w:top w:val="nil"/>
              <w:left w:val="nil"/>
              <w:bottom w:val="nil"/>
              <w:right w:val="nil"/>
            </w:tcBorders>
            <w:shd w:val="clear" w:color="auto" w:fill="auto"/>
            <w:vAlign w:val="center"/>
          </w:tcPr>
          <w:p w14:paraId="374C8136" w14:textId="62529B4D"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0.14</w:t>
            </w:r>
          </w:p>
        </w:tc>
        <w:tc>
          <w:tcPr>
            <w:tcW w:w="770" w:type="dxa"/>
            <w:tcBorders>
              <w:top w:val="nil"/>
              <w:left w:val="nil"/>
              <w:bottom w:val="nil"/>
              <w:right w:val="nil"/>
            </w:tcBorders>
            <w:shd w:val="clear" w:color="auto" w:fill="auto"/>
            <w:vAlign w:val="center"/>
          </w:tcPr>
          <w:p w14:paraId="0D05CCF6" w14:textId="161CD1D6" w:rsidR="00143549" w:rsidRPr="00B37EC6" w:rsidRDefault="00143549" w:rsidP="00390756">
            <w:pPr>
              <w:spacing w:after="0" w:line="240" w:lineRule="auto"/>
              <w:jc w:val="right"/>
              <w:rPr>
                <w:rFonts w:ascii="Times New Roman" w:eastAsia="Times New Roman" w:hAnsi="Times New Roman" w:cs="Times New Roman"/>
                <w:color w:val="000000"/>
                <w:lang w:eastAsia="en-GB"/>
              </w:rPr>
            </w:pPr>
            <w:r w:rsidRPr="00143549">
              <w:rPr>
                <w:rFonts w:ascii="Times New Roman" w:hAnsi="Times New Roman" w:cs="Times New Roman"/>
                <w:color w:val="000000"/>
              </w:rPr>
              <w:t>&lt; .001</w:t>
            </w:r>
          </w:p>
        </w:tc>
        <w:tc>
          <w:tcPr>
            <w:tcW w:w="300" w:type="dxa"/>
            <w:tcBorders>
              <w:top w:val="nil"/>
              <w:left w:val="nil"/>
              <w:bottom w:val="nil"/>
              <w:right w:val="nil"/>
            </w:tcBorders>
            <w:shd w:val="clear" w:color="auto" w:fill="auto"/>
            <w:noWrap/>
            <w:vAlign w:val="center"/>
            <w:hideMark/>
          </w:tcPr>
          <w:p w14:paraId="3294B2C3" w14:textId="77777777"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nil"/>
              <w:right w:val="nil"/>
            </w:tcBorders>
            <w:shd w:val="clear" w:color="auto" w:fill="auto"/>
            <w:vAlign w:val="center"/>
            <w:hideMark/>
          </w:tcPr>
          <w:p w14:paraId="0D9AC1ED" w14:textId="1E0A0DD6"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3</w:t>
            </w:r>
          </w:p>
        </w:tc>
        <w:tc>
          <w:tcPr>
            <w:tcW w:w="742" w:type="dxa"/>
            <w:tcBorders>
              <w:top w:val="nil"/>
              <w:left w:val="nil"/>
              <w:bottom w:val="nil"/>
              <w:right w:val="nil"/>
            </w:tcBorders>
            <w:shd w:val="clear" w:color="auto" w:fill="auto"/>
            <w:vAlign w:val="center"/>
          </w:tcPr>
          <w:p w14:paraId="050E67D5" w14:textId="5E0A16AA"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14.42</w:t>
            </w:r>
          </w:p>
        </w:tc>
        <w:tc>
          <w:tcPr>
            <w:tcW w:w="660" w:type="dxa"/>
            <w:tcBorders>
              <w:top w:val="nil"/>
              <w:left w:val="nil"/>
              <w:bottom w:val="nil"/>
              <w:right w:val="nil"/>
            </w:tcBorders>
            <w:shd w:val="clear" w:color="auto" w:fill="auto"/>
            <w:vAlign w:val="center"/>
          </w:tcPr>
          <w:p w14:paraId="14B21BD7" w14:textId="5C70F665"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0.13</w:t>
            </w:r>
          </w:p>
        </w:tc>
        <w:tc>
          <w:tcPr>
            <w:tcW w:w="839" w:type="dxa"/>
            <w:gridSpan w:val="2"/>
            <w:tcBorders>
              <w:top w:val="nil"/>
              <w:left w:val="nil"/>
              <w:bottom w:val="nil"/>
              <w:right w:val="nil"/>
            </w:tcBorders>
            <w:shd w:val="clear" w:color="auto" w:fill="auto"/>
            <w:vAlign w:val="center"/>
          </w:tcPr>
          <w:p w14:paraId="0FE2C932" w14:textId="24CE4DDC"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3 – 0</w:t>
            </w:r>
          </w:p>
        </w:tc>
        <w:tc>
          <w:tcPr>
            <w:tcW w:w="962" w:type="dxa"/>
            <w:tcBorders>
              <w:top w:val="nil"/>
              <w:left w:val="nil"/>
              <w:bottom w:val="nil"/>
              <w:right w:val="nil"/>
            </w:tcBorders>
            <w:shd w:val="clear" w:color="auto" w:fill="auto"/>
            <w:vAlign w:val="center"/>
          </w:tcPr>
          <w:p w14:paraId="0A4D3E96" w14:textId="6A9AE6B5" w:rsidR="00143549" w:rsidRPr="00B37EC6" w:rsidRDefault="00143549" w:rsidP="00390756">
            <w:pPr>
              <w:tabs>
                <w:tab w:val="decimal" w:pos="178"/>
              </w:tabs>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-0.43</w:t>
            </w:r>
          </w:p>
        </w:tc>
        <w:tc>
          <w:tcPr>
            <w:tcW w:w="660" w:type="dxa"/>
            <w:tcBorders>
              <w:top w:val="nil"/>
              <w:left w:val="nil"/>
              <w:bottom w:val="nil"/>
              <w:right w:val="nil"/>
            </w:tcBorders>
            <w:shd w:val="clear" w:color="auto" w:fill="auto"/>
            <w:vAlign w:val="center"/>
          </w:tcPr>
          <w:p w14:paraId="5066B58A" w14:textId="12EE8E2B"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0.14</w:t>
            </w:r>
          </w:p>
        </w:tc>
        <w:tc>
          <w:tcPr>
            <w:tcW w:w="770" w:type="dxa"/>
            <w:tcBorders>
              <w:top w:val="nil"/>
              <w:left w:val="nil"/>
              <w:bottom w:val="nil"/>
              <w:right w:val="nil"/>
            </w:tcBorders>
            <w:shd w:val="clear" w:color="auto" w:fill="auto"/>
            <w:vAlign w:val="center"/>
          </w:tcPr>
          <w:p w14:paraId="0F4F600E" w14:textId="365043A2" w:rsidR="00143549" w:rsidRPr="00B37EC6" w:rsidRDefault="00143549" w:rsidP="00390756">
            <w:pPr>
              <w:spacing w:after="0" w:line="240" w:lineRule="auto"/>
              <w:jc w:val="right"/>
              <w:rPr>
                <w:rFonts w:ascii="Times New Roman" w:eastAsia="Times New Roman" w:hAnsi="Times New Roman" w:cs="Times New Roman"/>
                <w:color w:val="000000"/>
                <w:lang w:eastAsia="en-GB"/>
              </w:rPr>
            </w:pPr>
            <w:r w:rsidRPr="00143549">
              <w:rPr>
                <w:rFonts w:ascii="Times New Roman" w:hAnsi="Times New Roman" w:cs="Times New Roman"/>
                <w:color w:val="000000"/>
              </w:rPr>
              <w:t>0.00</w:t>
            </w:r>
          </w:p>
        </w:tc>
      </w:tr>
      <w:tr w:rsidR="00143549" w:rsidRPr="00B37EC6" w14:paraId="35EC31B6" w14:textId="77777777" w:rsidTr="00143549">
        <w:trPr>
          <w:trHeight w:val="280"/>
        </w:trPr>
        <w:tc>
          <w:tcPr>
            <w:tcW w:w="1020" w:type="dxa"/>
            <w:tcBorders>
              <w:top w:val="nil"/>
              <w:left w:val="nil"/>
              <w:bottom w:val="nil"/>
              <w:right w:val="nil"/>
            </w:tcBorders>
            <w:shd w:val="clear" w:color="auto" w:fill="auto"/>
            <w:vAlign w:val="center"/>
            <w:hideMark/>
          </w:tcPr>
          <w:p w14:paraId="139D6AA7" w14:textId="1F4A6342"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Pr>
                <w:rFonts w:ascii="Times New Roman" w:eastAsia="Times New Roman" w:hAnsi="Times New Roman" w:cs="Times New Roman"/>
                <w:color w:val="000000"/>
                <w:lang w:eastAsia="en-GB"/>
              </w:rPr>
              <w:t>4</w:t>
            </w:r>
          </w:p>
        </w:tc>
        <w:tc>
          <w:tcPr>
            <w:tcW w:w="742" w:type="dxa"/>
            <w:tcBorders>
              <w:top w:val="nil"/>
              <w:left w:val="nil"/>
              <w:bottom w:val="nil"/>
              <w:right w:val="nil"/>
            </w:tcBorders>
            <w:shd w:val="clear" w:color="auto" w:fill="auto"/>
            <w:vAlign w:val="center"/>
          </w:tcPr>
          <w:p w14:paraId="19113481" w14:textId="6AAAB1B1"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14.76</w:t>
            </w:r>
          </w:p>
        </w:tc>
        <w:tc>
          <w:tcPr>
            <w:tcW w:w="660" w:type="dxa"/>
            <w:tcBorders>
              <w:top w:val="nil"/>
              <w:left w:val="nil"/>
              <w:bottom w:val="nil"/>
              <w:right w:val="nil"/>
            </w:tcBorders>
            <w:shd w:val="clear" w:color="auto" w:fill="auto"/>
            <w:vAlign w:val="center"/>
          </w:tcPr>
          <w:p w14:paraId="4417F64E" w14:textId="316FC0EC"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0.50</w:t>
            </w:r>
          </w:p>
        </w:tc>
        <w:tc>
          <w:tcPr>
            <w:tcW w:w="839" w:type="dxa"/>
            <w:gridSpan w:val="2"/>
            <w:tcBorders>
              <w:top w:val="nil"/>
              <w:left w:val="nil"/>
              <w:bottom w:val="nil"/>
              <w:right w:val="nil"/>
            </w:tcBorders>
            <w:shd w:val="clear" w:color="auto" w:fill="auto"/>
            <w:vAlign w:val="center"/>
          </w:tcPr>
          <w:p w14:paraId="6650E613" w14:textId="2748ED9C"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4 – 0</w:t>
            </w:r>
          </w:p>
        </w:tc>
        <w:tc>
          <w:tcPr>
            <w:tcW w:w="962" w:type="dxa"/>
            <w:tcBorders>
              <w:top w:val="nil"/>
              <w:left w:val="nil"/>
              <w:bottom w:val="nil"/>
              <w:right w:val="nil"/>
            </w:tcBorders>
            <w:shd w:val="clear" w:color="auto" w:fill="auto"/>
            <w:vAlign w:val="center"/>
          </w:tcPr>
          <w:p w14:paraId="48975BA4" w14:textId="33D04547" w:rsidR="00143549" w:rsidRPr="00B37EC6" w:rsidRDefault="00143549" w:rsidP="00390756">
            <w:pPr>
              <w:tabs>
                <w:tab w:val="decimal" w:pos="174"/>
              </w:tabs>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-0.18</w:t>
            </w:r>
          </w:p>
        </w:tc>
        <w:tc>
          <w:tcPr>
            <w:tcW w:w="660" w:type="dxa"/>
            <w:tcBorders>
              <w:top w:val="nil"/>
              <w:left w:val="nil"/>
              <w:bottom w:val="nil"/>
              <w:right w:val="nil"/>
            </w:tcBorders>
            <w:shd w:val="clear" w:color="auto" w:fill="auto"/>
            <w:vAlign w:val="center"/>
          </w:tcPr>
          <w:p w14:paraId="71A37C44" w14:textId="57FE72D5"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0.50</w:t>
            </w:r>
          </w:p>
        </w:tc>
        <w:tc>
          <w:tcPr>
            <w:tcW w:w="770" w:type="dxa"/>
            <w:tcBorders>
              <w:top w:val="nil"/>
              <w:left w:val="nil"/>
              <w:bottom w:val="nil"/>
              <w:right w:val="nil"/>
            </w:tcBorders>
            <w:shd w:val="clear" w:color="auto" w:fill="auto"/>
            <w:vAlign w:val="center"/>
          </w:tcPr>
          <w:p w14:paraId="27E326CE" w14:textId="57883E81" w:rsidR="00143549" w:rsidRPr="00B37EC6" w:rsidRDefault="00143549" w:rsidP="00390756">
            <w:pPr>
              <w:spacing w:after="0" w:line="240" w:lineRule="auto"/>
              <w:jc w:val="right"/>
              <w:rPr>
                <w:rFonts w:ascii="Times New Roman" w:eastAsia="Times New Roman" w:hAnsi="Times New Roman" w:cs="Times New Roman"/>
                <w:color w:val="000000"/>
                <w:lang w:eastAsia="en-GB"/>
              </w:rPr>
            </w:pPr>
            <w:r w:rsidRPr="00143549">
              <w:rPr>
                <w:rFonts w:ascii="Times New Roman" w:hAnsi="Times New Roman" w:cs="Times New Roman"/>
                <w:color w:val="000000"/>
              </w:rPr>
              <w:t>0.72</w:t>
            </w:r>
          </w:p>
        </w:tc>
        <w:tc>
          <w:tcPr>
            <w:tcW w:w="300" w:type="dxa"/>
            <w:tcBorders>
              <w:top w:val="nil"/>
              <w:left w:val="nil"/>
              <w:bottom w:val="nil"/>
              <w:right w:val="nil"/>
            </w:tcBorders>
            <w:shd w:val="clear" w:color="auto" w:fill="auto"/>
            <w:noWrap/>
            <w:vAlign w:val="center"/>
            <w:hideMark/>
          </w:tcPr>
          <w:p w14:paraId="5054681B" w14:textId="77777777"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nil"/>
              <w:right w:val="nil"/>
            </w:tcBorders>
            <w:shd w:val="clear" w:color="auto" w:fill="auto"/>
            <w:vAlign w:val="center"/>
            <w:hideMark/>
          </w:tcPr>
          <w:p w14:paraId="512AA149" w14:textId="53730342"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Pr>
                <w:rFonts w:ascii="Times New Roman" w:eastAsia="Times New Roman" w:hAnsi="Times New Roman" w:cs="Times New Roman"/>
                <w:color w:val="000000"/>
                <w:lang w:eastAsia="en-GB"/>
              </w:rPr>
              <w:t>4</w:t>
            </w:r>
          </w:p>
        </w:tc>
        <w:tc>
          <w:tcPr>
            <w:tcW w:w="742" w:type="dxa"/>
            <w:tcBorders>
              <w:top w:val="nil"/>
              <w:left w:val="nil"/>
              <w:bottom w:val="nil"/>
              <w:right w:val="nil"/>
            </w:tcBorders>
            <w:shd w:val="clear" w:color="auto" w:fill="auto"/>
            <w:vAlign w:val="center"/>
          </w:tcPr>
          <w:p w14:paraId="6B7A4050" w14:textId="5F160501"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14.71</w:t>
            </w:r>
          </w:p>
        </w:tc>
        <w:tc>
          <w:tcPr>
            <w:tcW w:w="660" w:type="dxa"/>
            <w:tcBorders>
              <w:top w:val="nil"/>
              <w:left w:val="nil"/>
              <w:bottom w:val="nil"/>
              <w:right w:val="nil"/>
            </w:tcBorders>
            <w:shd w:val="clear" w:color="auto" w:fill="auto"/>
            <w:vAlign w:val="center"/>
          </w:tcPr>
          <w:p w14:paraId="4C023240" w14:textId="0401AFF6"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0.46</w:t>
            </w:r>
          </w:p>
        </w:tc>
        <w:tc>
          <w:tcPr>
            <w:tcW w:w="839" w:type="dxa"/>
            <w:gridSpan w:val="2"/>
            <w:tcBorders>
              <w:top w:val="nil"/>
              <w:left w:val="nil"/>
              <w:bottom w:val="nil"/>
              <w:right w:val="nil"/>
            </w:tcBorders>
            <w:shd w:val="clear" w:color="auto" w:fill="auto"/>
            <w:vAlign w:val="center"/>
          </w:tcPr>
          <w:p w14:paraId="0B4E9E64" w14:textId="4A75F9C3"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4 – 0</w:t>
            </w:r>
          </w:p>
        </w:tc>
        <w:tc>
          <w:tcPr>
            <w:tcW w:w="962" w:type="dxa"/>
            <w:tcBorders>
              <w:top w:val="nil"/>
              <w:left w:val="nil"/>
              <w:bottom w:val="nil"/>
              <w:right w:val="nil"/>
            </w:tcBorders>
            <w:shd w:val="clear" w:color="auto" w:fill="auto"/>
            <w:vAlign w:val="center"/>
          </w:tcPr>
          <w:p w14:paraId="621F0D56" w14:textId="113191A0" w:rsidR="00143549" w:rsidRPr="00B37EC6" w:rsidRDefault="00143549" w:rsidP="00390756">
            <w:pPr>
              <w:tabs>
                <w:tab w:val="decimal" w:pos="178"/>
              </w:tabs>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-0.14</w:t>
            </w:r>
          </w:p>
        </w:tc>
        <w:tc>
          <w:tcPr>
            <w:tcW w:w="660" w:type="dxa"/>
            <w:tcBorders>
              <w:top w:val="nil"/>
              <w:left w:val="nil"/>
              <w:bottom w:val="nil"/>
              <w:right w:val="nil"/>
            </w:tcBorders>
            <w:shd w:val="clear" w:color="auto" w:fill="auto"/>
            <w:vAlign w:val="center"/>
          </w:tcPr>
          <w:p w14:paraId="5C4F801F" w14:textId="2F422172"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0.47</w:t>
            </w:r>
          </w:p>
        </w:tc>
        <w:tc>
          <w:tcPr>
            <w:tcW w:w="770" w:type="dxa"/>
            <w:tcBorders>
              <w:top w:val="nil"/>
              <w:left w:val="nil"/>
              <w:bottom w:val="nil"/>
              <w:right w:val="nil"/>
            </w:tcBorders>
            <w:shd w:val="clear" w:color="auto" w:fill="auto"/>
            <w:vAlign w:val="center"/>
          </w:tcPr>
          <w:p w14:paraId="70F303F8" w14:textId="73998132" w:rsidR="00143549" w:rsidRPr="00B37EC6" w:rsidRDefault="00143549" w:rsidP="00390756">
            <w:pPr>
              <w:spacing w:after="0" w:line="240" w:lineRule="auto"/>
              <w:jc w:val="right"/>
              <w:rPr>
                <w:rFonts w:ascii="Times New Roman" w:eastAsia="Times New Roman" w:hAnsi="Times New Roman" w:cs="Times New Roman"/>
                <w:color w:val="000000"/>
                <w:lang w:eastAsia="en-GB"/>
              </w:rPr>
            </w:pPr>
            <w:r w:rsidRPr="00143549">
              <w:rPr>
                <w:rFonts w:ascii="Times New Roman" w:hAnsi="Times New Roman" w:cs="Times New Roman"/>
                <w:color w:val="000000"/>
              </w:rPr>
              <w:t>0.77</w:t>
            </w:r>
          </w:p>
        </w:tc>
      </w:tr>
      <w:tr w:rsidR="00143549" w:rsidRPr="00B37EC6" w14:paraId="0E0306E8" w14:textId="77777777" w:rsidTr="00143549">
        <w:trPr>
          <w:trHeight w:val="280"/>
        </w:trPr>
        <w:tc>
          <w:tcPr>
            <w:tcW w:w="1020" w:type="dxa"/>
            <w:tcBorders>
              <w:top w:val="nil"/>
              <w:left w:val="nil"/>
              <w:bottom w:val="nil"/>
              <w:right w:val="nil"/>
            </w:tcBorders>
            <w:shd w:val="clear" w:color="auto" w:fill="auto"/>
            <w:vAlign w:val="center"/>
            <w:hideMark/>
          </w:tcPr>
          <w:p w14:paraId="413BED42" w14:textId="26360A13"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Pr>
                <w:rFonts w:ascii="Times New Roman" w:eastAsia="Times New Roman" w:hAnsi="Times New Roman" w:cs="Times New Roman"/>
                <w:color w:val="000000"/>
                <w:lang w:eastAsia="en-GB"/>
              </w:rPr>
              <w:t>5</w:t>
            </w:r>
          </w:p>
        </w:tc>
        <w:tc>
          <w:tcPr>
            <w:tcW w:w="742" w:type="dxa"/>
            <w:tcBorders>
              <w:top w:val="nil"/>
              <w:left w:val="nil"/>
              <w:bottom w:val="nil"/>
              <w:right w:val="nil"/>
            </w:tcBorders>
            <w:shd w:val="clear" w:color="auto" w:fill="auto"/>
            <w:vAlign w:val="center"/>
          </w:tcPr>
          <w:p w14:paraId="3309C429" w14:textId="20D2AEA3"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14.91</w:t>
            </w:r>
          </w:p>
        </w:tc>
        <w:tc>
          <w:tcPr>
            <w:tcW w:w="660" w:type="dxa"/>
            <w:tcBorders>
              <w:top w:val="nil"/>
              <w:left w:val="nil"/>
              <w:bottom w:val="nil"/>
              <w:right w:val="nil"/>
            </w:tcBorders>
            <w:shd w:val="clear" w:color="auto" w:fill="auto"/>
            <w:vAlign w:val="center"/>
          </w:tcPr>
          <w:p w14:paraId="18B721CD" w14:textId="4D82598A"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0.03</w:t>
            </w:r>
          </w:p>
        </w:tc>
        <w:tc>
          <w:tcPr>
            <w:tcW w:w="839" w:type="dxa"/>
            <w:gridSpan w:val="2"/>
            <w:tcBorders>
              <w:top w:val="nil"/>
              <w:left w:val="nil"/>
              <w:bottom w:val="nil"/>
              <w:right w:val="nil"/>
            </w:tcBorders>
            <w:shd w:val="clear" w:color="auto" w:fill="auto"/>
            <w:vAlign w:val="center"/>
          </w:tcPr>
          <w:p w14:paraId="44988532" w14:textId="1CB1D110"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5 – 0</w:t>
            </w:r>
          </w:p>
        </w:tc>
        <w:tc>
          <w:tcPr>
            <w:tcW w:w="962" w:type="dxa"/>
            <w:tcBorders>
              <w:top w:val="nil"/>
              <w:left w:val="nil"/>
              <w:bottom w:val="nil"/>
              <w:right w:val="nil"/>
            </w:tcBorders>
            <w:shd w:val="clear" w:color="auto" w:fill="auto"/>
            <w:vAlign w:val="center"/>
          </w:tcPr>
          <w:p w14:paraId="2A3AB332" w14:textId="6CAE02B0" w:rsidR="00143549" w:rsidRPr="00B37EC6" w:rsidRDefault="00143549" w:rsidP="00390756">
            <w:pPr>
              <w:tabs>
                <w:tab w:val="decimal" w:pos="174"/>
              </w:tabs>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-0.02</w:t>
            </w:r>
          </w:p>
        </w:tc>
        <w:tc>
          <w:tcPr>
            <w:tcW w:w="660" w:type="dxa"/>
            <w:tcBorders>
              <w:top w:val="nil"/>
              <w:left w:val="nil"/>
              <w:bottom w:val="nil"/>
              <w:right w:val="nil"/>
            </w:tcBorders>
            <w:shd w:val="clear" w:color="auto" w:fill="auto"/>
            <w:vAlign w:val="center"/>
          </w:tcPr>
          <w:p w14:paraId="28F94B73" w14:textId="6AAA1CC3"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0.07</w:t>
            </w:r>
          </w:p>
        </w:tc>
        <w:tc>
          <w:tcPr>
            <w:tcW w:w="770" w:type="dxa"/>
            <w:tcBorders>
              <w:top w:val="nil"/>
              <w:left w:val="nil"/>
              <w:bottom w:val="nil"/>
              <w:right w:val="nil"/>
            </w:tcBorders>
            <w:shd w:val="clear" w:color="auto" w:fill="auto"/>
            <w:vAlign w:val="center"/>
          </w:tcPr>
          <w:p w14:paraId="7ED03CC9" w14:textId="1B1E4460" w:rsidR="00143549" w:rsidRPr="00B37EC6" w:rsidRDefault="00143549" w:rsidP="00390756">
            <w:pPr>
              <w:spacing w:after="0" w:line="240" w:lineRule="auto"/>
              <w:jc w:val="right"/>
              <w:rPr>
                <w:rFonts w:ascii="Times New Roman" w:eastAsia="Times New Roman" w:hAnsi="Times New Roman" w:cs="Times New Roman"/>
                <w:color w:val="000000"/>
                <w:lang w:eastAsia="en-GB"/>
              </w:rPr>
            </w:pPr>
            <w:r w:rsidRPr="00143549">
              <w:rPr>
                <w:rFonts w:ascii="Times New Roman" w:hAnsi="Times New Roman" w:cs="Times New Roman"/>
                <w:color w:val="000000"/>
              </w:rPr>
              <w:t>0.75</w:t>
            </w:r>
          </w:p>
        </w:tc>
        <w:tc>
          <w:tcPr>
            <w:tcW w:w="300" w:type="dxa"/>
            <w:tcBorders>
              <w:top w:val="nil"/>
              <w:left w:val="nil"/>
              <w:bottom w:val="nil"/>
              <w:right w:val="nil"/>
            </w:tcBorders>
            <w:shd w:val="clear" w:color="auto" w:fill="auto"/>
            <w:noWrap/>
            <w:vAlign w:val="center"/>
            <w:hideMark/>
          </w:tcPr>
          <w:p w14:paraId="15B8EC33" w14:textId="77777777"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nil"/>
              <w:right w:val="nil"/>
            </w:tcBorders>
            <w:shd w:val="clear" w:color="auto" w:fill="auto"/>
            <w:vAlign w:val="center"/>
            <w:hideMark/>
          </w:tcPr>
          <w:p w14:paraId="724A19B2" w14:textId="7E06FE57"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Pr>
                <w:rFonts w:ascii="Times New Roman" w:eastAsia="Times New Roman" w:hAnsi="Times New Roman" w:cs="Times New Roman"/>
                <w:color w:val="000000"/>
                <w:lang w:eastAsia="en-GB"/>
              </w:rPr>
              <w:t>5</w:t>
            </w:r>
          </w:p>
        </w:tc>
        <w:tc>
          <w:tcPr>
            <w:tcW w:w="742" w:type="dxa"/>
            <w:tcBorders>
              <w:top w:val="nil"/>
              <w:left w:val="nil"/>
              <w:bottom w:val="nil"/>
              <w:right w:val="nil"/>
            </w:tcBorders>
            <w:shd w:val="clear" w:color="auto" w:fill="auto"/>
            <w:vAlign w:val="center"/>
          </w:tcPr>
          <w:p w14:paraId="1FC8B235" w14:textId="50C510C2"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14.92</w:t>
            </w:r>
          </w:p>
        </w:tc>
        <w:tc>
          <w:tcPr>
            <w:tcW w:w="660" w:type="dxa"/>
            <w:tcBorders>
              <w:top w:val="nil"/>
              <w:left w:val="nil"/>
              <w:bottom w:val="nil"/>
              <w:right w:val="nil"/>
            </w:tcBorders>
            <w:shd w:val="clear" w:color="auto" w:fill="auto"/>
            <w:vAlign w:val="center"/>
          </w:tcPr>
          <w:p w14:paraId="71696E7F" w14:textId="0DA835C7"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0.03</w:t>
            </w:r>
          </w:p>
        </w:tc>
        <w:tc>
          <w:tcPr>
            <w:tcW w:w="839" w:type="dxa"/>
            <w:gridSpan w:val="2"/>
            <w:tcBorders>
              <w:top w:val="nil"/>
              <w:left w:val="nil"/>
              <w:bottom w:val="nil"/>
              <w:right w:val="nil"/>
            </w:tcBorders>
            <w:shd w:val="clear" w:color="auto" w:fill="auto"/>
            <w:vAlign w:val="center"/>
          </w:tcPr>
          <w:p w14:paraId="74C0F6C5" w14:textId="3C90251C"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5 – 0</w:t>
            </w:r>
          </w:p>
        </w:tc>
        <w:tc>
          <w:tcPr>
            <w:tcW w:w="962" w:type="dxa"/>
            <w:tcBorders>
              <w:top w:val="nil"/>
              <w:left w:val="nil"/>
              <w:bottom w:val="nil"/>
              <w:right w:val="nil"/>
            </w:tcBorders>
            <w:shd w:val="clear" w:color="auto" w:fill="auto"/>
            <w:vAlign w:val="center"/>
          </w:tcPr>
          <w:p w14:paraId="29C7CE7E" w14:textId="0AD555A7" w:rsidR="00143549" w:rsidRPr="00B37EC6" w:rsidRDefault="00143549" w:rsidP="00390756">
            <w:pPr>
              <w:tabs>
                <w:tab w:val="decimal" w:pos="178"/>
              </w:tabs>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0.08</w:t>
            </w:r>
          </w:p>
        </w:tc>
        <w:tc>
          <w:tcPr>
            <w:tcW w:w="660" w:type="dxa"/>
            <w:tcBorders>
              <w:top w:val="nil"/>
              <w:left w:val="nil"/>
              <w:bottom w:val="nil"/>
              <w:right w:val="nil"/>
            </w:tcBorders>
            <w:shd w:val="clear" w:color="auto" w:fill="auto"/>
            <w:vAlign w:val="center"/>
          </w:tcPr>
          <w:p w14:paraId="7149730A" w14:textId="00BFF3CC"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0.07</w:t>
            </w:r>
          </w:p>
        </w:tc>
        <w:tc>
          <w:tcPr>
            <w:tcW w:w="770" w:type="dxa"/>
            <w:tcBorders>
              <w:top w:val="nil"/>
              <w:left w:val="nil"/>
              <w:bottom w:val="nil"/>
              <w:right w:val="nil"/>
            </w:tcBorders>
            <w:shd w:val="clear" w:color="auto" w:fill="auto"/>
            <w:vAlign w:val="center"/>
          </w:tcPr>
          <w:p w14:paraId="29CF3A79" w14:textId="7DFE71B4" w:rsidR="00143549" w:rsidRPr="00B37EC6" w:rsidRDefault="00143549" w:rsidP="00390756">
            <w:pPr>
              <w:spacing w:after="0" w:line="240" w:lineRule="auto"/>
              <w:jc w:val="right"/>
              <w:rPr>
                <w:rFonts w:ascii="Times New Roman" w:eastAsia="Times New Roman" w:hAnsi="Times New Roman" w:cs="Times New Roman"/>
                <w:color w:val="000000"/>
                <w:lang w:eastAsia="en-GB"/>
              </w:rPr>
            </w:pPr>
            <w:r w:rsidRPr="00143549">
              <w:rPr>
                <w:rFonts w:ascii="Times New Roman" w:hAnsi="Times New Roman" w:cs="Times New Roman"/>
                <w:color w:val="000000"/>
              </w:rPr>
              <w:t>0.27</w:t>
            </w:r>
          </w:p>
        </w:tc>
      </w:tr>
      <w:tr w:rsidR="00143549" w:rsidRPr="00B37EC6" w14:paraId="37998169" w14:textId="77777777" w:rsidTr="009454CF">
        <w:trPr>
          <w:trHeight w:val="290"/>
        </w:trPr>
        <w:tc>
          <w:tcPr>
            <w:tcW w:w="1020" w:type="dxa"/>
            <w:tcBorders>
              <w:top w:val="nil"/>
              <w:left w:val="nil"/>
              <w:bottom w:val="single" w:sz="8" w:space="0" w:color="auto"/>
              <w:right w:val="nil"/>
            </w:tcBorders>
            <w:shd w:val="clear" w:color="auto" w:fill="auto"/>
            <w:vAlign w:val="center"/>
            <w:hideMark/>
          </w:tcPr>
          <w:p w14:paraId="252CA8AE" w14:textId="77777777"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9</w:t>
            </w:r>
          </w:p>
        </w:tc>
        <w:tc>
          <w:tcPr>
            <w:tcW w:w="742" w:type="dxa"/>
            <w:tcBorders>
              <w:top w:val="nil"/>
              <w:left w:val="nil"/>
              <w:bottom w:val="single" w:sz="8" w:space="0" w:color="auto"/>
              <w:right w:val="nil"/>
            </w:tcBorders>
            <w:shd w:val="clear" w:color="auto" w:fill="auto"/>
            <w:vAlign w:val="center"/>
          </w:tcPr>
          <w:p w14:paraId="3D4FF01B" w14:textId="7331E10D"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14.90</w:t>
            </w:r>
          </w:p>
        </w:tc>
        <w:tc>
          <w:tcPr>
            <w:tcW w:w="660" w:type="dxa"/>
            <w:tcBorders>
              <w:top w:val="nil"/>
              <w:left w:val="nil"/>
              <w:bottom w:val="single" w:sz="8" w:space="0" w:color="auto"/>
              <w:right w:val="nil"/>
            </w:tcBorders>
            <w:shd w:val="clear" w:color="auto" w:fill="auto"/>
            <w:vAlign w:val="center"/>
          </w:tcPr>
          <w:p w14:paraId="3EBB0DEE" w14:textId="5B93A92E"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0.06</w:t>
            </w:r>
          </w:p>
        </w:tc>
        <w:tc>
          <w:tcPr>
            <w:tcW w:w="839" w:type="dxa"/>
            <w:gridSpan w:val="2"/>
            <w:tcBorders>
              <w:top w:val="nil"/>
              <w:left w:val="nil"/>
              <w:bottom w:val="single" w:sz="8" w:space="0" w:color="auto"/>
              <w:right w:val="nil"/>
            </w:tcBorders>
            <w:shd w:val="clear" w:color="auto" w:fill="auto"/>
            <w:vAlign w:val="center"/>
          </w:tcPr>
          <w:p w14:paraId="2912404C" w14:textId="4ACE347C"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9 – 0</w:t>
            </w:r>
          </w:p>
        </w:tc>
        <w:tc>
          <w:tcPr>
            <w:tcW w:w="962" w:type="dxa"/>
            <w:tcBorders>
              <w:top w:val="nil"/>
              <w:left w:val="nil"/>
              <w:bottom w:val="single" w:sz="8" w:space="0" w:color="auto"/>
              <w:right w:val="nil"/>
            </w:tcBorders>
            <w:shd w:val="clear" w:color="auto" w:fill="auto"/>
            <w:vAlign w:val="center"/>
          </w:tcPr>
          <w:p w14:paraId="3C397F79" w14:textId="63C04CAA" w:rsidR="00143549" w:rsidRPr="00B37EC6" w:rsidRDefault="00143549" w:rsidP="00390756">
            <w:pPr>
              <w:tabs>
                <w:tab w:val="decimal" w:pos="174"/>
              </w:tabs>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-0.03</w:t>
            </w:r>
          </w:p>
        </w:tc>
        <w:tc>
          <w:tcPr>
            <w:tcW w:w="660" w:type="dxa"/>
            <w:tcBorders>
              <w:top w:val="nil"/>
              <w:left w:val="nil"/>
              <w:bottom w:val="single" w:sz="8" w:space="0" w:color="auto"/>
              <w:right w:val="nil"/>
            </w:tcBorders>
            <w:shd w:val="clear" w:color="auto" w:fill="auto"/>
            <w:vAlign w:val="center"/>
          </w:tcPr>
          <w:p w14:paraId="04DC12F6" w14:textId="634A0ADE"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0.08</w:t>
            </w:r>
          </w:p>
        </w:tc>
        <w:tc>
          <w:tcPr>
            <w:tcW w:w="770" w:type="dxa"/>
            <w:tcBorders>
              <w:top w:val="nil"/>
              <w:left w:val="nil"/>
              <w:bottom w:val="single" w:sz="8" w:space="0" w:color="auto"/>
              <w:right w:val="nil"/>
            </w:tcBorders>
            <w:shd w:val="clear" w:color="auto" w:fill="auto"/>
            <w:vAlign w:val="center"/>
          </w:tcPr>
          <w:p w14:paraId="09D01E38" w14:textId="2A8FE32E" w:rsidR="00143549" w:rsidRPr="00B37EC6" w:rsidRDefault="00143549" w:rsidP="00390756">
            <w:pPr>
              <w:spacing w:after="0" w:line="240" w:lineRule="auto"/>
              <w:jc w:val="right"/>
              <w:rPr>
                <w:rFonts w:ascii="Times New Roman" w:eastAsia="Times New Roman" w:hAnsi="Times New Roman" w:cs="Times New Roman"/>
                <w:color w:val="000000"/>
                <w:lang w:eastAsia="en-GB"/>
              </w:rPr>
            </w:pPr>
            <w:r w:rsidRPr="00143549">
              <w:rPr>
                <w:rFonts w:ascii="Times New Roman" w:hAnsi="Times New Roman" w:cs="Times New Roman"/>
                <w:color w:val="000000"/>
              </w:rPr>
              <w:t>0.70</w:t>
            </w:r>
          </w:p>
        </w:tc>
        <w:tc>
          <w:tcPr>
            <w:tcW w:w="300" w:type="dxa"/>
            <w:tcBorders>
              <w:top w:val="nil"/>
              <w:left w:val="nil"/>
              <w:bottom w:val="nil"/>
              <w:right w:val="nil"/>
            </w:tcBorders>
            <w:shd w:val="clear" w:color="auto" w:fill="auto"/>
            <w:noWrap/>
            <w:vAlign w:val="center"/>
            <w:hideMark/>
          </w:tcPr>
          <w:p w14:paraId="1023FC53" w14:textId="77777777"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single" w:sz="8" w:space="0" w:color="auto"/>
              <w:right w:val="nil"/>
            </w:tcBorders>
            <w:shd w:val="clear" w:color="auto" w:fill="auto"/>
            <w:vAlign w:val="center"/>
            <w:hideMark/>
          </w:tcPr>
          <w:p w14:paraId="4F93B58C" w14:textId="6D542877"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9</w:t>
            </w:r>
          </w:p>
        </w:tc>
        <w:tc>
          <w:tcPr>
            <w:tcW w:w="742" w:type="dxa"/>
            <w:tcBorders>
              <w:top w:val="nil"/>
              <w:left w:val="nil"/>
              <w:bottom w:val="single" w:sz="8" w:space="0" w:color="auto"/>
              <w:right w:val="nil"/>
            </w:tcBorders>
            <w:shd w:val="clear" w:color="auto" w:fill="auto"/>
            <w:vAlign w:val="center"/>
          </w:tcPr>
          <w:p w14:paraId="70A89AF1" w14:textId="7CD886B4"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14.91</w:t>
            </w:r>
          </w:p>
        </w:tc>
        <w:tc>
          <w:tcPr>
            <w:tcW w:w="660" w:type="dxa"/>
            <w:tcBorders>
              <w:top w:val="nil"/>
              <w:left w:val="nil"/>
              <w:bottom w:val="single" w:sz="8" w:space="0" w:color="auto"/>
              <w:right w:val="nil"/>
            </w:tcBorders>
            <w:shd w:val="clear" w:color="auto" w:fill="auto"/>
            <w:vAlign w:val="center"/>
          </w:tcPr>
          <w:p w14:paraId="0F4CFCA6" w14:textId="424C26DE"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0.05</w:t>
            </w:r>
          </w:p>
        </w:tc>
        <w:tc>
          <w:tcPr>
            <w:tcW w:w="839" w:type="dxa"/>
            <w:gridSpan w:val="2"/>
            <w:tcBorders>
              <w:top w:val="nil"/>
              <w:left w:val="nil"/>
              <w:bottom w:val="single" w:sz="8" w:space="0" w:color="auto"/>
              <w:right w:val="nil"/>
            </w:tcBorders>
            <w:shd w:val="clear" w:color="auto" w:fill="auto"/>
            <w:vAlign w:val="center"/>
          </w:tcPr>
          <w:p w14:paraId="178531C4" w14:textId="70100CE7"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9 – 0</w:t>
            </w:r>
          </w:p>
        </w:tc>
        <w:tc>
          <w:tcPr>
            <w:tcW w:w="962" w:type="dxa"/>
            <w:tcBorders>
              <w:top w:val="nil"/>
              <w:left w:val="nil"/>
              <w:bottom w:val="single" w:sz="8" w:space="0" w:color="auto"/>
              <w:right w:val="nil"/>
            </w:tcBorders>
            <w:shd w:val="clear" w:color="auto" w:fill="auto"/>
            <w:vAlign w:val="center"/>
          </w:tcPr>
          <w:p w14:paraId="6BD2EE4A" w14:textId="54D199D2" w:rsidR="00143549" w:rsidRPr="00B37EC6" w:rsidRDefault="00143549" w:rsidP="00390756">
            <w:pPr>
              <w:tabs>
                <w:tab w:val="decimal" w:pos="178"/>
              </w:tabs>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0.07</w:t>
            </w:r>
          </w:p>
        </w:tc>
        <w:tc>
          <w:tcPr>
            <w:tcW w:w="660" w:type="dxa"/>
            <w:tcBorders>
              <w:top w:val="nil"/>
              <w:left w:val="nil"/>
              <w:bottom w:val="single" w:sz="8" w:space="0" w:color="auto"/>
              <w:right w:val="nil"/>
            </w:tcBorders>
            <w:shd w:val="clear" w:color="auto" w:fill="auto"/>
            <w:vAlign w:val="center"/>
          </w:tcPr>
          <w:p w14:paraId="160C6EAB" w14:textId="0CA405BD" w:rsidR="00143549" w:rsidRPr="00B37EC6" w:rsidRDefault="00143549" w:rsidP="00143549">
            <w:pPr>
              <w:spacing w:after="0" w:line="240" w:lineRule="auto"/>
              <w:jc w:val="center"/>
              <w:rPr>
                <w:rFonts w:ascii="Times New Roman" w:eastAsia="Times New Roman" w:hAnsi="Times New Roman" w:cs="Times New Roman"/>
                <w:color w:val="000000"/>
                <w:lang w:eastAsia="en-GB"/>
              </w:rPr>
            </w:pPr>
            <w:r w:rsidRPr="00143549">
              <w:rPr>
                <w:rFonts w:ascii="Times New Roman" w:hAnsi="Times New Roman" w:cs="Times New Roman"/>
                <w:color w:val="000000"/>
              </w:rPr>
              <w:t>0.08</w:t>
            </w:r>
          </w:p>
        </w:tc>
        <w:tc>
          <w:tcPr>
            <w:tcW w:w="770" w:type="dxa"/>
            <w:tcBorders>
              <w:top w:val="nil"/>
              <w:left w:val="nil"/>
              <w:bottom w:val="single" w:sz="8" w:space="0" w:color="auto"/>
              <w:right w:val="nil"/>
            </w:tcBorders>
            <w:shd w:val="clear" w:color="auto" w:fill="auto"/>
            <w:vAlign w:val="center"/>
          </w:tcPr>
          <w:p w14:paraId="75FE4B3E" w14:textId="52A6253C" w:rsidR="00143549" w:rsidRPr="00B37EC6" w:rsidRDefault="00143549" w:rsidP="00390756">
            <w:pPr>
              <w:spacing w:after="0" w:line="240" w:lineRule="auto"/>
              <w:jc w:val="right"/>
              <w:rPr>
                <w:rFonts w:ascii="Times New Roman" w:eastAsia="Times New Roman" w:hAnsi="Times New Roman" w:cs="Times New Roman"/>
                <w:color w:val="000000"/>
                <w:lang w:eastAsia="en-GB"/>
              </w:rPr>
            </w:pPr>
            <w:r w:rsidRPr="00143549">
              <w:rPr>
                <w:rFonts w:ascii="Times New Roman" w:hAnsi="Times New Roman" w:cs="Times New Roman"/>
                <w:color w:val="000000"/>
              </w:rPr>
              <w:t>0.35</w:t>
            </w:r>
          </w:p>
        </w:tc>
      </w:tr>
    </w:tbl>
    <w:p w14:paraId="2F35953B" w14:textId="266E3A8A" w:rsidR="00143549" w:rsidRPr="00143549" w:rsidRDefault="00143549" w:rsidP="00143549">
      <w:pPr>
        <w:spacing w:line="360" w:lineRule="auto"/>
        <w:rPr>
          <w:rFonts w:ascii="Times New Roman" w:hAnsi="Times New Roman" w:cs="Times New Roman"/>
          <w:b/>
          <w:bCs/>
        </w:rPr>
      </w:pPr>
    </w:p>
    <w:tbl>
      <w:tblPr>
        <w:tblW w:w="11606" w:type="dxa"/>
        <w:tblLook w:val="04A0" w:firstRow="1" w:lastRow="0" w:firstColumn="1" w:lastColumn="0" w:noHBand="0" w:noVBand="1"/>
      </w:tblPr>
      <w:tblGrid>
        <w:gridCol w:w="1020"/>
        <w:gridCol w:w="742"/>
        <w:gridCol w:w="660"/>
        <w:gridCol w:w="640"/>
        <w:gridCol w:w="199"/>
        <w:gridCol w:w="962"/>
        <w:gridCol w:w="660"/>
        <w:gridCol w:w="770"/>
        <w:gridCol w:w="300"/>
        <w:gridCol w:w="1020"/>
        <w:gridCol w:w="742"/>
        <w:gridCol w:w="660"/>
        <w:gridCol w:w="640"/>
        <w:gridCol w:w="199"/>
        <w:gridCol w:w="962"/>
        <w:gridCol w:w="660"/>
        <w:gridCol w:w="770"/>
      </w:tblGrid>
      <w:tr w:rsidR="00143549" w:rsidRPr="00B37EC6" w14:paraId="7CF52C89" w14:textId="77777777" w:rsidTr="00390756">
        <w:trPr>
          <w:trHeight w:val="280"/>
        </w:trPr>
        <w:tc>
          <w:tcPr>
            <w:tcW w:w="2422" w:type="dxa"/>
            <w:gridSpan w:val="3"/>
            <w:tcBorders>
              <w:top w:val="nil"/>
              <w:left w:val="nil"/>
              <w:bottom w:val="nil"/>
              <w:right w:val="nil"/>
            </w:tcBorders>
            <w:shd w:val="clear" w:color="auto" w:fill="auto"/>
            <w:noWrap/>
            <w:vAlign w:val="center"/>
            <w:hideMark/>
          </w:tcPr>
          <w:p w14:paraId="35AAD199" w14:textId="3DF057A9" w:rsidR="00143549" w:rsidRPr="00972DB2" w:rsidRDefault="00143549" w:rsidP="00972DB2">
            <w:pPr>
              <w:pStyle w:val="ListParagraph"/>
              <w:numPr>
                <w:ilvl w:val="0"/>
                <w:numId w:val="12"/>
              </w:num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NDFS Model</w:t>
            </w:r>
          </w:p>
        </w:tc>
        <w:tc>
          <w:tcPr>
            <w:tcW w:w="640" w:type="dxa"/>
            <w:tcBorders>
              <w:top w:val="nil"/>
              <w:left w:val="nil"/>
              <w:bottom w:val="nil"/>
              <w:right w:val="nil"/>
            </w:tcBorders>
            <w:shd w:val="clear" w:color="auto" w:fill="auto"/>
            <w:noWrap/>
            <w:vAlign w:val="center"/>
            <w:hideMark/>
          </w:tcPr>
          <w:p w14:paraId="7537BA43" w14:textId="77777777" w:rsidR="00143549" w:rsidRPr="00972DB2" w:rsidRDefault="00143549" w:rsidP="00A60BB7">
            <w:pPr>
              <w:spacing w:after="0" w:line="240" w:lineRule="auto"/>
              <w:rPr>
                <w:rFonts w:ascii="Times New Roman" w:eastAsia="Times New Roman" w:hAnsi="Times New Roman" w:cs="Times New Roman"/>
                <w:color w:val="000000"/>
                <w:sz w:val="24"/>
                <w:szCs w:val="24"/>
                <w:lang w:eastAsia="en-GB"/>
              </w:rPr>
            </w:pPr>
          </w:p>
        </w:tc>
        <w:tc>
          <w:tcPr>
            <w:tcW w:w="1161" w:type="dxa"/>
            <w:gridSpan w:val="2"/>
            <w:tcBorders>
              <w:top w:val="nil"/>
              <w:left w:val="nil"/>
              <w:bottom w:val="nil"/>
              <w:right w:val="nil"/>
            </w:tcBorders>
            <w:shd w:val="clear" w:color="auto" w:fill="auto"/>
            <w:noWrap/>
            <w:vAlign w:val="center"/>
            <w:hideMark/>
          </w:tcPr>
          <w:p w14:paraId="75F19AD1"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50CD3524"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770" w:type="dxa"/>
            <w:tcBorders>
              <w:top w:val="nil"/>
              <w:left w:val="nil"/>
              <w:bottom w:val="nil"/>
              <w:right w:val="nil"/>
            </w:tcBorders>
            <w:shd w:val="clear" w:color="auto" w:fill="auto"/>
            <w:noWrap/>
            <w:vAlign w:val="center"/>
            <w:hideMark/>
          </w:tcPr>
          <w:p w14:paraId="6B7C9199"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300" w:type="dxa"/>
            <w:tcBorders>
              <w:top w:val="nil"/>
              <w:left w:val="nil"/>
              <w:bottom w:val="nil"/>
              <w:right w:val="nil"/>
            </w:tcBorders>
            <w:shd w:val="clear" w:color="auto" w:fill="auto"/>
            <w:noWrap/>
            <w:vAlign w:val="center"/>
            <w:hideMark/>
          </w:tcPr>
          <w:p w14:paraId="24EA8D86"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1020" w:type="dxa"/>
            <w:tcBorders>
              <w:top w:val="nil"/>
              <w:left w:val="nil"/>
              <w:bottom w:val="nil"/>
              <w:right w:val="nil"/>
            </w:tcBorders>
            <w:shd w:val="clear" w:color="auto" w:fill="auto"/>
            <w:noWrap/>
            <w:vAlign w:val="center"/>
            <w:hideMark/>
          </w:tcPr>
          <w:p w14:paraId="554419BB"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742" w:type="dxa"/>
            <w:tcBorders>
              <w:top w:val="nil"/>
              <w:left w:val="nil"/>
              <w:bottom w:val="nil"/>
              <w:right w:val="nil"/>
            </w:tcBorders>
            <w:shd w:val="clear" w:color="auto" w:fill="auto"/>
            <w:noWrap/>
            <w:vAlign w:val="center"/>
            <w:hideMark/>
          </w:tcPr>
          <w:p w14:paraId="309C02C9"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6C23A96A"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40" w:type="dxa"/>
            <w:tcBorders>
              <w:top w:val="nil"/>
              <w:left w:val="nil"/>
              <w:bottom w:val="nil"/>
              <w:right w:val="nil"/>
            </w:tcBorders>
            <w:shd w:val="clear" w:color="auto" w:fill="auto"/>
            <w:noWrap/>
            <w:vAlign w:val="center"/>
            <w:hideMark/>
          </w:tcPr>
          <w:p w14:paraId="2F2743E4"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c>
          <w:tcPr>
            <w:tcW w:w="1161" w:type="dxa"/>
            <w:gridSpan w:val="2"/>
            <w:tcBorders>
              <w:top w:val="nil"/>
              <w:left w:val="nil"/>
              <w:bottom w:val="nil"/>
              <w:right w:val="nil"/>
            </w:tcBorders>
            <w:shd w:val="clear" w:color="auto" w:fill="auto"/>
            <w:noWrap/>
            <w:vAlign w:val="center"/>
            <w:hideMark/>
          </w:tcPr>
          <w:p w14:paraId="10644963"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c>
          <w:tcPr>
            <w:tcW w:w="660" w:type="dxa"/>
            <w:tcBorders>
              <w:top w:val="nil"/>
              <w:left w:val="nil"/>
              <w:bottom w:val="nil"/>
              <w:right w:val="nil"/>
            </w:tcBorders>
            <w:shd w:val="clear" w:color="auto" w:fill="auto"/>
            <w:noWrap/>
            <w:vAlign w:val="center"/>
            <w:hideMark/>
          </w:tcPr>
          <w:p w14:paraId="72602058"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c>
          <w:tcPr>
            <w:tcW w:w="770" w:type="dxa"/>
            <w:tcBorders>
              <w:top w:val="nil"/>
              <w:left w:val="nil"/>
              <w:bottom w:val="nil"/>
              <w:right w:val="nil"/>
            </w:tcBorders>
            <w:shd w:val="clear" w:color="auto" w:fill="auto"/>
            <w:noWrap/>
            <w:vAlign w:val="center"/>
            <w:hideMark/>
          </w:tcPr>
          <w:p w14:paraId="6CC5D7D0"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r>
      <w:tr w:rsidR="00390756" w:rsidRPr="00B37EC6" w14:paraId="469A5801" w14:textId="77777777" w:rsidTr="00390756">
        <w:trPr>
          <w:trHeight w:val="280"/>
        </w:trPr>
        <w:tc>
          <w:tcPr>
            <w:tcW w:w="1020" w:type="dxa"/>
            <w:tcBorders>
              <w:top w:val="nil"/>
              <w:left w:val="nil"/>
              <w:bottom w:val="nil"/>
              <w:right w:val="nil"/>
            </w:tcBorders>
            <w:shd w:val="clear" w:color="auto" w:fill="auto"/>
            <w:noWrap/>
            <w:vAlign w:val="center"/>
            <w:hideMark/>
          </w:tcPr>
          <w:p w14:paraId="64BA8C36"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742" w:type="dxa"/>
            <w:tcBorders>
              <w:top w:val="nil"/>
              <w:left w:val="nil"/>
              <w:bottom w:val="nil"/>
              <w:right w:val="nil"/>
            </w:tcBorders>
            <w:shd w:val="clear" w:color="auto" w:fill="auto"/>
            <w:noWrap/>
            <w:vAlign w:val="center"/>
            <w:hideMark/>
          </w:tcPr>
          <w:p w14:paraId="63A1EAFA"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55C06038"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40" w:type="dxa"/>
            <w:tcBorders>
              <w:top w:val="nil"/>
              <w:left w:val="nil"/>
              <w:bottom w:val="nil"/>
              <w:right w:val="nil"/>
            </w:tcBorders>
            <w:shd w:val="clear" w:color="auto" w:fill="auto"/>
            <w:noWrap/>
            <w:vAlign w:val="center"/>
            <w:hideMark/>
          </w:tcPr>
          <w:p w14:paraId="503837A8"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1161" w:type="dxa"/>
            <w:gridSpan w:val="2"/>
            <w:tcBorders>
              <w:top w:val="nil"/>
              <w:left w:val="nil"/>
              <w:bottom w:val="nil"/>
              <w:right w:val="nil"/>
            </w:tcBorders>
            <w:shd w:val="clear" w:color="auto" w:fill="auto"/>
            <w:noWrap/>
            <w:vAlign w:val="center"/>
            <w:hideMark/>
          </w:tcPr>
          <w:p w14:paraId="17BC16C7"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25C2959B"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770" w:type="dxa"/>
            <w:tcBorders>
              <w:top w:val="nil"/>
              <w:left w:val="nil"/>
              <w:bottom w:val="nil"/>
              <w:right w:val="nil"/>
            </w:tcBorders>
            <w:shd w:val="clear" w:color="auto" w:fill="auto"/>
            <w:noWrap/>
            <w:vAlign w:val="center"/>
            <w:hideMark/>
          </w:tcPr>
          <w:p w14:paraId="34F20F76"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300" w:type="dxa"/>
            <w:tcBorders>
              <w:top w:val="nil"/>
              <w:left w:val="nil"/>
              <w:bottom w:val="nil"/>
              <w:right w:val="nil"/>
            </w:tcBorders>
            <w:shd w:val="clear" w:color="auto" w:fill="auto"/>
            <w:noWrap/>
            <w:vAlign w:val="center"/>
            <w:hideMark/>
          </w:tcPr>
          <w:p w14:paraId="4547E587"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1020" w:type="dxa"/>
            <w:tcBorders>
              <w:top w:val="nil"/>
              <w:left w:val="nil"/>
              <w:bottom w:val="nil"/>
              <w:right w:val="nil"/>
            </w:tcBorders>
            <w:shd w:val="clear" w:color="auto" w:fill="auto"/>
            <w:noWrap/>
            <w:vAlign w:val="center"/>
            <w:hideMark/>
          </w:tcPr>
          <w:p w14:paraId="723D46B4"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742" w:type="dxa"/>
            <w:tcBorders>
              <w:top w:val="nil"/>
              <w:left w:val="nil"/>
              <w:bottom w:val="nil"/>
              <w:right w:val="nil"/>
            </w:tcBorders>
            <w:shd w:val="clear" w:color="auto" w:fill="auto"/>
            <w:noWrap/>
            <w:vAlign w:val="center"/>
            <w:hideMark/>
          </w:tcPr>
          <w:p w14:paraId="33CE5F5A"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0F2CD232"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40" w:type="dxa"/>
            <w:tcBorders>
              <w:top w:val="nil"/>
              <w:left w:val="nil"/>
              <w:bottom w:val="nil"/>
              <w:right w:val="nil"/>
            </w:tcBorders>
            <w:shd w:val="clear" w:color="auto" w:fill="auto"/>
            <w:noWrap/>
            <w:vAlign w:val="center"/>
            <w:hideMark/>
          </w:tcPr>
          <w:p w14:paraId="45887B1E"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c>
          <w:tcPr>
            <w:tcW w:w="1161" w:type="dxa"/>
            <w:gridSpan w:val="2"/>
            <w:tcBorders>
              <w:top w:val="nil"/>
              <w:left w:val="nil"/>
              <w:bottom w:val="nil"/>
              <w:right w:val="nil"/>
            </w:tcBorders>
            <w:shd w:val="clear" w:color="auto" w:fill="auto"/>
            <w:noWrap/>
            <w:vAlign w:val="center"/>
            <w:hideMark/>
          </w:tcPr>
          <w:p w14:paraId="1FE7F528"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c>
          <w:tcPr>
            <w:tcW w:w="660" w:type="dxa"/>
            <w:tcBorders>
              <w:top w:val="nil"/>
              <w:left w:val="nil"/>
              <w:bottom w:val="nil"/>
              <w:right w:val="nil"/>
            </w:tcBorders>
            <w:shd w:val="clear" w:color="auto" w:fill="auto"/>
            <w:noWrap/>
            <w:vAlign w:val="center"/>
            <w:hideMark/>
          </w:tcPr>
          <w:p w14:paraId="20B4CF68"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c>
          <w:tcPr>
            <w:tcW w:w="770" w:type="dxa"/>
            <w:tcBorders>
              <w:top w:val="nil"/>
              <w:left w:val="nil"/>
              <w:bottom w:val="nil"/>
              <w:right w:val="nil"/>
            </w:tcBorders>
            <w:shd w:val="clear" w:color="auto" w:fill="auto"/>
            <w:noWrap/>
            <w:vAlign w:val="center"/>
            <w:hideMark/>
          </w:tcPr>
          <w:p w14:paraId="53859462"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r>
      <w:tr w:rsidR="00143549" w:rsidRPr="00B37EC6" w14:paraId="626D0A3A" w14:textId="77777777" w:rsidTr="00390756">
        <w:trPr>
          <w:trHeight w:val="280"/>
        </w:trPr>
        <w:tc>
          <w:tcPr>
            <w:tcW w:w="1020" w:type="dxa"/>
            <w:tcBorders>
              <w:top w:val="nil"/>
              <w:left w:val="nil"/>
              <w:bottom w:val="nil"/>
              <w:right w:val="nil"/>
            </w:tcBorders>
            <w:shd w:val="clear" w:color="auto" w:fill="auto"/>
            <w:noWrap/>
            <w:vAlign w:val="center"/>
            <w:hideMark/>
          </w:tcPr>
          <w:p w14:paraId="2A2F077D" w14:textId="77777777" w:rsidR="00143549" w:rsidRPr="00972DB2" w:rsidRDefault="00143549" w:rsidP="00A60BB7">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All data</w:t>
            </w:r>
          </w:p>
        </w:tc>
        <w:tc>
          <w:tcPr>
            <w:tcW w:w="742" w:type="dxa"/>
            <w:tcBorders>
              <w:top w:val="nil"/>
              <w:left w:val="nil"/>
              <w:bottom w:val="nil"/>
              <w:right w:val="nil"/>
            </w:tcBorders>
            <w:shd w:val="clear" w:color="auto" w:fill="auto"/>
            <w:noWrap/>
            <w:vAlign w:val="center"/>
            <w:hideMark/>
          </w:tcPr>
          <w:p w14:paraId="693F1A2E" w14:textId="77777777" w:rsidR="00143549" w:rsidRPr="00972DB2" w:rsidRDefault="00143549" w:rsidP="00A60BB7">
            <w:pPr>
              <w:spacing w:after="0" w:line="240" w:lineRule="auto"/>
              <w:rPr>
                <w:rFonts w:ascii="Times New Roman" w:eastAsia="Times New Roman" w:hAnsi="Times New Roman" w:cs="Times New Roman"/>
                <w:color w:val="000000"/>
                <w:sz w:val="24"/>
                <w:szCs w:val="24"/>
                <w:lang w:eastAsia="en-GB"/>
              </w:rPr>
            </w:pPr>
          </w:p>
        </w:tc>
        <w:tc>
          <w:tcPr>
            <w:tcW w:w="660" w:type="dxa"/>
            <w:tcBorders>
              <w:top w:val="nil"/>
              <w:left w:val="nil"/>
              <w:bottom w:val="nil"/>
              <w:right w:val="nil"/>
            </w:tcBorders>
            <w:shd w:val="clear" w:color="auto" w:fill="auto"/>
            <w:noWrap/>
            <w:vAlign w:val="center"/>
            <w:hideMark/>
          </w:tcPr>
          <w:p w14:paraId="34DC3366"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40" w:type="dxa"/>
            <w:tcBorders>
              <w:top w:val="nil"/>
              <w:left w:val="nil"/>
              <w:bottom w:val="nil"/>
              <w:right w:val="nil"/>
            </w:tcBorders>
            <w:shd w:val="clear" w:color="auto" w:fill="auto"/>
            <w:noWrap/>
            <w:vAlign w:val="center"/>
            <w:hideMark/>
          </w:tcPr>
          <w:p w14:paraId="7EAC9DFA"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1161" w:type="dxa"/>
            <w:gridSpan w:val="2"/>
            <w:tcBorders>
              <w:top w:val="nil"/>
              <w:left w:val="nil"/>
              <w:bottom w:val="nil"/>
              <w:right w:val="nil"/>
            </w:tcBorders>
            <w:shd w:val="clear" w:color="auto" w:fill="auto"/>
            <w:noWrap/>
            <w:vAlign w:val="center"/>
            <w:hideMark/>
          </w:tcPr>
          <w:p w14:paraId="3F357C6D"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01F33E23"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770" w:type="dxa"/>
            <w:tcBorders>
              <w:top w:val="nil"/>
              <w:left w:val="nil"/>
              <w:bottom w:val="nil"/>
              <w:right w:val="nil"/>
            </w:tcBorders>
            <w:shd w:val="clear" w:color="auto" w:fill="auto"/>
            <w:noWrap/>
            <w:vAlign w:val="center"/>
            <w:hideMark/>
          </w:tcPr>
          <w:p w14:paraId="6BA384B4"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300" w:type="dxa"/>
            <w:tcBorders>
              <w:top w:val="nil"/>
              <w:left w:val="nil"/>
              <w:bottom w:val="nil"/>
              <w:right w:val="nil"/>
            </w:tcBorders>
            <w:shd w:val="clear" w:color="auto" w:fill="auto"/>
            <w:noWrap/>
            <w:vAlign w:val="center"/>
            <w:hideMark/>
          </w:tcPr>
          <w:p w14:paraId="7B26CBE0"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2422" w:type="dxa"/>
            <w:gridSpan w:val="3"/>
            <w:tcBorders>
              <w:top w:val="nil"/>
              <w:left w:val="nil"/>
              <w:bottom w:val="nil"/>
              <w:right w:val="nil"/>
            </w:tcBorders>
            <w:shd w:val="clear" w:color="auto" w:fill="auto"/>
            <w:noWrap/>
            <w:vAlign w:val="center"/>
            <w:hideMark/>
          </w:tcPr>
          <w:p w14:paraId="1A684318" w14:textId="77777777" w:rsidR="00143549" w:rsidRPr="00972DB2" w:rsidRDefault="00143549" w:rsidP="00A60BB7">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After Outlier removal</w:t>
            </w:r>
          </w:p>
        </w:tc>
        <w:tc>
          <w:tcPr>
            <w:tcW w:w="640" w:type="dxa"/>
            <w:tcBorders>
              <w:top w:val="nil"/>
              <w:left w:val="nil"/>
              <w:bottom w:val="nil"/>
              <w:right w:val="nil"/>
            </w:tcBorders>
            <w:shd w:val="clear" w:color="auto" w:fill="auto"/>
            <w:noWrap/>
            <w:vAlign w:val="center"/>
            <w:hideMark/>
          </w:tcPr>
          <w:p w14:paraId="2CE2A6CB" w14:textId="77777777" w:rsidR="00143549" w:rsidRPr="00B37EC6" w:rsidRDefault="00143549" w:rsidP="00A60BB7">
            <w:pPr>
              <w:spacing w:after="0" w:line="240" w:lineRule="auto"/>
              <w:rPr>
                <w:rFonts w:ascii="Times New Roman" w:eastAsia="Times New Roman" w:hAnsi="Times New Roman" w:cs="Times New Roman"/>
                <w:color w:val="000000"/>
                <w:lang w:eastAsia="en-GB"/>
              </w:rPr>
            </w:pPr>
          </w:p>
        </w:tc>
        <w:tc>
          <w:tcPr>
            <w:tcW w:w="1161" w:type="dxa"/>
            <w:gridSpan w:val="2"/>
            <w:tcBorders>
              <w:top w:val="nil"/>
              <w:left w:val="nil"/>
              <w:bottom w:val="nil"/>
              <w:right w:val="nil"/>
            </w:tcBorders>
            <w:shd w:val="clear" w:color="auto" w:fill="auto"/>
            <w:noWrap/>
            <w:vAlign w:val="center"/>
            <w:hideMark/>
          </w:tcPr>
          <w:p w14:paraId="0E2580A2"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c>
          <w:tcPr>
            <w:tcW w:w="660" w:type="dxa"/>
            <w:tcBorders>
              <w:top w:val="nil"/>
              <w:left w:val="nil"/>
              <w:bottom w:val="nil"/>
              <w:right w:val="nil"/>
            </w:tcBorders>
            <w:shd w:val="clear" w:color="auto" w:fill="auto"/>
            <w:noWrap/>
            <w:vAlign w:val="center"/>
            <w:hideMark/>
          </w:tcPr>
          <w:p w14:paraId="4FC473E2"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c>
          <w:tcPr>
            <w:tcW w:w="770" w:type="dxa"/>
            <w:tcBorders>
              <w:top w:val="nil"/>
              <w:left w:val="nil"/>
              <w:bottom w:val="nil"/>
              <w:right w:val="nil"/>
            </w:tcBorders>
            <w:shd w:val="clear" w:color="auto" w:fill="auto"/>
            <w:noWrap/>
            <w:vAlign w:val="center"/>
            <w:hideMark/>
          </w:tcPr>
          <w:p w14:paraId="3E9E854F"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r>
      <w:tr w:rsidR="00390756" w:rsidRPr="00B37EC6" w14:paraId="41A4B5B1" w14:textId="77777777" w:rsidTr="00390756">
        <w:trPr>
          <w:trHeight w:val="290"/>
        </w:trPr>
        <w:tc>
          <w:tcPr>
            <w:tcW w:w="1020" w:type="dxa"/>
            <w:tcBorders>
              <w:top w:val="nil"/>
              <w:left w:val="nil"/>
              <w:bottom w:val="single" w:sz="8" w:space="0" w:color="auto"/>
              <w:right w:val="nil"/>
            </w:tcBorders>
            <w:shd w:val="clear" w:color="auto" w:fill="auto"/>
            <w:noWrap/>
            <w:vAlign w:val="center"/>
            <w:hideMark/>
          </w:tcPr>
          <w:p w14:paraId="0C2E4DCE"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742" w:type="dxa"/>
            <w:tcBorders>
              <w:top w:val="nil"/>
              <w:left w:val="nil"/>
              <w:bottom w:val="single" w:sz="8" w:space="0" w:color="auto"/>
              <w:right w:val="nil"/>
            </w:tcBorders>
            <w:shd w:val="clear" w:color="auto" w:fill="auto"/>
            <w:noWrap/>
            <w:vAlign w:val="center"/>
            <w:hideMark/>
          </w:tcPr>
          <w:p w14:paraId="676B9F8A"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60" w:type="dxa"/>
            <w:tcBorders>
              <w:top w:val="nil"/>
              <w:left w:val="nil"/>
              <w:bottom w:val="single" w:sz="8" w:space="0" w:color="auto"/>
              <w:right w:val="nil"/>
            </w:tcBorders>
            <w:shd w:val="clear" w:color="auto" w:fill="auto"/>
            <w:noWrap/>
            <w:vAlign w:val="center"/>
            <w:hideMark/>
          </w:tcPr>
          <w:p w14:paraId="26D46AD1"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40" w:type="dxa"/>
            <w:tcBorders>
              <w:top w:val="nil"/>
              <w:left w:val="nil"/>
              <w:bottom w:val="single" w:sz="8" w:space="0" w:color="auto"/>
              <w:right w:val="nil"/>
            </w:tcBorders>
            <w:shd w:val="clear" w:color="auto" w:fill="auto"/>
            <w:noWrap/>
            <w:vAlign w:val="center"/>
            <w:hideMark/>
          </w:tcPr>
          <w:p w14:paraId="3E12AD2A"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1161" w:type="dxa"/>
            <w:gridSpan w:val="2"/>
            <w:tcBorders>
              <w:top w:val="nil"/>
              <w:left w:val="nil"/>
              <w:bottom w:val="single" w:sz="8" w:space="0" w:color="auto"/>
              <w:right w:val="nil"/>
            </w:tcBorders>
            <w:shd w:val="clear" w:color="auto" w:fill="auto"/>
            <w:noWrap/>
            <w:vAlign w:val="center"/>
            <w:hideMark/>
          </w:tcPr>
          <w:p w14:paraId="6D8A0AE8"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60" w:type="dxa"/>
            <w:tcBorders>
              <w:top w:val="nil"/>
              <w:left w:val="nil"/>
              <w:bottom w:val="single" w:sz="8" w:space="0" w:color="auto"/>
              <w:right w:val="nil"/>
            </w:tcBorders>
            <w:shd w:val="clear" w:color="auto" w:fill="auto"/>
            <w:noWrap/>
            <w:vAlign w:val="center"/>
            <w:hideMark/>
          </w:tcPr>
          <w:p w14:paraId="63D160A3"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770" w:type="dxa"/>
            <w:tcBorders>
              <w:top w:val="nil"/>
              <w:left w:val="nil"/>
              <w:bottom w:val="single" w:sz="8" w:space="0" w:color="auto"/>
              <w:right w:val="nil"/>
            </w:tcBorders>
            <w:shd w:val="clear" w:color="auto" w:fill="auto"/>
            <w:noWrap/>
            <w:vAlign w:val="center"/>
            <w:hideMark/>
          </w:tcPr>
          <w:p w14:paraId="72753EE1"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300" w:type="dxa"/>
            <w:tcBorders>
              <w:top w:val="nil"/>
              <w:left w:val="nil"/>
              <w:bottom w:val="nil"/>
              <w:right w:val="nil"/>
            </w:tcBorders>
            <w:shd w:val="clear" w:color="auto" w:fill="auto"/>
            <w:noWrap/>
            <w:vAlign w:val="center"/>
            <w:hideMark/>
          </w:tcPr>
          <w:p w14:paraId="16FA2CA3"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single" w:sz="8" w:space="0" w:color="auto"/>
              <w:right w:val="nil"/>
            </w:tcBorders>
            <w:shd w:val="clear" w:color="auto" w:fill="auto"/>
            <w:noWrap/>
            <w:vAlign w:val="center"/>
            <w:hideMark/>
          </w:tcPr>
          <w:p w14:paraId="168F161A"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742" w:type="dxa"/>
            <w:tcBorders>
              <w:top w:val="nil"/>
              <w:left w:val="nil"/>
              <w:bottom w:val="single" w:sz="8" w:space="0" w:color="auto"/>
              <w:right w:val="nil"/>
            </w:tcBorders>
            <w:shd w:val="clear" w:color="auto" w:fill="auto"/>
            <w:noWrap/>
            <w:vAlign w:val="center"/>
            <w:hideMark/>
          </w:tcPr>
          <w:p w14:paraId="0A4F8F5B"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60" w:type="dxa"/>
            <w:tcBorders>
              <w:top w:val="nil"/>
              <w:left w:val="nil"/>
              <w:bottom w:val="single" w:sz="8" w:space="0" w:color="auto"/>
              <w:right w:val="nil"/>
            </w:tcBorders>
            <w:shd w:val="clear" w:color="auto" w:fill="auto"/>
            <w:noWrap/>
            <w:vAlign w:val="center"/>
            <w:hideMark/>
          </w:tcPr>
          <w:p w14:paraId="293B5A78"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40" w:type="dxa"/>
            <w:tcBorders>
              <w:top w:val="nil"/>
              <w:left w:val="nil"/>
              <w:bottom w:val="single" w:sz="8" w:space="0" w:color="auto"/>
              <w:right w:val="nil"/>
            </w:tcBorders>
            <w:shd w:val="clear" w:color="auto" w:fill="auto"/>
            <w:noWrap/>
            <w:vAlign w:val="center"/>
            <w:hideMark/>
          </w:tcPr>
          <w:p w14:paraId="650A8136"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1161" w:type="dxa"/>
            <w:gridSpan w:val="2"/>
            <w:tcBorders>
              <w:top w:val="nil"/>
              <w:left w:val="nil"/>
              <w:bottom w:val="single" w:sz="8" w:space="0" w:color="auto"/>
              <w:right w:val="nil"/>
            </w:tcBorders>
            <w:shd w:val="clear" w:color="auto" w:fill="auto"/>
            <w:noWrap/>
            <w:vAlign w:val="center"/>
            <w:hideMark/>
          </w:tcPr>
          <w:p w14:paraId="5F0BE9BB"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60" w:type="dxa"/>
            <w:tcBorders>
              <w:top w:val="nil"/>
              <w:left w:val="nil"/>
              <w:bottom w:val="single" w:sz="8" w:space="0" w:color="auto"/>
              <w:right w:val="nil"/>
            </w:tcBorders>
            <w:shd w:val="clear" w:color="auto" w:fill="auto"/>
            <w:noWrap/>
            <w:vAlign w:val="center"/>
            <w:hideMark/>
          </w:tcPr>
          <w:p w14:paraId="67128119"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770" w:type="dxa"/>
            <w:tcBorders>
              <w:top w:val="nil"/>
              <w:left w:val="nil"/>
              <w:bottom w:val="single" w:sz="8" w:space="0" w:color="auto"/>
              <w:right w:val="nil"/>
            </w:tcBorders>
            <w:shd w:val="clear" w:color="auto" w:fill="auto"/>
            <w:noWrap/>
            <w:vAlign w:val="center"/>
            <w:hideMark/>
          </w:tcPr>
          <w:p w14:paraId="4BEF97F0"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r>
      <w:tr w:rsidR="00143549" w:rsidRPr="00B37EC6" w14:paraId="3A2CAB16" w14:textId="77777777" w:rsidTr="00390756">
        <w:trPr>
          <w:trHeight w:val="570"/>
        </w:trPr>
        <w:tc>
          <w:tcPr>
            <w:tcW w:w="1020" w:type="dxa"/>
            <w:tcBorders>
              <w:top w:val="nil"/>
              <w:left w:val="nil"/>
              <w:bottom w:val="single" w:sz="8" w:space="0" w:color="auto"/>
              <w:right w:val="nil"/>
            </w:tcBorders>
            <w:shd w:val="clear" w:color="auto" w:fill="auto"/>
            <w:noWrap/>
            <w:vAlign w:val="center"/>
            <w:hideMark/>
          </w:tcPr>
          <w:p w14:paraId="66DB2988"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Lab Code</w:t>
            </w:r>
          </w:p>
        </w:tc>
        <w:tc>
          <w:tcPr>
            <w:tcW w:w="742" w:type="dxa"/>
            <w:tcBorders>
              <w:top w:val="nil"/>
              <w:left w:val="nil"/>
              <w:bottom w:val="single" w:sz="8" w:space="0" w:color="auto"/>
              <w:right w:val="nil"/>
            </w:tcBorders>
            <w:shd w:val="clear" w:color="auto" w:fill="auto"/>
            <w:vAlign w:val="center"/>
            <w:hideMark/>
          </w:tcPr>
          <w:p w14:paraId="00D52545"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EMM</w:t>
            </w:r>
          </w:p>
        </w:tc>
        <w:tc>
          <w:tcPr>
            <w:tcW w:w="660" w:type="dxa"/>
            <w:tcBorders>
              <w:top w:val="nil"/>
              <w:left w:val="nil"/>
              <w:bottom w:val="single" w:sz="8" w:space="0" w:color="auto"/>
              <w:right w:val="nil"/>
            </w:tcBorders>
            <w:shd w:val="clear" w:color="auto" w:fill="auto"/>
            <w:vAlign w:val="center"/>
            <w:hideMark/>
          </w:tcPr>
          <w:p w14:paraId="0C0379E6"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SE</w:t>
            </w:r>
          </w:p>
        </w:tc>
        <w:tc>
          <w:tcPr>
            <w:tcW w:w="839" w:type="dxa"/>
            <w:gridSpan w:val="2"/>
            <w:tcBorders>
              <w:top w:val="nil"/>
              <w:left w:val="nil"/>
              <w:bottom w:val="single" w:sz="8" w:space="0" w:color="auto"/>
              <w:right w:val="nil"/>
            </w:tcBorders>
            <w:shd w:val="clear" w:color="auto" w:fill="auto"/>
            <w:noWrap/>
            <w:vAlign w:val="center"/>
            <w:hideMark/>
          </w:tcPr>
          <w:p w14:paraId="7C681803" w14:textId="04603D95" w:rsidR="00143549" w:rsidRPr="00B37EC6" w:rsidRDefault="00CE7AC0" w:rsidP="00A60BB7">
            <w:pPr>
              <w:spacing w:after="0" w:line="240" w:lineRule="auto"/>
              <w:jc w:val="center"/>
              <w:rPr>
                <w:rFonts w:ascii="Times New Roman" w:eastAsia="Times New Roman" w:hAnsi="Times New Roman" w:cs="Times New Roman"/>
                <w:color w:val="000000"/>
                <w:lang w:eastAsia="en-GB"/>
              </w:rPr>
            </w:pPr>
            <w:r>
              <w:rPr>
                <w:rFonts w:ascii="Times New Roman" w:eastAsia="Times New Roman" w:hAnsi="Times New Roman" w:cs="Times New Roman"/>
                <w:color w:val="000000"/>
                <w:lang w:eastAsia="en-GB"/>
              </w:rPr>
              <w:t>Lab Diff</w:t>
            </w:r>
            <w:r w:rsidR="00143549" w:rsidRPr="00B37EC6">
              <w:rPr>
                <w:rFonts w:ascii="Times New Roman" w:eastAsia="Times New Roman" w:hAnsi="Times New Roman" w:cs="Times New Roman"/>
                <w:color w:val="000000"/>
                <w:lang w:eastAsia="en-GB"/>
              </w:rPr>
              <w:t> </w:t>
            </w:r>
          </w:p>
        </w:tc>
        <w:tc>
          <w:tcPr>
            <w:tcW w:w="962" w:type="dxa"/>
            <w:tcBorders>
              <w:top w:val="nil"/>
              <w:left w:val="nil"/>
              <w:bottom w:val="single" w:sz="8" w:space="0" w:color="auto"/>
              <w:right w:val="nil"/>
            </w:tcBorders>
            <w:shd w:val="clear" w:color="auto" w:fill="auto"/>
            <w:noWrap/>
            <w:vAlign w:val="center"/>
            <w:hideMark/>
          </w:tcPr>
          <w:p w14:paraId="406E1DEB"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Contrast</w:t>
            </w:r>
          </w:p>
        </w:tc>
        <w:tc>
          <w:tcPr>
            <w:tcW w:w="660" w:type="dxa"/>
            <w:tcBorders>
              <w:top w:val="nil"/>
              <w:left w:val="nil"/>
              <w:bottom w:val="single" w:sz="8" w:space="0" w:color="auto"/>
              <w:right w:val="nil"/>
            </w:tcBorders>
            <w:shd w:val="clear" w:color="auto" w:fill="auto"/>
            <w:noWrap/>
            <w:vAlign w:val="center"/>
            <w:hideMark/>
          </w:tcPr>
          <w:p w14:paraId="5B7E951D"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SE</w:t>
            </w:r>
          </w:p>
        </w:tc>
        <w:tc>
          <w:tcPr>
            <w:tcW w:w="770" w:type="dxa"/>
            <w:tcBorders>
              <w:top w:val="nil"/>
              <w:left w:val="nil"/>
              <w:bottom w:val="single" w:sz="8" w:space="0" w:color="auto"/>
              <w:right w:val="nil"/>
            </w:tcBorders>
            <w:shd w:val="clear" w:color="auto" w:fill="auto"/>
            <w:noWrap/>
            <w:vAlign w:val="center"/>
            <w:hideMark/>
          </w:tcPr>
          <w:p w14:paraId="222B6416"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p-value</w:t>
            </w:r>
          </w:p>
        </w:tc>
        <w:tc>
          <w:tcPr>
            <w:tcW w:w="300" w:type="dxa"/>
            <w:tcBorders>
              <w:top w:val="nil"/>
              <w:left w:val="nil"/>
              <w:bottom w:val="nil"/>
              <w:right w:val="nil"/>
            </w:tcBorders>
            <w:shd w:val="clear" w:color="auto" w:fill="auto"/>
            <w:noWrap/>
            <w:vAlign w:val="center"/>
            <w:hideMark/>
          </w:tcPr>
          <w:p w14:paraId="75AB5EB4"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single" w:sz="8" w:space="0" w:color="auto"/>
              <w:right w:val="nil"/>
            </w:tcBorders>
            <w:shd w:val="clear" w:color="auto" w:fill="auto"/>
            <w:noWrap/>
            <w:vAlign w:val="center"/>
            <w:hideMark/>
          </w:tcPr>
          <w:p w14:paraId="4A5D20DE"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Lab Code</w:t>
            </w:r>
          </w:p>
        </w:tc>
        <w:tc>
          <w:tcPr>
            <w:tcW w:w="742" w:type="dxa"/>
            <w:tcBorders>
              <w:top w:val="nil"/>
              <w:left w:val="nil"/>
              <w:bottom w:val="single" w:sz="8" w:space="0" w:color="auto"/>
              <w:right w:val="nil"/>
            </w:tcBorders>
            <w:shd w:val="clear" w:color="auto" w:fill="auto"/>
            <w:vAlign w:val="center"/>
            <w:hideMark/>
          </w:tcPr>
          <w:p w14:paraId="71C2B9B0"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EMM</w:t>
            </w:r>
          </w:p>
        </w:tc>
        <w:tc>
          <w:tcPr>
            <w:tcW w:w="660" w:type="dxa"/>
            <w:tcBorders>
              <w:top w:val="nil"/>
              <w:left w:val="nil"/>
              <w:bottom w:val="single" w:sz="8" w:space="0" w:color="auto"/>
              <w:right w:val="nil"/>
            </w:tcBorders>
            <w:shd w:val="clear" w:color="auto" w:fill="auto"/>
            <w:vAlign w:val="center"/>
            <w:hideMark/>
          </w:tcPr>
          <w:p w14:paraId="565A9B5C"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SE</w:t>
            </w:r>
          </w:p>
        </w:tc>
        <w:tc>
          <w:tcPr>
            <w:tcW w:w="839" w:type="dxa"/>
            <w:gridSpan w:val="2"/>
            <w:tcBorders>
              <w:top w:val="nil"/>
              <w:left w:val="nil"/>
              <w:bottom w:val="single" w:sz="8" w:space="0" w:color="auto"/>
              <w:right w:val="nil"/>
            </w:tcBorders>
            <w:shd w:val="clear" w:color="auto" w:fill="auto"/>
            <w:noWrap/>
            <w:vAlign w:val="center"/>
            <w:hideMark/>
          </w:tcPr>
          <w:p w14:paraId="6D06ED2A" w14:textId="6DD0F552" w:rsidR="00143549" w:rsidRPr="00B37EC6" w:rsidRDefault="00CE7AC0" w:rsidP="00A60BB7">
            <w:pPr>
              <w:spacing w:after="0" w:line="240" w:lineRule="auto"/>
              <w:jc w:val="center"/>
              <w:rPr>
                <w:rFonts w:ascii="Times New Roman" w:eastAsia="Times New Roman" w:hAnsi="Times New Roman" w:cs="Times New Roman"/>
                <w:color w:val="000000"/>
                <w:lang w:eastAsia="en-GB"/>
              </w:rPr>
            </w:pPr>
            <w:r>
              <w:rPr>
                <w:rFonts w:ascii="Times New Roman" w:eastAsia="Times New Roman" w:hAnsi="Times New Roman" w:cs="Times New Roman"/>
                <w:color w:val="000000"/>
                <w:lang w:eastAsia="en-GB"/>
              </w:rPr>
              <w:t>Lab Diff</w:t>
            </w:r>
            <w:r w:rsidR="00143549" w:rsidRPr="00B37EC6">
              <w:rPr>
                <w:rFonts w:ascii="Times New Roman" w:eastAsia="Times New Roman" w:hAnsi="Times New Roman" w:cs="Times New Roman"/>
                <w:color w:val="000000"/>
                <w:lang w:eastAsia="en-GB"/>
              </w:rPr>
              <w:t> </w:t>
            </w:r>
          </w:p>
        </w:tc>
        <w:tc>
          <w:tcPr>
            <w:tcW w:w="962" w:type="dxa"/>
            <w:tcBorders>
              <w:top w:val="nil"/>
              <w:left w:val="nil"/>
              <w:bottom w:val="single" w:sz="8" w:space="0" w:color="auto"/>
              <w:right w:val="nil"/>
            </w:tcBorders>
            <w:shd w:val="clear" w:color="auto" w:fill="auto"/>
            <w:noWrap/>
            <w:vAlign w:val="center"/>
            <w:hideMark/>
          </w:tcPr>
          <w:p w14:paraId="3DC54ECE"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Contrast</w:t>
            </w:r>
          </w:p>
        </w:tc>
        <w:tc>
          <w:tcPr>
            <w:tcW w:w="660" w:type="dxa"/>
            <w:tcBorders>
              <w:top w:val="nil"/>
              <w:left w:val="nil"/>
              <w:bottom w:val="single" w:sz="8" w:space="0" w:color="auto"/>
              <w:right w:val="nil"/>
            </w:tcBorders>
            <w:shd w:val="clear" w:color="auto" w:fill="auto"/>
            <w:noWrap/>
            <w:vAlign w:val="center"/>
            <w:hideMark/>
          </w:tcPr>
          <w:p w14:paraId="556D1A10"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SE</w:t>
            </w:r>
          </w:p>
        </w:tc>
        <w:tc>
          <w:tcPr>
            <w:tcW w:w="770" w:type="dxa"/>
            <w:tcBorders>
              <w:top w:val="nil"/>
              <w:left w:val="nil"/>
              <w:bottom w:val="single" w:sz="8" w:space="0" w:color="auto"/>
              <w:right w:val="nil"/>
            </w:tcBorders>
            <w:shd w:val="clear" w:color="auto" w:fill="auto"/>
            <w:noWrap/>
            <w:vAlign w:val="center"/>
            <w:hideMark/>
          </w:tcPr>
          <w:p w14:paraId="558DC0DC"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p-value</w:t>
            </w:r>
          </w:p>
        </w:tc>
      </w:tr>
      <w:tr w:rsidR="00390756" w:rsidRPr="00B37EC6" w14:paraId="2B21C427" w14:textId="77777777" w:rsidTr="00390756">
        <w:trPr>
          <w:trHeight w:val="280"/>
        </w:trPr>
        <w:tc>
          <w:tcPr>
            <w:tcW w:w="1020" w:type="dxa"/>
            <w:tcBorders>
              <w:top w:val="nil"/>
              <w:left w:val="nil"/>
              <w:bottom w:val="nil"/>
              <w:right w:val="nil"/>
            </w:tcBorders>
            <w:shd w:val="clear" w:color="auto" w:fill="auto"/>
            <w:vAlign w:val="center"/>
          </w:tcPr>
          <w:p w14:paraId="5EAC4BCC" w14:textId="6A071D8C"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w:t>
            </w:r>
          </w:p>
        </w:tc>
        <w:tc>
          <w:tcPr>
            <w:tcW w:w="742" w:type="dxa"/>
            <w:tcBorders>
              <w:top w:val="nil"/>
              <w:left w:val="nil"/>
              <w:bottom w:val="nil"/>
              <w:right w:val="nil"/>
            </w:tcBorders>
            <w:shd w:val="clear" w:color="auto" w:fill="auto"/>
            <w:vAlign w:val="center"/>
          </w:tcPr>
          <w:p w14:paraId="12E4C507" w14:textId="2E0585C9"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14.79</w:t>
            </w:r>
          </w:p>
        </w:tc>
        <w:tc>
          <w:tcPr>
            <w:tcW w:w="660" w:type="dxa"/>
            <w:tcBorders>
              <w:top w:val="nil"/>
              <w:left w:val="nil"/>
              <w:bottom w:val="nil"/>
              <w:right w:val="nil"/>
            </w:tcBorders>
            <w:shd w:val="clear" w:color="auto" w:fill="auto"/>
            <w:vAlign w:val="center"/>
          </w:tcPr>
          <w:p w14:paraId="6D6750F1" w14:textId="24EA4883"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0.08</w:t>
            </w:r>
          </w:p>
        </w:tc>
        <w:tc>
          <w:tcPr>
            <w:tcW w:w="839" w:type="dxa"/>
            <w:gridSpan w:val="2"/>
            <w:tcBorders>
              <w:top w:val="nil"/>
              <w:left w:val="nil"/>
              <w:bottom w:val="nil"/>
              <w:right w:val="nil"/>
            </w:tcBorders>
            <w:shd w:val="clear" w:color="auto" w:fill="auto"/>
            <w:noWrap/>
            <w:vAlign w:val="center"/>
          </w:tcPr>
          <w:p w14:paraId="2F991E9E" w14:textId="77777777"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p>
        </w:tc>
        <w:tc>
          <w:tcPr>
            <w:tcW w:w="962" w:type="dxa"/>
            <w:tcBorders>
              <w:top w:val="nil"/>
              <w:left w:val="nil"/>
              <w:bottom w:val="nil"/>
              <w:right w:val="nil"/>
            </w:tcBorders>
            <w:shd w:val="clear" w:color="auto" w:fill="auto"/>
            <w:noWrap/>
            <w:vAlign w:val="center"/>
          </w:tcPr>
          <w:p w14:paraId="203870FC" w14:textId="77777777" w:rsidR="00390756" w:rsidRPr="00B37EC6" w:rsidRDefault="00390756" w:rsidP="00390756">
            <w:pPr>
              <w:spacing w:after="0" w:line="240" w:lineRule="auto"/>
              <w:jc w:val="center"/>
              <w:rPr>
                <w:rFonts w:ascii="Times New Roman" w:eastAsia="Times New Roman" w:hAnsi="Times New Roman" w:cs="Times New Roman"/>
                <w:lang w:eastAsia="en-GB"/>
              </w:rPr>
            </w:pPr>
          </w:p>
        </w:tc>
        <w:tc>
          <w:tcPr>
            <w:tcW w:w="660" w:type="dxa"/>
            <w:tcBorders>
              <w:top w:val="nil"/>
              <w:left w:val="nil"/>
              <w:bottom w:val="nil"/>
              <w:right w:val="nil"/>
            </w:tcBorders>
            <w:shd w:val="clear" w:color="auto" w:fill="auto"/>
            <w:noWrap/>
            <w:vAlign w:val="center"/>
          </w:tcPr>
          <w:p w14:paraId="3053485E" w14:textId="77777777" w:rsidR="00390756" w:rsidRPr="00B37EC6" w:rsidRDefault="00390756" w:rsidP="00390756">
            <w:pPr>
              <w:spacing w:after="0" w:line="240" w:lineRule="auto"/>
              <w:jc w:val="center"/>
              <w:rPr>
                <w:rFonts w:ascii="Times New Roman" w:eastAsia="Times New Roman" w:hAnsi="Times New Roman" w:cs="Times New Roman"/>
                <w:lang w:eastAsia="en-GB"/>
              </w:rPr>
            </w:pPr>
          </w:p>
        </w:tc>
        <w:tc>
          <w:tcPr>
            <w:tcW w:w="770" w:type="dxa"/>
            <w:tcBorders>
              <w:top w:val="nil"/>
              <w:left w:val="nil"/>
              <w:bottom w:val="nil"/>
              <w:right w:val="nil"/>
            </w:tcBorders>
            <w:shd w:val="clear" w:color="auto" w:fill="auto"/>
            <w:noWrap/>
            <w:vAlign w:val="center"/>
          </w:tcPr>
          <w:p w14:paraId="060C094E" w14:textId="77777777" w:rsidR="00390756" w:rsidRPr="00B37EC6" w:rsidRDefault="00390756" w:rsidP="00390756">
            <w:pPr>
              <w:spacing w:after="0" w:line="240" w:lineRule="auto"/>
              <w:jc w:val="center"/>
              <w:rPr>
                <w:rFonts w:ascii="Times New Roman" w:eastAsia="Times New Roman" w:hAnsi="Times New Roman" w:cs="Times New Roman"/>
                <w:lang w:eastAsia="en-GB"/>
              </w:rPr>
            </w:pPr>
          </w:p>
        </w:tc>
        <w:tc>
          <w:tcPr>
            <w:tcW w:w="300" w:type="dxa"/>
            <w:tcBorders>
              <w:top w:val="nil"/>
              <w:left w:val="nil"/>
              <w:bottom w:val="nil"/>
              <w:right w:val="nil"/>
            </w:tcBorders>
            <w:shd w:val="clear" w:color="auto" w:fill="auto"/>
            <w:noWrap/>
            <w:vAlign w:val="center"/>
          </w:tcPr>
          <w:p w14:paraId="16CDAFEF" w14:textId="77777777" w:rsidR="00390756" w:rsidRPr="00B37EC6" w:rsidRDefault="00390756" w:rsidP="00390756">
            <w:pPr>
              <w:spacing w:after="0" w:line="240" w:lineRule="auto"/>
              <w:jc w:val="center"/>
              <w:rPr>
                <w:rFonts w:ascii="Times New Roman" w:eastAsia="Times New Roman" w:hAnsi="Times New Roman" w:cs="Times New Roman"/>
                <w:lang w:eastAsia="en-GB"/>
              </w:rPr>
            </w:pPr>
          </w:p>
        </w:tc>
        <w:tc>
          <w:tcPr>
            <w:tcW w:w="1020" w:type="dxa"/>
            <w:tcBorders>
              <w:top w:val="nil"/>
              <w:left w:val="nil"/>
              <w:bottom w:val="nil"/>
              <w:right w:val="nil"/>
            </w:tcBorders>
            <w:shd w:val="clear" w:color="auto" w:fill="auto"/>
            <w:vAlign w:val="center"/>
          </w:tcPr>
          <w:p w14:paraId="6BE318F2" w14:textId="16FDF8C5"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w:t>
            </w:r>
          </w:p>
        </w:tc>
        <w:tc>
          <w:tcPr>
            <w:tcW w:w="742" w:type="dxa"/>
            <w:tcBorders>
              <w:top w:val="nil"/>
              <w:left w:val="nil"/>
              <w:bottom w:val="nil"/>
              <w:right w:val="nil"/>
            </w:tcBorders>
            <w:shd w:val="clear" w:color="auto" w:fill="auto"/>
            <w:vAlign w:val="center"/>
          </w:tcPr>
          <w:p w14:paraId="0240F3CE" w14:textId="283D6354"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14.76</w:t>
            </w:r>
          </w:p>
        </w:tc>
        <w:tc>
          <w:tcPr>
            <w:tcW w:w="660" w:type="dxa"/>
            <w:tcBorders>
              <w:top w:val="nil"/>
              <w:left w:val="nil"/>
              <w:bottom w:val="nil"/>
              <w:right w:val="nil"/>
            </w:tcBorders>
            <w:shd w:val="clear" w:color="auto" w:fill="auto"/>
            <w:vAlign w:val="center"/>
          </w:tcPr>
          <w:p w14:paraId="10D5CAEE" w14:textId="5618451D"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0.08</w:t>
            </w:r>
          </w:p>
        </w:tc>
        <w:tc>
          <w:tcPr>
            <w:tcW w:w="839" w:type="dxa"/>
            <w:gridSpan w:val="2"/>
            <w:tcBorders>
              <w:top w:val="nil"/>
              <w:left w:val="nil"/>
              <w:bottom w:val="nil"/>
              <w:right w:val="nil"/>
            </w:tcBorders>
            <w:shd w:val="clear" w:color="auto" w:fill="auto"/>
            <w:noWrap/>
            <w:vAlign w:val="center"/>
          </w:tcPr>
          <w:p w14:paraId="74D6BC90" w14:textId="7C203AD4"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 </w:t>
            </w:r>
          </w:p>
        </w:tc>
        <w:tc>
          <w:tcPr>
            <w:tcW w:w="962" w:type="dxa"/>
            <w:tcBorders>
              <w:top w:val="nil"/>
              <w:left w:val="nil"/>
              <w:bottom w:val="nil"/>
              <w:right w:val="nil"/>
            </w:tcBorders>
            <w:shd w:val="clear" w:color="auto" w:fill="auto"/>
            <w:noWrap/>
            <w:vAlign w:val="center"/>
          </w:tcPr>
          <w:p w14:paraId="6D0CE8AE" w14:textId="7B7DDA49" w:rsidR="00390756" w:rsidRPr="00B37EC6" w:rsidRDefault="00390756" w:rsidP="00390756">
            <w:pPr>
              <w:spacing w:after="0" w:line="240" w:lineRule="auto"/>
              <w:jc w:val="center"/>
              <w:rPr>
                <w:rFonts w:ascii="Times New Roman" w:eastAsia="Times New Roman" w:hAnsi="Times New Roman" w:cs="Times New Roman"/>
                <w:lang w:eastAsia="en-GB"/>
              </w:rPr>
            </w:pPr>
            <w:r w:rsidRPr="00390756">
              <w:rPr>
                <w:rFonts w:ascii="Times New Roman" w:hAnsi="Times New Roman" w:cs="Times New Roman"/>
                <w:color w:val="000000"/>
              </w:rPr>
              <w:t> </w:t>
            </w:r>
          </w:p>
        </w:tc>
        <w:tc>
          <w:tcPr>
            <w:tcW w:w="660" w:type="dxa"/>
            <w:tcBorders>
              <w:top w:val="nil"/>
              <w:left w:val="nil"/>
              <w:bottom w:val="nil"/>
              <w:right w:val="nil"/>
            </w:tcBorders>
            <w:shd w:val="clear" w:color="auto" w:fill="auto"/>
            <w:noWrap/>
            <w:vAlign w:val="center"/>
          </w:tcPr>
          <w:p w14:paraId="23474B88" w14:textId="262C2BB7" w:rsidR="00390756" w:rsidRPr="00B37EC6" w:rsidRDefault="00390756" w:rsidP="00390756">
            <w:pPr>
              <w:spacing w:after="0" w:line="240" w:lineRule="auto"/>
              <w:jc w:val="center"/>
              <w:rPr>
                <w:rFonts w:ascii="Times New Roman" w:eastAsia="Times New Roman" w:hAnsi="Times New Roman" w:cs="Times New Roman"/>
                <w:lang w:eastAsia="en-GB"/>
              </w:rPr>
            </w:pPr>
            <w:r w:rsidRPr="00390756">
              <w:rPr>
                <w:rFonts w:ascii="Times New Roman" w:hAnsi="Times New Roman" w:cs="Times New Roman"/>
                <w:color w:val="000000"/>
              </w:rPr>
              <w:t> </w:t>
            </w:r>
          </w:p>
        </w:tc>
        <w:tc>
          <w:tcPr>
            <w:tcW w:w="770" w:type="dxa"/>
            <w:tcBorders>
              <w:top w:val="nil"/>
              <w:left w:val="nil"/>
              <w:bottom w:val="nil"/>
              <w:right w:val="nil"/>
            </w:tcBorders>
            <w:shd w:val="clear" w:color="auto" w:fill="auto"/>
            <w:noWrap/>
            <w:vAlign w:val="center"/>
          </w:tcPr>
          <w:p w14:paraId="01295EAD" w14:textId="0795D570" w:rsidR="00390756" w:rsidRPr="00B37EC6" w:rsidRDefault="00390756" w:rsidP="00390756">
            <w:pPr>
              <w:spacing w:after="0" w:line="240" w:lineRule="auto"/>
              <w:jc w:val="center"/>
              <w:rPr>
                <w:rFonts w:ascii="Times New Roman" w:eastAsia="Times New Roman" w:hAnsi="Times New Roman" w:cs="Times New Roman"/>
                <w:lang w:eastAsia="en-GB"/>
              </w:rPr>
            </w:pPr>
            <w:r w:rsidRPr="00390756">
              <w:rPr>
                <w:rFonts w:ascii="Times New Roman" w:hAnsi="Times New Roman" w:cs="Times New Roman"/>
                <w:color w:val="000000"/>
              </w:rPr>
              <w:t> </w:t>
            </w:r>
          </w:p>
        </w:tc>
      </w:tr>
      <w:tr w:rsidR="00390756" w:rsidRPr="00B37EC6" w14:paraId="03C1F196" w14:textId="77777777" w:rsidTr="00390756">
        <w:trPr>
          <w:trHeight w:val="280"/>
        </w:trPr>
        <w:tc>
          <w:tcPr>
            <w:tcW w:w="1020" w:type="dxa"/>
            <w:tcBorders>
              <w:top w:val="nil"/>
              <w:left w:val="nil"/>
              <w:bottom w:val="nil"/>
              <w:right w:val="nil"/>
            </w:tcBorders>
            <w:shd w:val="clear" w:color="auto" w:fill="auto"/>
            <w:vAlign w:val="center"/>
          </w:tcPr>
          <w:p w14:paraId="496ED393" w14:textId="4AEC90EC"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1</w:t>
            </w:r>
          </w:p>
        </w:tc>
        <w:tc>
          <w:tcPr>
            <w:tcW w:w="742" w:type="dxa"/>
            <w:tcBorders>
              <w:top w:val="nil"/>
              <w:left w:val="nil"/>
              <w:bottom w:val="nil"/>
              <w:right w:val="nil"/>
            </w:tcBorders>
            <w:shd w:val="clear" w:color="auto" w:fill="auto"/>
            <w:vAlign w:val="center"/>
          </w:tcPr>
          <w:p w14:paraId="3BB797B7" w14:textId="70808493"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15.19</w:t>
            </w:r>
          </w:p>
        </w:tc>
        <w:tc>
          <w:tcPr>
            <w:tcW w:w="660" w:type="dxa"/>
            <w:tcBorders>
              <w:top w:val="nil"/>
              <w:left w:val="nil"/>
              <w:bottom w:val="nil"/>
              <w:right w:val="nil"/>
            </w:tcBorders>
            <w:shd w:val="clear" w:color="auto" w:fill="auto"/>
            <w:vAlign w:val="center"/>
          </w:tcPr>
          <w:p w14:paraId="0D441975" w14:textId="0D6AE940"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0.06</w:t>
            </w:r>
          </w:p>
        </w:tc>
        <w:tc>
          <w:tcPr>
            <w:tcW w:w="839" w:type="dxa"/>
            <w:gridSpan w:val="2"/>
            <w:tcBorders>
              <w:top w:val="nil"/>
              <w:left w:val="nil"/>
              <w:bottom w:val="nil"/>
              <w:right w:val="nil"/>
            </w:tcBorders>
            <w:shd w:val="clear" w:color="auto" w:fill="auto"/>
            <w:vAlign w:val="center"/>
          </w:tcPr>
          <w:p w14:paraId="0891460B" w14:textId="5982FAD0"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1 – 0</w:t>
            </w:r>
          </w:p>
        </w:tc>
        <w:tc>
          <w:tcPr>
            <w:tcW w:w="962" w:type="dxa"/>
            <w:tcBorders>
              <w:top w:val="nil"/>
              <w:left w:val="nil"/>
              <w:bottom w:val="nil"/>
              <w:right w:val="nil"/>
            </w:tcBorders>
            <w:shd w:val="clear" w:color="auto" w:fill="auto"/>
            <w:vAlign w:val="center"/>
          </w:tcPr>
          <w:p w14:paraId="4838D1BD" w14:textId="10DCF11B"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0.40</w:t>
            </w:r>
          </w:p>
        </w:tc>
        <w:tc>
          <w:tcPr>
            <w:tcW w:w="660" w:type="dxa"/>
            <w:tcBorders>
              <w:top w:val="nil"/>
              <w:left w:val="nil"/>
              <w:bottom w:val="nil"/>
              <w:right w:val="nil"/>
            </w:tcBorders>
            <w:shd w:val="clear" w:color="auto" w:fill="auto"/>
            <w:vAlign w:val="center"/>
          </w:tcPr>
          <w:p w14:paraId="46D30CE9" w14:textId="071A4FBC"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0.09</w:t>
            </w:r>
          </w:p>
        </w:tc>
        <w:tc>
          <w:tcPr>
            <w:tcW w:w="770" w:type="dxa"/>
            <w:tcBorders>
              <w:top w:val="nil"/>
              <w:left w:val="nil"/>
              <w:bottom w:val="nil"/>
              <w:right w:val="nil"/>
            </w:tcBorders>
            <w:shd w:val="clear" w:color="auto" w:fill="auto"/>
            <w:vAlign w:val="center"/>
          </w:tcPr>
          <w:p w14:paraId="29A32AE6" w14:textId="1771983F"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&lt; .001</w:t>
            </w:r>
          </w:p>
        </w:tc>
        <w:tc>
          <w:tcPr>
            <w:tcW w:w="300" w:type="dxa"/>
            <w:tcBorders>
              <w:top w:val="nil"/>
              <w:left w:val="nil"/>
              <w:bottom w:val="nil"/>
              <w:right w:val="nil"/>
            </w:tcBorders>
            <w:shd w:val="clear" w:color="auto" w:fill="auto"/>
            <w:noWrap/>
            <w:vAlign w:val="center"/>
          </w:tcPr>
          <w:p w14:paraId="73B194BD" w14:textId="77777777"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nil"/>
              <w:right w:val="nil"/>
            </w:tcBorders>
            <w:shd w:val="clear" w:color="auto" w:fill="auto"/>
            <w:vAlign w:val="center"/>
          </w:tcPr>
          <w:p w14:paraId="7EA41908" w14:textId="1A29E7E1"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1</w:t>
            </w:r>
          </w:p>
        </w:tc>
        <w:tc>
          <w:tcPr>
            <w:tcW w:w="742" w:type="dxa"/>
            <w:tcBorders>
              <w:top w:val="nil"/>
              <w:left w:val="nil"/>
              <w:bottom w:val="nil"/>
              <w:right w:val="nil"/>
            </w:tcBorders>
            <w:shd w:val="clear" w:color="auto" w:fill="auto"/>
            <w:vAlign w:val="center"/>
          </w:tcPr>
          <w:p w14:paraId="78614A34" w14:textId="54B1736F"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15.17</w:t>
            </w:r>
          </w:p>
        </w:tc>
        <w:tc>
          <w:tcPr>
            <w:tcW w:w="660" w:type="dxa"/>
            <w:tcBorders>
              <w:top w:val="nil"/>
              <w:left w:val="nil"/>
              <w:bottom w:val="nil"/>
              <w:right w:val="nil"/>
            </w:tcBorders>
            <w:shd w:val="clear" w:color="auto" w:fill="auto"/>
            <w:vAlign w:val="center"/>
          </w:tcPr>
          <w:p w14:paraId="4768A84C" w14:textId="36A65B37"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0.05</w:t>
            </w:r>
          </w:p>
        </w:tc>
        <w:tc>
          <w:tcPr>
            <w:tcW w:w="839" w:type="dxa"/>
            <w:gridSpan w:val="2"/>
            <w:tcBorders>
              <w:top w:val="nil"/>
              <w:left w:val="nil"/>
              <w:bottom w:val="nil"/>
              <w:right w:val="nil"/>
            </w:tcBorders>
            <w:shd w:val="clear" w:color="auto" w:fill="auto"/>
            <w:vAlign w:val="center"/>
          </w:tcPr>
          <w:p w14:paraId="150D4BBF" w14:textId="27062A6B"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1 – 0</w:t>
            </w:r>
          </w:p>
        </w:tc>
        <w:tc>
          <w:tcPr>
            <w:tcW w:w="962" w:type="dxa"/>
            <w:tcBorders>
              <w:top w:val="nil"/>
              <w:left w:val="nil"/>
              <w:bottom w:val="nil"/>
              <w:right w:val="nil"/>
            </w:tcBorders>
            <w:shd w:val="clear" w:color="auto" w:fill="auto"/>
            <w:vAlign w:val="center"/>
          </w:tcPr>
          <w:p w14:paraId="3A1F9396" w14:textId="329611C1"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0.41</w:t>
            </w:r>
          </w:p>
        </w:tc>
        <w:tc>
          <w:tcPr>
            <w:tcW w:w="660" w:type="dxa"/>
            <w:tcBorders>
              <w:top w:val="nil"/>
              <w:left w:val="nil"/>
              <w:bottom w:val="nil"/>
              <w:right w:val="nil"/>
            </w:tcBorders>
            <w:shd w:val="clear" w:color="auto" w:fill="auto"/>
            <w:vAlign w:val="center"/>
          </w:tcPr>
          <w:p w14:paraId="686DB9FB" w14:textId="4233EC82"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0.09</w:t>
            </w:r>
          </w:p>
        </w:tc>
        <w:tc>
          <w:tcPr>
            <w:tcW w:w="770" w:type="dxa"/>
            <w:tcBorders>
              <w:top w:val="nil"/>
              <w:left w:val="nil"/>
              <w:bottom w:val="nil"/>
              <w:right w:val="nil"/>
            </w:tcBorders>
            <w:shd w:val="clear" w:color="auto" w:fill="auto"/>
            <w:vAlign w:val="center"/>
          </w:tcPr>
          <w:p w14:paraId="5484BFE1" w14:textId="5D05176F"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&lt; .001</w:t>
            </w:r>
          </w:p>
        </w:tc>
      </w:tr>
      <w:tr w:rsidR="00390756" w:rsidRPr="00B37EC6" w14:paraId="7ADAC646" w14:textId="77777777" w:rsidTr="00390756">
        <w:trPr>
          <w:trHeight w:val="280"/>
        </w:trPr>
        <w:tc>
          <w:tcPr>
            <w:tcW w:w="1020" w:type="dxa"/>
            <w:tcBorders>
              <w:top w:val="nil"/>
              <w:left w:val="nil"/>
              <w:bottom w:val="nil"/>
              <w:right w:val="nil"/>
            </w:tcBorders>
            <w:shd w:val="clear" w:color="auto" w:fill="auto"/>
            <w:vAlign w:val="center"/>
          </w:tcPr>
          <w:p w14:paraId="425DA89C" w14:textId="7BEA5E28"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2</w:t>
            </w:r>
          </w:p>
        </w:tc>
        <w:tc>
          <w:tcPr>
            <w:tcW w:w="742" w:type="dxa"/>
            <w:tcBorders>
              <w:top w:val="nil"/>
              <w:left w:val="nil"/>
              <w:bottom w:val="nil"/>
              <w:right w:val="nil"/>
            </w:tcBorders>
            <w:shd w:val="clear" w:color="auto" w:fill="auto"/>
            <w:vAlign w:val="center"/>
          </w:tcPr>
          <w:p w14:paraId="1E1A4D74" w14:textId="692B2A5A"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14.99</w:t>
            </w:r>
          </w:p>
        </w:tc>
        <w:tc>
          <w:tcPr>
            <w:tcW w:w="660" w:type="dxa"/>
            <w:tcBorders>
              <w:top w:val="nil"/>
              <w:left w:val="nil"/>
              <w:bottom w:val="nil"/>
              <w:right w:val="nil"/>
            </w:tcBorders>
            <w:shd w:val="clear" w:color="auto" w:fill="auto"/>
            <w:vAlign w:val="center"/>
          </w:tcPr>
          <w:p w14:paraId="721A1A61" w14:textId="3804A86C"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0.07</w:t>
            </w:r>
          </w:p>
        </w:tc>
        <w:tc>
          <w:tcPr>
            <w:tcW w:w="839" w:type="dxa"/>
            <w:gridSpan w:val="2"/>
            <w:tcBorders>
              <w:top w:val="nil"/>
              <w:left w:val="nil"/>
              <w:bottom w:val="nil"/>
              <w:right w:val="nil"/>
            </w:tcBorders>
            <w:shd w:val="clear" w:color="auto" w:fill="auto"/>
            <w:vAlign w:val="center"/>
          </w:tcPr>
          <w:p w14:paraId="6E72E0C3" w14:textId="25BDF607"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2 – 0</w:t>
            </w:r>
          </w:p>
        </w:tc>
        <w:tc>
          <w:tcPr>
            <w:tcW w:w="962" w:type="dxa"/>
            <w:tcBorders>
              <w:top w:val="nil"/>
              <w:left w:val="nil"/>
              <w:bottom w:val="nil"/>
              <w:right w:val="nil"/>
            </w:tcBorders>
            <w:shd w:val="clear" w:color="auto" w:fill="auto"/>
            <w:vAlign w:val="center"/>
          </w:tcPr>
          <w:p w14:paraId="48259DD6" w14:textId="03942644"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0.20</w:t>
            </w:r>
          </w:p>
        </w:tc>
        <w:tc>
          <w:tcPr>
            <w:tcW w:w="660" w:type="dxa"/>
            <w:tcBorders>
              <w:top w:val="nil"/>
              <w:left w:val="nil"/>
              <w:bottom w:val="nil"/>
              <w:right w:val="nil"/>
            </w:tcBorders>
            <w:shd w:val="clear" w:color="auto" w:fill="auto"/>
            <w:vAlign w:val="center"/>
          </w:tcPr>
          <w:p w14:paraId="66250477" w14:textId="658CA943"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0.11</w:t>
            </w:r>
          </w:p>
        </w:tc>
        <w:tc>
          <w:tcPr>
            <w:tcW w:w="770" w:type="dxa"/>
            <w:tcBorders>
              <w:top w:val="nil"/>
              <w:left w:val="nil"/>
              <w:bottom w:val="nil"/>
              <w:right w:val="nil"/>
            </w:tcBorders>
            <w:shd w:val="clear" w:color="auto" w:fill="auto"/>
            <w:vAlign w:val="center"/>
          </w:tcPr>
          <w:p w14:paraId="35292E62" w14:textId="60464FC5"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0.06</w:t>
            </w:r>
          </w:p>
        </w:tc>
        <w:tc>
          <w:tcPr>
            <w:tcW w:w="300" w:type="dxa"/>
            <w:tcBorders>
              <w:top w:val="nil"/>
              <w:left w:val="nil"/>
              <w:bottom w:val="nil"/>
              <w:right w:val="nil"/>
            </w:tcBorders>
            <w:shd w:val="clear" w:color="auto" w:fill="auto"/>
            <w:noWrap/>
            <w:vAlign w:val="center"/>
          </w:tcPr>
          <w:p w14:paraId="07E547B0" w14:textId="77777777"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nil"/>
              <w:right w:val="nil"/>
            </w:tcBorders>
            <w:shd w:val="clear" w:color="auto" w:fill="auto"/>
            <w:vAlign w:val="center"/>
          </w:tcPr>
          <w:p w14:paraId="01FBD580" w14:textId="2760DFDB"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2</w:t>
            </w:r>
          </w:p>
        </w:tc>
        <w:tc>
          <w:tcPr>
            <w:tcW w:w="742" w:type="dxa"/>
            <w:tcBorders>
              <w:top w:val="nil"/>
              <w:left w:val="nil"/>
              <w:bottom w:val="nil"/>
              <w:right w:val="nil"/>
            </w:tcBorders>
            <w:shd w:val="clear" w:color="auto" w:fill="auto"/>
            <w:vAlign w:val="center"/>
          </w:tcPr>
          <w:p w14:paraId="353A4992" w14:textId="4A78A8ED"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15.05</w:t>
            </w:r>
          </w:p>
        </w:tc>
        <w:tc>
          <w:tcPr>
            <w:tcW w:w="660" w:type="dxa"/>
            <w:tcBorders>
              <w:top w:val="nil"/>
              <w:left w:val="nil"/>
              <w:bottom w:val="nil"/>
              <w:right w:val="nil"/>
            </w:tcBorders>
            <w:shd w:val="clear" w:color="auto" w:fill="auto"/>
            <w:vAlign w:val="center"/>
          </w:tcPr>
          <w:p w14:paraId="1825371E" w14:textId="11F57A2C"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0.07</w:t>
            </w:r>
          </w:p>
        </w:tc>
        <w:tc>
          <w:tcPr>
            <w:tcW w:w="839" w:type="dxa"/>
            <w:gridSpan w:val="2"/>
            <w:tcBorders>
              <w:top w:val="nil"/>
              <w:left w:val="nil"/>
              <w:bottom w:val="nil"/>
              <w:right w:val="nil"/>
            </w:tcBorders>
            <w:shd w:val="clear" w:color="auto" w:fill="auto"/>
            <w:vAlign w:val="center"/>
          </w:tcPr>
          <w:p w14:paraId="66C0328B" w14:textId="115C96F2"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2 – 0</w:t>
            </w:r>
          </w:p>
        </w:tc>
        <w:tc>
          <w:tcPr>
            <w:tcW w:w="962" w:type="dxa"/>
            <w:tcBorders>
              <w:top w:val="nil"/>
              <w:left w:val="nil"/>
              <w:bottom w:val="nil"/>
              <w:right w:val="nil"/>
            </w:tcBorders>
            <w:shd w:val="clear" w:color="auto" w:fill="auto"/>
            <w:vAlign w:val="center"/>
          </w:tcPr>
          <w:p w14:paraId="765FE49F" w14:textId="281774CB"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0.29</w:t>
            </w:r>
          </w:p>
        </w:tc>
        <w:tc>
          <w:tcPr>
            <w:tcW w:w="660" w:type="dxa"/>
            <w:tcBorders>
              <w:top w:val="nil"/>
              <w:left w:val="nil"/>
              <w:bottom w:val="nil"/>
              <w:right w:val="nil"/>
            </w:tcBorders>
            <w:shd w:val="clear" w:color="auto" w:fill="auto"/>
            <w:vAlign w:val="center"/>
          </w:tcPr>
          <w:p w14:paraId="57D297B4" w14:textId="26E85009"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0.10</w:t>
            </w:r>
          </w:p>
        </w:tc>
        <w:tc>
          <w:tcPr>
            <w:tcW w:w="770" w:type="dxa"/>
            <w:tcBorders>
              <w:top w:val="nil"/>
              <w:left w:val="nil"/>
              <w:bottom w:val="nil"/>
              <w:right w:val="nil"/>
            </w:tcBorders>
            <w:shd w:val="clear" w:color="auto" w:fill="auto"/>
            <w:vAlign w:val="center"/>
          </w:tcPr>
          <w:p w14:paraId="4512BC9E" w14:textId="39533D44"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0.01</w:t>
            </w:r>
          </w:p>
        </w:tc>
      </w:tr>
      <w:tr w:rsidR="00390756" w:rsidRPr="00B37EC6" w14:paraId="6CD18354" w14:textId="77777777" w:rsidTr="00390756">
        <w:trPr>
          <w:trHeight w:val="280"/>
        </w:trPr>
        <w:tc>
          <w:tcPr>
            <w:tcW w:w="1020" w:type="dxa"/>
            <w:tcBorders>
              <w:top w:val="nil"/>
              <w:left w:val="nil"/>
              <w:bottom w:val="nil"/>
              <w:right w:val="nil"/>
            </w:tcBorders>
            <w:shd w:val="clear" w:color="auto" w:fill="auto"/>
            <w:vAlign w:val="center"/>
          </w:tcPr>
          <w:p w14:paraId="35F55335" w14:textId="046F3002"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4</w:t>
            </w:r>
          </w:p>
        </w:tc>
        <w:tc>
          <w:tcPr>
            <w:tcW w:w="742" w:type="dxa"/>
            <w:tcBorders>
              <w:top w:val="nil"/>
              <w:left w:val="nil"/>
              <w:bottom w:val="nil"/>
              <w:right w:val="nil"/>
            </w:tcBorders>
            <w:shd w:val="clear" w:color="auto" w:fill="auto"/>
            <w:vAlign w:val="center"/>
          </w:tcPr>
          <w:p w14:paraId="1F85E1C3" w14:textId="38915E5F"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14.54</w:t>
            </w:r>
          </w:p>
        </w:tc>
        <w:tc>
          <w:tcPr>
            <w:tcW w:w="660" w:type="dxa"/>
            <w:tcBorders>
              <w:top w:val="nil"/>
              <w:left w:val="nil"/>
              <w:bottom w:val="nil"/>
              <w:right w:val="nil"/>
            </w:tcBorders>
            <w:shd w:val="clear" w:color="auto" w:fill="auto"/>
            <w:vAlign w:val="center"/>
          </w:tcPr>
          <w:p w14:paraId="6E32B095" w14:textId="3BDE2B58"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0.40</w:t>
            </w:r>
          </w:p>
        </w:tc>
        <w:tc>
          <w:tcPr>
            <w:tcW w:w="839" w:type="dxa"/>
            <w:gridSpan w:val="2"/>
            <w:tcBorders>
              <w:top w:val="nil"/>
              <w:left w:val="nil"/>
              <w:bottom w:val="nil"/>
              <w:right w:val="nil"/>
            </w:tcBorders>
            <w:shd w:val="clear" w:color="auto" w:fill="auto"/>
            <w:vAlign w:val="center"/>
          </w:tcPr>
          <w:p w14:paraId="29AD2D8E" w14:textId="553197B9"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4 – 0</w:t>
            </w:r>
          </w:p>
        </w:tc>
        <w:tc>
          <w:tcPr>
            <w:tcW w:w="962" w:type="dxa"/>
            <w:tcBorders>
              <w:top w:val="nil"/>
              <w:left w:val="nil"/>
              <w:bottom w:val="nil"/>
              <w:right w:val="nil"/>
            </w:tcBorders>
            <w:shd w:val="clear" w:color="auto" w:fill="auto"/>
            <w:vAlign w:val="center"/>
          </w:tcPr>
          <w:p w14:paraId="73B969F0" w14:textId="6A967C5B"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-0.25</w:t>
            </w:r>
          </w:p>
        </w:tc>
        <w:tc>
          <w:tcPr>
            <w:tcW w:w="660" w:type="dxa"/>
            <w:tcBorders>
              <w:top w:val="nil"/>
              <w:left w:val="nil"/>
              <w:bottom w:val="nil"/>
              <w:right w:val="nil"/>
            </w:tcBorders>
            <w:shd w:val="clear" w:color="auto" w:fill="auto"/>
            <w:vAlign w:val="center"/>
          </w:tcPr>
          <w:p w14:paraId="2B2215B9" w14:textId="2A2D9B55"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0.41</w:t>
            </w:r>
          </w:p>
        </w:tc>
        <w:tc>
          <w:tcPr>
            <w:tcW w:w="770" w:type="dxa"/>
            <w:tcBorders>
              <w:top w:val="nil"/>
              <w:left w:val="nil"/>
              <w:bottom w:val="nil"/>
              <w:right w:val="nil"/>
            </w:tcBorders>
            <w:shd w:val="clear" w:color="auto" w:fill="auto"/>
            <w:vAlign w:val="center"/>
          </w:tcPr>
          <w:p w14:paraId="55A825A9" w14:textId="32ACD16A"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0.54</w:t>
            </w:r>
          </w:p>
        </w:tc>
        <w:tc>
          <w:tcPr>
            <w:tcW w:w="300" w:type="dxa"/>
            <w:tcBorders>
              <w:top w:val="nil"/>
              <w:left w:val="nil"/>
              <w:bottom w:val="nil"/>
              <w:right w:val="nil"/>
            </w:tcBorders>
            <w:shd w:val="clear" w:color="auto" w:fill="auto"/>
            <w:noWrap/>
            <w:vAlign w:val="center"/>
          </w:tcPr>
          <w:p w14:paraId="2EB99ADD" w14:textId="77777777"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nil"/>
              <w:right w:val="nil"/>
            </w:tcBorders>
            <w:shd w:val="clear" w:color="auto" w:fill="auto"/>
            <w:vAlign w:val="center"/>
          </w:tcPr>
          <w:p w14:paraId="2176DB4A" w14:textId="496224EE"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4</w:t>
            </w:r>
          </w:p>
        </w:tc>
        <w:tc>
          <w:tcPr>
            <w:tcW w:w="742" w:type="dxa"/>
            <w:tcBorders>
              <w:top w:val="nil"/>
              <w:left w:val="nil"/>
              <w:bottom w:val="nil"/>
              <w:right w:val="nil"/>
            </w:tcBorders>
            <w:shd w:val="clear" w:color="auto" w:fill="auto"/>
            <w:vAlign w:val="center"/>
          </w:tcPr>
          <w:p w14:paraId="67C778E7" w14:textId="552FA663"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14.52</w:t>
            </w:r>
          </w:p>
        </w:tc>
        <w:tc>
          <w:tcPr>
            <w:tcW w:w="660" w:type="dxa"/>
            <w:tcBorders>
              <w:top w:val="nil"/>
              <w:left w:val="nil"/>
              <w:bottom w:val="nil"/>
              <w:right w:val="nil"/>
            </w:tcBorders>
            <w:shd w:val="clear" w:color="auto" w:fill="auto"/>
            <w:vAlign w:val="center"/>
          </w:tcPr>
          <w:p w14:paraId="6A7619A5" w14:textId="200EFB55"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0.38</w:t>
            </w:r>
          </w:p>
        </w:tc>
        <w:tc>
          <w:tcPr>
            <w:tcW w:w="839" w:type="dxa"/>
            <w:gridSpan w:val="2"/>
            <w:tcBorders>
              <w:top w:val="nil"/>
              <w:left w:val="nil"/>
              <w:bottom w:val="nil"/>
              <w:right w:val="nil"/>
            </w:tcBorders>
            <w:shd w:val="clear" w:color="auto" w:fill="auto"/>
            <w:vAlign w:val="center"/>
          </w:tcPr>
          <w:p w14:paraId="4FC2C614" w14:textId="79CCBDC6"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4 – 0</w:t>
            </w:r>
          </w:p>
        </w:tc>
        <w:tc>
          <w:tcPr>
            <w:tcW w:w="962" w:type="dxa"/>
            <w:tcBorders>
              <w:top w:val="nil"/>
              <w:left w:val="nil"/>
              <w:bottom w:val="nil"/>
              <w:right w:val="nil"/>
            </w:tcBorders>
            <w:shd w:val="clear" w:color="auto" w:fill="auto"/>
            <w:vAlign w:val="center"/>
          </w:tcPr>
          <w:p w14:paraId="7E35BFC2" w14:textId="3E994339"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-0.23</w:t>
            </w:r>
          </w:p>
        </w:tc>
        <w:tc>
          <w:tcPr>
            <w:tcW w:w="660" w:type="dxa"/>
            <w:tcBorders>
              <w:top w:val="nil"/>
              <w:left w:val="nil"/>
              <w:bottom w:val="nil"/>
              <w:right w:val="nil"/>
            </w:tcBorders>
            <w:shd w:val="clear" w:color="auto" w:fill="auto"/>
            <w:vAlign w:val="center"/>
          </w:tcPr>
          <w:p w14:paraId="6F0A7527" w14:textId="18B4C9EF"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0.38</w:t>
            </w:r>
          </w:p>
        </w:tc>
        <w:tc>
          <w:tcPr>
            <w:tcW w:w="770" w:type="dxa"/>
            <w:tcBorders>
              <w:top w:val="nil"/>
              <w:left w:val="nil"/>
              <w:bottom w:val="nil"/>
              <w:right w:val="nil"/>
            </w:tcBorders>
            <w:shd w:val="clear" w:color="auto" w:fill="auto"/>
            <w:vAlign w:val="center"/>
          </w:tcPr>
          <w:p w14:paraId="7F3D46C9" w14:textId="6AB3A2B3"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0.54</w:t>
            </w:r>
          </w:p>
        </w:tc>
      </w:tr>
      <w:tr w:rsidR="00390756" w:rsidRPr="00B37EC6" w14:paraId="2209CAB5" w14:textId="77777777" w:rsidTr="00CE7AC0">
        <w:trPr>
          <w:trHeight w:val="280"/>
        </w:trPr>
        <w:tc>
          <w:tcPr>
            <w:tcW w:w="1020" w:type="dxa"/>
            <w:tcBorders>
              <w:top w:val="nil"/>
              <w:left w:val="nil"/>
              <w:right w:val="nil"/>
            </w:tcBorders>
            <w:shd w:val="clear" w:color="auto" w:fill="auto"/>
            <w:vAlign w:val="center"/>
          </w:tcPr>
          <w:p w14:paraId="3CA82686" w14:textId="2AEA9891"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5</w:t>
            </w:r>
          </w:p>
        </w:tc>
        <w:tc>
          <w:tcPr>
            <w:tcW w:w="742" w:type="dxa"/>
            <w:tcBorders>
              <w:top w:val="nil"/>
              <w:left w:val="nil"/>
              <w:right w:val="nil"/>
            </w:tcBorders>
            <w:shd w:val="clear" w:color="auto" w:fill="auto"/>
            <w:vAlign w:val="center"/>
          </w:tcPr>
          <w:p w14:paraId="19DACA02" w14:textId="04EBA9FA"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14.71</w:t>
            </w:r>
          </w:p>
        </w:tc>
        <w:tc>
          <w:tcPr>
            <w:tcW w:w="660" w:type="dxa"/>
            <w:tcBorders>
              <w:top w:val="nil"/>
              <w:left w:val="nil"/>
              <w:right w:val="nil"/>
            </w:tcBorders>
            <w:shd w:val="clear" w:color="auto" w:fill="auto"/>
            <w:vAlign w:val="center"/>
          </w:tcPr>
          <w:p w14:paraId="798474B5" w14:textId="5FE4913E"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0.03</w:t>
            </w:r>
          </w:p>
        </w:tc>
        <w:tc>
          <w:tcPr>
            <w:tcW w:w="839" w:type="dxa"/>
            <w:gridSpan w:val="2"/>
            <w:tcBorders>
              <w:top w:val="nil"/>
              <w:left w:val="nil"/>
              <w:right w:val="nil"/>
            </w:tcBorders>
            <w:shd w:val="clear" w:color="auto" w:fill="auto"/>
            <w:vAlign w:val="center"/>
          </w:tcPr>
          <w:p w14:paraId="697E369E" w14:textId="5EA4E4EB"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5 – 0</w:t>
            </w:r>
          </w:p>
        </w:tc>
        <w:tc>
          <w:tcPr>
            <w:tcW w:w="962" w:type="dxa"/>
            <w:tcBorders>
              <w:top w:val="nil"/>
              <w:left w:val="nil"/>
              <w:right w:val="nil"/>
            </w:tcBorders>
            <w:shd w:val="clear" w:color="auto" w:fill="auto"/>
            <w:vAlign w:val="center"/>
          </w:tcPr>
          <w:p w14:paraId="2A0236C6" w14:textId="76EEECB3"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-0.08</w:t>
            </w:r>
          </w:p>
        </w:tc>
        <w:tc>
          <w:tcPr>
            <w:tcW w:w="660" w:type="dxa"/>
            <w:tcBorders>
              <w:top w:val="nil"/>
              <w:left w:val="nil"/>
              <w:right w:val="nil"/>
            </w:tcBorders>
            <w:shd w:val="clear" w:color="auto" w:fill="auto"/>
            <w:vAlign w:val="center"/>
          </w:tcPr>
          <w:p w14:paraId="31FC0892" w14:textId="46FB8D5B"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0.08</w:t>
            </w:r>
          </w:p>
        </w:tc>
        <w:tc>
          <w:tcPr>
            <w:tcW w:w="770" w:type="dxa"/>
            <w:tcBorders>
              <w:top w:val="nil"/>
              <w:left w:val="nil"/>
              <w:right w:val="nil"/>
            </w:tcBorders>
            <w:shd w:val="clear" w:color="auto" w:fill="auto"/>
            <w:vAlign w:val="center"/>
          </w:tcPr>
          <w:p w14:paraId="2CE19D2F" w14:textId="3B6ABF7D"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0.32</w:t>
            </w:r>
          </w:p>
        </w:tc>
        <w:tc>
          <w:tcPr>
            <w:tcW w:w="300" w:type="dxa"/>
            <w:tcBorders>
              <w:top w:val="nil"/>
              <w:left w:val="nil"/>
              <w:bottom w:val="nil"/>
              <w:right w:val="nil"/>
            </w:tcBorders>
            <w:shd w:val="clear" w:color="auto" w:fill="auto"/>
            <w:noWrap/>
            <w:vAlign w:val="center"/>
          </w:tcPr>
          <w:p w14:paraId="6657ED3D" w14:textId="77777777"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right w:val="nil"/>
            </w:tcBorders>
            <w:shd w:val="clear" w:color="auto" w:fill="auto"/>
            <w:vAlign w:val="center"/>
          </w:tcPr>
          <w:p w14:paraId="56351CD8" w14:textId="087594CF"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5</w:t>
            </w:r>
          </w:p>
        </w:tc>
        <w:tc>
          <w:tcPr>
            <w:tcW w:w="742" w:type="dxa"/>
            <w:tcBorders>
              <w:top w:val="nil"/>
              <w:left w:val="nil"/>
              <w:right w:val="nil"/>
            </w:tcBorders>
            <w:shd w:val="clear" w:color="auto" w:fill="auto"/>
            <w:vAlign w:val="center"/>
          </w:tcPr>
          <w:p w14:paraId="4EA06295" w14:textId="21DA6C45"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14.74</w:t>
            </w:r>
          </w:p>
        </w:tc>
        <w:tc>
          <w:tcPr>
            <w:tcW w:w="660" w:type="dxa"/>
            <w:tcBorders>
              <w:top w:val="nil"/>
              <w:left w:val="nil"/>
              <w:right w:val="nil"/>
            </w:tcBorders>
            <w:shd w:val="clear" w:color="auto" w:fill="auto"/>
            <w:vAlign w:val="center"/>
          </w:tcPr>
          <w:p w14:paraId="79F2DF58" w14:textId="537846D7"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0.02</w:t>
            </w:r>
          </w:p>
        </w:tc>
        <w:tc>
          <w:tcPr>
            <w:tcW w:w="839" w:type="dxa"/>
            <w:gridSpan w:val="2"/>
            <w:tcBorders>
              <w:top w:val="nil"/>
              <w:left w:val="nil"/>
              <w:right w:val="nil"/>
            </w:tcBorders>
            <w:shd w:val="clear" w:color="auto" w:fill="auto"/>
            <w:vAlign w:val="center"/>
          </w:tcPr>
          <w:p w14:paraId="756F1E6A" w14:textId="484293A7"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5 – 0</w:t>
            </w:r>
          </w:p>
        </w:tc>
        <w:tc>
          <w:tcPr>
            <w:tcW w:w="962" w:type="dxa"/>
            <w:tcBorders>
              <w:top w:val="nil"/>
              <w:left w:val="nil"/>
              <w:right w:val="nil"/>
            </w:tcBorders>
            <w:shd w:val="clear" w:color="auto" w:fill="auto"/>
            <w:vAlign w:val="center"/>
          </w:tcPr>
          <w:p w14:paraId="42EEB4A1" w14:textId="3D273693"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-0.02</w:t>
            </w:r>
          </w:p>
        </w:tc>
        <w:tc>
          <w:tcPr>
            <w:tcW w:w="660" w:type="dxa"/>
            <w:tcBorders>
              <w:top w:val="nil"/>
              <w:left w:val="nil"/>
              <w:right w:val="nil"/>
            </w:tcBorders>
            <w:shd w:val="clear" w:color="auto" w:fill="auto"/>
            <w:vAlign w:val="center"/>
          </w:tcPr>
          <w:p w14:paraId="5A946286" w14:textId="24657521"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0.08</w:t>
            </w:r>
          </w:p>
        </w:tc>
        <w:tc>
          <w:tcPr>
            <w:tcW w:w="770" w:type="dxa"/>
            <w:tcBorders>
              <w:top w:val="nil"/>
              <w:left w:val="nil"/>
              <w:right w:val="nil"/>
            </w:tcBorders>
            <w:shd w:val="clear" w:color="auto" w:fill="auto"/>
            <w:vAlign w:val="center"/>
          </w:tcPr>
          <w:p w14:paraId="099486F3" w14:textId="634B30A7"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0.85</w:t>
            </w:r>
          </w:p>
        </w:tc>
      </w:tr>
      <w:tr w:rsidR="00390756" w:rsidRPr="00B37EC6" w14:paraId="0F6C75C9" w14:textId="77777777" w:rsidTr="00CE7AC0">
        <w:trPr>
          <w:trHeight w:val="280"/>
        </w:trPr>
        <w:tc>
          <w:tcPr>
            <w:tcW w:w="1020" w:type="dxa"/>
            <w:tcBorders>
              <w:top w:val="nil"/>
              <w:left w:val="nil"/>
              <w:bottom w:val="single" w:sz="8" w:space="0" w:color="auto"/>
              <w:right w:val="nil"/>
            </w:tcBorders>
            <w:shd w:val="clear" w:color="auto" w:fill="auto"/>
            <w:vAlign w:val="center"/>
          </w:tcPr>
          <w:p w14:paraId="6CB23E98" w14:textId="0940F9AD"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9</w:t>
            </w:r>
          </w:p>
        </w:tc>
        <w:tc>
          <w:tcPr>
            <w:tcW w:w="742" w:type="dxa"/>
            <w:tcBorders>
              <w:top w:val="nil"/>
              <w:left w:val="nil"/>
              <w:bottom w:val="single" w:sz="8" w:space="0" w:color="auto"/>
              <w:right w:val="nil"/>
            </w:tcBorders>
            <w:shd w:val="clear" w:color="auto" w:fill="auto"/>
            <w:vAlign w:val="center"/>
          </w:tcPr>
          <w:p w14:paraId="0D1839F1" w14:textId="1CB71E78"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15.00</w:t>
            </w:r>
          </w:p>
        </w:tc>
        <w:tc>
          <w:tcPr>
            <w:tcW w:w="660" w:type="dxa"/>
            <w:tcBorders>
              <w:top w:val="nil"/>
              <w:left w:val="nil"/>
              <w:bottom w:val="single" w:sz="8" w:space="0" w:color="auto"/>
              <w:right w:val="nil"/>
            </w:tcBorders>
            <w:shd w:val="clear" w:color="auto" w:fill="auto"/>
            <w:vAlign w:val="center"/>
          </w:tcPr>
          <w:p w14:paraId="75739B9A" w14:textId="3818930C"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0.11</w:t>
            </w:r>
          </w:p>
        </w:tc>
        <w:tc>
          <w:tcPr>
            <w:tcW w:w="839" w:type="dxa"/>
            <w:gridSpan w:val="2"/>
            <w:tcBorders>
              <w:top w:val="nil"/>
              <w:left w:val="nil"/>
              <w:bottom w:val="single" w:sz="8" w:space="0" w:color="auto"/>
              <w:right w:val="nil"/>
            </w:tcBorders>
            <w:shd w:val="clear" w:color="auto" w:fill="auto"/>
            <w:vAlign w:val="center"/>
          </w:tcPr>
          <w:p w14:paraId="6F2566F7" w14:textId="21CE08B4"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9 – 0</w:t>
            </w:r>
          </w:p>
        </w:tc>
        <w:tc>
          <w:tcPr>
            <w:tcW w:w="962" w:type="dxa"/>
            <w:tcBorders>
              <w:top w:val="nil"/>
              <w:left w:val="nil"/>
              <w:bottom w:val="single" w:sz="8" w:space="0" w:color="auto"/>
              <w:right w:val="nil"/>
            </w:tcBorders>
            <w:shd w:val="clear" w:color="auto" w:fill="auto"/>
            <w:vAlign w:val="center"/>
          </w:tcPr>
          <w:p w14:paraId="08EC1409" w14:textId="7830B6F5"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0.21</w:t>
            </w:r>
          </w:p>
        </w:tc>
        <w:tc>
          <w:tcPr>
            <w:tcW w:w="660" w:type="dxa"/>
            <w:tcBorders>
              <w:top w:val="nil"/>
              <w:left w:val="nil"/>
              <w:bottom w:val="single" w:sz="8" w:space="0" w:color="auto"/>
              <w:right w:val="nil"/>
            </w:tcBorders>
            <w:shd w:val="clear" w:color="auto" w:fill="auto"/>
            <w:vAlign w:val="center"/>
          </w:tcPr>
          <w:p w14:paraId="63C94BF3" w14:textId="7FE7BF79"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0.14</w:t>
            </w:r>
          </w:p>
        </w:tc>
        <w:tc>
          <w:tcPr>
            <w:tcW w:w="770" w:type="dxa"/>
            <w:tcBorders>
              <w:top w:val="nil"/>
              <w:left w:val="nil"/>
              <w:bottom w:val="single" w:sz="8" w:space="0" w:color="auto"/>
              <w:right w:val="nil"/>
            </w:tcBorders>
            <w:shd w:val="clear" w:color="auto" w:fill="auto"/>
            <w:vAlign w:val="center"/>
          </w:tcPr>
          <w:p w14:paraId="3C738956" w14:textId="78A98981"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0.13</w:t>
            </w:r>
          </w:p>
        </w:tc>
        <w:tc>
          <w:tcPr>
            <w:tcW w:w="300" w:type="dxa"/>
            <w:tcBorders>
              <w:top w:val="nil"/>
              <w:left w:val="nil"/>
              <w:bottom w:val="nil"/>
              <w:right w:val="nil"/>
            </w:tcBorders>
            <w:shd w:val="clear" w:color="auto" w:fill="auto"/>
            <w:noWrap/>
            <w:vAlign w:val="center"/>
          </w:tcPr>
          <w:p w14:paraId="37687CD6" w14:textId="77777777"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p>
        </w:tc>
        <w:tc>
          <w:tcPr>
            <w:tcW w:w="1020" w:type="dxa"/>
            <w:tcBorders>
              <w:top w:val="nil"/>
              <w:left w:val="nil"/>
              <w:bottom w:val="single" w:sz="8" w:space="0" w:color="auto"/>
              <w:right w:val="nil"/>
            </w:tcBorders>
            <w:shd w:val="clear" w:color="auto" w:fill="auto"/>
            <w:vAlign w:val="center"/>
          </w:tcPr>
          <w:p w14:paraId="3E89FA5B" w14:textId="56966350"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9</w:t>
            </w:r>
          </w:p>
        </w:tc>
        <w:tc>
          <w:tcPr>
            <w:tcW w:w="742" w:type="dxa"/>
            <w:tcBorders>
              <w:top w:val="nil"/>
              <w:left w:val="nil"/>
              <w:bottom w:val="single" w:sz="8" w:space="0" w:color="auto"/>
              <w:right w:val="nil"/>
            </w:tcBorders>
            <w:shd w:val="clear" w:color="auto" w:fill="auto"/>
            <w:vAlign w:val="center"/>
          </w:tcPr>
          <w:p w14:paraId="4E563C04" w14:textId="626CDC70"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14.92</w:t>
            </w:r>
          </w:p>
        </w:tc>
        <w:tc>
          <w:tcPr>
            <w:tcW w:w="660" w:type="dxa"/>
            <w:tcBorders>
              <w:top w:val="nil"/>
              <w:left w:val="nil"/>
              <w:bottom w:val="single" w:sz="8" w:space="0" w:color="auto"/>
              <w:right w:val="nil"/>
            </w:tcBorders>
            <w:shd w:val="clear" w:color="auto" w:fill="auto"/>
            <w:vAlign w:val="center"/>
          </w:tcPr>
          <w:p w14:paraId="5D493FD1" w14:textId="05518F81"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0.11</w:t>
            </w:r>
          </w:p>
        </w:tc>
        <w:tc>
          <w:tcPr>
            <w:tcW w:w="839" w:type="dxa"/>
            <w:gridSpan w:val="2"/>
            <w:tcBorders>
              <w:top w:val="nil"/>
              <w:left w:val="nil"/>
              <w:bottom w:val="single" w:sz="8" w:space="0" w:color="auto"/>
              <w:right w:val="nil"/>
            </w:tcBorders>
            <w:shd w:val="clear" w:color="auto" w:fill="auto"/>
            <w:vAlign w:val="center"/>
          </w:tcPr>
          <w:p w14:paraId="5E221103" w14:textId="24FB0109"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9 – 0</w:t>
            </w:r>
          </w:p>
        </w:tc>
        <w:tc>
          <w:tcPr>
            <w:tcW w:w="962" w:type="dxa"/>
            <w:tcBorders>
              <w:top w:val="nil"/>
              <w:left w:val="nil"/>
              <w:bottom w:val="single" w:sz="8" w:space="0" w:color="auto"/>
              <w:right w:val="nil"/>
            </w:tcBorders>
            <w:shd w:val="clear" w:color="auto" w:fill="auto"/>
            <w:vAlign w:val="center"/>
          </w:tcPr>
          <w:p w14:paraId="5BF382FE" w14:textId="4C638073"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0.16</w:t>
            </w:r>
          </w:p>
        </w:tc>
        <w:tc>
          <w:tcPr>
            <w:tcW w:w="660" w:type="dxa"/>
            <w:tcBorders>
              <w:top w:val="nil"/>
              <w:left w:val="nil"/>
              <w:bottom w:val="single" w:sz="8" w:space="0" w:color="auto"/>
              <w:right w:val="nil"/>
            </w:tcBorders>
            <w:shd w:val="clear" w:color="auto" w:fill="auto"/>
            <w:vAlign w:val="center"/>
          </w:tcPr>
          <w:p w14:paraId="27F5417C" w14:textId="20438EE0"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0.13</w:t>
            </w:r>
          </w:p>
        </w:tc>
        <w:tc>
          <w:tcPr>
            <w:tcW w:w="770" w:type="dxa"/>
            <w:tcBorders>
              <w:top w:val="nil"/>
              <w:left w:val="nil"/>
              <w:bottom w:val="single" w:sz="8" w:space="0" w:color="auto"/>
              <w:right w:val="nil"/>
            </w:tcBorders>
            <w:shd w:val="clear" w:color="auto" w:fill="auto"/>
            <w:vAlign w:val="center"/>
          </w:tcPr>
          <w:p w14:paraId="06DE0B84" w14:textId="5ACCEBB5"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390756">
              <w:rPr>
                <w:rFonts w:ascii="Times New Roman" w:hAnsi="Times New Roman" w:cs="Times New Roman"/>
                <w:color w:val="000000"/>
              </w:rPr>
              <w:t>0.22</w:t>
            </w:r>
          </w:p>
        </w:tc>
      </w:tr>
    </w:tbl>
    <w:p w14:paraId="2D021B05" w14:textId="06347B63" w:rsidR="00143549" w:rsidRDefault="00143549" w:rsidP="00143549">
      <w:pPr>
        <w:spacing w:line="360" w:lineRule="auto"/>
        <w:rPr>
          <w:rFonts w:ascii="Times New Roman" w:hAnsi="Times New Roman" w:cs="Times New Roman"/>
          <w:b/>
          <w:bCs/>
        </w:rPr>
      </w:pPr>
    </w:p>
    <w:tbl>
      <w:tblPr>
        <w:tblW w:w="11978" w:type="dxa"/>
        <w:tblLook w:val="04A0" w:firstRow="1" w:lastRow="0" w:firstColumn="1" w:lastColumn="0" w:noHBand="0" w:noVBand="1"/>
      </w:tblPr>
      <w:tblGrid>
        <w:gridCol w:w="901"/>
        <w:gridCol w:w="305"/>
        <w:gridCol w:w="742"/>
        <w:gridCol w:w="179"/>
        <w:gridCol w:w="481"/>
        <w:gridCol w:w="542"/>
        <w:gridCol w:w="284"/>
        <w:gridCol w:w="199"/>
        <w:gridCol w:w="53"/>
        <w:gridCol w:w="142"/>
        <w:gridCol w:w="283"/>
        <w:gridCol w:w="484"/>
        <w:gridCol w:w="150"/>
        <w:gridCol w:w="510"/>
        <w:gridCol w:w="132"/>
        <w:gridCol w:w="638"/>
        <w:gridCol w:w="300"/>
        <w:gridCol w:w="886"/>
        <w:gridCol w:w="19"/>
        <w:gridCol w:w="115"/>
        <w:gridCol w:w="742"/>
        <w:gridCol w:w="660"/>
        <w:gridCol w:w="640"/>
        <w:gridCol w:w="199"/>
        <w:gridCol w:w="962"/>
        <w:gridCol w:w="660"/>
        <w:gridCol w:w="770"/>
      </w:tblGrid>
      <w:tr w:rsidR="00143549" w:rsidRPr="00B37EC6" w14:paraId="1C85D114" w14:textId="77777777" w:rsidTr="00CE7AC0">
        <w:trPr>
          <w:trHeight w:val="280"/>
        </w:trPr>
        <w:tc>
          <w:tcPr>
            <w:tcW w:w="2608" w:type="dxa"/>
            <w:gridSpan w:val="5"/>
            <w:tcBorders>
              <w:top w:val="nil"/>
              <w:left w:val="nil"/>
              <w:bottom w:val="nil"/>
              <w:right w:val="nil"/>
            </w:tcBorders>
            <w:shd w:val="clear" w:color="auto" w:fill="auto"/>
            <w:noWrap/>
            <w:vAlign w:val="center"/>
            <w:hideMark/>
          </w:tcPr>
          <w:p w14:paraId="44D367E8" w14:textId="0F21F1F6" w:rsidR="00143549" w:rsidRPr="00972DB2" w:rsidRDefault="00143549" w:rsidP="00972DB2">
            <w:pPr>
              <w:pStyle w:val="ListParagraph"/>
              <w:numPr>
                <w:ilvl w:val="0"/>
                <w:numId w:val="12"/>
              </w:num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NDFSS Model</w:t>
            </w:r>
          </w:p>
        </w:tc>
        <w:tc>
          <w:tcPr>
            <w:tcW w:w="826" w:type="dxa"/>
            <w:gridSpan w:val="2"/>
            <w:tcBorders>
              <w:top w:val="nil"/>
              <w:left w:val="nil"/>
              <w:bottom w:val="nil"/>
              <w:right w:val="nil"/>
            </w:tcBorders>
            <w:shd w:val="clear" w:color="auto" w:fill="auto"/>
            <w:noWrap/>
            <w:vAlign w:val="center"/>
            <w:hideMark/>
          </w:tcPr>
          <w:p w14:paraId="7D4607FE" w14:textId="77777777" w:rsidR="00143549" w:rsidRPr="00972DB2" w:rsidRDefault="00143549" w:rsidP="00A60BB7">
            <w:pPr>
              <w:spacing w:after="0" w:line="240" w:lineRule="auto"/>
              <w:rPr>
                <w:rFonts w:ascii="Times New Roman" w:eastAsia="Times New Roman" w:hAnsi="Times New Roman" w:cs="Times New Roman"/>
                <w:color w:val="000000"/>
                <w:sz w:val="24"/>
                <w:szCs w:val="24"/>
                <w:lang w:eastAsia="en-GB"/>
              </w:rPr>
            </w:pPr>
          </w:p>
        </w:tc>
        <w:tc>
          <w:tcPr>
            <w:tcW w:w="1161" w:type="dxa"/>
            <w:gridSpan w:val="5"/>
            <w:tcBorders>
              <w:top w:val="nil"/>
              <w:left w:val="nil"/>
              <w:bottom w:val="nil"/>
              <w:right w:val="nil"/>
            </w:tcBorders>
            <w:shd w:val="clear" w:color="auto" w:fill="auto"/>
            <w:noWrap/>
            <w:vAlign w:val="center"/>
            <w:hideMark/>
          </w:tcPr>
          <w:p w14:paraId="02AD9DE1"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gridSpan w:val="2"/>
            <w:tcBorders>
              <w:top w:val="nil"/>
              <w:left w:val="nil"/>
              <w:bottom w:val="nil"/>
              <w:right w:val="nil"/>
            </w:tcBorders>
            <w:shd w:val="clear" w:color="auto" w:fill="auto"/>
            <w:noWrap/>
            <w:vAlign w:val="center"/>
            <w:hideMark/>
          </w:tcPr>
          <w:p w14:paraId="598E64ED"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770" w:type="dxa"/>
            <w:gridSpan w:val="2"/>
            <w:tcBorders>
              <w:top w:val="nil"/>
              <w:left w:val="nil"/>
              <w:bottom w:val="nil"/>
              <w:right w:val="nil"/>
            </w:tcBorders>
            <w:shd w:val="clear" w:color="auto" w:fill="auto"/>
            <w:noWrap/>
            <w:vAlign w:val="center"/>
            <w:hideMark/>
          </w:tcPr>
          <w:p w14:paraId="46C2CE09"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300" w:type="dxa"/>
            <w:tcBorders>
              <w:top w:val="nil"/>
              <w:left w:val="nil"/>
              <w:bottom w:val="nil"/>
              <w:right w:val="nil"/>
            </w:tcBorders>
            <w:shd w:val="clear" w:color="auto" w:fill="auto"/>
            <w:noWrap/>
            <w:vAlign w:val="center"/>
            <w:hideMark/>
          </w:tcPr>
          <w:p w14:paraId="3A671C5E"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1020" w:type="dxa"/>
            <w:gridSpan w:val="3"/>
            <w:tcBorders>
              <w:top w:val="nil"/>
              <w:left w:val="nil"/>
              <w:bottom w:val="nil"/>
              <w:right w:val="nil"/>
            </w:tcBorders>
            <w:shd w:val="clear" w:color="auto" w:fill="auto"/>
            <w:noWrap/>
            <w:vAlign w:val="center"/>
            <w:hideMark/>
          </w:tcPr>
          <w:p w14:paraId="20B8079C"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742" w:type="dxa"/>
            <w:tcBorders>
              <w:top w:val="nil"/>
              <w:left w:val="nil"/>
              <w:bottom w:val="nil"/>
              <w:right w:val="nil"/>
            </w:tcBorders>
            <w:shd w:val="clear" w:color="auto" w:fill="auto"/>
            <w:noWrap/>
            <w:vAlign w:val="center"/>
            <w:hideMark/>
          </w:tcPr>
          <w:p w14:paraId="4F08ADC2"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1AFECD43"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40" w:type="dxa"/>
            <w:tcBorders>
              <w:top w:val="nil"/>
              <w:left w:val="nil"/>
              <w:bottom w:val="nil"/>
              <w:right w:val="nil"/>
            </w:tcBorders>
            <w:shd w:val="clear" w:color="auto" w:fill="auto"/>
            <w:noWrap/>
            <w:vAlign w:val="center"/>
            <w:hideMark/>
          </w:tcPr>
          <w:p w14:paraId="3C153864"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c>
          <w:tcPr>
            <w:tcW w:w="1161" w:type="dxa"/>
            <w:gridSpan w:val="2"/>
            <w:tcBorders>
              <w:top w:val="nil"/>
              <w:left w:val="nil"/>
              <w:bottom w:val="nil"/>
              <w:right w:val="nil"/>
            </w:tcBorders>
            <w:shd w:val="clear" w:color="auto" w:fill="auto"/>
            <w:noWrap/>
            <w:vAlign w:val="center"/>
            <w:hideMark/>
          </w:tcPr>
          <w:p w14:paraId="15211EE2"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c>
          <w:tcPr>
            <w:tcW w:w="660" w:type="dxa"/>
            <w:tcBorders>
              <w:top w:val="nil"/>
              <w:left w:val="nil"/>
              <w:bottom w:val="nil"/>
              <w:right w:val="nil"/>
            </w:tcBorders>
            <w:shd w:val="clear" w:color="auto" w:fill="auto"/>
            <w:noWrap/>
            <w:vAlign w:val="center"/>
            <w:hideMark/>
          </w:tcPr>
          <w:p w14:paraId="32AA93AD"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c>
          <w:tcPr>
            <w:tcW w:w="770" w:type="dxa"/>
            <w:tcBorders>
              <w:top w:val="nil"/>
              <w:left w:val="nil"/>
              <w:bottom w:val="nil"/>
              <w:right w:val="nil"/>
            </w:tcBorders>
            <w:shd w:val="clear" w:color="auto" w:fill="auto"/>
            <w:noWrap/>
            <w:vAlign w:val="center"/>
            <w:hideMark/>
          </w:tcPr>
          <w:p w14:paraId="54F029F0"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r>
      <w:tr w:rsidR="00143549" w:rsidRPr="00B37EC6" w14:paraId="54A1CFA8" w14:textId="77777777" w:rsidTr="00CE7AC0">
        <w:trPr>
          <w:trHeight w:val="280"/>
        </w:trPr>
        <w:tc>
          <w:tcPr>
            <w:tcW w:w="1206" w:type="dxa"/>
            <w:gridSpan w:val="2"/>
            <w:tcBorders>
              <w:top w:val="nil"/>
              <w:left w:val="nil"/>
              <w:bottom w:val="nil"/>
              <w:right w:val="nil"/>
            </w:tcBorders>
            <w:shd w:val="clear" w:color="auto" w:fill="auto"/>
            <w:noWrap/>
            <w:vAlign w:val="center"/>
            <w:hideMark/>
          </w:tcPr>
          <w:p w14:paraId="54B2AD87"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742" w:type="dxa"/>
            <w:tcBorders>
              <w:top w:val="nil"/>
              <w:left w:val="nil"/>
              <w:bottom w:val="nil"/>
              <w:right w:val="nil"/>
            </w:tcBorders>
            <w:shd w:val="clear" w:color="auto" w:fill="auto"/>
            <w:noWrap/>
            <w:vAlign w:val="center"/>
            <w:hideMark/>
          </w:tcPr>
          <w:p w14:paraId="65B7F5E6"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gridSpan w:val="2"/>
            <w:tcBorders>
              <w:top w:val="nil"/>
              <w:left w:val="nil"/>
              <w:bottom w:val="nil"/>
              <w:right w:val="nil"/>
            </w:tcBorders>
            <w:shd w:val="clear" w:color="auto" w:fill="auto"/>
            <w:noWrap/>
            <w:vAlign w:val="center"/>
            <w:hideMark/>
          </w:tcPr>
          <w:p w14:paraId="5D615AEF"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826" w:type="dxa"/>
            <w:gridSpan w:val="2"/>
            <w:tcBorders>
              <w:top w:val="nil"/>
              <w:left w:val="nil"/>
              <w:bottom w:val="nil"/>
              <w:right w:val="nil"/>
            </w:tcBorders>
            <w:shd w:val="clear" w:color="auto" w:fill="auto"/>
            <w:noWrap/>
            <w:vAlign w:val="center"/>
            <w:hideMark/>
          </w:tcPr>
          <w:p w14:paraId="7AEA6F9E"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1161" w:type="dxa"/>
            <w:gridSpan w:val="5"/>
            <w:tcBorders>
              <w:top w:val="nil"/>
              <w:left w:val="nil"/>
              <w:bottom w:val="nil"/>
              <w:right w:val="nil"/>
            </w:tcBorders>
            <w:shd w:val="clear" w:color="auto" w:fill="auto"/>
            <w:noWrap/>
            <w:vAlign w:val="center"/>
            <w:hideMark/>
          </w:tcPr>
          <w:p w14:paraId="0EC8F6B7"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gridSpan w:val="2"/>
            <w:tcBorders>
              <w:top w:val="nil"/>
              <w:left w:val="nil"/>
              <w:bottom w:val="nil"/>
              <w:right w:val="nil"/>
            </w:tcBorders>
            <w:shd w:val="clear" w:color="auto" w:fill="auto"/>
            <w:noWrap/>
            <w:vAlign w:val="center"/>
            <w:hideMark/>
          </w:tcPr>
          <w:p w14:paraId="4EAD76C3"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770" w:type="dxa"/>
            <w:gridSpan w:val="2"/>
            <w:tcBorders>
              <w:top w:val="nil"/>
              <w:left w:val="nil"/>
              <w:bottom w:val="nil"/>
              <w:right w:val="nil"/>
            </w:tcBorders>
            <w:shd w:val="clear" w:color="auto" w:fill="auto"/>
            <w:noWrap/>
            <w:vAlign w:val="center"/>
            <w:hideMark/>
          </w:tcPr>
          <w:p w14:paraId="6FB1FE17"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300" w:type="dxa"/>
            <w:tcBorders>
              <w:top w:val="nil"/>
              <w:left w:val="nil"/>
              <w:bottom w:val="nil"/>
              <w:right w:val="nil"/>
            </w:tcBorders>
            <w:shd w:val="clear" w:color="auto" w:fill="auto"/>
            <w:noWrap/>
            <w:vAlign w:val="center"/>
            <w:hideMark/>
          </w:tcPr>
          <w:p w14:paraId="1A6D9DBC"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1020" w:type="dxa"/>
            <w:gridSpan w:val="3"/>
            <w:tcBorders>
              <w:top w:val="nil"/>
              <w:left w:val="nil"/>
              <w:bottom w:val="nil"/>
              <w:right w:val="nil"/>
            </w:tcBorders>
            <w:shd w:val="clear" w:color="auto" w:fill="auto"/>
            <w:noWrap/>
            <w:vAlign w:val="center"/>
            <w:hideMark/>
          </w:tcPr>
          <w:p w14:paraId="7A4905FE"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742" w:type="dxa"/>
            <w:tcBorders>
              <w:top w:val="nil"/>
              <w:left w:val="nil"/>
              <w:bottom w:val="nil"/>
              <w:right w:val="nil"/>
            </w:tcBorders>
            <w:shd w:val="clear" w:color="auto" w:fill="auto"/>
            <w:noWrap/>
            <w:vAlign w:val="center"/>
            <w:hideMark/>
          </w:tcPr>
          <w:p w14:paraId="5E77D32A"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tcBorders>
              <w:top w:val="nil"/>
              <w:left w:val="nil"/>
              <w:bottom w:val="nil"/>
              <w:right w:val="nil"/>
            </w:tcBorders>
            <w:shd w:val="clear" w:color="auto" w:fill="auto"/>
            <w:noWrap/>
            <w:vAlign w:val="center"/>
            <w:hideMark/>
          </w:tcPr>
          <w:p w14:paraId="35ECCFB2"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40" w:type="dxa"/>
            <w:tcBorders>
              <w:top w:val="nil"/>
              <w:left w:val="nil"/>
              <w:bottom w:val="nil"/>
              <w:right w:val="nil"/>
            </w:tcBorders>
            <w:shd w:val="clear" w:color="auto" w:fill="auto"/>
            <w:noWrap/>
            <w:vAlign w:val="center"/>
            <w:hideMark/>
          </w:tcPr>
          <w:p w14:paraId="58E8A68C"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c>
          <w:tcPr>
            <w:tcW w:w="1161" w:type="dxa"/>
            <w:gridSpan w:val="2"/>
            <w:tcBorders>
              <w:top w:val="nil"/>
              <w:left w:val="nil"/>
              <w:bottom w:val="nil"/>
              <w:right w:val="nil"/>
            </w:tcBorders>
            <w:shd w:val="clear" w:color="auto" w:fill="auto"/>
            <w:noWrap/>
            <w:vAlign w:val="center"/>
            <w:hideMark/>
          </w:tcPr>
          <w:p w14:paraId="704A1C40"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c>
          <w:tcPr>
            <w:tcW w:w="660" w:type="dxa"/>
            <w:tcBorders>
              <w:top w:val="nil"/>
              <w:left w:val="nil"/>
              <w:bottom w:val="nil"/>
              <w:right w:val="nil"/>
            </w:tcBorders>
            <w:shd w:val="clear" w:color="auto" w:fill="auto"/>
            <w:noWrap/>
            <w:vAlign w:val="center"/>
            <w:hideMark/>
          </w:tcPr>
          <w:p w14:paraId="662AC9D2"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c>
          <w:tcPr>
            <w:tcW w:w="770" w:type="dxa"/>
            <w:tcBorders>
              <w:top w:val="nil"/>
              <w:left w:val="nil"/>
              <w:bottom w:val="nil"/>
              <w:right w:val="nil"/>
            </w:tcBorders>
            <w:shd w:val="clear" w:color="auto" w:fill="auto"/>
            <w:noWrap/>
            <w:vAlign w:val="center"/>
            <w:hideMark/>
          </w:tcPr>
          <w:p w14:paraId="128D5FD3"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r>
      <w:tr w:rsidR="00CE7AC0" w:rsidRPr="00B37EC6" w14:paraId="2F021D90" w14:textId="77777777" w:rsidTr="00CE7AC0">
        <w:trPr>
          <w:trHeight w:val="280"/>
        </w:trPr>
        <w:tc>
          <w:tcPr>
            <w:tcW w:w="1206" w:type="dxa"/>
            <w:gridSpan w:val="2"/>
            <w:tcBorders>
              <w:top w:val="nil"/>
              <w:left w:val="nil"/>
              <w:bottom w:val="nil"/>
              <w:right w:val="nil"/>
            </w:tcBorders>
            <w:shd w:val="clear" w:color="auto" w:fill="auto"/>
            <w:noWrap/>
            <w:vAlign w:val="center"/>
            <w:hideMark/>
          </w:tcPr>
          <w:p w14:paraId="5EA84E19" w14:textId="77777777" w:rsidR="00143549" w:rsidRPr="00972DB2" w:rsidRDefault="00143549" w:rsidP="00A60BB7">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All data</w:t>
            </w:r>
          </w:p>
        </w:tc>
        <w:tc>
          <w:tcPr>
            <w:tcW w:w="742" w:type="dxa"/>
            <w:tcBorders>
              <w:top w:val="nil"/>
              <w:left w:val="nil"/>
              <w:bottom w:val="nil"/>
              <w:right w:val="nil"/>
            </w:tcBorders>
            <w:shd w:val="clear" w:color="auto" w:fill="auto"/>
            <w:noWrap/>
            <w:vAlign w:val="center"/>
            <w:hideMark/>
          </w:tcPr>
          <w:p w14:paraId="79C90EC3" w14:textId="77777777" w:rsidR="00143549" w:rsidRPr="00972DB2" w:rsidRDefault="00143549" w:rsidP="00A60BB7">
            <w:pPr>
              <w:spacing w:after="0" w:line="240" w:lineRule="auto"/>
              <w:rPr>
                <w:rFonts w:ascii="Times New Roman" w:eastAsia="Times New Roman" w:hAnsi="Times New Roman" w:cs="Times New Roman"/>
                <w:color w:val="000000"/>
                <w:sz w:val="24"/>
                <w:szCs w:val="24"/>
                <w:lang w:eastAsia="en-GB"/>
              </w:rPr>
            </w:pPr>
          </w:p>
        </w:tc>
        <w:tc>
          <w:tcPr>
            <w:tcW w:w="660" w:type="dxa"/>
            <w:gridSpan w:val="2"/>
            <w:tcBorders>
              <w:top w:val="nil"/>
              <w:left w:val="nil"/>
              <w:bottom w:val="nil"/>
              <w:right w:val="nil"/>
            </w:tcBorders>
            <w:shd w:val="clear" w:color="auto" w:fill="auto"/>
            <w:noWrap/>
            <w:vAlign w:val="center"/>
            <w:hideMark/>
          </w:tcPr>
          <w:p w14:paraId="31484E72"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826" w:type="dxa"/>
            <w:gridSpan w:val="2"/>
            <w:tcBorders>
              <w:top w:val="nil"/>
              <w:left w:val="nil"/>
              <w:bottom w:val="nil"/>
              <w:right w:val="nil"/>
            </w:tcBorders>
            <w:shd w:val="clear" w:color="auto" w:fill="auto"/>
            <w:noWrap/>
            <w:vAlign w:val="center"/>
            <w:hideMark/>
          </w:tcPr>
          <w:p w14:paraId="3DF62BC7"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1161" w:type="dxa"/>
            <w:gridSpan w:val="5"/>
            <w:tcBorders>
              <w:top w:val="nil"/>
              <w:left w:val="nil"/>
              <w:bottom w:val="nil"/>
              <w:right w:val="nil"/>
            </w:tcBorders>
            <w:shd w:val="clear" w:color="auto" w:fill="auto"/>
            <w:noWrap/>
            <w:vAlign w:val="center"/>
            <w:hideMark/>
          </w:tcPr>
          <w:p w14:paraId="27FA4C42"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660" w:type="dxa"/>
            <w:gridSpan w:val="2"/>
            <w:tcBorders>
              <w:top w:val="nil"/>
              <w:left w:val="nil"/>
              <w:bottom w:val="nil"/>
              <w:right w:val="nil"/>
            </w:tcBorders>
            <w:shd w:val="clear" w:color="auto" w:fill="auto"/>
            <w:noWrap/>
            <w:vAlign w:val="center"/>
            <w:hideMark/>
          </w:tcPr>
          <w:p w14:paraId="484C4715"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770" w:type="dxa"/>
            <w:gridSpan w:val="2"/>
            <w:tcBorders>
              <w:top w:val="nil"/>
              <w:left w:val="nil"/>
              <w:bottom w:val="nil"/>
              <w:right w:val="nil"/>
            </w:tcBorders>
            <w:shd w:val="clear" w:color="auto" w:fill="auto"/>
            <w:noWrap/>
            <w:vAlign w:val="center"/>
            <w:hideMark/>
          </w:tcPr>
          <w:p w14:paraId="314FD8EE"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300" w:type="dxa"/>
            <w:tcBorders>
              <w:top w:val="nil"/>
              <w:left w:val="nil"/>
              <w:bottom w:val="nil"/>
              <w:right w:val="nil"/>
            </w:tcBorders>
            <w:shd w:val="clear" w:color="auto" w:fill="auto"/>
            <w:noWrap/>
            <w:vAlign w:val="center"/>
            <w:hideMark/>
          </w:tcPr>
          <w:p w14:paraId="5F41F64E" w14:textId="77777777" w:rsidR="00143549" w:rsidRPr="00972DB2" w:rsidRDefault="00143549" w:rsidP="00A60BB7">
            <w:pPr>
              <w:spacing w:after="0" w:line="240" w:lineRule="auto"/>
              <w:jc w:val="center"/>
              <w:rPr>
                <w:rFonts w:ascii="Times New Roman" w:eastAsia="Times New Roman" w:hAnsi="Times New Roman" w:cs="Times New Roman"/>
                <w:sz w:val="24"/>
                <w:szCs w:val="24"/>
                <w:lang w:eastAsia="en-GB"/>
              </w:rPr>
            </w:pPr>
          </w:p>
        </w:tc>
        <w:tc>
          <w:tcPr>
            <w:tcW w:w="2422" w:type="dxa"/>
            <w:gridSpan w:val="5"/>
            <w:tcBorders>
              <w:top w:val="nil"/>
              <w:left w:val="nil"/>
              <w:bottom w:val="nil"/>
              <w:right w:val="nil"/>
            </w:tcBorders>
            <w:shd w:val="clear" w:color="auto" w:fill="auto"/>
            <w:noWrap/>
            <w:vAlign w:val="center"/>
            <w:hideMark/>
          </w:tcPr>
          <w:p w14:paraId="0092F1FF" w14:textId="77777777" w:rsidR="00143549" w:rsidRPr="00972DB2" w:rsidRDefault="00143549" w:rsidP="00A60BB7">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After Outlier removal</w:t>
            </w:r>
          </w:p>
        </w:tc>
        <w:tc>
          <w:tcPr>
            <w:tcW w:w="640" w:type="dxa"/>
            <w:tcBorders>
              <w:top w:val="nil"/>
              <w:left w:val="nil"/>
              <w:bottom w:val="nil"/>
              <w:right w:val="nil"/>
            </w:tcBorders>
            <w:shd w:val="clear" w:color="auto" w:fill="auto"/>
            <w:noWrap/>
            <w:vAlign w:val="center"/>
            <w:hideMark/>
          </w:tcPr>
          <w:p w14:paraId="205A6714" w14:textId="77777777" w:rsidR="00143549" w:rsidRPr="00B37EC6" w:rsidRDefault="00143549" w:rsidP="00A60BB7">
            <w:pPr>
              <w:spacing w:after="0" w:line="240" w:lineRule="auto"/>
              <w:rPr>
                <w:rFonts w:ascii="Times New Roman" w:eastAsia="Times New Roman" w:hAnsi="Times New Roman" w:cs="Times New Roman"/>
                <w:color w:val="000000"/>
                <w:lang w:eastAsia="en-GB"/>
              </w:rPr>
            </w:pPr>
          </w:p>
        </w:tc>
        <w:tc>
          <w:tcPr>
            <w:tcW w:w="1161" w:type="dxa"/>
            <w:gridSpan w:val="2"/>
            <w:tcBorders>
              <w:top w:val="nil"/>
              <w:left w:val="nil"/>
              <w:bottom w:val="nil"/>
              <w:right w:val="nil"/>
            </w:tcBorders>
            <w:shd w:val="clear" w:color="auto" w:fill="auto"/>
            <w:noWrap/>
            <w:vAlign w:val="center"/>
            <w:hideMark/>
          </w:tcPr>
          <w:p w14:paraId="473140E2"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c>
          <w:tcPr>
            <w:tcW w:w="660" w:type="dxa"/>
            <w:tcBorders>
              <w:top w:val="nil"/>
              <w:left w:val="nil"/>
              <w:bottom w:val="nil"/>
              <w:right w:val="nil"/>
            </w:tcBorders>
            <w:shd w:val="clear" w:color="auto" w:fill="auto"/>
            <w:noWrap/>
            <w:vAlign w:val="center"/>
            <w:hideMark/>
          </w:tcPr>
          <w:p w14:paraId="4793028B"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c>
          <w:tcPr>
            <w:tcW w:w="770" w:type="dxa"/>
            <w:tcBorders>
              <w:top w:val="nil"/>
              <w:left w:val="nil"/>
              <w:bottom w:val="nil"/>
              <w:right w:val="nil"/>
            </w:tcBorders>
            <w:shd w:val="clear" w:color="auto" w:fill="auto"/>
            <w:noWrap/>
            <w:vAlign w:val="center"/>
            <w:hideMark/>
          </w:tcPr>
          <w:p w14:paraId="6DD567F5" w14:textId="77777777" w:rsidR="00143549" w:rsidRPr="00B37EC6" w:rsidRDefault="00143549" w:rsidP="00A60BB7">
            <w:pPr>
              <w:spacing w:after="0" w:line="240" w:lineRule="auto"/>
              <w:jc w:val="center"/>
              <w:rPr>
                <w:rFonts w:ascii="Times New Roman" w:eastAsia="Times New Roman" w:hAnsi="Times New Roman" w:cs="Times New Roman"/>
                <w:sz w:val="20"/>
                <w:szCs w:val="20"/>
                <w:lang w:eastAsia="en-GB"/>
              </w:rPr>
            </w:pPr>
          </w:p>
        </w:tc>
      </w:tr>
      <w:tr w:rsidR="00143549" w:rsidRPr="00B37EC6" w14:paraId="69D36368" w14:textId="77777777" w:rsidTr="00CE7AC0">
        <w:trPr>
          <w:trHeight w:val="290"/>
        </w:trPr>
        <w:tc>
          <w:tcPr>
            <w:tcW w:w="1206" w:type="dxa"/>
            <w:gridSpan w:val="2"/>
            <w:tcBorders>
              <w:top w:val="nil"/>
              <w:left w:val="nil"/>
              <w:bottom w:val="single" w:sz="8" w:space="0" w:color="auto"/>
              <w:right w:val="nil"/>
            </w:tcBorders>
            <w:shd w:val="clear" w:color="auto" w:fill="auto"/>
            <w:noWrap/>
            <w:vAlign w:val="center"/>
            <w:hideMark/>
          </w:tcPr>
          <w:p w14:paraId="7F34E504"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742" w:type="dxa"/>
            <w:tcBorders>
              <w:top w:val="nil"/>
              <w:left w:val="nil"/>
              <w:bottom w:val="single" w:sz="8" w:space="0" w:color="auto"/>
              <w:right w:val="nil"/>
            </w:tcBorders>
            <w:shd w:val="clear" w:color="auto" w:fill="auto"/>
            <w:noWrap/>
            <w:vAlign w:val="center"/>
            <w:hideMark/>
          </w:tcPr>
          <w:p w14:paraId="2B42C423"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60" w:type="dxa"/>
            <w:gridSpan w:val="2"/>
            <w:tcBorders>
              <w:top w:val="nil"/>
              <w:left w:val="nil"/>
              <w:bottom w:val="single" w:sz="8" w:space="0" w:color="auto"/>
              <w:right w:val="nil"/>
            </w:tcBorders>
            <w:shd w:val="clear" w:color="auto" w:fill="auto"/>
            <w:noWrap/>
            <w:vAlign w:val="center"/>
            <w:hideMark/>
          </w:tcPr>
          <w:p w14:paraId="3B6B4BF4"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826" w:type="dxa"/>
            <w:gridSpan w:val="2"/>
            <w:tcBorders>
              <w:top w:val="nil"/>
              <w:left w:val="nil"/>
              <w:bottom w:val="single" w:sz="8" w:space="0" w:color="auto"/>
              <w:right w:val="nil"/>
            </w:tcBorders>
            <w:shd w:val="clear" w:color="auto" w:fill="auto"/>
            <w:noWrap/>
            <w:vAlign w:val="center"/>
            <w:hideMark/>
          </w:tcPr>
          <w:p w14:paraId="1E4DB64B"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1161" w:type="dxa"/>
            <w:gridSpan w:val="5"/>
            <w:tcBorders>
              <w:top w:val="nil"/>
              <w:left w:val="nil"/>
              <w:bottom w:val="single" w:sz="8" w:space="0" w:color="auto"/>
              <w:right w:val="nil"/>
            </w:tcBorders>
            <w:shd w:val="clear" w:color="auto" w:fill="auto"/>
            <w:noWrap/>
            <w:vAlign w:val="center"/>
            <w:hideMark/>
          </w:tcPr>
          <w:p w14:paraId="26572F3E"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60" w:type="dxa"/>
            <w:gridSpan w:val="2"/>
            <w:tcBorders>
              <w:top w:val="nil"/>
              <w:left w:val="nil"/>
              <w:bottom w:val="single" w:sz="8" w:space="0" w:color="auto"/>
              <w:right w:val="nil"/>
            </w:tcBorders>
            <w:shd w:val="clear" w:color="auto" w:fill="auto"/>
            <w:noWrap/>
            <w:vAlign w:val="center"/>
            <w:hideMark/>
          </w:tcPr>
          <w:p w14:paraId="79BC28C0"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770" w:type="dxa"/>
            <w:gridSpan w:val="2"/>
            <w:tcBorders>
              <w:top w:val="nil"/>
              <w:left w:val="nil"/>
              <w:bottom w:val="single" w:sz="8" w:space="0" w:color="auto"/>
              <w:right w:val="nil"/>
            </w:tcBorders>
            <w:shd w:val="clear" w:color="auto" w:fill="auto"/>
            <w:noWrap/>
            <w:vAlign w:val="center"/>
            <w:hideMark/>
          </w:tcPr>
          <w:p w14:paraId="427435AD"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300" w:type="dxa"/>
            <w:tcBorders>
              <w:top w:val="nil"/>
              <w:left w:val="nil"/>
              <w:bottom w:val="nil"/>
              <w:right w:val="nil"/>
            </w:tcBorders>
            <w:shd w:val="clear" w:color="auto" w:fill="auto"/>
            <w:noWrap/>
            <w:vAlign w:val="center"/>
            <w:hideMark/>
          </w:tcPr>
          <w:p w14:paraId="7F3C0549"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p>
        </w:tc>
        <w:tc>
          <w:tcPr>
            <w:tcW w:w="1020" w:type="dxa"/>
            <w:gridSpan w:val="3"/>
            <w:tcBorders>
              <w:top w:val="nil"/>
              <w:left w:val="nil"/>
              <w:bottom w:val="single" w:sz="8" w:space="0" w:color="auto"/>
              <w:right w:val="nil"/>
            </w:tcBorders>
            <w:shd w:val="clear" w:color="auto" w:fill="auto"/>
            <w:noWrap/>
            <w:vAlign w:val="center"/>
            <w:hideMark/>
          </w:tcPr>
          <w:p w14:paraId="3CA3C0C0"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742" w:type="dxa"/>
            <w:tcBorders>
              <w:top w:val="nil"/>
              <w:left w:val="nil"/>
              <w:bottom w:val="single" w:sz="8" w:space="0" w:color="auto"/>
              <w:right w:val="nil"/>
            </w:tcBorders>
            <w:shd w:val="clear" w:color="auto" w:fill="auto"/>
            <w:noWrap/>
            <w:vAlign w:val="center"/>
            <w:hideMark/>
          </w:tcPr>
          <w:p w14:paraId="712649B5"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60" w:type="dxa"/>
            <w:tcBorders>
              <w:top w:val="nil"/>
              <w:left w:val="nil"/>
              <w:bottom w:val="single" w:sz="8" w:space="0" w:color="auto"/>
              <w:right w:val="nil"/>
            </w:tcBorders>
            <w:shd w:val="clear" w:color="auto" w:fill="auto"/>
            <w:noWrap/>
            <w:vAlign w:val="center"/>
            <w:hideMark/>
          </w:tcPr>
          <w:p w14:paraId="64E69B4A"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40" w:type="dxa"/>
            <w:tcBorders>
              <w:top w:val="nil"/>
              <w:left w:val="nil"/>
              <w:bottom w:val="single" w:sz="8" w:space="0" w:color="auto"/>
              <w:right w:val="nil"/>
            </w:tcBorders>
            <w:shd w:val="clear" w:color="auto" w:fill="auto"/>
            <w:noWrap/>
            <w:vAlign w:val="center"/>
            <w:hideMark/>
          </w:tcPr>
          <w:p w14:paraId="7DE04D81"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1161" w:type="dxa"/>
            <w:gridSpan w:val="2"/>
            <w:tcBorders>
              <w:top w:val="nil"/>
              <w:left w:val="nil"/>
              <w:bottom w:val="single" w:sz="8" w:space="0" w:color="auto"/>
              <w:right w:val="nil"/>
            </w:tcBorders>
            <w:shd w:val="clear" w:color="auto" w:fill="auto"/>
            <w:noWrap/>
            <w:vAlign w:val="center"/>
            <w:hideMark/>
          </w:tcPr>
          <w:p w14:paraId="210A5616"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660" w:type="dxa"/>
            <w:tcBorders>
              <w:top w:val="nil"/>
              <w:left w:val="nil"/>
              <w:bottom w:val="single" w:sz="8" w:space="0" w:color="auto"/>
              <w:right w:val="nil"/>
            </w:tcBorders>
            <w:shd w:val="clear" w:color="auto" w:fill="auto"/>
            <w:noWrap/>
            <w:vAlign w:val="center"/>
            <w:hideMark/>
          </w:tcPr>
          <w:p w14:paraId="24954629"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c>
          <w:tcPr>
            <w:tcW w:w="770" w:type="dxa"/>
            <w:tcBorders>
              <w:top w:val="nil"/>
              <w:left w:val="nil"/>
              <w:bottom w:val="single" w:sz="8" w:space="0" w:color="auto"/>
              <w:right w:val="nil"/>
            </w:tcBorders>
            <w:shd w:val="clear" w:color="auto" w:fill="auto"/>
            <w:noWrap/>
            <w:vAlign w:val="center"/>
            <w:hideMark/>
          </w:tcPr>
          <w:p w14:paraId="0DB16744"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p>
        </w:tc>
      </w:tr>
      <w:tr w:rsidR="00143549" w:rsidRPr="00B37EC6" w14:paraId="78913C4C" w14:textId="77777777" w:rsidTr="00CE7AC0">
        <w:trPr>
          <w:trHeight w:val="570"/>
        </w:trPr>
        <w:tc>
          <w:tcPr>
            <w:tcW w:w="1206" w:type="dxa"/>
            <w:gridSpan w:val="2"/>
            <w:tcBorders>
              <w:top w:val="nil"/>
              <w:left w:val="nil"/>
              <w:bottom w:val="single" w:sz="8" w:space="0" w:color="auto"/>
              <w:right w:val="nil"/>
            </w:tcBorders>
            <w:shd w:val="clear" w:color="auto" w:fill="auto"/>
            <w:noWrap/>
            <w:vAlign w:val="center"/>
            <w:hideMark/>
          </w:tcPr>
          <w:p w14:paraId="6D998676"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Lab Code</w:t>
            </w:r>
          </w:p>
        </w:tc>
        <w:tc>
          <w:tcPr>
            <w:tcW w:w="742" w:type="dxa"/>
            <w:tcBorders>
              <w:top w:val="nil"/>
              <w:left w:val="nil"/>
              <w:bottom w:val="single" w:sz="8" w:space="0" w:color="auto"/>
              <w:right w:val="nil"/>
            </w:tcBorders>
            <w:shd w:val="clear" w:color="auto" w:fill="auto"/>
            <w:vAlign w:val="center"/>
            <w:hideMark/>
          </w:tcPr>
          <w:p w14:paraId="35C85C79"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EMM</w:t>
            </w:r>
          </w:p>
        </w:tc>
        <w:tc>
          <w:tcPr>
            <w:tcW w:w="660" w:type="dxa"/>
            <w:gridSpan w:val="2"/>
            <w:tcBorders>
              <w:top w:val="nil"/>
              <w:left w:val="nil"/>
              <w:bottom w:val="single" w:sz="8" w:space="0" w:color="auto"/>
              <w:right w:val="nil"/>
            </w:tcBorders>
            <w:shd w:val="clear" w:color="auto" w:fill="auto"/>
            <w:vAlign w:val="center"/>
            <w:hideMark/>
          </w:tcPr>
          <w:p w14:paraId="62904E52"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SE</w:t>
            </w:r>
          </w:p>
        </w:tc>
        <w:tc>
          <w:tcPr>
            <w:tcW w:w="1025" w:type="dxa"/>
            <w:gridSpan w:val="3"/>
            <w:tcBorders>
              <w:top w:val="nil"/>
              <w:left w:val="nil"/>
              <w:bottom w:val="single" w:sz="8" w:space="0" w:color="auto"/>
              <w:right w:val="nil"/>
            </w:tcBorders>
            <w:shd w:val="clear" w:color="auto" w:fill="auto"/>
            <w:noWrap/>
            <w:vAlign w:val="center"/>
            <w:hideMark/>
          </w:tcPr>
          <w:p w14:paraId="55197AC0" w14:textId="01DF52DB"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 </w:t>
            </w:r>
            <w:r w:rsidR="00CE7AC0">
              <w:rPr>
                <w:rFonts w:ascii="Times New Roman" w:eastAsia="Times New Roman" w:hAnsi="Times New Roman" w:cs="Times New Roman"/>
                <w:color w:val="000000"/>
                <w:lang w:eastAsia="en-GB"/>
              </w:rPr>
              <w:t>Lab Diff</w:t>
            </w:r>
          </w:p>
        </w:tc>
        <w:tc>
          <w:tcPr>
            <w:tcW w:w="962" w:type="dxa"/>
            <w:gridSpan w:val="4"/>
            <w:tcBorders>
              <w:top w:val="nil"/>
              <w:left w:val="nil"/>
              <w:bottom w:val="single" w:sz="8" w:space="0" w:color="auto"/>
              <w:right w:val="nil"/>
            </w:tcBorders>
            <w:shd w:val="clear" w:color="auto" w:fill="auto"/>
            <w:noWrap/>
            <w:vAlign w:val="center"/>
            <w:hideMark/>
          </w:tcPr>
          <w:p w14:paraId="4D870538"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Contrast</w:t>
            </w:r>
          </w:p>
        </w:tc>
        <w:tc>
          <w:tcPr>
            <w:tcW w:w="660" w:type="dxa"/>
            <w:gridSpan w:val="2"/>
            <w:tcBorders>
              <w:top w:val="nil"/>
              <w:left w:val="nil"/>
              <w:bottom w:val="single" w:sz="8" w:space="0" w:color="auto"/>
              <w:right w:val="nil"/>
            </w:tcBorders>
            <w:shd w:val="clear" w:color="auto" w:fill="auto"/>
            <w:noWrap/>
            <w:vAlign w:val="center"/>
            <w:hideMark/>
          </w:tcPr>
          <w:p w14:paraId="4FE01DA5"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SE</w:t>
            </w:r>
          </w:p>
        </w:tc>
        <w:tc>
          <w:tcPr>
            <w:tcW w:w="770" w:type="dxa"/>
            <w:gridSpan w:val="2"/>
            <w:tcBorders>
              <w:top w:val="nil"/>
              <w:left w:val="nil"/>
              <w:bottom w:val="single" w:sz="8" w:space="0" w:color="auto"/>
              <w:right w:val="nil"/>
            </w:tcBorders>
            <w:shd w:val="clear" w:color="auto" w:fill="auto"/>
            <w:noWrap/>
            <w:vAlign w:val="center"/>
            <w:hideMark/>
          </w:tcPr>
          <w:p w14:paraId="63DE16C9"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p-value</w:t>
            </w:r>
          </w:p>
        </w:tc>
        <w:tc>
          <w:tcPr>
            <w:tcW w:w="300" w:type="dxa"/>
            <w:tcBorders>
              <w:top w:val="nil"/>
              <w:left w:val="nil"/>
              <w:bottom w:val="nil"/>
              <w:right w:val="nil"/>
            </w:tcBorders>
            <w:shd w:val="clear" w:color="auto" w:fill="auto"/>
            <w:noWrap/>
            <w:vAlign w:val="center"/>
            <w:hideMark/>
          </w:tcPr>
          <w:p w14:paraId="5A1D00AC"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p>
        </w:tc>
        <w:tc>
          <w:tcPr>
            <w:tcW w:w="1020" w:type="dxa"/>
            <w:gridSpan w:val="3"/>
            <w:tcBorders>
              <w:top w:val="nil"/>
              <w:left w:val="nil"/>
              <w:bottom w:val="single" w:sz="8" w:space="0" w:color="auto"/>
              <w:right w:val="nil"/>
            </w:tcBorders>
            <w:shd w:val="clear" w:color="auto" w:fill="auto"/>
            <w:noWrap/>
            <w:vAlign w:val="center"/>
            <w:hideMark/>
          </w:tcPr>
          <w:p w14:paraId="25AFB6A7"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Lab Code</w:t>
            </w:r>
          </w:p>
        </w:tc>
        <w:tc>
          <w:tcPr>
            <w:tcW w:w="742" w:type="dxa"/>
            <w:tcBorders>
              <w:top w:val="nil"/>
              <w:left w:val="nil"/>
              <w:bottom w:val="single" w:sz="8" w:space="0" w:color="auto"/>
              <w:right w:val="nil"/>
            </w:tcBorders>
            <w:shd w:val="clear" w:color="auto" w:fill="auto"/>
            <w:vAlign w:val="center"/>
            <w:hideMark/>
          </w:tcPr>
          <w:p w14:paraId="60FEFB49"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EMM</w:t>
            </w:r>
          </w:p>
        </w:tc>
        <w:tc>
          <w:tcPr>
            <w:tcW w:w="660" w:type="dxa"/>
            <w:tcBorders>
              <w:top w:val="nil"/>
              <w:left w:val="nil"/>
              <w:bottom w:val="single" w:sz="8" w:space="0" w:color="auto"/>
              <w:right w:val="nil"/>
            </w:tcBorders>
            <w:shd w:val="clear" w:color="auto" w:fill="auto"/>
            <w:vAlign w:val="center"/>
            <w:hideMark/>
          </w:tcPr>
          <w:p w14:paraId="30FAF876"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SE</w:t>
            </w:r>
          </w:p>
        </w:tc>
        <w:tc>
          <w:tcPr>
            <w:tcW w:w="839" w:type="dxa"/>
            <w:gridSpan w:val="2"/>
            <w:tcBorders>
              <w:top w:val="nil"/>
              <w:left w:val="nil"/>
              <w:bottom w:val="single" w:sz="8" w:space="0" w:color="auto"/>
              <w:right w:val="nil"/>
            </w:tcBorders>
            <w:shd w:val="clear" w:color="auto" w:fill="auto"/>
            <w:noWrap/>
            <w:vAlign w:val="center"/>
            <w:hideMark/>
          </w:tcPr>
          <w:p w14:paraId="271A91A6" w14:textId="3FEC7854" w:rsidR="00143549" w:rsidRPr="00B37EC6" w:rsidRDefault="00CE7AC0" w:rsidP="00A60BB7">
            <w:pPr>
              <w:spacing w:after="0" w:line="240" w:lineRule="auto"/>
              <w:jc w:val="center"/>
              <w:rPr>
                <w:rFonts w:ascii="Times New Roman" w:eastAsia="Times New Roman" w:hAnsi="Times New Roman" w:cs="Times New Roman"/>
                <w:color w:val="000000"/>
                <w:lang w:eastAsia="en-GB"/>
              </w:rPr>
            </w:pPr>
            <w:r>
              <w:rPr>
                <w:rFonts w:ascii="Times New Roman" w:eastAsia="Times New Roman" w:hAnsi="Times New Roman" w:cs="Times New Roman"/>
                <w:color w:val="000000"/>
                <w:lang w:eastAsia="en-GB"/>
              </w:rPr>
              <w:t>Lab Diff</w:t>
            </w:r>
            <w:r w:rsidR="00143549" w:rsidRPr="00B37EC6">
              <w:rPr>
                <w:rFonts w:ascii="Times New Roman" w:eastAsia="Times New Roman" w:hAnsi="Times New Roman" w:cs="Times New Roman"/>
                <w:color w:val="000000"/>
                <w:lang w:eastAsia="en-GB"/>
              </w:rPr>
              <w:t> </w:t>
            </w:r>
          </w:p>
        </w:tc>
        <w:tc>
          <w:tcPr>
            <w:tcW w:w="962" w:type="dxa"/>
            <w:tcBorders>
              <w:top w:val="nil"/>
              <w:left w:val="nil"/>
              <w:bottom w:val="single" w:sz="8" w:space="0" w:color="auto"/>
              <w:right w:val="nil"/>
            </w:tcBorders>
            <w:shd w:val="clear" w:color="auto" w:fill="auto"/>
            <w:noWrap/>
            <w:vAlign w:val="center"/>
            <w:hideMark/>
          </w:tcPr>
          <w:p w14:paraId="41524B6C"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Contrast</w:t>
            </w:r>
          </w:p>
        </w:tc>
        <w:tc>
          <w:tcPr>
            <w:tcW w:w="660" w:type="dxa"/>
            <w:tcBorders>
              <w:top w:val="nil"/>
              <w:left w:val="nil"/>
              <w:bottom w:val="single" w:sz="8" w:space="0" w:color="auto"/>
              <w:right w:val="nil"/>
            </w:tcBorders>
            <w:shd w:val="clear" w:color="auto" w:fill="auto"/>
            <w:noWrap/>
            <w:vAlign w:val="center"/>
            <w:hideMark/>
          </w:tcPr>
          <w:p w14:paraId="0D2437F8"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SE</w:t>
            </w:r>
          </w:p>
        </w:tc>
        <w:tc>
          <w:tcPr>
            <w:tcW w:w="770" w:type="dxa"/>
            <w:tcBorders>
              <w:top w:val="nil"/>
              <w:left w:val="nil"/>
              <w:bottom w:val="single" w:sz="8" w:space="0" w:color="auto"/>
              <w:right w:val="nil"/>
            </w:tcBorders>
            <w:shd w:val="clear" w:color="auto" w:fill="auto"/>
            <w:noWrap/>
            <w:vAlign w:val="center"/>
            <w:hideMark/>
          </w:tcPr>
          <w:p w14:paraId="4183CE61" w14:textId="77777777" w:rsidR="00143549" w:rsidRPr="00B37EC6" w:rsidRDefault="00143549" w:rsidP="00A60BB7">
            <w:pPr>
              <w:spacing w:after="0" w:line="240" w:lineRule="auto"/>
              <w:jc w:val="center"/>
              <w:rPr>
                <w:rFonts w:ascii="Times New Roman" w:eastAsia="Times New Roman" w:hAnsi="Times New Roman" w:cs="Times New Roman"/>
                <w:color w:val="000000"/>
                <w:lang w:eastAsia="en-GB"/>
              </w:rPr>
            </w:pPr>
            <w:r w:rsidRPr="00B37EC6">
              <w:rPr>
                <w:rFonts w:ascii="Times New Roman" w:eastAsia="Times New Roman" w:hAnsi="Times New Roman" w:cs="Times New Roman"/>
                <w:color w:val="000000"/>
                <w:lang w:eastAsia="en-GB"/>
              </w:rPr>
              <w:t>p-value</w:t>
            </w:r>
          </w:p>
        </w:tc>
      </w:tr>
      <w:tr w:rsidR="00390756" w:rsidRPr="00B37EC6" w14:paraId="3EBA027A" w14:textId="77777777" w:rsidTr="00CE7AC0">
        <w:trPr>
          <w:trHeight w:val="280"/>
        </w:trPr>
        <w:tc>
          <w:tcPr>
            <w:tcW w:w="1206" w:type="dxa"/>
            <w:gridSpan w:val="2"/>
            <w:tcBorders>
              <w:top w:val="nil"/>
              <w:left w:val="nil"/>
              <w:bottom w:val="nil"/>
              <w:right w:val="nil"/>
            </w:tcBorders>
            <w:shd w:val="clear" w:color="auto" w:fill="auto"/>
            <w:vAlign w:val="center"/>
          </w:tcPr>
          <w:p w14:paraId="76C32060" w14:textId="70D99C0F"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w:t>
            </w:r>
          </w:p>
        </w:tc>
        <w:tc>
          <w:tcPr>
            <w:tcW w:w="742" w:type="dxa"/>
            <w:tcBorders>
              <w:top w:val="nil"/>
              <w:left w:val="nil"/>
              <w:bottom w:val="nil"/>
              <w:right w:val="nil"/>
            </w:tcBorders>
            <w:shd w:val="clear" w:color="auto" w:fill="auto"/>
            <w:vAlign w:val="center"/>
          </w:tcPr>
          <w:p w14:paraId="36BDEAF4" w14:textId="6744CC1B"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14.56</w:t>
            </w:r>
          </w:p>
        </w:tc>
        <w:tc>
          <w:tcPr>
            <w:tcW w:w="660" w:type="dxa"/>
            <w:gridSpan w:val="2"/>
            <w:tcBorders>
              <w:top w:val="nil"/>
              <w:left w:val="nil"/>
              <w:bottom w:val="nil"/>
              <w:right w:val="nil"/>
            </w:tcBorders>
            <w:shd w:val="clear" w:color="auto" w:fill="auto"/>
            <w:vAlign w:val="center"/>
          </w:tcPr>
          <w:p w14:paraId="2EEB51A8" w14:textId="55570DEF"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0.11</w:t>
            </w:r>
          </w:p>
        </w:tc>
        <w:tc>
          <w:tcPr>
            <w:tcW w:w="1025" w:type="dxa"/>
            <w:gridSpan w:val="3"/>
            <w:tcBorders>
              <w:top w:val="nil"/>
              <w:left w:val="nil"/>
              <w:bottom w:val="nil"/>
              <w:right w:val="nil"/>
            </w:tcBorders>
            <w:shd w:val="clear" w:color="auto" w:fill="auto"/>
            <w:noWrap/>
            <w:vAlign w:val="center"/>
          </w:tcPr>
          <w:p w14:paraId="14A86AA8" w14:textId="77777777"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p>
        </w:tc>
        <w:tc>
          <w:tcPr>
            <w:tcW w:w="962" w:type="dxa"/>
            <w:gridSpan w:val="4"/>
            <w:tcBorders>
              <w:top w:val="nil"/>
              <w:left w:val="nil"/>
              <w:bottom w:val="nil"/>
              <w:right w:val="nil"/>
            </w:tcBorders>
            <w:shd w:val="clear" w:color="auto" w:fill="auto"/>
            <w:noWrap/>
            <w:vAlign w:val="center"/>
          </w:tcPr>
          <w:p w14:paraId="1C107398" w14:textId="77777777" w:rsidR="00390756" w:rsidRPr="00B37EC6" w:rsidRDefault="00390756" w:rsidP="00390756">
            <w:pPr>
              <w:spacing w:after="0" w:line="240" w:lineRule="auto"/>
              <w:jc w:val="center"/>
              <w:rPr>
                <w:rFonts w:ascii="Times New Roman" w:eastAsia="Times New Roman" w:hAnsi="Times New Roman" w:cs="Times New Roman"/>
                <w:lang w:eastAsia="en-GB"/>
              </w:rPr>
            </w:pPr>
          </w:p>
        </w:tc>
        <w:tc>
          <w:tcPr>
            <w:tcW w:w="660" w:type="dxa"/>
            <w:gridSpan w:val="2"/>
            <w:tcBorders>
              <w:top w:val="nil"/>
              <w:left w:val="nil"/>
              <w:bottom w:val="nil"/>
              <w:right w:val="nil"/>
            </w:tcBorders>
            <w:shd w:val="clear" w:color="auto" w:fill="auto"/>
            <w:noWrap/>
            <w:vAlign w:val="center"/>
          </w:tcPr>
          <w:p w14:paraId="3E2F496A" w14:textId="77777777" w:rsidR="00390756" w:rsidRPr="00B37EC6" w:rsidRDefault="00390756" w:rsidP="00390756">
            <w:pPr>
              <w:spacing w:after="0" w:line="240" w:lineRule="auto"/>
              <w:jc w:val="center"/>
              <w:rPr>
                <w:rFonts w:ascii="Times New Roman" w:eastAsia="Times New Roman" w:hAnsi="Times New Roman" w:cs="Times New Roman"/>
                <w:lang w:eastAsia="en-GB"/>
              </w:rPr>
            </w:pPr>
          </w:p>
        </w:tc>
        <w:tc>
          <w:tcPr>
            <w:tcW w:w="770" w:type="dxa"/>
            <w:gridSpan w:val="2"/>
            <w:tcBorders>
              <w:top w:val="nil"/>
              <w:left w:val="nil"/>
              <w:bottom w:val="nil"/>
              <w:right w:val="nil"/>
            </w:tcBorders>
            <w:shd w:val="clear" w:color="auto" w:fill="auto"/>
            <w:noWrap/>
            <w:vAlign w:val="center"/>
          </w:tcPr>
          <w:p w14:paraId="37202E04" w14:textId="77777777" w:rsidR="00390756" w:rsidRPr="00B37EC6" w:rsidRDefault="00390756" w:rsidP="00390756">
            <w:pPr>
              <w:spacing w:after="0" w:line="240" w:lineRule="auto"/>
              <w:jc w:val="center"/>
              <w:rPr>
                <w:rFonts w:ascii="Times New Roman" w:eastAsia="Times New Roman" w:hAnsi="Times New Roman" w:cs="Times New Roman"/>
                <w:lang w:eastAsia="en-GB"/>
              </w:rPr>
            </w:pPr>
          </w:p>
        </w:tc>
        <w:tc>
          <w:tcPr>
            <w:tcW w:w="300" w:type="dxa"/>
            <w:tcBorders>
              <w:top w:val="nil"/>
              <w:left w:val="nil"/>
              <w:bottom w:val="nil"/>
              <w:right w:val="nil"/>
            </w:tcBorders>
            <w:shd w:val="clear" w:color="auto" w:fill="auto"/>
            <w:noWrap/>
            <w:vAlign w:val="center"/>
          </w:tcPr>
          <w:p w14:paraId="6892265E" w14:textId="77777777" w:rsidR="00390756" w:rsidRPr="00B37EC6" w:rsidRDefault="00390756" w:rsidP="00390756">
            <w:pPr>
              <w:spacing w:after="0" w:line="240" w:lineRule="auto"/>
              <w:jc w:val="center"/>
              <w:rPr>
                <w:rFonts w:ascii="Times New Roman" w:eastAsia="Times New Roman" w:hAnsi="Times New Roman" w:cs="Times New Roman"/>
                <w:lang w:eastAsia="en-GB"/>
              </w:rPr>
            </w:pPr>
          </w:p>
        </w:tc>
        <w:tc>
          <w:tcPr>
            <w:tcW w:w="1020" w:type="dxa"/>
            <w:gridSpan w:val="3"/>
            <w:tcBorders>
              <w:top w:val="nil"/>
              <w:left w:val="nil"/>
              <w:bottom w:val="nil"/>
              <w:right w:val="nil"/>
            </w:tcBorders>
            <w:shd w:val="clear" w:color="auto" w:fill="auto"/>
            <w:vAlign w:val="center"/>
          </w:tcPr>
          <w:p w14:paraId="49D6D8F6" w14:textId="07350345"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w:t>
            </w:r>
          </w:p>
        </w:tc>
        <w:tc>
          <w:tcPr>
            <w:tcW w:w="742" w:type="dxa"/>
            <w:tcBorders>
              <w:top w:val="single" w:sz="8" w:space="0" w:color="auto"/>
              <w:left w:val="nil"/>
              <w:bottom w:val="nil"/>
              <w:right w:val="nil"/>
            </w:tcBorders>
            <w:shd w:val="clear" w:color="auto" w:fill="auto"/>
            <w:vAlign w:val="center"/>
          </w:tcPr>
          <w:p w14:paraId="524E3606" w14:textId="17CB22BE"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14.58</w:t>
            </w:r>
          </w:p>
        </w:tc>
        <w:tc>
          <w:tcPr>
            <w:tcW w:w="660" w:type="dxa"/>
            <w:tcBorders>
              <w:top w:val="single" w:sz="8" w:space="0" w:color="auto"/>
              <w:left w:val="nil"/>
              <w:bottom w:val="nil"/>
              <w:right w:val="nil"/>
            </w:tcBorders>
            <w:shd w:val="clear" w:color="auto" w:fill="auto"/>
            <w:vAlign w:val="center"/>
          </w:tcPr>
          <w:p w14:paraId="1D7B6A29" w14:textId="6700A119"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0.10</w:t>
            </w:r>
          </w:p>
        </w:tc>
        <w:tc>
          <w:tcPr>
            <w:tcW w:w="839" w:type="dxa"/>
            <w:gridSpan w:val="2"/>
            <w:tcBorders>
              <w:top w:val="single" w:sz="8" w:space="0" w:color="auto"/>
              <w:left w:val="nil"/>
              <w:bottom w:val="nil"/>
              <w:right w:val="nil"/>
            </w:tcBorders>
            <w:shd w:val="clear" w:color="auto" w:fill="auto"/>
            <w:noWrap/>
            <w:vAlign w:val="center"/>
          </w:tcPr>
          <w:p w14:paraId="22A4628A" w14:textId="1E312043"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 </w:t>
            </w:r>
          </w:p>
        </w:tc>
        <w:tc>
          <w:tcPr>
            <w:tcW w:w="962" w:type="dxa"/>
            <w:tcBorders>
              <w:top w:val="single" w:sz="8" w:space="0" w:color="auto"/>
              <w:left w:val="nil"/>
              <w:bottom w:val="nil"/>
              <w:right w:val="nil"/>
            </w:tcBorders>
            <w:shd w:val="clear" w:color="auto" w:fill="auto"/>
            <w:noWrap/>
            <w:vAlign w:val="center"/>
          </w:tcPr>
          <w:p w14:paraId="17651217" w14:textId="5DAF7E8F" w:rsidR="00390756" w:rsidRPr="00B37EC6" w:rsidRDefault="00390756" w:rsidP="00390756">
            <w:pPr>
              <w:spacing w:after="0" w:line="240" w:lineRule="auto"/>
              <w:jc w:val="center"/>
              <w:rPr>
                <w:rFonts w:ascii="Times New Roman" w:eastAsia="Times New Roman" w:hAnsi="Times New Roman" w:cs="Times New Roman"/>
                <w:lang w:eastAsia="en-GB"/>
              </w:rPr>
            </w:pPr>
            <w:r w:rsidRPr="00CE7AC0">
              <w:rPr>
                <w:rFonts w:ascii="Times New Roman" w:hAnsi="Times New Roman" w:cs="Times New Roman"/>
                <w:color w:val="000000"/>
              </w:rPr>
              <w:t> </w:t>
            </w:r>
          </w:p>
        </w:tc>
        <w:tc>
          <w:tcPr>
            <w:tcW w:w="660" w:type="dxa"/>
            <w:tcBorders>
              <w:top w:val="single" w:sz="8" w:space="0" w:color="auto"/>
              <w:left w:val="nil"/>
              <w:bottom w:val="nil"/>
              <w:right w:val="nil"/>
            </w:tcBorders>
            <w:shd w:val="clear" w:color="auto" w:fill="auto"/>
            <w:noWrap/>
            <w:vAlign w:val="center"/>
          </w:tcPr>
          <w:p w14:paraId="1B73BA8C" w14:textId="30971415" w:rsidR="00390756" w:rsidRPr="00B37EC6" w:rsidRDefault="00390756" w:rsidP="00390756">
            <w:pPr>
              <w:spacing w:after="0" w:line="240" w:lineRule="auto"/>
              <w:jc w:val="center"/>
              <w:rPr>
                <w:rFonts w:ascii="Times New Roman" w:eastAsia="Times New Roman" w:hAnsi="Times New Roman" w:cs="Times New Roman"/>
                <w:lang w:eastAsia="en-GB"/>
              </w:rPr>
            </w:pPr>
            <w:r w:rsidRPr="00CE7AC0">
              <w:rPr>
                <w:rFonts w:ascii="Times New Roman" w:hAnsi="Times New Roman" w:cs="Times New Roman"/>
                <w:color w:val="000000"/>
              </w:rPr>
              <w:t> </w:t>
            </w:r>
          </w:p>
        </w:tc>
        <w:tc>
          <w:tcPr>
            <w:tcW w:w="770" w:type="dxa"/>
            <w:tcBorders>
              <w:top w:val="single" w:sz="8" w:space="0" w:color="auto"/>
              <w:left w:val="nil"/>
              <w:bottom w:val="nil"/>
              <w:right w:val="nil"/>
            </w:tcBorders>
            <w:shd w:val="clear" w:color="auto" w:fill="auto"/>
            <w:noWrap/>
            <w:vAlign w:val="center"/>
          </w:tcPr>
          <w:p w14:paraId="41C85D8F" w14:textId="2EEA4531" w:rsidR="00390756" w:rsidRPr="00B37EC6" w:rsidRDefault="00390756" w:rsidP="00390756">
            <w:pPr>
              <w:spacing w:after="0" w:line="240" w:lineRule="auto"/>
              <w:jc w:val="center"/>
              <w:rPr>
                <w:rFonts w:ascii="Times New Roman" w:eastAsia="Times New Roman" w:hAnsi="Times New Roman" w:cs="Times New Roman"/>
                <w:lang w:eastAsia="en-GB"/>
              </w:rPr>
            </w:pPr>
            <w:r w:rsidRPr="00CE7AC0">
              <w:rPr>
                <w:rFonts w:ascii="Times New Roman" w:hAnsi="Times New Roman" w:cs="Times New Roman"/>
                <w:color w:val="000000"/>
              </w:rPr>
              <w:t> </w:t>
            </w:r>
          </w:p>
        </w:tc>
      </w:tr>
      <w:tr w:rsidR="00390756" w:rsidRPr="00B37EC6" w14:paraId="11A6FE9B" w14:textId="77777777" w:rsidTr="00CE7AC0">
        <w:trPr>
          <w:trHeight w:val="280"/>
        </w:trPr>
        <w:tc>
          <w:tcPr>
            <w:tcW w:w="1206" w:type="dxa"/>
            <w:gridSpan w:val="2"/>
            <w:tcBorders>
              <w:top w:val="nil"/>
              <w:left w:val="nil"/>
              <w:right w:val="nil"/>
            </w:tcBorders>
            <w:shd w:val="clear" w:color="auto" w:fill="auto"/>
            <w:vAlign w:val="center"/>
          </w:tcPr>
          <w:p w14:paraId="00FDDFC3" w14:textId="07BE79C5"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2</w:t>
            </w:r>
          </w:p>
        </w:tc>
        <w:tc>
          <w:tcPr>
            <w:tcW w:w="742" w:type="dxa"/>
            <w:tcBorders>
              <w:top w:val="nil"/>
              <w:left w:val="nil"/>
              <w:right w:val="nil"/>
            </w:tcBorders>
            <w:shd w:val="clear" w:color="auto" w:fill="auto"/>
            <w:vAlign w:val="center"/>
          </w:tcPr>
          <w:p w14:paraId="267DDC5C" w14:textId="31523C48"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14.85</w:t>
            </w:r>
          </w:p>
        </w:tc>
        <w:tc>
          <w:tcPr>
            <w:tcW w:w="660" w:type="dxa"/>
            <w:gridSpan w:val="2"/>
            <w:tcBorders>
              <w:top w:val="nil"/>
              <w:left w:val="nil"/>
              <w:right w:val="nil"/>
            </w:tcBorders>
            <w:shd w:val="clear" w:color="auto" w:fill="auto"/>
            <w:vAlign w:val="center"/>
          </w:tcPr>
          <w:p w14:paraId="457B88D1" w14:textId="3ADF5519"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0.07</w:t>
            </w:r>
          </w:p>
        </w:tc>
        <w:tc>
          <w:tcPr>
            <w:tcW w:w="1025" w:type="dxa"/>
            <w:gridSpan w:val="3"/>
            <w:tcBorders>
              <w:top w:val="nil"/>
              <w:left w:val="nil"/>
              <w:right w:val="nil"/>
            </w:tcBorders>
            <w:shd w:val="clear" w:color="auto" w:fill="auto"/>
            <w:vAlign w:val="center"/>
          </w:tcPr>
          <w:p w14:paraId="2F3CA5A3" w14:textId="24D069BD"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2 – 0</w:t>
            </w:r>
          </w:p>
        </w:tc>
        <w:tc>
          <w:tcPr>
            <w:tcW w:w="962" w:type="dxa"/>
            <w:gridSpan w:val="4"/>
            <w:tcBorders>
              <w:top w:val="nil"/>
              <w:left w:val="nil"/>
              <w:right w:val="nil"/>
            </w:tcBorders>
            <w:shd w:val="clear" w:color="auto" w:fill="auto"/>
            <w:vAlign w:val="center"/>
          </w:tcPr>
          <w:p w14:paraId="44AB28FE" w14:textId="6A754057"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0.30</w:t>
            </w:r>
          </w:p>
        </w:tc>
        <w:tc>
          <w:tcPr>
            <w:tcW w:w="660" w:type="dxa"/>
            <w:gridSpan w:val="2"/>
            <w:tcBorders>
              <w:top w:val="nil"/>
              <w:left w:val="nil"/>
              <w:right w:val="nil"/>
            </w:tcBorders>
            <w:shd w:val="clear" w:color="auto" w:fill="auto"/>
            <w:vAlign w:val="center"/>
          </w:tcPr>
          <w:p w14:paraId="75507CC0" w14:textId="2F322ACA"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0.13</w:t>
            </w:r>
          </w:p>
        </w:tc>
        <w:tc>
          <w:tcPr>
            <w:tcW w:w="770" w:type="dxa"/>
            <w:gridSpan w:val="2"/>
            <w:tcBorders>
              <w:top w:val="nil"/>
              <w:left w:val="nil"/>
              <w:right w:val="nil"/>
            </w:tcBorders>
            <w:shd w:val="clear" w:color="auto" w:fill="auto"/>
            <w:vAlign w:val="center"/>
          </w:tcPr>
          <w:p w14:paraId="2BCEC1D8" w14:textId="32A0516A"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0.021</w:t>
            </w:r>
          </w:p>
        </w:tc>
        <w:tc>
          <w:tcPr>
            <w:tcW w:w="300" w:type="dxa"/>
            <w:tcBorders>
              <w:top w:val="nil"/>
              <w:left w:val="nil"/>
              <w:bottom w:val="nil"/>
              <w:right w:val="nil"/>
            </w:tcBorders>
            <w:shd w:val="clear" w:color="auto" w:fill="auto"/>
            <w:noWrap/>
            <w:vAlign w:val="center"/>
          </w:tcPr>
          <w:p w14:paraId="35EF4B1E" w14:textId="77777777"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p>
        </w:tc>
        <w:tc>
          <w:tcPr>
            <w:tcW w:w="1020" w:type="dxa"/>
            <w:gridSpan w:val="3"/>
            <w:tcBorders>
              <w:top w:val="nil"/>
              <w:left w:val="nil"/>
              <w:right w:val="nil"/>
            </w:tcBorders>
            <w:shd w:val="clear" w:color="auto" w:fill="auto"/>
            <w:vAlign w:val="center"/>
          </w:tcPr>
          <w:p w14:paraId="38219AF6" w14:textId="6C6D414A"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2</w:t>
            </w:r>
          </w:p>
        </w:tc>
        <w:tc>
          <w:tcPr>
            <w:tcW w:w="742" w:type="dxa"/>
            <w:tcBorders>
              <w:top w:val="nil"/>
              <w:left w:val="nil"/>
              <w:right w:val="nil"/>
            </w:tcBorders>
            <w:shd w:val="clear" w:color="auto" w:fill="auto"/>
            <w:vAlign w:val="center"/>
          </w:tcPr>
          <w:p w14:paraId="7C4299C5" w14:textId="366EA194"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14.85</w:t>
            </w:r>
          </w:p>
        </w:tc>
        <w:tc>
          <w:tcPr>
            <w:tcW w:w="660" w:type="dxa"/>
            <w:tcBorders>
              <w:top w:val="nil"/>
              <w:left w:val="nil"/>
              <w:right w:val="nil"/>
            </w:tcBorders>
            <w:shd w:val="clear" w:color="auto" w:fill="auto"/>
            <w:vAlign w:val="center"/>
          </w:tcPr>
          <w:p w14:paraId="22120292" w14:textId="4D39819B"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0.07</w:t>
            </w:r>
          </w:p>
        </w:tc>
        <w:tc>
          <w:tcPr>
            <w:tcW w:w="839" w:type="dxa"/>
            <w:gridSpan w:val="2"/>
            <w:tcBorders>
              <w:top w:val="nil"/>
              <w:left w:val="nil"/>
              <w:right w:val="nil"/>
            </w:tcBorders>
            <w:shd w:val="clear" w:color="auto" w:fill="auto"/>
            <w:vAlign w:val="center"/>
          </w:tcPr>
          <w:p w14:paraId="27F95303" w14:textId="322E0528"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2 – 0</w:t>
            </w:r>
          </w:p>
        </w:tc>
        <w:tc>
          <w:tcPr>
            <w:tcW w:w="962" w:type="dxa"/>
            <w:tcBorders>
              <w:top w:val="nil"/>
              <w:left w:val="nil"/>
              <w:right w:val="nil"/>
            </w:tcBorders>
            <w:shd w:val="clear" w:color="auto" w:fill="auto"/>
            <w:vAlign w:val="center"/>
          </w:tcPr>
          <w:p w14:paraId="22F267DE" w14:textId="2A888DF3"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0.27</w:t>
            </w:r>
          </w:p>
        </w:tc>
        <w:tc>
          <w:tcPr>
            <w:tcW w:w="660" w:type="dxa"/>
            <w:tcBorders>
              <w:top w:val="nil"/>
              <w:left w:val="nil"/>
              <w:right w:val="nil"/>
            </w:tcBorders>
            <w:shd w:val="clear" w:color="auto" w:fill="auto"/>
            <w:vAlign w:val="center"/>
          </w:tcPr>
          <w:p w14:paraId="488777F4" w14:textId="53BA6284"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0.12</w:t>
            </w:r>
          </w:p>
        </w:tc>
        <w:tc>
          <w:tcPr>
            <w:tcW w:w="770" w:type="dxa"/>
            <w:tcBorders>
              <w:top w:val="nil"/>
              <w:left w:val="nil"/>
              <w:right w:val="nil"/>
            </w:tcBorders>
            <w:shd w:val="clear" w:color="auto" w:fill="auto"/>
            <w:vAlign w:val="center"/>
          </w:tcPr>
          <w:p w14:paraId="1011B059" w14:textId="3062477B"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0.03</w:t>
            </w:r>
          </w:p>
        </w:tc>
      </w:tr>
      <w:tr w:rsidR="00390756" w:rsidRPr="00B37EC6" w14:paraId="677DE895" w14:textId="77777777" w:rsidTr="00CE7AC0">
        <w:trPr>
          <w:trHeight w:val="280"/>
        </w:trPr>
        <w:tc>
          <w:tcPr>
            <w:tcW w:w="1206" w:type="dxa"/>
            <w:gridSpan w:val="2"/>
            <w:tcBorders>
              <w:top w:val="nil"/>
              <w:left w:val="nil"/>
              <w:bottom w:val="single" w:sz="8" w:space="0" w:color="auto"/>
              <w:right w:val="nil"/>
            </w:tcBorders>
            <w:shd w:val="clear" w:color="auto" w:fill="auto"/>
            <w:vAlign w:val="center"/>
          </w:tcPr>
          <w:p w14:paraId="4E824398" w14:textId="4B6014AB"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5</w:t>
            </w:r>
          </w:p>
        </w:tc>
        <w:tc>
          <w:tcPr>
            <w:tcW w:w="742" w:type="dxa"/>
            <w:tcBorders>
              <w:top w:val="nil"/>
              <w:left w:val="nil"/>
              <w:bottom w:val="single" w:sz="8" w:space="0" w:color="auto"/>
              <w:right w:val="nil"/>
            </w:tcBorders>
            <w:shd w:val="clear" w:color="auto" w:fill="auto"/>
            <w:vAlign w:val="center"/>
          </w:tcPr>
          <w:p w14:paraId="7667FC67" w14:textId="4005B0B3"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14.48</w:t>
            </w:r>
          </w:p>
        </w:tc>
        <w:tc>
          <w:tcPr>
            <w:tcW w:w="660" w:type="dxa"/>
            <w:gridSpan w:val="2"/>
            <w:tcBorders>
              <w:top w:val="nil"/>
              <w:left w:val="nil"/>
              <w:bottom w:val="single" w:sz="8" w:space="0" w:color="auto"/>
              <w:right w:val="nil"/>
            </w:tcBorders>
            <w:shd w:val="clear" w:color="auto" w:fill="auto"/>
            <w:vAlign w:val="center"/>
          </w:tcPr>
          <w:p w14:paraId="0E4AE1A0" w14:textId="35588EEE"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0.02</w:t>
            </w:r>
          </w:p>
        </w:tc>
        <w:tc>
          <w:tcPr>
            <w:tcW w:w="1025" w:type="dxa"/>
            <w:gridSpan w:val="3"/>
            <w:tcBorders>
              <w:top w:val="nil"/>
              <w:left w:val="nil"/>
              <w:bottom w:val="single" w:sz="8" w:space="0" w:color="auto"/>
              <w:right w:val="nil"/>
            </w:tcBorders>
            <w:shd w:val="clear" w:color="auto" w:fill="auto"/>
            <w:vAlign w:val="center"/>
          </w:tcPr>
          <w:p w14:paraId="69BE614F" w14:textId="21701A61"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5 – 0</w:t>
            </w:r>
          </w:p>
        </w:tc>
        <w:tc>
          <w:tcPr>
            <w:tcW w:w="962" w:type="dxa"/>
            <w:gridSpan w:val="4"/>
            <w:tcBorders>
              <w:top w:val="nil"/>
              <w:left w:val="nil"/>
              <w:bottom w:val="single" w:sz="8" w:space="0" w:color="auto"/>
              <w:right w:val="nil"/>
            </w:tcBorders>
            <w:shd w:val="clear" w:color="auto" w:fill="auto"/>
            <w:vAlign w:val="center"/>
          </w:tcPr>
          <w:p w14:paraId="47A7F7A7" w14:textId="64B0AD83"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-0.08</w:t>
            </w:r>
          </w:p>
        </w:tc>
        <w:tc>
          <w:tcPr>
            <w:tcW w:w="660" w:type="dxa"/>
            <w:gridSpan w:val="2"/>
            <w:tcBorders>
              <w:top w:val="nil"/>
              <w:left w:val="nil"/>
              <w:bottom w:val="single" w:sz="8" w:space="0" w:color="auto"/>
              <w:right w:val="nil"/>
            </w:tcBorders>
            <w:shd w:val="clear" w:color="auto" w:fill="auto"/>
            <w:vAlign w:val="center"/>
          </w:tcPr>
          <w:p w14:paraId="11D4A759" w14:textId="68FD7638"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0.11</w:t>
            </w:r>
          </w:p>
        </w:tc>
        <w:tc>
          <w:tcPr>
            <w:tcW w:w="770" w:type="dxa"/>
            <w:gridSpan w:val="2"/>
            <w:tcBorders>
              <w:top w:val="nil"/>
              <w:left w:val="nil"/>
              <w:bottom w:val="single" w:sz="8" w:space="0" w:color="auto"/>
              <w:right w:val="nil"/>
            </w:tcBorders>
            <w:shd w:val="clear" w:color="auto" w:fill="auto"/>
            <w:vAlign w:val="center"/>
          </w:tcPr>
          <w:p w14:paraId="2624C778" w14:textId="5EAD374E"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0.474</w:t>
            </w:r>
          </w:p>
        </w:tc>
        <w:tc>
          <w:tcPr>
            <w:tcW w:w="300" w:type="dxa"/>
            <w:tcBorders>
              <w:top w:val="nil"/>
              <w:left w:val="nil"/>
              <w:bottom w:val="nil"/>
              <w:right w:val="nil"/>
            </w:tcBorders>
            <w:shd w:val="clear" w:color="auto" w:fill="auto"/>
            <w:noWrap/>
            <w:vAlign w:val="center"/>
          </w:tcPr>
          <w:p w14:paraId="6C04FAAB" w14:textId="77777777"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p>
        </w:tc>
        <w:tc>
          <w:tcPr>
            <w:tcW w:w="1020" w:type="dxa"/>
            <w:gridSpan w:val="3"/>
            <w:tcBorders>
              <w:top w:val="nil"/>
              <w:left w:val="nil"/>
              <w:bottom w:val="single" w:sz="8" w:space="0" w:color="auto"/>
              <w:right w:val="nil"/>
            </w:tcBorders>
            <w:shd w:val="clear" w:color="auto" w:fill="auto"/>
            <w:vAlign w:val="center"/>
          </w:tcPr>
          <w:p w14:paraId="1611552E" w14:textId="455D183E"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5</w:t>
            </w:r>
          </w:p>
        </w:tc>
        <w:tc>
          <w:tcPr>
            <w:tcW w:w="742" w:type="dxa"/>
            <w:tcBorders>
              <w:top w:val="nil"/>
              <w:left w:val="nil"/>
              <w:bottom w:val="single" w:sz="8" w:space="0" w:color="auto"/>
              <w:right w:val="nil"/>
            </w:tcBorders>
            <w:shd w:val="clear" w:color="auto" w:fill="auto"/>
            <w:vAlign w:val="center"/>
          </w:tcPr>
          <w:p w14:paraId="31FD7E48" w14:textId="1F77E535"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14.48</w:t>
            </w:r>
          </w:p>
        </w:tc>
        <w:tc>
          <w:tcPr>
            <w:tcW w:w="660" w:type="dxa"/>
            <w:tcBorders>
              <w:top w:val="nil"/>
              <w:left w:val="nil"/>
              <w:bottom w:val="single" w:sz="8" w:space="0" w:color="auto"/>
              <w:right w:val="nil"/>
            </w:tcBorders>
            <w:shd w:val="clear" w:color="auto" w:fill="auto"/>
            <w:vAlign w:val="center"/>
          </w:tcPr>
          <w:p w14:paraId="64E26F50" w14:textId="55A0DE32"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0.02</w:t>
            </w:r>
          </w:p>
        </w:tc>
        <w:tc>
          <w:tcPr>
            <w:tcW w:w="839" w:type="dxa"/>
            <w:gridSpan w:val="2"/>
            <w:tcBorders>
              <w:top w:val="nil"/>
              <w:left w:val="nil"/>
              <w:bottom w:val="single" w:sz="8" w:space="0" w:color="auto"/>
              <w:right w:val="nil"/>
            </w:tcBorders>
            <w:shd w:val="clear" w:color="auto" w:fill="auto"/>
            <w:vAlign w:val="center"/>
          </w:tcPr>
          <w:p w14:paraId="5DD54420" w14:textId="177909FF"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5 – 0</w:t>
            </w:r>
          </w:p>
        </w:tc>
        <w:tc>
          <w:tcPr>
            <w:tcW w:w="962" w:type="dxa"/>
            <w:tcBorders>
              <w:top w:val="nil"/>
              <w:left w:val="nil"/>
              <w:bottom w:val="single" w:sz="8" w:space="0" w:color="auto"/>
              <w:right w:val="nil"/>
            </w:tcBorders>
            <w:shd w:val="clear" w:color="auto" w:fill="auto"/>
            <w:vAlign w:val="center"/>
          </w:tcPr>
          <w:p w14:paraId="59A36753" w14:textId="19812958"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-0.10</w:t>
            </w:r>
          </w:p>
        </w:tc>
        <w:tc>
          <w:tcPr>
            <w:tcW w:w="660" w:type="dxa"/>
            <w:tcBorders>
              <w:top w:val="nil"/>
              <w:left w:val="nil"/>
              <w:bottom w:val="single" w:sz="8" w:space="0" w:color="auto"/>
              <w:right w:val="nil"/>
            </w:tcBorders>
            <w:shd w:val="clear" w:color="auto" w:fill="auto"/>
            <w:vAlign w:val="center"/>
          </w:tcPr>
          <w:p w14:paraId="6CBFC3FA" w14:textId="0B1BE72B"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0.10</w:t>
            </w:r>
          </w:p>
        </w:tc>
        <w:tc>
          <w:tcPr>
            <w:tcW w:w="770" w:type="dxa"/>
            <w:tcBorders>
              <w:top w:val="nil"/>
              <w:left w:val="nil"/>
              <w:bottom w:val="single" w:sz="8" w:space="0" w:color="auto"/>
              <w:right w:val="nil"/>
            </w:tcBorders>
            <w:shd w:val="clear" w:color="auto" w:fill="auto"/>
            <w:vAlign w:val="center"/>
          </w:tcPr>
          <w:p w14:paraId="13CE2C15" w14:textId="48801A10" w:rsidR="00390756" w:rsidRPr="00B37EC6" w:rsidRDefault="00390756" w:rsidP="00390756">
            <w:pPr>
              <w:spacing w:after="0" w:line="240" w:lineRule="auto"/>
              <w:jc w:val="center"/>
              <w:rPr>
                <w:rFonts w:ascii="Times New Roman" w:eastAsia="Times New Roman" w:hAnsi="Times New Roman" w:cs="Times New Roman"/>
                <w:color w:val="000000"/>
                <w:lang w:eastAsia="en-GB"/>
              </w:rPr>
            </w:pPr>
            <w:r w:rsidRPr="00CE7AC0">
              <w:rPr>
                <w:rFonts w:ascii="Times New Roman" w:hAnsi="Times New Roman" w:cs="Times New Roman"/>
                <w:color w:val="000000"/>
              </w:rPr>
              <w:t>0.36</w:t>
            </w:r>
          </w:p>
        </w:tc>
      </w:tr>
      <w:tr w:rsidR="00CE7AC0" w:rsidRPr="00CE7AC0" w14:paraId="74E6A9C1" w14:textId="77777777" w:rsidTr="00CE7AC0">
        <w:trPr>
          <w:gridAfter w:val="9"/>
          <w:wAfter w:w="4767" w:type="dxa"/>
          <w:trHeight w:val="280"/>
        </w:trPr>
        <w:tc>
          <w:tcPr>
            <w:tcW w:w="3828" w:type="dxa"/>
            <w:gridSpan w:val="10"/>
            <w:tcBorders>
              <w:top w:val="nil"/>
              <w:left w:val="nil"/>
              <w:bottom w:val="nil"/>
              <w:right w:val="nil"/>
            </w:tcBorders>
            <w:shd w:val="clear" w:color="auto" w:fill="auto"/>
            <w:noWrap/>
            <w:vAlign w:val="center"/>
            <w:hideMark/>
          </w:tcPr>
          <w:p w14:paraId="75472383" w14:textId="77777777" w:rsidR="00CE7AC0" w:rsidRDefault="00CE7AC0" w:rsidP="00CE7AC0">
            <w:pPr>
              <w:spacing w:after="0" w:line="240" w:lineRule="auto"/>
              <w:rPr>
                <w:rFonts w:ascii="Times New Roman" w:eastAsia="Times New Roman" w:hAnsi="Times New Roman" w:cs="Times New Roman"/>
                <w:color w:val="000000"/>
                <w:lang w:eastAsia="en-GB"/>
              </w:rPr>
            </w:pPr>
          </w:p>
          <w:p w14:paraId="014A5BC7" w14:textId="77777777" w:rsidR="00CE7AC0" w:rsidRDefault="00CE7AC0" w:rsidP="00CE7AC0">
            <w:pPr>
              <w:spacing w:after="0" w:line="240" w:lineRule="auto"/>
              <w:rPr>
                <w:rFonts w:ascii="Times New Roman" w:eastAsia="Times New Roman" w:hAnsi="Times New Roman" w:cs="Times New Roman"/>
                <w:color w:val="000000"/>
                <w:lang w:eastAsia="en-GB"/>
              </w:rPr>
            </w:pPr>
          </w:p>
          <w:p w14:paraId="61A229E7" w14:textId="77777777" w:rsidR="00CE7AC0" w:rsidRPr="00972DB2" w:rsidRDefault="00CE7AC0" w:rsidP="00CE7AC0">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Summary of measures of bias</w:t>
            </w:r>
          </w:p>
          <w:p w14:paraId="0F416A9C" w14:textId="452A429D" w:rsidR="00CE7AC0" w:rsidRPr="00CE7AC0" w:rsidRDefault="00CE7AC0" w:rsidP="00CE7AC0">
            <w:pPr>
              <w:spacing w:after="0" w:line="240" w:lineRule="auto"/>
              <w:rPr>
                <w:rFonts w:ascii="Times New Roman" w:eastAsia="Times New Roman" w:hAnsi="Times New Roman" w:cs="Times New Roman"/>
                <w:color w:val="000000"/>
                <w:lang w:eastAsia="en-GB"/>
              </w:rPr>
            </w:pPr>
          </w:p>
        </w:tc>
        <w:tc>
          <w:tcPr>
            <w:tcW w:w="917" w:type="dxa"/>
            <w:gridSpan w:val="3"/>
            <w:tcBorders>
              <w:top w:val="nil"/>
              <w:left w:val="nil"/>
              <w:bottom w:val="nil"/>
              <w:right w:val="nil"/>
            </w:tcBorders>
            <w:shd w:val="clear" w:color="auto" w:fill="auto"/>
            <w:noWrap/>
            <w:vAlign w:val="center"/>
            <w:hideMark/>
          </w:tcPr>
          <w:p w14:paraId="5BA3982B" w14:textId="77777777" w:rsidR="00CE7AC0" w:rsidRPr="00CE7AC0" w:rsidRDefault="00CE7AC0" w:rsidP="00CE7AC0">
            <w:pPr>
              <w:spacing w:after="0" w:line="240" w:lineRule="auto"/>
              <w:rPr>
                <w:rFonts w:ascii="Times New Roman" w:eastAsia="Times New Roman" w:hAnsi="Times New Roman" w:cs="Times New Roman"/>
                <w:color w:val="000000"/>
                <w:lang w:eastAsia="en-GB"/>
              </w:rPr>
            </w:pPr>
          </w:p>
        </w:tc>
        <w:tc>
          <w:tcPr>
            <w:tcW w:w="2466" w:type="dxa"/>
            <w:gridSpan w:val="5"/>
            <w:tcBorders>
              <w:top w:val="nil"/>
              <w:left w:val="nil"/>
              <w:bottom w:val="nil"/>
              <w:right w:val="nil"/>
            </w:tcBorders>
            <w:shd w:val="clear" w:color="auto" w:fill="auto"/>
            <w:noWrap/>
            <w:vAlign w:val="center"/>
            <w:hideMark/>
          </w:tcPr>
          <w:p w14:paraId="2E119DFC" w14:textId="77777777" w:rsidR="00CE7AC0" w:rsidRPr="00CE7AC0" w:rsidRDefault="00CE7AC0" w:rsidP="00CE7AC0">
            <w:pPr>
              <w:spacing w:after="0" w:line="240" w:lineRule="auto"/>
              <w:rPr>
                <w:rFonts w:ascii="Times New Roman" w:eastAsia="Times New Roman" w:hAnsi="Times New Roman" w:cs="Times New Roman"/>
                <w:sz w:val="20"/>
                <w:szCs w:val="20"/>
                <w:lang w:eastAsia="en-GB"/>
              </w:rPr>
            </w:pPr>
          </w:p>
        </w:tc>
      </w:tr>
      <w:tr w:rsidR="00CE7AC0" w:rsidRPr="00CE7AC0" w14:paraId="70A4C5A6" w14:textId="77777777" w:rsidTr="00CE7AC0">
        <w:trPr>
          <w:gridAfter w:val="9"/>
          <w:wAfter w:w="4767" w:type="dxa"/>
          <w:trHeight w:val="280"/>
        </w:trPr>
        <w:tc>
          <w:tcPr>
            <w:tcW w:w="901" w:type="dxa"/>
            <w:tcBorders>
              <w:top w:val="nil"/>
              <w:left w:val="nil"/>
              <w:bottom w:val="nil"/>
              <w:right w:val="nil"/>
            </w:tcBorders>
            <w:shd w:val="clear" w:color="auto" w:fill="auto"/>
            <w:noWrap/>
            <w:vAlign w:val="center"/>
            <w:hideMark/>
          </w:tcPr>
          <w:p w14:paraId="500B4FD1" w14:textId="77777777" w:rsidR="00CE7AC0" w:rsidRPr="00CE7AC0" w:rsidRDefault="00CE7AC0" w:rsidP="00CE7AC0">
            <w:pPr>
              <w:spacing w:after="0" w:line="240" w:lineRule="auto"/>
              <w:jc w:val="center"/>
              <w:rPr>
                <w:rFonts w:ascii="Times New Roman" w:eastAsia="Times New Roman" w:hAnsi="Times New Roman" w:cs="Times New Roman"/>
                <w:sz w:val="20"/>
                <w:szCs w:val="20"/>
                <w:lang w:eastAsia="en-GB"/>
              </w:rPr>
            </w:pPr>
          </w:p>
        </w:tc>
        <w:tc>
          <w:tcPr>
            <w:tcW w:w="2249" w:type="dxa"/>
            <w:gridSpan w:val="5"/>
            <w:tcBorders>
              <w:top w:val="nil"/>
              <w:left w:val="nil"/>
              <w:bottom w:val="nil"/>
              <w:right w:val="nil"/>
            </w:tcBorders>
            <w:shd w:val="clear" w:color="auto" w:fill="auto"/>
            <w:noWrap/>
            <w:vAlign w:val="center"/>
            <w:hideMark/>
          </w:tcPr>
          <w:p w14:paraId="5D01E4C2"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All data</w:t>
            </w:r>
          </w:p>
        </w:tc>
        <w:tc>
          <w:tcPr>
            <w:tcW w:w="678" w:type="dxa"/>
            <w:gridSpan w:val="4"/>
            <w:tcBorders>
              <w:top w:val="nil"/>
              <w:left w:val="nil"/>
              <w:bottom w:val="nil"/>
              <w:right w:val="nil"/>
            </w:tcBorders>
            <w:shd w:val="clear" w:color="auto" w:fill="auto"/>
            <w:noWrap/>
            <w:vAlign w:val="center"/>
            <w:hideMark/>
          </w:tcPr>
          <w:p w14:paraId="2CB1CC88"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p>
        </w:tc>
        <w:tc>
          <w:tcPr>
            <w:tcW w:w="3383" w:type="dxa"/>
            <w:gridSpan w:val="8"/>
            <w:tcBorders>
              <w:top w:val="nil"/>
              <w:left w:val="nil"/>
              <w:bottom w:val="nil"/>
              <w:right w:val="nil"/>
            </w:tcBorders>
            <w:shd w:val="clear" w:color="auto" w:fill="auto"/>
            <w:noWrap/>
            <w:vAlign w:val="center"/>
            <w:hideMark/>
          </w:tcPr>
          <w:p w14:paraId="3C004005"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Less Outliers</w:t>
            </w:r>
          </w:p>
        </w:tc>
      </w:tr>
      <w:tr w:rsidR="00CE7AC0" w:rsidRPr="00CE7AC0" w14:paraId="384E9FFF" w14:textId="77777777" w:rsidTr="00CE7AC0">
        <w:trPr>
          <w:gridAfter w:val="8"/>
          <w:wAfter w:w="4748" w:type="dxa"/>
          <w:trHeight w:val="280"/>
        </w:trPr>
        <w:tc>
          <w:tcPr>
            <w:tcW w:w="901" w:type="dxa"/>
            <w:tcBorders>
              <w:top w:val="nil"/>
              <w:left w:val="nil"/>
              <w:bottom w:val="nil"/>
              <w:right w:val="nil"/>
            </w:tcBorders>
            <w:shd w:val="clear" w:color="auto" w:fill="auto"/>
            <w:noWrap/>
            <w:vAlign w:val="center"/>
            <w:hideMark/>
          </w:tcPr>
          <w:p w14:paraId="7C3F563B"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Model</w:t>
            </w:r>
          </w:p>
        </w:tc>
        <w:tc>
          <w:tcPr>
            <w:tcW w:w="1226" w:type="dxa"/>
            <w:gridSpan w:val="3"/>
            <w:tcBorders>
              <w:top w:val="nil"/>
              <w:left w:val="nil"/>
              <w:bottom w:val="nil"/>
              <w:right w:val="nil"/>
            </w:tcBorders>
            <w:shd w:val="clear" w:color="auto" w:fill="auto"/>
            <w:noWrap/>
            <w:vAlign w:val="center"/>
            <w:hideMark/>
          </w:tcPr>
          <w:p w14:paraId="24DC090D"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CV EMM</w:t>
            </w:r>
          </w:p>
        </w:tc>
        <w:tc>
          <w:tcPr>
            <w:tcW w:w="1559" w:type="dxa"/>
            <w:gridSpan w:val="5"/>
            <w:tcBorders>
              <w:top w:val="nil"/>
              <w:left w:val="nil"/>
              <w:bottom w:val="nil"/>
              <w:right w:val="nil"/>
            </w:tcBorders>
            <w:shd w:val="clear" w:color="auto" w:fill="auto"/>
            <w:noWrap/>
            <w:vAlign w:val="center"/>
            <w:hideMark/>
          </w:tcPr>
          <w:p w14:paraId="2853F5B1"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Mean Contrast</w:t>
            </w:r>
          </w:p>
        </w:tc>
        <w:tc>
          <w:tcPr>
            <w:tcW w:w="425" w:type="dxa"/>
            <w:gridSpan w:val="2"/>
            <w:tcBorders>
              <w:top w:val="nil"/>
              <w:left w:val="nil"/>
              <w:bottom w:val="nil"/>
              <w:right w:val="nil"/>
            </w:tcBorders>
            <w:shd w:val="clear" w:color="auto" w:fill="auto"/>
            <w:noWrap/>
            <w:vAlign w:val="center"/>
            <w:hideMark/>
          </w:tcPr>
          <w:p w14:paraId="38054318"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p>
        </w:tc>
        <w:tc>
          <w:tcPr>
            <w:tcW w:w="1276" w:type="dxa"/>
            <w:gridSpan w:val="4"/>
            <w:tcBorders>
              <w:top w:val="nil"/>
              <w:left w:val="nil"/>
              <w:bottom w:val="nil"/>
              <w:right w:val="nil"/>
            </w:tcBorders>
            <w:shd w:val="clear" w:color="auto" w:fill="auto"/>
            <w:noWrap/>
            <w:vAlign w:val="center"/>
            <w:hideMark/>
          </w:tcPr>
          <w:p w14:paraId="3CEBC79C"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CV EMM</w:t>
            </w:r>
          </w:p>
        </w:tc>
        <w:tc>
          <w:tcPr>
            <w:tcW w:w="1843" w:type="dxa"/>
            <w:gridSpan w:val="4"/>
            <w:tcBorders>
              <w:top w:val="nil"/>
              <w:left w:val="nil"/>
              <w:bottom w:val="nil"/>
              <w:right w:val="nil"/>
            </w:tcBorders>
            <w:shd w:val="clear" w:color="auto" w:fill="auto"/>
            <w:noWrap/>
            <w:vAlign w:val="center"/>
            <w:hideMark/>
          </w:tcPr>
          <w:p w14:paraId="3C5587FC"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Mean Contrast</w:t>
            </w:r>
          </w:p>
        </w:tc>
      </w:tr>
      <w:tr w:rsidR="00CE7AC0" w:rsidRPr="00CE7AC0" w14:paraId="73FEE323" w14:textId="77777777" w:rsidTr="00CE7AC0">
        <w:trPr>
          <w:gridAfter w:val="8"/>
          <w:wAfter w:w="4748" w:type="dxa"/>
          <w:trHeight w:val="290"/>
        </w:trPr>
        <w:tc>
          <w:tcPr>
            <w:tcW w:w="901" w:type="dxa"/>
            <w:tcBorders>
              <w:top w:val="nil"/>
              <w:left w:val="nil"/>
              <w:bottom w:val="single" w:sz="8" w:space="0" w:color="auto"/>
              <w:right w:val="nil"/>
            </w:tcBorders>
            <w:shd w:val="clear" w:color="auto" w:fill="auto"/>
            <w:noWrap/>
            <w:vAlign w:val="center"/>
            <w:hideMark/>
          </w:tcPr>
          <w:p w14:paraId="3B5CBE1F"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 </w:t>
            </w:r>
          </w:p>
        </w:tc>
        <w:tc>
          <w:tcPr>
            <w:tcW w:w="1226" w:type="dxa"/>
            <w:gridSpan w:val="3"/>
            <w:tcBorders>
              <w:top w:val="nil"/>
              <w:left w:val="nil"/>
              <w:bottom w:val="single" w:sz="8" w:space="0" w:color="auto"/>
              <w:right w:val="nil"/>
            </w:tcBorders>
            <w:shd w:val="clear" w:color="auto" w:fill="auto"/>
            <w:noWrap/>
            <w:vAlign w:val="center"/>
            <w:hideMark/>
          </w:tcPr>
          <w:p w14:paraId="6FF685D9"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w:t>
            </w:r>
          </w:p>
        </w:tc>
        <w:tc>
          <w:tcPr>
            <w:tcW w:w="1559" w:type="dxa"/>
            <w:gridSpan w:val="5"/>
            <w:tcBorders>
              <w:top w:val="nil"/>
              <w:left w:val="nil"/>
              <w:bottom w:val="single" w:sz="8" w:space="0" w:color="auto"/>
              <w:right w:val="nil"/>
            </w:tcBorders>
            <w:shd w:val="clear" w:color="auto" w:fill="auto"/>
            <w:noWrap/>
            <w:vAlign w:val="center"/>
            <w:hideMark/>
          </w:tcPr>
          <w:p w14:paraId="5F79C6D3"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kJ/g</w:t>
            </w:r>
          </w:p>
        </w:tc>
        <w:tc>
          <w:tcPr>
            <w:tcW w:w="425" w:type="dxa"/>
            <w:gridSpan w:val="2"/>
            <w:tcBorders>
              <w:top w:val="nil"/>
              <w:left w:val="nil"/>
              <w:bottom w:val="single" w:sz="8" w:space="0" w:color="auto"/>
              <w:right w:val="nil"/>
            </w:tcBorders>
            <w:shd w:val="clear" w:color="auto" w:fill="auto"/>
            <w:noWrap/>
            <w:vAlign w:val="center"/>
            <w:hideMark/>
          </w:tcPr>
          <w:p w14:paraId="5DCD6331" w14:textId="252E73FD"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p>
        </w:tc>
        <w:tc>
          <w:tcPr>
            <w:tcW w:w="1276" w:type="dxa"/>
            <w:gridSpan w:val="4"/>
            <w:tcBorders>
              <w:top w:val="nil"/>
              <w:left w:val="nil"/>
              <w:bottom w:val="single" w:sz="8" w:space="0" w:color="auto"/>
              <w:right w:val="nil"/>
            </w:tcBorders>
            <w:shd w:val="clear" w:color="auto" w:fill="auto"/>
            <w:noWrap/>
            <w:vAlign w:val="center"/>
            <w:hideMark/>
          </w:tcPr>
          <w:p w14:paraId="2B634723"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w:t>
            </w:r>
          </w:p>
        </w:tc>
        <w:tc>
          <w:tcPr>
            <w:tcW w:w="1843" w:type="dxa"/>
            <w:gridSpan w:val="4"/>
            <w:tcBorders>
              <w:top w:val="nil"/>
              <w:left w:val="nil"/>
              <w:bottom w:val="single" w:sz="8" w:space="0" w:color="auto"/>
              <w:right w:val="nil"/>
            </w:tcBorders>
            <w:shd w:val="clear" w:color="auto" w:fill="auto"/>
            <w:noWrap/>
            <w:vAlign w:val="center"/>
            <w:hideMark/>
          </w:tcPr>
          <w:p w14:paraId="1AACD89E"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kJ/g</w:t>
            </w:r>
          </w:p>
        </w:tc>
      </w:tr>
      <w:tr w:rsidR="00CE7AC0" w:rsidRPr="00CE7AC0" w14:paraId="468EE53A" w14:textId="77777777" w:rsidTr="00CE7AC0">
        <w:trPr>
          <w:gridAfter w:val="8"/>
          <w:wAfter w:w="4748" w:type="dxa"/>
          <w:trHeight w:val="280"/>
        </w:trPr>
        <w:tc>
          <w:tcPr>
            <w:tcW w:w="901" w:type="dxa"/>
            <w:tcBorders>
              <w:top w:val="nil"/>
              <w:left w:val="nil"/>
              <w:bottom w:val="nil"/>
              <w:right w:val="nil"/>
            </w:tcBorders>
            <w:shd w:val="clear" w:color="auto" w:fill="auto"/>
            <w:noWrap/>
            <w:vAlign w:val="center"/>
            <w:hideMark/>
          </w:tcPr>
          <w:p w14:paraId="145CA955" w14:textId="77777777" w:rsidR="00CE7AC0" w:rsidRPr="00CE7AC0" w:rsidRDefault="00CE7AC0" w:rsidP="00CE7AC0">
            <w:pPr>
              <w:spacing w:after="0" w:line="240" w:lineRule="auto"/>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CF</w:t>
            </w:r>
          </w:p>
        </w:tc>
        <w:tc>
          <w:tcPr>
            <w:tcW w:w="1226" w:type="dxa"/>
            <w:gridSpan w:val="3"/>
            <w:tcBorders>
              <w:top w:val="nil"/>
              <w:left w:val="nil"/>
              <w:bottom w:val="nil"/>
              <w:right w:val="nil"/>
            </w:tcBorders>
            <w:shd w:val="clear" w:color="auto" w:fill="auto"/>
            <w:noWrap/>
            <w:vAlign w:val="center"/>
            <w:hideMark/>
          </w:tcPr>
          <w:p w14:paraId="41D8DFD8"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2.82</w:t>
            </w:r>
          </w:p>
        </w:tc>
        <w:tc>
          <w:tcPr>
            <w:tcW w:w="1559" w:type="dxa"/>
            <w:gridSpan w:val="5"/>
            <w:tcBorders>
              <w:top w:val="nil"/>
              <w:left w:val="nil"/>
              <w:bottom w:val="nil"/>
              <w:right w:val="nil"/>
            </w:tcBorders>
            <w:shd w:val="clear" w:color="auto" w:fill="auto"/>
            <w:noWrap/>
            <w:vAlign w:val="center"/>
            <w:hideMark/>
          </w:tcPr>
          <w:p w14:paraId="381043A0"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-0.15</w:t>
            </w:r>
          </w:p>
        </w:tc>
        <w:tc>
          <w:tcPr>
            <w:tcW w:w="425" w:type="dxa"/>
            <w:gridSpan w:val="2"/>
            <w:tcBorders>
              <w:top w:val="nil"/>
              <w:left w:val="nil"/>
              <w:bottom w:val="nil"/>
              <w:right w:val="nil"/>
            </w:tcBorders>
            <w:shd w:val="clear" w:color="auto" w:fill="auto"/>
            <w:noWrap/>
            <w:vAlign w:val="center"/>
            <w:hideMark/>
          </w:tcPr>
          <w:p w14:paraId="62FF2904"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p>
        </w:tc>
        <w:tc>
          <w:tcPr>
            <w:tcW w:w="1276" w:type="dxa"/>
            <w:gridSpan w:val="4"/>
            <w:tcBorders>
              <w:top w:val="nil"/>
              <w:left w:val="nil"/>
              <w:bottom w:val="nil"/>
              <w:right w:val="nil"/>
            </w:tcBorders>
            <w:shd w:val="clear" w:color="auto" w:fill="auto"/>
            <w:noWrap/>
            <w:vAlign w:val="center"/>
            <w:hideMark/>
          </w:tcPr>
          <w:p w14:paraId="71D55AC3"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2.00</w:t>
            </w:r>
          </w:p>
        </w:tc>
        <w:tc>
          <w:tcPr>
            <w:tcW w:w="1843" w:type="dxa"/>
            <w:gridSpan w:val="4"/>
            <w:tcBorders>
              <w:top w:val="nil"/>
              <w:left w:val="nil"/>
              <w:bottom w:val="nil"/>
              <w:right w:val="nil"/>
            </w:tcBorders>
            <w:shd w:val="clear" w:color="auto" w:fill="auto"/>
            <w:noWrap/>
            <w:vAlign w:val="center"/>
            <w:hideMark/>
          </w:tcPr>
          <w:p w14:paraId="2107E2A7"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-0.08</w:t>
            </w:r>
          </w:p>
        </w:tc>
      </w:tr>
      <w:tr w:rsidR="00CE7AC0" w:rsidRPr="00CE7AC0" w14:paraId="1735D948" w14:textId="77777777" w:rsidTr="00CE7AC0">
        <w:trPr>
          <w:gridAfter w:val="8"/>
          <w:wAfter w:w="4748" w:type="dxa"/>
          <w:trHeight w:val="280"/>
        </w:trPr>
        <w:tc>
          <w:tcPr>
            <w:tcW w:w="901" w:type="dxa"/>
            <w:tcBorders>
              <w:top w:val="nil"/>
              <w:left w:val="nil"/>
              <w:bottom w:val="nil"/>
              <w:right w:val="nil"/>
            </w:tcBorders>
            <w:shd w:val="clear" w:color="auto" w:fill="auto"/>
            <w:noWrap/>
            <w:vAlign w:val="center"/>
            <w:hideMark/>
          </w:tcPr>
          <w:p w14:paraId="72FCC3A0" w14:textId="77777777" w:rsidR="00CE7AC0" w:rsidRPr="00CE7AC0" w:rsidRDefault="00CE7AC0" w:rsidP="00CE7AC0">
            <w:pPr>
              <w:spacing w:after="0" w:line="240" w:lineRule="auto"/>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NDF</w:t>
            </w:r>
          </w:p>
        </w:tc>
        <w:tc>
          <w:tcPr>
            <w:tcW w:w="1226" w:type="dxa"/>
            <w:gridSpan w:val="3"/>
            <w:tcBorders>
              <w:top w:val="nil"/>
              <w:left w:val="nil"/>
              <w:bottom w:val="nil"/>
              <w:right w:val="nil"/>
            </w:tcBorders>
            <w:shd w:val="clear" w:color="auto" w:fill="auto"/>
            <w:noWrap/>
            <w:vAlign w:val="center"/>
            <w:hideMark/>
          </w:tcPr>
          <w:p w14:paraId="65E9BDFE"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2.25</w:t>
            </w:r>
          </w:p>
        </w:tc>
        <w:tc>
          <w:tcPr>
            <w:tcW w:w="1559" w:type="dxa"/>
            <w:gridSpan w:val="5"/>
            <w:tcBorders>
              <w:top w:val="nil"/>
              <w:left w:val="nil"/>
              <w:bottom w:val="nil"/>
              <w:right w:val="nil"/>
            </w:tcBorders>
            <w:shd w:val="clear" w:color="auto" w:fill="auto"/>
            <w:noWrap/>
            <w:vAlign w:val="center"/>
            <w:hideMark/>
          </w:tcPr>
          <w:p w14:paraId="532AB6A1"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-0.09</w:t>
            </w:r>
          </w:p>
        </w:tc>
        <w:tc>
          <w:tcPr>
            <w:tcW w:w="425" w:type="dxa"/>
            <w:gridSpan w:val="2"/>
            <w:tcBorders>
              <w:top w:val="nil"/>
              <w:left w:val="nil"/>
              <w:bottom w:val="nil"/>
              <w:right w:val="nil"/>
            </w:tcBorders>
            <w:shd w:val="clear" w:color="auto" w:fill="auto"/>
            <w:noWrap/>
            <w:vAlign w:val="center"/>
            <w:hideMark/>
          </w:tcPr>
          <w:p w14:paraId="28AD13E9"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p>
        </w:tc>
        <w:tc>
          <w:tcPr>
            <w:tcW w:w="1276" w:type="dxa"/>
            <w:gridSpan w:val="4"/>
            <w:tcBorders>
              <w:top w:val="nil"/>
              <w:left w:val="nil"/>
              <w:bottom w:val="nil"/>
              <w:right w:val="nil"/>
            </w:tcBorders>
            <w:shd w:val="clear" w:color="auto" w:fill="auto"/>
            <w:noWrap/>
            <w:vAlign w:val="center"/>
            <w:hideMark/>
          </w:tcPr>
          <w:p w14:paraId="12E187D2"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1.80</w:t>
            </w:r>
          </w:p>
        </w:tc>
        <w:tc>
          <w:tcPr>
            <w:tcW w:w="1843" w:type="dxa"/>
            <w:gridSpan w:val="4"/>
            <w:tcBorders>
              <w:top w:val="nil"/>
              <w:left w:val="nil"/>
              <w:bottom w:val="nil"/>
              <w:right w:val="nil"/>
            </w:tcBorders>
            <w:shd w:val="clear" w:color="auto" w:fill="auto"/>
            <w:noWrap/>
            <w:vAlign w:val="center"/>
            <w:hideMark/>
          </w:tcPr>
          <w:p w14:paraId="71244346"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0.04</w:t>
            </w:r>
          </w:p>
        </w:tc>
      </w:tr>
      <w:tr w:rsidR="00CE7AC0" w:rsidRPr="00CE7AC0" w14:paraId="2668F1BC" w14:textId="77777777" w:rsidTr="00CE7AC0">
        <w:trPr>
          <w:gridAfter w:val="8"/>
          <w:wAfter w:w="4748" w:type="dxa"/>
          <w:trHeight w:val="280"/>
        </w:trPr>
        <w:tc>
          <w:tcPr>
            <w:tcW w:w="901" w:type="dxa"/>
            <w:tcBorders>
              <w:top w:val="nil"/>
              <w:left w:val="nil"/>
              <w:bottom w:val="nil"/>
              <w:right w:val="nil"/>
            </w:tcBorders>
            <w:shd w:val="clear" w:color="auto" w:fill="auto"/>
            <w:noWrap/>
            <w:vAlign w:val="center"/>
            <w:hideMark/>
          </w:tcPr>
          <w:p w14:paraId="07DD5495" w14:textId="77777777" w:rsidR="00CE7AC0" w:rsidRPr="00CE7AC0" w:rsidRDefault="00CE7AC0" w:rsidP="00CE7AC0">
            <w:pPr>
              <w:spacing w:after="0" w:line="240" w:lineRule="auto"/>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NDFS</w:t>
            </w:r>
          </w:p>
        </w:tc>
        <w:tc>
          <w:tcPr>
            <w:tcW w:w="1226" w:type="dxa"/>
            <w:gridSpan w:val="3"/>
            <w:tcBorders>
              <w:top w:val="nil"/>
              <w:left w:val="nil"/>
              <w:bottom w:val="nil"/>
              <w:right w:val="nil"/>
            </w:tcBorders>
            <w:shd w:val="clear" w:color="auto" w:fill="auto"/>
            <w:noWrap/>
            <w:vAlign w:val="center"/>
            <w:hideMark/>
          </w:tcPr>
          <w:p w14:paraId="51029F29"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1.58</w:t>
            </w:r>
          </w:p>
        </w:tc>
        <w:tc>
          <w:tcPr>
            <w:tcW w:w="1559" w:type="dxa"/>
            <w:gridSpan w:val="5"/>
            <w:tcBorders>
              <w:top w:val="nil"/>
              <w:left w:val="nil"/>
              <w:bottom w:val="nil"/>
              <w:right w:val="nil"/>
            </w:tcBorders>
            <w:shd w:val="clear" w:color="auto" w:fill="auto"/>
            <w:noWrap/>
            <w:vAlign w:val="center"/>
            <w:hideMark/>
          </w:tcPr>
          <w:p w14:paraId="6CA0C939"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0.09</w:t>
            </w:r>
          </w:p>
        </w:tc>
        <w:tc>
          <w:tcPr>
            <w:tcW w:w="425" w:type="dxa"/>
            <w:gridSpan w:val="2"/>
            <w:tcBorders>
              <w:top w:val="nil"/>
              <w:left w:val="nil"/>
              <w:bottom w:val="nil"/>
              <w:right w:val="nil"/>
            </w:tcBorders>
            <w:shd w:val="clear" w:color="auto" w:fill="auto"/>
            <w:noWrap/>
            <w:vAlign w:val="center"/>
            <w:hideMark/>
          </w:tcPr>
          <w:p w14:paraId="6F548E09"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p>
        </w:tc>
        <w:tc>
          <w:tcPr>
            <w:tcW w:w="1276" w:type="dxa"/>
            <w:gridSpan w:val="4"/>
            <w:tcBorders>
              <w:top w:val="nil"/>
              <w:left w:val="nil"/>
              <w:bottom w:val="nil"/>
              <w:right w:val="nil"/>
            </w:tcBorders>
            <w:shd w:val="clear" w:color="auto" w:fill="auto"/>
            <w:noWrap/>
            <w:vAlign w:val="center"/>
            <w:hideMark/>
          </w:tcPr>
          <w:p w14:paraId="19D9D2B4"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1.58</w:t>
            </w:r>
          </w:p>
        </w:tc>
        <w:tc>
          <w:tcPr>
            <w:tcW w:w="1843" w:type="dxa"/>
            <w:gridSpan w:val="4"/>
            <w:tcBorders>
              <w:top w:val="nil"/>
              <w:left w:val="nil"/>
              <w:bottom w:val="nil"/>
              <w:right w:val="nil"/>
            </w:tcBorders>
            <w:shd w:val="clear" w:color="auto" w:fill="auto"/>
            <w:noWrap/>
            <w:vAlign w:val="center"/>
            <w:hideMark/>
          </w:tcPr>
          <w:p w14:paraId="5474F85D"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0.12</w:t>
            </w:r>
          </w:p>
        </w:tc>
      </w:tr>
      <w:tr w:rsidR="00CE7AC0" w:rsidRPr="00CE7AC0" w14:paraId="0D24B502" w14:textId="77777777" w:rsidTr="00CE7AC0">
        <w:trPr>
          <w:gridAfter w:val="8"/>
          <w:wAfter w:w="4748" w:type="dxa"/>
          <w:trHeight w:val="290"/>
        </w:trPr>
        <w:tc>
          <w:tcPr>
            <w:tcW w:w="901" w:type="dxa"/>
            <w:tcBorders>
              <w:top w:val="nil"/>
              <w:left w:val="nil"/>
              <w:bottom w:val="single" w:sz="8" w:space="0" w:color="auto"/>
              <w:right w:val="nil"/>
            </w:tcBorders>
            <w:shd w:val="clear" w:color="auto" w:fill="auto"/>
            <w:noWrap/>
            <w:vAlign w:val="center"/>
            <w:hideMark/>
          </w:tcPr>
          <w:p w14:paraId="230E8CFE" w14:textId="77777777" w:rsidR="00CE7AC0" w:rsidRPr="00CE7AC0" w:rsidRDefault="00CE7AC0" w:rsidP="00CE7AC0">
            <w:pPr>
              <w:spacing w:after="0" w:line="240" w:lineRule="auto"/>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NDFSS</w:t>
            </w:r>
          </w:p>
        </w:tc>
        <w:tc>
          <w:tcPr>
            <w:tcW w:w="1226" w:type="dxa"/>
            <w:gridSpan w:val="3"/>
            <w:tcBorders>
              <w:top w:val="nil"/>
              <w:left w:val="nil"/>
              <w:bottom w:val="single" w:sz="8" w:space="0" w:color="auto"/>
              <w:right w:val="nil"/>
            </w:tcBorders>
            <w:shd w:val="clear" w:color="auto" w:fill="auto"/>
            <w:noWrap/>
            <w:vAlign w:val="center"/>
            <w:hideMark/>
          </w:tcPr>
          <w:p w14:paraId="0043C1FF"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1.35</w:t>
            </w:r>
          </w:p>
        </w:tc>
        <w:tc>
          <w:tcPr>
            <w:tcW w:w="1559" w:type="dxa"/>
            <w:gridSpan w:val="5"/>
            <w:tcBorders>
              <w:top w:val="nil"/>
              <w:left w:val="nil"/>
              <w:bottom w:val="single" w:sz="8" w:space="0" w:color="auto"/>
              <w:right w:val="nil"/>
            </w:tcBorders>
            <w:shd w:val="clear" w:color="auto" w:fill="auto"/>
            <w:noWrap/>
            <w:vAlign w:val="center"/>
            <w:hideMark/>
          </w:tcPr>
          <w:p w14:paraId="4275FF52"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0.11</w:t>
            </w:r>
          </w:p>
        </w:tc>
        <w:tc>
          <w:tcPr>
            <w:tcW w:w="425" w:type="dxa"/>
            <w:gridSpan w:val="2"/>
            <w:tcBorders>
              <w:top w:val="nil"/>
              <w:left w:val="nil"/>
              <w:bottom w:val="single" w:sz="8" w:space="0" w:color="auto"/>
              <w:right w:val="nil"/>
            </w:tcBorders>
            <w:shd w:val="clear" w:color="auto" w:fill="auto"/>
            <w:noWrap/>
            <w:vAlign w:val="center"/>
            <w:hideMark/>
          </w:tcPr>
          <w:p w14:paraId="43D0C2A9"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 </w:t>
            </w:r>
          </w:p>
        </w:tc>
        <w:tc>
          <w:tcPr>
            <w:tcW w:w="1276" w:type="dxa"/>
            <w:gridSpan w:val="4"/>
            <w:tcBorders>
              <w:top w:val="nil"/>
              <w:left w:val="nil"/>
              <w:bottom w:val="single" w:sz="8" w:space="0" w:color="auto"/>
              <w:right w:val="nil"/>
            </w:tcBorders>
            <w:shd w:val="clear" w:color="auto" w:fill="auto"/>
            <w:noWrap/>
            <w:vAlign w:val="center"/>
            <w:hideMark/>
          </w:tcPr>
          <w:p w14:paraId="3AC89567"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1.31</w:t>
            </w:r>
          </w:p>
        </w:tc>
        <w:tc>
          <w:tcPr>
            <w:tcW w:w="1843" w:type="dxa"/>
            <w:gridSpan w:val="4"/>
            <w:tcBorders>
              <w:top w:val="nil"/>
              <w:left w:val="nil"/>
              <w:bottom w:val="single" w:sz="8" w:space="0" w:color="auto"/>
              <w:right w:val="nil"/>
            </w:tcBorders>
            <w:shd w:val="clear" w:color="auto" w:fill="auto"/>
            <w:noWrap/>
            <w:vAlign w:val="center"/>
            <w:hideMark/>
          </w:tcPr>
          <w:p w14:paraId="3C185940" w14:textId="77777777" w:rsidR="00CE7AC0" w:rsidRPr="00CE7AC0" w:rsidRDefault="00CE7AC0" w:rsidP="00CE7AC0">
            <w:pPr>
              <w:spacing w:after="0" w:line="240" w:lineRule="auto"/>
              <w:jc w:val="center"/>
              <w:rPr>
                <w:rFonts w:ascii="Times New Roman" w:eastAsia="Times New Roman" w:hAnsi="Times New Roman" w:cs="Times New Roman"/>
                <w:color w:val="000000"/>
                <w:lang w:eastAsia="en-GB"/>
              </w:rPr>
            </w:pPr>
            <w:r w:rsidRPr="00CE7AC0">
              <w:rPr>
                <w:rFonts w:ascii="Times New Roman" w:eastAsia="Times New Roman" w:hAnsi="Times New Roman" w:cs="Times New Roman"/>
                <w:color w:val="000000"/>
                <w:lang w:eastAsia="en-GB"/>
              </w:rPr>
              <w:t>0.09</w:t>
            </w:r>
          </w:p>
        </w:tc>
      </w:tr>
    </w:tbl>
    <w:p w14:paraId="28EE4C0E" w14:textId="77777777" w:rsidR="00715ABF" w:rsidRDefault="00715ABF" w:rsidP="00DA3AA7">
      <w:pPr>
        <w:spacing w:line="360" w:lineRule="auto"/>
        <w:rPr>
          <w:rFonts w:ascii="Times New Roman" w:hAnsi="Times New Roman" w:cs="Times New Roman"/>
          <w:b/>
          <w:bCs/>
        </w:rPr>
        <w:sectPr w:rsidR="00715ABF" w:rsidSect="00B37EC6">
          <w:pgSz w:w="16838" w:h="11906" w:orient="landscape" w:code="9"/>
          <w:pgMar w:top="1134" w:right="1440" w:bottom="1134" w:left="1440" w:header="709" w:footer="709" w:gutter="0"/>
          <w:cols w:space="720"/>
          <w:docGrid w:linePitch="360"/>
        </w:sectPr>
      </w:pPr>
    </w:p>
    <w:p w14:paraId="0881636C" w14:textId="54B92550" w:rsidR="00BE766B" w:rsidRPr="00972DB2" w:rsidRDefault="00972DB2" w:rsidP="00DA3AA7">
      <w:pPr>
        <w:spacing w:line="360" w:lineRule="auto"/>
        <w:rPr>
          <w:rFonts w:ascii="Times New Roman" w:hAnsi="Times New Roman" w:cs="Times New Roman"/>
          <w:sz w:val="24"/>
          <w:szCs w:val="24"/>
        </w:rPr>
      </w:pPr>
      <w:r w:rsidRPr="00972DB2">
        <w:rPr>
          <w:rFonts w:ascii="Times New Roman" w:hAnsi="Times New Roman" w:cs="Times New Roman"/>
          <w:sz w:val="24"/>
          <w:szCs w:val="24"/>
        </w:rPr>
        <w:t>SM 6.</w:t>
      </w:r>
      <w:r w:rsidR="00BE766B" w:rsidRPr="00972DB2">
        <w:rPr>
          <w:rFonts w:ascii="Times New Roman" w:hAnsi="Times New Roman" w:cs="Times New Roman"/>
          <w:sz w:val="24"/>
          <w:szCs w:val="24"/>
        </w:rPr>
        <w:t xml:space="preserve"> Comparison of VIF and coefficients of variation based on the standard error (CV</w:t>
      </w:r>
      <w:r w:rsidR="00BE766B" w:rsidRPr="00972DB2">
        <w:rPr>
          <w:rFonts w:ascii="Times New Roman" w:hAnsi="Times New Roman" w:cs="Times New Roman"/>
          <w:sz w:val="24"/>
          <w:szCs w:val="24"/>
          <w:vertAlign w:val="subscript"/>
        </w:rPr>
        <w:t>SE</w:t>
      </w:r>
      <w:r w:rsidR="00BE766B" w:rsidRPr="00972DB2">
        <w:rPr>
          <w:rFonts w:ascii="Times New Roman" w:hAnsi="Times New Roman" w:cs="Times New Roman"/>
          <w:sz w:val="24"/>
          <w:szCs w:val="24"/>
        </w:rPr>
        <w:t>) for the nutrient coefficients in the residue- and ash-based four regression models</w:t>
      </w:r>
    </w:p>
    <w:tbl>
      <w:tblPr>
        <w:tblW w:w="8811" w:type="dxa"/>
        <w:tblLook w:val="04A0" w:firstRow="1" w:lastRow="0" w:firstColumn="1" w:lastColumn="0" w:noHBand="0" w:noVBand="1"/>
      </w:tblPr>
      <w:tblGrid>
        <w:gridCol w:w="1032"/>
        <w:gridCol w:w="996"/>
        <w:gridCol w:w="99"/>
        <w:gridCol w:w="821"/>
        <w:gridCol w:w="990"/>
        <w:gridCol w:w="711"/>
        <w:gridCol w:w="260"/>
        <w:gridCol w:w="1023"/>
        <w:gridCol w:w="986"/>
        <w:gridCol w:w="821"/>
        <w:gridCol w:w="843"/>
        <w:gridCol w:w="640"/>
      </w:tblGrid>
      <w:tr w:rsidR="00FA7712" w:rsidRPr="00FA7712" w14:paraId="599F425A" w14:textId="77777777" w:rsidTr="0060477F">
        <w:trPr>
          <w:trHeight w:val="280"/>
        </w:trPr>
        <w:tc>
          <w:tcPr>
            <w:tcW w:w="2028" w:type="dxa"/>
            <w:gridSpan w:val="2"/>
            <w:tcBorders>
              <w:top w:val="nil"/>
              <w:left w:val="nil"/>
              <w:bottom w:val="nil"/>
              <w:right w:val="nil"/>
            </w:tcBorders>
            <w:shd w:val="clear" w:color="auto" w:fill="auto"/>
            <w:noWrap/>
            <w:vAlign w:val="bottom"/>
            <w:hideMark/>
          </w:tcPr>
          <w:p w14:paraId="2BB39642" w14:textId="77777777" w:rsidR="00FA7712" w:rsidRPr="00972DB2" w:rsidRDefault="00FA7712" w:rsidP="00FA7712">
            <w:pPr>
              <w:spacing w:after="0" w:line="240" w:lineRule="auto"/>
              <w:rPr>
                <w:rFonts w:ascii="Times New Roman" w:eastAsia="Times New Roman" w:hAnsi="Times New Roman" w:cs="Times New Roman"/>
                <w:b/>
                <w:bCs/>
                <w:color w:val="000000"/>
                <w:sz w:val="24"/>
                <w:szCs w:val="24"/>
                <w:lang w:eastAsia="en-GB"/>
              </w:rPr>
            </w:pPr>
            <w:r w:rsidRPr="00972DB2">
              <w:rPr>
                <w:rFonts w:ascii="Times New Roman" w:eastAsia="Times New Roman" w:hAnsi="Times New Roman" w:cs="Times New Roman"/>
                <w:b/>
                <w:bCs/>
                <w:color w:val="000000"/>
                <w:sz w:val="24"/>
                <w:szCs w:val="24"/>
                <w:lang w:eastAsia="en-GB"/>
              </w:rPr>
              <w:t>CF Model</w:t>
            </w:r>
          </w:p>
        </w:tc>
        <w:tc>
          <w:tcPr>
            <w:tcW w:w="920" w:type="dxa"/>
            <w:gridSpan w:val="2"/>
            <w:tcBorders>
              <w:top w:val="nil"/>
              <w:left w:val="nil"/>
              <w:bottom w:val="nil"/>
              <w:right w:val="nil"/>
            </w:tcBorders>
            <w:shd w:val="clear" w:color="auto" w:fill="auto"/>
            <w:noWrap/>
            <w:vAlign w:val="bottom"/>
            <w:hideMark/>
          </w:tcPr>
          <w:p w14:paraId="23983201"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p>
        </w:tc>
        <w:tc>
          <w:tcPr>
            <w:tcW w:w="711" w:type="dxa"/>
            <w:tcBorders>
              <w:top w:val="nil"/>
              <w:left w:val="nil"/>
              <w:bottom w:val="nil"/>
              <w:right w:val="nil"/>
            </w:tcBorders>
            <w:shd w:val="clear" w:color="auto" w:fill="auto"/>
            <w:noWrap/>
            <w:vAlign w:val="bottom"/>
            <w:hideMark/>
          </w:tcPr>
          <w:p w14:paraId="20C3038B"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711" w:type="dxa"/>
            <w:tcBorders>
              <w:top w:val="nil"/>
              <w:left w:val="nil"/>
              <w:bottom w:val="nil"/>
              <w:right w:val="nil"/>
            </w:tcBorders>
            <w:shd w:val="clear" w:color="auto" w:fill="auto"/>
            <w:noWrap/>
            <w:vAlign w:val="bottom"/>
            <w:hideMark/>
          </w:tcPr>
          <w:p w14:paraId="746BA14B"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260" w:type="dxa"/>
            <w:tcBorders>
              <w:top w:val="nil"/>
              <w:left w:val="nil"/>
              <w:bottom w:val="nil"/>
              <w:right w:val="nil"/>
            </w:tcBorders>
            <w:shd w:val="clear" w:color="auto" w:fill="auto"/>
            <w:noWrap/>
            <w:vAlign w:val="bottom"/>
            <w:hideMark/>
          </w:tcPr>
          <w:p w14:paraId="6017A41E"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1023" w:type="dxa"/>
            <w:tcBorders>
              <w:top w:val="nil"/>
              <w:left w:val="nil"/>
              <w:bottom w:val="nil"/>
              <w:right w:val="nil"/>
            </w:tcBorders>
            <w:shd w:val="clear" w:color="auto" w:fill="auto"/>
            <w:noWrap/>
            <w:vAlign w:val="bottom"/>
            <w:hideMark/>
          </w:tcPr>
          <w:p w14:paraId="06000611"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986" w:type="dxa"/>
            <w:tcBorders>
              <w:top w:val="nil"/>
              <w:left w:val="nil"/>
              <w:bottom w:val="nil"/>
              <w:right w:val="nil"/>
            </w:tcBorders>
            <w:shd w:val="clear" w:color="auto" w:fill="auto"/>
            <w:noWrap/>
            <w:vAlign w:val="bottom"/>
            <w:hideMark/>
          </w:tcPr>
          <w:p w14:paraId="49F5749F"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821" w:type="dxa"/>
            <w:tcBorders>
              <w:top w:val="nil"/>
              <w:left w:val="nil"/>
              <w:bottom w:val="nil"/>
              <w:right w:val="nil"/>
            </w:tcBorders>
            <w:shd w:val="clear" w:color="auto" w:fill="auto"/>
            <w:noWrap/>
            <w:vAlign w:val="bottom"/>
            <w:hideMark/>
          </w:tcPr>
          <w:p w14:paraId="6887C54F"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bottom"/>
            <w:hideMark/>
          </w:tcPr>
          <w:p w14:paraId="3BA967D4"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640" w:type="dxa"/>
            <w:tcBorders>
              <w:top w:val="nil"/>
              <w:left w:val="nil"/>
              <w:bottom w:val="nil"/>
              <w:right w:val="nil"/>
            </w:tcBorders>
            <w:shd w:val="clear" w:color="auto" w:fill="auto"/>
            <w:noWrap/>
            <w:vAlign w:val="bottom"/>
            <w:hideMark/>
          </w:tcPr>
          <w:p w14:paraId="6D00FAB7"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r>
      <w:tr w:rsidR="00FA7712" w:rsidRPr="00FA7712" w14:paraId="4646E1D4" w14:textId="77777777" w:rsidTr="007044D7">
        <w:trPr>
          <w:trHeight w:val="280"/>
        </w:trPr>
        <w:tc>
          <w:tcPr>
            <w:tcW w:w="1032" w:type="dxa"/>
            <w:tcBorders>
              <w:top w:val="nil"/>
              <w:left w:val="nil"/>
              <w:bottom w:val="nil"/>
              <w:right w:val="nil"/>
            </w:tcBorders>
            <w:shd w:val="clear" w:color="auto" w:fill="auto"/>
            <w:noWrap/>
            <w:vAlign w:val="bottom"/>
            <w:hideMark/>
          </w:tcPr>
          <w:p w14:paraId="4DC16AE9"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996" w:type="dxa"/>
            <w:tcBorders>
              <w:top w:val="nil"/>
              <w:left w:val="nil"/>
              <w:bottom w:val="nil"/>
              <w:right w:val="nil"/>
            </w:tcBorders>
            <w:shd w:val="clear" w:color="auto" w:fill="auto"/>
            <w:noWrap/>
            <w:vAlign w:val="bottom"/>
            <w:hideMark/>
          </w:tcPr>
          <w:p w14:paraId="102F3BEC"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920" w:type="dxa"/>
            <w:gridSpan w:val="2"/>
            <w:tcBorders>
              <w:top w:val="nil"/>
              <w:left w:val="nil"/>
              <w:bottom w:val="nil"/>
              <w:right w:val="nil"/>
            </w:tcBorders>
            <w:shd w:val="clear" w:color="auto" w:fill="auto"/>
            <w:noWrap/>
            <w:vAlign w:val="bottom"/>
            <w:hideMark/>
          </w:tcPr>
          <w:p w14:paraId="7F1A86F3"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711" w:type="dxa"/>
            <w:tcBorders>
              <w:top w:val="nil"/>
              <w:left w:val="nil"/>
              <w:bottom w:val="nil"/>
              <w:right w:val="nil"/>
            </w:tcBorders>
            <w:shd w:val="clear" w:color="auto" w:fill="auto"/>
            <w:noWrap/>
            <w:vAlign w:val="bottom"/>
            <w:hideMark/>
          </w:tcPr>
          <w:p w14:paraId="37B81DA7"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711" w:type="dxa"/>
            <w:tcBorders>
              <w:top w:val="nil"/>
              <w:left w:val="nil"/>
              <w:bottom w:val="nil"/>
              <w:right w:val="nil"/>
            </w:tcBorders>
            <w:shd w:val="clear" w:color="auto" w:fill="auto"/>
            <w:noWrap/>
            <w:vAlign w:val="bottom"/>
            <w:hideMark/>
          </w:tcPr>
          <w:p w14:paraId="2D564F6F"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260" w:type="dxa"/>
            <w:tcBorders>
              <w:top w:val="nil"/>
              <w:left w:val="nil"/>
              <w:right w:val="nil"/>
            </w:tcBorders>
            <w:shd w:val="clear" w:color="auto" w:fill="auto"/>
            <w:noWrap/>
            <w:vAlign w:val="bottom"/>
            <w:hideMark/>
          </w:tcPr>
          <w:p w14:paraId="63321EE7"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1023" w:type="dxa"/>
            <w:tcBorders>
              <w:top w:val="nil"/>
              <w:left w:val="nil"/>
              <w:bottom w:val="nil"/>
              <w:right w:val="nil"/>
            </w:tcBorders>
            <w:shd w:val="clear" w:color="auto" w:fill="auto"/>
            <w:noWrap/>
            <w:vAlign w:val="bottom"/>
            <w:hideMark/>
          </w:tcPr>
          <w:p w14:paraId="14D86BFF"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986" w:type="dxa"/>
            <w:tcBorders>
              <w:top w:val="nil"/>
              <w:left w:val="nil"/>
              <w:bottom w:val="nil"/>
              <w:right w:val="nil"/>
            </w:tcBorders>
            <w:shd w:val="clear" w:color="auto" w:fill="auto"/>
            <w:noWrap/>
            <w:vAlign w:val="bottom"/>
            <w:hideMark/>
          </w:tcPr>
          <w:p w14:paraId="4DB3D493"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821" w:type="dxa"/>
            <w:tcBorders>
              <w:top w:val="nil"/>
              <w:left w:val="nil"/>
              <w:bottom w:val="nil"/>
              <w:right w:val="nil"/>
            </w:tcBorders>
            <w:shd w:val="clear" w:color="auto" w:fill="auto"/>
            <w:noWrap/>
            <w:vAlign w:val="bottom"/>
            <w:hideMark/>
          </w:tcPr>
          <w:p w14:paraId="06EEFB6D"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bottom"/>
            <w:hideMark/>
          </w:tcPr>
          <w:p w14:paraId="193026EB"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640" w:type="dxa"/>
            <w:tcBorders>
              <w:top w:val="nil"/>
              <w:left w:val="nil"/>
              <w:bottom w:val="nil"/>
              <w:right w:val="nil"/>
            </w:tcBorders>
            <w:shd w:val="clear" w:color="auto" w:fill="auto"/>
            <w:noWrap/>
            <w:vAlign w:val="bottom"/>
            <w:hideMark/>
          </w:tcPr>
          <w:p w14:paraId="6751C030"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r>
      <w:tr w:rsidR="00FA7712" w:rsidRPr="00FA7712" w14:paraId="6375EA8F" w14:textId="77777777" w:rsidTr="002A2714">
        <w:trPr>
          <w:trHeight w:val="280"/>
        </w:trPr>
        <w:tc>
          <w:tcPr>
            <w:tcW w:w="3659" w:type="dxa"/>
            <w:gridSpan w:val="5"/>
            <w:tcBorders>
              <w:top w:val="nil"/>
              <w:left w:val="nil"/>
              <w:right w:val="nil"/>
            </w:tcBorders>
            <w:shd w:val="clear" w:color="auto" w:fill="auto"/>
            <w:noWrap/>
            <w:vAlign w:val="center"/>
            <w:hideMark/>
          </w:tcPr>
          <w:p w14:paraId="28526D8A"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Model Coefficients - ME: Residue</w:t>
            </w:r>
          </w:p>
        </w:tc>
        <w:tc>
          <w:tcPr>
            <w:tcW w:w="711" w:type="dxa"/>
            <w:tcBorders>
              <w:top w:val="nil"/>
              <w:left w:val="nil"/>
              <w:right w:val="nil"/>
            </w:tcBorders>
            <w:shd w:val="clear" w:color="auto" w:fill="auto"/>
            <w:noWrap/>
            <w:vAlign w:val="bottom"/>
            <w:hideMark/>
          </w:tcPr>
          <w:p w14:paraId="7D4113B5"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p>
        </w:tc>
        <w:tc>
          <w:tcPr>
            <w:tcW w:w="260" w:type="dxa"/>
            <w:tcBorders>
              <w:top w:val="nil"/>
              <w:left w:val="nil"/>
              <w:bottom w:val="nil"/>
              <w:right w:val="nil"/>
            </w:tcBorders>
            <w:shd w:val="clear" w:color="auto" w:fill="auto"/>
            <w:noWrap/>
            <w:vAlign w:val="bottom"/>
            <w:hideMark/>
          </w:tcPr>
          <w:p w14:paraId="449DF905"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3541" w:type="dxa"/>
            <w:gridSpan w:val="4"/>
            <w:tcBorders>
              <w:top w:val="nil"/>
              <w:left w:val="nil"/>
              <w:right w:val="nil"/>
            </w:tcBorders>
            <w:shd w:val="clear" w:color="auto" w:fill="auto"/>
            <w:noWrap/>
            <w:vAlign w:val="center"/>
            <w:hideMark/>
          </w:tcPr>
          <w:p w14:paraId="7B670ECD"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Model Coefficients - ME: Ash</w:t>
            </w:r>
          </w:p>
        </w:tc>
        <w:tc>
          <w:tcPr>
            <w:tcW w:w="640" w:type="dxa"/>
            <w:tcBorders>
              <w:top w:val="nil"/>
              <w:left w:val="nil"/>
              <w:right w:val="nil"/>
            </w:tcBorders>
            <w:shd w:val="clear" w:color="auto" w:fill="auto"/>
            <w:noWrap/>
            <w:vAlign w:val="bottom"/>
            <w:hideMark/>
          </w:tcPr>
          <w:p w14:paraId="3BAFD472"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p>
        </w:tc>
      </w:tr>
      <w:tr w:rsidR="00FA7712" w:rsidRPr="00FA7712" w14:paraId="3E939BA6" w14:textId="77777777" w:rsidTr="007044D7">
        <w:trPr>
          <w:trHeight w:val="280"/>
        </w:trPr>
        <w:tc>
          <w:tcPr>
            <w:tcW w:w="1032" w:type="dxa"/>
            <w:tcBorders>
              <w:top w:val="nil"/>
              <w:left w:val="nil"/>
              <w:bottom w:val="single" w:sz="8" w:space="0" w:color="auto"/>
              <w:right w:val="nil"/>
            </w:tcBorders>
            <w:shd w:val="clear" w:color="auto" w:fill="auto"/>
            <w:noWrap/>
            <w:vAlign w:val="center"/>
            <w:hideMark/>
          </w:tcPr>
          <w:p w14:paraId="3DB4654A"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96" w:type="dxa"/>
            <w:tcBorders>
              <w:top w:val="nil"/>
              <w:left w:val="nil"/>
              <w:bottom w:val="single" w:sz="8" w:space="0" w:color="auto"/>
              <w:right w:val="nil"/>
            </w:tcBorders>
            <w:shd w:val="clear" w:color="auto" w:fill="auto"/>
            <w:noWrap/>
            <w:vAlign w:val="center"/>
            <w:hideMark/>
          </w:tcPr>
          <w:p w14:paraId="4C9E8C97"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920" w:type="dxa"/>
            <w:gridSpan w:val="2"/>
            <w:tcBorders>
              <w:top w:val="nil"/>
              <w:left w:val="nil"/>
              <w:bottom w:val="single" w:sz="8" w:space="0" w:color="auto"/>
              <w:right w:val="nil"/>
            </w:tcBorders>
            <w:shd w:val="clear" w:color="auto" w:fill="auto"/>
            <w:noWrap/>
            <w:vAlign w:val="center"/>
            <w:hideMark/>
          </w:tcPr>
          <w:p w14:paraId="79846C58"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711" w:type="dxa"/>
            <w:tcBorders>
              <w:top w:val="nil"/>
              <w:left w:val="nil"/>
              <w:bottom w:val="single" w:sz="8" w:space="0" w:color="auto"/>
              <w:right w:val="nil"/>
            </w:tcBorders>
            <w:shd w:val="clear" w:color="auto" w:fill="auto"/>
            <w:noWrap/>
            <w:vAlign w:val="center"/>
            <w:hideMark/>
          </w:tcPr>
          <w:p w14:paraId="683D76F5"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711" w:type="dxa"/>
            <w:tcBorders>
              <w:top w:val="nil"/>
              <w:left w:val="nil"/>
              <w:bottom w:val="single" w:sz="8" w:space="0" w:color="auto"/>
              <w:right w:val="nil"/>
            </w:tcBorders>
            <w:shd w:val="clear" w:color="auto" w:fill="auto"/>
            <w:noWrap/>
            <w:vAlign w:val="center"/>
            <w:hideMark/>
          </w:tcPr>
          <w:p w14:paraId="1909931C"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260" w:type="dxa"/>
            <w:tcBorders>
              <w:top w:val="nil"/>
              <w:left w:val="nil"/>
              <w:right w:val="nil"/>
            </w:tcBorders>
            <w:shd w:val="clear" w:color="auto" w:fill="auto"/>
            <w:noWrap/>
            <w:vAlign w:val="bottom"/>
            <w:hideMark/>
          </w:tcPr>
          <w:p w14:paraId="1F5D678D"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tcBorders>
              <w:top w:val="nil"/>
              <w:left w:val="nil"/>
              <w:bottom w:val="single" w:sz="8" w:space="0" w:color="auto"/>
              <w:right w:val="nil"/>
            </w:tcBorders>
            <w:shd w:val="clear" w:color="auto" w:fill="auto"/>
            <w:noWrap/>
            <w:vAlign w:val="center"/>
            <w:hideMark/>
          </w:tcPr>
          <w:p w14:paraId="5D5A3F8C"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86" w:type="dxa"/>
            <w:tcBorders>
              <w:top w:val="nil"/>
              <w:left w:val="nil"/>
              <w:bottom w:val="single" w:sz="8" w:space="0" w:color="auto"/>
              <w:right w:val="nil"/>
            </w:tcBorders>
            <w:shd w:val="clear" w:color="auto" w:fill="auto"/>
            <w:noWrap/>
            <w:vAlign w:val="center"/>
            <w:hideMark/>
          </w:tcPr>
          <w:p w14:paraId="6A44C7F5"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821" w:type="dxa"/>
            <w:tcBorders>
              <w:top w:val="nil"/>
              <w:left w:val="nil"/>
              <w:bottom w:val="single" w:sz="8" w:space="0" w:color="auto"/>
              <w:right w:val="nil"/>
            </w:tcBorders>
            <w:shd w:val="clear" w:color="auto" w:fill="auto"/>
            <w:noWrap/>
            <w:vAlign w:val="center"/>
            <w:hideMark/>
          </w:tcPr>
          <w:p w14:paraId="6BB7E3A2"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711" w:type="dxa"/>
            <w:tcBorders>
              <w:top w:val="nil"/>
              <w:left w:val="nil"/>
              <w:bottom w:val="single" w:sz="8" w:space="0" w:color="auto"/>
              <w:right w:val="nil"/>
            </w:tcBorders>
            <w:shd w:val="clear" w:color="auto" w:fill="auto"/>
            <w:noWrap/>
            <w:vAlign w:val="center"/>
            <w:hideMark/>
          </w:tcPr>
          <w:p w14:paraId="08A4B1B2"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640" w:type="dxa"/>
            <w:tcBorders>
              <w:top w:val="nil"/>
              <w:left w:val="nil"/>
              <w:bottom w:val="single" w:sz="8" w:space="0" w:color="auto"/>
              <w:right w:val="nil"/>
            </w:tcBorders>
            <w:shd w:val="clear" w:color="auto" w:fill="auto"/>
            <w:noWrap/>
            <w:vAlign w:val="center"/>
            <w:hideMark/>
          </w:tcPr>
          <w:p w14:paraId="3141A63F"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r>
      <w:tr w:rsidR="00FA7712" w:rsidRPr="00FA7712" w14:paraId="4A60A8FB" w14:textId="77777777" w:rsidTr="007044D7">
        <w:trPr>
          <w:trHeight w:val="340"/>
        </w:trPr>
        <w:tc>
          <w:tcPr>
            <w:tcW w:w="1032" w:type="dxa"/>
            <w:tcBorders>
              <w:top w:val="single" w:sz="8" w:space="0" w:color="auto"/>
              <w:left w:val="nil"/>
              <w:bottom w:val="single" w:sz="8" w:space="0" w:color="auto"/>
              <w:right w:val="nil"/>
            </w:tcBorders>
            <w:shd w:val="clear" w:color="auto" w:fill="auto"/>
            <w:noWrap/>
            <w:vAlign w:val="center"/>
            <w:hideMark/>
          </w:tcPr>
          <w:p w14:paraId="3FC70433"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Predictor</w:t>
            </w:r>
          </w:p>
        </w:tc>
        <w:tc>
          <w:tcPr>
            <w:tcW w:w="1095" w:type="dxa"/>
            <w:gridSpan w:val="2"/>
            <w:tcBorders>
              <w:top w:val="single" w:sz="8" w:space="0" w:color="auto"/>
              <w:left w:val="nil"/>
              <w:bottom w:val="single" w:sz="8" w:space="0" w:color="auto"/>
              <w:right w:val="nil"/>
            </w:tcBorders>
            <w:shd w:val="clear" w:color="auto" w:fill="auto"/>
            <w:noWrap/>
            <w:vAlign w:val="center"/>
            <w:hideMark/>
          </w:tcPr>
          <w:p w14:paraId="50F8EAA6"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Estimate</w:t>
            </w:r>
          </w:p>
        </w:tc>
        <w:tc>
          <w:tcPr>
            <w:tcW w:w="821" w:type="dxa"/>
            <w:tcBorders>
              <w:top w:val="single" w:sz="8" w:space="0" w:color="auto"/>
              <w:left w:val="nil"/>
              <w:bottom w:val="single" w:sz="8" w:space="0" w:color="auto"/>
              <w:right w:val="nil"/>
            </w:tcBorders>
            <w:shd w:val="clear" w:color="auto" w:fill="auto"/>
            <w:noWrap/>
            <w:vAlign w:val="center"/>
            <w:hideMark/>
          </w:tcPr>
          <w:p w14:paraId="784EBF23"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SE</w:t>
            </w:r>
          </w:p>
        </w:tc>
        <w:tc>
          <w:tcPr>
            <w:tcW w:w="711" w:type="dxa"/>
            <w:tcBorders>
              <w:top w:val="single" w:sz="8" w:space="0" w:color="auto"/>
              <w:left w:val="nil"/>
              <w:bottom w:val="single" w:sz="8" w:space="0" w:color="auto"/>
              <w:right w:val="nil"/>
            </w:tcBorders>
            <w:shd w:val="clear" w:color="auto" w:fill="auto"/>
            <w:noWrap/>
            <w:vAlign w:val="center"/>
            <w:hideMark/>
          </w:tcPr>
          <w:p w14:paraId="0007A3F2"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CV</w:t>
            </w:r>
            <w:r w:rsidRPr="00FA7712">
              <w:rPr>
                <w:rFonts w:ascii="Times New Roman" w:eastAsia="Times New Roman" w:hAnsi="Times New Roman" w:cs="Times New Roman"/>
                <w:color w:val="000000"/>
                <w:vertAlign w:val="subscript"/>
                <w:lang w:eastAsia="en-GB"/>
              </w:rPr>
              <w:t>SE</w:t>
            </w:r>
          </w:p>
        </w:tc>
        <w:tc>
          <w:tcPr>
            <w:tcW w:w="711" w:type="dxa"/>
            <w:tcBorders>
              <w:top w:val="single" w:sz="8" w:space="0" w:color="auto"/>
              <w:left w:val="nil"/>
              <w:bottom w:val="single" w:sz="8" w:space="0" w:color="auto"/>
              <w:right w:val="nil"/>
            </w:tcBorders>
            <w:shd w:val="clear" w:color="auto" w:fill="auto"/>
            <w:noWrap/>
            <w:vAlign w:val="center"/>
            <w:hideMark/>
          </w:tcPr>
          <w:p w14:paraId="402922B4"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VIF</w:t>
            </w:r>
          </w:p>
        </w:tc>
        <w:tc>
          <w:tcPr>
            <w:tcW w:w="260" w:type="dxa"/>
            <w:tcBorders>
              <w:left w:val="nil"/>
              <w:right w:val="nil"/>
            </w:tcBorders>
            <w:shd w:val="clear" w:color="auto" w:fill="auto"/>
            <w:noWrap/>
            <w:vAlign w:val="bottom"/>
            <w:hideMark/>
          </w:tcPr>
          <w:p w14:paraId="0525182E"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p>
        </w:tc>
        <w:tc>
          <w:tcPr>
            <w:tcW w:w="1023" w:type="dxa"/>
            <w:tcBorders>
              <w:top w:val="single" w:sz="8" w:space="0" w:color="auto"/>
              <w:left w:val="nil"/>
              <w:bottom w:val="single" w:sz="8" w:space="0" w:color="auto"/>
              <w:right w:val="nil"/>
            </w:tcBorders>
            <w:shd w:val="clear" w:color="auto" w:fill="auto"/>
            <w:noWrap/>
            <w:vAlign w:val="center"/>
            <w:hideMark/>
          </w:tcPr>
          <w:p w14:paraId="7B1D5414"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Predictor</w:t>
            </w:r>
          </w:p>
        </w:tc>
        <w:tc>
          <w:tcPr>
            <w:tcW w:w="986" w:type="dxa"/>
            <w:tcBorders>
              <w:top w:val="single" w:sz="8" w:space="0" w:color="auto"/>
              <w:left w:val="nil"/>
              <w:bottom w:val="single" w:sz="8" w:space="0" w:color="auto"/>
              <w:right w:val="nil"/>
            </w:tcBorders>
            <w:shd w:val="clear" w:color="auto" w:fill="auto"/>
            <w:noWrap/>
            <w:vAlign w:val="center"/>
            <w:hideMark/>
          </w:tcPr>
          <w:p w14:paraId="2F2F8C63"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Estimate</w:t>
            </w:r>
          </w:p>
        </w:tc>
        <w:tc>
          <w:tcPr>
            <w:tcW w:w="821" w:type="dxa"/>
            <w:tcBorders>
              <w:top w:val="single" w:sz="8" w:space="0" w:color="auto"/>
              <w:left w:val="nil"/>
              <w:bottom w:val="single" w:sz="8" w:space="0" w:color="auto"/>
              <w:right w:val="nil"/>
            </w:tcBorders>
            <w:shd w:val="clear" w:color="auto" w:fill="auto"/>
            <w:noWrap/>
            <w:vAlign w:val="center"/>
            <w:hideMark/>
          </w:tcPr>
          <w:p w14:paraId="4E297506"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SE</w:t>
            </w:r>
          </w:p>
        </w:tc>
        <w:tc>
          <w:tcPr>
            <w:tcW w:w="711" w:type="dxa"/>
            <w:tcBorders>
              <w:top w:val="single" w:sz="8" w:space="0" w:color="auto"/>
              <w:left w:val="nil"/>
              <w:bottom w:val="single" w:sz="8" w:space="0" w:color="auto"/>
              <w:right w:val="nil"/>
            </w:tcBorders>
            <w:shd w:val="clear" w:color="auto" w:fill="auto"/>
            <w:noWrap/>
            <w:vAlign w:val="center"/>
            <w:hideMark/>
          </w:tcPr>
          <w:p w14:paraId="277B56D3"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CV</w:t>
            </w:r>
            <w:r w:rsidRPr="00FA7712">
              <w:rPr>
                <w:rFonts w:ascii="Times New Roman" w:eastAsia="Times New Roman" w:hAnsi="Times New Roman" w:cs="Times New Roman"/>
                <w:color w:val="000000"/>
                <w:vertAlign w:val="subscript"/>
                <w:lang w:eastAsia="en-GB"/>
              </w:rPr>
              <w:t>SE</w:t>
            </w:r>
          </w:p>
        </w:tc>
        <w:tc>
          <w:tcPr>
            <w:tcW w:w="640" w:type="dxa"/>
            <w:tcBorders>
              <w:top w:val="single" w:sz="8" w:space="0" w:color="auto"/>
              <w:left w:val="nil"/>
              <w:bottom w:val="single" w:sz="8" w:space="0" w:color="auto"/>
              <w:right w:val="nil"/>
            </w:tcBorders>
            <w:shd w:val="clear" w:color="auto" w:fill="auto"/>
            <w:noWrap/>
            <w:vAlign w:val="center"/>
            <w:hideMark/>
          </w:tcPr>
          <w:p w14:paraId="41BEA8DB"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VIF</w:t>
            </w:r>
          </w:p>
        </w:tc>
      </w:tr>
      <w:tr w:rsidR="00FA7712" w:rsidRPr="00FA7712" w14:paraId="60E985BC" w14:textId="77777777" w:rsidTr="007044D7">
        <w:trPr>
          <w:trHeight w:val="280"/>
        </w:trPr>
        <w:tc>
          <w:tcPr>
            <w:tcW w:w="1032" w:type="dxa"/>
            <w:tcBorders>
              <w:top w:val="single" w:sz="8" w:space="0" w:color="auto"/>
              <w:left w:val="nil"/>
              <w:bottom w:val="nil"/>
              <w:right w:val="nil"/>
            </w:tcBorders>
            <w:shd w:val="clear" w:color="auto" w:fill="auto"/>
            <w:noWrap/>
            <w:vAlign w:val="center"/>
            <w:hideMark/>
          </w:tcPr>
          <w:p w14:paraId="793F93B3"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Intercept</w:t>
            </w:r>
          </w:p>
        </w:tc>
        <w:tc>
          <w:tcPr>
            <w:tcW w:w="1095" w:type="dxa"/>
            <w:gridSpan w:val="2"/>
            <w:tcBorders>
              <w:top w:val="single" w:sz="8" w:space="0" w:color="auto"/>
              <w:left w:val="nil"/>
              <w:bottom w:val="nil"/>
              <w:right w:val="nil"/>
            </w:tcBorders>
            <w:shd w:val="clear" w:color="auto" w:fill="auto"/>
            <w:noWrap/>
            <w:vAlign w:val="center"/>
            <w:hideMark/>
          </w:tcPr>
          <w:p w14:paraId="17123729"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-16.4063</w:t>
            </w:r>
          </w:p>
        </w:tc>
        <w:tc>
          <w:tcPr>
            <w:tcW w:w="821" w:type="dxa"/>
            <w:tcBorders>
              <w:top w:val="single" w:sz="8" w:space="0" w:color="auto"/>
              <w:left w:val="nil"/>
              <w:bottom w:val="nil"/>
              <w:right w:val="nil"/>
            </w:tcBorders>
            <w:shd w:val="clear" w:color="auto" w:fill="auto"/>
            <w:noWrap/>
            <w:vAlign w:val="center"/>
            <w:hideMark/>
          </w:tcPr>
          <w:p w14:paraId="30DAE08F"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1.6165</w:t>
            </w:r>
          </w:p>
        </w:tc>
        <w:tc>
          <w:tcPr>
            <w:tcW w:w="711" w:type="dxa"/>
            <w:tcBorders>
              <w:top w:val="single" w:sz="8" w:space="0" w:color="auto"/>
              <w:left w:val="nil"/>
              <w:bottom w:val="nil"/>
              <w:right w:val="nil"/>
            </w:tcBorders>
            <w:shd w:val="clear" w:color="auto" w:fill="auto"/>
            <w:noWrap/>
            <w:vAlign w:val="center"/>
            <w:hideMark/>
          </w:tcPr>
          <w:p w14:paraId="57E59E6C"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-9.9</w:t>
            </w:r>
          </w:p>
        </w:tc>
        <w:tc>
          <w:tcPr>
            <w:tcW w:w="711" w:type="dxa"/>
            <w:tcBorders>
              <w:top w:val="single" w:sz="8" w:space="0" w:color="auto"/>
              <w:left w:val="nil"/>
              <w:bottom w:val="nil"/>
              <w:right w:val="nil"/>
            </w:tcBorders>
            <w:shd w:val="clear" w:color="auto" w:fill="auto"/>
            <w:noWrap/>
            <w:vAlign w:val="bottom"/>
            <w:hideMark/>
          </w:tcPr>
          <w:p w14:paraId="1EFB7239"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260" w:type="dxa"/>
            <w:tcBorders>
              <w:left w:val="nil"/>
              <w:bottom w:val="nil"/>
              <w:right w:val="nil"/>
            </w:tcBorders>
            <w:shd w:val="clear" w:color="auto" w:fill="auto"/>
            <w:noWrap/>
            <w:vAlign w:val="bottom"/>
            <w:hideMark/>
          </w:tcPr>
          <w:p w14:paraId="2F59B825"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tcBorders>
              <w:top w:val="single" w:sz="8" w:space="0" w:color="auto"/>
              <w:left w:val="nil"/>
              <w:bottom w:val="nil"/>
              <w:right w:val="nil"/>
            </w:tcBorders>
            <w:shd w:val="clear" w:color="auto" w:fill="auto"/>
            <w:noWrap/>
            <w:vAlign w:val="center"/>
            <w:hideMark/>
          </w:tcPr>
          <w:p w14:paraId="1FFA2934"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Intercept</w:t>
            </w:r>
          </w:p>
        </w:tc>
        <w:tc>
          <w:tcPr>
            <w:tcW w:w="986" w:type="dxa"/>
            <w:tcBorders>
              <w:top w:val="single" w:sz="8" w:space="0" w:color="auto"/>
              <w:left w:val="nil"/>
              <w:bottom w:val="nil"/>
              <w:right w:val="nil"/>
            </w:tcBorders>
            <w:shd w:val="clear" w:color="auto" w:fill="auto"/>
            <w:noWrap/>
            <w:vAlign w:val="center"/>
            <w:hideMark/>
          </w:tcPr>
          <w:p w14:paraId="5B0B677C"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16.3006</w:t>
            </w:r>
          </w:p>
        </w:tc>
        <w:tc>
          <w:tcPr>
            <w:tcW w:w="821" w:type="dxa"/>
            <w:tcBorders>
              <w:top w:val="single" w:sz="8" w:space="0" w:color="auto"/>
              <w:left w:val="nil"/>
              <w:bottom w:val="nil"/>
              <w:right w:val="nil"/>
            </w:tcBorders>
            <w:shd w:val="clear" w:color="auto" w:fill="auto"/>
            <w:noWrap/>
            <w:vAlign w:val="center"/>
            <w:hideMark/>
          </w:tcPr>
          <w:p w14:paraId="5F8DF7B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0.1064</w:t>
            </w:r>
          </w:p>
        </w:tc>
        <w:tc>
          <w:tcPr>
            <w:tcW w:w="711" w:type="dxa"/>
            <w:tcBorders>
              <w:top w:val="single" w:sz="8" w:space="0" w:color="auto"/>
              <w:left w:val="nil"/>
              <w:bottom w:val="nil"/>
              <w:right w:val="nil"/>
            </w:tcBorders>
            <w:shd w:val="clear" w:color="auto" w:fill="auto"/>
            <w:noWrap/>
            <w:vAlign w:val="center"/>
            <w:hideMark/>
          </w:tcPr>
          <w:p w14:paraId="6464B7A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0.7</w:t>
            </w:r>
          </w:p>
        </w:tc>
        <w:tc>
          <w:tcPr>
            <w:tcW w:w="640" w:type="dxa"/>
            <w:tcBorders>
              <w:top w:val="single" w:sz="8" w:space="0" w:color="auto"/>
              <w:left w:val="nil"/>
              <w:bottom w:val="nil"/>
              <w:right w:val="nil"/>
            </w:tcBorders>
            <w:shd w:val="clear" w:color="auto" w:fill="auto"/>
            <w:noWrap/>
            <w:vAlign w:val="bottom"/>
            <w:hideMark/>
          </w:tcPr>
          <w:p w14:paraId="06E6D79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r>
      <w:tr w:rsidR="00FA7712" w:rsidRPr="00FA7712" w14:paraId="7369F66D" w14:textId="77777777" w:rsidTr="0060477F">
        <w:trPr>
          <w:trHeight w:val="280"/>
        </w:trPr>
        <w:tc>
          <w:tcPr>
            <w:tcW w:w="1032" w:type="dxa"/>
            <w:tcBorders>
              <w:top w:val="nil"/>
              <w:left w:val="nil"/>
              <w:bottom w:val="nil"/>
              <w:right w:val="nil"/>
            </w:tcBorders>
            <w:shd w:val="clear" w:color="auto" w:fill="auto"/>
            <w:noWrap/>
            <w:vAlign w:val="center"/>
            <w:hideMark/>
          </w:tcPr>
          <w:p w14:paraId="79BC5AE1"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CP</w:t>
            </w:r>
          </w:p>
        </w:tc>
        <w:tc>
          <w:tcPr>
            <w:tcW w:w="1095" w:type="dxa"/>
            <w:gridSpan w:val="2"/>
            <w:tcBorders>
              <w:top w:val="nil"/>
              <w:left w:val="nil"/>
              <w:bottom w:val="nil"/>
              <w:right w:val="nil"/>
            </w:tcBorders>
            <w:shd w:val="clear" w:color="auto" w:fill="auto"/>
            <w:noWrap/>
            <w:vAlign w:val="center"/>
            <w:hideMark/>
          </w:tcPr>
          <w:p w14:paraId="49F764EC"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0.3894</w:t>
            </w:r>
          </w:p>
        </w:tc>
        <w:tc>
          <w:tcPr>
            <w:tcW w:w="821" w:type="dxa"/>
            <w:tcBorders>
              <w:top w:val="nil"/>
              <w:left w:val="nil"/>
              <w:bottom w:val="nil"/>
              <w:right w:val="nil"/>
            </w:tcBorders>
            <w:shd w:val="clear" w:color="auto" w:fill="auto"/>
            <w:noWrap/>
            <w:vAlign w:val="center"/>
            <w:hideMark/>
          </w:tcPr>
          <w:p w14:paraId="32E77CE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0.0189</w:t>
            </w:r>
          </w:p>
        </w:tc>
        <w:tc>
          <w:tcPr>
            <w:tcW w:w="711" w:type="dxa"/>
            <w:tcBorders>
              <w:top w:val="nil"/>
              <w:left w:val="nil"/>
              <w:bottom w:val="nil"/>
              <w:right w:val="nil"/>
            </w:tcBorders>
            <w:shd w:val="clear" w:color="auto" w:fill="auto"/>
            <w:noWrap/>
            <w:vAlign w:val="center"/>
            <w:hideMark/>
          </w:tcPr>
          <w:p w14:paraId="75AEF16B"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4.9</w:t>
            </w:r>
          </w:p>
        </w:tc>
        <w:tc>
          <w:tcPr>
            <w:tcW w:w="711" w:type="dxa"/>
            <w:tcBorders>
              <w:top w:val="nil"/>
              <w:left w:val="nil"/>
              <w:bottom w:val="nil"/>
              <w:right w:val="nil"/>
            </w:tcBorders>
            <w:shd w:val="clear" w:color="auto" w:fill="auto"/>
            <w:noWrap/>
            <w:vAlign w:val="center"/>
            <w:hideMark/>
          </w:tcPr>
          <w:p w14:paraId="537097B9"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21.9</w:t>
            </w:r>
          </w:p>
        </w:tc>
        <w:tc>
          <w:tcPr>
            <w:tcW w:w="260" w:type="dxa"/>
            <w:tcBorders>
              <w:top w:val="nil"/>
              <w:left w:val="nil"/>
              <w:bottom w:val="nil"/>
              <w:right w:val="nil"/>
            </w:tcBorders>
            <w:shd w:val="clear" w:color="auto" w:fill="auto"/>
            <w:noWrap/>
            <w:vAlign w:val="bottom"/>
            <w:hideMark/>
          </w:tcPr>
          <w:p w14:paraId="217965CE"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nil"/>
              <w:right w:val="nil"/>
            </w:tcBorders>
            <w:shd w:val="clear" w:color="auto" w:fill="auto"/>
            <w:noWrap/>
            <w:vAlign w:val="center"/>
            <w:hideMark/>
          </w:tcPr>
          <w:p w14:paraId="49436242"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CP</w:t>
            </w:r>
          </w:p>
        </w:tc>
        <w:tc>
          <w:tcPr>
            <w:tcW w:w="986" w:type="dxa"/>
            <w:tcBorders>
              <w:top w:val="nil"/>
              <w:left w:val="nil"/>
              <w:bottom w:val="nil"/>
              <w:right w:val="nil"/>
            </w:tcBorders>
            <w:shd w:val="clear" w:color="auto" w:fill="auto"/>
            <w:noWrap/>
            <w:vAlign w:val="center"/>
            <w:hideMark/>
          </w:tcPr>
          <w:p w14:paraId="391D505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0.0623</w:t>
            </w:r>
          </w:p>
        </w:tc>
        <w:tc>
          <w:tcPr>
            <w:tcW w:w="821" w:type="dxa"/>
            <w:tcBorders>
              <w:top w:val="nil"/>
              <w:left w:val="nil"/>
              <w:bottom w:val="nil"/>
              <w:right w:val="nil"/>
            </w:tcBorders>
            <w:shd w:val="clear" w:color="auto" w:fill="auto"/>
            <w:noWrap/>
            <w:vAlign w:val="center"/>
            <w:hideMark/>
          </w:tcPr>
          <w:p w14:paraId="349F4B8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0.0045</w:t>
            </w:r>
          </w:p>
        </w:tc>
        <w:tc>
          <w:tcPr>
            <w:tcW w:w="711" w:type="dxa"/>
            <w:tcBorders>
              <w:top w:val="nil"/>
              <w:left w:val="nil"/>
              <w:bottom w:val="nil"/>
              <w:right w:val="nil"/>
            </w:tcBorders>
            <w:shd w:val="clear" w:color="auto" w:fill="auto"/>
            <w:noWrap/>
            <w:vAlign w:val="center"/>
            <w:hideMark/>
          </w:tcPr>
          <w:p w14:paraId="5E216FE7"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7.2</w:t>
            </w:r>
          </w:p>
        </w:tc>
        <w:tc>
          <w:tcPr>
            <w:tcW w:w="640" w:type="dxa"/>
            <w:tcBorders>
              <w:top w:val="nil"/>
              <w:left w:val="nil"/>
              <w:bottom w:val="nil"/>
              <w:right w:val="nil"/>
            </w:tcBorders>
            <w:shd w:val="clear" w:color="auto" w:fill="auto"/>
            <w:noWrap/>
            <w:vAlign w:val="center"/>
            <w:hideMark/>
          </w:tcPr>
          <w:p w14:paraId="43CEE66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1.3</w:t>
            </w:r>
          </w:p>
        </w:tc>
      </w:tr>
      <w:tr w:rsidR="00FA7712" w:rsidRPr="00FA7712" w14:paraId="54279114" w14:textId="77777777" w:rsidTr="0060477F">
        <w:trPr>
          <w:trHeight w:val="280"/>
        </w:trPr>
        <w:tc>
          <w:tcPr>
            <w:tcW w:w="1032" w:type="dxa"/>
            <w:tcBorders>
              <w:top w:val="nil"/>
              <w:left w:val="nil"/>
              <w:bottom w:val="nil"/>
              <w:right w:val="nil"/>
            </w:tcBorders>
            <w:shd w:val="clear" w:color="auto" w:fill="auto"/>
            <w:noWrap/>
            <w:vAlign w:val="center"/>
            <w:hideMark/>
          </w:tcPr>
          <w:p w14:paraId="431F9AD9"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EE</w:t>
            </w:r>
          </w:p>
        </w:tc>
        <w:tc>
          <w:tcPr>
            <w:tcW w:w="1095" w:type="dxa"/>
            <w:gridSpan w:val="2"/>
            <w:tcBorders>
              <w:top w:val="nil"/>
              <w:left w:val="nil"/>
              <w:bottom w:val="nil"/>
              <w:right w:val="nil"/>
            </w:tcBorders>
            <w:shd w:val="clear" w:color="auto" w:fill="auto"/>
            <w:noWrap/>
            <w:vAlign w:val="center"/>
            <w:hideMark/>
          </w:tcPr>
          <w:p w14:paraId="2E845C5C"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0.4686</w:t>
            </w:r>
          </w:p>
        </w:tc>
        <w:tc>
          <w:tcPr>
            <w:tcW w:w="821" w:type="dxa"/>
            <w:tcBorders>
              <w:top w:val="nil"/>
              <w:left w:val="nil"/>
              <w:bottom w:val="nil"/>
              <w:right w:val="nil"/>
            </w:tcBorders>
            <w:shd w:val="clear" w:color="auto" w:fill="auto"/>
            <w:noWrap/>
            <w:vAlign w:val="center"/>
            <w:hideMark/>
          </w:tcPr>
          <w:p w14:paraId="26D813FC"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0.0192</w:t>
            </w:r>
          </w:p>
        </w:tc>
        <w:tc>
          <w:tcPr>
            <w:tcW w:w="711" w:type="dxa"/>
            <w:tcBorders>
              <w:top w:val="nil"/>
              <w:left w:val="nil"/>
              <w:bottom w:val="nil"/>
              <w:right w:val="nil"/>
            </w:tcBorders>
            <w:shd w:val="clear" w:color="auto" w:fill="auto"/>
            <w:noWrap/>
            <w:vAlign w:val="center"/>
            <w:hideMark/>
          </w:tcPr>
          <w:p w14:paraId="4A8366D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4.1</w:t>
            </w:r>
          </w:p>
        </w:tc>
        <w:tc>
          <w:tcPr>
            <w:tcW w:w="711" w:type="dxa"/>
            <w:tcBorders>
              <w:top w:val="nil"/>
              <w:left w:val="nil"/>
              <w:bottom w:val="nil"/>
              <w:right w:val="nil"/>
            </w:tcBorders>
            <w:shd w:val="clear" w:color="auto" w:fill="auto"/>
            <w:noWrap/>
            <w:vAlign w:val="center"/>
            <w:hideMark/>
          </w:tcPr>
          <w:p w14:paraId="2E0E0E9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7.3</w:t>
            </w:r>
          </w:p>
        </w:tc>
        <w:tc>
          <w:tcPr>
            <w:tcW w:w="260" w:type="dxa"/>
            <w:tcBorders>
              <w:top w:val="nil"/>
              <w:left w:val="nil"/>
              <w:bottom w:val="nil"/>
              <w:right w:val="nil"/>
            </w:tcBorders>
            <w:shd w:val="clear" w:color="auto" w:fill="auto"/>
            <w:noWrap/>
            <w:vAlign w:val="bottom"/>
            <w:hideMark/>
          </w:tcPr>
          <w:p w14:paraId="6C529CAE"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nil"/>
              <w:right w:val="nil"/>
            </w:tcBorders>
            <w:shd w:val="clear" w:color="auto" w:fill="auto"/>
            <w:noWrap/>
            <w:vAlign w:val="center"/>
            <w:hideMark/>
          </w:tcPr>
          <w:p w14:paraId="3851B9A5"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EE</w:t>
            </w:r>
          </w:p>
        </w:tc>
        <w:tc>
          <w:tcPr>
            <w:tcW w:w="986" w:type="dxa"/>
            <w:tcBorders>
              <w:top w:val="nil"/>
              <w:left w:val="nil"/>
              <w:bottom w:val="nil"/>
              <w:right w:val="nil"/>
            </w:tcBorders>
            <w:shd w:val="clear" w:color="auto" w:fill="auto"/>
            <w:noWrap/>
            <w:vAlign w:val="center"/>
            <w:hideMark/>
          </w:tcPr>
          <w:p w14:paraId="324BC14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0.1416</w:t>
            </w:r>
          </w:p>
        </w:tc>
        <w:tc>
          <w:tcPr>
            <w:tcW w:w="821" w:type="dxa"/>
            <w:tcBorders>
              <w:top w:val="nil"/>
              <w:left w:val="nil"/>
              <w:bottom w:val="nil"/>
              <w:right w:val="nil"/>
            </w:tcBorders>
            <w:shd w:val="clear" w:color="auto" w:fill="auto"/>
            <w:noWrap/>
            <w:vAlign w:val="center"/>
            <w:hideMark/>
          </w:tcPr>
          <w:p w14:paraId="1F42FF4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0.0073</w:t>
            </w:r>
          </w:p>
        </w:tc>
        <w:tc>
          <w:tcPr>
            <w:tcW w:w="711" w:type="dxa"/>
            <w:tcBorders>
              <w:top w:val="nil"/>
              <w:left w:val="nil"/>
              <w:bottom w:val="nil"/>
              <w:right w:val="nil"/>
            </w:tcBorders>
            <w:shd w:val="clear" w:color="auto" w:fill="auto"/>
            <w:noWrap/>
            <w:vAlign w:val="center"/>
            <w:hideMark/>
          </w:tcPr>
          <w:p w14:paraId="68477CD6"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5.2</w:t>
            </w:r>
          </w:p>
        </w:tc>
        <w:tc>
          <w:tcPr>
            <w:tcW w:w="640" w:type="dxa"/>
            <w:tcBorders>
              <w:top w:val="nil"/>
              <w:left w:val="nil"/>
              <w:bottom w:val="nil"/>
              <w:right w:val="nil"/>
            </w:tcBorders>
            <w:shd w:val="clear" w:color="auto" w:fill="auto"/>
            <w:noWrap/>
            <w:vAlign w:val="center"/>
            <w:hideMark/>
          </w:tcPr>
          <w:p w14:paraId="198D133B"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1.1</w:t>
            </w:r>
          </w:p>
        </w:tc>
      </w:tr>
      <w:tr w:rsidR="00FA7712" w:rsidRPr="00FA7712" w14:paraId="15544E3B" w14:textId="77777777" w:rsidTr="0060477F">
        <w:trPr>
          <w:trHeight w:val="280"/>
        </w:trPr>
        <w:tc>
          <w:tcPr>
            <w:tcW w:w="1032" w:type="dxa"/>
            <w:tcBorders>
              <w:top w:val="nil"/>
              <w:left w:val="nil"/>
              <w:bottom w:val="nil"/>
              <w:right w:val="nil"/>
            </w:tcBorders>
            <w:shd w:val="clear" w:color="auto" w:fill="auto"/>
            <w:noWrap/>
            <w:vAlign w:val="center"/>
            <w:hideMark/>
          </w:tcPr>
          <w:p w14:paraId="0CF59385"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CF</w:t>
            </w:r>
          </w:p>
        </w:tc>
        <w:tc>
          <w:tcPr>
            <w:tcW w:w="1095" w:type="dxa"/>
            <w:gridSpan w:val="2"/>
            <w:tcBorders>
              <w:top w:val="nil"/>
              <w:left w:val="nil"/>
              <w:bottom w:val="nil"/>
              <w:right w:val="nil"/>
            </w:tcBorders>
            <w:shd w:val="clear" w:color="auto" w:fill="auto"/>
            <w:noWrap/>
            <w:vAlign w:val="center"/>
            <w:hideMark/>
          </w:tcPr>
          <w:p w14:paraId="4429145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0.0649</w:t>
            </w:r>
          </w:p>
        </w:tc>
        <w:tc>
          <w:tcPr>
            <w:tcW w:w="821" w:type="dxa"/>
            <w:tcBorders>
              <w:top w:val="nil"/>
              <w:left w:val="nil"/>
              <w:bottom w:val="nil"/>
              <w:right w:val="nil"/>
            </w:tcBorders>
            <w:shd w:val="clear" w:color="auto" w:fill="auto"/>
            <w:noWrap/>
            <w:vAlign w:val="center"/>
            <w:hideMark/>
          </w:tcPr>
          <w:p w14:paraId="76FDD180"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0.0224</w:t>
            </w:r>
          </w:p>
        </w:tc>
        <w:tc>
          <w:tcPr>
            <w:tcW w:w="711" w:type="dxa"/>
            <w:tcBorders>
              <w:top w:val="nil"/>
              <w:left w:val="nil"/>
              <w:bottom w:val="nil"/>
              <w:right w:val="nil"/>
            </w:tcBorders>
            <w:shd w:val="clear" w:color="auto" w:fill="auto"/>
            <w:noWrap/>
            <w:vAlign w:val="center"/>
            <w:hideMark/>
          </w:tcPr>
          <w:p w14:paraId="025B066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34.5</w:t>
            </w:r>
          </w:p>
        </w:tc>
        <w:tc>
          <w:tcPr>
            <w:tcW w:w="711" w:type="dxa"/>
            <w:tcBorders>
              <w:top w:val="nil"/>
              <w:left w:val="nil"/>
              <w:bottom w:val="nil"/>
              <w:right w:val="nil"/>
            </w:tcBorders>
            <w:shd w:val="clear" w:color="auto" w:fill="auto"/>
            <w:noWrap/>
            <w:vAlign w:val="center"/>
            <w:hideMark/>
          </w:tcPr>
          <w:p w14:paraId="79123ED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6.1</w:t>
            </w:r>
          </w:p>
        </w:tc>
        <w:tc>
          <w:tcPr>
            <w:tcW w:w="260" w:type="dxa"/>
            <w:tcBorders>
              <w:top w:val="nil"/>
              <w:left w:val="nil"/>
              <w:bottom w:val="nil"/>
              <w:right w:val="nil"/>
            </w:tcBorders>
            <w:shd w:val="clear" w:color="auto" w:fill="auto"/>
            <w:noWrap/>
            <w:vAlign w:val="bottom"/>
            <w:hideMark/>
          </w:tcPr>
          <w:p w14:paraId="4C029820"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nil"/>
              <w:right w:val="nil"/>
            </w:tcBorders>
            <w:shd w:val="clear" w:color="auto" w:fill="auto"/>
            <w:noWrap/>
            <w:vAlign w:val="center"/>
            <w:hideMark/>
          </w:tcPr>
          <w:p w14:paraId="1A92ED80"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CF</w:t>
            </w:r>
          </w:p>
        </w:tc>
        <w:tc>
          <w:tcPr>
            <w:tcW w:w="986" w:type="dxa"/>
            <w:tcBorders>
              <w:top w:val="nil"/>
              <w:left w:val="nil"/>
              <w:bottom w:val="nil"/>
              <w:right w:val="nil"/>
            </w:tcBorders>
            <w:shd w:val="clear" w:color="auto" w:fill="auto"/>
            <w:noWrap/>
            <w:vAlign w:val="center"/>
            <w:hideMark/>
          </w:tcPr>
          <w:p w14:paraId="11AE143B"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-0.2622</w:t>
            </w:r>
          </w:p>
        </w:tc>
        <w:tc>
          <w:tcPr>
            <w:tcW w:w="821" w:type="dxa"/>
            <w:tcBorders>
              <w:top w:val="nil"/>
              <w:left w:val="nil"/>
              <w:bottom w:val="nil"/>
              <w:right w:val="nil"/>
            </w:tcBorders>
            <w:shd w:val="clear" w:color="auto" w:fill="auto"/>
            <w:noWrap/>
            <w:vAlign w:val="center"/>
            <w:hideMark/>
          </w:tcPr>
          <w:p w14:paraId="5E4ACEE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0.0098</w:t>
            </w:r>
          </w:p>
        </w:tc>
        <w:tc>
          <w:tcPr>
            <w:tcW w:w="711" w:type="dxa"/>
            <w:tcBorders>
              <w:top w:val="nil"/>
              <w:left w:val="nil"/>
              <w:bottom w:val="nil"/>
              <w:right w:val="nil"/>
            </w:tcBorders>
            <w:shd w:val="clear" w:color="auto" w:fill="auto"/>
            <w:noWrap/>
            <w:vAlign w:val="center"/>
            <w:hideMark/>
          </w:tcPr>
          <w:p w14:paraId="76F09250"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-3.7</w:t>
            </w:r>
          </w:p>
        </w:tc>
        <w:tc>
          <w:tcPr>
            <w:tcW w:w="640" w:type="dxa"/>
            <w:tcBorders>
              <w:top w:val="nil"/>
              <w:left w:val="nil"/>
              <w:bottom w:val="nil"/>
              <w:right w:val="nil"/>
            </w:tcBorders>
            <w:shd w:val="clear" w:color="auto" w:fill="auto"/>
            <w:noWrap/>
            <w:vAlign w:val="center"/>
            <w:hideMark/>
          </w:tcPr>
          <w:p w14:paraId="062A06D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1.2</w:t>
            </w:r>
          </w:p>
        </w:tc>
      </w:tr>
      <w:tr w:rsidR="00FA7712" w:rsidRPr="00FA7712" w14:paraId="3F9702C2" w14:textId="77777777" w:rsidTr="0060477F">
        <w:trPr>
          <w:trHeight w:val="280"/>
        </w:trPr>
        <w:tc>
          <w:tcPr>
            <w:tcW w:w="1032" w:type="dxa"/>
            <w:tcBorders>
              <w:top w:val="nil"/>
              <w:left w:val="nil"/>
              <w:bottom w:val="nil"/>
              <w:right w:val="nil"/>
            </w:tcBorders>
            <w:shd w:val="clear" w:color="auto" w:fill="auto"/>
            <w:noWrap/>
            <w:vAlign w:val="center"/>
            <w:hideMark/>
          </w:tcPr>
          <w:p w14:paraId="5E49D9CA"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NFE</w:t>
            </w:r>
          </w:p>
        </w:tc>
        <w:tc>
          <w:tcPr>
            <w:tcW w:w="1095" w:type="dxa"/>
            <w:gridSpan w:val="2"/>
            <w:tcBorders>
              <w:top w:val="nil"/>
              <w:left w:val="nil"/>
              <w:bottom w:val="nil"/>
              <w:right w:val="nil"/>
            </w:tcBorders>
            <w:shd w:val="clear" w:color="auto" w:fill="auto"/>
            <w:noWrap/>
            <w:vAlign w:val="center"/>
            <w:hideMark/>
          </w:tcPr>
          <w:p w14:paraId="5235089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0.3271</w:t>
            </w:r>
          </w:p>
        </w:tc>
        <w:tc>
          <w:tcPr>
            <w:tcW w:w="821" w:type="dxa"/>
            <w:tcBorders>
              <w:top w:val="nil"/>
              <w:left w:val="nil"/>
              <w:bottom w:val="nil"/>
              <w:right w:val="nil"/>
            </w:tcBorders>
            <w:shd w:val="clear" w:color="auto" w:fill="auto"/>
            <w:noWrap/>
            <w:vAlign w:val="center"/>
            <w:hideMark/>
          </w:tcPr>
          <w:p w14:paraId="5797DD3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0.0166</w:t>
            </w:r>
          </w:p>
        </w:tc>
        <w:tc>
          <w:tcPr>
            <w:tcW w:w="711" w:type="dxa"/>
            <w:tcBorders>
              <w:top w:val="nil"/>
              <w:left w:val="nil"/>
              <w:bottom w:val="nil"/>
              <w:right w:val="nil"/>
            </w:tcBorders>
            <w:shd w:val="clear" w:color="auto" w:fill="auto"/>
            <w:noWrap/>
            <w:vAlign w:val="center"/>
            <w:hideMark/>
          </w:tcPr>
          <w:p w14:paraId="780DE4E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5.1</w:t>
            </w:r>
          </w:p>
        </w:tc>
        <w:tc>
          <w:tcPr>
            <w:tcW w:w="711" w:type="dxa"/>
            <w:tcBorders>
              <w:top w:val="nil"/>
              <w:left w:val="nil"/>
              <w:bottom w:val="nil"/>
              <w:right w:val="nil"/>
            </w:tcBorders>
            <w:shd w:val="clear" w:color="auto" w:fill="auto"/>
            <w:noWrap/>
            <w:vAlign w:val="center"/>
            <w:hideMark/>
          </w:tcPr>
          <w:p w14:paraId="4812BFDE"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35.9</w:t>
            </w:r>
          </w:p>
        </w:tc>
        <w:tc>
          <w:tcPr>
            <w:tcW w:w="260" w:type="dxa"/>
            <w:tcBorders>
              <w:top w:val="nil"/>
              <w:left w:val="nil"/>
              <w:bottom w:val="nil"/>
              <w:right w:val="nil"/>
            </w:tcBorders>
            <w:shd w:val="clear" w:color="auto" w:fill="auto"/>
            <w:noWrap/>
            <w:vAlign w:val="bottom"/>
            <w:hideMark/>
          </w:tcPr>
          <w:p w14:paraId="1257749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nil"/>
              <w:right w:val="nil"/>
            </w:tcBorders>
            <w:shd w:val="clear" w:color="auto" w:fill="auto"/>
            <w:noWrap/>
            <w:vAlign w:val="center"/>
            <w:hideMark/>
          </w:tcPr>
          <w:p w14:paraId="40210054"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Ash</w:t>
            </w:r>
          </w:p>
        </w:tc>
        <w:tc>
          <w:tcPr>
            <w:tcW w:w="986" w:type="dxa"/>
            <w:tcBorders>
              <w:top w:val="nil"/>
              <w:left w:val="nil"/>
              <w:bottom w:val="nil"/>
              <w:right w:val="nil"/>
            </w:tcBorders>
            <w:shd w:val="clear" w:color="auto" w:fill="auto"/>
            <w:noWrap/>
            <w:vAlign w:val="center"/>
            <w:hideMark/>
          </w:tcPr>
          <w:p w14:paraId="4D165BD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-0.3270</w:t>
            </w:r>
          </w:p>
        </w:tc>
        <w:tc>
          <w:tcPr>
            <w:tcW w:w="821" w:type="dxa"/>
            <w:tcBorders>
              <w:top w:val="nil"/>
              <w:left w:val="nil"/>
              <w:bottom w:val="nil"/>
              <w:right w:val="nil"/>
            </w:tcBorders>
            <w:shd w:val="clear" w:color="auto" w:fill="auto"/>
            <w:noWrap/>
            <w:vAlign w:val="center"/>
            <w:hideMark/>
          </w:tcPr>
          <w:p w14:paraId="6DCD882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0.0166</w:t>
            </w:r>
          </w:p>
        </w:tc>
        <w:tc>
          <w:tcPr>
            <w:tcW w:w="711" w:type="dxa"/>
            <w:tcBorders>
              <w:top w:val="nil"/>
              <w:left w:val="nil"/>
              <w:bottom w:val="nil"/>
              <w:right w:val="nil"/>
            </w:tcBorders>
            <w:shd w:val="clear" w:color="auto" w:fill="auto"/>
            <w:noWrap/>
            <w:vAlign w:val="center"/>
            <w:hideMark/>
          </w:tcPr>
          <w:p w14:paraId="00ED9D49"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-5.1</w:t>
            </w:r>
          </w:p>
        </w:tc>
        <w:tc>
          <w:tcPr>
            <w:tcW w:w="640" w:type="dxa"/>
            <w:tcBorders>
              <w:top w:val="nil"/>
              <w:left w:val="nil"/>
              <w:bottom w:val="nil"/>
              <w:right w:val="nil"/>
            </w:tcBorders>
            <w:shd w:val="clear" w:color="auto" w:fill="auto"/>
            <w:noWrap/>
            <w:vAlign w:val="center"/>
            <w:hideMark/>
          </w:tcPr>
          <w:p w14:paraId="36B7ADE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1.4</w:t>
            </w:r>
          </w:p>
        </w:tc>
      </w:tr>
      <w:tr w:rsidR="00FA7712" w:rsidRPr="00FA7712" w14:paraId="4205558E" w14:textId="77777777" w:rsidTr="0060477F">
        <w:trPr>
          <w:trHeight w:val="280"/>
        </w:trPr>
        <w:tc>
          <w:tcPr>
            <w:tcW w:w="1032" w:type="dxa"/>
            <w:tcBorders>
              <w:top w:val="nil"/>
              <w:left w:val="nil"/>
              <w:bottom w:val="nil"/>
              <w:right w:val="nil"/>
            </w:tcBorders>
            <w:shd w:val="clear" w:color="auto" w:fill="auto"/>
            <w:noWrap/>
            <w:vAlign w:val="center"/>
            <w:hideMark/>
          </w:tcPr>
          <w:p w14:paraId="1F51A63E"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Phase:</w:t>
            </w:r>
          </w:p>
        </w:tc>
        <w:tc>
          <w:tcPr>
            <w:tcW w:w="1095" w:type="dxa"/>
            <w:gridSpan w:val="2"/>
            <w:tcBorders>
              <w:top w:val="nil"/>
              <w:left w:val="nil"/>
              <w:bottom w:val="nil"/>
              <w:right w:val="nil"/>
            </w:tcBorders>
            <w:shd w:val="clear" w:color="auto" w:fill="auto"/>
            <w:noWrap/>
            <w:vAlign w:val="center"/>
            <w:hideMark/>
          </w:tcPr>
          <w:p w14:paraId="1A63633B"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p>
        </w:tc>
        <w:tc>
          <w:tcPr>
            <w:tcW w:w="821" w:type="dxa"/>
            <w:tcBorders>
              <w:top w:val="nil"/>
              <w:left w:val="nil"/>
              <w:bottom w:val="nil"/>
              <w:right w:val="nil"/>
            </w:tcBorders>
            <w:shd w:val="clear" w:color="auto" w:fill="auto"/>
            <w:noWrap/>
            <w:vAlign w:val="center"/>
            <w:hideMark/>
          </w:tcPr>
          <w:p w14:paraId="71E28594"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center"/>
            <w:hideMark/>
          </w:tcPr>
          <w:p w14:paraId="1A2B72FB"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bottom"/>
            <w:hideMark/>
          </w:tcPr>
          <w:p w14:paraId="0FE6D689"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c>
          <w:tcPr>
            <w:tcW w:w="260" w:type="dxa"/>
            <w:tcBorders>
              <w:top w:val="nil"/>
              <w:left w:val="nil"/>
              <w:bottom w:val="nil"/>
              <w:right w:val="nil"/>
            </w:tcBorders>
            <w:shd w:val="clear" w:color="auto" w:fill="auto"/>
            <w:noWrap/>
            <w:vAlign w:val="bottom"/>
            <w:hideMark/>
          </w:tcPr>
          <w:p w14:paraId="25C106F6"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tcBorders>
              <w:top w:val="nil"/>
              <w:left w:val="nil"/>
              <w:bottom w:val="nil"/>
              <w:right w:val="nil"/>
            </w:tcBorders>
            <w:shd w:val="clear" w:color="auto" w:fill="auto"/>
            <w:noWrap/>
            <w:vAlign w:val="center"/>
            <w:hideMark/>
          </w:tcPr>
          <w:p w14:paraId="7934BFE4"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Phase:</w:t>
            </w:r>
          </w:p>
        </w:tc>
        <w:tc>
          <w:tcPr>
            <w:tcW w:w="986" w:type="dxa"/>
            <w:tcBorders>
              <w:top w:val="nil"/>
              <w:left w:val="nil"/>
              <w:bottom w:val="nil"/>
              <w:right w:val="nil"/>
            </w:tcBorders>
            <w:shd w:val="clear" w:color="auto" w:fill="auto"/>
            <w:noWrap/>
            <w:vAlign w:val="center"/>
            <w:hideMark/>
          </w:tcPr>
          <w:p w14:paraId="77B27454"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p>
        </w:tc>
        <w:tc>
          <w:tcPr>
            <w:tcW w:w="821" w:type="dxa"/>
            <w:tcBorders>
              <w:top w:val="nil"/>
              <w:left w:val="nil"/>
              <w:bottom w:val="nil"/>
              <w:right w:val="nil"/>
            </w:tcBorders>
            <w:shd w:val="clear" w:color="auto" w:fill="auto"/>
            <w:noWrap/>
            <w:vAlign w:val="center"/>
            <w:hideMark/>
          </w:tcPr>
          <w:p w14:paraId="1425A6F1"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center"/>
            <w:hideMark/>
          </w:tcPr>
          <w:p w14:paraId="038218BD"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c>
          <w:tcPr>
            <w:tcW w:w="640" w:type="dxa"/>
            <w:tcBorders>
              <w:top w:val="nil"/>
              <w:left w:val="nil"/>
              <w:bottom w:val="nil"/>
              <w:right w:val="nil"/>
            </w:tcBorders>
            <w:shd w:val="clear" w:color="auto" w:fill="auto"/>
            <w:noWrap/>
            <w:vAlign w:val="bottom"/>
            <w:hideMark/>
          </w:tcPr>
          <w:p w14:paraId="30FBAC14"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r>
      <w:tr w:rsidR="00FA7712" w:rsidRPr="00FA7712" w14:paraId="713890FC" w14:textId="77777777" w:rsidTr="0060477F">
        <w:trPr>
          <w:trHeight w:val="290"/>
        </w:trPr>
        <w:tc>
          <w:tcPr>
            <w:tcW w:w="1032" w:type="dxa"/>
            <w:tcBorders>
              <w:top w:val="nil"/>
              <w:left w:val="nil"/>
              <w:bottom w:val="single" w:sz="8" w:space="0" w:color="333333"/>
              <w:right w:val="nil"/>
            </w:tcBorders>
            <w:shd w:val="clear" w:color="auto" w:fill="auto"/>
            <w:noWrap/>
            <w:vAlign w:val="center"/>
            <w:hideMark/>
          </w:tcPr>
          <w:p w14:paraId="61AFFDB4"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AD – GF</w:t>
            </w:r>
          </w:p>
        </w:tc>
        <w:tc>
          <w:tcPr>
            <w:tcW w:w="1095" w:type="dxa"/>
            <w:gridSpan w:val="2"/>
            <w:tcBorders>
              <w:top w:val="nil"/>
              <w:left w:val="nil"/>
              <w:bottom w:val="single" w:sz="8" w:space="0" w:color="333333"/>
              <w:right w:val="nil"/>
            </w:tcBorders>
            <w:shd w:val="clear" w:color="auto" w:fill="auto"/>
            <w:noWrap/>
            <w:vAlign w:val="center"/>
            <w:hideMark/>
          </w:tcPr>
          <w:p w14:paraId="37A4C96B"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0.2578</w:t>
            </w:r>
          </w:p>
        </w:tc>
        <w:tc>
          <w:tcPr>
            <w:tcW w:w="821" w:type="dxa"/>
            <w:tcBorders>
              <w:top w:val="nil"/>
              <w:left w:val="nil"/>
              <w:bottom w:val="single" w:sz="8" w:space="0" w:color="333333"/>
              <w:right w:val="nil"/>
            </w:tcBorders>
            <w:shd w:val="clear" w:color="auto" w:fill="auto"/>
            <w:noWrap/>
            <w:vAlign w:val="center"/>
            <w:hideMark/>
          </w:tcPr>
          <w:p w14:paraId="47CFDE5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0.0589</w:t>
            </w:r>
          </w:p>
        </w:tc>
        <w:tc>
          <w:tcPr>
            <w:tcW w:w="711" w:type="dxa"/>
            <w:tcBorders>
              <w:top w:val="nil"/>
              <w:left w:val="nil"/>
              <w:bottom w:val="single" w:sz="8" w:space="0" w:color="333333"/>
              <w:right w:val="nil"/>
            </w:tcBorders>
            <w:shd w:val="clear" w:color="auto" w:fill="auto"/>
            <w:noWrap/>
            <w:vAlign w:val="center"/>
            <w:hideMark/>
          </w:tcPr>
          <w:p w14:paraId="0C91B2F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22.8</w:t>
            </w:r>
          </w:p>
        </w:tc>
        <w:tc>
          <w:tcPr>
            <w:tcW w:w="711" w:type="dxa"/>
            <w:tcBorders>
              <w:top w:val="nil"/>
              <w:left w:val="nil"/>
              <w:bottom w:val="single" w:sz="8" w:space="0" w:color="333333"/>
              <w:right w:val="nil"/>
            </w:tcBorders>
            <w:shd w:val="clear" w:color="auto" w:fill="auto"/>
            <w:noWrap/>
            <w:vAlign w:val="center"/>
            <w:hideMark/>
          </w:tcPr>
          <w:p w14:paraId="4C8B2470"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1.0</w:t>
            </w:r>
          </w:p>
        </w:tc>
        <w:tc>
          <w:tcPr>
            <w:tcW w:w="260" w:type="dxa"/>
            <w:tcBorders>
              <w:top w:val="nil"/>
              <w:left w:val="nil"/>
              <w:bottom w:val="nil"/>
              <w:right w:val="nil"/>
            </w:tcBorders>
            <w:shd w:val="clear" w:color="auto" w:fill="auto"/>
            <w:noWrap/>
            <w:vAlign w:val="bottom"/>
            <w:hideMark/>
          </w:tcPr>
          <w:p w14:paraId="1101C8D0"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single" w:sz="8" w:space="0" w:color="333333"/>
              <w:right w:val="nil"/>
            </w:tcBorders>
            <w:shd w:val="clear" w:color="auto" w:fill="auto"/>
            <w:noWrap/>
            <w:vAlign w:val="center"/>
            <w:hideMark/>
          </w:tcPr>
          <w:p w14:paraId="0C818B2A"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AD – GF</w:t>
            </w:r>
          </w:p>
        </w:tc>
        <w:tc>
          <w:tcPr>
            <w:tcW w:w="986" w:type="dxa"/>
            <w:tcBorders>
              <w:top w:val="nil"/>
              <w:left w:val="nil"/>
              <w:bottom w:val="single" w:sz="8" w:space="0" w:color="333333"/>
              <w:right w:val="nil"/>
            </w:tcBorders>
            <w:shd w:val="clear" w:color="auto" w:fill="auto"/>
            <w:noWrap/>
            <w:vAlign w:val="center"/>
            <w:hideMark/>
          </w:tcPr>
          <w:p w14:paraId="60C47531"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0.2577</w:t>
            </w:r>
          </w:p>
        </w:tc>
        <w:tc>
          <w:tcPr>
            <w:tcW w:w="821" w:type="dxa"/>
            <w:tcBorders>
              <w:top w:val="nil"/>
              <w:left w:val="nil"/>
              <w:bottom w:val="single" w:sz="8" w:space="0" w:color="333333"/>
              <w:right w:val="nil"/>
            </w:tcBorders>
            <w:shd w:val="clear" w:color="auto" w:fill="auto"/>
            <w:noWrap/>
            <w:vAlign w:val="center"/>
            <w:hideMark/>
          </w:tcPr>
          <w:p w14:paraId="6BD0B5B6"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0.0589</w:t>
            </w:r>
          </w:p>
        </w:tc>
        <w:tc>
          <w:tcPr>
            <w:tcW w:w="711" w:type="dxa"/>
            <w:tcBorders>
              <w:top w:val="nil"/>
              <w:left w:val="nil"/>
              <w:bottom w:val="single" w:sz="8" w:space="0" w:color="333333"/>
              <w:right w:val="nil"/>
            </w:tcBorders>
            <w:shd w:val="clear" w:color="auto" w:fill="auto"/>
            <w:noWrap/>
            <w:vAlign w:val="center"/>
            <w:hideMark/>
          </w:tcPr>
          <w:p w14:paraId="40D7E9F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22.9</w:t>
            </w:r>
          </w:p>
        </w:tc>
        <w:tc>
          <w:tcPr>
            <w:tcW w:w="640" w:type="dxa"/>
            <w:tcBorders>
              <w:top w:val="nil"/>
              <w:left w:val="nil"/>
              <w:bottom w:val="single" w:sz="8" w:space="0" w:color="333333"/>
              <w:right w:val="nil"/>
            </w:tcBorders>
            <w:shd w:val="clear" w:color="auto" w:fill="auto"/>
            <w:noWrap/>
            <w:vAlign w:val="center"/>
            <w:hideMark/>
          </w:tcPr>
          <w:p w14:paraId="3636D93C"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1.0</w:t>
            </w:r>
          </w:p>
        </w:tc>
      </w:tr>
      <w:tr w:rsidR="00FA7712" w:rsidRPr="00FA7712" w14:paraId="040D4CEE" w14:textId="77777777" w:rsidTr="0060477F">
        <w:trPr>
          <w:trHeight w:val="280"/>
        </w:trPr>
        <w:tc>
          <w:tcPr>
            <w:tcW w:w="1032" w:type="dxa"/>
            <w:tcBorders>
              <w:top w:val="nil"/>
              <w:left w:val="nil"/>
              <w:bottom w:val="nil"/>
              <w:right w:val="nil"/>
            </w:tcBorders>
            <w:shd w:val="clear" w:color="auto" w:fill="auto"/>
            <w:noWrap/>
            <w:vAlign w:val="center"/>
            <w:hideMark/>
          </w:tcPr>
          <w:p w14:paraId="221F0A9C"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996" w:type="dxa"/>
            <w:tcBorders>
              <w:top w:val="nil"/>
              <w:left w:val="nil"/>
              <w:bottom w:val="nil"/>
              <w:right w:val="nil"/>
            </w:tcBorders>
            <w:shd w:val="clear" w:color="auto" w:fill="auto"/>
            <w:noWrap/>
            <w:vAlign w:val="center"/>
            <w:hideMark/>
          </w:tcPr>
          <w:p w14:paraId="1BE6CE47"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20" w:type="dxa"/>
            <w:gridSpan w:val="2"/>
            <w:tcBorders>
              <w:top w:val="nil"/>
              <w:left w:val="nil"/>
              <w:bottom w:val="nil"/>
              <w:right w:val="nil"/>
            </w:tcBorders>
            <w:shd w:val="clear" w:color="auto" w:fill="auto"/>
            <w:noWrap/>
            <w:vAlign w:val="center"/>
            <w:hideMark/>
          </w:tcPr>
          <w:p w14:paraId="008437D6"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center"/>
            <w:hideMark/>
          </w:tcPr>
          <w:p w14:paraId="6B5ECF80"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bottom"/>
            <w:hideMark/>
          </w:tcPr>
          <w:p w14:paraId="2F4B5BA3"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260" w:type="dxa"/>
            <w:tcBorders>
              <w:top w:val="nil"/>
              <w:left w:val="nil"/>
              <w:bottom w:val="nil"/>
              <w:right w:val="nil"/>
            </w:tcBorders>
            <w:shd w:val="clear" w:color="auto" w:fill="auto"/>
            <w:noWrap/>
            <w:vAlign w:val="bottom"/>
            <w:hideMark/>
          </w:tcPr>
          <w:p w14:paraId="79073E13"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tcBorders>
              <w:top w:val="nil"/>
              <w:left w:val="nil"/>
              <w:bottom w:val="nil"/>
              <w:right w:val="nil"/>
            </w:tcBorders>
            <w:shd w:val="clear" w:color="auto" w:fill="auto"/>
            <w:noWrap/>
            <w:vAlign w:val="bottom"/>
            <w:hideMark/>
          </w:tcPr>
          <w:p w14:paraId="25E55225"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86" w:type="dxa"/>
            <w:tcBorders>
              <w:top w:val="nil"/>
              <w:left w:val="nil"/>
              <w:bottom w:val="nil"/>
              <w:right w:val="nil"/>
            </w:tcBorders>
            <w:shd w:val="clear" w:color="auto" w:fill="auto"/>
            <w:noWrap/>
            <w:vAlign w:val="bottom"/>
            <w:hideMark/>
          </w:tcPr>
          <w:p w14:paraId="698D1700"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821" w:type="dxa"/>
            <w:tcBorders>
              <w:top w:val="nil"/>
              <w:left w:val="nil"/>
              <w:bottom w:val="nil"/>
              <w:right w:val="nil"/>
            </w:tcBorders>
            <w:shd w:val="clear" w:color="auto" w:fill="auto"/>
            <w:noWrap/>
            <w:vAlign w:val="bottom"/>
            <w:hideMark/>
          </w:tcPr>
          <w:p w14:paraId="64B858BA"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bottom"/>
            <w:hideMark/>
          </w:tcPr>
          <w:p w14:paraId="0F30CFD5"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640" w:type="dxa"/>
            <w:tcBorders>
              <w:top w:val="nil"/>
              <w:left w:val="nil"/>
              <w:bottom w:val="nil"/>
              <w:right w:val="nil"/>
            </w:tcBorders>
            <w:shd w:val="clear" w:color="auto" w:fill="auto"/>
            <w:noWrap/>
            <w:vAlign w:val="bottom"/>
            <w:hideMark/>
          </w:tcPr>
          <w:p w14:paraId="5EA1E64F"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r>
      <w:tr w:rsidR="00FA7712" w:rsidRPr="00FA7712" w14:paraId="4987E21A" w14:textId="77777777" w:rsidTr="0060477F">
        <w:trPr>
          <w:trHeight w:val="280"/>
        </w:trPr>
        <w:tc>
          <w:tcPr>
            <w:tcW w:w="2028" w:type="dxa"/>
            <w:gridSpan w:val="2"/>
            <w:tcBorders>
              <w:top w:val="nil"/>
              <w:left w:val="nil"/>
              <w:bottom w:val="nil"/>
              <w:right w:val="nil"/>
            </w:tcBorders>
            <w:shd w:val="clear" w:color="auto" w:fill="auto"/>
            <w:noWrap/>
            <w:vAlign w:val="center"/>
            <w:hideMark/>
          </w:tcPr>
          <w:p w14:paraId="0D4CECFA" w14:textId="77777777" w:rsidR="00FA7712" w:rsidRPr="00972DB2" w:rsidRDefault="00FA7712" w:rsidP="00FA7712">
            <w:pPr>
              <w:spacing w:after="0" w:line="240" w:lineRule="auto"/>
              <w:rPr>
                <w:rFonts w:ascii="Times New Roman" w:eastAsia="Times New Roman" w:hAnsi="Times New Roman" w:cs="Times New Roman"/>
                <w:b/>
                <w:bCs/>
                <w:color w:val="000000"/>
                <w:sz w:val="24"/>
                <w:szCs w:val="24"/>
                <w:lang w:eastAsia="en-GB"/>
              </w:rPr>
            </w:pPr>
            <w:r w:rsidRPr="00972DB2">
              <w:rPr>
                <w:rFonts w:ascii="Times New Roman" w:eastAsia="Times New Roman" w:hAnsi="Times New Roman" w:cs="Times New Roman"/>
                <w:b/>
                <w:bCs/>
                <w:color w:val="000000"/>
                <w:sz w:val="24"/>
                <w:szCs w:val="24"/>
                <w:lang w:eastAsia="en-GB"/>
              </w:rPr>
              <w:t>NDF Model</w:t>
            </w:r>
          </w:p>
        </w:tc>
        <w:tc>
          <w:tcPr>
            <w:tcW w:w="920" w:type="dxa"/>
            <w:gridSpan w:val="2"/>
            <w:tcBorders>
              <w:top w:val="nil"/>
              <w:left w:val="nil"/>
              <w:bottom w:val="nil"/>
              <w:right w:val="nil"/>
            </w:tcBorders>
            <w:shd w:val="clear" w:color="auto" w:fill="auto"/>
            <w:noWrap/>
            <w:vAlign w:val="center"/>
            <w:hideMark/>
          </w:tcPr>
          <w:p w14:paraId="5B2BF43B"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p>
        </w:tc>
        <w:tc>
          <w:tcPr>
            <w:tcW w:w="711" w:type="dxa"/>
            <w:tcBorders>
              <w:top w:val="nil"/>
              <w:left w:val="nil"/>
              <w:bottom w:val="nil"/>
              <w:right w:val="nil"/>
            </w:tcBorders>
            <w:shd w:val="clear" w:color="auto" w:fill="auto"/>
            <w:noWrap/>
            <w:vAlign w:val="center"/>
            <w:hideMark/>
          </w:tcPr>
          <w:p w14:paraId="40456B3A"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711" w:type="dxa"/>
            <w:tcBorders>
              <w:top w:val="nil"/>
              <w:left w:val="nil"/>
              <w:bottom w:val="nil"/>
              <w:right w:val="nil"/>
            </w:tcBorders>
            <w:shd w:val="clear" w:color="auto" w:fill="auto"/>
            <w:noWrap/>
            <w:vAlign w:val="bottom"/>
            <w:hideMark/>
          </w:tcPr>
          <w:p w14:paraId="422F6A36"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260" w:type="dxa"/>
            <w:tcBorders>
              <w:top w:val="nil"/>
              <w:left w:val="nil"/>
              <w:bottom w:val="nil"/>
              <w:right w:val="nil"/>
            </w:tcBorders>
            <w:shd w:val="clear" w:color="auto" w:fill="auto"/>
            <w:noWrap/>
            <w:vAlign w:val="bottom"/>
            <w:hideMark/>
          </w:tcPr>
          <w:p w14:paraId="300A60CD"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1023" w:type="dxa"/>
            <w:tcBorders>
              <w:top w:val="nil"/>
              <w:left w:val="nil"/>
              <w:bottom w:val="nil"/>
              <w:right w:val="nil"/>
            </w:tcBorders>
            <w:shd w:val="clear" w:color="auto" w:fill="auto"/>
            <w:noWrap/>
            <w:vAlign w:val="bottom"/>
            <w:hideMark/>
          </w:tcPr>
          <w:p w14:paraId="19306161"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986" w:type="dxa"/>
            <w:tcBorders>
              <w:top w:val="nil"/>
              <w:left w:val="nil"/>
              <w:bottom w:val="nil"/>
              <w:right w:val="nil"/>
            </w:tcBorders>
            <w:shd w:val="clear" w:color="auto" w:fill="auto"/>
            <w:noWrap/>
            <w:vAlign w:val="bottom"/>
            <w:hideMark/>
          </w:tcPr>
          <w:p w14:paraId="701495F6"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821" w:type="dxa"/>
            <w:tcBorders>
              <w:top w:val="nil"/>
              <w:left w:val="nil"/>
              <w:bottom w:val="nil"/>
              <w:right w:val="nil"/>
            </w:tcBorders>
            <w:shd w:val="clear" w:color="auto" w:fill="auto"/>
            <w:noWrap/>
            <w:vAlign w:val="bottom"/>
            <w:hideMark/>
          </w:tcPr>
          <w:p w14:paraId="60C9E265"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bottom"/>
            <w:hideMark/>
          </w:tcPr>
          <w:p w14:paraId="3BFF296A"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640" w:type="dxa"/>
            <w:tcBorders>
              <w:top w:val="nil"/>
              <w:left w:val="nil"/>
              <w:bottom w:val="nil"/>
              <w:right w:val="nil"/>
            </w:tcBorders>
            <w:shd w:val="clear" w:color="auto" w:fill="auto"/>
            <w:noWrap/>
            <w:vAlign w:val="bottom"/>
            <w:hideMark/>
          </w:tcPr>
          <w:p w14:paraId="46E4907D"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r>
      <w:tr w:rsidR="00FA7712" w:rsidRPr="00FA7712" w14:paraId="2DDBDD14" w14:textId="77777777" w:rsidTr="0060477F">
        <w:trPr>
          <w:trHeight w:val="280"/>
        </w:trPr>
        <w:tc>
          <w:tcPr>
            <w:tcW w:w="1032" w:type="dxa"/>
            <w:tcBorders>
              <w:top w:val="nil"/>
              <w:left w:val="nil"/>
              <w:bottom w:val="nil"/>
              <w:right w:val="nil"/>
            </w:tcBorders>
            <w:shd w:val="clear" w:color="auto" w:fill="auto"/>
            <w:noWrap/>
            <w:vAlign w:val="center"/>
            <w:hideMark/>
          </w:tcPr>
          <w:p w14:paraId="7CF9DF5A"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996" w:type="dxa"/>
            <w:tcBorders>
              <w:top w:val="nil"/>
              <w:left w:val="nil"/>
              <w:bottom w:val="nil"/>
              <w:right w:val="nil"/>
            </w:tcBorders>
            <w:shd w:val="clear" w:color="auto" w:fill="auto"/>
            <w:noWrap/>
            <w:vAlign w:val="center"/>
            <w:hideMark/>
          </w:tcPr>
          <w:p w14:paraId="18FA6CB8"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920" w:type="dxa"/>
            <w:gridSpan w:val="2"/>
            <w:tcBorders>
              <w:top w:val="nil"/>
              <w:left w:val="nil"/>
              <w:bottom w:val="nil"/>
              <w:right w:val="nil"/>
            </w:tcBorders>
            <w:shd w:val="clear" w:color="auto" w:fill="auto"/>
            <w:noWrap/>
            <w:vAlign w:val="center"/>
            <w:hideMark/>
          </w:tcPr>
          <w:p w14:paraId="5A298D68"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711" w:type="dxa"/>
            <w:tcBorders>
              <w:top w:val="nil"/>
              <w:left w:val="nil"/>
              <w:bottom w:val="nil"/>
              <w:right w:val="nil"/>
            </w:tcBorders>
            <w:shd w:val="clear" w:color="auto" w:fill="auto"/>
            <w:noWrap/>
            <w:vAlign w:val="center"/>
            <w:hideMark/>
          </w:tcPr>
          <w:p w14:paraId="0722C253"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711" w:type="dxa"/>
            <w:tcBorders>
              <w:top w:val="nil"/>
              <w:left w:val="nil"/>
              <w:bottom w:val="nil"/>
              <w:right w:val="nil"/>
            </w:tcBorders>
            <w:shd w:val="clear" w:color="auto" w:fill="auto"/>
            <w:noWrap/>
            <w:vAlign w:val="bottom"/>
            <w:hideMark/>
          </w:tcPr>
          <w:p w14:paraId="5B85A113"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260" w:type="dxa"/>
            <w:tcBorders>
              <w:top w:val="nil"/>
              <w:left w:val="nil"/>
              <w:bottom w:val="nil"/>
              <w:right w:val="nil"/>
            </w:tcBorders>
            <w:shd w:val="clear" w:color="auto" w:fill="auto"/>
            <w:noWrap/>
            <w:vAlign w:val="bottom"/>
            <w:hideMark/>
          </w:tcPr>
          <w:p w14:paraId="30813536"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1023" w:type="dxa"/>
            <w:tcBorders>
              <w:top w:val="nil"/>
              <w:left w:val="nil"/>
              <w:bottom w:val="nil"/>
              <w:right w:val="nil"/>
            </w:tcBorders>
            <w:shd w:val="clear" w:color="auto" w:fill="auto"/>
            <w:noWrap/>
            <w:vAlign w:val="bottom"/>
            <w:hideMark/>
          </w:tcPr>
          <w:p w14:paraId="67E33441"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986" w:type="dxa"/>
            <w:tcBorders>
              <w:top w:val="nil"/>
              <w:left w:val="nil"/>
              <w:bottom w:val="nil"/>
              <w:right w:val="nil"/>
            </w:tcBorders>
            <w:shd w:val="clear" w:color="auto" w:fill="auto"/>
            <w:noWrap/>
            <w:vAlign w:val="bottom"/>
            <w:hideMark/>
          </w:tcPr>
          <w:p w14:paraId="12588113"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821" w:type="dxa"/>
            <w:tcBorders>
              <w:top w:val="nil"/>
              <w:left w:val="nil"/>
              <w:bottom w:val="nil"/>
              <w:right w:val="nil"/>
            </w:tcBorders>
            <w:shd w:val="clear" w:color="auto" w:fill="auto"/>
            <w:noWrap/>
            <w:vAlign w:val="bottom"/>
            <w:hideMark/>
          </w:tcPr>
          <w:p w14:paraId="685C791C"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bottom"/>
            <w:hideMark/>
          </w:tcPr>
          <w:p w14:paraId="3E9F24C1"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640" w:type="dxa"/>
            <w:tcBorders>
              <w:top w:val="nil"/>
              <w:left w:val="nil"/>
              <w:bottom w:val="nil"/>
              <w:right w:val="nil"/>
            </w:tcBorders>
            <w:shd w:val="clear" w:color="auto" w:fill="auto"/>
            <w:noWrap/>
            <w:vAlign w:val="bottom"/>
            <w:hideMark/>
          </w:tcPr>
          <w:p w14:paraId="7A51C412"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r>
      <w:tr w:rsidR="00FA7712" w:rsidRPr="00FA7712" w14:paraId="141B0C95" w14:textId="77777777" w:rsidTr="002A2714">
        <w:trPr>
          <w:trHeight w:val="280"/>
        </w:trPr>
        <w:tc>
          <w:tcPr>
            <w:tcW w:w="3659" w:type="dxa"/>
            <w:gridSpan w:val="5"/>
            <w:tcBorders>
              <w:top w:val="nil"/>
              <w:left w:val="nil"/>
              <w:right w:val="nil"/>
            </w:tcBorders>
            <w:shd w:val="clear" w:color="auto" w:fill="auto"/>
            <w:noWrap/>
            <w:vAlign w:val="center"/>
            <w:hideMark/>
          </w:tcPr>
          <w:p w14:paraId="66BD0987"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Model Coefficients - ME: Residue</w:t>
            </w:r>
          </w:p>
        </w:tc>
        <w:tc>
          <w:tcPr>
            <w:tcW w:w="711" w:type="dxa"/>
            <w:tcBorders>
              <w:top w:val="nil"/>
              <w:left w:val="nil"/>
              <w:right w:val="nil"/>
            </w:tcBorders>
            <w:shd w:val="clear" w:color="auto" w:fill="auto"/>
            <w:noWrap/>
            <w:vAlign w:val="bottom"/>
            <w:hideMark/>
          </w:tcPr>
          <w:p w14:paraId="7D2361E5"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p>
        </w:tc>
        <w:tc>
          <w:tcPr>
            <w:tcW w:w="260" w:type="dxa"/>
            <w:tcBorders>
              <w:top w:val="nil"/>
              <w:left w:val="nil"/>
              <w:right w:val="nil"/>
            </w:tcBorders>
            <w:shd w:val="clear" w:color="auto" w:fill="auto"/>
            <w:noWrap/>
            <w:vAlign w:val="bottom"/>
            <w:hideMark/>
          </w:tcPr>
          <w:p w14:paraId="516F96EF"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3541" w:type="dxa"/>
            <w:gridSpan w:val="4"/>
            <w:tcBorders>
              <w:top w:val="nil"/>
              <w:left w:val="nil"/>
              <w:right w:val="nil"/>
            </w:tcBorders>
            <w:shd w:val="clear" w:color="auto" w:fill="auto"/>
            <w:noWrap/>
            <w:vAlign w:val="center"/>
            <w:hideMark/>
          </w:tcPr>
          <w:p w14:paraId="40FE3BB2"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Model Coefficients - ME: Ash</w:t>
            </w:r>
          </w:p>
        </w:tc>
        <w:tc>
          <w:tcPr>
            <w:tcW w:w="640" w:type="dxa"/>
            <w:tcBorders>
              <w:top w:val="nil"/>
              <w:left w:val="nil"/>
              <w:right w:val="nil"/>
            </w:tcBorders>
            <w:shd w:val="clear" w:color="auto" w:fill="auto"/>
            <w:noWrap/>
            <w:vAlign w:val="bottom"/>
            <w:hideMark/>
          </w:tcPr>
          <w:p w14:paraId="7444F294"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p>
        </w:tc>
      </w:tr>
      <w:tr w:rsidR="00FA7712" w:rsidRPr="00FA7712" w14:paraId="23E8B343" w14:textId="77777777" w:rsidTr="007044D7">
        <w:trPr>
          <w:trHeight w:val="280"/>
        </w:trPr>
        <w:tc>
          <w:tcPr>
            <w:tcW w:w="1032" w:type="dxa"/>
            <w:tcBorders>
              <w:top w:val="nil"/>
              <w:left w:val="nil"/>
              <w:bottom w:val="single" w:sz="8" w:space="0" w:color="auto"/>
              <w:right w:val="nil"/>
            </w:tcBorders>
            <w:shd w:val="clear" w:color="auto" w:fill="auto"/>
            <w:noWrap/>
            <w:vAlign w:val="center"/>
            <w:hideMark/>
          </w:tcPr>
          <w:p w14:paraId="6CBE6A7F"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96" w:type="dxa"/>
            <w:tcBorders>
              <w:top w:val="nil"/>
              <w:left w:val="nil"/>
              <w:bottom w:val="single" w:sz="8" w:space="0" w:color="auto"/>
              <w:right w:val="nil"/>
            </w:tcBorders>
            <w:shd w:val="clear" w:color="auto" w:fill="auto"/>
            <w:noWrap/>
            <w:vAlign w:val="center"/>
            <w:hideMark/>
          </w:tcPr>
          <w:p w14:paraId="60087715"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920" w:type="dxa"/>
            <w:gridSpan w:val="2"/>
            <w:tcBorders>
              <w:top w:val="nil"/>
              <w:left w:val="nil"/>
              <w:bottom w:val="single" w:sz="8" w:space="0" w:color="auto"/>
              <w:right w:val="nil"/>
            </w:tcBorders>
            <w:shd w:val="clear" w:color="auto" w:fill="auto"/>
            <w:noWrap/>
            <w:vAlign w:val="center"/>
            <w:hideMark/>
          </w:tcPr>
          <w:p w14:paraId="3FCD3EAA"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711" w:type="dxa"/>
            <w:tcBorders>
              <w:top w:val="nil"/>
              <w:left w:val="nil"/>
              <w:bottom w:val="single" w:sz="8" w:space="0" w:color="auto"/>
              <w:right w:val="nil"/>
            </w:tcBorders>
            <w:shd w:val="clear" w:color="auto" w:fill="auto"/>
            <w:noWrap/>
            <w:vAlign w:val="center"/>
            <w:hideMark/>
          </w:tcPr>
          <w:p w14:paraId="3FE9D806"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711" w:type="dxa"/>
            <w:tcBorders>
              <w:top w:val="nil"/>
              <w:left w:val="nil"/>
              <w:bottom w:val="single" w:sz="8" w:space="0" w:color="auto"/>
              <w:right w:val="nil"/>
            </w:tcBorders>
            <w:shd w:val="clear" w:color="auto" w:fill="auto"/>
            <w:noWrap/>
            <w:vAlign w:val="center"/>
            <w:hideMark/>
          </w:tcPr>
          <w:p w14:paraId="091136F9"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260" w:type="dxa"/>
            <w:tcBorders>
              <w:top w:val="nil"/>
              <w:left w:val="nil"/>
              <w:right w:val="nil"/>
            </w:tcBorders>
            <w:shd w:val="clear" w:color="auto" w:fill="auto"/>
            <w:noWrap/>
            <w:vAlign w:val="bottom"/>
            <w:hideMark/>
          </w:tcPr>
          <w:p w14:paraId="7476AB4C"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tcBorders>
              <w:top w:val="nil"/>
              <w:left w:val="nil"/>
              <w:bottom w:val="single" w:sz="8" w:space="0" w:color="auto"/>
              <w:right w:val="nil"/>
            </w:tcBorders>
            <w:shd w:val="clear" w:color="auto" w:fill="auto"/>
            <w:noWrap/>
            <w:vAlign w:val="center"/>
            <w:hideMark/>
          </w:tcPr>
          <w:p w14:paraId="07966F56"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86" w:type="dxa"/>
            <w:tcBorders>
              <w:top w:val="nil"/>
              <w:left w:val="nil"/>
              <w:bottom w:val="single" w:sz="8" w:space="0" w:color="auto"/>
              <w:right w:val="nil"/>
            </w:tcBorders>
            <w:shd w:val="clear" w:color="auto" w:fill="auto"/>
            <w:noWrap/>
            <w:vAlign w:val="center"/>
            <w:hideMark/>
          </w:tcPr>
          <w:p w14:paraId="3139D8EF"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821" w:type="dxa"/>
            <w:tcBorders>
              <w:top w:val="nil"/>
              <w:left w:val="nil"/>
              <w:bottom w:val="single" w:sz="8" w:space="0" w:color="auto"/>
              <w:right w:val="nil"/>
            </w:tcBorders>
            <w:shd w:val="clear" w:color="auto" w:fill="auto"/>
            <w:noWrap/>
            <w:vAlign w:val="center"/>
            <w:hideMark/>
          </w:tcPr>
          <w:p w14:paraId="1344267D"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711" w:type="dxa"/>
            <w:tcBorders>
              <w:top w:val="nil"/>
              <w:left w:val="nil"/>
              <w:bottom w:val="single" w:sz="8" w:space="0" w:color="auto"/>
              <w:right w:val="nil"/>
            </w:tcBorders>
            <w:shd w:val="clear" w:color="auto" w:fill="auto"/>
            <w:noWrap/>
            <w:vAlign w:val="center"/>
            <w:hideMark/>
          </w:tcPr>
          <w:p w14:paraId="38853ED6"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640" w:type="dxa"/>
            <w:tcBorders>
              <w:top w:val="nil"/>
              <w:left w:val="nil"/>
              <w:bottom w:val="single" w:sz="8" w:space="0" w:color="auto"/>
              <w:right w:val="nil"/>
            </w:tcBorders>
            <w:shd w:val="clear" w:color="auto" w:fill="auto"/>
            <w:noWrap/>
            <w:vAlign w:val="center"/>
            <w:hideMark/>
          </w:tcPr>
          <w:p w14:paraId="6AC85EC6"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r>
      <w:tr w:rsidR="00FA7712" w:rsidRPr="00FA7712" w14:paraId="51BE7B8A" w14:textId="77777777" w:rsidTr="007044D7">
        <w:trPr>
          <w:trHeight w:val="340"/>
        </w:trPr>
        <w:tc>
          <w:tcPr>
            <w:tcW w:w="1032" w:type="dxa"/>
            <w:tcBorders>
              <w:top w:val="single" w:sz="8" w:space="0" w:color="auto"/>
              <w:left w:val="nil"/>
              <w:bottom w:val="single" w:sz="8" w:space="0" w:color="auto"/>
              <w:right w:val="nil"/>
            </w:tcBorders>
            <w:shd w:val="clear" w:color="auto" w:fill="auto"/>
            <w:noWrap/>
            <w:vAlign w:val="center"/>
            <w:hideMark/>
          </w:tcPr>
          <w:p w14:paraId="3131E962"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Predictor</w:t>
            </w:r>
          </w:p>
        </w:tc>
        <w:tc>
          <w:tcPr>
            <w:tcW w:w="1095" w:type="dxa"/>
            <w:gridSpan w:val="2"/>
            <w:tcBorders>
              <w:top w:val="single" w:sz="8" w:space="0" w:color="auto"/>
              <w:left w:val="nil"/>
              <w:bottom w:val="single" w:sz="8" w:space="0" w:color="auto"/>
              <w:right w:val="nil"/>
            </w:tcBorders>
            <w:shd w:val="clear" w:color="auto" w:fill="auto"/>
            <w:noWrap/>
            <w:vAlign w:val="center"/>
            <w:hideMark/>
          </w:tcPr>
          <w:p w14:paraId="62D3187C"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Estimate</w:t>
            </w:r>
          </w:p>
        </w:tc>
        <w:tc>
          <w:tcPr>
            <w:tcW w:w="821" w:type="dxa"/>
            <w:tcBorders>
              <w:top w:val="single" w:sz="8" w:space="0" w:color="auto"/>
              <w:left w:val="nil"/>
              <w:bottom w:val="single" w:sz="8" w:space="0" w:color="auto"/>
              <w:right w:val="nil"/>
            </w:tcBorders>
            <w:shd w:val="clear" w:color="auto" w:fill="auto"/>
            <w:noWrap/>
            <w:vAlign w:val="center"/>
            <w:hideMark/>
          </w:tcPr>
          <w:p w14:paraId="575F3C9D"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SE</w:t>
            </w:r>
          </w:p>
        </w:tc>
        <w:tc>
          <w:tcPr>
            <w:tcW w:w="711" w:type="dxa"/>
            <w:tcBorders>
              <w:top w:val="single" w:sz="8" w:space="0" w:color="auto"/>
              <w:left w:val="nil"/>
              <w:bottom w:val="single" w:sz="8" w:space="0" w:color="auto"/>
              <w:right w:val="nil"/>
            </w:tcBorders>
            <w:shd w:val="clear" w:color="auto" w:fill="auto"/>
            <w:noWrap/>
            <w:vAlign w:val="center"/>
            <w:hideMark/>
          </w:tcPr>
          <w:p w14:paraId="7BA53EA1"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CV</w:t>
            </w:r>
            <w:r w:rsidRPr="00FA7712">
              <w:rPr>
                <w:rFonts w:ascii="Times New Roman" w:eastAsia="Times New Roman" w:hAnsi="Times New Roman" w:cs="Times New Roman"/>
                <w:color w:val="000000"/>
                <w:vertAlign w:val="subscript"/>
                <w:lang w:eastAsia="en-GB"/>
              </w:rPr>
              <w:t>SE</w:t>
            </w:r>
          </w:p>
        </w:tc>
        <w:tc>
          <w:tcPr>
            <w:tcW w:w="711" w:type="dxa"/>
            <w:tcBorders>
              <w:top w:val="single" w:sz="8" w:space="0" w:color="auto"/>
              <w:left w:val="nil"/>
              <w:bottom w:val="single" w:sz="8" w:space="0" w:color="auto"/>
              <w:right w:val="nil"/>
            </w:tcBorders>
            <w:shd w:val="clear" w:color="auto" w:fill="auto"/>
            <w:noWrap/>
            <w:vAlign w:val="center"/>
            <w:hideMark/>
          </w:tcPr>
          <w:p w14:paraId="0D60A066"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VIF</w:t>
            </w:r>
          </w:p>
        </w:tc>
        <w:tc>
          <w:tcPr>
            <w:tcW w:w="260" w:type="dxa"/>
            <w:tcBorders>
              <w:left w:val="nil"/>
              <w:right w:val="nil"/>
            </w:tcBorders>
            <w:shd w:val="clear" w:color="auto" w:fill="auto"/>
            <w:noWrap/>
            <w:vAlign w:val="bottom"/>
            <w:hideMark/>
          </w:tcPr>
          <w:p w14:paraId="4EF630E9"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p>
        </w:tc>
        <w:tc>
          <w:tcPr>
            <w:tcW w:w="1023" w:type="dxa"/>
            <w:tcBorders>
              <w:top w:val="single" w:sz="8" w:space="0" w:color="auto"/>
              <w:left w:val="nil"/>
              <w:bottom w:val="single" w:sz="8" w:space="0" w:color="auto"/>
              <w:right w:val="nil"/>
            </w:tcBorders>
            <w:shd w:val="clear" w:color="auto" w:fill="auto"/>
            <w:noWrap/>
            <w:vAlign w:val="center"/>
            <w:hideMark/>
          </w:tcPr>
          <w:p w14:paraId="55BF3BE7"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Predictor</w:t>
            </w:r>
          </w:p>
        </w:tc>
        <w:tc>
          <w:tcPr>
            <w:tcW w:w="986" w:type="dxa"/>
            <w:tcBorders>
              <w:top w:val="single" w:sz="8" w:space="0" w:color="auto"/>
              <w:left w:val="nil"/>
              <w:bottom w:val="single" w:sz="8" w:space="0" w:color="auto"/>
              <w:right w:val="nil"/>
            </w:tcBorders>
            <w:shd w:val="clear" w:color="auto" w:fill="auto"/>
            <w:noWrap/>
            <w:vAlign w:val="center"/>
            <w:hideMark/>
          </w:tcPr>
          <w:p w14:paraId="2469DDEB"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Estimate</w:t>
            </w:r>
          </w:p>
        </w:tc>
        <w:tc>
          <w:tcPr>
            <w:tcW w:w="821" w:type="dxa"/>
            <w:tcBorders>
              <w:top w:val="single" w:sz="8" w:space="0" w:color="auto"/>
              <w:left w:val="nil"/>
              <w:bottom w:val="single" w:sz="8" w:space="0" w:color="auto"/>
              <w:right w:val="nil"/>
            </w:tcBorders>
            <w:shd w:val="clear" w:color="auto" w:fill="auto"/>
            <w:noWrap/>
            <w:vAlign w:val="center"/>
            <w:hideMark/>
          </w:tcPr>
          <w:p w14:paraId="0C73416A"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SE</w:t>
            </w:r>
          </w:p>
        </w:tc>
        <w:tc>
          <w:tcPr>
            <w:tcW w:w="711" w:type="dxa"/>
            <w:tcBorders>
              <w:top w:val="single" w:sz="8" w:space="0" w:color="auto"/>
              <w:left w:val="nil"/>
              <w:bottom w:val="single" w:sz="8" w:space="0" w:color="auto"/>
              <w:right w:val="nil"/>
            </w:tcBorders>
            <w:shd w:val="clear" w:color="auto" w:fill="auto"/>
            <w:noWrap/>
            <w:vAlign w:val="center"/>
            <w:hideMark/>
          </w:tcPr>
          <w:p w14:paraId="3CA12619"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CV</w:t>
            </w:r>
            <w:r w:rsidRPr="00FA7712">
              <w:rPr>
                <w:rFonts w:ascii="Times New Roman" w:eastAsia="Times New Roman" w:hAnsi="Times New Roman" w:cs="Times New Roman"/>
                <w:color w:val="000000"/>
                <w:vertAlign w:val="subscript"/>
                <w:lang w:eastAsia="en-GB"/>
              </w:rPr>
              <w:t>SE</w:t>
            </w:r>
          </w:p>
        </w:tc>
        <w:tc>
          <w:tcPr>
            <w:tcW w:w="640" w:type="dxa"/>
            <w:tcBorders>
              <w:top w:val="single" w:sz="8" w:space="0" w:color="auto"/>
              <w:left w:val="nil"/>
              <w:bottom w:val="single" w:sz="8" w:space="0" w:color="auto"/>
              <w:right w:val="nil"/>
            </w:tcBorders>
            <w:shd w:val="clear" w:color="auto" w:fill="auto"/>
            <w:noWrap/>
            <w:vAlign w:val="center"/>
            <w:hideMark/>
          </w:tcPr>
          <w:p w14:paraId="0D3F5577"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VIF</w:t>
            </w:r>
          </w:p>
        </w:tc>
      </w:tr>
      <w:tr w:rsidR="00FA7712" w:rsidRPr="00FA7712" w14:paraId="1C1536AD" w14:textId="77777777" w:rsidTr="007044D7">
        <w:trPr>
          <w:trHeight w:val="280"/>
        </w:trPr>
        <w:tc>
          <w:tcPr>
            <w:tcW w:w="1032" w:type="dxa"/>
            <w:tcBorders>
              <w:top w:val="single" w:sz="8" w:space="0" w:color="auto"/>
              <w:left w:val="nil"/>
              <w:bottom w:val="nil"/>
              <w:right w:val="nil"/>
            </w:tcBorders>
            <w:shd w:val="clear" w:color="auto" w:fill="auto"/>
            <w:noWrap/>
            <w:vAlign w:val="center"/>
            <w:hideMark/>
          </w:tcPr>
          <w:p w14:paraId="139637A6"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Intercept</w:t>
            </w:r>
          </w:p>
        </w:tc>
        <w:tc>
          <w:tcPr>
            <w:tcW w:w="1095" w:type="dxa"/>
            <w:gridSpan w:val="2"/>
            <w:tcBorders>
              <w:top w:val="single" w:sz="8" w:space="0" w:color="auto"/>
              <w:left w:val="nil"/>
              <w:bottom w:val="nil"/>
              <w:right w:val="nil"/>
            </w:tcBorders>
            <w:shd w:val="clear" w:color="auto" w:fill="auto"/>
            <w:noWrap/>
            <w:vAlign w:val="center"/>
            <w:hideMark/>
          </w:tcPr>
          <w:p w14:paraId="04E19EF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-30.8702</w:t>
            </w:r>
          </w:p>
        </w:tc>
        <w:tc>
          <w:tcPr>
            <w:tcW w:w="821" w:type="dxa"/>
            <w:tcBorders>
              <w:top w:val="single" w:sz="8" w:space="0" w:color="auto"/>
              <w:left w:val="nil"/>
              <w:bottom w:val="nil"/>
              <w:right w:val="nil"/>
            </w:tcBorders>
            <w:shd w:val="clear" w:color="auto" w:fill="auto"/>
            <w:noWrap/>
            <w:vAlign w:val="center"/>
            <w:hideMark/>
          </w:tcPr>
          <w:p w14:paraId="5E9C4464"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1.4117</w:t>
            </w:r>
          </w:p>
        </w:tc>
        <w:tc>
          <w:tcPr>
            <w:tcW w:w="711" w:type="dxa"/>
            <w:tcBorders>
              <w:top w:val="single" w:sz="8" w:space="0" w:color="auto"/>
              <w:left w:val="nil"/>
              <w:bottom w:val="nil"/>
              <w:right w:val="nil"/>
            </w:tcBorders>
            <w:shd w:val="clear" w:color="auto" w:fill="auto"/>
            <w:noWrap/>
            <w:vAlign w:val="center"/>
            <w:hideMark/>
          </w:tcPr>
          <w:p w14:paraId="2BF8A84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-4.6</w:t>
            </w:r>
          </w:p>
        </w:tc>
        <w:tc>
          <w:tcPr>
            <w:tcW w:w="711" w:type="dxa"/>
            <w:tcBorders>
              <w:top w:val="single" w:sz="8" w:space="0" w:color="auto"/>
              <w:left w:val="nil"/>
              <w:bottom w:val="nil"/>
              <w:right w:val="nil"/>
            </w:tcBorders>
            <w:shd w:val="clear" w:color="auto" w:fill="auto"/>
            <w:noWrap/>
            <w:vAlign w:val="bottom"/>
            <w:hideMark/>
          </w:tcPr>
          <w:p w14:paraId="7D5CF14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260" w:type="dxa"/>
            <w:tcBorders>
              <w:left w:val="nil"/>
              <w:bottom w:val="nil"/>
              <w:right w:val="nil"/>
            </w:tcBorders>
            <w:shd w:val="clear" w:color="auto" w:fill="auto"/>
            <w:noWrap/>
            <w:vAlign w:val="bottom"/>
            <w:hideMark/>
          </w:tcPr>
          <w:p w14:paraId="71A20FAE"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tcBorders>
              <w:top w:val="single" w:sz="8" w:space="0" w:color="auto"/>
              <w:left w:val="nil"/>
              <w:bottom w:val="nil"/>
              <w:right w:val="nil"/>
            </w:tcBorders>
            <w:shd w:val="clear" w:color="auto" w:fill="auto"/>
            <w:noWrap/>
            <w:vAlign w:val="center"/>
            <w:hideMark/>
          </w:tcPr>
          <w:p w14:paraId="71407806"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Intercept</w:t>
            </w:r>
          </w:p>
        </w:tc>
        <w:tc>
          <w:tcPr>
            <w:tcW w:w="986" w:type="dxa"/>
            <w:tcBorders>
              <w:top w:val="single" w:sz="8" w:space="0" w:color="auto"/>
              <w:left w:val="nil"/>
              <w:bottom w:val="nil"/>
              <w:right w:val="nil"/>
            </w:tcBorders>
            <w:shd w:val="clear" w:color="auto" w:fill="auto"/>
            <w:noWrap/>
            <w:vAlign w:val="center"/>
            <w:hideMark/>
          </w:tcPr>
          <w:p w14:paraId="51497B16"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17.2736</w:t>
            </w:r>
          </w:p>
        </w:tc>
        <w:tc>
          <w:tcPr>
            <w:tcW w:w="821" w:type="dxa"/>
            <w:tcBorders>
              <w:top w:val="single" w:sz="8" w:space="0" w:color="auto"/>
              <w:left w:val="nil"/>
              <w:bottom w:val="nil"/>
              <w:right w:val="nil"/>
            </w:tcBorders>
            <w:shd w:val="clear" w:color="auto" w:fill="auto"/>
            <w:noWrap/>
            <w:vAlign w:val="center"/>
            <w:hideMark/>
          </w:tcPr>
          <w:p w14:paraId="0B03CD0B"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0.0976</w:t>
            </w:r>
          </w:p>
        </w:tc>
        <w:tc>
          <w:tcPr>
            <w:tcW w:w="711" w:type="dxa"/>
            <w:tcBorders>
              <w:top w:val="single" w:sz="8" w:space="0" w:color="auto"/>
              <w:left w:val="nil"/>
              <w:bottom w:val="nil"/>
              <w:right w:val="nil"/>
            </w:tcBorders>
            <w:shd w:val="clear" w:color="auto" w:fill="auto"/>
            <w:noWrap/>
            <w:vAlign w:val="center"/>
            <w:hideMark/>
          </w:tcPr>
          <w:p w14:paraId="2BDDCE81"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0.6</w:t>
            </w:r>
          </w:p>
        </w:tc>
        <w:tc>
          <w:tcPr>
            <w:tcW w:w="640" w:type="dxa"/>
            <w:tcBorders>
              <w:top w:val="single" w:sz="8" w:space="0" w:color="auto"/>
              <w:left w:val="nil"/>
              <w:bottom w:val="nil"/>
              <w:right w:val="nil"/>
            </w:tcBorders>
            <w:shd w:val="clear" w:color="auto" w:fill="auto"/>
            <w:noWrap/>
            <w:vAlign w:val="bottom"/>
            <w:hideMark/>
          </w:tcPr>
          <w:p w14:paraId="7747E47B"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r>
      <w:tr w:rsidR="00FA7712" w:rsidRPr="00FA7712" w14:paraId="0B9C60A5" w14:textId="77777777" w:rsidTr="0060477F">
        <w:trPr>
          <w:trHeight w:val="280"/>
        </w:trPr>
        <w:tc>
          <w:tcPr>
            <w:tcW w:w="1032" w:type="dxa"/>
            <w:tcBorders>
              <w:top w:val="nil"/>
              <w:left w:val="nil"/>
              <w:bottom w:val="nil"/>
              <w:right w:val="nil"/>
            </w:tcBorders>
            <w:shd w:val="clear" w:color="auto" w:fill="auto"/>
            <w:noWrap/>
            <w:vAlign w:val="center"/>
            <w:hideMark/>
          </w:tcPr>
          <w:p w14:paraId="74DF4537"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CP</w:t>
            </w:r>
          </w:p>
        </w:tc>
        <w:tc>
          <w:tcPr>
            <w:tcW w:w="1095" w:type="dxa"/>
            <w:gridSpan w:val="2"/>
            <w:tcBorders>
              <w:top w:val="nil"/>
              <w:left w:val="nil"/>
              <w:bottom w:val="nil"/>
              <w:right w:val="nil"/>
            </w:tcBorders>
            <w:shd w:val="clear" w:color="auto" w:fill="auto"/>
            <w:noWrap/>
            <w:vAlign w:val="center"/>
            <w:hideMark/>
          </w:tcPr>
          <w:p w14:paraId="346F3BE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0.5444</w:t>
            </w:r>
          </w:p>
        </w:tc>
        <w:tc>
          <w:tcPr>
            <w:tcW w:w="821" w:type="dxa"/>
            <w:tcBorders>
              <w:top w:val="nil"/>
              <w:left w:val="nil"/>
              <w:bottom w:val="nil"/>
              <w:right w:val="nil"/>
            </w:tcBorders>
            <w:shd w:val="clear" w:color="auto" w:fill="auto"/>
            <w:noWrap/>
            <w:vAlign w:val="center"/>
            <w:hideMark/>
          </w:tcPr>
          <w:p w14:paraId="2A5AD12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0.0172</w:t>
            </w:r>
          </w:p>
        </w:tc>
        <w:tc>
          <w:tcPr>
            <w:tcW w:w="711" w:type="dxa"/>
            <w:tcBorders>
              <w:top w:val="nil"/>
              <w:left w:val="nil"/>
              <w:bottom w:val="nil"/>
              <w:right w:val="nil"/>
            </w:tcBorders>
            <w:shd w:val="clear" w:color="auto" w:fill="auto"/>
            <w:noWrap/>
            <w:vAlign w:val="center"/>
            <w:hideMark/>
          </w:tcPr>
          <w:p w14:paraId="7915DD9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3.2</w:t>
            </w:r>
          </w:p>
        </w:tc>
        <w:tc>
          <w:tcPr>
            <w:tcW w:w="711" w:type="dxa"/>
            <w:tcBorders>
              <w:top w:val="nil"/>
              <w:left w:val="nil"/>
              <w:bottom w:val="nil"/>
              <w:right w:val="nil"/>
            </w:tcBorders>
            <w:shd w:val="clear" w:color="auto" w:fill="auto"/>
            <w:noWrap/>
            <w:vAlign w:val="center"/>
            <w:hideMark/>
          </w:tcPr>
          <w:p w14:paraId="56E3CF30"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16.7</w:t>
            </w:r>
          </w:p>
        </w:tc>
        <w:tc>
          <w:tcPr>
            <w:tcW w:w="260" w:type="dxa"/>
            <w:tcBorders>
              <w:top w:val="nil"/>
              <w:left w:val="nil"/>
              <w:bottom w:val="nil"/>
              <w:right w:val="nil"/>
            </w:tcBorders>
            <w:shd w:val="clear" w:color="auto" w:fill="auto"/>
            <w:noWrap/>
            <w:vAlign w:val="bottom"/>
            <w:hideMark/>
          </w:tcPr>
          <w:p w14:paraId="7C9047B7"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nil"/>
              <w:right w:val="nil"/>
            </w:tcBorders>
            <w:shd w:val="clear" w:color="auto" w:fill="auto"/>
            <w:noWrap/>
            <w:vAlign w:val="center"/>
            <w:hideMark/>
          </w:tcPr>
          <w:p w14:paraId="461C2B2B"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CP</w:t>
            </w:r>
          </w:p>
        </w:tc>
        <w:tc>
          <w:tcPr>
            <w:tcW w:w="986" w:type="dxa"/>
            <w:tcBorders>
              <w:top w:val="nil"/>
              <w:left w:val="nil"/>
              <w:bottom w:val="nil"/>
              <w:right w:val="nil"/>
            </w:tcBorders>
            <w:shd w:val="clear" w:color="auto" w:fill="auto"/>
            <w:noWrap/>
            <w:vAlign w:val="center"/>
            <w:hideMark/>
          </w:tcPr>
          <w:p w14:paraId="41B0FBD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0.0630</w:t>
            </w:r>
          </w:p>
        </w:tc>
        <w:tc>
          <w:tcPr>
            <w:tcW w:w="821" w:type="dxa"/>
            <w:tcBorders>
              <w:top w:val="nil"/>
              <w:left w:val="nil"/>
              <w:bottom w:val="nil"/>
              <w:right w:val="nil"/>
            </w:tcBorders>
            <w:shd w:val="clear" w:color="auto" w:fill="auto"/>
            <w:noWrap/>
            <w:vAlign w:val="center"/>
            <w:hideMark/>
          </w:tcPr>
          <w:p w14:paraId="3DBA6489"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0.0048</w:t>
            </w:r>
          </w:p>
        </w:tc>
        <w:tc>
          <w:tcPr>
            <w:tcW w:w="711" w:type="dxa"/>
            <w:tcBorders>
              <w:top w:val="nil"/>
              <w:left w:val="nil"/>
              <w:bottom w:val="nil"/>
              <w:right w:val="nil"/>
            </w:tcBorders>
            <w:shd w:val="clear" w:color="auto" w:fill="auto"/>
            <w:noWrap/>
            <w:vAlign w:val="center"/>
            <w:hideMark/>
          </w:tcPr>
          <w:p w14:paraId="32AFB82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7.6</w:t>
            </w:r>
          </w:p>
        </w:tc>
        <w:tc>
          <w:tcPr>
            <w:tcW w:w="640" w:type="dxa"/>
            <w:tcBorders>
              <w:top w:val="nil"/>
              <w:left w:val="nil"/>
              <w:bottom w:val="nil"/>
              <w:right w:val="nil"/>
            </w:tcBorders>
            <w:shd w:val="clear" w:color="auto" w:fill="auto"/>
            <w:noWrap/>
            <w:vAlign w:val="center"/>
            <w:hideMark/>
          </w:tcPr>
          <w:p w14:paraId="1A38AEF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1.3</w:t>
            </w:r>
          </w:p>
        </w:tc>
      </w:tr>
      <w:tr w:rsidR="00FA7712" w:rsidRPr="00FA7712" w14:paraId="35E9377F" w14:textId="77777777" w:rsidTr="0060477F">
        <w:trPr>
          <w:trHeight w:val="280"/>
        </w:trPr>
        <w:tc>
          <w:tcPr>
            <w:tcW w:w="1032" w:type="dxa"/>
            <w:tcBorders>
              <w:top w:val="nil"/>
              <w:left w:val="nil"/>
              <w:bottom w:val="nil"/>
              <w:right w:val="nil"/>
            </w:tcBorders>
            <w:shd w:val="clear" w:color="auto" w:fill="auto"/>
            <w:noWrap/>
            <w:vAlign w:val="center"/>
            <w:hideMark/>
          </w:tcPr>
          <w:p w14:paraId="09344E8B"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EE</w:t>
            </w:r>
          </w:p>
        </w:tc>
        <w:tc>
          <w:tcPr>
            <w:tcW w:w="1095" w:type="dxa"/>
            <w:gridSpan w:val="2"/>
            <w:tcBorders>
              <w:top w:val="nil"/>
              <w:left w:val="nil"/>
              <w:bottom w:val="nil"/>
              <w:right w:val="nil"/>
            </w:tcBorders>
            <w:shd w:val="clear" w:color="auto" w:fill="auto"/>
            <w:noWrap/>
            <w:vAlign w:val="center"/>
            <w:hideMark/>
          </w:tcPr>
          <w:p w14:paraId="36B5F19B"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0.6704</w:t>
            </w:r>
          </w:p>
        </w:tc>
        <w:tc>
          <w:tcPr>
            <w:tcW w:w="821" w:type="dxa"/>
            <w:tcBorders>
              <w:top w:val="nil"/>
              <w:left w:val="nil"/>
              <w:bottom w:val="nil"/>
              <w:right w:val="nil"/>
            </w:tcBorders>
            <w:shd w:val="clear" w:color="auto" w:fill="auto"/>
            <w:noWrap/>
            <w:vAlign w:val="center"/>
            <w:hideMark/>
          </w:tcPr>
          <w:p w14:paraId="7D02893E"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0.0168</w:t>
            </w:r>
          </w:p>
        </w:tc>
        <w:tc>
          <w:tcPr>
            <w:tcW w:w="711" w:type="dxa"/>
            <w:tcBorders>
              <w:top w:val="nil"/>
              <w:left w:val="nil"/>
              <w:bottom w:val="nil"/>
              <w:right w:val="nil"/>
            </w:tcBorders>
            <w:shd w:val="clear" w:color="auto" w:fill="auto"/>
            <w:noWrap/>
            <w:vAlign w:val="center"/>
            <w:hideMark/>
          </w:tcPr>
          <w:p w14:paraId="655809BB"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2.5</w:t>
            </w:r>
          </w:p>
        </w:tc>
        <w:tc>
          <w:tcPr>
            <w:tcW w:w="711" w:type="dxa"/>
            <w:tcBorders>
              <w:top w:val="nil"/>
              <w:left w:val="nil"/>
              <w:bottom w:val="nil"/>
              <w:right w:val="nil"/>
            </w:tcBorders>
            <w:shd w:val="clear" w:color="auto" w:fill="auto"/>
            <w:noWrap/>
            <w:vAlign w:val="center"/>
            <w:hideMark/>
          </w:tcPr>
          <w:p w14:paraId="7D7A2EA9"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6.5</w:t>
            </w:r>
          </w:p>
        </w:tc>
        <w:tc>
          <w:tcPr>
            <w:tcW w:w="260" w:type="dxa"/>
            <w:tcBorders>
              <w:top w:val="nil"/>
              <w:left w:val="nil"/>
              <w:bottom w:val="nil"/>
              <w:right w:val="nil"/>
            </w:tcBorders>
            <w:shd w:val="clear" w:color="auto" w:fill="auto"/>
            <w:noWrap/>
            <w:vAlign w:val="bottom"/>
            <w:hideMark/>
          </w:tcPr>
          <w:p w14:paraId="535D008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nil"/>
              <w:right w:val="nil"/>
            </w:tcBorders>
            <w:shd w:val="clear" w:color="auto" w:fill="auto"/>
            <w:noWrap/>
            <w:vAlign w:val="center"/>
            <w:hideMark/>
          </w:tcPr>
          <w:p w14:paraId="31EA340E"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EE</w:t>
            </w:r>
          </w:p>
        </w:tc>
        <w:tc>
          <w:tcPr>
            <w:tcW w:w="986" w:type="dxa"/>
            <w:tcBorders>
              <w:top w:val="nil"/>
              <w:left w:val="nil"/>
              <w:bottom w:val="nil"/>
              <w:right w:val="nil"/>
            </w:tcBorders>
            <w:shd w:val="clear" w:color="auto" w:fill="auto"/>
            <w:noWrap/>
            <w:vAlign w:val="center"/>
            <w:hideMark/>
          </w:tcPr>
          <w:p w14:paraId="00DBBDF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0.1890</w:t>
            </w:r>
          </w:p>
        </w:tc>
        <w:tc>
          <w:tcPr>
            <w:tcW w:w="821" w:type="dxa"/>
            <w:tcBorders>
              <w:top w:val="nil"/>
              <w:left w:val="nil"/>
              <w:bottom w:val="nil"/>
              <w:right w:val="nil"/>
            </w:tcBorders>
            <w:shd w:val="clear" w:color="auto" w:fill="auto"/>
            <w:noWrap/>
            <w:vAlign w:val="center"/>
            <w:hideMark/>
          </w:tcPr>
          <w:p w14:paraId="0913DED7"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0.0067</w:t>
            </w:r>
          </w:p>
        </w:tc>
        <w:tc>
          <w:tcPr>
            <w:tcW w:w="711" w:type="dxa"/>
            <w:tcBorders>
              <w:top w:val="nil"/>
              <w:left w:val="nil"/>
              <w:bottom w:val="nil"/>
              <w:right w:val="nil"/>
            </w:tcBorders>
            <w:shd w:val="clear" w:color="auto" w:fill="auto"/>
            <w:noWrap/>
            <w:vAlign w:val="center"/>
            <w:hideMark/>
          </w:tcPr>
          <w:p w14:paraId="5A58885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3.5</w:t>
            </w:r>
          </w:p>
        </w:tc>
        <w:tc>
          <w:tcPr>
            <w:tcW w:w="640" w:type="dxa"/>
            <w:tcBorders>
              <w:top w:val="nil"/>
              <w:left w:val="nil"/>
              <w:bottom w:val="nil"/>
              <w:right w:val="nil"/>
            </w:tcBorders>
            <w:shd w:val="clear" w:color="auto" w:fill="auto"/>
            <w:noWrap/>
            <w:vAlign w:val="center"/>
            <w:hideMark/>
          </w:tcPr>
          <w:p w14:paraId="11744E36"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1.0</w:t>
            </w:r>
          </w:p>
        </w:tc>
      </w:tr>
      <w:tr w:rsidR="00FA7712" w:rsidRPr="00FA7712" w14:paraId="5F36EAB7" w14:textId="77777777" w:rsidTr="0060477F">
        <w:trPr>
          <w:trHeight w:val="280"/>
        </w:trPr>
        <w:tc>
          <w:tcPr>
            <w:tcW w:w="1032" w:type="dxa"/>
            <w:tcBorders>
              <w:top w:val="nil"/>
              <w:left w:val="nil"/>
              <w:bottom w:val="nil"/>
              <w:right w:val="nil"/>
            </w:tcBorders>
            <w:shd w:val="clear" w:color="auto" w:fill="auto"/>
            <w:noWrap/>
            <w:vAlign w:val="center"/>
            <w:hideMark/>
          </w:tcPr>
          <w:p w14:paraId="4F02E0B9"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NDF</w:t>
            </w:r>
          </w:p>
        </w:tc>
        <w:tc>
          <w:tcPr>
            <w:tcW w:w="1095" w:type="dxa"/>
            <w:gridSpan w:val="2"/>
            <w:tcBorders>
              <w:top w:val="nil"/>
              <w:left w:val="nil"/>
              <w:bottom w:val="nil"/>
              <w:right w:val="nil"/>
            </w:tcBorders>
            <w:shd w:val="clear" w:color="auto" w:fill="auto"/>
            <w:noWrap/>
            <w:vAlign w:val="center"/>
            <w:hideMark/>
          </w:tcPr>
          <w:p w14:paraId="3C73EE07"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0.3912</w:t>
            </w:r>
          </w:p>
        </w:tc>
        <w:tc>
          <w:tcPr>
            <w:tcW w:w="821" w:type="dxa"/>
            <w:tcBorders>
              <w:top w:val="nil"/>
              <w:left w:val="nil"/>
              <w:bottom w:val="nil"/>
              <w:right w:val="nil"/>
            </w:tcBorders>
            <w:shd w:val="clear" w:color="auto" w:fill="auto"/>
            <w:noWrap/>
            <w:vAlign w:val="center"/>
            <w:hideMark/>
          </w:tcPr>
          <w:p w14:paraId="467F4DB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0.0153</w:t>
            </w:r>
          </w:p>
        </w:tc>
        <w:tc>
          <w:tcPr>
            <w:tcW w:w="711" w:type="dxa"/>
            <w:tcBorders>
              <w:top w:val="nil"/>
              <w:left w:val="nil"/>
              <w:bottom w:val="nil"/>
              <w:right w:val="nil"/>
            </w:tcBorders>
            <w:shd w:val="clear" w:color="auto" w:fill="auto"/>
            <w:noWrap/>
            <w:vAlign w:val="center"/>
            <w:hideMark/>
          </w:tcPr>
          <w:p w14:paraId="1CD486A0"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3.9</w:t>
            </w:r>
          </w:p>
        </w:tc>
        <w:tc>
          <w:tcPr>
            <w:tcW w:w="711" w:type="dxa"/>
            <w:tcBorders>
              <w:top w:val="nil"/>
              <w:left w:val="nil"/>
              <w:bottom w:val="nil"/>
              <w:right w:val="nil"/>
            </w:tcBorders>
            <w:shd w:val="clear" w:color="auto" w:fill="auto"/>
            <w:noWrap/>
            <w:vAlign w:val="center"/>
            <w:hideMark/>
          </w:tcPr>
          <w:p w14:paraId="203D5D40"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24.7</w:t>
            </w:r>
          </w:p>
        </w:tc>
        <w:tc>
          <w:tcPr>
            <w:tcW w:w="260" w:type="dxa"/>
            <w:tcBorders>
              <w:top w:val="nil"/>
              <w:left w:val="nil"/>
              <w:bottom w:val="nil"/>
              <w:right w:val="nil"/>
            </w:tcBorders>
            <w:shd w:val="clear" w:color="auto" w:fill="auto"/>
            <w:noWrap/>
            <w:vAlign w:val="bottom"/>
            <w:hideMark/>
          </w:tcPr>
          <w:p w14:paraId="6D2F31C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nil"/>
              <w:right w:val="nil"/>
            </w:tcBorders>
            <w:shd w:val="clear" w:color="auto" w:fill="auto"/>
            <w:noWrap/>
            <w:vAlign w:val="center"/>
            <w:hideMark/>
          </w:tcPr>
          <w:p w14:paraId="46954462"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NDF</w:t>
            </w:r>
          </w:p>
        </w:tc>
        <w:tc>
          <w:tcPr>
            <w:tcW w:w="986" w:type="dxa"/>
            <w:tcBorders>
              <w:top w:val="nil"/>
              <w:left w:val="nil"/>
              <w:bottom w:val="nil"/>
              <w:right w:val="nil"/>
            </w:tcBorders>
            <w:shd w:val="clear" w:color="auto" w:fill="auto"/>
            <w:noWrap/>
            <w:vAlign w:val="center"/>
            <w:hideMark/>
          </w:tcPr>
          <w:p w14:paraId="676D3A24"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-0.0902</w:t>
            </w:r>
          </w:p>
        </w:tc>
        <w:tc>
          <w:tcPr>
            <w:tcW w:w="821" w:type="dxa"/>
            <w:tcBorders>
              <w:top w:val="nil"/>
              <w:left w:val="nil"/>
              <w:bottom w:val="nil"/>
              <w:right w:val="nil"/>
            </w:tcBorders>
            <w:shd w:val="clear" w:color="auto" w:fill="auto"/>
            <w:noWrap/>
            <w:vAlign w:val="center"/>
            <w:hideMark/>
          </w:tcPr>
          <w:p w14:paraId="645C6F69"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0.0032</w:t>
            </w:r>
          </w:p>
        </w:tc>
        <w:tc>
          <w:tcPr>
            <w:tcW w:w="711" w:type="dxa"/>
            <w:tcBorders>
              <w:top w:val="nil"/>
              <w:left w:val="nil"/>
              <w:bottom w:val="nil"/>
              <w:right w:val="nil"/>
            </w:tcBorders>
            <w:shd w:val="clear" w:color="auto" w:fill="auto"/>
            <w:noWrap/>
            <w:vAlign w:val="center"/>
            <w:hideMark/>
          </w:tcPr>
          <w:p w14:paraId="492B046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-3.5</w:t>
            </w:r>
          </w:p>
        </w:tc>
        <w:tc>
          <w:tcPr>
            <w:tcW w:w="640" w:type="dxa"/>
            <w:tcBorders>
              <w:top w:val="nil"/>
              <w:left w:val="nil"/>
              <w:bottom w:val="nil"/>
              <w:right w:val="nil"/>
            </w:tcBorders>
            <w:shd w:val="clear" w:color="auto" w:fill="auto"/>
            <w:noWrap/>
            <w:vAlign w:val="center"/>
            <w:hideMark/>
          </w:tcPr>
          <w:p w14:paraId="1254EDE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1.1</w:t>
            </w:r>
          </w:p>
        </w:tc>
      </w:tr>
      <w:tr w:rsidR="00FA7712" w:rsidRPr="00FA7712" w14:paraId="5E7ECCDA" w14:textId="77777777" w:rsidTr="0060477F">
        <w:trPr>
          <w:trHeight w:val="280"/>
        </w:trPr>
        <w:tc>
          <w:tcPr>
            <w:tcW w:w="1032" w:type="dxa"/>
            <w:tcBorders>
              <w:top w:val="nil"/>
              <w:left w:val="nil"/>
              <w:bottom w:val="nil"/>
              <w:right w:val="nil"/>
            </w:tcBorders>
            <w:shd w:val="clear" w:color="auto" w:fill="auto"/>
            <w:noWrap/>
            <w:vAlign w:val="center"/>
            <w:hideMark/>
          </w:tcPr>
          <w:p w14:paraId="58D752BC"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NFC</w:t>
            </w:r>
          </w:p>
        </w:tc>
        <w:tc>
          <w:tcPr>
            <w:tcW w:w="1095" w:type="dxa"/>
            <w:gridSpan w:val="2"/>
            <w:tcBorders>
              <w:top w:val="nil"/>
              <w:left w:val="nil"/>
              <w:bottom w:val="nil"/>
              <w:right w:val="nil"/>
            </w:tcBorders>
            <w:shd w:val="clear" w:color="auto" w:fill="auto"/>
            <w:noWrap/>
            <w:vAlign w:val="center"/>
            <w:hideMark/>
          </w:tcPr>
          <w:p w14:paraId="578DD17C"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0.4814</w:t>
            </w:r>
          </w:p>
        </w:tc>
        <w:tc>
          <w:tcPr>
            <w:tcW w:w="821" w:type="dxa"/>
            <w:tcBorders>
              <w:top w:val="nil"/>
              <w:left w:val="nil"/>
              <w:bottom w:val="nil"/>
              <w:right w:val="nil"/>
            </w:tcBorders>
            <w:shd w:val="clear" w:color="auto" w:fill="auto"/>
            <w:noWrap/>
            <w:vAlign w:val="center"/>
            <w:hideMark/>
          </w:tcPr>
          <w:p w14:paraId="76AA5E0E"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0.0144</w:t>
            </w:r>
          </w:p>
        </w:tc>
        <w:tc>
          <w:tcPr>
            <w:tcW w:w="711" w:type="dxa"/>
            <w:tcBorders>
              <w:top w:val="nil"/>
              <w:left w:val="nil"/>
              <w:bottom w:val="nil"/>
              <w:right w:val="nil"/>
            </w:tcBorders>
            <w:shd w:val="clear" w:color="auto" w:fill="auto"/>
            <w:noWrap/>
            <w:vAlign w:val="center"/>
            <w:hideMark/>
          </w:tcPr>
          <w:p w14:paraId="00E74164"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3.0</w:t>
            </w:r>
          </w:p>
        </w:tc>
        <w:tc>
          <w:tcPr>
            <w:tcW w:w="711" w:type="dxa"/>
            <w:tcBorders>
              <w:top w:val="nil"/>
              <w:left w:val="nil"/>
              <w:bottom w:val="nil"/>
              <w:right w:val="nil"/>
            </w:tcBorders>
            <w:shd w:val="clear" w:color="auto" w:fill="auto"/>
            <w:noWrap/>
            <w:vAlign w:val="center"/>
            <w:hideMark/>
          </w:tcPr>
          <w:p w14:paraId="42C4480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51.1</w:t>
            </w:r>
          </w:p>
        </w:tc>
        <w:tc>
          <w:tcPr>
            <w:tcW w:w="260" w:type="dxa"/>
            <w:tcBorders>
              <w:top w:val="nil"/>
              <w:left w:val="nil"/>
              <w:bottom w:val="nil"/>
              <w:right w:val="nil"/>
            </w:tcBorders>
            <w:shd w:val="clear" w:color="auto" w:fill="auto"/>
            <w:noWrap/>
            <w:vAlign w:val="bottom"/>
            <w:hideMark/>
          </w:tcPr>
          <w:p w14:paraId="7F0B54C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nil"/>
              <w:right w:val="nil"/>
            </w:tcBorders>
            <w:shd w:val="clear" w:color="auto" w:fill="auto"/>
            <w:noWrap/>
            <w:vAlign w:val="center"/>
            <w:hideMark/>
          </w:tcPr>
          <w:p w14:paraId="70C08313"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Ash</w:t>
            </w:r>
          </w:p>
        </w:tc>
        <w:tc>
          <w:tcPr>
            <w:tcW w:w="986" w:type="dxa"/>
            <w:tcBorders>
              <w:top w:val="nil"/>
              <w:left w:val="nil"/>
              <w:bottom w:val="nil"/>
              <w:right w:val="nil"/>
            </w:tcBorders>
            <w:shd w:val="clear" w:color="auto" w:fill="auto"/>
            <w:noWrap/>
            <w:vAlign w:val="center"/>
            <w:hideMark/>
          </w:tcPr>
          <w:p w14:paraId="24716B0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-0.4814</w:t>
            </w:r>
          </w:p>
        </w:tc>
        <w:tc>
          <w:tcPr>
            <w:tcW w:w="821" w:type="dxa"/>
            <w:tcBorders>
              <w:top w:val="nil"/>
              <w:left w:val="nil"/>
              <w:bottom w:val="nil"/>
              <w:right w:val="nil"/>
            </w:tcBorders>
            <w:shd w:val="clear" w:color="auto" w:fill="auto"/>
            <w:noWrap/>
            <w:vAlign w:val="center"/>
            <w:hideMark/>
          </w:tcPr>
          <w:p w14:paraId="2E23165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0.0144</w:t>
            </w:r>
          </w:p>
        </w:tc>
        <w:tc>
          <w:tcPr>
            <w:tcW w:w="711" w:type="dxa"/>
            <w:tcBorders>
              <w:top w:val="nil"/>
              <w:left w:val="nil"/>
              <w:bottom w:val="nil"/>
              <w:right w:val="nil"/>
            </w:tcBorders>
            <w:shd w:val="clear" w:color="auto" w:fill="auto"/>
            <w:noWrap/>
            <w:vAlign w:val="center"/>
            <w:hideMark/>
          </w:tcPr>
          <w:p w14:paraId="131D406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-3.0</w:t>
            </w:r>
          </w:p>
        </w:tc>
        <w:tc>
          <w:tcPr>
            <w:tcW w:w="640" w:type="dxa"/>
            <w:tcBorders>
              <w:top w:val="nil"/>
              <w:left w:val="nil"/>
              <w:bottom w:val="nil"/>
              <w:right w:val="nil"/>
            </w:tcBorders>
            <w:shd w:val="clear" w:color="auto" w:fill="auto"/>
            <w:noWrap/>
            <w:vAlign w:val="center"/>
            <w:hideMark/>
          </w:tcPr>
          <w:p w14:paraId="643BA03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1.4</w:t>
            </w:r>
          </w:p>
        </w:tc>
      </w:tr>
      <w:tr w:rsidR="00FA7712" w:rsidRPr="00FA7712" w14:paraId="145F0DF7" w14:textId="77777777" w:rsidTr="0060477F">
        <w:trPr>
          <w:trHeight w:val="280"/>
        </w:trPr>
        <w:tc>
          <w:tcPr>
            <w:tcW w:w="1032" w:type="dxa"/>
            <w:tcBorders>
              <w:top w:val="nil"/>
              <w:left w:val="nil"/>
              <w:bottom w:val="nil"/>
              <w:right w:val="nil"/>
            </w:tcBorders>
            <w:shd w:val="clear" w:color="auto" w:fill="auto"/>
            <w:noWrap/>
            <w:vAlign w:val="center"/>
            <w:hideMark/>
          </w:tcPr>
          <w:p w14:paraId="4185A3BB"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Phase:</w:t>
            </w:r>
          </w:p>
        </w:tc>
        <w:tc>
          <w:tcPr>
            <w:tcW w:w="1095" w:type="dxa"/>
            <w:gridSpan w:val="2"/>
            <w:tcBorders>
              <w:top w:val="nil"/>
              <w:left w:val="nil"/>
              <w:bottom w:val="nil"/>
              <w:right w:val="nil"/>
            </w:tcBorders>
            <w:shd w:val="clear" w:color="auto" w:fill="auto"/>
            <w:noWrap/>
            <w:vAlign w:val="center"/>
            <w:hideMark/>
          </w:tcPr>
          <w:p w14:paraId="3EE72349"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p>
        </w:tc>
        <w:tc>
          <w:tcPr>
            <w:tcW w:w="821" w:type="dxa"/>
            <w:tcBorders>
              <w:top w:val="nil"/>
              <w:left w:val="nil"/>
              <w:bottom w:val="nil"/>
              <w:right w:val="nil"/>
            </w:tcBorders>
            <w:shd w:val="clear" w:color="auto" w:fill="auto"/>
            <w:noWrap/>
            <w:vAlign w:val="center"/>
            <w:hideMark/>
          </w:tcPr>
          <w:p w14:paraId="44418601"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center"/>
            <w:hideMark/>
          </w:tcPr>
          <w:p w14:paraId="20BEB014"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bottom"/>
            <w:hideMark/>
          </w:tcPr>
          <w:p w14:paraId="4E75AF54"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c>
          <w:tcPr>
            <w:tcW w:w="260" w:type="dxa"/>
            <w:tcBorders>
              <w:top w:val="nil"/>
              <w:left w:val="nil"/>
              <w:bottom w:val="nil"/>
              <w:right w:val="nil"/>
            </w:tcBorders>
            <w:shd w:val="clear" w:color="auto" w:fill="auto"/>
            <w:noWrap/>
            <w:vAlign w:val="bottom"/>
            <w:hideMark/>
          </w:tcPr>
          <w:p w14:paraId="13D40EF9"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tcBorders>
              <w:top w:val="nil"/>
              <w:left w:val="nil"/>
              <w:bottom w:val="nil"/>
              <w:right w:val="nil"/>
            </w:tcBorders>
            <w:shd w:val="clear" w:color="auto" w:fill="auto"/>
            <w:noWrap/>
            <w:vAlign w:val="center"/>
            <w:hideMark/>
          </w:tcPr>
          <w:p w14:paraId="494F17AF"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Phase:</w:t>
            </w:r>
          </w:p>
        </w:tc>
        <w:tc>
          <w:tcPr>
            <w:tcW w:w="986" w:type="dxa"/>
            <w:tcBorders>
              <w:top w:val="nil"/>
              <w:left w:val="nil"/>
              <w:bottom w:val="nil"/>
              <w:right w:val="nil"/>
            </w:tcBorders>
            <w:shd w:val="clear" w:color="auto" w:fill="auto"/>
            <w:noWrap/>
            <w:vAlign w:val="center"/>
            <w:hideMark/>
          </w:tcPr>
          <w:p w14:paraId="7A4C7B5F"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p>
        </w:tc>
        <w:tc>
          <w:tcPr>
            <w:tcW w:w="821" w:type="dxa"/>
            <w:tcBorders>
              <w:top w:val="nil"/>
              <w:left w:val="nil"/>
              <w:bottom w:val="nil"/>
              <w:right w:val="nil"/>
            </w:tcBorders>
            <w:shd w:val="clear" w:color="auto" w:fill="auto"/>
            <w:noWrap/>
            <w:vAlign w:val="center"/>
            <w:hideMark/>
          </w:tcPr>
          <w:p w14:paraId="6325F3CE"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center"/>
            <w:hideMark/>
          </w:tcPr>
          <w:p w14:paraId="42070F43"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c>
          <w:tcPr>
            <w:tcW w:w="640" w:type="dxa"/>
            <w:tcBorders>
              <w:top w:val="nil"/>
              <w:left w:val="nil"/>
              <w:bottom w:val="nil"/>
              <w:right w:val="nil"/>
            </w:tcBorders>
            <w:shd w:val="clear" w:color="auto" w:fill="auto"/>
            <w:noWrap/>
            <w:vAlign w:val="bottom"/>
            <w:hideMark/>
          </w:tcPr>
          <w:p w14:paraId="23E1469F"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r>
      <w:tr w:rsidR="00FA7712" w:rsidRPr="00FA7712" w14:paraId="0300CFD6" w14:textId="77777777" w:rsidTr="0060477F">
        <w:trPr>
          <w:trHeight w:val="290"/>
        </w:trPr>
        <w:tc>
          <w:tcPr>
            <w:tcW w:w="1032" w:type="dxa"/>
            <w:tcBorders>
              <w:top w:val="nil"/>
              <w:left w:val="nil"/>
              <w:bottom w:val="single" w:sz="8" w:space="0" w:color="333333"/>
              <w:right w:val="nil"/>
            </w:tcBorders>
            <w:shd w:val="clear" w:color="auto" w:fill="auto"/>
            <w:noWrap/>
            <w:vAlign w:val="center"/>
            <w:hideMark/>
          </w:tcPr>
          <w:p w14:paraId="1DA78C28"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AD – GF</w:t>
            </w:r>
          </w:p>
        </w:tc>
        <w:tc>
          <w:tcPr>
            <w:tcW w:w="1095" w:type="dxa"/>
            <w:gridSpan w:val="2"/>
            <w:tcBorders>
              <w:top w:val="nil"/>
              <w:left w:val="nil"/>
              <w:bottom w:val="single" w:sz="8" w:space="0" w:color="333333"/>
              <w:right w:val="nil"/>
            </w:tcBorders>
            <w:shd w:val="clear" w:color="auto" w:fill="auto"/>
            <w:noWrap/>
            <w:vAlign w:val="center"/>
            <w:hideMark/>
          </w:tcPr>
          <w:p w14:paraId="3FB8A2B0"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0.3305</w:t>
            </w:r>
          </w:p>
        </w:tc>
        <w:tc>
          <w:tcPr>
            <w:tcW w:w="821" w:type="dxa"/>
            <w:tcBorders>
              <w:top w:val="nil"/>
              <w:left w:val="nil"/>
              <w:bottom w:val="single" w:sz="8" w:space="0" w:color="333333"/>
              <w:right w:val="nil"/>
            </w:tcBorders>
            <w:shd w:val="clear" w:color="auto" w:fill="auto"/>
            <w:noWrap/>
            <w:vAlign w:val="center"/>
            <w:hideMark/>
          </w:tcPr>
          <w:p w14:paraId="294610B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0.0500</w:t>
            </w:r>
          </w:p>
        </w:tc>
        <w:tc>
          <w:tcPr>
            <w:tcW w:w="711" w:type="dxa"/>
            <w:tcBorders>
              <w:top w:val="nil"/>
              <w:left w:val="nil"/>
              <w:bottom w:val="single" w:sz="8" w:space="0" w:color="333333"/>
              <w:right w:val="nil"/>
            </w:tcBorders>
            <w:shd w:val="clear" w:color="auto" w:fill="auto"/>
            <w:noWrap/>
            <w:vAlign w:val="center"/>
            <w:hideMark/>
          </w:tcPr>
          <w:p w14:paraId="7FFBB04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15.1</w:t>
            </w:r>
          </w:p>
        </w:tc>
        <w:tc>
          <w:tcPr>
            <w:tcW w:w="711" w:type="dxa"/>
            <w:tcBorders>
              <w:top w:val="nil"/>
              <w:left w:val="nil"/>
              <w:bottom w:val="single" w:sz="8" w:space="0" w:color="333333"/>
              <w:right w:val="nil"/>
            </w:tcBorders>
            <w:shd w:val="clear" w:color="auto" w:fill="auto"/>
            <w:noWrap/>
            <w:vAlign w:val="center"/>
            <w:hideMark/>
          </w:tcPr>
          <w:p w14:paraId="75A6099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1.0</w:t>
            </w:r>
          </w:p>
        </w:tc>
        <w:tc>
          <w:tcPr>
            <w:tcW w:w="260" w:type="dxa"/>
            <w:tcBorders>
              <w:top w:val="nil"/>
              <w:left w:val="nil"/>
              <w:bottom w:val="nil"/>
              <w:right w:val="nil"/>
            </w:tcBorders>
            <w:shd w:val="clear" w:color="auto" w:fill="auto"/>
            <w:noWrap/>
            <w:vAlign w:val="bottom"/>
            <w:hideMark/>
          </w:tcPr>
          <w:p w14:paraId="7DCB3E2C"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single" w:sz="8" w:space="0" w:color="333333"/>
              <w:right w:val="nil"/>
            </w:tcBorders>
            <w:shd w:val="clear" w:color="auto" w:fill="auto"/>
            <w:noWrap/>
            <w:vAlign w:val="center"/>
            <w:hideMark/>
          </w:tcPr>
          <w:p w14:paraId="791D071B"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AD – GF</w:t>
            </w:r>
          </w:p>
        </w:tc>
        <w:tc>
          <w:tcPr>
            <w:tcW w:w="986" w:type="dxa"/>
            <w:tcBorders>
              <w:top w:val="nil"/>
              <w:left w:val="nil"/>
              <w:bottom w:val="single" w:sz="8" w:space="0" w:color="333333"/>
              <w:right w:val="nil"/>
            </w:tcBorders>
            <w:shd w:val="clear" w:color="auto" w:fill="auto"/>
            <w:noWrap/>
            <w:vAlign w:val="center"/>
            <w:hideMark/>
          </w:tcPr>
          <w:p w14:paraId="69A69104"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0.3305</w:t>
            </w:r>
          </w:p>
        </w:tc>
        <w:tc>
          <w:tcPr>
            <w:tcW w:w="821" w:type="dxa"/>
            <w:tcBorders>
              <w:top w:val="nil"/>
              <w:left w:val="nil"/>
              <w:bottom w:val="single" w:sz="8" w:space="0" w:color="333333"/>
              <w:right w:val="nil"/>
            </w:tcBorders>
            <w:shd w:val="clear" w:color="auto" w:fill="auto"/>
            <w:noWrap/>
            <w:vAlign w:val="center"/>
            <w:hideMark/>
          </w:tcPr>
          <w:p w14:paraId="36162A2F"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0.0500</w:t>
            </w:r>
          </w:p>
        </w:tc>
        <w:tc>
          <w:tcPr>
            <w:tcW w:w="711" w:type="dxa"/>
            <w:tcBorders>
              <w:top w:val="nil"/>
              <w:left w:val="nil"/>
              <w:bottom w:val="single" w:sz="8" w:space="0" w:color="333333"/>
              <w:right w:val="nil"/>
            </w:tcBorders>
            <w:shd w:val="clear" w:color="auto" w:fill="auto"/>
            <w:noWrap/>
            <w:vAlign w:val="center"/>
            <w:hideMark/>
          </w:tcPr>
          <w:p w14:paraId="0B5D1DD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15.1</w:t>
            </w:r>
          </w:p>
        </w:tc>
        <w:tc>
          <w:tcPr>
            <w:tcW w:w="640" w:type="dxa"/>
            <w:tcBorders>
              <w:top w:val="nil"/>
              <w:left w:val="nil"/>
              <w:bottom w:val="single" w:sz="8" w:space="0" w:color="333333"/>
              <w:right w:val="nil"/>
            </w:tcBorders>
            <w:shd w:val="clear" w:color="auto" w:fill="auto"/>
            <w:noWrap/>
            <w:vAlign w:val="center"/>
            <w:hideMark/>
          </w:tcPr>
          <w:p w14:paraId="0E4EE05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1.0</w:t>
            </w:r>
          </w:p>
        </w:tc>
      </w:tr>
      <w:tr w:rsidR="00FA7712" w:rsidRPr="00FA7712" w14:paraId="43182672" w14:textId="77777777" w:rsidTr="0060477F">
        <w:trPr>
          <w:trHeight w:val="280"/>
        </w:trPr>
        <w:tc>
          <w:tcPr>
            <w:tcW w:w="1032" w:type="dxa"/>
            <w:tcBorders>
              <w:top w:val="nil"/>
              <w:left w:val="nil"/>
              <w:bottom w:val="nil"/>
              <w:right w:val="nil"/>
            </w:tcBorders>
            <w:shd w:val="clear" w:color="auto" w:fill="auto"/>
            <w:noWrap/>
            <w:vAlign w:val="center"/>
            <w:hideMark/>
          </w:tcPr>
          <w:p w14:paraId="5131E5A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996" w:type="dxa"/>
            <w:tcBorders>
              <w:top w:val="nil"/>
              <w:left w:val="nil"/>
              <w:bottom w:val="nil"/>
              <w:right w:val="nil"/>
            </w:tcBorders>
            <w:shd w:val="clear" w:color="auto" w:fill="auto"/>
            <w:noWrap/>
            <w:vAlign w:val="center"/>
            <w:hideMark/>
          </w:tcPr>
          <w:p w14:paraId="02436E18"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20" w:type="dxa"/>
            <w:gridSpan w:val="2"/>
            <w:tcBorders>
              <w:top w:val="nil"/>
              <w:left w:val="nil"/>
              <w:bottom w:val="nil"/>
              <w:right w:val="nil"/>
            </w:tcBorders>
            <w:shd w:val="clear" w:color="auto" w:fill="auto"/>
            <w:noWrap/>
            <w:vAlign w:val="center"/>
            <w:hideMark/>
          </w:tcPr>
          <w:p w14:paraId="6FE34AF5"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center"/>
            <w:hideMark/>
          </w:tcPr>
          <w:p w14:paraId="7DBF9AB4"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bottom"/>
            <w:hideMark/>
          </w:tcPr>
          <w:p w14:paraId="3A9EEC58"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260" w:type="dxa"/>
            <w:tcBorders>
              <w:top w:val="nil"/>
              <w:left w:val="nil"/>
              <w:bottom w:val="nil"/>
              <w:right w:val="nil"/>
            </w:tcBorders>
            <w:shd w:val="clear" w:color="auto" w:fill="auto"/>
            <w:noWrap/>
            <w:vAlign w:val="bottom"/>
            <w:hideMark/>
          </w:tcPr>
          <w:p w14:paraId="7DDDB6AB"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tcBorders>
              <w:top w:val="nil"/>
              <w:left w:val="nil"/>
              <w:bottom w:val="nil"/>
              <w:right w:val="nil"/>
            </w:tcBorders>
            <w:shd w:val="clear" w:color="auto" w:fill="auto"/>
            <w:noWrap/>
            <w:vAlign w:val="bottom"/>
            <w:hideMark/>
          </w:tcPr>
          <w:p w14:paraId="3DB5C1FF"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86" w:type="dxa"/>
            <w:tcBorders>
              <w:top w:val="nil"/>
              <w:left w:val="nil"/>
              <w:bottom w:val="nil"/>
              <w:right w:val="nil"/>
            </w:tcBorders>
            <w:shd w:val="clear" w:color="auto" w:fill="auto"/>
            <w:noWrap/>
            <w:vAlign w:val="bottom"/>
            <w:hideMark/>
          </w:tcPr>
          <w:p w14:paraId="00E0217E"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821" w:type="dxa"/>
            <w:tcBorders>
              <w:top w:val="nil"/>
              <w:left w:val="nil"/>
              <w:bottom w:val="nil"/>
              <w:right w:val="nil"/>
            </w:tcBorders>
            <w:shd w:val="clear" w:color="auto" w:fill="auto"/>
            <w:noWrap/>
            <w:vAlign w:val="bottom"/>
            <w:hideMark/>
          </w:tcPr>
          <w:p w14:paraId="317187AF"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bottom"/>
            <w:hideMark/>
          </w:tcPr>
          <w:p w14:paraId="6B6F2528"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640" w:type="dxa"/>
            <w:tcBorders>
              <w:top w:val="nil"/>
              <w:left w:val="nil"/>
              <w:bottom w:val="nil"/>
              <w:right w:val="nil"/>
            </w:tcBorders>
            <w:shd w:val="clear" w:color="auto" w:fill="auto"/>
            <w:noWrap/>
            <w:vAlign w:val="bottom"/>
            <w:hideMark/>
          </w:tcPr>
          <w:p w14:paraId="21F15A0B"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r>
      <w:tr w:rsidR="00FA7712" w:rsidRPr="00FA7712" w14:paraId="486E186D" w14:textId="77777777" w:rsidTr="0060477F">
        <w:trPr>
          <w:trHeight w:val="280"/>
        </w:trPr>
        <w:tc>
          <w:tcPr>
            <w:tcW w:w="2028" w:type="dxa"/>
            <w:gridSpan w:val="2"/>
            <w:tcBorders>
              <w:top w:val="nil"/>
              <w:left w:val="nil"/>
              <w:bottom w:val="nil"/>
              <w:right w:val="nil"/>
            </w:tcBorders>
            <w:shd w:val="clear" w:color="auto" w:fill="auto"/>
            <w:noWrap/>
            <w:vAlign w:val="bottom"/>
            <w:hideMark/>
          </w:tcPr>
          <w:p w14:paraId="56188492" w14:textId="77777777" w:rsidR="0029435E" w:rsidRPr="00972DB2" w:rsidRDefault="0029435E" w:rsidP="00FA7712">
            <w:pPr>
              <w:spacing w:after="0" w:line="240" w:lineRule="auto"/>
              <w:rPr>
                <w:rFonts w:ascii="Times New Roman" w:eastAsia="Times New Roman" w:hAnsi="Times New Roman" w:cs="Times New Roman"/>
                <w:b/>
                <w:bCs/>
                <w:color w:val="000000"/>
                <w:sz w:val="24"/>
                <w:szCs w:val="24"/>
                <w:lang w:eastAsia="en-GB"/>
              </w:rPr>
            </w:pPr>
          </w:p>
          <w:p w14:paraId="1087C413" w14:textId="77777777" w:rsidR="00FA7712" w:rsidRPr="00972DB2" w:rsidRDefault="00FA7712" w:rsidP="00FA7712">
            <w:pPr>
              <w:spacing w:after="0" w:line="240" w:lineRule="auto"/>
              <w:rPr>
                <w:rFonts w:ascii="Times New Roman" w:eastAsia="Times New Roman" w:hAnsi="Times New Roman" w:cs="Times New Roman"/>
                <w:b/>
                <w:bCs/>
                <w:color w:val="000000"/>
                <w:sz w:val="24"/>
                <w:szCs w:val="24"/>
                <w:lang w:eastAsia="en-GB"/>
              </w:rPr>
            </w:pPr>
            <w:r w:rsidRPr="00972DB2">
              <w:rPr>
                <w:rFonts w:ascii="Times New Roman" w:eastAsia="Times New Roman" w:hAnsi="Times New Roman" w:cs="Times New Roman"/>
                <w:b/>
                <w:bCs/>
                <w:color w:val="000000"/>
                <w:sz w:val="24"/>
                <w:szCs w:val="24"/>
                <w:lang w:eastAsia="en-GB"/>
              </w:rPr>
              <w:t>NDFS Model</w:t>
            </w:r>
          </w:p>
        </w:tc>
        <w:tc>
          <w:tcPr>
            <w:tcW w:w="920" w:type="dxa"/>
            <w:gridSpan w:val="2"/>
            <w:tcBorders>
              <w:top w:val="nil"/>
              <w:left w:val="nil"/>
              <w:bottom w:val="nil"/>
              <w:right w:val="nil"/>
            </w:tcBorders>
            <w:shd w:val="clear" w:color="auto" w:fill="auto"/>
            <w:noWrap/>
            <w:vAlign w:val="bottom"/>
            <w:hideMark/>
          </w:tcPr>
          <w:p w14:paraId="4379CC84"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p>
        </w:tc>
        <w:tc>
          <w:tcPr>
            <w:tcW w:w="711" w:type="dxa"/>
            <w:tcBorders>
              <w:top w:val="nil"/>
              <w:left w:val="nil"/>
              <w:bottom w:val="nil"/>
              <w:right w:val="nil"/>
            </w:tcBorders>
            <w:shd w:val="clear" w:color="auto" w:fill="auto"/>
            <w:noWrap/>
            <w:vAlign w:val="bottom"/>
            <w:hideMark/>
          </w:tcPr>
          <w:p w14:paraId="32A7C5F6"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711" w:type="dxa"/>
            <w:tcBorders>
              <w:top w:val="nil"/>
              <w:left w:val="nil"/>
              <w:bottom w:val="nil"/>
              <w:right w:val="nil"/>
            </w:tcBorders>
            <w:shd w:val="clear" w:color="auto" w:fill="auto"/>
            <w:noWrap/>
            <w:vAlign w:val="bottom"/>
            <w:hideMark/>
          </w:tcPr>
          <w:p w14:paraId="69623852"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260" w:type="dxa"/>
            <w:tcBorders>
              <w:top w:val="nil"/>
              <w:left w:val="nil"/>
              <w:bottom w:val="nil"/>
              <w:right w:val="nil"/>
            </w:tcBorders>
            <w:shd w:val="clear" w:color="auto" w:fill="auto"/>
            <w:noWrap/>
            <w:vAlign w:val="bottom"/>
            <w:hideMark/>
          </w:tcPr>
          <w:p w14:paraId="78178657"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1023" w:type="dxa"/>
            <w:tcBorders>
              <w:top w:val="nil"/>
              <w:left w:val="nil"/>
              <w:bottom w:val="nil"/>
              <w:right w:val="nil"/>
            </w:tcBorders>
            <w:shd w:val="clear" w:color="auto" w:fill="auto"/>
            <w:noWrap/>
            <w:vAlign w:val="bottom"/>
            <w:hideMark/>
          </w:tcPr>
          <w:p w14:paraId="3989AEAB"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986" w:type="dxa"/>
            <w:tcBorders>
              <w:top w:val="nil"/>
              <w:left w:val="nil"/>
              <w:bottom w:val="nil"/>
              <w:right w:val="nil"/>
            </w:tcBorders>
            <w:shd w:val="clear" w:color="auto" w:fill="auto"/>
            <w:noWrap/>
            <w:vAlign w:val="bottom"/>
            <w:hideMark/>
          </w:tcPr>
          <w:p w14:paraId="71FEA1B9"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821" w:type="dxa"/>
            <w:tcBorders>
              <w:top w:val="nil"/>
              <w:left w:val="nil"/>
              <w:bottom w:val="nil"/>
              <w:right w:val="nil"/>
            </w:tcBorders>
            <w:shd w:val="clear" w:color="auto" w:fill="auto"/>
            <w:noWrap/>
            <w:vAlign w:val="bottom"/>
            <w:hideMark/>
          </w:tcPr>
          <w:p w14:paraId="508F1A9C"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711" w:type="dxa"/>
            <w:tcBorders>
              <w:top w:val="nil"/>
              <w:left w:val="nil"/>
              <w:bottom w:val="nil"/>
              <w:right w:val="nil"/>
            </w:tcBorders>
            <w:shd w:val="clear" w:color="auto" w:fill="auto"/>
            <w:noWrap/>
            <w:vAlign w:val="bottom"/>
            <w:hideMark/>
          </w:tcPr>
          <w:p w14:paraId="1CFCBBCC"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640" w:type="dxa"/>
            <w:tcBorders>
              <w:top w:val="nil"/>
              <w:left w:val="nil"/>
              <w:bottom w:val="nil"/>
              <w:right w:val="nil"/>
            </w:tcBorders>
            <w:shd w:val="clear" w:color="auto" w:fill="auto"/>
            <w:noWrap/>
            <w:vAlign w:val="bottom"/>
            <w:hideMark/>
          </w:tcPr>
          <w:p w14:paraId="26BD54E2"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r>
      <w:tr w:rsidR="00FA7712" w:rsidRPr="00FA7712" w14:paraId="3DA26BE8" w14:textId="77777777" w:rsidTr="0060477F">
        <w:trPr>
          <w:trHeight w:val="280"/>
        </w:trPr>
        <w:tc>
          <w:tcPr>
            <w:tcW w:w="1032" w:type="dxa"/>
            <w:tcBorders>
              <w:top w:val="nil"/>
              <w:left w:val="nil"/>
              <w:bottom w:val="nil"/>
              <w:right w:val="nil"/>
            </w:tcBorders>
            <w:shd w:val="clear" w:color="auto" w:fill="auto"/>
            <w:noWrap/>
            <w:vAlign w:val="bottom"/>
            <w:hideMark/>
          </w:tcPr>
          <w:p w14:paraId="42ABDB86"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996" w:type="dxa"/>
            <w:tcBorders>
              <w:top w:val="nil"/>
              <w:left w:val="nil"/>
              <w:bottom w:val="nil"/>
              <w:right w:val="nil"/>
            </w:tcBorders>
            <w:shd w:val="clear" w:color="auto" w:fill="auto"/>
            <w:noWrap/>
            <w:vAlign w:val="bottom"/>
            <w:hideMark/>
          </w:tcPr>
          <w:p w14:paraId="561179EC"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920" w:type="dxa"/>
            <w:gridSpan w:val="2"/>
            <w:tcBorders>
              <w:top w:val="nil"/>
              <w:left w:val="nil"/>
              <w:bottom w:val="nil"/>
              <w:right w:val="nil"/>
            </w:tcBorders>
            <w:shd w:val="clear" w:color="auto" w:fill="auto"/>
            <w:noWrap/>
            <w:vAlign w:val="bottom"/>
            <w:hideMark/>
          </w:tcPr>
          <w:p w14:paraId="777F2F31"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711" w:type="dxa"/>
            <w:tcBorders>
              <w:top w:val="nil"/>
              <w:left w:val="nil"/>
              <w:bottom w:val="nil"/>
              <w:right w:val="nil"/>
            </w:tcBorders>
            <w:shd w:val="clear" w:color="auto" w:fill="auto"/>
            <w:noWrap/>
            <w:vAlign w:val="bottom"/>
            <w:hideMark/>
          </w:tcPr>
          <w:p w14:paraId="6542708C"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711" w:type="dxa"/>
            <w:tcBorders>
              <w:top w:val="nil"/>
              <w:left w:val="nil"/>
              <w:bottom w:val="nil"/>
              <w:right w:val="nil"/>
            </w:tcBorders>
            <w:shd w:val="clear" w:color="auto" w:fill="auto"/>
            <w:noWrap/>
            <w:vAlign w:val="bottom"/>
            <w:hideMark/>
          </w:tcPr>
          <w:p w14:paraId="40E48D8A"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260" w:type="dxa"/>
            <w:tcBorders>
              <w:top w:val="nil"/>
              <w:left w:val="nil"/>
              <w:bottom w:val="nil"/>
              <w:right w:val="nil"/>
            </w:tcBorders>
            <w:shd w:val="clear" w:color="auto" w:fill="auto"/>
            <w:noWrap/>
            <w:vAlign w:val="bottom"/>
            <w:hideMark/>
          </w:tcPr>
          <w:p w14:paraId="1B16C971"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1023" w:type="dxa"/>
            <w:tcBorders>
              <w:top w:val="nil"/>
              <w:left w:val="nil"/>
              <w:bottom w:val="nil"/>
              <w:right w:val="nil"/>
            </w:tcBorders>
            <w:shd w:val="clear" w:color="auto" w:fill="auto"/>
            <w:noWrap/>
            <w:vAlign w:val="bottom"/>
            <w:hideMark/>
          </w:tcPr>
          <w:p w14:paraId="543AB384"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986" w:type="dxa"/>
            <w:tcBorders>
              <w:top w:val="nil"/>
              <w:left w:val="nil"/>
              <w:bottom w:val="nil"/>
              <w:right w:val="nil"/>
            </w:tcBorders>
            <w:shd w:val="clear" w:color="auto" w:fill="auto"/>
            <w:noWrap/>
            <w:vAlign w:val="bottom"/>
            <w:hideMark/>
          </w:tcPr>
          <w:p w14:paraId="6B05A305"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821" w:type="dxa"/>
            <w:tcBorders>
              <w:top w:val="nil"/>
              <w:left w:val="nil"/>
              <w:bottom w:val="nil"/>
              <w:right w:val="nil"/>
            </w:tcBorders>
            <w:shd w:val="clear" w:color="auto" w:fill="auto"/>
            <w:noWrap/>
            <w:vAlign w:val="bottom"/>
            <w:hideMark/>
          </w:tcPr>
          <w:p w14:paraId="524BEF60"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711" w:type="dxa"/>
            <w:tcBorders>
              <w:top w:val="nil"/>
              <w:left w:val="nil"/>
              <w:bottom w:val="nil"/>
              <w:right w:val="nil"/>
            </w:tcBorders>
            <w:shd w:val="clear" w:color="auto" w:fill="auto"/>
            <w:noWrap/>
            <w:vAlign w:val="bottom"/>
            <w:hideMark/>
          </w:tcPr>
          <w:p w14:paraId="462B19C1"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640" w:type="dxa"/>
            <w:tcBorders>
              <w:top w:val="nil"/>
              <w:left w:val="nil"/>
              <w:bottom w:val="nil"/>
              <w:right w:val="nil"/>
            </w:tcBorders>
            <w:shd w:val="clear" w:color="auto" w:fill="auto"/>
            <w:noWrap/>
            <w:vAlign w:val="bottom"/>
            <w:hideMark/>
          </w:tcPr>
          <w:p w14:paraId="7E87DFD2"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r>
      <w:tr w:rsidR="00FA7712" w:rsidRPr="00FA7712" w14:paraId="0D079A68" w14:textId="77777777" w:rsidTr="002A2714">
        <w:trPr>
          <w:trHeight w:val="280"/>
        </w:trPr>
        <w:tc>
          <w:tcPr>
            <w:tcW w:w="3659" w:type="dxa"/>
            <w:gridSpan w:val="5"/>
            <w:tcBorders>
              <w:top w:val="nil"/>
              <w:left w:val="nil"/>
              <w:right w:val="nil"/>
            </w:tcBorders>
            <w:shd w:val="clear" w:color="auto" w:fill="auto"/>
            <w:noWrap/>
            <w:vAlign w:val="center"/>
            <w:hideMark/>
          </w:tcPr>
          <w:p w14:paraId="1B127D6C"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Model Coefficients - ME: Residue</w:t>
            </w:r>
          </w:p>
        </w:tc>
        <w:tc>
          <w:tcPr>
            <w:tcW w:w="711" w:type="dxa"/>
            <w:tcBorders>
              <w:top w:val="nil"/>
              <w:left w:val="nil"/>
              <w:right w:val="nil"/>
            </w:tcBorders>
            <w:shd w:val="clear" w:color="auto" w:fill="auto"/>
            <w:noWrap/>
            <w:vAlign w:val="center"/>
            <w:hideMark/>
          </w:tcPr>
          <w:p w14:paraId="2F625F6B"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p>
        </w:tc>
        <w:tc>
          <w:tcPr>
            <w:tcW w:w="260" w:type="dxa"/>
            <w:tcBorders>
              <w:top w:val="nil"/>
              <w:left w:val="nil"/>
              <w:right w:val="nil"/>
            </w:tcBorders>
            <w:shd w:val="clear" w:color="auto" w:fill="auto"/>
            <w:noWrap/>
            <w:vAlign w:val="bottom"/>
            <w:hideMark/>
          </w:tcPr>
          <w:p w14:paraId="6BF354C6"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3541" w:type="dxa"/>
            <w:gridSpan w:val="4"/>
            <w:tcBorders>
              <w:top w:val="nil"/>
              <w:left w:val="nil"/>
              <w:right w:val="nil"/>
            </w:tcBorders>
            <w:shd w:val="clear" w:color="auto" w:fill="auto"/>
            <w:noWrap/>
            <w:vAlign w:val="center"/>
            <w:hideMark/>
          </w:tcPr>
          <w:p w14:paraId="71082604"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Model Coefficients - ME: Ash</w:t>
            </w:r>
          </w:p>
        </w:tc>
        <w:tc>
          <w:tcPr>
            <w:tcW w:w="640" w:type="dxa"/>
            <w:tcBorders>
              <w:top w:val="nil"/>
              <w:left w:val="nil"/>
              <w:right w:val="nil"/>
            </w:tcBorders>
            <w:shd w:val="clear" w:color="auto" w:fill="auto"/>
            <w:noWrap/>
            <w:vAlign w:val="bottom"/>
            <w:hideMark/>
          </w:tcPr>
          <w:p w14:paraId="60A74B7B"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p>
        </w:tc>
      </w:tr>
      <w:tr w:rsidR="00FA7712" w:rsidRPr="00FA7712" w14:paraId="4602B7F1" w14:textId="77777777" w:rsidTr="007044D7">
        <w:trPr>
          <w:trHeight w:val="280"/>
        </w:trPr>
        <w:tc>
          <w:tcPr>
            <w:tcW w:w="1032" w:type="dxa"/>
            <w:tcBorders>
              <w:top w:val="nil"/>
              <w:left w:val="nil"/>
              <w:bottom w:val="single" w:sz="8" w:space="0" w:color="auto"/>
              <w:right w:val="nil"/>
            </w:tcBorders>
            <w:shd w:val="clear" w:color="auto" w:fill="auto"/>
            <w:noWrap/>
            <w:vAlign w:val="center"/>
            <w:hideMark/>
          </w:tcPr>
          <w:p w14:paraId="77BB50C2"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96" w:type="dxa"/>
            <w:tcBorders>
              <w:top w:val="nil"/>
              <w:left w:val="nil"/>
              <w:bottom w:val="single" w:sz="8" w:space="0" w:color="auto"/>
              <w:right w:val="nil"/>
            </w:tcBorders>
            <w:shd w:val="clear" w:color="auto" w:fill="auto"/>
            <w:noWrap/>
            <w:vAlign w:val="center"/>
            <w:hideMark/>
          </w:tcPr>
          <w:p w14:paraId="68161F88"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920" w:type="dxa"/>
            <w:gridSpan w:val="2"/>
            <w:tcBorders>
              <w:top w:val="nil"/>
              <w:left w:val="nil"/>
              <w:bottom w:val="single" w:sz="8" w:space="0" w:color="auto"/>
              <w:right w:val="nil"/>
            </w:tcBorders>
            <w:shd w:val="clear" w:color="auto" w:fill="auto"/>
            <w:noWrap/>
            <w:vAlign w:val="center"/>
            <w:hideMark/>
          </w:tcPr>
          <w:p w14:paraId="33C48464"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711" w:type="dxa"/>
            <w:tcBorders>
              <w:top w:val="nil"/>
              <w:left w:val="nil"/>
              <w:bottom w:val="single" w:sz="8" w:space="0" w:color="auto"/>
              <w:right w:val="nil"/>
            </w:tcBorders>
            <w:shd w:val="clear" w:color="auto" w:fill="auto"/>
            <w:noWrap/>
            <w:vAlign w:val="center"/>
            <w:hideMark/>
          </w:tcPr>
          <w:p w14:paraId="1517BDF5"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711" w:type="dxa"/>
            <w:tcBorders>
              <w:top w:val="nil"/>
              <w:left w:val="nil"/>
              <w:bottom w:val="single" w:sz="8" w:space="0" w:color="auto"/>
              <w:right w:val="nil"/>
            </w:tcBorders>
            <w:shd w:val="clear" w:color="auto" w:fill="auto"/>
            <w:noWrap/>
            <w:vAlign w:val="center"/>
            <w:hideMark/>
          </w:tcPr>
          <w:p w14:paraId="4ADF1A5F"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260" w:type="dxa"/>
            <w:tcBorders>
              <w:top w:val="nil"/>
              <w:left w:val="nil"/>
              <w:right w:val="nil"/>
            </w:tcBorders>
            <w:shd w:val="clear" w:color="auto" w:fill="auto"/>
            <w:noWrap/>
            <w:vAlign w:val="bottom"/>
            <w:hideMark/>
          </w:tcPr>
          <w:p w14:paraId="6C039B75"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tcBorders>
              <w:top w:val="nil"/>
              <w:left w:val="nil"/>
              <w:bottom w:val="single" w:sz="8" w:space="0" w:color="auto"/>
              <w:right w:val="nil"/>
            </w:tcBorders>
            <w:shd w:val="clear" w:color="auto" w:fill="auto"/>
            <w:noWrap/>
            <w:vAlign w:val="center"/>
            <w:hideMark/>
          </w:tcPr>
          <w:p w14:paraId="616FB563"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86" w:type="dxa"/>
            <w:tcBorders>
              <w:top w:val="nil"/>
              <w:left w:val="nil"/>
              <w:bottom w:val="single" w:sz="8" w:space="0" w:color="auto"/>
              <w:right w:val="nil"/>
            </w:tcBorders>
            <w:shd w:val="clear" w:color="auto" w:fill="auto"/>
            <w:noWrap/>
            <w:vAlign w:val="center"/>
            <w:hideMark/>
          </w:tcPr>
          <w:p w14:paraId="158E87BC"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821" w:type="dxa"/>
            <w:tcBorders>
              <w:top w:val="nil"/>
              <w:left w:val="nil"/>
              <w:bottom w:val="single" w:sz="8" w:space="0" w:color="auto"/>
              <w:right w:val="nil"/>
            </w:tcBorders>
            <w:shd w:val="clear" w:color="auto" w:fill="auto"/>
            <w:noWrap/>
            <w:vAlign w:val="center"/>
            <w:hideMark/>
          </w:tcPr>
          <w:p w14:paraId="17F9F8F0"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711" w:type="dxa"/>
            <w:tcBorders>
              <w:top w:val="nil"/>
              <w:left w:val="nil"/>
              <w:bottom w:val="single" w:sz="8" w:space="0" w:color="auto"/>
              <w:right w:val="nil"/>
            </w:tcBorders>
            <w:shd w:val="clear" w:color="auto" w:fill="auto"/>
            <w:noWrap/>
            <w:vAlign w:val="center"/>
            <w:hideMark/>
          </w:tcPr>
          <w:p w14:paraId="6BCFC728"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640" w:type="dxa"/>
            <w:tcBorders>
              <w:top w:val="nil"/>
              <w:left w:val="nil"/>
              <w:bottom w:val="single" w:sz="8" w:space="0" w:color="auto"/>
              <w:right w:val="nil"/>
            </w:tcBorders>
            <w:shd w:val="clear" w:color="auto" w:fill="auto"/>
            <w:noWrap/>
            <w:vAlign w:val="center"/>
            <w:hideMark/>
          </w:tcPr>
          <w:p w14:paraId="1D183DAC"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r>
      <w:tr w:rsidR="00FA7712" w:rsidRPr="00FA7712" w14:paraId="65DAEC68" w14:textId="77777777" w:rsidTr="007044D7">
        <w:trPr>
          <w:trHeight w:val="340"/>
        </w:trPr>
        <w:tc>
          <w:tcPr>
            <w:tcW w:w="1032" w:type="dxa"/>
            <w:tcBorders>
              <w:top w:val="single" w:sz="8" w:space="0" w:color="auto"/>
              <w:left w:val="nil"/>
              <w:bottom w:val="single" w:sz="8" w:space="0" w:color="auto"/>
              <w:right w:val="nil"/>
            </w:tcBorders>
            <w:shd w:val="clear" w:color="auto" w:fill="auto"/>
            <w:noWrap/>
            <w:vAlign w:val="center"/>
            <w:hideMark/>
          </w:tcPr>
          <w:p w14:paraId="715764D3"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Predictor</w:t>
            </w:r>
          </w:p>
        </w:tc>
        <w:tc>
          <w:tcPr>
            <w:tcW w:w="996" w:type="dxa"/>
            <w:tcBorders>
              <w:top w:val="single" w:sz="8" w:space="0" w:color="auto"/>
              <w:left w:val="nil"/>
              <w:bottom w:val="single" w:sz="8" w:space="0" w:color="auto"/>
              <w:right w:val="nil"/>
            </w:tcBorders>
            <w:shd w:val="clear" w:color="auto" w:fill="auto"/>
            <w:noWrap/>
            <w:vAlign w:val="center"/>
            <w:hideMark/>
          </w:tcPr>
          <w:p w14:paraId="40C3EF69"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Estimate</w:t>
            </w:r>
          </w:p>
        </w:tc>
        <w:tc>
          <w:tcPr>
            <w:tcW w:w="920" w:type="dxa"/>
            <w:gridSpan w:val="2"/>
            <w:tcBorders>
              <w:top w:val="single" w:sz="8" w:space="0" w:color="auto"/>
              <w:left w:val="nil"/>
              <w:bottom w:val="single" w:sz="8" w:space="0" w:color="auto"/>
              <w:right w:val="nil"/>
            </w:tcBorders>
            <w:shd w:val="clear" w:color="auto" w:fill="auto"/>
            <w:noWrap/>
            <w:vAlign w:val="center"/>
            <w:hideMark/>
          </w:tcPr>
          <w:p w14:paraId="37C45341"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SE</w:t>
            </w:r>
          </w:p>
        </w:tc>
        <w:tc>
          <w:tcPr>
            <w:tcW w:w="711" w:type="dxa"/>
            <w:tcBorders>
              <w:top w:val="single" w:sz="8" w:space="0" w:color="auto"/>
              <w:left w:val="nil"/>
              <w:bottom w:val="single" w:sz="8" w:space="0" w:color="auto"/>
              <w:right w:val="nil"/>
            </w:tcBorders>
            <w:shd w:val="clear" w:color="auto" w:fill="auto"/>
            <w:noWrap/>
            <w:vAlign w:val="center"/>
            <w:hideMark/>
          </w:tcPr>
          <w:p w14:paraId="01BAC2BA"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CV</w:t>
            </w:r>
            <w:r w:rsidRPr="00FA7712">
              <w:rPr>
                <w:rFonts w:ascii="Times New Roman" w:eastAsia="Times New Roman" w:hAnsi="Times New Roman" w:cs="Times New Roman"/>
                <w:color w:val="000000"/>
                <w:vertAlign w:val="subscript"/>
                <w:lang w:eastAsia="en-GB"/>
              </w:rPr>
              <w:t>SE</w:t>
            </w:r>
          </w:p>
        </w:tc>
        <w:tc>
          <w:tcPr>
            <w:tcW w:w="711" w:type="dxa"/>
            <w:tcBorders>
              <w:top w:val="single" w:sz="8" w:space="0" w:color="auto"/>
              <w:left w:val="nil"/>
              <w:bottom w:val="single" w:sz="8" w:space="0" w:color="auto"/>
              <w:right w:val="nil"/>
            </w:tcBorders>
            <w:shd w:val="clear" w:color="auto" w:fill="auto"/>
            <w:noWrap/>
            <w:vAlign w:val="center"/>
            <w:hideMark/>
          </w:tcPr>
          <w:p w14:paraId="74CD1270"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VIF</w:t>
            </w:r>
          </w:p>
        </w:tc>
        <w:tc>
          <w:tcPr>
            <w:tcW w:w="260" w:type="dxa"/>
            <w:tcBorders>
              <w:left w:val="nil"/>
              <w:right w:val="nil"/>
            </w:tcBorders>
            <w:shd w:val="clear" w:color="auto" w:fill="auto"/>
            <w:noWrap/>
            <w:vAlign w:val="bottom"/>
            <w:hideMark/>
          </w:tcPr>
          <w:p w14:paraId="7A494DB8"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p>
        </w:tc>
        <w:tc>
          <w:tcPr>
            <w:tcW w:w="1023" w:type="dxa"/>
            <w:tcBorders>
              <w:top w:val="single" w:sz="8" w:space="0" w:color="auto"/>
              <w:left w:val="nil"/>
              <w:bottom w:val="single" w:sz="8" w:space="0" w:color="auto"/>
              <w:right w:val="nil"/>
            </w:tcBorders>
            <w:shd w:val="clear" w:color="auto" w:fill="auto"/>
            <w:noWrap/>
            <w:vAlign w:val="center"/>
            <w:hideMark/>
          </w:tcPr>
          <w:p w14:paraId="69378680"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Predictor</w:t>
            </w:r>
          </w:p>
        </w:tc>
        <w:tc>
          <w:tcPr>
            <w:tcW w:w="986" w:type="dxa"/>
            <w:tcBorders>
              <w:top w:val="single" w:sz="8" w:space="0" w:color="auto"/>
              <w:left w:val="nil"/>
              <w:bottom w:val="single" w:sz="8" w:space="0" w:color="auto"/>
              <w:right w:val="nil"/>
            </w:tcBorders>
            <w:shd w:val="clear" w:color="auto" w:fill="auto"/>
            <w:noWrap/>
            <w:vAlign w:val="center"/>
            <w:hideMark/>
          </w:tcPr>
          <w:p w14:paraId="122FC3AE"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Estimate</w:t>
            </w:r>
          </w:p>
        </w:tc>
        <w:tc>
          <w:tcPr>
            <w:tcW w:w="821" w:type="dxa"/>
            <w:tcBorders>
              <w:top w:val="single" w:sz="8" w:space="0" w:color="auto"/>
              <w:left w:val="nil"/>
              <w:bottom w:val="single" w:sz="8" w:space="0" w:color="auto"/>
              <w:right w:val="nil"/>
            </w:tcBorders>
            <w:shd w:val="clear" w:color="auto" w:fill="auto"/>
            <w:noWrap/>
            <w:vAlign w:val="center"/>
            <w:hideMark/>
          </w:tcPr>
          <w:p w14:paraId="4D72A242"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SE</w:t>
            </w:r>
          </w:p>
        </w:tc>
        <w:tc>
          <w:tcPr>
            <w:tcW w:w="711" w:type="dxa"/>
            <w:tcBorders>
              <w:top w:val="single" w:sz="8" w:space="0" w:color="auto"/>
              <w:left w:val="nil"/>
              <w:bottom w:val="single" w:sz="8" w:space="0" w:color="auto"/>
              <w:right w:val="nil"/>
            </w:tcBorders>
            <w:shd w:val="clear" w:color="auto" w:fill="auto"/>
            <w:noWrap/>
            <w:vAlign w:val="center"/>
            <w:hideMark/>
          </w:tcPr>
          <w:p w14:paraId="41C792B8"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CV</w:t>
            </w:r>
            <w:r w:rsidRPr="00FA7712">
              <w:rPr>
                <w:rFonts w:ascii="Times New Roman" w:eastAsia="Times New Roman" w:hAnsi="Times New Roman" w:cs="Times New Roman"/>
                <w:color w:val="000000"/>
                <w:vertAlign w:val="subscript"/>
                <w:lang w:eastAsia="en-GB"/>
              </w:rPr>
              <w:t>SE</w:t>
            </w:r>
          </w:p>
        </w:tc>
        <w:tc>
          <w:tcPr>
            <w:tcW w:w="640" w:type="dxa"/>
            <w:tcBorders>
              <w:top w:val="single" w:sz="8" w:space="0" w:color="auto"/>
              <w:left w:val="nil"/>
              <w:bottom w:val="single" w:sz="8" w:space="0" w:color="auto"/>
              <w:right w:val="nil"/>
            </w:tcBorders>
            <w:shd w:val="clear" w:color="auto" w:fill="auto"/>
            <w:noWrap/>
            <w:vAlign w:val="center"/>
            <w:hideMark/>
          </w:tcPr>
          <w:p w14:paraId="20548765"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VIF</w:t>
            </w:r>
          </w:p>
        </w:tc>
      </w:tr>
      <w:tr w:rsidR="00FA7712" w:rsidRPr="00FA7712" w14:paraId="3824BBBA" w14:textId="77777777" w:rsidTr="007044D7">
        <w:trPr>
          <w:trHeight w:val="280"/>
        </w:trPr>
        <w:tc>
          <w:tcPr>
            <w:tcW w:w="1032" w:type="dxa"/>
            <w:tcBorders>
              <w:top w:val="single" w:sz="8" w:space="0" w:color="auto"/>
              <w:left w:val="nil"/>
              <w:bottom w:val="nil"/>
              <w:right w:val="nil"/>
            </w:tcBorders>
            <w:shd w:val="clear" w:color="auto" w:fill="auto"/>
            <w:noWrap/>
            <w:vAlign w:val="center"/>
            <w:hideMark/>
          </w:tcPr>
          <w:p w14:paraId="1AAC2CE6"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Intercept</w:t>
            </w:r>
          </w:p>
        </w:tc>
        <w:tc>
          <w:tcPr>
            <w:tcW w:w="1095" w:type="dxa"/>
            <w:gridSpan w:val="2"/>
            <w:tcBorders>
              <w:top w:val="single" w:sz="8" w:space="0" w:color="auto"/>
              <w:left w:val="nil"/>
              <w:bottom w:val="nil"/>
              <w:right w:val="nil"/>
            </w:tcBorders>
            <w:shd w:val="clear" w:color="auto" w:fill="auto"/>
            <w:noWrap/>
            <w:vAlign w:val="center"/>
            <w:hideMark/>
          </w:tcPr>
          <w:p w14:paraId="5A43223C"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-31.6787</w:t>
            </w:r>
          </w:p>
        </w:tc>
        <w:tc>
          <w:tcPr>
            <w:tcW w:w="821" w:type="dxa"/>
            <w:tcBorders>
              <w:top w:val="single" w:sz="8" w:space="0" w:color="auto"/>
              <w:left w:val="nil"/>
              <w:bottom w:val="nil"/>
              <w:right w:val="nil"/>
            </w:tcBorders>
            <w:shd w:val="clear" w:color="auto" w:fill="auto"/>
            <w:noWrap/>
            <w:vAlign w:val="center"/>
            <w:hideMark/>
          </w:tcPr>
          <w:p w14:paraId="5C8537DB"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1.6425</w:t>
            </w:r>
          </w:p>
        </w:tc>
        <w:tc>
          <w:tcPr>
            <w:tcW w:w="711" w:type="dxa"/>
            <w:tcBorders>
              <w:top w:val="single" w:sz="8" w:space="0" w:color="auto"/>
              <w:left w:val="nil"/>
              <w:bottom w:val="nil"/>
              <w:right w:val="nil"/>
            </w:tcBorders>
            <w:shd w:val="clear" w:color="auto" w:fill="auto"/>
            <w:noWrap/>
            <w:vAlign w:val="center"/>
            <w:hideMark/>
          </w:tcPr>
          <w:p w14:paraId="7DBCA126"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-5.2</w:t>
            </w:r>
          </w:p>
        </w:tc>
        <w:tc>
          <w:tcPr>
            <w:tcW w:w="711" w:type="dxa"/>
            <w:tcBorders>
              <w:top w:val="single" w:sz="8" w:space="0" w:color="auto"/>
              <w:left w:val="nil"/>
              <w:bottom w:val="nil"/>
              <w:right w:val="nil"/>
            </w:tcBorders>
            <w:shd w:val="clear" w:color="auto" w:fill="auto"/>
            <w:noWrap/>
            <w:vAlign w:val="bottom"/>
            <w:hideMark/>
          </w:tcPr>
          <w:p w14:paraId="487F31C7"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260" w:type="dxa"/>
            <w:tcBorders>
              <w:left w:val="nil"/>
              <w:bottom w:val="nil"/>
              <w:right w:val="nil"/>
            </w:tcBorders>
            <w:shd w:val="clear" w:color="auto" w:fill="auto"/>
            <w:noWrap/>
            <w:vAlign w:val="bottom"/>
            <w:hideMark/>
          </w:tcPr>
          <w:p w14:paraId="52A58C9D"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tcBorders>
              <w:top w:val="single" w:sz="8" w:space="0" w:color="auto"/>
              <w:left w:val="nil"/>
              <w:bottom w:val="nil"/>
              <w:right w:val="nil"/>
            </w:tcBorders>
            <w:shd w:val="clear" w:color="auto" w:fill="auto"/>
            <w:noWrap/>
            <w:vAlign w:val="center"/>
            <w:hideMark/>
          </w:tcPr>
          <w:p w14:paraId="34103D66"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Intercept</w:t>
            </w:r>
          </w:p>
        </w:tc>
        <w:tc>
          <w:tcPr>
            <w:tcW w:w="986" w:type="dxa"/>
            <w:tcBorders>
              <w:top w:val="single" w:sz="8" w:space="0" w:color="auto"/>
              <w:left w:val="nil"/>
              <w:bottom w:val="nil"/>
              <w:right w:val="nil"/>
            </w:tcBorders>
            <w:shd w:val="clear" w:color="auto" w:fill="auto"/>
            <w:noWrap/>
            <w:vAlign w:val="center"/>
            <w:hideMark/>
          </w:tcPr>
          <w:p w14:paraId="6E104E24"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17.1835</w:t>
            </w:r>
          </w:p>
        </w:tc>
        <w:tc>
          <w:tcPr>
            <w:tcW w:w="821" w:type="dxa"/>
            <w:tcBorders>
              <w:top w:val="single" w:sz="8" w:space="0" w:color="auto"/>
              <w:left w:val="nil"/>
              <w:bottom w:val="nil"/>
              <w:right w:val="nil"/>
            </w:tcBorders>
            <w:shd w:val="clear" w:color="auto" w:fill="auto"/>
            <w:noWrap/>
            <w:vAlign w:val="center"/>
            <w:hideMark/>
          </w:tcPr>
          <w:p w14:paraId="02929DF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0.3142</w:t>
            </w:r>
          </w:p>
        </w:tc>
        <w:tc>
          <w:tcPr>
            <w:tcW w:w="711" w:type="dxa"/>
            <w:tcBorders>
              <w:top w:val="single" w:sz="8" w:space="0" w:color="auto"/>
              <w:left w:val="nil"/>
              <w:bottom w:val="nil"/>
              <w:right w:val="nil"/>
            </w:tcBorders>
            <w:shd w:val="clear" w:color="auto" w:fill="auto"/>
            <w:noWrap/>
            <w:vAlign w:val="center"/>
            <w:hideMark/>
          </w:tcPr>
          <w:p w14:paraId="4DC39D6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1.8</w:t>
            </w:r>
          </w:p>
        </w:tc>
        <w:tc>
          <w:tcPr>
            <w:tcW w:w="640" w:type="dxa"/>
            <w:tcBorders>
              <w:top w:val="single" w:sz="8" w:space="0" w:color="auto"/>
              <w:left w:val="nil"/>
              <w:bottom w:val="nil"/>
              <w:right w:val="nil"/>
            </w:tcBorders>
            <w:shd w:val="clear" w:color="auto" w:fill="auto"/>
            <w:noWrap/>
            <w:vAlign w:val="bottom"/>
            <w:hideMark/>
          </w:tcPr>
          <w:p w14:paraId="647A052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r>
      <w:tr w:rsidR="00FA7712" w:rsidRPr="00FA7712" w14:paraId="5F15AC95" w14:textId="77777777" w:rsidTr="0060477F">
        <w:trPr>
          <w:trHeight w:val="280"/>
        </w:trPr>
        <w:tc>
          <w:tcPr>
            <w:tcW w:w="1032" w:type="dxa"/>
            <w:tcBorders>
              <w:top w:val="nil"/>
              <w:left w:val="nil"/>
              <w:bottom w:val="nil"/>
              <w:right w:val="nil"/>
            </w:tcBorders>
            <w:shd w:val="clear" w:color="auto" w:fill="auto"/>
            <w:noWrap/>
            <w:vAlign w:val="center"/>
            <w:hideMark/>
          </w:tcPr>
          <w:p w14:paraId="7442B37F"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CP</w:t>
            </w:r>
          </w:p>
        </w:tc>
        <w:tc>
          <w:tcPr>
            <w:tcW w:w="1095" w:type="dxa"/>
            <w:gridSpan w:val="2"/>
            <w:tcBorders>
              <w:top w:val="nil"/>
              <w:left w:val="nil"/>
              <w:bottom w:val="nil"/>
              <w:right w:val="nil"/>
            </w:tcBorders>
            <w:shd w:val="clear" w:color="auto" w:fill="auto"/>
            <w:noWrap/>
            <w:vAlign w:val="center"/>
            <w:hideMark/>
          </w:tcPr>
          <w:p w14:paraId="3DED02A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0.5620</w:t>
            </w:r>
          </w:p>
        </w:tc>
        <w:tc>
          <w:tcPr>
            <w:tcW w:w="821" w:type="dxa"/>
            <w:tcBorders>
              <w:top w:val="nil"/>
              <w:left w:val="nil"/>
              <w:bottom w:val="nil"/>
              <w:right w:val="nil"/>
            </w:tcBorders>
            <w:shd w:val="clear" w:color="auto" w:fill="auto"/>
            <w:noWrap/>
            <w:vAlign w:val="center"/>
            <w:hideMark/>
          </w:tcPr>
          <w:p w14:paraId="488C844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0.0201</w:t>
            </w:r>
          </w:p>
        </w:tc>
        <w:tc>
          <w:tcPr>
            <w:tcW w:w="711" w:type="dxa"/>
            <w:tcBorders>
              <w:top w:val="nil"/>
              <w:left w:val="nil"/>
              <w:bottom w:val="nil"/>
              <w:right w:val="nil"/>
            </w:tcBorders>
            <w:shd w:val="clear" w:color="auto" w:fill="auto"/>
            <w:noWrap/>
            <w:vAlign w:val="center"/>
            <w:hideMark/>
          </w:tcPr>
          <w:p w14:paraId="51BBAB67"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3.6</w:t>
            </w:r>
          </w:p>
        </w:tc>
        <w:tc>
          <w:tcPr>
            <w:tcW w:w="711" w:type="dxa"/>
            <w:tcBorders>
              <w:top w:val="nil"/>
              <w:left w:val="nil"/>
              <w:bottom w:val="nil"/>
              <w:right w:val="nil"/>
            </w:tcBorders>
            <w:shd w:val="clear" w:color="auto" w:fill="auto"/>
            <w:noWrap/>
            <w:vAlign w:val="center"/>
            <w:hideMark/>
          </w:tcPr>
          <w:p w14:paraId="27AB61D1"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17.6</w:t>
            </w:r>
          </w:p>
        </w:tc>
        <w:tc>
          <w:tcPr>
            <w:tcW w:w="260" w:type="dxa"/>
            <w:tcBorders>
              <w:top w:val="nil"/>
              <w:left w:val="nil"/>
              <w:bottom w:val="nil"/>
              <w:right w:val="nil"/>
            </w:tcBorders>
            <w:shd w:val="clear" w:color="auto" w:fill="auto"/>
            <w:noWrap/>
            <w:vAlign w:val="bottom"/>
            <w:hideMark/>
          </w:tcPr>
          <w:p w14:paraId="74D448C4"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nil"/>
              <w:right w:val="nil"/>
            </w:tcBorders>
            <w:shd w:val="clear" w:color="auto" w:fill="auto"/>
            <w:noWrap/>
            <w:vAlign w:val="center"/>
            <w:hideMark/>
          </w:tcPr>
          <w:p w14:paraId="0EF8901A"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CP</w:t>
            </w:r>
          </w:p>
        </w:tc>
        <w:tc>
          <w:tcPr>
            <w:tcW w:w="986" w:type="dxa"/>
            <w:tcBorders>
              <w:top w:val="nil"/>
              <w:left w:val="nil"/>
              <w:bottom w:val="nil"/>
              <w:right w:val="nil"/>
            </w:tcBorders>
            <w:shd w:val="clear" w:color="auto" w:fill="auto"/>
            <w:noWrap/>
            <w:vAlign w:val="center"/>
            <w:hideMark/>
          </w:tcPr>
          <w:p w14:paraId="70BCE386"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0.0734</w:t>
            </w:r>
          </w:p>
        </w:tc>
        <w:tc>
          <w:tcPr>
            <w:tcW w:w="821" w:type="dxa"/>
            <w:tcBorders>
              <w:top w:val="nil"/>
              <w:left w:val="nil"/>
              <w:bottom w:val="nil"/>
              <w:right w:val="nil"/>
            </w:tcBorders>
            <w:shd w:val="clear" w:color="auto" w:fill="auto"/>
            <w:noWrap/>
            <w:vAlign w:val="center"/>
            <w:hideMark/>
          </w:tcPr>
          <w:p w14:paraId="197180B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0.0067</w:t>
            </w:r>
          </w:p>
        </w:tc>
        <w:tc>
          <w:tcPr>
            <w:tcW w:w="711" w:type="dxa"/>
            <w:tcBorders>
              <w:top w:val="nil"/>
              <w:left w:val="nil"/>
              <w:bottom w:val="nil"/>
              <w:right w:val="nil"/>
            </w:tcBorders>
            <w:shd w:val="clear" w:color="auto" w:fill="auto"/>
            <w:noWrap/>
            <w:vAlign w:val="center"/>
            <w:hideMark/>
          </w:tcPr>
          <w:p w14:paraId="3263E23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9.1</w:t>
            </w:r>
          </w:p>
        </w:tc>
        <w:tc>
          <w:tcPr>
            <w:tcW w:w="640" w:type="dxa"/>
            <w:tcBorders>
              <w:top w:val="nil"/>
              <w:left w:val="nil"/>
              <w:bottom w:val="nil"/>
              <w:right w:val="nil"/>
            </w:tcBorders>
            <w:shd w:val="clear" w:color="auto" w:fill="auto"/>
            <w:noWrap/>
            <w:vAlign w:val="center"/>
            <w:hideMark/>
          </w:tcPr>
          <w:p w14:paraId="3CE9595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2.0</w:t>
            </w:r>
          </w:p>
        </w:tc>
      </w:tr>
      <w:tr w:rsidR="00FA7712" w:rsidRPr="00FA7712" w14:paraId="713B1AAE" w14:textId="77777777" w:rsidTr="0060477F">
        <w:trPr>
          <w:trHeight w:val="280"/>
        </w:trPr>
        <w:tc>
          <w:tcPr>
            <w:tcW w:w="1032" w:type="dxa"/>
            <w:tcBorders>
              <w:top w:val="nil"/>
              <w:left w:val="nil"/>
              <w:bottom w:val="nil"/>
              <w:right w:val="nil"/>
            </w:tcBorders>
            <w:shd w:val="clear" w:color="auto" w:fill="auto"/>
            <w:noWrap/>
            <w:vAlign w:val="center"/>
            <w:hideMark/>
          </w:tcPr>
          <w:p w14:paraId="5D8AB6A1"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EE</w:t>
            </w:r>
          </w:p>
        </w:tc>
        <w:tc>
          <w:tcPr>
            <w:tcW w:w="1095" w:type="dxa"/>
            <w:gridSpan w:val="2"/>
            <w:tcBorders>
              <w:top w:val="nil"/>
              <w:left w:val="nil"/>
              <w:bottom w:val="nil"/>
              <w:right w:val="nil"/>
            </w:tcBorders>
            <w:shd w:val="clear" w:color="auto" w:fill="auto"/>
            <w:noWrap/>
            <w:vAlign w:val="center"/>
            <w:hideMark/>
          </w:tcPr>
          <w:p w14:paraId="2D8D2AE9"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0.6620</w:t>
            </w:r>
          </w:p>
        </w:tc>
        <w:tc>
          <w:tcPr>
            <w:tcW w:w="821" w:type="dxa"/>
            <w:tcBorders>
              <w:top w:val="nil"/>
              <w:left w:val="nil"/>
              <w:bottom w:val="nil"/>
              <w:right w:val="nil"/>
            </w:tcBorders>
            <w:shd w:val="clear" w:color="auto" w:fill="auto"/>
            <w:noWrap/>
            <w:vAlign w:val="center"/>
            <w:hideMark/>
          </w:tcPr>
          <w:p w14:paraId="1BB4001E"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0.0199</w:t>
            </w:r>
          </w:p>
        </w:tc>
        <w:tc>
          <w:tcPr>
            <w:tcW w:w="711" w:type="dxa"/>
            <w:tcBorders>
              <w:top w:val="nil"/>
              <w:left w:val="nil"/>
              <w:bottom w:val="nil"/>
              <w:right w:val="nil"/>
            </w:tcBorders>
            <w:shd w:val="clear" w:color="auto" w:fill="auto"/>
            <w:noWrap/>
            <w:vAlign w:val="center"/>
            <w:hideMark/>
          </w:tcPr>
          <w:p w14:paraId="63753FB6"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3.0</w:t>
            </w:r>
          </w:p>
        </w:tc>
        <w:tc>
          <w:tcPr>
            <w:tcW w:w="711" w:type="dxa"/>
            <w:tcBorders>
              <w:top w:val="nil"/>
              <w:left w:val="nil"/>
              <w:bottom w:val="nil"/>
              <w:right w:val="nil"/>
            </w:tcBorders>
            <w:shd w:val="clear" w:color="auto" w:fill="auto"/>
            <w:noWrap/>
            <w:vAlign w:val="center"/>
            <w:hideMark/>
          </w:tcPr>
          <w:p w14:paraId="241A0787"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8.1</w:t>
            </w:r>
          </w:p>
        </w:tc>
        <w:tc>
          <w:tcPr>
            <w:tcW w:w="260" w:type="dxa"/>
            <w:tcBorders>
              <w:top w:val="nil"/>
              <w:left w:val="nil"/>
              <w:bottom w:val="nil"/>
              <w:right w:val="nil"/>
            </w:tcBorders>
            <w:shd w:val="clear" w:color="auto" w:fill="auto"/>
            <w:noWrap/>
            <w:vAlign w:val="bottom"/>
            <w:hideMark/>
          </w:tcPr>
          <w:p w14:paraId="159F9AC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nil"/>
              <w:right w:val="nil"/>
            </w:tcBorders>
            <w:shd w:val="clear" w:color="auto" w:fill="auto"/>
            <w:noWrap/>
            <w:vAlign w:val="center"/>
            <w:hideMark/>
          </w:tcPr>
          <w:p w14:paraId="2701FB92"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EE</w:t>
            </w:r>
          </w:p>
        </w:tc>
        <w:tc>
          <w:tcPr>
            <w:tcW w:w="986" w:type="dxa"/>
            <w:tcBorders>
              <w:top w:val="nil"/>
              <w:left w:val="nil"/>
              <w:bottom w:val="nil"/>
              <w:right w:val="nil"/>
            </w:tcBorders>
            <w:shd w:val="clear" w:color="auto" w:fill="auto"/>
            <w:noWrap/>
            <w:vAlign w:val="center"/>
            <w:hideMark/>
          </w:tcPr>
          <w:p w14:paraId="121CCEC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0.1734</w:t>
            </w:r>
          </w:p>
        </w:tc>
        <w:tc>
          <w:tcPr>
            <w:tcW w:w="821" w:type="dxa"/>
            <w:tcBorders>
              <w:top w:val="nil"/>
              <w:left w:val="nil"/>
              <w:bottom w:val="nil"/>
              <w:right w:val="nil"/>
            </w:tcBorders>
            <w:shd w:val="clear" w:color="auto" w:fill="auto"/>
            <w:noWrap/>
            <w:vAlign w:val="center"/>
            <w:hideMark/>
          </w:tcPr>
          <w:p w14:paraId="76349D39"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0.0079</w:t>
            </w:r>
          </w:p>
        </w:tc>
        <w:tc>
          <w:tcPr>
            <w:tcW w:w="711" w:type="dxa"/>
            <w:tcBorders>
              <w:top w:val="nil"/>
              <w:left w:val="nil"/>
              <w:bottom w:val="nil"/>
              <w:right w:val="nil"/>
            </w:tcBorders>
            <w:shd w:val="clear" w:color="auto" w:fill="auto"/>
            <w:noWrap/>
            <w:vAlign w:val="center"/>
            <w:hideMark/>
          </w:tcPr>
          <w:p w14:paraId="5B808F1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4.6</w:t>
            </w:r>
          </w:p>
        </w:tc>
        <w:tc>
          <w:tcPr>
            <w:tcW w:w="640" w:type="dxa"/>
            <w:tcBorders>
              <w:top w:val="nil"/>
              <w:left w:val="nil"/>
              <w:bottom w:val="nil"/>
              <w:right w:val="nil"/>
            </w:tcBorders>
            <w:shd w:val="clear" w:color="auto" w:fill="auto"/>
            <w:noWrap/>
            <w:vAlign w:val="center"/>
            <w:hideMark/>
          </w:tcPr>
          <w:p w14:paraId="6DFF2BA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1.3</w:t>
            </w:r>
          </w:p>
        </w:tc>
      </w:tr>
      <w:tr w:rsidR="00FA7712" w:rsidRPr="00FA7712" w14:paraId="17034A87" w14:textId="77777777" w:rsidTr="0060477F">
        <w:trPr>
          <w:trHeight w:val="280"/>
        </w:trPr>
        <w:tc>
          <w:tcPr>
            <w:tcW w:w="1032" w:type="dxa"/>
            <w:tcBorders>
              <w:top w:val="nil"/>
              <w:left w:val="nil"/>
              <w:bottom w:val="nil"/>
              <w:right w:val="nil"/>
            </w:tcBorders>
            <w:shd w:val="clear" w:color="auto" w:fill="auto"/>
            <w:noWrap/>
            <w:vAlign w:val="center"/>
            <w:hideMark/>
          </w:tcPr>
          <w:p w14:paraId="037B8438"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NDF</w:t>
            </w:r>
          </w:p>
        </w:tc>
        <w:tc>
          <w:tcPr>
            <w:tcW w:w="1095" w:type="dxa"/>
            <w:gridSpan w:val="2"/>
            <w:tcBorders>
              <w:top w:val="nil"/>
              <w:left w:val="nil"/>
              <w:bottom w:val="nil"/>
              <w:right w:val="nil"/>
            </w:tcBorders>
            <w:shd w:val="clear" w:color="auto" w:fill="auto"/>
            <w:noWrap/>
            <w:vAlign w:val="center"/>
            <w:hideMark/>
          </w:tcPr>
          <w:p w14:paraId="348C075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0.3831</w:t>
            </w:r>
          </w:p>
        </w:tc>
        <w:tc>
          <w:tcPr>
            <w:tcW w:w="821" w:type="dxa"/>
            <w:tcBorders>
              <w:top w:val="nil"/>
              <w:left w:val="nil"/>
              <w:bottom w:val="nil"/>
              <w:right w:val="nil"/>
            </w:tcBorders>
            <w:shd w:val="clear" w:color="auto" w:fill="auto"/>
            <w:noWrap/>
            <w:vAlign w:val="center"/>
            <w:hideMark/>
          </w:tcPr>
          <w:p w14:paraId="7B01D0B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0.0185</w:t>
            </w:r>
          </w:p>
        </w:tc>
        <w:tc>
          <w:tcPr>
            <w:tcW w:w="711" w:type="dxa"/>
            <w:tcBorders>
              <w:top w:val="nil"/>
              <w:left w:val="nil"/>
              <w:bottom w:val="nil"/>
              <w:right w:val="nil"/>
            </w:tcBorders>
            <w:shd w:val="clear" w:color="auto" w:fill="auto"/>
            <w:noWrap/>
            <w:vAlign w:val="center"/>
            <w:hideMark/>
          </w:tcPr>
          <w:p w14:paraId="0FB10D5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4.8</w:t>
            </w:r>
          </w:p>
        </w:tc>
        <w:tc>
          <w:tcPr>
            <w:tcW w:w="711" w:type="dxa"/>
            <w:tcBorders>
              <w:top w:val="nil"/>
              <w:left w:val="nil"/>
              <w:bottom w:val="nil"/>
              <w:right w:val="nil"/>
            </w:tcBorders>
            <w:shd w:val="clear" w:color="auto" w:fill="auto"/>
            <w:noWrap/>
            <w:vAlign w:val="center"/>
            <w:hideMark/>
          </w:tcPr>
          <w:p w14:paraId="1658BA9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24.8</w:t>
            </w:r>
          </w:p>
        </w:tc>
        <w:tc>
          <w:tcPr>
            <w:tcW w:w="260" w:type="dxa"/>
            <w:tcBorders>
              <w:top w:val="nil"/>
              <w:left w:val="nil"/>
              <w:bottom w:val="nil"/>
              <w:right w:val="nil"/>
            </w:tcBorders>
            <w:shd w:val="clear" w:color="auto" w:fill="auto"/>
            <w:noWrap/>
            <w:vAlign w:val="bottom"/>
            <w:hideMark/>
          </w:tcPr>
          <w:p w14:paraId="64FBD8DF"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nil"/>
              <w:right w:val="nil"/>
            </w:tcBorders>
            <w:shd w:val="clear" w:color="auto" w:fill="auto"/>
            <w:noWrap/>
            <w:vAlign w:val="center"/>
            <w:hideMark/>
          </w:tcPr>
          <w:p w14:paraId="2CBBD9ED"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NDF</w:t>
            </w:r>
          </w:p>
        </w:tc>
        <w:tc>
          <w:tcPr>
            <w:tcW w:w="986" w:type="dxa"/>
            <w:tcBorders>
              <w:top w:val="nil"/>
              <w:left w:val="nil"/>
              <w:bottom w:val="nil"/>
              <w:right w:val="nil"/>
            </w:tcBorders>
            <w:shd w:val="clear" w:color="auto" w:fill="auto"/>
            <w:noWrap/>
            <w:vAlign w:val="center"/>
            <w:hideMark/>
          </w:tcPr>
          <w:p w14:paraId="3DA416B0"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-0.1055</w:t>
            </w:r>
          </w:p>
        </w:tc>
        <w:tc>
          <w:tcPr>
            <w:tcW w:w="821" w:type="dxa"/>
            <w:tcBorders>
              <w:top w:val="nil"/>
              <w:left w:val="nil"/>
              <w:bottom w:val="nil"/>
              <w:right w:val="nil"/>
            </w:tcBorders>
            <w:shd w:val="clear" w:color="auto" w:fill="auto"/>
            <w:noWrap/>
            <w:vAlign w:val="center"/>
            <w:hideMark/>
          </w:tcPr>
          <w:p w14:paraId="5B07439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0.0049</w:t>
            </w:r>
          </w:p>
        </w:tc>
        <w:tc>
          <w:tcPr>
            <w:tcW w:w="711" w:type="dxa"/>
            <w:tcBorders>
              <w:top w:val="nil"/>
              <w:left w:val="nil"/>
              <w:bottom w:val="nil"/>
              <w:right w:val="nil"/>
            </w:tcBorders>
            <w:shd w:val="clear" w:color="auto" w:fill="auto"/>
            <w:noWrap/>
            <w:vAlign w:val="center"/>
            <w:hideMark/>
          </w:tcPr>
          <w:p w14:paraId="40B9CA8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-4.6</w:t>
            </w:r>
          </w:p>
        </w:tc>
        <w:tc>
          <w:tcPr>
            <w:tcW w:w="640" w:type="dxa"/>
            <w:tcBorders>
              <w:top w:val="nil"/>
              <w:left w:val="nil"/>
              <w:bottom w:val="nil"/>
              <w:right w:val="nil"/>
            </w:tcBorders>
            <w:shd w:val="clear" w:color="auto" w:fill="auto"/>
            <w:noWrap/>
            <w:vAlign w:val="center"/>
            <w:hideMark/>
          </w:tcPr>
          <w:p w14:paraId="329B9DD9"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1.7</w:t>
            </w:r>
          </w:p>
        </w:tc>
      </w:tr>
      <w:tr w:rsidR="00FA7712" w:rsidRPr="00FA7712" w14:paraId="3D096D5A" w14:textId="77777777" w:rsidTr="0060477F">
        <w:trPr>
          <w:trHeight w:val="280"/>
        </w:trPr>
        <w:tc>
          <w:tcPr>
            <w:tcW w:w="1032" w:type="dxa"/>
            <w:tcBorders>
              <w:top w:val="nil"/>
              <w:left w:val="nil"/>
              <w:bottom w:val="nil"/>
              <w:right w:val="nil"/>
            </w:tcBorders>
            <w:shd w:val="clear" w:color="auto" w:fill="auto"/>
            <w:noWrap/>
            <w:vAlign w:val="center"/>
            <w:hideMark/>
          </w:tcPr>
          <w:p w14:paraId="744ED576"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Starch</w:t>
            </w:r>
          </w:p>
        </w:tc>
        <w:tc>
          <w:tcPr>
            <w:tcW w:w="1095" w:type="dxa"/>
            <w:gridSpan w:val="2"/>
            <w:tcBorders>
              <w:top w:val="nil"/>
              <w:left w:val="nil"/>
              <w:bottom w:val="nil"/>
              <w:right w:val="nil"/>
            </w:tcBorders>
            <w:shd w:val="clear" w:color="auto" w:fill="auto"/>
            <w:noWrap/>
            <w:vAlign w:val="center"/>
            <w:hideMark/>
          </w:tcPr>
          <w:p w14:paraId="0F60077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0.4930</w:t>
            </w:r>
          </w:p>
        </w:tc>
        <w:tc>
          <w:tcPr>
            <w:tcW w:w="821" w:type="dxa"/>
            <w:tcBorders>
              <w:top w:val="nil"/>
              <w:left w:val="nil"/>
              <w:bottom w:val="nil"/>
              <w:right w:val="nil"/>
            </w:tcBorders>
            <w:shd w:val="clear" w:color="auto" w:fill="auto"/>
            <w:noWrap/>
            <w:vAlign w:val="center"/>
            <w:hideMark/>
          </w:tcPr>
          <w:p w14:paraId="720AC31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0.0166</w:t>
            </w:r>
          </w:p>
        </w:tc>
        <w:tc>
          <w:tcPr>
            <w:tcW w:w="711" w:type="dxa"/>
            <w:tcBorders>
              <w:top w:val="nil"/>
              <w:left w:val="nil"/>
              <w:bottom w:val="nil"/>
              <w:right w:val="nil"/>
            </w:tcBorders>
            <w:shd w:val="clear" w:color="auto" w:fill="auto"/>
            <w:noWrap/>
            <w:vAlign w:val="center"/>
            <w:hideMark/>
          </w:tcPr>
          <w:p w14:paraId="21EAE39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3.4</w:t>
            </w:r>
          </w:p>
        </w:tc>
        <w:tc>
          <w:tcPr>
            <w:tcW w:w="711" w:type="dxa"/>
            <w:tcBorders>
              <w:top w:val="nil"/>
              <w:left w:val="nil"/>
              <w:bottom w:val="nil"/>
              <w:right w:val="nil"/>
            </w:tcBorders>
            <w:shd w:val="clear" w:color="auto" w:fill="auto"/>
            <w:noWrap/>
            <w:vAlign w:val="center"/>
            <w:hideMark/>
          </w:tcPr>
          <w:p w14:paraId="4B2994C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94.7</w:t>
            </w:r>
          </w:p>
        </w:tc>
        <w:tc>
          <w:tcPr>
            <w:tcW w:w="260" w:type="dxa"/>
            <w:tcBorders>
              <w:top w:val="nil"/>
              <w:left w:val="nil"/>
              <w:bottom w:val="nil"/>
              <w:right w:val="nil"/>
            </w:tcBorders>
            <w:shd w:val="clear" w:color="auto" w:fill="auto"/>
            <w:noWrap/>
            <w:vAlign w:val="bottom"/>
            <w:hideMark/>
          </w:tcPr>
          <w:p w14:paraId="153DABB4"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nil"/>
              <w:right w:val="nil"/>
            </w:tcBorders>
            <w:shd w:val="clear" w:color="auto" w:fill="auto"/>
            <w:noWrap/>
            <w:vAlign w:val="center"/>
            <w:hideMark/>
          </w:tcPr>
          <w:p w14:paraId="79F0D335"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Starch</w:t>
            </w:r>
          </w:p>
        </w:tc>
        <w:tc>
          <w:tcPr>
            <w:tcW w:w="986" w:type="dxa"/>
            <w:tcBorders>
              <w:top w:val="nil"/>
              <w:left w:val="nil"/>
              <w:bottom w:val="nil"/>
              <w:right w:val="nil"/>
            </w:tcBorders>
            <w:shd w:val="clear" w:color="auto" w:fill="auto"/>
            <w:noWrap/>
            <w:vAlign w:val="center"/>
            <w:hideMark/>
          </w:tcPr>
          <w:p w14:paraId="26E388A6"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0.0044</w:t>
            </w:r>
          </w:p>
        </w:tc>
        <w:tc>
          <w:tcPr>
            <w:tcW w:w="821" w:type="dxa"/>
            <w:tcBorders>
              <w:top w:val="nil"/>
              <w:left w:val="nil"/>
              <w:bottom w:val="nil"/>
              <w:right w:val="nil"/>
            </w:tcBorders>
            <w:shd w:val="clear" w:color="auto" w:fill="auto"/>
            <w:noWrap/>
            <w:vAlign w:val="center"/>
            <w:hideMark/>
          </w:tcPr>
          <w:p w14:paraId="01FE0D7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0.0031</w:t>
            </w:r>
          </w:p>
        </w:tc>
        <w:tc>
          <w:tcPr>
            <w:tcW w:w="711" w:type="dxa"/>
            <w:tcBorders>
              <w:top w:val="nil"/>
              <w:left w:val="nil"/>
              <w:bottom w:val="nil"/>
              <w:right w:val="nil"/>
            </w:tcBorders>
            <w:shd w:val="clear" w:color="auto" w:fill="auto"/>
            <w:noWrap/>
            <w:vAlign w:val="center"/>
            <w:hideMark/>
          </w:tcPr>
          <w:p w14:paraId="0A575AD0"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70.5</w:t>
            </w:r>
          </w:p>
        </w:tc>
        <w:tc>
          <w:tcPr>
            <w:tcW w:w="640" w:type="dxa"/>
            <w:tcBorders>
              <w:top w:val="nil"/>
              <w:left w:val="nil"/>
              <w:bottom w:val="nil"/>
              <w:right w:val="nil"/>
            </w:tcBorders>
            <w:shd w:val="clear" w:color="auto" w:fill="auto"/>
            <w:noWrap/>
            <w:vAlign w:val="center"/>
            <w:hideMark/>
          </w:tcPr>
          <w:p w14:paraId="5443831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3.3</w:t>
            </w:r>
          </w:p>
        </w:tc>
      </w:tr>
      <w:tr w:rsidR="00FA7712" w:rsidRPr="00FA7712" w14:paraId="59364CA7" w14:textId="77777777" w:rsidTr="0060477F">
        <w:trPr>
          <w:trHeight w:val="280"/>
        </w:trPr>
        <w:tc>
          <w:tcPr>
            <w:tcW w:w="1032" w:type="dxa"/>
            <w:tcBorders>
              <w:top w:val="nil"/>
              <w:left w:val="nil"/>
              <w:bottom w:val="nil"/>
              <w:right w:val="nil"/>
            </w:tcBorders>
            <w:shd w:val="clear" w:color="auto" w:fill="auto"/>
            <w:noWrap/>
            <w:vAlign w:val="center"/>
            <w:hideMark/>
          </w:tcPr>
          <w:p w14:paraId="2DB4FC59"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Res1</w:t>
            </w:r>
          </w:p>
        </w:tc>
        <w:tc>
          <w:tcPr>
            <w:tcW w:w="1095" w:type="dxa"/>
            <w:gridSpan w:val="2"/>
            <w:tcBorders>
              <w:top w:val="nil"/>
              <w:left w:val="nil"/>
              <w:bottom w:val="nil"/>
              <w:right w:val="nil"/>
            </w:tcBorders>
            <w:shd w:val="clear" w:color="auto" w:fill="auto"/>
            <w:noWrap/>
            <w:vAlign w:val="center"/>
            <w:hideMark/>
          </w:tcPr>
          <w:p w14:paraId="1341B654"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0.4886</w:t>
            </w:r>
          </w:p>
        </w:tc>
        <w:tc>
          <w:tcPr>
            <w:tcW w:w="821" w:type="dxa"/>
            <w:tcBorders>
              <w:top w:val="nil"/>
              <w:left w:val="nil"/>
              <w:bottom w:val="nil"/>
              <w:right w:val="nil"/>
            </w:tcBorders>
            <w:shd w:val="clear" w:color="auto" w:fill="auto"/>
            <w:noWrap/>
            <w:vAlign w:val="center"/>
            <w:hideMark/>
          </w:tcPr>
          <w:p w14:paraId="5AFC7FBE"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0.0173</w:t>
            </w:r>
          </w:p>
        </w:tc>
        <w:tc>
          <w:tcPr>
            <w:tcW w:w="711" w:type="dxa"/>
            <w:tcBorders>
              <w:top w:val="nil"/>
              <w:left w:val="nil"/>
              <w:bottom w:val="nil"/>
              <w:right w:val="nil"/>
            </w:tcBorders>
            <w:shd w:val="clear" w:color="auto" w:fill="auto"/>
            <w:noWrap/>
            <w:vAlign w:val="center"/>
            <w:hideMark/>
          </w:tcPr>
          <w:p w14:paraId="23BD83F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3.5</w:t>
            </w:r>
          </w:p>
        </w:tc>
        <w:tc>
          <w:tcPr>
            <w:tcW w:w="711" w:type="dxa"/>
            <w:tcBorders>
              <w:top w:val="nil"/>
              <w:left w:val="nil"/>
              <w:bottom w:val="nil"/>
              <w:right w:val="nil"/>
            </w:tcBorders>
            <w:shd w:val="clear" w:color="auto" w:fill="auto"/>
            <w:noWrap/>
            <w:vAlign w:val="center"/>
            <w:hideMark/>
          </w:tcPr>
          <w:p w14:paraId="387BD8A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34.9</w:t>
            </w:r>
          </w:p>
        </w:tc>
        <w:tc>
          <w:tcPr>
            <w:tcW w:w="260" w:type="dxa"/>
            <w:tcBorders>
              <w:top w:val="nil"/>
              <w:left w:val="nil"/>
              <w:bottom w:val="nil"/>
              <w:right w:val="nil"/>
            </w:tcBorders>
            <w:shd w:val="clear" w:color="auto" w:fill="auto"/>
            <w:noWrap/>
            <w:vAlign w:val="bottom"/>
            <w:hideMark/>
          </w:tcPr>
          <w:p w14:paraId="023303D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nil"/>
              <w:right w:val="nil"/>
            </w:tcBorders>
            <w:shd w:val="clear" w:color="auto" w:fill="auto"/>
            <w:noWrap/>
            <w:vAlign w:val="center"/>
            <w:hideMark/>
          </w:tcPr>
          <w:p w14:paraId="7A271709"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Ash</w:t>
            </w:r>
          </w:p>
        </w:tc>
        <w:tc>
          <w:tcPr>
            <w:tcW w:w="986" w:type="dxa"/>
            <w:tcBorders>
              <w:top w:val="nil"/>
              <w:left w:val="nil"/>
              <w:bottom w:val="nil"/>
              <w:right w:val="nil"/>
            </w:tcBorders>
            <w:shd w:val="clear" w:color="auto" w:fill="auto"/>
            <w:noWrap/>
            <w:vAlign w:val="center"/>
            <w:hideMark/>
          </w:tcPr>
          <w:p w14:paraId="48AB9C7F"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-0.4886</w:t>
            </w:r>
          </w:p>
        </w:tc>
        <w:tc>
          <w:tcPr>
            <w:tcW w:w="821" w:type="dxa"/>
            <w:tcBorders>
              <w:top w:val="nil"/>
              <w:left w:val="nil"/>
              <w:bottom w:val="nil"/>
              <w:right w:val="nil"/>
            </w:tcBorders>
            <w:shd w:val="clear" w:color="auto" w:fill="auto"/>
            <w:noWrap/>
            <w:vAlign w:val="center"/>
            <w:hideMark/>
          </w:tcPr>
          <w:p w14:paraId="7A9F980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0.0173</w:t>
            </w:r>
          </w:p>
        </w:tc>
        <w:tc>
          <w:tcPr>
            <w:tcW w:w="711" w:type="dxa"/>
            <w:tcBorders>
              <w:top w:val="nil"/>
              <w:left w:val="nil"/>
              <w:bottom w:val="nil"/>
              <w:right w:val="nil"/>
            </w:tcBorders>
            <w:shd w:val="clear" w:color="auto" w:fill="auto"/>
            <w:noWrap/>
            <w:vAlign w:val="center"/>
            <w:hideMark/>
          </w:tcPr>
          <w:p w14:paraId="5797B029"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-3.5</w:t>
            </w:r>
          </w:p>
        </w:tc>
        <w:tc>
          <w:tcPr>
            <w:tcW w:w="640" w:type="dxa"/>
            <w:tcBorders>
              <w:top w:val="nil"/>
              <w:left w:val="nil"/>
              <w:bottom w:val="nil"/>
              <w:right w:val="nil"/>
            </w:tcBorders>
            <w:shd w:val="clear" w:color="auto" w:fill="auto"/>
            <w:noWrap/>
            <w:vAlign w:val="center"/>
            <w:hideMark/>
          </w:tcPr>
          <w:p w14:paraId="714E058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1.9</w:t>
            </w:r>
          </w:p>
        </w:tc>
      </w:tr>
      <w:tr w:rsidR="00FA7712" w:rsidRPr="00FA7712" w14:paraId="1646C062" w14:textId="77777777" w:rsidTr="0060477F">
        <w:trPr>
          <w:trHeight w:val="280"/>
        </w:trPr>
        <w:tc>
          <w:tcPr>
            <w:tcW w:w="1032" w:type="dxa"/>
            <w:tcBorders>
              <w:top w:val="nil"/>
              <w:left w:val="nil"/>
              <w:bottom w:val="nil"/>
              <w:right w:val="nil"/>
            </w:tcBorders>
            <w:shd w:val="clear" w:color="auto" w:fill="auto"/>
            <w:noWrap/>
            <w:vAlign w:val="center"/>
            <w:hideMark/>
          </w:tcPr>
          <w:p w14:paraId="13278966"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Phase:</w:t>
            </w:r>
          </w:p>
        </w:tc>
        <w:tc>
          <w:tcPr>
            <w:tcW w:w="1095" w:type="dxa"/>
            <w:gridSpan w:val="2"/>
            <w:tcBorders>
              <w:top w:val="nil"/>
              <w:left w:val="nil"/>
              <w:bottom w:val="nil"/>
              <w:right w:val="nil"/>
            </w:tcBorders>
            <w:shd w:val="clear" w:color="auto" w:fill="auto"/>
            <w:noWrap/>
            <w:vAlign w:val="center"/>
            <w:hideMark/>
          </w:tcPr>
          <w:p w14:paraId="6ECEC2A7"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p>
        </w:tc>
        <w:tc>
          <w:tcPr>
            <w:tcW w:w="821" w:type="dxa"/>
            <w:tcBorders>
              <w:top w:val="nil"/>
              <w:left w:val="nil"/>
              <w:bottom w:val="nil"/>
              <w:right w:val="nil"/>
            </w:tcBorders>
            <w:shd w:val="clear" w:color="auto" w:fill="auto"/>
            <w:noWrap/>
            <w:vAlign w:val="center"/>
            <w:hideMark/>
          </w:tcPr>
          <w:p w14:paraId="0D0E6E24"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center"/>
            <w:hideMark/>
          </w:tcPr>
          <w:p w14:paraId="7DA41D16"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bottom"/>
            <w:hideMark/>
          </w:tcPr>
          <w:p w14:paraId="1BFCD62C"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260" w:type="dxa"/>
            <w:tcBorders>
              <w:top w:val="nil"/>
              <w:left w:val="nil"/>
              <w:bottom w:val="nil"/>
              <w:right w:val="nil"/>
            </w:tcBorders>
            <w:shd w:val="clear" w:color="auto" w:fill="auto"/>
            <w:noWrap/>
            <w:vAlign w:val="bottom"/>
            <w:hideMark/>
          </w:tcPr>
          <w:p w14:paraId="4DB10F27"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tcBorders>
              <w:top w:val="nil"/>
              <w:left w:val="nil"/>
              <w:bottom w:val="nil"/>
              <w:right w:val="nil"/>
            </w:tcBorders>
            <w:shd w:val="clear" w:color="auto" w:fill="auto"/>
            <w:noWrap/>
            <w:vAlign w:val="center"/>
            <w:hideMark/>
          </w:tcPr>
          <w:p w14:paraId="1C9F3BB6"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Phase:</w:t>
            </w:r>
          </w:p>
        </w:tc>
        <w:tc>
          <w:tcPr>
            <w:tcW w:w="986" w:type="dxa"/>
            <w:tcBorders>
              <w:top w:val="nil"/>
              <w:left w:val="nil"/>
              <w:bottom w:val="nil"/>
              <w:right w:val="nil"/>
            </w:tcBorders>
            <w:shd w:val="clear" w:color="auto" w:fill="auto"/>
            <w:noWrap/>
            <w:vAlign w:val="center"/>
            <w:hideMark/>
          </w:tcPr>
          <w:p w14:paraId="23C28837"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p>
        </w:tc>
        <w:tc>
          <w:tcPr>
            <w:tcW w:w="821" w:type="dxa"/>
            <w:tcBorders>
              <w:top w:val="nil"/>
              <w:left w:val="nil"/>
              <w:bottom w:val="nil"/>
              <w:right w:val="nil"/>
            </w:tcBorders>
            <w:shd w:val="clear" w:color="auto" w:fill="auto"/>
            <w:noWrap/>
            <w:vAlign w:val="center"/>
            <w:hideMark/>
          </w:tcPr>
          <w:p w14:paraId="78F06A50"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center"/>
            <w:hideMark/>
          </w:tcPr>
          <w:p w14:paraId="3A2B7214"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c>
          <w:tcPr>
            <w:tcW w:w="640" w:type="dxa"/>
            <w:tcBorders>
              <w:top w:val="nil"/>
              <w:left w:val="nil"/>
              <w:bottom w:val="nil"/>
              <w:right w:val="nil"/>
            </w:tcBorders>
            <w:shd w:val="clear" w:color="auto" w:fill="auto"/>
            <w:noWrap/>
            <w:vAlign w:val="bottom"/>
            <w:hideMark/>
          </w:tcPr>
          <w:p w14:paraId="2FC43C36"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r>
      <w:tr w:rsidR="00FA7712" w:rsidRPr="00FA7712" w14:paraId="22DFD302" w14:textId="77777777" w:rsidTr="0060477F">
        <w:trPr>
          <w:trHeight w:val="290"/>
        </w:trPr>
        <w:tc>
          <w:tcPr>
            <w:tcW w:w="1032" w:type="dxa"/>
            <w:tcBorders>
              <w:top w:val="nil"/>
              <w:left w:val="nil"/>
              <w:bottom w:val="single" w:sz="8" w:space="0" w:color="333333"/>
              <w:right w:val="nil"/>
            </w:tcBorders>
            <w:shd w:val="clear" w:color="auto" w:fill="auto"/>
            <w:noWrap/>
            <w:vAlign w:val="center"/>
            <w:hideMark/>
          </w:tcPr>
          <w:p w14:paraId="334F1E22"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AD – GF</w:t>
            </w:r>
          </w:p>
        </w:tc>
        <w:tc>
          <w:tcPr>
            <w:tcW w:w="1095" w:type="dxa"/>
            <w:gridSpan w:val="2"/>
            <w:tcBorders>
              <w:top w:val="nil"/>
              <w:left w:val="nil"/>
              <w:bottom w:val="single" w:sz="8" w:space="0" w:color="333333"/>
              <w:right w:val="nil"/>
            </w:tcBorders>
            <w:shd w:val="clear" w:color="auto" w:fill="auto"/>
            <w:noWrap/>
            <w:vAlign w:val="center"/>
            <w:hideMark/>
          </w:tcPr>
          <w:p w14:paraId="7D43D07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0.4085</w:t>
            </w:r>
          </w:p>
        </w:tc>
        <w:tc>
          <w:tcPr>
            <w:tcW w:w="821" w:type="dxa"/>
            <w:tcBorders>
              <w:top w:val="nil"/>
              <w:left w:val="nil"/>
              <w:bottom w:val="single" w:sz="8" w:space="0" w:color="333333"/>
              <w:right w:val="nil"/>
            </w:tcBorders>
            <w:shd w:val="clear" w:color="auto" w:fill="auto"/>
            <w:noWrap/>
            <w:vAlign w:val="center"/>
            <w:hideMark/>
          </w:tcPr>
          <w:p w14:paraId="2DA18ECB"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0.0497</w:t>
            </w:r>
          </w:p>
        </w:tc>
        <w:tc>
          <w:tcPr>
            <w:tcW w:w="711" w:type="dxa"/>
            <w:tcBorders>
              <w:top w:val="nil"/>
              <w:left w:val="nil"/>
              <w:bottom w:val="single" w:sz="8" w:space="0" w:color="333333"/>
              <w:right w:val="nil"/>
            </w:tcBorders>
            <w:shd w:val="clear" w:color="auto" w:fill="auto"/>
            <w:noWrap/>
            <w:vAlign w:val="center"/>
            <w:hideMark/>
          </w:tcPr>
          <w:p w14:paraId="29EFDDAF"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12.2</w:t>
            </w:r>
          </w:p>
        </w:tc>
        <w:tc>
          <w:tcPr>
            <w:tcW w:w="711" w:type="dxa"/>
            <w:tcBorders>
              <w:top w:val="nil"/>
              <w:left w:val="nil"/>
              <w:bottom w:val="single" w:sz="8" w:space="0" w:color="333333"/>
              <w:right w:val="nil"/>
            </w:tcBorders>
            <w:shd w:val="clear" w:color="auto" w:fill="auto"/>
            <w:noWrap/>
            <w:vAlign w:val="center"/>
            <w:hideMark/>
          </w:tcPr>
          <w:p w14:paraId="7218578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1.1</w:t>
            </w:r>
          </w:p>
        </w:tc>
        <w:tc>
          <w:tcPr>
            <w:tcW w:w="260" w:type="dxa"/>
            <w:tcBorders>
              <w:top w:val="nil"/>
              <w:left w:val="nil"/>
              <w:bottom w:val="nil"/>
              <w:right w:val="nil"/>
            </w:tcBorders>
            <w:shd w:val="clear" w:color="auto" w:fill="auto"/>
            <w:noWrap/>
            <w:vAlign w:val="bottom"/>
            <w:hideMark/>
          </w:tcPr>
          <w:p w14:paraId="2AE34896"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single" w:sz="8" w:space="0" w:color="333333"/>
              <w:right w:val="nil"/>
            </w:tcBorders>
            <w:shd w:val="clear" w:color="auto" w:fill="auto"/>
            <w:noWrap/>
            <w:vAlign w:val="center"/>
            <w:hideMark/>
          </w:tcPr>
          <w:p w14:paraId="6C647B48"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AD – GF</w:t>
            </w:r>
          </w:p>
        </w:tc>
        <w:tc>
          <w:tcPr>
            <w:tcW w:w="986" w:type="dxa"/>
            <w:tcBorders>
              <w:top w:val="nil"/>
              <w:left w:val="nil"/>
              <w:bottom w:val="single" w:sz="8" w:space="0" w:color="333333"/>
              <w:right w:val="nil"/>
            </w:tcBorders>
            <w:shd w:val="clear" w:color="auto" w:fill="auto"/>
            <w:noWrap/>
            <w:vAlign w:val="center"/>
            <w:hideMark/>
          </w:tcPr>
          <w:p w14:paraId="65DA5C5C"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0.4085</w:t>
            </w:r>
          </w:p>
        </w:tc>
        <w:tc>
          <w:tcPr>
            <w:tcW w:w="821" w:type="dxa"/>
            <w:tcBorders>
              <w:top w:val="nil"/>
              <w:left w:val="nil"/>
              <w:bottom w:val="single" w:sz="8" w:space="0" w:color="333333"/>
              <w:right w:val="nil"/>
            </w:tcBorders>
            <w:shd w:val="clear" w:color="auto" w:fill="auto"/>
            <w:noWrap/>
            <w:vAlign w:val="center"/>
            <w:hideMark/>
          </w:tcPr>
          <w:p w14:paraId="05162226"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0.0497</w:t>
            </w:r>
          </w:p>
        </w:tc>
        <w:tc>
          <w:tcPr>
            <w:tcW w:w="711" w:type="dxa"/>
            <w:tcBorders>
              <w:top w:val="nil"/>
              <w:left w:val="nil"/>
              <w:bottom w:val="single" w:sz="8" w:space="0" w:color="333333"/>
              <w:right w:val="nil"/>
            </w:tcBorders>
            <w:shd w:val="clear" w:color="auto" w:fill="auto"/>
            <w:noWrap/>
            <w:vAlign w:val="center"/>
            <w:hideMark/>
          </w:tcPr>
          <w:p w14:paraId="3D28AE6C"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12.2</w:t>
            </w:r>
          </w:p>
        </w:tc>
        <w:tc>
          <w:tcPr>
            <w:tcW w:w="640" w:type="dxa"/>
            <w:tcBorders>
              <w:top w:val="nil"/>
              <w:left w:val="nil"/>
              <w:bottom w:val="single" w:sz="8" w:space="0" w:color="333333"/>
              <w:right w:val="nil"/>
            </w:tcBorders>
            <w:shd w:val="clear" w:color="auto" w:fill="auto"/>
            <w:noWrap/>
            <w:vAlign w:val="center"/>
            <w:hideMark/>
          </w:tcPr>
          <w:p w14:paraId="5CB83BE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1.1</w:t>
            </w:r>
          </w:p>
        </w:tc>
      </w:tr>
      <w:tr w:rsidR="00FA7712" w:rsidRPr="00FA7712" w14:paraId="75E0055A" w14:textId="77777777" w:rsidTr="0060477F">
        <w:trPr>
          <w:trHeight w:val="280"/>
        </w:trPr>
        <w:tc>
          <w:tcPr>
            <w:tcW w:w="1032" w:type="dxa"/>
            <w:tcBorders>
              <w:top w:val="nil"/>
              <w:left w:val="nil"/>
              <w:bottom w:val="nil"/>
              <w:right w:val="nil"/>
            </w:tcBorders>
            <w:shd w:val="clear" w:color="auto" w:fill="auto"/>
            <w:noWrap/>
            <w:vAlign w:val="center"/>
            <w:hideMark/>
          </w:tcPr>
          <w:p w14:paraId="7FAEBA61"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996" w:type="dxa"/>
            <w:tcBorders>
              <w:top w:val="nil"/>
              <w:left w:val="nil"/>
              <w:bottom w:val="nil"/>
              <w:right w:val="nil"/>
            </w:tcBorders>
            <w:shd w:val="clear" w:color="auto" w:fill="auto"/>
            <w:noWrap/>
            <w:vAlign w:val="center"/>
            <w:hideMark/>
          </w:tcPr>
          <w:p w14:paraId="6D312674"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20" w:type="dxa"/>
            <w:gridSpan w:val="2"/>
            <w:tcBorders>
              <w:top w:val="nil"/>
              <w:left w:val="nil"/>
              <w:bottom w:val="nil"/>
              <w:right w:val="nil"/>
            </w:tcBorders>
            <w:shd w:val="clear" w:color="auto" w:fill="auto"/>
            <w:noWrap/>
            <w:vAlign w:val="center"/>
            <w:hideMark/>
          </w:tcPr>
          <w:p w14:paraId="119D1CDD"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center"/>
            <w:hideMark/>
          </w:tcPr>
          <w:p w14:paraId="53691357"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bottom"/>
            <w:hideMark/>
          </w:tcPr>
          <w:p w14:paraId="0117CE45"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260" w:type="dxa"/>
            <w:tcBorders>
              <w:top w:val="nil"/>
              <w:left w:val="nil"/>
              <w:bottom w:val="nil"/>
              <w:right w:val="nil"/>
            </w:tcBorders>
            <w:shd w:val="clear" w:color="auto" w:fill="auto"/>
            <w:noWrap/>
            <w:vAlign w:val="bottom"/>
            <w:hideMark/>
          </w:tcPr>
          <w:p w14:paraId="0950E27E"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tcBorders>
              <w:top w:val="nil"/>
              <w:left w:val="nil"/>
              <w:bottom w:val="nil"/>
              <w:right w:val="nil"/>
            </w:tcBorders>
            <w:shd w:val="clear" w:color="auto" w:fill="auto"/>
            <w:noWrap/>
            <w:vAlign w:val="bottom"/>
            <w:hideMark/>
          </w:tcPr>
          <w:p w14:paraId="7F0DC2CE"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86" w:type="dxa"/>
            <w:tcBorders>
              <w:top w:val="nil"/>
              <w:left w:val="nil"/>
              <w:bottom w:val="nil"/>
              <w:right w:val="nil"/>
            </w:tcBorders>
            <w:shd w:val="clear" w:color="auto" w:fill="auto"/>
            <w:noWrap/>
            <w:vAlign w:val="bottom"/>
            <w:hideMark/>
          </w:tcPr>
          <w:p w14:paraId="4DF745AB"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821" w:type="dxa"/>
            <w:tcBorders>
              <w:top w:val="nil"/>
              <w:left w:val="nil"/>
              <w:bottom w:val="nil"/>
              <w:right w:val="nil"/>
            </w:tcBorders>
            <w:shd w:val="clear" w:color="auto" w:fill="auto"/>
            <w:noWrap/>
            <w:vAlign w:val="bottom"/>
            <w:hideMark/>
          </w:tcPr>
          <w:p w14:paraId="223897DA"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bottom"/>
            <w:hideMark/>
          </w:tcPr>
          <w:p w14:paraId="70263ACB"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640" w:type="dxa"/>
            <w:tcBorders>
              <w:top w:val="nil"/>
              <w:left w:val="nil"/>
              <w:bottom w:val="nil"/>
              <w:right w:val="nil"/>
            </w:tcBorders>
            <w:shd w:val="clear" w:color="auto" w:fill="auto"/>
            <w:noWrap/>
            <w:vAlign w:val="bottom"/>
            <w:hideMark/>
          </w:tcPr>
          <w:p w14:paraId="05AA6B38"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r>
      <w:tr w:rsidR="00FA7712" w:rsidRPr="00FA7712" w14:paraId="544A3FDB" w14:textId="77777777" w:rsidTr="0060477F">
        <w:trPr>
          <w:trHeight w:val="280"/>
        </w:trPr>
        <w:tc>
          <w:tcPr>
            <w:tcW w:w="2028" w:type="dxa"/>
            <w:gridSpan w:val="2"/>
            <w:tcBorders>
              <w:top w:val="nil"/>
              <w:left w:val="nil"/>
              <w:bottom w:val="nil"/>
              <w:right w:val="nil"/>
            </w:tcBorders>
            <w:shd w:val="clear" w:color="auto" w:fill="auto"/>
            <w:noWrap/>
            <w:vAlign w:val="center"/>
            <w:hideMark/>
          </w:tcPr>
          <w:p w14:paraId="0685DDB8" w14:textId="77777777" w:rsidR="00390756" w:rsidRPr="00972DB2" w:rsidRDefault="00390756" w:rsidP="00FA7712">
            <w:pPr>
              <w:spacing w:after="0" w:line="240" w:lineRule="auto"/>
              <w:rPr>
                <w:rFonts w:ascii="Times New Roman" w:eastAsia="Times New Roman" w:hAnsi="Times New Roman" w:cs="Times New Roman"/>
                <w:b/>
                <w:bCs/>
                <w:color w:val="000000"/>
                <w:sz w:val="24"/>
                <w:szCs w:val="24"/>
                <w:lang w:eastAsia="en-GB"/>
              </w:rPr>
            </w:pPr>
          </w:p>
          <w:p w14:paraId="46AA6DC2" w14:textId="77777777" w:rsidR="00390756" w:rsidRPr="00972DB2" w:rsidRDefault="00390756" w:rsidP="00FA7712">
            <w:pPr>
              <w:spacing w:after="0" w:line="240" w:lineRule="auto"/>
              <w:rPr>
                <w:rFonts w:ascii="Times New Roman" w:eastAsia="Times New Roman" w:hAnsi="Times New Roman" w:cs="Times New Roman"/>
                <w:b/>
                <w:bCs/>
                <w:color w:val="000000"/>
                <w:sz w:val="24"/>
                <w:szCs w:val="24"/>
                <w:lang w:eastAsia="en-GB"/>
              </w:rPr>
            </w:pPr>
          </w:p>
          <w:p w14:paraId="2E3A4EE0" w14:textId="58977D30" w:rsidR="00FA7712" w:rsidRPr="00972DB2" w:rsidRDefault="00FA7712" w:rsidP="00FA7712">
            <w:pPr>
              <w:spacing w:after="0" w:line="240" w:lineRule="auto"/>
              <w:rPr>
                <w:rFonts w:ascii="Times New Roman" w:eastAsia="Times New Roman" w:hAnsi="Times New Roman" w:cs="Times New Roman"/>
                <w:b/>
                <w:bCs/>
                <w:color w:val="000000"/>
                <w:sz w:val="24"/>
                <w:szCs w:val="24"/>
                <w:lang w:eastAsia="en-GB"/>
              </w:rPr>
            </w:pPr>
            <w:r w:rsidRPr="00972DB2">
              <w:rPr>
                <w:rFonts w:ascii="Times New Roman" w:eastAsia="Times New Roman" w:hAnsi="Times New Roman" w:cs="Times New Roman"/>
                <w:b/>
                <w:bCs/>
                <w:color w:val="000000"/>
                <w:sz w:val="24"/>
                <w:szCs w:val="24"/>
                <w:lang w:eastAsia="en-GB"/>
              </w:rPr>
              <w:t>NDFSS Model</w:t>
            </w:r>
          </w:p>
        </w:tc>
        <w:tc>
          <w:tcPr>
            <w:tcW w:w="920" w:type="dxa"/>
            <w:gridSpan w:val="2"/>
            <w:tcBorders>
              <w:top w:val="nil"/>
              <w:left w:val="nil"/>
              <w:bottom w:val="nil"/>
              <w:right w:val="nil"/>
            </w:tcBorders>
            <w:shd w:val="clear" w:color="auto" w:fill="auto"/>
            <w:noWrap/>
            <w:vAlign w:val="center"/>
            <w:hideMark/>
          </w:tcPr>
          <w:p w14:paraId="0DF0A08C"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p>
        </w:tc>
        <w:tc>
          <w:tcPr>
            <w:tcW w:w="711" w:type="dxa"/>
            <w:tcBorders>
              <w:top w:val="nil"/>
              <w:left w:val="nil"/>
              <w:bottom w:val="nil"/>
              <w:right w:val="nil"/>
            </w:tcBorders>
            <w:shd w:val="clear" w:color="auto" w:fill="auto"/>
            <w:noWrap/>
            <w:vAlign w:val="center"/>
            <w:hideMark/>
          </w:tcPr>
          <w:p w14:paraId="634BE509"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711" w:type="dxa"/>
            <w:tcBorders>
              <w:top w:val="nil"/>
              <w:left w:val="nil"/>
              <w:bottom w:val="nil"/>
              <w:right w:val="nil"/>
            </w:tcBorders>
            <w:shd w:val="clear" w:color="auto" w:fill="auto"/>
            <w:noWrap/>
            <w:vAlign w:val="bottom"/>
            <w:hideMark/>
          </w:tcPr>
          <w:p w14:paraId="719E83BA"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260" w:type="dxa"/>
            <w:tcBorders>
              <w:top w:val="nil"/>
              <w:left w:val="nil"/>
              <w:bottom w:val="nil"/>
              <w:right w:val="nil"/>
            </w:tcBorders>
            <w:shd w:val="clear" w:color="auto" w:fill="auto"/>
            <w:noWrap/>
            <w:vAlign w:val="bottom"/>
            <w:hideMark/>
          </w:tcPr>
          <w:p w14:paraId="69306144"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1023" w:type="dxa"/>
            <w:tcBorders>
              <w:top w:val="nil"/>
              <w:left w:val="nil"/>
              <w:bottom w:val="nil"/>
              <w:right w:val="nil"/>
            </w:tcBorders>
            <w:shd w:val="clear" w:color="auto" w:fill="auto"/>
            <w:noWrap/>
            <w:vAlign w:val="bottom"/>
            <w:hideMark/>
          </w:tcPr>
          <w:p w14:paraId="001060B9"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986" w:type="dxa"/>
            <w:tcBorders>
              <w:top w:val="nil"/>
              <w:left w:val="nil"/>
              <w:bottom w:val="nil"/>
              <w:right w:val="nil"/>
            </w:tcBorders>
            <w:shd w:val="clear" w:color="auto" w:fill="auto"/>
            <w:noWrap/>
            <w:vAlign w:val="bottom"/>
            <w:hideMark/>
          </w:tcPr>
          <w:p w14:paraId="0F5B45B8"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821" w:type="dxa"/>
            <w:tcBorders>
              <w:top w:val="nil"/>
              <w:left w:val="nil"/>
              <w:bottom w:val="nil"/>
              <w:right w:val="nil"/>
            </w:tcBorders>
            <w:shd w:val="clear" w:color="auto" w:fill="auto"/>
            <w:noWrap/>
            <w:vAlign w:val="bottom"/>
            <w:hideMark/>
          </w:tcPr>
          <w:p w14:paraId="3B8E5346"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bottom"/>
            <w:hideMark/>
          </w:tcPr>
          <w:p w14:paraId="5E1D8B19"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640" w:type="dxa"/>
            <w:tcBorders>
              <w:top w:val="nil"/>
              <w:left w:val="nil"/>
              <w:bottom w:val="nil"/>
              <w:right w:val="nil"/>
            </w:tcBorders>
            <w:shd w:val="clear" w:color="auto" w:fill="auto"/>
            <w:noWrap/>
            <w:vAlign w:val="bottom"/>
            <w:hideMark/>
          </w:tcPr>
          <w:p w14:paraId="2E6E3093"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r>
      <w:tr w:rsidR="00FA7712" w:rsidRPr="00FA7712" w14:paraId="2E45EB30" w14:textId="77777777" w:rsidTr="007044D7">
        <w:trPr>
          <w:trHeight w:val="280"/>
        </w:trPr>
        <w:tc>
          <w:tcPr>
            <w:tcW w:w="1032" w:type="dxa"/>
            <w:tcBorders>
              <w:top w:val="nil"/>
              <w:left w:val="nil"/>
              <w:bottom w:val="nil"/>
              <w:right w:val="nil"/>
            </w:tcBorders>
            <w:shd w:val="clear" w:color="auto" w:fill="auto"/>
            <w:noWrap/>
            <w:vAlign w:val="bottom"/>
            <w:hideMark/>
          </w:tcPr>
          <w:p w14:paraId="3F80A733"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996" w:type="dxa"/>
            <w:tcBorders>
              <w:top w:val="nil"/>
              <w:left w:val="nil"/>
              <w:bottom w:val="nil"/>
              <w:right w:val="nil"/>
            </w:tcBorders>
            <w:shd w:val="clear" w:color="auto" w:fill="auto"/>
            <w:noWrap/>
            <w:vAlign w:val="bottom"/>
            <w:hideMark/>
          </w:tcPr>
          <w:p w14:paraId="459B25EB"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920" w:type="dxa"/>
            <w:gridSpan w:val="2"/>
            <w:tcBorders>
              <w:top w:val="nil"/>
              <w:left w:val="nil"/>
              <w:bottom w:val="nil"/>
              <w:right w:val="nil"/>
            </w:tcBorders>
            <w:shd w:val="clear" w:color="auto" w:fill="auto"/>
            <w:noWrap/>
            <w:vAlign w:val="bottom"/>
            <w:hideMark/>
          </w:tcPr>
          <w:p w14:paraId="6C0A92C4"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711" w:type="dxa"/>
            <w:tcBorders>
              <w:top w:val="nil"/>
              <w:left w:val="nil"/>
              <w:bottom w:val="nil"/>
              <w:right w:val="nil"/>
            </w:tcBorders>
            <w:shd w:val="clear" w:color="auto" w:fill="auto"/>
            <w:noWrap/>
            <w:vAlign w:val="bottom"/>
            <w:hideMark/>
          </w:tcPr>
          <w:p w14:paraId="6CAD66B5"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711" w:type="dxa"/>
            <w:tcBorders>
              <w:top w:val="nil"/>
              <w:left w:val="nil"/>
              <w:bottom w:val="nil"/>
              <w:right w:val="nil"/>
            </w:tcBorders>
            <w:shd w:val="clear" w:color="auto" w:fill="auto"/>
            <w:noWrap/>
            <w:vAlign w:val="bottom"/>
            <w:hideMark/>
          </w:tcPr>
          <w:p w14:paraId="534A112F"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260" w:type="dxa"/>
            <w:tcBorders>
              <w:top w:val="nil"/>
              <w:left w:val="nil"/>
              <w:right w:val="nil"/>
            </w:tcBorders>
            <w:shd w:val="clear" w:color="auto" w:fill="auto"/>
            <w:noWrap/>
            <w:vAlign w:val="bottom"/>
            <w:hideMark/>
          </w:tcPr>
          <w:p w14:paraId="5B821369"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1023" w:type="dxa"/>
            <w:tcBorders>
              <w:top w:val="nil"/>
              <w:left w:val="nil"/>
              <w:bottom w:val="nil"/>
              <w:right w:val="nil"/>
            </w:tcBorders>
            <w:shd w:val="clear" w:color="auto" w:fill="auto"/>
            <w:noWrap/>
            <w:vAlign w:val="bottom"/>
            <w:hideMark/>
          </w:tcPr>
          <w:p w14:paraId="282F8D18"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986" w:type="dxa"/>
            <w:tcBorders>
              <w:top w:val="nil"/>
              <w:left w:val="nil"/>
              <w:bottom w:val="nil"/>
              <w:right w:val="nil"/>
            </w:tcBorders>
            <w:shd w:val="clear" w:color="auto" w:fill="auto"/>
            <w:noWrap/>
            <w:vAlign w:val="bottom"/>
            <w:hideMark/>
          </w:tcPr>
          <w:p w14:paraId="4344A56A"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821" w:type="dxa"/>
            <w:tcBorders>
              <w:top w:val="nil"/>
              <w:left w:val="nil"/>
              <w:bottom w:val="nil"/>
              <w:right w:val="nil"/>
            </w:tcBorders>
            <w:shd w:val="clear" w:color="auto" w:fill="auto"/>
            <w:noWrap/>
            <w:vAlign w:val="bottom"/>
            <w:hideMark/>
          </w:tcPr>
          <w:p w14:paraId="3B8AA93A"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bottom"/>
            <w:hideMark/>
          </w:tcPr>
          <w:p w14:paraId="518AE81E"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640" w:type="dxa"/>
            <w:tcBorders>
              <w:top w:val="nil"/>
              <w:left w:val="nil"/>
              <w:bottom w:val="nil"/>
              <w:right w:val="nil"/>
            </w:tcBorders>
            <w:shd w:val="clear" w:color="auto" w:fill="auto"/>
            <w:noWrap/>
            <w:vAlign w:val="bottom"/>
            <w:hideMark/>
          </w:tcPr>
          <w:p w14:paraId="58F79CC4"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r>
      <w:tr w:rsidR="00FA7712" w:rsidRPr="00FA7712" w14:paraId="2A1BE2FD" w14:textId="77777777" w:rsidTr="002A2714">
        <w:trPr>
          <w:trHeight w:val="280"/>
        </w:trPr>
        <w:tc>
          <w:tcPr>
            <w:tcW w:w="3659" w:type="dxa"/>
            <w:gridSpan w:val="5"/>
            <w:tcBorders>
              <w:top w:val="nil"/>
              <w:left w:val="nil"/>
              <w:right w:val="nil"/>
            </w:tcBorders>
            <w:shd w:val="clear" w:color="auto" w:fill="auto"/>
            <w:noWrap/>
            <w:vAlign w:val="center"/>
            <w:hideMark/>
          </w:tcPr>
          <w:p w14:paraId="4B5C5E10"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Model Coefficients - ME: Residue</w:t>
            </w:r>
          </w:p>
        </w:tc>
        <w:tc>
          <w:tcPr>
            <w:tcW w:w="711" w:type="dxa"/>
            <w:tcBorders>
              <w:top w:val="nil"/>
              <w:left w:val="nil"/>
              <w:right w:val="nil"/>
            </w:tcBorders>
            <w:shd w:val="clear" w:color="auto" w:fill="auto"/>
            <w:noWrap/>
            <w:vAlign w:val="bottom"/>
            <w:hideMark/>
          </w:tcPr>
          <w:p w14:paraId="31916C8C"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p>
        </w:tc>
        <w:tc>
          <w:tcPr>
            <w:tcW w:w="260" w:type="dxa"/>
            <w:tcBorders>
              <w:top w:val="nil"/>
              <w:left w:val="nil"/>
              <w:right w:val="nil"/>
            </w:tcBorders>
            <w:shd w:val="clear" w:color="auto" w:fill="auto"/>
            <w:noWrap/>
            <w:vAlign w:val="bottom"/>
            <w:hideMark/>
          </w:tcPr>
          <w:p w14:paraId="32FDFD71"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3541" w:type="dxa"/>
            <w:gridSpan w:val="4"/>
            <w:tcBorders>
              <w:top w:val="nil"/>
              <w:left w:val="nil"/>
              <w:right w:val="nil"/>
            </w:tcBorders>
            <w:shd w:val="clear" w:color="auto" w:fill="auto"/>
            <w:noWrap/>
            <w:vAlign w:val="center"/>
            <w:hideMark/>
          </w:tcPr>
          <w:p w14:paraId="54F0B5EF"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Model Coefficients - ME: Ash</w:t>
            </w:r>
          </w:p>
        </w:tc>
        <w:tc>
          <w:tcPr>
            <w:tcW w:w="640" w:type="dxa"/>
            <w:tcBorders>
              <w:top w:val="nil"/>
              <w:left w:val="nil"/>
              <w:right w:val="nil"/>
            </w:tcBorders>
            <w:shd w:val="clear" w:color="auto" w:fill="auto"/>
            <w:noWrap/>
            <w:vAlign w:val="bottom"/>
            <w:hideMark/>
          </w:tcPr>
          <w:p w14:paraId="31808284"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p>
        </w:tc>
      </w:tr>
      <w:tr w:rsidR="00FA7712" w:rsidRPr="00FA7712" w14:paraId="60A11559" w14:textId="77777777" w:rsidTr="007044D7">
        <w:trPr>
          <w:trHeight w:val="280"/>
        </w:trPr>
        <w:tc>
          <w:tcPr>
            <w:tcW w:w="1032" w:type="dxa"/>
            <w:tcBorders>
              <w:top w:val="nil"/>
              <w:left w:val="nil"/>
              <w:bottom w:val="single" w:sz="8" w:space="0" w:color="auto"/>
              <w:right w:val="nil"/>
            </w:tcBorders>
            <w:shd w:val="clear" w:color="auto" w:fill="auto"/>
            <w:noWrap/>
            <w:vAlign w:val="center"/>
            <w:hideMark/>
          </w:tcPr>
          <w:p w14:paraId="0ADFC002"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96" w:type="dxa"/>
            <w:tcBorders>
              <w:top w:val="nil"/>
              <w:left w:val="nil"/>
              <w:bottom w:val="single" w:sz="8" w:space="0" w:color="auto"/>
              <w:right w:val="nil"/>
            </w:tcBorders>
            <w:shd w:val="clear" w:color="auto" w:fill="auto"/>
            <w:noWrap/>
            <w:vAlign w:val="center"/>
            <w:hideMark/>
          </w:tcPr>
          <w:p w14:paraId="44D5B3C4"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920" w:type="dxa"/>
            <w:gridSpan w:val="2"/>
            <w:tcBorders>
              <w:top w:val="nil"/>
              <w:left w:val="nil"/>
              <w:bottom w:val="single" w:sz="8" w:space="0" w:color="auto"/>
              <w:right w:val="nil"/>
            </w:tcBorders>
            <w:shd w:val="clear" w:color="auto" w:fill="auto"/>
            <w:noWrap/>
            <w:vAlign w:val="center"/>
            <w:hideMark/>
          </w:tcPr>
          <w:p w14:paraId="555E3208"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711" w:type="dxa"/>
            <w:tcBorders>
              <w:top w:val="nil"/>
              <w:left w:val="nil"/>
              <w:bottom w:val="single" w:sz="8" w:space="0" w:color="auto"/>
              <w:right w:val="nil"/>
            </w:tcBorders>
            <w:shd w:val="clear" w:color="auto" w:fill="auto"/>
            <w:noWrap/>
            <w:vAlign w:val="center"/>
            <w:hideMark/>
          </w:tcPr>
          <w:p w14:paraId="19B22FDB"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711" w:type="dxa"/>
            <w:tcBorders>
              <w:top w:val="nil"/>
              <w:left w:val="nil"/>
              <w:bottom w:val="single" w:sz="8" w:space="0" w:color="auto"/>
              <w:right w:val="nil"/>
            </w:tcBorders>
            <w:shd w:val="clear" w:color="auto" w:fill="auto"/>
            <w:noWrap/>
            <w:vAlign w:val="center"/>
            <w:hideMark/>
          </w:tcPr>
          <w:p w14:paraId="63E29AF4"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260" w:type="dxa"/>
            <w:tcBorders>
              <w:top w:val="nil"/>
              <w:left w:val="nil"/>
              <w:right w:val="nil"/>
            </w:tcBorders>
            <w:shd w:val="clear" w:color="auto" w:fill="auto"/>
            <w:noWrap/>
            <w:vAlign w:val="bottom"/>
            <w:hideMark/>
          </w:tcPr>
          <w:p w14:paraId="075F7DE7"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tcBorders>
              <w:top w:val="nil"/>
              <w:left w:val="nil"/>
              <w:bottom w:val="single" w:sz="8" w:space="0" w:color="auto"/>
              <w:right w:val="nil"/>
            </w:tcBorders>
            <w:shd w:val="clear" w:color="auto" w:fill="auto"/>
            <w:noWrap/>
            <w:vAlign w:val="center"/>
            <w:hideMark/>
          </w:tcPr>
          <w:p w14:paraId="756DB2AC"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86" w:type="dxa"/>
            <w:tcBorders>
              <w:top w:val="nil"/>
              <w:left w:val="nil"/>
              <w:bottom w:val="single" w:sz="8" w:space="0" w:color="auto"/>
              <w:right w:val="nil"/>
            </w:tcBorders>
            <w:shd w:val="clear" w:color="auto" w:fill="auto"/>
            <w:noWrap/>
            <w:vAlign w:val="center"/>
            <w:hideMark/>
          </w:tcPr>
          <w:p w14:paraId="0C6C73B0"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821" w:type="dxa"/>
            <w:tcBorders>
              <w:top w:val="nil"/>
              <w:left w:val="nil"/>
              <w:bottom w:val="single" w:sz="8" w:space="0" w:color="auto"/>
              <w:right w:val="nil"/>
            </w:tcBorders>
            <w:shd w:val="clear" w:color="auto" w:fill="auto"/>
            <w:noWrap/>
            <w:vAlign w:val="center"/>
            <w:hideMark/>
          </w:tcPr>
          <w:p w14:paraId="379EDC83"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711" w:type="dxa"/>
            <w:tcBorders>
              <w:top w:val="nil"/>
              <w:left w:val="nil"/>
              <w:bottom w:val="single" w:sz="8" w:space="0" w:color="auto"/>
              <w:right w:val="nil"/>
            </w:tcBorders>
            <w:shd w:val="clear" w:color="auto" w:fill="auto"/>
            <w:noWrap/>
            <w:vAlign w:val="center"/>
            <w:hideMark/>
          </w:tcPr>
          <w:p w14:paraId="647E628E"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c>
          <w:tcPr>
            <w:tcW w:w="640" w:type="dxa"/>
            <w:tcBorders>
              <w:top w:val="nil"/>
              <w:left w:val="nil"/>
              <w:bottom w:val="single" w:sz="8" w:space="0" w:color="auto"/>
              <w:right w:val="nil"/>
            </w:tcBorders>
            <w:shd w:val="clear" w:color="auto" w:fill="auto"/>
            <w:noWrap/>
            <w:vAlign w:val="center"/>
            <w:hideMark/>
          </w:tcPr>
          <w:p w14:paraId="5F97E10A" w14:textId="77777777" w:rsidR="00FA7712" w:rsidRPr="00FA7712" w:rsidRDefault="00FA7712" w:rsidP="00FA7712">
            <w:pPr>
              <w:spacing w:after="0" w:line="240" w:lineRule="auto"/>
              <w:jc w:val="center"/>
              <w:rPr>
                <w:rFonts w:ascii="Times New Roman" w:eastAsia="Times New Roman" w:hAnsi="Times New Roman" w:cs="Times New Roman"/>
                <w:sz w:val="20"/>
                <w:szCs w:val="20"/>
                <w:lang w:eastAsia="en-GB"/>
              </w:rPr>
            </w:pPr>
          </w:p>
        </w:tc>
      </w:tr>
      <w:tr w:rsidR="00FA7712" w:rsidRPr="00FA7712" w14:paraId="3B82BCF0" w14:textId="77777777" w:rsidTr="007044D7">
        <w:trPr>
          <w:trHeight w:val="340"/>
        </w:trPr>
        <w:tc>
          <w:tcPr>
            <w:tcW w:w="1032" w:type="dxa"/>
            <w:tcBorders>
              <w:top w:val="single" w:sz="8" w:space="0" w:color="auto"/>
              <w:left w:val="nil"/>
              <w:bottom w:val="single" w:sz="8" w:space="0" w:color="auto"/>
              <w:right w:val="nil"/>
            </w:tcBorders>
            <w:shd w:val="clear" w:color="auto" w:fill="auto"/>
            <w:noWrap/>
            <w:vAlign w:val="center"/>
            <w:hideMark/>
          </w:tcPr>
          <w:p w14:paraId="1EBCD392"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Predictor</w:t>
            </w:r>
          </w:p>
        </w:tc>
        <w:tc>
          <w:tcPr>
            <w:tcW w:w="996" w:type="dxa"/>
            <w:tcBorders>
              <w:top w:val="single" w:sz="8" w:space="0" w:color="auto"/>
              <w:left w:val="nil"/>
              <w:bottom w:val="single" w:sz="8" w:space="0" w:color="auto"/>
              <w:right w:val="nil"/>
            </w:tcBorders>
            <w:shd w:val="clear" w:color="auto" w:fill="auto"/>
            <w:noWrap/>
            <w:vAlign w:val="center"/>
            <w:hideMark/>
          </w:tcPr>
          <w:p w14:paraId="4D0D5284"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Estimate</w:t>
            </w:r>
          </w:p>
        </w:tc>
        <w:tc>
          <w:tcPr>
            <w:tcW w:w="920" w:type="dxa"/>
            <w:gridSpan w:val="2"/>
            <w:tcBorders>
              <w:top w:val="single" w:sz="8" w:space="0" w:color="auto"/>
              <w:left w:val="nil"/>
              <w:bottom w:val="single" w:sz="8" w:space="0" w:color="auto"/>
              <w:right w:val="nil"/>
            </w:tcBorders>
            <w:shd w:val="clear" w:color="auto" w:fill="auto"/>
            <w:noWrap/>
            <w:vAlign w:val="center"/>
            <w:hideMark/>
          </w:tcPr>
          <w:p w14:paraId="132380ED"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SE</w:t>
            </w:r>
          </w:p>
        </w:tc>
        <w:tc>
          <w:tcPr>
            <w:tcW w:w="711" w:type="dxa"/>
            <w:tcBorders>
              <w:top w:val="single" w:sz="8" w:space="0" w:color="auto"/>
              <w:left w:val="nil"/>
              <w:bottom w:val="single" w:sz="8" w:space="0" w:color="auto"/>
              <w:right w:val="nil"/>
            </w:tcBorders>
            <w:shd w:val="clear" w:color="auto" w:fill="auto"/>
            <w:noWrap/>
            <w:vAlign w:val="center"/>
            <w:hideMark/>
          </w:tcPr>
          <w:p w14:paraId="5415B7F2"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CV</w:t>
            </w:r>
            <w:r w:rsidRPr="00FA7712">
              <w:rPr>
                <w:rFonts w:ascii="Times New Roman" w:eastAsia="Times New Roman" w:hAnsi="Times New Roman" w:cs="Times New Roman"/>
                <w:color w:val="000000"/>
                <w:vertAlign w:val="subscript"/>
                <w:lang w:eastAsia="en-GB"/>
              </w:rPr>
              <w:t>SE</w:t>
            </w:r>
          </w:p>
        </w:tc>
        <w:tc>
          <w:tcPr>
            <w:tcW w:w="711" w:type="dxa"/>
            <w:tcBorders>
              <w:top w:val="single" w:sz="8" w:space="0" w:color="auto"/>
              <w:left w:val="nil"/>
              <w:bottom w:val="single" w:sz="8" w:space="0" w:color="auto"/>
              <w:right w:val="nil"/>
            </w:tcBorders>
            <w:shd w:val="clear" w:color="auto" w:fill="auto"/>
            <w:noWrap/>
            <w:vAlign w:val="center"/>
            <w:hideMark/>
          </w:tcPr>
          <w:p w14:paraId="603EB36D"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VIF</w:t>
            </w:r>
          </w:p>
        </w:tc>
        <w:tc>
          <w:tcPr>
            <w:tcW w:w="260" w:type="dxa"/>
            <w:tcBorders>
              <w:left w:val="nil"/>
              <w:right w:val="nil"/>
            </w:tcBorders>
            <w:shd w:val="clear" w:color="auto" w:fill="auto"/>
            <w:noWrap/>
            <w:vAlign w:val="bottom"/>
            <w:hideMark/>
          </w:tcPr>
          <w:p w14:paraId="607647BE"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p>
        </w:tc>
        <w:tc>
          <w:tcPr>
            <w:tcW w:w="1023" w:type="dxa"/>
            <w:tcBorders>
              <w:top w:val="single" w:sz="8" w:space="0" w:color="auto"/>
              <w:left w:val="nil"/>
              <w:bottom w:val="single" w:sz="8" w:space="0" w:color="auto"/>
              <w:right w:val="nil"/>
            </w:tcBorders>
            <w:shd w:val="clear" w:color="auto" w:fill="auto"/>
            <w:noWrap/>
            <w:vAlign w:val="center"/>
            <w:hideMark/>
          </w:tcPr>
          <w:p w14:paraId="34AB3A7C"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Predictor</w:t>
            </w:r>
          </w:p>
        </w:tc>
        <w:tc>
          <w:tcPr>
            <w:tcW w:w="986" w:type="dxa"/>
            <w:tcBorders>
              <w:top w:val="single" w:sz="8" w:space="0" w:color="auto"/>
              <w:left w:val="nil"/>
              <w:bottom w:val="single" w:sz="8" w:space="0" w:color="auto"/>
              <w:right w:val="nil"/>
            </w:tcBorders>
            <w:shd w:val="clear" w:color="auto" w:fill="auto"/>
            <w:noWrap/>
            <w:vAlign w:val="center"/>
            <w:hideMark/>
          </w:tcPr>
          <w:p w14:paraId="27EF878E"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Estimate</w:t>
            </w:r>
          </w:p>
        </w:tc>
        <w:tc>
          <w:tcPr>
            <w:tcW w:w="821" w:type="dxa"/>
            <w:tcBorders>
              <w:top w:val="single" w:sz="8" w:space="0" w:color="auto"/>
              <w:left w:val="nil"/>
              <w:bottom w:val="single" w:sz="8" w:space="0" w:color="auto"/>
              <w:right w:val="nil"/>
            </w:tcBorders>
            <w:shd w:val="clear" w:color="auto" w:fill="auto"/>
            <w:noWrap/>
            <w:vAlign w:val="center"/>
            <w:hideMark/>
          </w:tcPr>
          <w:p w14:paraId="2B302AA1"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SE</w:t>
            </w:r>
          </w:p>
        </w:tc>
        <w:tc>
          <w:tcPr>
            <w:tcW w:w="711" w:type="dxa"/>
            <w:tcBorders>
              <w:top w:val="single" w:sz="8" w:space="0" w:color="auto"/>
              <w:left w:val="nil"/>
              <w:bottom w:val="single" w:sz="8" w:space="0" w:color="auto"/>
              <w:right w:val="nil"/>
            </w:tcBorders>
            <w:shd w:val="clear" w:color="auto" w:fill="auto"/>
            <w:noWrap/>
            <w:vAlign w:val="center"/>
            <w:hideMark/>
          </w:tcPr>
          <w:p w14:paraId="71E0265F"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CV</w:t>
            </w:r>
            <w:r w:rsidRPr="00FA7712">
              <w:rPr>
                <w:rFonts w:ascii="Times New Roman" w:eastAsia="Times New Roman" w:hAnsi="Times New Roman" w:cs="Times New Roman"/>
                <w:color w:val="000000"/>
                <w:vertAlign w:val="subscript"/>
                <w:lang w:eastAsia="en-GB"/>
              </w:rPr>
              <w:t>SE</w:t>
            </w:r>
          </w:p>
        </w:tc>
        <w:tc>
          <w:tcPr>
            <w:tcW w:w="640" w:type="dxa"/>
            <w:tcBorders>
              <w:top w:val="single" w:sz="8" w:space="0" w:color="auto"/>
              <w:left w:val="nil"/>
              <w:bottom w:val="single" w:sz="8" w:space="0" w:color="auto"/>
              <w:right w:val="nil"/>
            </w:tcBorders>
            <w:shd w:val="clear" w:color="auto" w:fill="auto"/>
            <w:noWrap/>
            <w:vAlign w:val="center"/>
            <w:hideMark/>
          </w:tcPr>
          <w:p w14:paraId="3F2CFA15" w14:textId="77777777" w:rsidR="00FA7712" w:rsidRPr="00FA7712" w:rsidRDefault="00FA7712" w:rsidP="00FA7712">
            <w:pPr>
              <w:spacing w:after="0" w:line="240" w:lineRule="auto"/>
              <w:jc w:val="center"/>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VIF</w:t>
            </w:r>
          </w:p>
        </w:tc>
      </w:tr>
      <w:tr w:rsidR="00FA7712" w:rsidRPr="00FA7712" w14:paraId="7F027739" w14:textId="77777777" w:rsidTr="007044D7">
        <w:trPr>
          <w:trHeight w:val="280"/>
        </w:trPr>
        <w:tc>
          <w:tcPr>
            <w:tcW w:w="1032" w:type="dxa"/>
            <w:tcBorders>
              <w:top w:val="single" w:sz="8" w:space="0" w:color="auto"/>
              <w:left w:val="nil"/>
              <w:bottom w:val="nil"/>
              <w:right w:val="nil"/>
            </w:tcBorders>
            <w:shd w:val="clear" w:color="auto" w:fill="auto"/>
            <w:noWrap/>
            <w:vAlign w:val="center"/>
            <w:hideMark/>
          </w:tcPr>
          <w:p w14:paraId="21971DB4"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Intercept</w:t>
            </w:r>
          </w:p>
        </w:tc>
        <w:tc>
          <w:tcPr>
            <w:tcW w:w="1095" w:type="dxa"/>
            <w:gridSpan w:val="2"/>
            <w:tcBorders>
              <w:top w:val="single" w:sz="8" w:space="0" w:color="auto"/>
              <w:left w:val="nil"/>
              <w:bottom w:val="nil"/>
              <w:right w:val="nil"/>
            </w:tcBorders>
            <w:shd w:val="clear" w:color="auto" w:fill="auto"/>
            <w:noWrap/>
            <w:vAlign w:val="center"/>
            <w:hideMark/>
          </w:tcPr>
          <w:p w14:paraId="3D5B460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-17.3681</w:t>
            </w:r>
          </w:p>
        </w:tc>
        <w:tc>
          <w:tcPr>
            <w:tcW w:w="821" w:type="dxa"/>
            <w:tcBorders>
              <w:top w:val="single" w:sz="8" w:space="0" w:color="auto"/>
              <w:left w:val="nil"/>
              <w:bottom w:val="nil"/>
              <w:right w:val="nil"/>
            </w:tcBorders>
            <w:shd w:val="clear" w:color="auto" w:fill="auto"/>
            <w:noWrap/>
            <w:vAlign w:val="center"/>
            <w:hideMark/>
          </w:tcPr>
          <w:p w14:paraId="719B3B6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2.0869</w:t>
            </w:r>
          </w:p>
        </w:tc>
        <w:tc>
          <w:tcPr>
            <w:tcW w:w="711" w:type="dxa"/>
            <w:tcBorders>
              <w:top w:val="single" w:sz="8" w:space="0" w:color="auto"/>
              <w:left w:val="nil"/>
              <w:bottom w:val="nil"/>
              <w:right w:val="nil"/>
            </w:tcBorders>
            <w:shd w:val="clear" w:color="auto" w:fill="auto"/>
            <w:noWrap/>
            <w:vAlign w:val="center"/>
            <w:hideMark/>
          </w:tcPr>
          <w:p w14:paraId="6B42168F"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-12.0</w:t>
            </w:r>
          </w:p>
        </w:tc>
        <w:tc>
          <w:tcPr>
            <w:tcW w:w="711" w:type="dxa"/>
            <w:tcBorders>
              <w:top w:val="single" w:sz="8" w:space="0" w:color="auto"/>
              <w:left w:val="nil"/>
              <w:bottom w:val="nil"/>
              <w:right w:val="nil"/>
            </w:tcBorders>
            <w:shd w:val="clear" w:color="auto" w:fill="auto"/>
            <w:noWrap/>
            <w:vAlign w:val="bottom"/>
            <w:hideMark/>
          </w:tcPr>
          <w:p w14:paraId="616864CF"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260" w:type="dxa"/>
            <w:tcBorders>
              <w:left w:val="nil"/>
              <w:bottom w:val="nil"/>
              <w:right w:val="nil"/>
            </w:tcBorders>
            <w:shd w:val="clear" w:color="auto" w:fill="auto"/>
            <w:noWrap/>
            <w:vAlign w:val="bottom"/>
            <w:hideMark/>
          </w:tcPr>
          <w:p w14:paraId="7CF03296"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tcBorders>
              <w:top w:val="single" w:sz="8" w:space="0" w:color="auto"/>
              <w:left w:val="nil"/>
              <w:bottom w:val="nil"/>
              <w:right w:val="nil"/>
            </w:tcBorders>
            <w:shd w:val="clear" w:color="auto" w:fill="auto"/>
            <w:noWrap/>
            <w:vAlign w:val="center"/>
            <w:hideMark/>
          </w:tcPr>
          <w:p w14:paraId="25D19915"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Intercept</w:t>
            </w:r>
          </w:p>
        </w:tc>
        <w:tc>
          <w:tcPr>
            <w:tcW w:w="986" w:type="dxa"/>
            <w:tcBorders>
              <w:top w:val="single" w:sz="8" w:space="0" w:color="auto"/>
              <w:left w:val="nil"/>
              <w:bottom w:val="nil"/>
              <w:right w:val="nil"/>
            </w:tcBorders>
            <w:shd w:val="clear" w:color="auto" w:fill="auto"/>
            <w:noWrap/>
            <w:vAlign w:val="center"/>
            <w:hideMark/>
          </w:tcPr>
          <w:p w14:paraId="74EA8661" w14:textId="591D6425"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13.</w:t>
            </w:r>
            <w:r w:rsidR="00117DD9">
              <w:rPr>
                <w:rFonts w:ascii="Times New Roman" w:eastAsia="Times New Roman" w:hAnsi="Times New Roman" w:cs="Times New Roman"/>
                <w:color w:val="000000"/>
                <w:lang w:eastAsia="en-GB"/>
              </w:rPr>
              <w:t>0380</w:t>
            </w:r>
          </w:p>
        </w:tc>
        <w:tc>
          <w:tcPr>
            <w:tcW w:w="821" w:type="dxa"/>
            <w:tcBorders>
              <w:top w:val="single" w:sz="8" w:space="0" w:color="auto"/>
              <w:left w:val="nil"/>
              <w:bottom w:val="nil"/>
              <w:right w:val="nil"/>
            </w:tcBorders>
            <w:shd w:val="clear" w:color="auto" w:fill="auto"/>
            <w:noWrap/>
            <w:vAlign w:val="center"/>
            <w:hideMark/>
          </w:tcPr>
          <w:p w14:paraId="64322994"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0.7380</w:t>
            </w:r>
          </w:p>
        </w:tc>
        <w:tc>
          <w:tcPr>
            <w:tcW w:w="711" w:type="dxa"/>
            <w:tcBorders>
              <w:top w:val="single" w:sz="8" w:space="0" w:color="auto"/>
              <w:left w:val="nil"/>
              <w:bottom w:val="nil"/>
              <w:right w:val="nil"/>
            </w:tcBorders>
            <w:shd w:val="clear" w:color="auto" w:fill="auto"/>
            <w:noWrap/>
            <w:vAlign w:val="center"/>
            <w:hideMark/>
          </w:tcPr>
          <w:p w14:paraId="7371F3CC" w14:textId="4F5201C4"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5.</w:t>
            </w:r>
            <w:r w:rsidR="00204FA0">
              <w:rPr>
                <w:rFonts w:ascii="Times New Roman" w:eastAsia="Times New Roman" w:hAnsi="Times New Roman" w:cs="Times New Roman"/>
                <w:color w:val="000000"/>
                <w:lang w:eastAsia="en-GB"/>
              </w:rPr>
              <w:t>7</w:t>
            </w:r>
          </w:p>
        </w:tc>
        <w:tc>
          <w:tcPr>
            <w:tcW w:w="640" w:type="dxa"/>
            <w:tcBorders>
              <w:top w:val="single" w:sz="8" w:space="0" w:color="auto"/>
              <w:left w:val="nil"/>
              <w:bottom w:val="nil"/>
              <w:right w:val="nil"/>
            </w:tcBorders>
            <w:shd w:val="clear" w:color="auto" w:fill="auto"/>
            <w:noWrap/>
            <w:vAlign w:val="bottom"/>
            <w:hideMark/>
          </w:tcPr>
          <w:p w14:paraId="75A2BB90"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r>
      <w:tr w:rsidR="00FA7712" w:rsidRPr="00FA7712" w14:paraId="5B8C4DA0" w14:textId="77777777" w:rsidTr="0060477F">
        <w:trPr>
          <w:trHeight w:val="280"/>
        </w:trPr>
        <w:tc>
          <w:tcPr>
            <w:tcW w:w="1032" w:type="dxa"/>
            <w:tcBorders>
              <w:top w:val="nil"/>
              <w:left w:val="nil"/>
              <w:bottom w:val="nil"/>
              <w:right w:val="nil"/>
            </w:tcBorders>
            <w:shd w:val="clear" w:color="auto" w:fill="auto"/>
            <w:noWrap/>
            <w:vAlign w:val="center"/>
            <w:hideMark/>
          </w:tcPr>
          <w:p w14:paraId="1CA4C5E9"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CP</w:t>
            </w:r>
          </w:p>
        </w:tc>
        <w:tc>
          <w:tcPr>
            <w:tcW w:w="1095" w:type="dxa"/>
            <w:gridSpan w:val="2"/>
            <w:tcBorders>
              <w:top w:val="nil"/>
              <w:left w:val="nil"/>
              <w:bottom w:val="nil"/>
              <w:right w:val="nil"/>
            </w:tcBorders>
            <w:shd w:val="clear" w:color="auto" w:fill="auto"/>
            <w:noWrap/>
            <w:vAlign w:val="center"/>
            <w:hideMark/>
          </w:tcPr>
          <w:p w14:paraId="78494D6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0.3961</w:t>
            </w:r>
          </w:p>
        </w:tc>
        <w:tc>
          <w:tcPr>
            <w:tcW w:w="821" w:type="dxa"/>
            <w:tcBorders>
              <w:top w:val="nil"/>
              <w:left w:val="nil"/>
              <w:bottom w:val="nil"/>
              <w:right w:val="nil"/>
            </w:tcBorders>
            <w:shd w:val="clear" w:color="auto" w:fill="auto"/>
            <w:noWrap/>
            <w:vAlign w:val="center"/>
            <w:hideMark/>
          </w:tcPr>
          <w:p w14:paraId="2F2AD5B0"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0.0252</w:t>
            </w:r>
          </w:p>
        </w:tc>
        <w:tc>
          <w:tcPr>
            <w:tcW w:w="711" w:type="dxa"/>
            <w:tcBorders>
              <w:top w:val="nil"/>
              <w:left w:val="nil"/>
              <w:bottom w:val="nil"/>
              <w:right w:val="nil"/>
            </w:tcBorders>
            <w:shd w:val="clear" w:color="auto" w:fill="auto"/>
            <w:noWrap/>
            <w:vAlign w:val="center"/>
            <w:hideMark/>
          </w:tcPr>
          <w:p w14:paraId="19548B3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6.4</w:t>
            </w:r>
          </w:p>
        </w:tc>
        <w:tc>
          <w:tcPr>
            <w:tcW w:w="711" w:type="dxa"/>
            <w:tcBorders>
              <w:top w:val="nil"/>
              <w:left w:val="nil"/>
              <w:bottom w:val="nil"/>
              <w:right w:val="nil"/>
            </w:tcBorders>
            <w:shd w:val="clear" w:color="auto" w:fill="auto"/>
            <w:noWrap/>
            <w:vAlign w:val="center"/>
            <w:hideMark/>
          </w:tcPr>
          <w:p w14:paraId="5B6CB0D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20.0</w:t>
            </w:r>
          </w:p>
        </w:tc>
        <w:tc>
          <w:tcPr>
            <w:tcW w:w="260" w:type="dxa"/>
            <w:tcBorders>
              <w:top w:val="nil"/>
              <w:left w:val="nil"/>
              <w:bottom w:val="nil"/>
              <w:right w:val="nil"/>
            </w:tcBorders>
            <w:shd w:val="clear" w:color="auto" w:fill="auto"/>
            <w:noWrap/>
            <w:vAlign w:val="bottom"/>
            <w:hideMark/>
          </w:tcPr>
          <w:p w14:paraId="73C9F4DC"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nil"/>
              <w:right w:val="nil"/>
            </w:tcBorders>
            <w:shd w:val="clear" w:color="auto" w:fill="auto"/>
            <w:noWrap/>
            <w:vAlign w:val="center"/>
            <w:hideMark/>
          </w:tcPr>
          <w:p w14:paraId="25C38F50"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CP</w:t>
            </w:r>
          </w:p>
        </w:tc>
        <w:tc>
          <w:tcPr>
            <w:tcW w:w="986" w:type="dxa"/>
            <w:tcBorders>
              <w:top w:val="nil"/>
              <w:left w:val="nil"/>
              <w:bottom w:val="nil"/>
              <w:right w:val="nil"/>
            </w:tcBorders>
            <w:shd w:val="clear" w:color="auto" w:fill="auto"/>
            <w:noWrap/>
            <w:vAlign w:val="center"/>
            <w:hideMark/>
          </w:tcPr>
          <w:p w14:paraId="5A5DBF69"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0.0920</w:t>
            </w:r>
          </w:p>
        </w:tc>
        <w:tc>
          <w:tcPr>
            <w:tcW w:w="821" w:type="dxa"/>
            <w:tcBorders>
              <w:top w:val="nil"/>
              <w:left w:val="nil"/>
              <w:bottom w:val="nil"/>
              <w:right w:val="nil"/>
            </w:tcBorders>
            <w:shd w:val="clear" w:color="auto" w:fill="auto"/>
            <w:noWrap/>
            <w:vAlign w:val="center"/>
            <w:hideMark/>
          </w:tcPr>
          <w:p w14:paraId="598506B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0.0093</w:t>
            </w:r>
          </w:p>
        </w:tc>
        <w:tc>
          <w:tcPr>
            <w:tcW w:w="711" w:type="dxa"/>
            <w:tcBorders>
              <w:top w:val="nil"/>
              <w:left w:val="nil"/>
              <w:bottom w:val="nil"/>
              <w:right w:val="nil"/>
            </w:tcBorders>
            <w:shd w:val="clear" w:color="auto" w:fill="auto"/>
            <w:noWrap/>
            <w:vAlign w:val="center"/>
            <w:hideMark/>
          </w:tcPr>
          <w:p w14:paraId="5F5EB58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10.1</w:t>
            </w:r>
          </w:p>
        </w:tc>
        <w:tc>
          <w:tcPr>
            <w:tcW w:w="640" w:type="dxa"/>
            <w:tcBorders>
              <w:top w:val="nil"/>
              <w:left w:val="nil"/>
              <w:bottom w:val="nil"/>
              <w:right w:val="nil"/>
            </w:tcBorders>
            <w:shd w:val="clear" w:color="auto" w:fill="auto"/>
            <w:noWrap/>
            <w:vAlign w:val="center"/>
            <w:hideMark/>
          </w:tcPr>
          <w:p w14:paraId="4F67C8B9"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2.8</w:t>
            </w:r>
          </w:p>
        </w:tc>
      </w:tr>
      <w:tr w:rsidR="00FA7712" w:rsidRPr="00FA7712" w14:paraId="3FA6FD6E" w14:textId="77777777" w:rsidTr="0060477F">
        <w:trPr>
          <w:trHeight w:val="280"/>
        </w:trPr>
        <w:tc>
          <w:tcPr>
            <w:tcW w:w="1032" w:type="dxa"/>
            <w:tcBorders>
              <w:top w:val="nil"/>
              <w:left w:val="nil"/>
              <w:bottom w:val="nil"/>
              <w:right w:val="nil"/>
            </w:tcBorders>
            <w:shd w:val="clear" w:color="auto" w:fill="auto"/>
            <w:noWrap/>
            <w:vAlign w:val="center"/>
            <w:hideMark/>
          </w:tcPr>
          <w:p w14:paraId="308AECF6"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EE</w:t>
            </w:r>
          </w:p>
        </w:tc>
        <w:tc>
          <w:tcPr>
            <w:tcW w:w="1095" w:type="dxa"/>
            <w:gridSpan w:val="2"/>
            <w:tcBorders>
              <w:top w:val="nil"/>
              <w:left w:val="nil"/>
              <w:bottom w:val="nil"/>
              <w:right w:val="nil"/>
            </w:tcBorders>
            <w:shd w:val="clear" w:color="auto" w:fill="auto"/>
            <w:noWrap/>
            <w:vAlign w:val="center"/>
            <w:hideMark/>
          </w:tcPr>
          <w:p w14:paraId="5CB15A2E"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0.4983</w:t>
            </w:r>
          </w:p>
        </w:tc>
        <w:tc>
          <w:tcPr>
            <w:tcW w:w="821" w:type="dxa"/>
            <w:tcBorders>
              <w:top w:val="nil"/>
              <w:left w:val="nil"/>
              <w:bottom w:val="nil"/>
              <w:right w:val="nil"/>
            </w:tcBorders>
            <w:shd w:val="clear" w:color="auto" w:fill="auto"/>
            <w:noWrap/>
            <w:vAlign w:val="center"/>
            <w:hideMark/>
          </w:tcPr>
          <w:p w14:paraId="1ADD7520"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0.0246</w:t>
            </w:r>
          </w:p>
        </w:tc>
        <w:tc>
          <w:tcPr>
            <w:tcW w:w="711" w:type="dxa"/>
            <w:tcBorders>
              <w:top w:val="nil"/>
              <w:left w:val="nil"/>
              <w:bottom w:val="nil"/>
              <w:right w:val="nil"/>
            </w:tcBorders>
            <w:shd w:val="clear" w:color="auto" w:fill="auto"/>
            <w:noWrap/>
            <w:vAlign w:val="center"/>
            <w:hideMark/>
          </w:tcPr>
          <w:p w14:paraId="3CE2FB0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4.9</w:t>
            </w:r>
          </w:p>
        </w:tc>
        <w:tc>
          <w:tcPr>
            <w:tcW w:w="711" w:type="dxa"/>
            <w:tcBorders>
              <w:top w:val="nil"/>
              <w:left w:val="nil"/>
              <w:bottom w:val="nil"/>
              <w:right w:val="nil"/>
            </w:tcBorders>
            <w:shd w:val="clear" w:color="auto" w:fill="auto"/>
            <w:noWrap/>
            <w:vAlign w:val="center"/>
            <w:hideMark/>
          </w:tcPr>
          <w:p w14:paraId="6AC43FE9"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13.2</w:t>
            </w:r>
          </w:p>
        </w:tc>
        <w:tc>
          <w:tcPr>
            <w:tcW w:w="260" w:type="dxa"/>
            <w:tcBorders>
              <w:top w:val="nil"/>
              <w:left w:val="nil"/>
              <w:bottom w:val="nil"/>
              <w:right w:val="nil"/>
            </w:tcBorders>
            <w:shd w:val="clear" w:color="auto" w:fill="auto"/>
            <w:noWrap/>
            <w:vAlign w:val="bottom"/>
            <w:hideMark/>
          </w:tcPr>
          <w:p w14:paraId="05D4B2B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nil"/>
              <w:right w:val="nil"/>
            </w:tcBorders>
            <w:shd w:val="clear" w:color="auto" w:fill="auto"/>
            <w:noWrap/>
            <w:vAlign w:val="center"/>
            <w:hideMark/>
          </w:tcPr>
          <w:p w14:paraId="4BD93E65"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EE</w:t>
            </w:r>
          </w:p>
        </w:tc>
        <w:tc>
          <w:tcPr>
            <w:tcW w:w="986" w:type="dxa"/>
            <w:tcBorders>
              <w:top w:val="nil"/>
              <w:left w:val="nil"/>
              <w:bottom w:val="nil"/>
              <w:right w:val="nil"/>
            </w:tcBorders>
            <w:shd w:val="clear" w:color="auto" w:fill="auto"/>
            <w:noWrap/>
            <w:vAlign w:val="center"/>
            <w:hideMark/>
          </w:tcPr>
          <w:p w14:paraId="683B84B4"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0.1942</w:t>
            </w:r>
          </w:p>
        </w:tc>
        <w:tc>
          <w:tcPr>
            <w:tcW w:w="821" w:type="dxa"/>
            <w:tcBorders>
              <w:top w:val="nil"/>
              <w:left w:val="nil"/>
              <w:bottom w:val="nil"/>
              <w:right w:val="nil"/>
            </w:tcBorders>
            <w:shd w:val="clear" w:color="auto" w:fill="auto"/>
            <w:noWrap/>
            <w:vAlign w:val="center"/>
            <w:hideMark/>
          </w:tcPr>
          <w:p w14:paraId="4E5EC954"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0.0094</w:t>
            </w:r>
          </w:p>
        </w:tc>
        <w:tc>
          <w:tcPr>
            <w:tcW w:w="711" w:type="dxa"/>
            <w:tcBorders>
              <w:top w:val="nil"/>
              <w:left w:val="nil"/>
              <w:bottom w:val="nil"/>
              <w:right w:val="nil"/>
            </w:tcBorders>
            <w:shd w:val="clear" w:color="auto" w:fill="auto"/>
            <w:noWrap/>
            <w:vAlign w:val="center"/>
            <w:hideMark/>
          </w:tcPr>
          <w:p w14:paraId="255E707C"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4.8</w:t>
            </w:r>
          </w:p>
        </w:tc>
        <w:tc>
          <w:tcPr>
            <w:tcW w:w="640" w:type="dxa"/>
            <w:tcBorders>
              <w:top w:val="nil"/>
              <w:left w:val="nil"/>
              <w:bottom w:val="nil"/>
              <w:right w:val="nil"/>
            </w:tcBorders>
            <w:shd w:val="clear" w:color="auto" w:fill="auto"/>
            <w:noWrap/>
            <w:vAlign w:val="center"/>
            <w:hideMark/>
          </w:tcPr>
          <w:p w14:paraId="330E1E2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1.9</w:t>
            </w:r>
          </w:p>
        </w:tc>
      </w:tr>
      <w:tr w:rsidR="00FA7712" w:rsidRPr="00FA7712" w14:paraId="13C57823" w14:textId="77777777" w:rsidTr="0060477F">
        <w:trPr>
          <w:trHeight w:val="280"/>
        </w:trPr>
        <w:tc>
          <w:tcPr>
            <w:tcW w:w="1032" w:type="dxa"/>
            <w:tcBorders>
              <w:top w:val="nil"/>
              <w:left w:val="nil"/>
              <w:bottom w:val="nil"/>
              <w:right w:val="nil"/>
            </w:tcBorders>
            <w:shd w:val="clear" w:color="auto" w:fill="auto"/>
            <w:noWrap/>
            <w:vAlign w:val="center"/>
            <w:hideMark/>
          </w:tcPr>
          <w:p w14:paraId="04554134"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NDF</w:t>
            </w:r>
          </w:p>
        </w:tc>
        <w:tc>
          <w:tcPr>
            <w:tcW w:w="1095" w:type="dxa"/>
            <w:gridSpan w:val="2"/>
            <w:tcBorders>
              <w:top w:val="nil"/>
              <w:left w:val="nil"/>
              <w:bottom w:val="nil"/>
              <w:right w:val="nil"/>
            </w:tcBorders>
            <w:shd w:val="clear" w:color="auto" w:fill="auto"/>
            <w:noWrap/>
            <w:vAlign w:val="center"/>
            <w:hideMark/>
          </w:tcPr>
          <w:p w14:paraId="55B30C01"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0.2199</w:t>
            </w:r>
          </w:p>
        </w:tc>
        <w:tc>
          <w:tcPr>
            <w:tcW w:w="821" w:type="dxa"/>
            <w:tcBorders>
              <w:top w:val="nil"/>
              <w:left w:val="nil"/>
              <w:bottom w:val="nil"/>
              <w:right w:val="nil"/>
            </w:tcBorders>
            <w:shd w:val="clear" w:color="auto" w:fill="auto"/>
            <w:noWrap/>
            <w:vAlign w:val="center"/>
            <w:hideMark/>
          </w:tcPr>
          <w:p w14:paraId="50E0715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0.0234</w:t>
            </w:r>
          </w:p>
        </w:tc>
        <w:tc>
          <w:tcPr>
            <w:tcW w:w="711" w:type="dxa"/>
            <w:tcBorders>
              <w:top w:val="nil"/>
              <w:left w:val="nil"/>
              <w:bottom w:val="nil"/>
              <w:right w:val="nil"/>
            </w:tcBorders>
            <w:shd w:val="clear" w:color="auto" w:fill="auto"/>
            <w:noWrap/>
            <w:vAlign w:val="center"/>
            <w:hideMark/>
          </w:tcPr>
          <w:p w14:paraId="4D68A41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10.6</w:t>
            </w:r>
          </w:p>
        </w:tc>
        <w:tc>
          <w:tcPr>
            <w:tcW w:w="711" w:type="dxa"/>
            <w:tcBorders>
              <w:top w:val="nil"/>
              <w:left w:val="nil"/>
              <w:bottom w:val="nil"/>
              <w:right w:val="nil"/>
            </w:tcBorders>
            <w:shd w:val="clear" w:color="auto" w:fill="auto"/>
            <w:noWrap/>
            <w:vAlign w:val="center"/>
            <w:hideMark/>
          </w:tcPr>
          <w:p w14:paraId="426BFADE"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37.9</w:t>
            </w:r>
          </w:p>
        </w:tc>
        <w:tc>
          <w:tcPr>
            <w:tcW w:w="260" w:type="dxa"/>
            <w:tcBorders>
              <w:top w:val="nil"/>
              <w:left w:val="nil"/>
              <w:bottom w:val="nil"/>
              <w:right w:val="nil"/>
            </w:tcBorders>
            <w:shd w:val="clear" w:color="auto" w:fill="auto"/>
            <w:noWrap/>
            <w:vAlign w:val="bottom"/>
            <w:hideMark/>
          </w:tcPr>
          <w:p w14:paraId="438401CC"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nil"/>
              <w:right w:val="nil"/>
            </w:tcBorders>
            <w:shd w:val="clear" w:color="auto" w:fill="auto"/>
            <w:noWrap/>
            <w:vAlign w:val="center"/>
            <w:hideMark/>
          </w:tcPr>
          <w:p w14:paraId="3A45BF35"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NDF</w:t>
            </w:r>
          </w:p>
        </w:tc>
        <w:tc>
          <w:tcPr>
            <w:tcW w:w="986" w:type="dxa"/>
            <w:tcBorders>
              <w:top w:val="nil"/>
              <w:left w:val="nil"/>
              <w:bottom w:val="nil"/>
              <w:right w:val="nil"/>
            </w:tcBorders>
            <w:shd w:val="clear" w:color="auto" w:fill="auto"/>
            <w:noWrap/>
            <w:vAlign w:val="center"/>
            <w:hideMark/>
          </w:tcPr>
          <w:p w14:paraId="20C534C4"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-0.0841</w:t>
            </w:r>
          </w:p>
        </w:tc>
        <w:tc>
          <w:tcPr>
            <w:tcW w:w="821" w:type="dxa"/>
            <w:tcBorders>
              <w:top w:val="nil"/>
              <w:left w:val="nil"/>
              <w:bottom w:val="nil"/>
              <w:right w:val="nil"/>
            </w:tcBorders>
            <w:shd w:val="clear" w:color="auto" w:fill="auto"/>
            <w:noWrap/>
            <w:vAlign w:val="center"/>
            <w:hideMark/>
          </w:tcPr>
          <w:p w14:paraId="4885F4E1"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0.0077</w:t>
            </w:r>
          </w:p>
        </w:tc>
        <w:tc>
          <w:tcPr>
            <w:tcW w:w="711" w:type="dxa"/>
            <w:tcBorders>
              <w:top w:val="nil"/>
              <w:left w:val="nil"/>
              <w:bottom w:val="nil"/>
              <w:right w:val="nil"/>
            </w:tcBorders>
            <w:shd w:val="clear" w:color="auto" w:fill="auto"/>
            <w:noWrap/>
            <w:vAlign w:val="center"/>
            <w:hideMark/>
          </w:tcPr>
          <w:p w14:paraId="561045FC"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-9.2</w:t>
            </w:r>
          </w:p>
        </w:tc>
        <w:tc>
          <w:tcPr>
            <w:tcW w:w="640" w:type="dxa"/>
            <w:tcBorders>
              <w:top w:val="nil"/>
              <w:left w:val="nil"/>
              <w:bottom w:val="nil"/>
              <w:right w:val="nil"/>
            </w:tcBorders>
            <w:shd w:val="clear" w:color="auto" w:fill="auto"/>
            <w:noWrap/>
            <w:vAlign w:val="center"/>
            <w:hideMark/>
          </w:tcPr>
          <w:p w14:paraId="4959C41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4.1</w:t>
            </w:r>
          </w:p>
        </w:tc>
      </w:tr>
      <w:tr w:rsidR="00FA7712" w:rsidRPr="00FA7712" w14:paraId="4E0AE6C8" w14:textId="77777777" w:rsidTr="0060477F">
        <w:trPr>
          <w:trHeight w:val="280"/>
        </w:trPr>
        <w:tc>
          <w:tcPr>
            <w:tcW w:w="1032" w:type="dxa"/>
            <w:tcBorders>
              <w:top w:val="nil"/>
              <w:left w:val="nil"/>
              <w:bottom w:val="nil"/>
              <w:right w:val="nil"/>
            </w:tcBorders>
            <w:shd w:val="clear" w:color="auto" w:fill="auto"/>
            <w:noWrap/>
            <w:vAlign w:val="center"/>
            <w:hideMark/>
          </w:tcPr>
          <w:p w14:paraId="199E83E6"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Starch</w:t>
            </w:r>
          </w:p>
        </w:tc>
        <w:tc>
          <w:tcPr>
            <w:tcW w:w="1095" w:type="dxa"/>
            <w:gridSpan w:val="2"/>
            <w:tcBorders>
              <w:top w:val="nil"/>
              <w:left w:val="nil"/>
              <w:bottom w:val="nil"/>
              <w:right w:val="nil"/>
            </w:tcBorders>
            <w:shd w:val="clear" w:color="auto" w:fill="auto"/>
            <w:noWrap/>
            <w:vAlign w:val="center"/>
            <w:hideMark/>
          </w:tcPr>
          <w:p w14:paraId="7136D65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0.3479</w:t>
            </w:r>
          </w:p>
        </w:tc>
        <w:tc>
          <w:tcPr>
            <w:tcW w:w="821" w:type="dxa"/>
            <w:tcBorders>
              <w:top w:val="nil"/>
              <w:left w:val="nil"/>
              <w:bottom w:val="nil"/>
              <w:right w:val="nil"/>
            </w:tcBorders>
            <w:shd w:val="clear" w:color="auto" w:fill="auto"/>
            <w:noWrap/>
            <w:vAlign w:val="center"/>
            <w:hideMark/>
          </w:tcPr>
          <w:p w14:paraId="5FC97B87"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0.0210</w:t>
            </w:r>
          </w:p>
        </w:tc>
        <w:tc>
          <w:tcPr>
            <w:tcW w:w="711" w:type="dxa"/>
            <w:tcBorders>
              <w:top w:val="nil"/>
              <w:left w:val="nil"/>
              <w:bottom w:val="nil"/>
              <w:right w:val="nil"/>
            </w:tcBorders>
            <w:shd w:val="clear" w:color="auto" w:fill="auto"/>
            <w:noWrap/>
            <w:vAlign w:val="center"/>
            <w:hideMark/>
          </w:tcPr>
          <w:p w14:paraId="4F94E599"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6.0</w:t>
            </w:r>
          </w:p>
        </w:tc>
        <w:tc>
          <w:tcPr>
            <w:tcW w:w="711" w:type="dxa"/>
            <w:tcBorders>
              <w:top w:val="nil"/>
              <w:left w:val="nil"/>
              <w:bottom w:val="nil"/>
              <w:right w:val="nil"/>
            </w:tcBorders>
            <w:shd w:val="clear" w:color="auto" w:fill="auto"/>
            <w:noWrap/>
            <w:vAlign w:val="center"/>
            <w:hideMark/>
          </w:tcPr>
          <w:p w14:paraId="1E390C94"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115.0</w:t>
            </w:r>
          </w:p>
        </w:tc>
        <w:tc>
          <w:tcPr>
            <w:tcW w:w="260" w:type="dxa"/>
            <w:tcBorders>
              <w:top w:val="nil"/>
              <w:left w:val="nil"/>
              <w:bottom w:val="nil"/>
              <w:right w:val="nil"/>
            </w:tcBorders>
            <w:shd w:val="clear" w:color="auto" w:fill="auto"/>
            <w:noWrap/>
            <w:vAlign w:val="bottom"/>
            <w:hideMark/>
          </w:tcPr>
          <w:p w14:paraId="0DA4561F"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nil"/>
              <w:right w:val="nil"/>
            </w:tcBorders>
            <w:shd w:val="clear" w:color="auto" w:fill="auto"/>
            <w:noWrap/>
            <w:vAlign w:val="center"/>
            <w:hideMark/>
          </w:tcPr>
          <w:p w14:paraId="74889A42"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Starch</w:t>
            </w:r>
          </w:p>
        </w:tc>
        <w:tc>
          <w:tcPr>
            <w:tcW w:w="986" w:type="dxa"/>
            <w:tcBorders>
              <w:top w:val="nil"/>
              <w:left w:val="nil"/>
              <w:bottom w:val="nil"/>
              <w:right w:val="nil"/>
            </w:tcBorders>
            <w:shd w:val="clear" w:color="auto" w:fill="auto"/>
            <w:noWrap/>
            <w:vAlign w:val="center"/>
            <w:hideMark/>
          </w:tcPr>
          <w:p w14:paraId="3792BC41"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0.0438</w:t>
            </w:r>
          </w:p>
        </w:tc>
        <w:tc>
          <w:tcPr>
            <w:tcW w:w="821" w:type="dxa"/>
            <w:tcBorders>
              <w:top w:val="nil"/>
              <w:left w:val="nil"/>
              <w:bottom w:val="nil"/>
              <w:right w:val="nil"/>
            </w:tcBorders>
            <w:shd w:val="clear" w:color="auto" w:fill="auto"/>
            <w:noWrap/>
            <w:vAlign w:val="center"/>
            <w:hideMark/>
          </w:tcPr>
          <w:p w14:paraId="134CE13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0.0072</w:t>
            </w:r>
          </w:p>
        </w:tc>
        <w:tc>
          <w:tcPr>
            <w:tcW w:w="711" w:type="dxa"/>
            <w:tcBorders>
              <w:top w:val="nil"/>
              <w:left w:val="nil"/>
              <w:bottom w:val="nil"/>
              <w:right w:val="nil"/>
            </w:tcBorders>
            <w:shd w:val="clear" w:color="auto" w:fill="auto"/>
            <w:noWrap/>
            <w:vAlign w:val="center"/>
            <w:hideMark/>
          </w:tcPr>
          <w:p w14:paraId="07686EB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16.4</w:t>
            </w:r>
          </w:p>
        </w:tc>
        <w:tc>
          <w:tcPr>
            <w:tcW w:w="640" w:type="dxa"/>
            <w:tcBorders>
              <w:top w:val="nil"/>
              <w:left w:val="nil"/>
              <w:bottom w:val="nil"/>
              <w:right w:val="nil"/>
            </w:tcBorders>
            <w:shd w:val="clear" w:color="auto" w:fill="auto"/>
            <w:noWrap/>
            <w:vAlign w:val="center"/>
            <w:hideMark/>
          </w:tcPr>
          <w:p w14:paraId="4C6B5E3B"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13.4</w:t>
            </w:r>
          </w:p>
        </w:tc>
      </w:tr>
      <w:tr w:rsidR="00FA7712" w:rsidRPr="00FA7712" w14:paraId="1B2ABE88" w14:textId="77777777" w:rsidTr="0060477F">
        <w:trPr>
          <w:trHeight w:val="280"/>
        </w:trPr>
        <w:tc>
          <w:tcPr>
            <w:tcW w:w="1032" w:type="dxa"/>
            <w:tcBorders>
              <w:top w:val="nil"/>
              <w:left w:val="nil"/>
              <w:bottom w:val="nil"/>
              <w:right w:val="nil"/>
            </w:tcBorders>
            <w:shd w:val="clear" w:color="auto" w:fill="auto"/>
            <w:noWrap/>
            <w:vAlign w:val="center"/>
            <w:hideMark/>
          </w:tcPr>
          <w:p w14:paraId="13446F56"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Sugars</w:t>
            </w:r>
          </w:p>
        </w:tc>
        <w:tc>
          <w:tcPr>
            <w:tcW w:w="1095" w:type="dxa"/>
            <w:gridSpan w:val="2"/>
            <w:tcBorders>
              <w:top w:val="nil"/>
              <w:left w:val="nil"/>
              <w:bottom w:val="nil"/>
              <w:right w:val="nil"/>
            </w:tcBorders>
            <w:shd w:val="clear" w:color="auto" w:fill="auto"/>
            <w:noWrap/>
            <w:vAlign w:val="center"/>
            <w:hideMark/>
          </w:tcPr>
          <w:p w14:paraId="436FE034"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0.3429</w:t>
            </w:r>
          </w:p>
        </w:tc>
        <w:tc>
          <w:tcPr>
            <w:tcW w:w="821" w:type="dxa"/>
            <w:tcBorders>
              <w:top w:val="nil"/>
              <w:left w:val="nil"/>
              <w:bottom w:val="nil"/>
              <w:right w:val="nil"/>
            </w:tcBorders>
            <w:shd w:val="clear" w:color="auto" w:fill="auto"/>
            <w:noWrap/>
            <w:vAlign w:val="center"/>
            <w:hideMark/>
          </w:tcPr>
          <w:p w14:paraId="35F8F9F1"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0.0246</w:t>
            </w:r>
          </w:p>
        </w:tc>
        <w:tc>
          <w:tcPr>
            <w:tcW w:w="711" w:type="dxa"/>
            <w:tcBorders>
              <w:top w:val="nil"/>
              <w:left w:val="nil"/>
              <w:bottom w:val="nil"/>
              <w:right w:val="nil"/>
            </w:tcBorders>
            <w:shd w:val="clear" w:color="auto" w:fill="auto"/>
            <w:noWrap/>
            <w:vAlign w:val="center"/>
            <w:hideMark/>
          </w:tcPr>
          <w:p w14:paraId="2B995E3B"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7.2</w:t>
            </w:r>
          </w:p>
        </w:tc>
        <w:tc>
          <w:tcPr>
            <w:tcW w:w="711" w:type="dxa"/>
            <w:tcBorders>
              <w:top w:val="nil"/>
              <w:left w:val="nil"/>
              <w:bottom w:val="nil"/>
              <w:right w:val="nil"/>
            </w:tcBorders>
            <w:shd w:val="clear" w:color="auto" w:fill="auto"/>
            <w:noWrap/>
            <w:vAlign w:val="center"/>
            <w:hideMark/>
          </w:tcPr>
          <w:p w14:paraId="35C0C27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11.6</w:t>
            </w:r>
          </w:p>
        </w:tc>
        <w:tc>
          <w:tcPr>
            <w:tcW w:w="260" w:type="dxa"/>
            <w:tcBorders>
              <w:top w:val="nil"/>
              <w:left w:val="nil"/>
              <w:bottom w:val="nil"/>
              <w:right w:val="nil"/>
            </w:tcBorders>
            <w:shd w:val="clear" w:color="auto" w:fill="auto"/>
            <w:noWrap/>
            <w:vAlign w:val="bottom"/>
            <w:hideMark/>
          </w:tcPr>
          <w:p w14:paraId="3EF04E0E"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nil"/>
              <w:right w:val="nil"/>
            </w:tcBorders>
            <w:shd w:val="clear" w:color="auto" w:fill="auto"/>
            <w:noWrap/>
            <w:vAlign w:val="center"/>
            <w:hideMark/>
          </w:tcPr>
          <w:p w14:paraId="23EF433C"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Sugars</w:t>
            </w:r>
          </w:p>
        </w:tc>
        <w:tc>
          <w:tcPr>
            <w:tcW w:w="986" w:type="dxa"/>
            <w:tcBorders>
              <w:top w:val="nil"/>
              <w:left w:val="nil"/>
              <w:bottom w:val="nil"/>
              <w:right w:val="nil"/>
            </w:tcBorders>
            <w:shd w:val="clear" w:color="auto" w:fill="auto"/>
            <w:noWrap/>
            <w:vAlign w:val="center"/>
            <w:hideMark/>
          </w:tcPr>
          <w:p w14:paraId="2CF3079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0.0388</w:t>
            </w:r>
          </w:p>
        </w:tc>
        <w:tc>
          <w:tcPr>
            <w:tcW w:w="821" w:type="dxa"/>
            <w:tcBorders>
              <w:top w:val="nil"/>
              <w:left w:val="nil"/>
              <w:bottom w:val="nil"/>
              <w:right w:val="nil"/>
            </w:tcBorders>
            <w:shd w:val="clear" w:color="auto" w:fill="auto"/>
            <w:noWrap/>
            <w:vAlign w:val="center"/>
            <w:hideMark/>
          </w:tcPr>
          <w:p w14:paraId="0277584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0.0113</w:t>
            </w:r>
          </w:p>
        </w:tc>
        <w:tc>
          <w:tcPr>
            <w:tcW w:w="711" w:type="dxa"/>
            <w:tcBorders>
              <w:top w:val="nil"/>
              <w:left w:val="nil"/>
              <w:bottom w:val="nil"/>
              <w:right w:val="nil"/>
            </w:tcBorders>
            <w:shd w:val="clear" w:color="auto" w:fill="auto"/>
            <w:noWrap/>
            <w:vAlign w:val="center"/>
            <w:hideMark/>
          </w:tcPr>
          <w:p w14:paraId="378200D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29.1</w:t>
            </w:r>
          </w:p>
        </w:tc>
        <w:tc>
          <w:tcPr>
            <w:tcW w:w="640" w:type="dxa"/>
            <w:tcBorders>
              <w:top w:val="nil"/>
              <w:left w:val="nil"/>
              <w:bottom w:val="nil"/>
              <w:right w:val="nil"/>
            </w:tcBorders>
            <w:shd w:val="clear" w:color="auto" w:fill="auto"/>
            <w:noWrap/>
            <w:vAlign w:val="center"/>
            <w:hideMark/>
          </w:tcPr>
          <w:p w14:paraId="11664326"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2.4</w:t>
            </w:r>
          </w:p>
        </w:tc>
      </w:tr>
      <w:tr w:rsidR="00FA7712" w:rsidRPr="00FA7712" w14:paraId="0A790B8F" w14:textId="77777777" w:rsidTr="0060477F">
        <w:trPr>
          <w:trHeight w:val="280"/>
        </w:trPr>
        <w:tc>
          <w:tcPr>
            <w:tcW w:w="1032" w:type="dxa"/>
            <w:tcBorders>
              <w:top w:val="nil"/>
              <w:left w:val="nil"/>
              <w:bottom w:val="nil"/>
              <w:right w:val="nil"/>
            </w:tcBorders>
            <w:shd w:val="clear" w:color="auto" w:fill="auto"/>
            <w:noWrap/>
            <w:vAlign w:val="center"/>
            <w:hideMark/>
          </w:tcPr>
          <w:p w14:paraId="51DC23F3"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Res2</w:t>
            </w:r>
          </w:p>
        </w:tc>
        <w:tc>
          <w:tcPr>
            <w:tcW w:w="1095" w:type="dxa"/>
            <w:gridSpan w:val="2"/>
            <w:tcBorders>
              <w:top w:val="nil"/>
              <w:left w:val="nil"/>
              <w:bottom w:val="nil"/>
              <w:right w:val="nil"/>
            </w:tcBorders>
            <w:shd w:val="clear" w:color="auto" w:fill="auto"/>
            <w:noWrap/>
            <w:vAlign w:val="center"/>
            <w:hideMark/>
          </w:tcPr>
          <w:p w14:paraId="055BF221"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0.3041</w:t>
            </w:r>
          </w:p>
        </w:tc>
        <w:tc>
          <w:tcPr>
            <w:tcW w:w="821" w:type="dxa"/>
            <w:tcBorders>
              <w:top w:val="nil"/>
              <w:left w:val="nil"/>
              <w:bottom w:val="nil"/>
              <w:right w:val="nil"/>
            </w:tcBorders>
            <w:shd w:val="clear" w:color="auto" w:fill="auto"/>
            <w:noWrap/>
            <w:vAlign w:val="center"/>
            <w:hideMark/>
          </w:tcPr>
          <w:p w14:paraId="33648F17"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0.0249</w:t>
            </w:r>
          </w:p>
        </w:tc>
        <w:tc>
          <w:tcPr>
            <w:tcW w:w="711" w:type="dxa"/>
            <w:tcBorders>
              <w:top w:val="nil"/>
              <w:left w:val="nil"/>
              <w:bottom w:val="nil"/>
              <w:right w:val="nil"/>
            </w:tcBorders>
            <w:shd w:val="clear" w:color="auto" w:fill="auto"/>
            <w:noWrap/>
            <w:vAlign w:val="center"/>
            <w:hideMark/>
          </w:tcPr>
          <w:p w14:paraId="33D23A8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8.2</w:t>
            </w:r>
          </w:p>
        </w:tc>
        <w:tc>
          <w:tcPr>
            <w:tcW w:w="711" w:type="dxa"/>
            <w:tcBorders>
              <w:top w:val="nil"/>
              <w:left w:val="nil"/>
              <w:bottom w:val="nil"/>
              <w:right w:val="nil"/>
            </w:tcBorders>
            <w:shd w:val="clear" w:color="auto" w:fill="auto"/>
            <w:noWrap/>
            <w:vAlign w:val="center"/>
            <w:hideMark/>
          </w:tcPr>
          <w:p w14:paraId="231CFADB"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17.0</w:t>
            </w:r>
          </w:p>
        </w:tc>
        <w:tc>
          <w:tcPr>
            <w:tcW w:w="260" w:type="dxa"/>
            <w:tcBorders>
              <w:top w:val="nil"/>
              <w:left w:val="nil"/>
              <w:bottom w:val="nil"/>
              <w:right w:val="nil"/>
            </w:tcBorders>
            <w:shd w:val="clear" w:color="auto" w:fill="auto"/>
            <w:noWrap/>
            <w:vAlign w:val="bottom"/>
            <w:hideMark/>
          </w:tcPr>
          <w:p w14:paraId="29D06FE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nil"/>
              <w:right w:val="nil"/>
            </w:tcBorders>
            <w:shd w:val="clear" w:color="auto" w:fill="auto"/>
            <w:noWrap/>
            <w:vAlign w:val="center"/>
            <w:hideMark/>
          </w:tcPr>
          <w:p w14:paraId="3C621B01"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Ash</w:t>
            </w:r>
          </w:p>
        </w:tc>
        <w:tc>
          <w:tcPr>
            <w:tcW w:w="986" w:type="dxa"/>
            <w:tcBorders>
              <w:top w:val="nil"/>
              <w:left w:val="nil"/>
              <w:bottom w:val="nil"/>
              <w:right w:val="nil"/>
            </w:tcBorders>
            <w:shd w:val="clear" w:color="auto" w:fill="auto"/>
            <w:noWrap/>
            <w:vAlign w:val="center"/>
            <w:hideMark/>
          </w:tcPr>
          <w:p w14:paraId="1AB2DBA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-0.3041</w:t>
            </w:r>
          </w:p>
        </w:tc>
        <w:tc>
          <w:tcPr>
            <w:tcW w:w="821" w:type="dxa"/>
            <w:tcBorders>
              <w:top w:val="nil"/>
              <w:left w:val="nil"/>
              <w:bottom w:val="nil"/>
              <w:right w:val="nil"/>
            </w:tcBorders>
            <w:shd w:val="clear" w:color="auto" w:fill="auto"/>
            <w:noWrap/>
            <w:vAlign w:val="center"/>
            <w:hideMark/>
          </w:tcPr>
          <w:p w14:paraId="5AA0FA1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0.0249</w:t>
            </w:r>
          </w:p>
        </w:tc>
        <w:tc>
          <w:tcPr>
            <w:tcW w:w="711" w:type="dxa"/>
            <w:tcBorders>
              <w:top w:val="nil"/>
              <w:left w:val="nil"/>
              <w:bottom w:val="nil"/>
              <w:right w:val="nil"/>
            </w:tcBorders>
            <w:shd w:val="clear" w:color="auto" w:fill="auto"/>
            <w:noWrap/>
            <w:vAlign w:val="center"/>
            <w:hideMark/>
          </w:tcPr>
          <w:p w14:paraId="6CA74A8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-8.2</w:t>
            </w:r>
          </w:p>
        </w:tc>
        <w:tc>
          <w:tcPr>
            <w:tcW w:w="640" w:type="dxa"/>
            <w:tcBorders>
              <w:top w:val="nil"/>
              <w:left w:val="nil"/>
              <w:bottom w:val="nil"/>
              <w:right w:val="nil"/>
            </w:tcBorders>
            <w:shd w:val="clear" w:color="auto" w:fill="auto"/>
            <w:noWrap/>
            <w:vAlign w:val="center"/>
            <w:hideMark/>
          </w:tcPr>
          <w:p w14:paraId="68E3E946"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3.4</w:t>
            </w:r>
          </w:p>
        </w:tc>
      </w:tr>
      <w:tr w:rsidR="00FA7712" w:rsidRPr="00FA7712" w14:paraId="49E0CF68" w14:textId="77777777" w:rsidTr="0060477F">
        <w:trPr>
          <w:trHeight w:val="280"/>
        </w:trPr>
        <w:tc>
          <w:tcPr>
            <w:tcW w:w="1032" w:type="dxa"/>
            <w:tcBorders>
              <w:top w:val="nil"/>
              <w:left w:val="nil"/>
              <w:bottom w:val="nil"/>
              <w:right w:val="nil"/>
            </w:tcBorders>
            <w:shd w:val="clear" w:color="auto" w:fill="auto"/>
            <w:noWrap/>
            <w:vAlign w:val="center"/>
            <w:hideMark/>
          </w:tcPr>
          <w:p w14:paraId="60BD1A5B"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Phase:</w:t>
            </w:r>
          </w:p>
        </w:tc>
        <w:tc>
          <w:tcPr>
            <w:tcW w:w="1095" w:type="dxa"/>
            <w:gridSpan w:val="2"/>
            <w:tcBorders>
              <w:top w:val="nil"/>
              <w:left w:val="nil"/>
              <w:bottom w:val="nil"/>
              <w:right w:val="nil"/>
            </w:tcBorders>
            <w:shd w:val="clear" w:color="auto" w:fill="auto"/>
            <w:noWrap/>
            <w:vAlign w:val="center"/>
            <w:hideMark/>
          </w:tcPr>
          <w:p w14:paraId="51A8F1BE"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p>
        </w:tc>
        <w:tc>
          <w:tcPr>
            <w:tcW w:w="821" w:type="dxa"/>
            <w:tcBorders>
              <w:top w:val="nil"/>
              <w:left w:val="nil"/>
              <w:bottom w:val="nil"/>
              <w:right w:val="nil"/>
            </w:tcBorders>
            <w:shd w:val="clear" w:color="auto" w:fill="auto"/>
            <w:noWrap/>
            <w:vAlign w:val="center"/>
            <w:hideMark/>
          </w:tcPr>
          <w:p w14:paraId="594EFA50"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center"/>
            <w:hideMark/>
          </w:tcPr>
          <w:p w14:paraId="45E5A54E"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bottom"/>
            <w:hideMark/>
          </w:tcPr>
          <w:p w14:paraId="16037DCD"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260" w:type="dxa"/>
            <w:tcBorders>
              <w:top w:val="nil"/>
              <w:left w:val="nil"/>
              <w:bottom w:val="nil"/>
              <w:right w:val="nil"/>
            </w:tcBorders>
            <w:shd w:val="clear" w:color="auto" w:fill="auto"/>
            <w:noWrap/>
            <w:vAlign w:val="bottom"/>
            <w:hideMark/>
          </w:tcPr>
          <w:p w14:paraId="1EFDDA7F"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tcBorders>
              <w:top w:val="nil"/>
              <w:left w:val="nil"/>
              <w:bottom w:val="nil"/>
              <w:right w:val="nil"/>
            </w:tcBorders>
            <w:shd w:val="clear" w:color="auto" w:fill="auto"/>
            <w:noWrap/>
            <w:vAlign w:val="center"/>
            <w:hideMark/>
          </w:tcPr>
          <w:p w14:paraId="0BB3F662"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Phase:</w:t>
            </w:r>
          </w:p>
        </w:tc>
        <w:tc>
          <w:tcPr>
            <w:tcW w:w="986" w:type="dxa"/>
            <w:tcBorders>
              <w:top w:val="nil"/>
              <w:left w:val="nil"/>
              <w:bottom w:val="nil"/>
              <w:right w:val="nil"/>
            </w:tcBorders>
            <w:shd w:val="clear" w:color="auto" w:fill="auto"/>
            <w:noWrap/>
            <w:vAlign w:val="center"/>
            <w:hideMark/>
          </w:tcPr>
          <w:p w14:paraId="11FFC294"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p>
        </w:tc>
        <w:tc>
          <w:tcPr>
            <w:tcW w:w="821" w:type="dxa"/>
            <w:tcBorders>
              <w:top w:val="nil"/>
              <w:left w:val="nil"/>
              <w:bottom w:val="nil"/>
              <w:right w:val="nil"/>
            </w:tcBorders>
            <w:shd w:val="clear" w:color="auto" w:fill="auto"/>
            <w:noWrap/>
            <w:vAlign w:val="center"/>
            <w:hideMark/>
          </w:tcPr>
          <w:p w14:paraId="1BD86B5A"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c>
          <w:tcPr>
            <w:tcW w:w="711" w:type="dxa"/>
            <w:tcBorders>
              <w:top w:val="nil"/>
              <w:left w:val="nil"/>
              <w:bottom w:val="nil"/>
              <w:right w:val="nil"/>
            </w:tcBorders>
            <w:shd w:val="clear" w:color="auto" w:fill="auto"/>
            <w:noWrap/>
            <w:vAlign w:val="center"/>
            <w:hideMark/>
          </w:tcPr>
          <w:p w14:paraId="589B2F64" w14:textId="77777777" w:rsidR="00FA7712" w:rsidRPr="00FA7712" w:rsidRDefault="00FA7712" w:rsidP="00FA7712">
            <w:pPr>
              <w:spacing w:after="0" w:line="240" w:lineRule="auto"/>
              <w:jc w:val="right"/>
              <w:rPr>
                <w:rFonts w:ascii="Times New Roman" w:eastAsia="Times New Roman" w:hAnsi="Times New Roman" w:cs="Times New Roman"/>
                <w:sz w:val="20"/>
                <w:szCs w:val="20"/>
                <w:lang w:eastAsia="en-GB"/>
              </w:rPr>
            </w:pPr>
          </w:p>
        </w:tc>
        <w:tc>
          <w:tcPr>
            <w:tcW w:w="640" w:type="dxa"/>
            <w:tcBorders>
              <w:top w:val="nil"/>
              <w:left w:val="nil"/>
              <w:bottom w:val="nil"/>
              <w:right w:val="nil"/>
            </w:tcBorders>
            <w:shd w:val="clear" w:color="auto" w:fill="auto"/>
            <w:noWrap/>
            <w:vAlign w:val="bottom"/>
            <w:hideMark/>
          </w:tcPr>
          <w:p w14:paraId="5475E50C"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r>
      <w:tr w:rsidR="00FA7712" w:rsidRPr="00FA7712" w14:paraId="447BCA26" w14:textId="77777777" w:rsidTr="0060477F">
        <w:trPr>
          <w:trHeight w:val="290"/>
        </w:trPr>
        <w:tc>
          <w:tcPr>
            <w:tcW w:w="1032" w:type="dxa"/>
            <w:tcBorders>
              <w:top w:val="nil"/>
              <w:left w:val="nil"/>
              <w:bottom w:val="single" w:sz="8" w:space="0" w:color="333333"/>
              <w:right w:val="nil"/>
            </w:tcBorders>
            <w:shd w:val="clear" w:color="auto" w:fill="auto"/>
            <w:noWrap/>
            <w:vAlign w:val="center"/>
            <w:hideMark/>
          </w:tcPr>
          <w:p w14:paraId="50819EA6" w14:textId="77777777" w:rsidR="00FA7712" w:rsidRPr="00FA7712" w:rsidRDefault="00FA7712" w:rsidP="00FA7712">
            <w:pPr>
              <w:spacing w:after="0" w:line="240" w:lineRule="auto"/>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AD – GF</w:t>
            </w:r>
          </w:p>
        </w:tc>
        <w:tc>
          <w:tcPr>
            <w:tcW w:w="1095" w:type="dxa"/>
            <w:gridSpan w:val="2"/>
            <w:tcBorders>
              <w:top w:val="nil"/>
              <w:left w:val="nil"/>
              <w:bottom w:val="single" w:sz="8" w:space="0" w:color="333333"/>
              <w:right w:val="nil"/>
            </w:tcBorders>
            <w:shd w:val="clear" w:color="auto" w:fill="auto"/>
            <w:noWrap/>
            <w:vAlign w:val="center"/>
            <w:hideMark/>
          </w:tcPr>
          <w:p w14:paraId="17B0264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0.4750</w:t>
            </w:r>
          </w:p>
        </w:tc>
        <w:tc>
          <w:tcPr>
            <w:tcW w:w="821" w:type="dxa"/>
            <w:tcBorders>
              <w:top w:val="nil"/>
              <w:left w:val="nil"/>
              <w:bottom w:val="single" w:sz="8" w:space="0" w:color="333333"/>
              <w:right w:val="nil"/>
            </w:tcBorders>
            <w:shd w:val="clear" w:color="auto" w:fill="auto"/>
            <w:noWrap/>
            <w:vAlign w:val="center"/>
            <w:hideMark/>
          </w:tcPr>
          <w:p w14:paraId="5BB9B28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0.0475</w:t>
            </w:r>
          </w:p>
        </w:tc>
        <w:tc>
          <w:tcPr>
            <w:tcW w:w="711" w:type="dxa"/>
            <w:tcBorders>
              <w:top w:val="nil"/>
              <w:left w:val="nil"/>
              <w:bottom w:val="single" w:sz="8" w:space="0" w:color="333333"/>
              <w:right w:val="nil"/>
            </w:tcBorders>
            <w:shd w:val="clear" w:color="auto" w:fill="auto"/>
            <w:noWrap/>
            <w:vAlign w:val="center"/>
            <w:hideMark/>
          </w:tcPr>
          <w:p w14:paraId="7E0205F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10.0</w:t>
            </w:r>
          </w:p>
        </w:tc>
        <w:tc>
          <w:tcPr>
            <w:tcW w:w="711" w:type="dxa"/>
            <w:tcBorders>
              <w:top w:val="nil"/>
              <w:left w:val="nil"/>
              <w:bottom w:val="single" w:sz="8" w:space="0" w:color="333333"/>
              <w:right w:val="nil"/>
            </w:tcBorders>
            <w:shd w:val="clear" w:color="auto" w:fill="auto"/>
            <w:noWrap/>
            <w:vAlign w:val="center"/>
            <w:hideMark/>
          </w:tcPr>
          <w:p w14:paraId="2EAB74F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1.2</w:t>
            </w:r>
          </w:p>
        </w:tc>
        <w:tc>
          <w:tcPr>
            <w:tcW w:w="260" w:type="dxa"/>
            <w:tcBorders>
              <w:top w:val="nil"/>
              <w:left w:val="nil"/>
              <w:bottom w:val="nil"/>
              <w:right w:val="nil"/>
            </w:tcBorders>
            <w:shd w:val="clear" w:color="auto" w:fill="auto"/>
            <w:noWrap/>
            <w:vAlign w:val="bottom"/>
            <w:hideMark/>
          </w:tcPr>
          <w:p w14:paraId="02B26C51"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1023" w:type="dxa"/>
            <w:tcBorders>
              <w:top w:val="nil"/>
              <w:left w:val="nil"/>
              <w:bottom w:val="single" w:sz="8" w:space="0" w:color="333333"/>
              <w:right w:val="nil"/>
            </w:tcBorders>
            <w:shd w:val="clear" w:color="auto" w:fill="auto"/>
            <w:noWrap/>
            <w:vAlign w:val="center"/>
            <w:hideMark/>
          </w:tcPr>
          <w:p w14:paraId="11F21155" w14:textId="0A400695" w:rsidR="00FA7712" w:rsidRPr="00FA7712" w:rsidRDefault="00204FA0" w:rsidP="00FA7712">
            <w:pPr>
              <w:spacing w:after="0" w:line="240" w:lineRule="auto"/>
              <w:rPr>
                <w:rFonts w:ascii="Times New Roman" w:eastAsia="Times New Roman" w:hAnsi="Times New Roman" w:cs="Times New Roman"/>
                <w:color w:val="000000"/>
                <w:lang w:eastAsia="en-GB"/>
              </w:rPr>
            </w:pPr>
            <w:r>
              <w:rPr>
                <w:rFonts w:ascii="Times New Roman" w:eastAsia="Times New Roman" w:hAnsi="Times New Roman" w:cs="Times New Roman"/>
                <w:color w:val="000000"/>
                <w:lang w:eastAsia="en-GB"/>
              </w:rPr>
              <w:t xml:space="preserve">AD </w:t>
            </w:r>
            <w:r w:rsidR="00FA7712" w:rsidRPr="00FA7712">
              <w:rPr>
                <w:rFonts w:ascii="Times New Roman" w:eastAsia="Times New Roman" w:hAnsi="Times New Roman" w:cs="Times New Roman"/>
                <w:color w:val="000000"/>
                <w:lang w:eastAsia="en-GB"/>
              </w:rPr>
              <w:t xml:space="preserve">– </w:t>
            </w:r>
            <w:r>
              <w:rPr>
                <w:rFonts w:ascii="Times New Roman" w:eastAsia="Times New Roman" w:hAnsi="Times New Roman" w:cs="Times New Roman"/>
                <w:color w:val="000000"/>
                <w:lang w:eastAsia="en-GB"/>
              </w:rPr>
              <w:t>GF</w:t>
            </w:r>
          </w:p>
        </w:tc>
        <w:tc>
          <w:tcPr>
            <w:tcW w:w="986" w:type="dxa"/>
            <w:tcBorders>
              <w:top w:val="nil"/>
              <w:left w:val="nil"/>
              <w:bottom w:val="single" w:sz="8" w:space="0" w:color="333333"/>
              <w:right w:val="nil"/>
            </w:tcBorders>
            <w:shd w:val="clear" w:color="auto" w:fill="auto"/>
            <w:noWrap/>
            <w:vAlign w:val="center"/>
            <w:hideMark/>
          </w:tcPr>
          <w:p w14:paraId="0E8F9C50" w14:textId="55494231"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0.4750</w:t>
            </w:r>
          </w:p>
        </w:tc>
        <w:tc>
          <w:tcPr>
            <w:tcW w:w="821" w:type="dxa"/>
            <w:tcBorders>
              <w:top w:val="nil"/>
              <w:left w:val="nil"/>
              <w:bottom w:val="single" w:sz="8" w:space="0" w:color="333333"/>
              <w:right w:val="nil"/>
            </w:tcBorders>
            <w:shd w:val="clear" w:color="auto" w:fill="auto"/>
            <w:noWrap/>
            <w:vAlign w:val="center"/>
            <w:hideMark/>
          </w:tcPr>
          <w:p w14:paraId="366C568B"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0.0475</w:t>
            </w:r>
          </w:p>
        </w:tc>
        <w:tc>
          <w:tcPr>
            <w:tcW w:w="711" w:type="dxa"/>
            <w:tcBorders>
              <w:top w:val="nil"/>
              <w:left w:val="nil"/>
              <w:bottom w:val="single" w:sz="8" w:space="0" w:color="333333"/>
              <w:right w:val="nil"/>
            </w:tcBorders>
            <w:shd w:val="clear" w:color="auto" w:fill="auto"/>
            <w:noWrap/>
            <w:vAlign w:val="center"/>
            <w:hideMark/>
          </w:tcPr>
          <w:p w14:paraId="7540F626" w14:textId="767D3740"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10.0</w:t>
            </w:r>
          </w:p>
        </w:tc>
        <w:tc>
          <w:tcPr>
            <w:tcW w:w="640" w:type="dxa"/>
            <w:tcBorders>
              <w:top w:val="nil"/>
              <w:left w:val="nil"/>
              <w:bottom w:val="single" w:sz="8" w:space="0" w:color="333333"/>
              <w:right w:val="nil"/>
            </w:tcBorders>
            <w:shd w:val="clear" w:color="auto" w:fill="auto"/>
            <w:noWrap/>
            <w:vAlign w:val="center"/>
            <w:hideMark/>
          </w:tcPr>
          <w:p w14:paraId="582FFFF9"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1.2</w:t>
            </w:r>
          </w:p>
        </w:tc>
      </w:tr>
      <w:tr w:rsidR="00FA7712" w:rsidRPr="00FA7712" w14:paraId="4B5DA481" w14:textId="77777777" w:rsidTr="00C72F1C">
        <w:trPr>
          <w:trHeight w:val="280"/>
        </w:trPr>
        <w:tc>
          <w:tcPr>
            <w:tcW w:w="1032" w:type="dxa"/>
            <w:tcBorders>
              <w:top w:val="nil"/>
              <w:left w:val="nil"/>
              <w:right w:val="nil"/>
            </w:tcBorders>
            <w:shd w:val="clear" w:color="auto" w:fill="auto"/>
            <w:noWrap/>
            <w:vAlign w:val="center"/>
            <w:hideMark/>
          </w:tcPr>
          <w:p w14:paraId="5C06F3B6"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996" w:type="dxa"/>
            <w:tcBorders>
              <w:top w:val="nil"/>
              <w:left w:val="nil"/>
              <w:right w:val="nil"/>
            </w:tcBorders>
            <w:shd w:val="clear" w:color="auto" w:fill="auto"/>
            <w:noWrap/>
            <w:vAlign w:val="center"/>
            <w:hideMark/>
          </w:tcPr>
          <w:p w14:paraId="11C07A24"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20" w:type="dxa"/>
            <w:gridSpan w:val="2"/>
            <w:tcBorders>
              <w:top w:val="nil"/>
              <w:left w:val="nil"/>
              <w:right w:val="nil"/>
            </w:tcBorders>
            <w:shd w:val="clear" w:color="auto" w:fill="auto"/>
            <w:noWrap/>
            <w:vAlign w:val="center"/>
            <w:hideMark/>
          </w:tcPr>
          <w:p w14:paraId="201A7592"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nil"/>
              <w:left w:val="nil"/>
              <w:right w:val="nil"/>
            </w:tcBorders>
            <w:shd w:val="clear" w:color="auto" w:fill="auto"/>
            <w:noWrap/>
            <w:vAlign w:val="center"/>
            <w:hideMark/>
          </w:tcPr>
          <w:p w14:paraId="321D2840"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711" w:type="dxa"/>
            <w:tcBorders>
              <w:top w:val="nil"/>
              <w:left w:val="nil"/>
              <w:right w:val="nil"/>
            </w:tcBorders>
            <w:shd w:val="clear" w:color="auto" w:fill="auto"/>
            <w:noWrap/>
            <w:vAlign w:val="bottom"/>
            <w:hideMark/>
          </w:tcPr>
          <w:p w14:paraId="239DDA4C"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260" w:type="dxa"/>
            <w:tcBorders>
              <w:top w:val="nil"/>
              <w:left w:val="nil"/>
              <w:right w:val="nil"/>
            </w:tcBorders>
            <w:shd w:val="clear" w:color="auto" w:fill="auto"/>
            <w:noWrap/>
            <w:vAlign w:val="bottom"/>
            <w:hideMark/>
          </w:tcPr>
          <w:p w14:paraId="79CC4E2D"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1023" w:type="dxa"/>
            <w:tcBorders>
              <w:top w:val="nil"/>
              <w:left w:val="nil"/>
              <w:right w:val="nil"/>
            </w:tcBorders>
            <w:shd w:val="clear" w:color="auto" w:fill="auto"/>
            <w:noWrap/>
            <w:vAlign w:val="bottom"/>
            <w:hideMark/>
          </w:tcPr>
          <w:p w14:paraId="2DE019DF"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986" w:type="dxa"/>
            <w:tcBorders>
              <w:top w:val="nil"/>
              <w:left w:val="nil"/>
              <w:right w:val="nil"/>
            </w:tcBorders>
            <w:shd w:val="clear" w:color="auto" w:fill="auto"/>
            <w:noWrap/>
            <w:vAlign w:val="bottom"/>
            <w:hideMark/>
          </w:tcPr>
          <w:p w14:paraId="094D4DDE"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821" w:type="dxa"/>
            <w:tcBorders>
              <w:top w:val="nil"/>
              <w:left w:val="nil"/>
              <w:right w:val="nil"/>
            </w:tcBorders>
            <w:shd w:val="clear" w:color="auto" w:fill="auto"/>
            <w:noWrap/>
            <w:vAlign w:val="bottom"/>
            <w:hideMark/>
          </w:tcPr>
          <w:p w14:paraId="75B0E68E"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711" w:type="dxa"/>
            <w:tcBorders>
              <w:top w:val="nil"/>
              <w:left w:val="nil"/>
              <w:right w:val="nil"/>
            </w:tcBorders>
            <w:shd w:val="clear" w:color="auto" w:fill="auto"/>
            <w:noWrap/>
            <w:vAlign w:val="bottom"/>
            <w:hideMark/>
          </w:tcPr>
          <w:p w14:paraId="1E89DC89"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640" w:type="dxa"/>
            <w:tcBorders>
              <w:top w:val="nil"/>
              <w:left w:val="nil"/>
              <w:right w:val="nil"/>
            </w:tcBorders>
            <w:shd w:val="clear" w:color="auto" w:fill="auto"/>
            <w:noWrap/>
            <w:vAlign w:val="bottom"/>
            <w:hideMark/>
          </w:tcPr>
          <w:p w14:paraId="29DE2C7E"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r>
      <w:tr w:rsidR="00C72F1C" w:rsidRPr="00FA7712" w14:paraId="51F2569C" w14:textId="77777777" w:rsidTr="00C72F1C">
        <w:trPr>
          <w:trHeight w:val="340"/>
        </w:trPr>
        <w:tc>
          <w:tcPr>
            <w:tcW w:w="2028" w:type="dxa"/>
            <w:gridSpan w:val="2"/>
            <w:tcBorders>
              <w:bottom w:val="single" w:sz="8" w:space="0" w:color="auto"/>
            </w:tcBorders>
            <w:shd w:val="clear" w:color="auto" w:fill="auto"/>
            <w:noWrap/>
            <w:vAlign w:val="bottom"/>
          </w:tcPr>
          <w:p w14:paraId="2C8623F7" w14:textId="77777777" w:rsidR="00C72F1C" w:rsidRPr="00FA7712" w:rsidRDefault="00C72F1C" w:rsidP="00FA7712">
            <w:pPr>
              <w:spacing w:after="0" w:line="240" w:lineRule="auto"/>
              <w:rPr>
                <w:rFonts w:ascii="Times New Roman" w:eastAsia="Times New Roman" w:hAnsi="Times New Roman" w:cs="Times New Roman"/>
                <w:b/>
                <w:bCs/>
                <w:i/>
                <w:iCs/>
                <w:color w:val="000000"/>
                <w:lang w:eastAsia="en-GB"/>
              </w:rPr>
            </w:pPr>
          </w:p>
        </w:tc>
        <w:tc>
          <w:tcPr>
            <w:tcW w:w="920" w:type="dxa"/>
            <w:gridSpan w:val="2"/>
            <w:tcBorders>
              <w:bottom w:val="single" w:sz="8" w:space="0" w:color="auto"/>
            </w:tcBorders>
            <w:shd w:val="clear" w:color="auto" w:fill="auto"/>
            <w:noWrap/>
            <w:vAlign w:val="bottom"/>
          </w:tcPr>
          <w:p w14:paraId="311E9312" w14:textId="77777777" w:rsidR="00C72F1C" w:rsidRPr="00FA7712" w:rsidRDefault="00C72F1C" w:rsidP="00FA7712">
            <w:pPr>
              <w:spacing w:after="0" w:line="240" w:lineRule="auto"/>
              <w:rPr>
                <w:rFonts w:ascii="Times New Roman" w:eastAsia="Times New Roman" w:hAnsi="Times New Roman" w:cs="Times New Roman"/>
                <w:color w:val="000000"/>
                <w:lang w:eastAsia="en-GB"/>
              </w:rPr>
            </w:pPr>
          </w:p>
        </w:tc>
        <w:tc>
          <w:tcPr>
            <w:tcW w:w="711" w:type="dxa"/>
            <w:tcBorders>
              <w:bottom w:val="single" w:sz="8" w:space="0" w:color="auto"/>
            </w:tcBorders>
            <w:shd w:val="clear" w:color="auto" w:fill="auto"/>
            <w:noWrap/>
            <w:vAlign w:val="bottom"/>
          </w:tcPr>
          <w:p w14:paraId="7CFCF94B" w14:textId="4C368099" w:rsidR="00C72F1C" w:rsidRPr="00972DB2" w:rsidRDefault="00C72F1C" w:rsidP="00C72F1C">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Residue Model</w:t>
            </w:r>
          </w:p>
        </w:tc>
        <w:tc>
          <w:tcPr>
            <w:tcW w:w="711" w:type="dxa"/>
            <w:tcBorders>
              <w:bottom w:val="single" w:sz="8" w:space="0" w:color="auto"/>
            </w:tcBorders>
            <w:shd w:val="clear" w:color="auto" w:fill="auto"/>
            <w:noWrap/>
            <w:vAlign w:val="bottom"/>
          </w:tcPr>
          <w:p w14:paraId="0FF4B7B2" w14:textId="77777777" w:rsidR="00C72F1C" w:rsidRPr="00972DB2" w:rsidRDefault="00C72F1C" w:rsidP="00FA7712">
            <w:pPr>
              <w:spacing w:after="0" w:line="240" w:lineRule="auto"/>
              <w:jc w:val="right"/>
              <w:rPr>
                <w:rFonts w:ascii="Times New Roman" w:eastAsia="Times New Roman" w:hAnsi="Times New Roman" w:cs="Times New Roman"/>
                <w:color w:val="000000"/>
                <w:sz w:val="24"/>
                <w:szCs w:val="24"/>
                <w:lang w:eastAsia="en-GB"/>
              </w:rPr>
            </w:pPr>
          </w:p>
        </w:tc>
        <w:tc>
          <w:tcPr>
            <w:tcW w:w="260" w:type="dxa"/>
            <w:tcBorders>
              <w:bottom w:val="single" w:sz="8" w:space="0" w:color="auto"/>
            </w:tcBorders>
            <w:shd w:val="clear" w:color="auto" w:fill="auto"/>
            <w:noWrap/>
            <w:vAlign w:val="bottom"/>
          </w:tcPr>
          <w:p w14:paraId="3A37EE79" w14:textId="77777777" w:rsidR="00C72F1C" w:rsidRPr="00972DB2" w:rsidRDefault="00C72F1C" w:rsidP="00FA7712">
            <w:pPr>
              <w:spacing w:after="0" w:line="240" w:lineRule="auto"/>
              <w:rPr>
                <w:rFonts w:ascii="Times New Roman" w:eastAsia="Times New Roman" w:hAnsi="Times New Roman" w:cs="Times New Roman"/>
                <w:sz w:val="24"/>
                <w:szCs w:val="24"/>
                <w:lang w:eastAsia="en-GB"/>
              </w:rPr>
            </w:pPr>
          </w:p>
        </w:tc>
        <w:tc>
          <w:tcPr>
            <w:tcW w:w="1023" w:type="dxa"/>
            <w:tcBorders>
              <w:bottom w:val="single" w:sz="8" w:space="0" w:color="auto"/>
            </w:tcBorders>
            <w:shd w:val="clear" w:color="auto" w:fill="auto"/>
            <w:noWrap/>
            <w:vAlign w:val="bottom"/>
          </w:tcPr>
          <w:p w14:paraId="0EC46463" w14:textId="77777777" w:rsidR="00C72F1C" w:rsidRPr="00972DB2" w:rsidRDefault="00C72F1C" w:rsidP="00FA7712">
            <w:pPr>
              <w:spacing w:after="0" w:line="240" w:lineRule="auto"/>
              <w:rPr>
                <w:rFonts w:ascii="Times New Roman" w:eastAsia="Times New Roman" w:hAnsi="Times New Roman" w:cs="Times New Roman"/>
                <w:sz w:val="24"/>
                <w:szCs w:val="24"/>
                <w:lang w:eastAsia="en-GB"/>
              </w:rPr>
            </w:pPr>
          </w:p>
        </w:tc>
        <w:tc>
          <w:tcPr>
            <w:tcW w:w="986" w:type="dxa"/>
            <w:tcBorders>
              <w:bottom w:val="single" w:sz="8" w:space="0" w:color="auto"/>
            </w:tcBorders>
            <w:shd w:val="clear" w:color="auto" w:fill="auto"/>
            <w:noWrap/>
            <w:vAlign w:val="bottom"/>
          </w:tcPr>
          <w:p w14:paraId="1F4BE7EF" w14:textId="77777777" w:rsidR="00C72F1C" w:rsidRPr="00972DB2" w:rsidRDefault="00C72F1C" w:rsidP="00FA7712">
            <w:pPr>
              <w:spacing w:after="0" w:line="240" w:lineRule="auto"/>
              <w:rPr>
                <w:rFonts w:ascii="Times New Roman" w:eastAsia="Times New Roman" w:hAnsi="Times New Roman" w:cs="Times New Roman"/>
                <w:sz w:val="24"/>
                <w:szCs w:val="24"/>
                <w:lang w:eastAsia="en-GB"/>
              </w:rPr>
            </w:pPr>
          </w:p>
        </w:tc>
        <w:tc>
          <w:tcPr>
            <w:tcW w:w="821" w:type="dxa"/>
            <w:tcBorders>
              <w:bottom w:val="single" w:sz="8" w:space="0" w:color="auto"/>
            </w:tcBorders>
            <w:shd w:val="clear" w:color="auto" w:fill="auto"/>
            <w:noWrap/>
            <w:vAlign w:val="bottom"/>
          </w:tcPr>
          <w:p w14:paraId="3E0D779E" w14:textId="77777777" w:rsidR="00C72F1C" w:rsidRPr="00972DB2" w:rsidRDefault="00C72F1C" w:rsidP="00FA7712">
            <w:pPr>
              <w:spacing w:after="0" w:line="240" w:lineRule="auto"/>
              <w:rPr>
                <w:rFonts w:ascii="Times New Roman" w:eastAsia="Times New Roman" w:hAnsi="Times New Roman" w:cs="Times New Roman"/>
                <w:sz w:val="24"/>
                <w:szCs w:val="24"/>
                <w:lang w:eastAsia="en-GB"/>
              </w:rPr>
            </w:pPr>
          </w:p>
        </w:tc>
        <w:tc>
          <w:tcPr>
            <w:tcW w:w="711" w:type="dxa"/>
            <w:tcBorders>
              <w:bottom w:val="single" w:sz="8" w:space="0" w:color="auto"/>
            </w:tcBorders>
            <w:shd w:val="clear" w:color="auto" w:fill="auto"/>
            <w:noWrap/>
            <w:vAlign w:val="bottom"/>
          </w:tcPr>
          <w:p w14:paraId="25B2C04B" w14:textId="3FE95D15" w:rsidR="00C72F1C" w:rsidRPr="00972DB2" w:rsidRDefault="00C72F1C" w:rsidP="00C72F1C">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Ash Model</w:t>
            </w:r>
          </w:p>
        </w:tc>
        <w:tc>
          <w:tcPr>
            <w:tcW w:w="640" w:type="dxa"/>
            <w:shd w:val="clear" w:color="auto" w:fill="auto"/>
            <w:noWrap/>
            <w:vAlign w:val="bottom"/>
          </w:tcPr>
          <w:p w14:paraId="5587B332" w14:textId="77777777" w:rsidR="00C72F1C" w:rsidRPr="00FA7712" w:rsidRDefault="00C72F1C" w:rsidP="00FA7712">
            <w:pPr>
              <w:spacing w:after="0" w:line="240" w:lineRule="auto"/>
              <w:jc w:val="right"/>
              <w:rPr>
                <w:rFonts w:ascii="Times New Roman" w:eastAsia="Times New Roman" w:hAnsi="Times New Roman" w:cs="Times New Roman"/>
                <w:color w:val="000000"/>
                <w:lang w:eastAsia="en-GB"/>
              </w:rPr>
            </w:pPr>
          </w:p>
        </w:tc>
      </w:tr>
      <w:tr w:rsidR="00FA7712" w:rsidRPr="00FA7712" w14:paraId="2A2D6235" w14:textId="77777777" w:rsidTr="00C72F1C">
        <w:trPr>
          <w:trHeight w:val="340"/>
        </w:trPr>
        <w:tc>
          <w:tcPr>
            <w:tcW w:w="2028" w:type="dxa"/>
            <w:gridSpan w:val="2"/>
            <w:tcBorders>
              <w:top w:val="single" w:sz="8" w:space="0" w:color="auto"/>
            </w:tcBorders>
            <w:shd w:val="clear" w:color="auto" w:fill="auto"/>
            <w:noWrap/>
            <w:vAlign w:val="bottom"/>
            <w:hideMark/>
          </w:tcPr>
          <w:p w14:paraId="627CD4AF" w14:textId="77777777" w:rsidR="00FA7712" w:rsidRPr="00C72F1C" w:rsidRDefault="00FA7712" w:rsidP="00FA7712">
            <w:pPr>
              <w:spacing w:after="0" w:line="240" w:lineRule="auto"/>
              <w:rPr>
                <w:rFonts w:ascii="Times New Roman" w:eastAsia="Times New Roman" w:hAnsi="Times New Roman" w:cs="Times New Roman"/>
                <w:color w:val="000000"/>
                <w:lang w:eastAsia="en-GB"/>
              </w:rPr>
            </w:pPr>
            <w:r w:rsidRPr="00C72F1C">
              <w:rPr>
                <w:rFonts w:ascii="Times New Roman" w:eastAsia="Times New Roman" w:hAnsi="Times New Roman" w:cs="Times New Roman"/>
                <w:i/>
                <w:iCs/>
                <w:color w:val="000000"/>
                <w:lang w:eastAsia="en-GB"/>
              </w:rPr>
              <w:t>Mean Nutrient</w:t>
            </w:r>
            <w:r w:rsidRPr="00C72F1C">
              <w:rPr>
                <w:rFonts w:ascii="Times New Roman" w:eastAsia="Times New Roman" w:hAnsi="Times New Roman" w:cs="Times New Roman"/>
                <w:color w:val="000000"/>
                <w:lang w:eastAsia="en-GB"/>
              </w:rPr>
              <w:t xml:space="preserve"> CV</w:t>
            </w:r>
            <w:r w:rsidRPr="00C72F1C">
              <w:rPr>
                <w:rFonts w:ascii="Times New Roman" w:eastAsia="Times New Roman" w:hAnsi="Times New Roman" w:cs="Times New Roman"/>
                <w:color w:val="000000"/>
                <w:vertAlign w:val="subscript"/>
                <w:lang w:eastAsia="en-GB"/>
              </w:rPr>
              <w:t>SE</w:t>
            </w:r>
          </w:p>
        </w:tc>
        <w:tc>
          <w:tcPr>
            <w:tcW w:w="920" w:type="dxa"/>
            <w:gridSpan w:val="2"/>
            <w:tcBorders>
              <w:top w:val="single" w:sz="8" w:space="0" w:color="auto"/>
            </w:tcBorders>
            <w:shd w:val="clear" w:color="auto" w:fill="auto"/>
            <w:noWrap/>
            <w:vAlign w:val="bottom"/>
            <w:hideMark/>
          </w:tcPr>
          <w:p w14:paraId="69F82606" w14:textId="77777777" w:rsidR="00FA7712" w:rsidRPr="00C72F1C" w:rsidRDefault="00FA7712" w:rsidP="00FA7712">
            <w:pPr>
              <w:spacing w:after="0" w:line="240" w:lineRule="auto"/>
              <w:rPr>
                <w:rFonts w:ascii="Times New Roman" w:eastAsia="Times New Roman" w:hAnsi="Times New Roman" w:cs="Times New Roman"/>
                <w:color w:val="000000"/>
                <w:lang w:eastAsia="en-GB"/>
              </w:rPr>
            </w:pPr>
          </w:p>
        </w:tc>
        <w:tc>
          <w:tcPr>
            <w:tcW w:w="711" w:type="dxa"/>
            <w:tcBorders>
              <w:top w:val="single" w:sz="8" w:space="0" w:color="auto"/>
            </w:tcBorders>
            <w:shd w:val="clear" w:color="auto" w:fill="auto"/>
            <w:noWrap/>
            <w:vAlign w:val="bottom"/>
            <w:hideMark/>
          </w:tcPr>
          <w:p w14:paraId="6FD795F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6.46</w:t>
            </w:r>
          </w:p>
        </w:tc>
        <w:tc>
          <w:tcPr>
            <w:tcW w:w="711" w:type="dxa"/>
            <w:tcBorders>
              <w:top w:val="single" w:sz="8" w:space="0" w:color="auto"/>
            </w:tcBorders>
            <w:shd w:val="clear" w:color="auto" w:fill="auto"/>
            <w:noWrap/>
            <w:vAlign w:val="bottom"/>
            <w:hideMark/>
          </w:tcPr>
          <w:p w14:paraId="3CA0D9C8"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260" w:type="dxa"/>
            <w:tcBorders>
              <w:top w:val="single" w:sz="8" w:space="0" w:color="auto"/>
            </w:tcBorders>
            <w:shd w:val="clear" w:color="auto" w:fill="auto"/>
            <w:noWrap/>
            <w:vAlign w:val="bottom"/>
            <w:hideMark/>
          </w:tcPr>
          <w:p w14:paraId="01CF9837"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tcBorders>
              <w:top w:val="single" w:sz="8" w:space="0" w:color="auto"/>
            </w:tcBorders>
            <w:shd w:val="clear" w:color="auto" w:fill="auto"/>
            <w:noWrap/>
            <w:vAlign w:val="bottom"/>
            <w:hideMark/>
          </w:tcPr>
          <w:p w14:paraId="140F1F32"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86" w:type="dxa"/>
            <w:tcBorders>
              <w:top w:val="single" w:sz="8" w:space="0" w:color="auto"/>
            </w:tcBorders>
            <w:shd w:val="clear" w:color="auto" w:fill="auto"/>
            <w:noWrap/>
            <w:vAlign w:val="bottom"/>
            <w:hideMark/>
          </w:tcPr>
          <w:p w14:paraId="232C70E6"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821" w:type="dxa"/>
            <w:tcBorders>
              <w:top w:val="single" w:sz="8" w:space="0" w:color="auto"/>
            </w:tcBorders>
            <w:shd w:val="clear" w:color="auto" w:fill="auto"/>
            <w:noWrap/>
            <w:vAlign w:val="bottom"/>
            <w:hideMark/>
          </w:tcPr>
          <w:p w14:paraId="7AF3E6B7"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single" w:sz="8" w:space="0" w:color="auto"/>
            </w:tcBorders>
            <w:shd w:val="clear" w:color="auto" w:fill="auto"/>
            <w:noWrap/>
            <w:vAlign w:val="bottom"/>
            <w:hideMark/>
          </w:tcPr>
          <w:p w14:paraId="79E6FF66"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6.70</w:t>
            </w:r>
          </w:p>
        </w:tc>
        <w:tc>
          <w:tcPr>
            <w:tcW w:w="640" w:type="dxa"/>
            <w:shd w:val="clear" w:color="auto" w:fill="auto"/>
            <w:noWrap/>
            <w:vAlign w:val="bottom"/>
            <w:hideMark/>
          </w:tcPr>
          <w:p w14:paraId="2DE0F540"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r>
      <w:tr w:rsidR="00FA7712" w:rsidRPr="00FA7712" w14:paraId="6D3B41BF" w14:textId="77777777" w:rsidTr="00C72F1C">
        <w:trPr>
          <w:trHeight w:val="280"/>
        </w:trPr>
        <w:tc>
          <w:tcPr>
            <w:tcW w:w="1032" w:type="dxa"/>
            <w:shd w:val="clear" w:color="auto" w:fill="auto"/>
            <w:noWrap/>
            <w:vAlign w:val="bottom"/>
            <w:hideMark/>
          </w:tcPr>
          <w:p w14:paraId="2A1D4972" w14:textId="77777777" w:rsidR="00FA7712" w:rsidRPr="00C72F1C" w:rsidRDefault="00FA7712" w:rsidP="00FA7712">
            <w:pPr>
              <w:spacing w:after="0" w:line="240" w:lineRule="auto"/>
              <w:rPr>
                <w:rFonts w:ascii="Times New Roman" w:eastAsia="Times New Roman" w:hAnsi="Times New Roman" w:cs="Times New Roman"/>
                <w:color w:val="000000"/>
                <w:lang w:eastAsia="en-GB"/>
              </w:rPr>
            </w:pPr>
            <w:r w:rsidRPr="00C72F1C">
              <w:rPr>
                <w:rFonts w:ascii="Times New Roman" w:eastAsia="Times New Roman" w:hAnsi="Times New Roman" w:cs="Times New Roman"/>
                <w:color w:val="000000"/>
                <w:lang w:eastAsia="en-GB"/>
              </w:rPr>
              <w:t>SD</w:t>
            </w:r>
          </w:p>
        </w:tc>
        <w:tc>
          <w:tcPr>
            <w:tcW w:w="996" w:type="dxa"/>
            <w:shd w:val="clear" w:color="auto" w:fill="auto"/>
            <w:noWrap/>
            <w:vAlign w:val="bottom"/>
            <w:hideMark/>
          </w:tcPr>
          <w:p w14:paraId="40976B1D" w14:textId="77777777" w:rsidR="00FA7712" w:rsidRPr="00C72F1C" w:rsidRDefault="00FA7712" w:rsidP="00FA7712">
            <w:pPr>
              <w:spacing w:after="0" w:line="240" w:lineRule="auto"/>
              <w:rPr>
                <w:rFonts w:ascii="Times New Roman" w:eastAsia="Times New Roman" w:hAnsi="Times New Roman" w:cs="Times New Roman"/>
                <w:color w:val="000000"/>
                <w:lang w:eastAsia="en-GB"/>
              </w:rPr>
            </w:pPr>
          </w:p>
        </w:tc>
        <w:tc>
          <w:tcPr>
            <w:tcW w:w="920" w:type="dxa"/>
            <w:gridSpan w:val="2"/>
            <w:shd w:val="clear" w:color="auto" w:fill="auto"/>
            <w:noWrap/>
            <w:vAlign w:val="bottom"/>
            <w:hideMark/>
          </w:tcPr>
          <w:p w14:paraId="0BF50311" w14:textId="77777777" w:rsidR="00FA7712" w:rsidRPr="00C72F1C" w:rsidRDefault="00FA7712" w:rsidP="00FA7712">
            <w:pPr>
              <w:spacing w:after="0" w:line="240" w:lineRule="auto"/>
              <w:rPr>
                <w:rFonts w:ascii="Times New Roman" w:eastAsia="Times New Roman" w:hAnsi="Times New Roman" w:cs="Times New Roman"/>
                <w:sz w:val="20"/>
                <w:szCs w:val="20"/>
                <w:lang w:eastAsia="en-GB"/>
              </w:rPr>
            </w:pPr>
          </w:p>
        </w:tc>
        <w:tc>
          <w:tcPr>
            <w:tcW w:w="711" w:type="dxa"/>
            <w:shd w:val="clear" w:color="auto" w:fill="auto"/>
            <w:noWrap/>
            <w:vAlign w:val="bottom"/>
            <w:hideMark/>
          </w:tcPr>
          <w:p w14:paraId="51835A3F"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7.1</w:t>
            </w:r>
          </w:p>
        </w:tc>
        <w:tc>
          <w:tcPr>
            <w:tcW w:w="711" w:type="dxa"/>
            <w:shd w:val="clear" w:color="auto" w:fill="auto"/>
            <w:noWrap/>
            <w:vAlign w:val="bottom"/>
            <w:hideMark/>
          </w:tcPr>
          <w:p w14:paraId="372A102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260" w:type="dxa"/>
            <w:shd w:val="clear" w:color="auto" w:fill="auto"/>
            <w:noWrap/>
            <w:vAlign w:val="bottom"/>
            <w:hideMark/>
          </w:tcPr>
          <w:p w14:paraId="63B9BBBF"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shd w:val="clear" w:color="auto" w:fill="auto"/>
            <w:noWrap/>
            <w:vAlign w:val="bottom"/>
            <w:hideMark/>
          </w:tcPr>
          <w:p w14:paraId="67646E98"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86" w:type="dxa"/>
            <w:shd w:val="clear" w:color="auto" w:fill="auto"/>
            <w:noWrap/>
            <w:vAlign w:val="bottom"/>
            <w:hideMark/>
          </w:tcPr>
          <w:p w14:paraId="12F39FC1"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821" w:type="dxa"/>
            <w:shd w:val="clear" w:color="auto" w:fill="auto"/>
            <w:noWrap/>
            <w:vAlign w:val="bottom"/>
            <w:hideMark/>
          </w:tcPr>
          <w:p w14:paraId="27445D1F"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shd w:val="clear" w:color="auto" w:fill="auto"/>
            <w:noWrap/>
            <w:vAlign w:val="bottom"/>
            <w:hideMark/>
          </w:tcPr>
          <w:p w14:paraId="04B535F9"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18.0</w:t>
            </w:r>
          </w:p>
        </w:tc>
        <w:tc>
          <w:tcPr>
            <w:tcW w:w="640" w:type="dxa"/>
            <w:shd w:val="clear" w:color="auto" w:fill="auto"/>
            <w:noWrap/>
            <w:vAlign w:val="bottom"/>
            <w:hideMark/>
          </w:tcPr>
          <w:p w14:paraId="36E43E6A"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r>
      <w:tr w:rsidR="00FA7712" w:rsidRPr="00FA7712" w14:paraId="682F5016" w14:textId="77777777" w:rsidTr="00C72F1C">
        <w:trPr>
          <w:trHeight w:val="340"/>
        </w:trPr>
        <w:tc>
          <w:tcPr>
            <w:tcW w:w="2948" w:type="dxa"/>
            <w:gridSpan w:val="4"/>
            <w:shd w:val="clear" w:color="auto" w:fill="auto"/>
            <w:noWrap/>
            <w:vAlign w:val="bottom"/>
            <w:hideMark/>
          </w:tcPr>
          <w:p w14:paraId="1556230B" w14:textId="77777777" w:rsidR="00FA7712" w:rsidRPr="00C72F1C" w:rsidRDefault="00FA7712" w:rsidP="00FA7712">
            <w:pPr>
              <w:spacing w:after="0" w:line="240" w:lineRule="auto"/>
              <w:rPr>
                <w:rFonts w:ascii="Times New Roman" w:eastAsia="Times New Roman" w:hAnsi="Times New Roman" w:cs="Times New Roman"/>
                <w:color w:val="000000"/>
                <w:lang w:eastAsia="en-GB"/>
              </w:rPr>
            </w:pPr>
            <w:r w:rsidRPr="00C72F1C">
              <w:rPr>
                <w:rFonts w:ascii="Times New Roman" w:eastAsia="Times New Roman" w:hAnsi="Times New Roman" w:cs="Times New Roman"/>
                <w:i/>
                <w:iCs/>
                <w:color w:val="000000"/>
                <w:lang w:eastAsia="en-GB"/>
              </w:rPr>
              <w:t>Mean Absolute Nutrient</w:t>
            </w:r>
            <w:r w:rsidRPr="00C72F1C">
              <w:rPr>
                <w:rFonts w:ascii="Times New Roman" w:eastAsia="Times New Roman" w:hAnsi="Times New Roman" w:cs="Times New Roman"/>
                <w:color w:val="000000"/>
                <w:lang w:eastAsia="en-GB"/>
              </w:rPr>
              <w:t xml:space="preserve"> CV</w:t>
            </w:r>
            <w:r w:rsidRPr="00C72F1C">
              <w:rPr>
                <w:rFonts w:ascii="Times New Roman" w:eastAsia="Times New Roman" w:hAnsi="Times New Roman" w:cs="Times New Roman"/>
                <w:color w:val="000000"/>
                <w:vertAlign w:val="subscript"/>
                <w:lang w:eastAsia="en-GB"/>
              </w:rPr>
              <w:t>SE</w:t>
            </w:r>
          </w:p>
        </w:tc>
        <w:tc>
          <w:tcPr>
            <w:tcW w:w="711" w:type="dxa"/>
            <w:shd w:val="clear" w:color="auto" w:fill="auto"/>
            <w:noWrap/>
            <w:vAlign w:val="bottom"/>
            <w:hideMark/>
          </w:tcPr>
          <w:p w14:paraId="248B0AC7"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6.46</w:t>
            </w:r>
          </w:p>
        </w:tc>
        <w:tc>
          <w:tcPr>
            <w:tcW w:w="711" w:type="dxa"/>
            <w:shd w:val="clear" w:color="auto" w:fill="auto"/>
            <w:noWrap/>
            <w:vAlign w:val="bottom"/>
            <w:hideMark/>
          </w:tcPr>
          <w:p w14:paraId="05294D76"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260" w:type="dxa"/>
            <w:shd w:val="clear" w:color="auto" w:fill="auto"/>
            <w:noWrap/>
            <w:vAlign w:val="bottom"/>
            <w:hideMark/>
          </w:tcPr>
          <w:p w14:paraId="1C8D6131"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shd w:val="clear" w:color="auto" w:fill="auto"/>
            <w:noWrap/>
            <w:vAlign w:val="bottom"/>
            <w:hideMark/>
          </w:tcPr>
          <w:p w14:paraId="76D6468D"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86" w:type="dxa"/>
            <w:shd w:val="clear" w:color="auto" w:fill="auto"/>
            <w:noWrap/>
            <w:vAlign w:val="bottom"/>
            <w:hideMark/>
          </w:tcPr>
          <w:p w14:paraId="155D8071"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821" w:type="dxa"/>
            <w:shd w:val="clear" w:color="auto" w:fill="auto"/>
            <w:noWrap/>
            <w:vAlign w:val="bottom"/>
            <w:hideMark/>
          </w:tcPr>
          <w:p w14:paraId="3F153436"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shd w:val="clear" w:color="auto" w:fill="auto"/>
            <w:noWrap/>
            <w:vAlign w:val="bottom"/>
            <w:hideMark/>
          </w:tcPr>
          <w:p w14:paraId="2B80C83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11.00</w:t>
            </w:r>
          </w:p>
        </w:tc>
        <w:tc>
          <w:tcPr>
            <w:tcW w:w="640" w:type="dxa"/>
            <w:shd w:val="clear" w:color="auto" w:fill="auto"/>
            <w:noWrap/>
            <w:vAlign w:val="bottom"/>
            <w:hideMark/>
          </w:tcPr>
          <w:p w14:paraId="068CF212"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r>
      <w:tr w:rsidR="00FA7712" w:rsidRPr="00FA7712" w14:paraId="1DFE9A4D" w14:textId="77777777" w:rsidTr="00C72F1C">
        <w:trPr>
          <w:trHeight w:val="280"/>
        </w:trPr>
        <w:tc>
          <w:tcPr>
            <w:tcW w:w="1032" w:type="dxa"/>
            <w:shd w:val="clear" w:color="auto" w:fill="auto"/>
            <w:noWrap/>
            <w:vAlign w:val="bottom"/>
            <w:hideMark/>
          </w:tcPr>
          <w:p w14:paraId="7A205AFE" w14:textId="77777777" w:rsidR="00FA7712" w:rsidRPr="00C72F1C" w:rsidRDefault="00FA7712" w:rsidP="00FA7712">
            <w:pPr>
              <w:spacing w:after="0" w:line="240" w:lineRule="auto"/>
              <w:rPr>
                <w:rFonts w:ascii="Times New Roman" w:eastAsia="Times New Roman" w:hAnsi="Times New Roman" w:cs="Times New Roman"/>
                <w:color w:val="000000"/>
                <w:lang w:eastAsia="en-GB"/>
              </w:rPr>
            </w:pPr>
            <w:r w:rsidRPr="00C72F1C">
              <w:rPr>
                <w:rFonts w:ascii="Times New Roman" w:eastAsia="Times New Roman" w:hAnsi="Times New Roman" w:cs="Times New Roman"/>
                <w:color w:val="000000"/>
                <w:lang w:eastAsia="en-GB"/>
              </w:rPr>
              <w:t>SD</w:t>
            </w:r>
          </w:p>
        </w:tc>
        <w:tc>
          <w:tcPr>
            <w:tcW w:w="996" w:type="dxa"/>
            <w:shd w:val="clear" w:color="auto" w:fill="auto"/>
            <w:noWrap/>
            <w:vAlign w:val="bottom"/>
            <w:hideMark/>
          </w:tcPr>
          <w:p w14:paraId="464FBDE8" w14:textId="77777777" w:rsidR="00FA7712" w:rsidRPr="00C72F1C" w:rsidRDefault="00FA7712" w:rsidP="00FA7712">
            <w:pPr>
              <w:spacing w:after="0" w:line="240" w:lineRule="auto"/>
              <w:rPr>
                <w:rFonts w:ascii="Times New Roman" w:eastAsia="Times New Roman" w:hAnsi="Times New Roman" w:cs="Times New Roman"/>
                <w:color w:val="000000"/>
                <w:lang w:eastAsia="en-GB"/>
              </w:rPr>
            </w:pPr>
          </w:p>
        </w:tc>
        <w:tc>
          <w:tcPr>
            <w:tcW w:w="920" w:type="dxa"/>
            <w:gridSpan w:val="2"/>
            <w:shd w:val="clear" w:color="auto" w:fill="auto"/>
            <w:noWrap/>
            <w:vAlign w:val="bottom"/>
            <w:hideMark/>
          </w:tcPr>
          <w:p w14:paraId="7C353C07" w14:textId="77777777" w:rsidR="00FA7712" w:rsidRPr="00C72F1C" w:rsidRDefault="00FA7712" w:rsidP="00FA7712">
            <w:pPr>
              <w:spacing w:after="0" w:line="240" w:lineRule="auto"/>
              <w:rPr>
                <w:rFonts w:ascii="Times New Roman" w:eastAsia="Times New Roman" w:hAnsi="Times New Roman" w:cs="Times New Roman"/>
                <w:sz w:val="20"/>
                <w:szCs w:val="20"/>
                <w:lang w:eastAsia="en-GB"/>
              </w:rPr>
            </w:pPr>
          </w:p>
        </w:tc>
        <w:tc>
          <w:tcPr>
            <w:tcW w:w="711" w:type="dxa"/>
            <w:shd w:val="clear" w:color="auto" w:fill="auto"/>
            <w:noWrap/>
            <w:vAlign w:val="bottom"/>
            <w:hideMark/>
          </w:tcPr>
          <w:p w14:paraId="214CD51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7.10</w:t>
            </w:r>
          </w:p>
        </w:tc>
        <w:tc>
          <w:tcPr>
            <w:tcW w:w="711" w:type="dxa"/>
            <w:shd w:val="clear" w:color="auto" w:fill="auto"/>
            <w:noWrap/>
            <w:vAlign w:val="bottom"/>
            <w:hideMark/>
          </w:tcPr>
          <w:p w14:paraId="1B970F8C"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260" w:type="dxa"/>
            <w:shd w:val="clear" w:color="auto" w:fill="auto"/>
            <w:noWrap/>
            <w:vAlign w:val="bottom"/>
            <w:hideMark/>
          </w:tcPr>
          <w:p w14:paraId="0D3C38F1"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shd w:val="clear" w:color="auto" w:fill="auto"/>
            <w:noWrap/>
            <w:vAlign w:val="bottom"/>
            <w:hideMark/>
          </w:tcPr>
          <w:p w14:paraId="5A61292D"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86" w:type="dxa"/>
            <w:shd w:val="clear" w:color="auto" w:fill="auto"/>
            <w:noWrap/>
            <w:vAlign w:val="bottom"/>
            <w:hideMark/>
          </w:tcPr>
          <w:p w14:paraId="5C7582F4"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821" w:type="dxa"/>
            <w:shd w:val="clear" w:color="auto" w:fill="auto"/>
            <w:noWrap/>
            <w:vAlign w:val="bottom"/>
            <w:hideMark/>
          </w:tcPr>
          <w:p w14:paraId="232DC227"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shd w:val="clear" w:color="auto" w:fill="auto"/>
            <w:noWrap/>
            <w:vAlign w:val="bottom"/>
            <w:hideMark/>
          </w:tcPr>
          <w:p w14:paraId="2D7E2125"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15.65</w:t>
            </w:r>
          </w:p>
        </w:tc>
        <w:tc>
          <w:tcPr>
            <w:tcW w:w="640" w:type="dxa"/>
            <w:shd w:val="clear" w:color="auto" w:fill="auto"/>
            <w:noWrap/>
            <w:vAlign w:val="bottom"/>
            <w:hideMark/>
          </w:tcPr>
          <w:p w14:paraId="5ACA4D26"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r>
      <w:tr w:rsidR="00FA7712" w:rsidRPr="00FA7712" w14:paraId="32F48C71" w14:textId="77777777" w:rsidTr="00C72F1C">
        <w:trPr>
          <w:trHeight w:val="340"/>
        </w:trPr>
        <w:tc>
          <w:tcPr>
            <w:tcW w:w="2948" w:type="dxa"/>
            <w:gridSpan w:val="4"/>
            <w:shd w:val="clear" w:color="auto" w:fill="auto"/>
            <w:noWrap/>
            <w:vAlign w:val="bottom"/>
            <w:hideMark/>
          </w:tcPr>
          <w:p w14:paraId="4B723A3D" w14:textId="77777777" w:rsidR="00FA7712" w:rsidRPr="00C72F1C" w:rsidRDefault="00FA7712" w:rsidP="00FA7712">
            <w:pPr>
              <w:spacing w:after="0" w:line="240" w:lineRule="auto"/>
              <w:rPr>
                <w:rFonts w:ascii="Times New Roman" w:eastAsia="Times New Roman" w:hAnsi="Times New Roman" w:cs="Times New Roman"/>
                <w:i/>
                <w:iCs/>
                <w:color w:val="000000"/>
                <w:lang w:eastAsia="en-GB"/>
              </w:rPr>
            </w:pPr>
            <w:r w:rsidRPr="00C72F1C">
              <w:rPr>
                <w:rFonts w:ascii="Times New Roman" w:eastAsia="Times New Roman" w:hAnsi="Times New Roman" w:cs="Times New Roman"/>
                <w:i/>
                <w:iCs/>
                <w:color w:val="000000"/>
                <w:lang w:eastAsia="en-GB"/>
              </w:rPr>
              <w:t>Median Nutrient CV</w:t>
            </w:r>
            <w:r w:rsidRPr="00C72F1C">
              <w:rPr>
                <w:rFonts w:ascii="Times New Roman" w:eastAsia="Times New Roman" w:hAnsi="Times New Roman" w:cs="Times New Roman"/>
                <w:i/>
                <w:iCs/>
                <w:color w:val="000000"/>
                <w:vertAlign w:val="subscript"/>
                <w:lang w:eastAsia="en-GB"/>
              </w:rPr>
              <w:t>SE</w:t>
            </w:r>
          </w:p>
        </w:tc>
        <w:tc>
          <w:tcPr>
            <w:tcW w:w="711" w:type="dxa"/>
            <w:shd w:val="clear" w:color="auto" w:fill="auto"/>
            <w:noWrap/>
            <w:vAlign w:val="bottom"/>
            <w:hideMark/>
          </w:tcPr>
          <w:p w14:paraId="78310DD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4.83</w:t>
            </w:r>
          </w:p>
        </w:tc>
        <w:tc>
          <w:tcPr>
            <w:tcW w:w="711" w:type="dxa"/>
            <w:shd w:val="clear" w:color="auto" w:fill="auto"/>
            <w:noWrap/>
            <w:vAlign w:val="bottom"/>
            <w:hideMark/>
          </w:tcPr>
          <w:p w14:paraId="0CEC456D"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260" w:type="dxa"/>
            <w:shd w:val="clear" w:color="auto" w:fill="auto"/>
            <w:noWrap/>
            <w:vAlign w:val="bottom"/>
            <w:hideMark/>
          </w:tcPr>
          <w:p w14:paraId="5F301E1E"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shd w:val="clear" w:color="auto" w:fill="auto"/>
            <w:noWrap/>
            <w:vAlign w:val="bottom"/>
            <w:hideMark/>
          </w:tcPr>
          <w:p w14:paraId="54005597"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86" w:type="dxa"/>
            <w:shd w:val="clear" w:color="auto" w:fill="auto"/>
            <w:noWrap/>
            <w:vAlign w:val="bottom"/>
            <w:hideMark/>
          </w:tcPr>
          <w:p w14:paraId="2BE062E4"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821" w:type="dxa"/>
            <w:shd w:val="clear" w:color="auto" w:fill="auto"/>
            <w:noWrap/>
            <w:vAlign w:val="bottom"/>
            <w:hideMark/>
          </w:tcPr>
          <w:p w14:paraId="5A3E80EB"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shd w:val="clear" w:color="auto" w:fill="auto"/>
            <w:noWrap/>
            <w:vAlign w:val="bottom"/>
            <w:hideMark/>
          </w:tcPr>
          <w:p w14:paraId="2AE4AB23"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4.56</w:t>
            </w:r>
          </w:p>
        </w:tc>
        <w:tc>
          <w:tcPr>
            <w:tcW w:w="640" w:type="dxa"/>
            <w:shd w:val="clear" w:color="auto" w:fill="auto"/>
            <w:noWrap/>
            <w:vAlign w:val="bottom"/>
            <w:hideMark/>
          </w:tcPr>
          <w:p w14:paraId="2186298B"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r>
      <w:tr w:rsidR="00FA7712" w:rsidRPr="00FA7712" w14:paraId="496D3E6A" w14:textId="77777777" w:rsidTr="00C72F1C">
        <w:trPr>
          <w:trHeight w:val="340"/>
        </w:trPr>
        <w:tc>
          <w:tcPr>
            <w:tcW w:w="2948" w:type="dxa"/>
            <w:gridSpan w:val="4"/>
            <w:tcBorders>
              <w:bottom w:val="single" w:sz="8" w:space="0" w:color="auto"/>
            </w:tcBorders>
            <w:shd w:val="clear" w:color="auto" w:fill="auto"/>
            <w:noWrap/>
            <w:vAlign w:val="bottom"/>
            <w:hideMark/>
          </w:tcPr>
          <w:p w14:paraId="6ABCA7CF" w14:textId="77777777" w:rsidR="00FA7712" w:rsidRPr="00C72F1C" w:rsidRDefault="00FA7712" w:rsidP="00FA7712">
            <w:pPr>
              <w:spacing w:after="0" w:line="240" w:lineRule="auto"/>
              <w:rPr>
                <w:rFonts w:ascii="Times New Roman" w:eastAsia="Times New Roman" w:hAnsi="Times New Roman" w:cs="Times New Roman"/>
                <w:i/>
                <w:iCs/>
                <w:color w:val="000000"/>
                <w:lang w:eastAsia="en-GB"/>
              </w:rPr>
            </w:pPr>
            <w:r w:rsidRPr="00C72F1C">
              <w:rPr>
                <w:rFonts w:ascii="Times New Roman" w:eastAsia="Times New Roman" w:hAnsi="Times New Roman" w:cs="Times New Roman"/>
                <w:i/>
                <w:iCs/>
                <w:color w:val="000000"/>
                <w:lang w:eastAsia="en-GB"/>
              </w:rPr>
              <w:t>Median Absolute Nutrient CV</w:t>
            </w:r>
            <w:r w:rsidRPr="00C72F1C">
              <w:rPr>
                <w:rFonts w:ascii="Times New Roman" w:eastAsia="Times New Roman" w:hAnsi="Times New Roman" w:cs="Times New Roman"/>
                <w:i/>
                <w:iCs/>
                <w:color w:val="000000"/>
                <w:vertAlign w:val="subscript"/>
                <w:lang w:eastAsia="en-GB"/>
              </w:rPr>
              <w:t>SE</w:t>
            </w:r>
          </w:p>
        </w:tc>
        <w:tc>
          <w:tcPr>
            <w:tcW w:w="711" w:type="dxa"/>
            <w:tcBorders>
              <w:bottom w:val="single" w:sz="8" w:space="0" w:color="auto"/>
            </w:tcBorders>
            <w:shd w:val="clear" w:color="auto" w:fill="auto"/>
            <w:noWrap/>
            <w:vAlign w:val="bottom"/>
            <w:hideMark/>
          </w:tcPr>
          <w:p w14:paraId="627EAB74"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4.83</w:t>
            </w:r>
          </w:p>
        </w:tc>
        <w:tc>
          <w:tcPr>
            <w:tcW w:w="711" w:type="dxa"/>
            <w:tcBorders>
              <w:bottom w:val="single" w:sz="8" w:space="0" w:color="auto"/>
            </w:tcBorders>
            <w:shd w:val="clear" w:color="auto" w:fill="auto"/>
            <w:noWrap/>
            <w:vAlign w:val="bottom"/>
            <w:hideMark/>
          </w:tcPr>
          <w:p w14:paraId="308479A0"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c>
          <w:tcPr>
            <w:tcW w:w="260" w:type="dxa"/>
            <w:tcBorders>
              <w:bottom w:val="single" w:sz="8" w:space="0" w:color="auto"/>
            </w:tcBorders>
            <w:shd w:val="clear" w:color="auto" w:fill="auto"/>
            <w:noWrap/>
            <w:vAlign w:val="bottom"/>
            <w:hideMark/>
          </w:tcPr>
          <w:p w14:paraId="653ACBF6"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tcBorders>
              <w:bottom w:val="single" w:sz="8" w:space="0" w:color="auto"/>
            </w:tcBorders>
            <w:shd w:val="clear" w:color="auto" w:fill="auto"/>
            <w:noWrap/>
            <w:vAlign w:val="bottom"/>
            <w:hideMark/>
          </w:tcPr>
          <w:p w14:paraId="1BAF783B"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86" w:type="dxa"/>
            <w:tcBorders>
              <w:bottom w:val="single" w:sz="8" w:space="0" w:color="auto"/>
            </w:tcBorders>
            <w:shd w:val="clear" w:color="auto" w:fill="auto"/>
            <w:noWrap/>
            <w:vAlign w:val="bottom"/>
            <w:hideMark/>
          </w:tcPr>
          <w:p w14:paraId="35A43D6F"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821" w:type="dxa"/>
            <w:tcBorders>
              <w:bottom w:val="single" w:sz="8" w:space="0" w:color="auto"/>
            </w:tcBorders>
            <w:shd w:val="clear" w:color="auto" w:fill="auto"/>
            <w:noWrap/>
            <w:vAlign w:val="bottom"/>
            <w:hideMark/>
          </w:tcPr>
          <w:p w14:paraId="78D5A888"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bottom w:val="single" w:sz="8" w:space="0" w:color="auto"/>
            </w:tcBorders>
            <w:shd w:val="clear" w:color="auto" w:fill="auto"/>
            <w:noWrap/>
            <w:vAlign w:val="bottom"/>
            <w:hideMark/>
          </w:tcPr>
          <w:p w14:paraId="37AF681C"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r w:rsidRPr="00FA7712">
              <w:rPr>
                <w:rFonts w:ascii="Times New Roman" w:eastAsia="Times New Roman" w:hAnsi="Times New Roman" w:cs="Times New Roman"/>
                <w:color w:val="000000"/>
                <w:lang w:eastAsia="en-GB"/>
              </w:rPr>
              <w:t>5.16</w:t>
            </w:r>
          </w:p>
        </w:tc>
        <w:tc>
          <w:tcPr>
            <w:tcW w:w="640" w:type="dxa"/>
            <w:shd w:val="clear" w:color="auto" w:fill="auto"/>
            <w:noWrap/>
            <w:vAlign w:val="bottom"/>
            <w:hideMark/>
          </w:tcPr>
          <w:p w14:paraId="5F39DA01" w14:textId="77777777" w:rsidR="00FA7712" w:rsidRPr="00FA7712" w:rsidRDefault="00FA7712" w:rsidP="00FA7712">
            <w:pPr>
              <w:spacing w:after="0" w:line="240" w:lineRule="auto"/>
              <w:jc w:val="right"/>
              <w:rPr>
                <w:rFonts w:ascii="Times New Roman" w:eastAsia="Times New Roman" w:hAnsi="Times New Roman" w:cs="Times New Roman"/>
                <w:color w:val="000000"/>
                <w:lang w:eastAsia="en-GB"/>
              </w:rPr>
            </w:pPr>
          </w:p>
        </w:tc>
      </w:tr>
      <w:tr w:rsidR="00FA7712" w:rsidRPr="00FA7712" w14:paraId="76CA275B" w14:textId="77777777" w:rsidTr="00C72F1C">
        <w:trPr>
          <w:trHeight w:val="280"/>
        </w:trPr>
        <w:tc>
          <w:tcPr>
            <w:tcW w:w="1032" w:type="dxa"/>
            <w:tcBorders>
              <w:top w:val="single" w:sz="8" w:space="0" w:color="auto"/>
            </w:tcBorders>
            <w:shd w:val="clear" w:color="auto" w:fill="auto"/>
            <w:noWrap/>
            <w:vAlign w:val="bottom"/>
            <w:hideMark/>
          </w:tcPr>
          <w:p w14:paraId="7F00517B"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96" w:type="dxa"/>
            <w:tcBorders>
              <w:top w:val="single" w:sz="8" w:space="0" w:color="auto"/>
            </w:tcBorders>
            <w:shd w:val="clear" w:color="auto" w:fill="auto"/>
            <w:noWrap/>
            <w:vAlign w:val="bottom"/>
            <w:hideMark/>
          </w:tcPr>
          <w:p w14:paraId="4A42C7E1"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20" w:type="dxa"/>
            <w:gridSpan w:val="2"/>
            <w:tcBorders>
              <w:top w:val="single" w:sz="8" w:space="0" w:color="auto"/>
            </w:tcBorders>
            <w:shd w:val="clear" w:color="auto" w:fill="auto"/>
            <w:noWrap/>
            <w:vAlign w:val="bottom"/>
            <w:hideMark/>
          </w:tcPr>
          <w:p w14:paraId="7EFAE7AA"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single" w:sz="8" w:space="0" w:color="auto"/>
            </w:tcBorders>
            <w:shd w:val="clear" w:color="auto" w:fill="auto"/>
            <w:noWrap/>
            <w:vAlign w:val="bottom"/>
            <w:hideMark/>
          </w:tcPr>
          <w:p w14:paraId="7A96584B"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single" w:sz="8" w:space="0" w:color="auto"/>
            </w:tcBorders>
            <w:shd w:val="clear" w:color="auto" w:fill="auto"/>
            <w:noWrap/>
            <w:vAlign w:val="bottom"/>
            <w:hideMark/>
          </w:tcPr>
          <w:p w14:paraId="74C6390B"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260" w:type="dxa"/>
            <w:tcBorders>
              <w:top w:val="single" w:sz="8" w:space="0" w:color="auto"/>
            </w:tcBorders>
            <w:shd w:val="clear" w:color="auto" w:fill="auto"/>
            <w:noWrap/>
            <w:vAlign w:val="bottom"/>
            <w:hideMark/>
          </w:tcPr>
          <w:p w14:paraId="73874850"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tcBorders>
              <w:top w:val="single" w:sz="8" w:space="0" w:color="auto"/>
            </w:tcBorders>
            <w:shd w:val="clear" w:color="auto" w:fill="auto"/>
            <w:noWrap/>
            <w:vAlign w:val="bottom"/>
            <w:hideMark/>
          </w:tcPr>
          <w:p w14:paraId="27EE25DE"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86" w:type="dxa"/>
            <w:tcBorders>
              <w:top w:val="single" w:sz="8" w:space="0" w:color="auto"/>
            </w:tcBorders>
            <w:shd w:val="clear" w:color="auto" w:fill="auto"/>
            <w:noWrap/>
            <w:vAlign w:val="bottom"/>
            <w:hideMark/>
          </w:tcPr>
          <w:p w14:paraId="762F726A"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821" w:type="dxa"/>
            <w:tcBorders>
              <w:top w:val="single" w:sz="8" w:space="0" w:color="auto"/>
            </w:tcBorders>
            <w:shd w:val="clear" w:color="auto" w:fill="auto"/>
            <w:noWrap/>
            <w:vAlign w:val="bottom"/>
            <w:hideMark/>
          </w:tcPr>
          <w:p w14:paraId="15453243"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tcBorders>
              <w:top w:val="single" w:sz="8" w:space="0" w:color="auto"/>
            </w:tcBorders>
            <w:shd w:val="clear" w:color="auto" w:fill="auto"/>
            <w:noWrap/>
            <w:vAlign w:val="bottom"/>
            <w:hideMark/>
          </w:tcPr>
          <w:p w14:paraId="1AA60198"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640" w:type="dxa"/>
            <w:shd w:val="clear" w:color="auto" w:fill="auto"/>
            <w:noWrap/>
            <w:vAlign w:val="bottom"/>
            <w:hideMark/>
          </w:tcPr>
          <w:p w14:paraId="6D97E21B"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r>
      <w:tr w:rsidR="00FA7712" w:rsidRPr="00FA7712" w14:paraId="6C02D592" w14:textId="77777777" w:rsidTr="00C72F1C">
        <w:trPr>
          <w:trHeight w:val="280"/>
        </w:trPr>
        <w:tc>
          <w:tcPr>
            <w:tcW w:w="1032" w:type="dxa"/>
            <w:shd w:val="clear" w:color="auto" w:fill="auto"/>
            <w:noWrap/>
            <w:vAlign w:val="bottom"/>
            <w:hideMark/>
          </w:tcPr>
          <w:p w14:paraId="4454D082"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P-values</w:t>
            </w:r>
          </w:p>
        </w:tc>
        <w:tc>
          <w:tcPr>
            <w:tcW w:w="996" w:type="dxa"/>
            <w:shd w:val="clear" w:color="auto" w:fill="auto"/>
            <w:noWrap/>
            <w:vAlign w:val="bottom"/>
            <w:hideMark/>
          </w:tcPr>
          <w:p w14:paraId="04CFEE36"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p>
        </w:tc>
        <w:tc>
          <w:tcPr>
            <w:tcW w:w="920" w:type="dxa"/>
            <w:gridSpan w:val="2"/>
            <w:shd w:val="clear" w:color="auto" w:fill="auto"/>
            <w:noWrap/>
            <w:vAlign w:val="bottom"/>
            <w:hideMark/>
          </w:tcPr>
          <w:p w14:paraId="37F23F12"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711" w:type="dxa"/>
            <w:shd w:val="clear" w:color="auto" w:fill="auto"/>
            <w:noWrap/>
            <w:vAlign w:val="bottom"/>
            <w:hideMark/>
          </w:tcPr>
          <w:p w14:paraId="636A6AE1"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711" w:type="dxa"/>
            <w:shd w:val="clear" w:color="auto" w:fill="auto"/>
            <w:noWrap/>
            <w:vAlign w:val="bottom"/>
            <w:hideMark/>
          </w:tcPr>
          <w:p w14:paraId="049335AC"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260" w:type="dxa"/>
            <w:shd w:val="clear" w:color="auto" w:fill="auto"/>
            <w:noWrap/>
            <w:vAlign w:val="bottom"/>
            <w:hideMark/>
          </w:tcPr>
          <w:p w14:paraId="1E7ECB99"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shd w:val="clear" w:color="auto" w:fill="auto"/>
            <w:noWrap/>
            <w:vAlign w:val="bottom"/>
            <w:hideMark/>
          </w:tcPr>
          <w:p w14:paraId="01556455"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86" w:type="dxa"/>
            <w:shd w:val="clear" w:color="auto" w:fill="auto"/>
            <w:noWrap/>
            <w:vAlign w:val="bottom"/>
            <w:hideMark/>
          </w:tcPr>
          <w:p w14:paraId="43F6C9C0"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821" w:type="dxa"/>
            <w:shd w:val="clear" w:color="auto" w:fill="auto"/>
            <w:noWrap/>
            <w:vAlign w:val="bottom"/>
            <w:hideMark/>
          </w:tcPr>
          <w:p w14:paraId="6DA69F6B"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shd w:val="clear" w:color="auto" w:fill="auto"/>
            <w:noWrap/>
            <w:vAlign w:val="bottom"/>
            <w:hideMark/>
          </w:tcPr>
          <w:p w14:paraId="2C3EBAEB"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640" w:type="dxa"/>
            <w:shd w:val="clear" w:color="auto" w:fill="auto"/>
            <w:noWrap/>
            <w:vAlign w:val="bottom"/>
            <w:hideMark/>
          </w:tcPr>
          <w:p w14:paraId="7D958456"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r>
      <w:tr w:rsidR="00FA7712" w:rsidRPr="00FA7712" w14:paraId="57DF6C86" w14:textId="77777777" w:rsidTr="00C72F1C">
        <w:trPr>
          <w:trHeight w:val="280"/>
        </w:trPr>
        <w:tc>
          <w:tcPr>
            <w:tcW w:w="2028" w:type="dxa"/>
            <w:gridSpan w:val="2"/>
            <w:shd w:val="clear" w:color="auto" w:fill="auto"/>
            <w:noWrap/>
            <w:vAlign w:val="bottom"/>
            <w:hideMark/>
          </w:tcPr>
          <w:p w14:paraId="43C82578"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All P&lt;0.001 except:</w:t>
            </w:r>
          </w:p>
        </w:tc>
        <w:tc>
          <w:tcPr>
            <w:tcW w:w="920" w:type="dxa"/>
            <w:gridSpan w:val="2"/>
            <w:shd w:val="clear" w:color="auto" w:fill="auto"/>
            <w:noWrap/>
            <w:vAlign w:val="bottom"/>
            <w:hideMark/>
          </w:tcPr>
          <w:p w14:paraId="705247EE"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p>
        </w:tc>
        <w:tc>
          <w:tcPr>
            <w:tcW w:w="711" w:type="dxa"/>
            <w:shd w:val="clear" w:color="auto" w:fill="auto"/>
            <w:noWrap/>
            <w:vAlign w:val="bottom"/>
            <w:hideMark/>
          </w:tcPr>
          <w:p w14:paraId="1F9E5F69"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711" w:type="dxa"/>
            <w:shd w:val="clear" w:color="auto" w:fill="auto"/>
            <w:noWrap/>
            <w:vAlign w:val="bottom"/>
            <w:hideMark/>
          </w:tcPr>
          <w:p w14:paraId="19BF12FE" w14:textId="77777777" w:rsidR="00FA7712" w:rsidRPr="00972DB2" w:rsidRDefault="00FA7712" w:rsidP="00FA7712">
            <w:pPr>
              <w:spacing w:after="0" w:line="240" w:lineRule="auto"/>
              <w:rPr>
                <w:rFonts w:ascii="Times New Roman" w:eastAsia="Times New Roman" w:hAnsi="Times New Roman" w:cs="Times New Roman"/>
                <w:sz w:val="24"/>
                <w:szCs w:val="24"/>
                <w:lang w:eastAsia="en-GB"/>
              </w:rPr>
            </w:pPr>
          </w:p>
        </w:tc>
        <w:tc>
          <w:tcPr>
            <w:tcW w:w="260" w:type="dxa"/>
            <w:shd w:val="clear" w:color="auto" w:fill="auto"/>
            <w:noWrap/>
            <w:vAlign w:val="bottom"/>
            <w:hideMark/>
          </w:tcPr>
          <w:p w14:paraId="52485790"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shd w:val="clear" w:color="auto" w:fill="auto"/>
            <w:noWrap/>
            <w:vAlign w:val="bottom"/>
            <w:hideMark/>
          </w:tcPr>
          <w:p w14:paraId="3C541F7B"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86" w:type="dxa"/>
            <w:shd w:val="clear" w:color="auto" w:fill="auto"/>
            <w:noWrap/>
            <w:vAlign w:val="bottom"/>
            <w:hideMark/>
          </w:tcPr>
          <w:p w14:paraId="0248884E"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821" w:type="dxa"/>
            <w:shd w:val="clear" w:color="auto" w:fill="auto"/>
            <w:noWrap/>
            <w:vAlign w:val="bottom"/>
            <w:hideMark/>
          </w:tcPr>
          <w:p w14:paraId="33A1CAEA"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shd w:val="clear" w:color="auto" w:fill="auto"/>
            <w:noWrap/>
            <w:vAlign w:val="bottom"/>
            <w:hideMark/>
          </w:tcPr>
          <w:p w14:paraId="60F23DC9"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640" w:type="dxa"/>
            <w:shd w:val="clear" w:color="auto" w:fill="auto"/>
            <w:noWrap/>
            <w:vAlign w:val="bottom"/>
            <w:hideMark/>
          </w:tcPr>
          <w:p w14:paraId="48394380"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r>
      <w:tr w:rsidR="00FA7712" w:rsidRPr="00FA7712" w14:paraId="2609F6A9" w14:textId="77777777" w:rsidTr="00C72F1C">
        <w:trPr>
          <w:trHeight w:val="280"/>
        </w:trPr>
        <w:tc>
          <w:tcPr>
            <w:tcW w:w="2028" w:type="dxa"/>
            <w:gridSpan w:val="2"/>
            <w:shd w:val="clear" w:color="auto" w:fill="auto"/>
            <w:noWrap/>
            <w:vAlign w:val="bottom"/>
            <w:hideMark/>
          </w:tcPr>
          <w:p w14:paraId="31534784"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CF Model, Residue</w:t>
            </w:r>
          </w:p>
        </w:tc>
        <w:tc>
          <w:tcPr>
            <w:tcW w:w="920" w:type="dxa"/>
            <w:gridSpan w:val="2"/>
            <w:shd w:val="clear" w:color="auto" w:fill="auto"/>
            <w:noWrap/>
            <w:vAlign w:val="center"/>
            <w:hideMark/>
          </w:tcPr>
          <w:p w14:paraId="62EB6FF0"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CF</w:t>
            </w:r>
          </w:p>
        </w:tc>
        <w:tc>
          <w:tcPr>
            <w:tcW w:w="711" w:type="dxa"/>
            <w:shd w:val="clear" w:color="auto" w:fill="auto"/>
            <w:noWrap/>
            <w:vAlign w:val="center"/>
            <w:hideMark/>
          </w:tcPr>
          <w:p w14:paraId="7D3233FC" w14:textId="77777777" w:rsidR="00FA7712" w:rsidRPr="00972DB2" w:rsidRDefault="00FA7712" w:rsidP="00FA7712">
            <w:pPr>
              <w:spacing w:after="0" w:line="240" w:lineRule="auto"/>
              <w:jc w:val="right"/>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0.004</w:t>
            </w:r>
          </w:p>
        </w:tc>
        <w:tc>
          <w:tcPr>
            <w:tcW w:w="711" w:type="dxa"/>
            <w:shd w:val="clear" w:color="auto" w:fill="auto"/>
            <w:noWrap/>
            <w:vAlign w:val="bottom"/>
            <w:hideMark/>
          </w:tcPr>
          <w:p w14:paraId="0A0136AC" w14:textId="77777777" w:rsidR="00FA7712" w:rsidRPr="00972DB2" w:rsidRDefault="00FA7712" w:rsidP="00FA7712">
            <w:pPr>
              <w:spacing w:after="0" w:line="240" w:lineRule="auto"/>
              <w:jc w:val="right"/>
              <w:rPr>
                <w:rFonts w:ascii="Times New Roman" w:eastAsia="Times New Roman" w:hAnsi="Times New Roman" w:cs="Times New Roman"/>
                <w:color w:val="000000"/>
                <w:sz w:val="24"/>
                <w:szCs w:val="24"/>
                <w:lang w:eastAsia="en-GB"/>
              </w:rPr>
            </w:pPr>
          </w:p>
        </w:tc>
        <w:tc>
          <w:tcPr>
            <w:tcW w:w="260" w:type="dxa"/>
            <w:shd w:val="clear" w:color="auto" w:fill="auto"/>
            <w:noWrap/>
            <w:vAlign w:val="bottom"/>
            <w:hideMark/>
          </w:tcPr>
          <w:p w14:paraId="6B9B1C27"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shd w:val="clear" w:color="auto" w:fill="auto"/>
            <w:noWrap/>
            <w:vAlign w:val="bottom"/>
            <w:hideMark/>
          </w:tcPr>
          <w:p w14:paraId="389402CC"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86" w:type="dxa"/>
            <w:shd w:val="clear" w:color="auto" w:fill="auto"/>
            <w:noWrap/>
            <w:vAlign w:val="bottom"/>
            <w:hideMark/>
          </w:tcPr>
          <w:p w14:paraId="213C250D"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821" w:type="dxa"/>
            <w:shd w:val="clear" w:color="auto" w:fill="auto"/>
            <w:noWrap/>
            <w:vAlign w:val="bottom"/>
            <w:hideMark/>
          </w:tcPr>
          <w:p w14:paraId="1B662E81"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shd w:val="clear" w:color="auto" w:fill="auto"/>
            <w:noWrap/>
            <w:vAlign w:val="bottom"/>
            <w:hideMark/>
          </w:tcPr>
          <w:p w14:paraId="3A12C8FB"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640" w:type="dxa"/>
            <w:shd w:val="clear" w:color="auto" w:fill="auto"/>
            <w:noWrap/>
            <w:vAlign w:val="bottom"/>
            <w:hideMark/>
          </w:tcPr>
          <w:p w14:paraId="7DB50EE9"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r>
      <w:tr w:rsidR="00FA7712" w:rsidRPr="00FA7712" w14:paraId="7B4FA391" w14:textId="77777777" w:rsidTr="00C72F1C">
        <w:trPr>
          <w:trHeight w:val="280"/>
        </w:trPr>
        <w:tc>
          <w:tcPr>
            <w:tcW w:w="2028" w:type="dxa"/>
            <w:gridSpan w:val="2"/>
            <w:shd w:val="clear" w:color="auto" w:fill="auto"/>
            <w:noWrap/>
            <w:vAlign w:val="bottom"/>
            <w:hideMark/>
          </w:tcPr>
          <w:p w14:paraId="6748682A"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NDFS Model, Ash</w:t>
            </w:r>
          </w:p>
        </w:tc>
        <w:tc>
          <w:tcPr>
            <w:tcW w:w="920" w:type="dxa"/>
            <w:gridSpan w:val="2"/>
            <w:shd w:val="clear" w:color="auto" w:fill="auto"/>
            <w:noWrap/>
            <w:vAlign w:val="center"/>
            <w:hideMark/>
          </w:tcPr>
          <w:p w14:paraId="5FD10AFE" w14:textId="77777777" w:rsidR="00FA7712" w:rsidRPr="00972DB2" w:rsidRDefault="00FA7712" w:rsidP="00FA7712">
            <w:pPr>
              <w:spacing w:after="0" w:line="240" w:lineRule="auto"/>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Starch</w:t>
            </w:r>
          </w:p>
        </w:tc>
        <w:tc>
          <w:tcPr>
            <w:tcW w:w="711" w:type="dxa"/>
            <w:shd w:val="clear" w:color="auto" w:fill="auto"/>
            <w:noWrap/>
            <w:vAlign w:val="center"/>
            <w:hideMark/>
          </w:tcPr>
          <w:p w14:paraId="719F9626" w14:textId="77777777" w:rsidR="00FA7712" w:rsidRPr="00972DB2" w:rsidRDefault="00FA7712" w:rsidP="00FA7712">
            <w:pPr>
              <w:spacing w:after="0" w:line="240" w:lineRule="auto"/>
              <w:jc w:val="right"/>
              <w:rPr>
                <w:rFonts w:ascii="Times New Roman" w:eastAsia="Times New Roman" w:hAnsi="Times New Roman" w:cs="Times New Roman"/>
                <w:color w:val="000000"/>
                <w:sz w:val="24"/>
                <w:szCs w:val="24"/>
                <w:lang w:eastAsia="en-GB"/>
              </w:rPr>
            </w:pPr>
            <w:r w:rsidRPr="00972DB2">
              <w:rPr>
                <w:rFonts w:ascii="Times New Roman" w:eastAsia="Times New Roman" w:hAnsi="Times New Roman" w:cs="Times New Roman"/>
                <w:color w:val="000000"/>
                <w:sz w:val="24"/>
                <w:szCs w:val="24"/>
                <w:lang w:eastAsia="en-GB"/>
              </w:rPr>
              <w:t>0.159</w:t>
            </w:r>
          </w:p>
        </w:tc>
        <w:tc>
          <w:tcPr>
            <w:tcW w:w="711" w:type="dxa"/>
            <w:shd w:val="clear" w:color="auto" w:fill="auto"/>
            <w:noWrap/>
            <w:vAlign w:val="bottom"/>
            <w:hideMark/>
          </w:tcPr>
          <w:p w14:paraId="125034E1" w14:textId="77777777" w:rsidR="00FA7712" w:rsidRPr="00972DB2" w:rsidRDefault="00FA7712" w:rsidP="00FA7712">
            <w:pPr>
              <w:spacing w:after="0" w:line="240" w:lineRule="auto"/>
              <w:jc w:val="right"/>
              <w:rPr>
                <w:rFonts w:ascii="Times New Roman" w:eastAsia="Times New Roman" w:hAnsi="Times New Roman" w:cs="Times New Roman"/>
                <w:color w:val="000000"/>
                <w:sz w:val="24"/>
                <w:szCs w:val="24"/>
                <w:lang w:eastAsia="en-GB"/>
              </w:rPr>
            </w:pPr>
          </w:p>
        </w:tc>
        <w:tc>
          <w:tcPr>
            <w:tcW w:w="260" w:type="dxa"/>
            <w:shd w:val="clear" w:color="auto" w:fill="auto"/>
            <w:noWrap/>
            <w:vAlign w:val="bottom"/>
            <w:hideMark/>
          </w:tcPr>
          <w:p w14:paraId="2A0965FE"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1023" w:type="dxa"/>
            <w:shd w:val="clear" w:color="auto" w:fill="auto"/>
            <w:noWrap/>
            <w:vAlign w:val="bottom"/>
            <w:hideMark/>
          </w:tcPr>
          <w:p w14:paraId="459A9B56"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986" w:type="dxa"/>
            <w:shd w:val="clear" w:color="auto" w:fill="auto"/>
            <w:noWrap/>
            <w:vAlign w:val="bottom"/>
            <w:hideMark/>
          </w:tcPr>
          <w:p w14:paraId="574618D1"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821" w:type="dxa"/>
            <w:shd w:val="clear" w:color="auto" w:fill="auto"/>
            <w:noWrap/>
            <w:vAlign w:val="bottom"/>
            <w:hideMark/>
          </w:tcPr>
          <w:p w14:paraId="3732FD51"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711" w:type="dxa"/>
            <w:shd w:val="clear" w:color="auto" w:fill="auto"/>
            <w:noWrap/>
            <w:vAlign w:val="bottom"/>
            <w:hideMark/>
          </w:tcPr>
          <w:p w14:paraId="3A2CDBC7"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c>
          <w:tcPr>
            <w:tcW w:w="640" w:type="dxa"/>
            <w:shd w:val="clear" w:color="auto" w:fill="auto"/>
            <w:noWrap/>
            <w:vAlign w:val="bottom"/>
            <w:hideMark/>
          </w:tcPr>
          <w:p w14:paraId="65F8227B" w14:textId="77777777" w:rsidR="00FA7712" w:rsidRPr="00FA7712" w:rsidRDefault="00FA7712" w:rsidP="00FA7712">
            <w:pPr>
              <w:spacing w:after="0" w:line="240" w:lineRule="auto"/>
              <w:rPr>
                <w:rFonts w:ascii="Times New Roman" w:eastAsia="Times New Roman" w:hAnsi="Times New Roman" w:cs="Times New Roman"/>
                <w:sz w:val="20"/>
                <w:szCs w:val="20"/>
                <w:lang w:eastAsia="en-GB"/>
              </w:rPr>
            </w:pPr>
          </w:p>
        </w:tc>
      </w:tr>
    </w:tbl>
    <w:p w14:paraId="3270C520" w14:textId="77777777" w:rsidR="00BE766B" w:rsidRDefault="00BE766B" w:rsidP="00DA3AA7">
      <w:pPr>
        <w:spacing w:line="360" w:lineRule="auto"/>
        <w:rPr>
          <w:rFonts w:ascii="Times New Roman" w:hAnsi="Times New Roman" w:cs="Times New Roman"/>
        </w:rPr>
      </w:pPr>
    </w:p>
    <w:p w14:paraId="4CE801BD" w14:textId="77777777" w:rsidR="0029435E" w:rsidRDefault="0029435E" w:rsidP="00DA3AA7">
      <w:pPr>
        <w:spacing w:line="360" w:lineRule="auto"/>
        <w:rPr>
          <w:rFonts w:ascii="Times New Roman" w:hAnsi="Times New Roman" w:cs="Times New Roman"/>
        </w:rPr>
      </w:pPr>
    </w:p>
    <w:p w14:paraId="7F0FCA57" w14:textId="77777777" w:rsidR="0029435E" w:rsidRDefault="0029435E" w:rsidP="00DA3AA7">
      <w:pPr>
        <w:spacing w:line="360" w:lineRule="auto"/>
        <w:rPr>
          <w:rFonts w:ascii="Times New Roman" w:hAnsi="Times New Roman" w:cs="Times New Roman"/>
        </w:rPr>
      </w:pPr>
    </w:p>
    <w:p w14:paraId="136FBF96" w14:textId="77777777" w:rsidR="00DC776B" w:rsidRDefault="00DC776B">
      <w:pPr>
        <w:rPr>
          <w:rFonts w:ascii="Times New Roman" w:hAnsi="Times New Roman" w:cs="Times New Roman"/>
        </w:rPr>
      </w:pPr>
      <w:r>
        <w:rPr>
          <w:rFonts w:ascii="Times New Roman" w:hAnsi="Times New Roman" w:cs="Times New Roman"/>
        </w:rPr>
        <w:br w:type="page"/>
      </w:r>
    </w:p>
    <w:p w14:paraId="0AB75370" w14:textId="0DB18824" w:rsidR="00C72F1C" w:rsidRPr="00972DB2" w:rsidRDefault="00972DB2">
      <w:pPr>
        <w:rPr>
          <w:rFonts w:ascii="Times New Roman" w:hAnsi="Times New Roman" w:cs="Times New Roman"/>
          <w:sz w:val="24"/>
          <w:szCs w:val="24"/>
        </w:rPr>
      </w:pPr>
      <w:bookmarkStart w:id="1" w:name="_Hlk182639468"/>
      <w:r w:rsidRPr="00972DB2">
        <w:rPr>
          <w:rFonts w:ascii="Times New Roman" w:hAnsi="Times New Roman" w:cs="Times New Roman"/>
          <w:sz w:val="24"/>
          <w:szCs w:val="24"/>
        </w:rPr>
        <w:t xml:space="preserve">SM 7. </w:t>
      </w:r>
      <w:r w:rsidR="00C72F1C" w:rsidRPr="00972DB2">
        <w:rPr>
          <w:rFonts w:ascii="Times New Roman" w:hAnsi="Times New Roman" w:cs="Times New Roman"/>
          <w:sz w:val="24"/>
          <w:szCs w:val="24"/>
        </w:rPr>
        <w:t xml:space="preserve"> R code for applying Isolation Forest to </w:t>
      </w:r>
      <w:r w:rsidR="00942425" w:rsidRPr="00972DB2">
        <w:rPr>
          <w:rFonts w:ascii="Times New Roman" w:hAnsi="Times New Roman" w:cs="Times New Roman"/>
          <w:sz w:val="24"/>
          <w:szCs w:val="24"/>
        </w:rPr>
        <w:t>select</w:t>
      </w:r>
      <w:r w:rsidR="00C72F1C" w:rsidRPr="00972DB2">
        <w:rPr>
          <w:rFonts w:ascii="Times New Roman" w:hAnsi="Times New Roman" w:cs="Times New Roman"/>
          <w:sz w:val="24"/>
          <w:szCs w:val="24"/>
        </w:rPr>
        <w:t xml:space="preserve"> outliers and plot the data.</w:t>
      </w:r>
    </w:p>
    <w:p w14:paraId="4189447C" w14:textId="77777777" w:rsidR="00C72F1C" w:rsidRPr="00972DB2" w:rsidRDefault="00C72F1C" w:rsidP="00C72F1C">
      <w:pPr>
        <w:pStyle w:val="ListParagraph"/>
        <w:numPr>
          <w:ilvl w:val="0"/>
          <w:numId w:val="11"/>
        </w:numPr>
        <w:rPr>
          <w:rFonts w:ascii="Times New Roman" w:hAnsi="Times New Roman" w:cs="Times New Roman"/>
          <w:sz w:val="24"/>
          <w:szCs w:val="24"/>
        </w:rPr>
      </w:pPr>
      <w:r w:rsidRPr="00972DB2">
        <w:rPr>
          <w:rFonts w:ascii="Times New Roman" w:hAnsi="Times New Roman" w:cs="Times New Roman"/>
          <w:sz w:val="24"/>
          <w:szCs w:val="24"/>
        </w:rPr>
        <w:t xml:space="preserve">For first-time users, install R and RStudio. </w:t>
      </w:r>
    </w:p>
    <w:p w14:paraId="096FA1B2" w14:textId="77777777" w:rsidR="00C72F1C" w:rsidRPr="00972DB2" w:rsidRDefault="00C72F1C" w:rsidP="00FA37F2">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The process and a background to the programs are given in by </w:t>
      </w:r>
      <w:r w:rsidRPr="00972DB2">
        <w:rPr>
          <w:rFonts w:ascii="Times New Roman" w:hAnsi="Times New Roman" w:cs="Times New Roman"/>
          <w:noProof/>
          <w:sz w:val="24"/>
          <w:szCs w:val="24"/>
        </w:rPr>
        <w:t>Hair et al., in  Overview of R and RStudio. Partial Least Squares Structural Equation Modeling (PLS-SEM) Using R: A Workbook. Cham: Springer International Publishing; 2021. p. 31-47. It is available as an open-source chapter at https://doi.org/10.1007/978-3-030-80519-7_2</w:t>
      </w:r>
      <w:r w:rsidRPr="00972DB2">
        <w:rPr>
          <w:rFonts w:ascii="Times New Roman" w:hAnsi="Times New Roman" w:cs="Times New Roman"/>
          <w:noProof/>
          <w:sz w:val="24"/>
          <w:szCs w:val="24"/>
        </w:rPr>
        <w:cr/>
      </w:r>
    </w:p>
    <w:p w14:paraId="0AE28B63" w14:textId="2DEDF302" w:rsidR="00C72F1C" w:rsidRPr="00972DB2" w:rsidRDefault="00C72F1C" w:rsidP="00C72F1C">
      <w:pPr>
        <w:pStyle w:val="ListParagraph"/>
        <w:numPr>
          <w:ilvl w:val="0"/>
          <w:numId w:val="11"/>
        </w:numPr>
        <w:rPr>
          <w:rFonts w:ascii="Times New Roman" w:hAnsi="Times New Roman" w:cs="Times New Roman"/>
          <w:sz w:val="24"/>
          <w:szCs w:val="24"/>
        </w:rPr>
      </w:pPr>
      <w:r w:rsidRPr="00972DB2">
        <w:rPr>
          <w:rFonts w:ascii="Times New Roman" w:hAnsi="Times New Roman" w:cs="Times New Roman"/>
          <w:noProof/>
          <w:sz w:val="24"/>
          <w:szCs w:val="24"/>
        </w:rPr>
        <w:t>The code can be pasted into the RStudio console and run.</w:t>
      </w:r>
    </w:p>
    <w:p w14:paraId="68F985AD" w14:textId="77777777" w:rsidR="00C72F1C" w:rsidRPr="00972DB2" w:rsidRDefault="00C72F1C" w:rsidP="00C72F1C">
      <w:pPr>
        <w:pStyle w:val="ListParagraph"/>
        <w:rPr>
          <w:rFonts w:ascii="Times New Roman" w:hAnsi="Times New Roman" w:cs="Times New Roman"/>
          <w:noProof/>
          <w:sz w:val="24"/>
          <w:szCs w:val="24"/>
        </w:rPr>
      </w:pPr>
    </w:p>
    <w:p w14:paraId="0F560ED4" w14:textId="4FA40920"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a. The data to be analysed are the predicted ME density and standardised residuals obtained from the regression analysis of the dataset. The two variables are assumed to be in two columns named ‘predME’ and ‘standard_res’ in a spreadsheet saved as a .csv or xlsx file</w:t>
      </w:r>
    </w:p>
    <w:p w14:paraId="73839322"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b. The code is as follows.</w:t>
      </w:r>
    </w:p>
    <w:p w14:paraId="66500FAF" w14:textId="77777777" w:rsidR="00C72F1C" w:rsidRPr="00972DB2" w:rsidRDefault="00C72F1C" w:rsidP="00C72F1C">
      <w:pPr>
        <w:pStyle w:val="ListParagraph"/>
        <w:rPr>
          <w:rFonts w:ascii="Times New Roman" w:hAnsi="Times New Roman" w:cs="Times New Roman"/>
          <w:sz w:val="24"/>
          <w:szCs w:val="24"/>
        </w:rPr>
      </w:pPr>
    </w:p>
    <w:p w14:paraId="69315E18" w14:textId="4399A4B9"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Note the # symbol is used for comments not instructions to R</w:t>
      </w:r>
    </w:p>
    <w:p w14:paraId="19B0816E" w14:textId="77777777" w:rsidR="00C72F1C" w:rsidRPr="00972DB2" w:rsidRDefault="00C72F1C" w:rsidP="00C72F1C">
      <w:pPr>
        <w:pStyle w:val="ListParagraph"/>
        <w:rPr>
          <w:rFonts w:ascii="Times New Roman" w:hAnsi="Times New Roman" w:cs="Times New Roman"/>
          <w:sz w:val="24"/>
          <w:szCs w:val="24"/>
        </w:rPr>
      </w:pPr>
    </w:p>
    <w:p w14:paraId="23621907"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#Load the required libraries after installing them if necessary</w:t>
      </w:r>
    </w:p>
    <w:p w14:paraId="0566E0A3"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#If you need to install some of the packages, you can just use one of the </w:t>
      </w:r>
    </w:p>
    <w:p w14:paraId="56C47E71" w14:textId="4A4710BC"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#following commented lines of code, after removing the # symbol.</w:t>
      </w:r>
    </w:p>
    <w:p w14:paraId="4B339BDA"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install.packages("readr") # used for csv files</w:t>
      </w:r>
    </w:p>
    <w:p w14:paraId="15EEDC21"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install.packages("readxl") # used for xls or xlsx files</w:t>
      </w:r>
    </w:p>
    <w:p w14:paraId="077FA0FA"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install.packages("dplyr")</w:t>
      </w:r>
    </w:p>
    <w:p w14:paraId="464F5922"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install.packages("solitude")</w:t>
      </w:r>
    </w:p>
    <w:p w14:paraId="6D1B3DAC"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install.packages("ggplot2")</w:t>
      </w:r>
    </w:p>
    <w:p w14:paraId="4919E4E6" w14:textId="77777777" w:rsidR="00C72F1C" w:rsidRPr="00972DB2" w:rsidRDefault="00C72F1C" w:rsidP="00C72F1C">
      <w:pPr>
        <w:pStyle w:val="ListParagraph"/>
        <w:rPr>
          <w:rFonts w:ascii="Times New Roman" w:hAnsi="Times New Roman" w:cs="Times New Roman"/>
          <w:sz w:val="24"/>
          <w:szCs w:val="24"/>
        </w:rPr>
      </w:pPr>
    </w:p>
    <w:p w14:paraId="016F1750"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library(readr) # used for csv files</w:t>
      </w:r>
    </w:p>
    <w:p w14:paraId="1DDDFDAE"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library(readxl) # used for xls or xlsx files</w:t>
      </w:r>
    </w:p>
    <w:p w14:paraId="6859B6BB"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library(dplyr)</w:t>
      </w:r>
    </w:p>
    <w:p w14:paraId="54C403F4"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library(solitude)</w:t>
      </w:r>
    </w:p>
    <w:p w14:paraId="7ED88BE4"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library(ggplot2)</w:t>
      </w:r>
    </w:p>
    <w:p w14:paraId="276A8454" w14:textId="77777777" w:rsidR="00C72F1C" w:rsidRPr="00972DB2" w:rsidRDefault="00C72F1C" w:rsidP="00C72F1C">
      <w:pPr>
        <w:pStyle w:val="ListParagraph"/>
        <w:rPr>
          <w:rFonts w:ascii="Times New Roman" w:hAnsi="Times New Roman" w:cs="Times New Roman"/>
          <w:sz w:val="24"/>
          <w:szCs w:val="24"/>
        </w:rPr>
      </w:pPr>
    </w:p>
    <w:p w14:paraId="331059AC" w14:textId="77777777" w:rsidR="00972DB2" w:rsidRPr="00972DB2" w:rsidRDefault="00972DB2" w:rsidP="00972DB2">
      <w:pPr>
        <w:spacing w:after="0" w:line="240" w:lineRule="auto"/>
        <w:ind w:left="709"/>
        <w:rPr>
          <w:rFonts w:ascii="Times New Roman" w:hAnsi="Times New Roman" w:cs="Times New Roman"/>
          <w:b/>
          <w:bCs/>
          <w:sz w:val="24"/>
          <w:szCs w:val="24"/>
        </w:rPr>
      </w:pPr>
      <w:r w:rsidRPr="00972DB2">
        <w:rPr>
          <w:rFonts w:ascii="Times New Roman" w:hAnsi="Times New Roman" w:cs="Times New Roman"/>
          <w:b/>
          <w:bCs/>
          <w:sz w:val="24"/>
          <w:szCs w:val="24"/>
        </w:rPr>
        <w:t xml:space="preserve"># Pause after pasting the libraries into the console screen then load the dataset using the ‘Import’ option in RStudio environment. </w:t>
      </w:r>
    </w:p>
    <w:p w14:paraId="66D39526" w14:textId="77777777" w:rsidR="00421750" w:rsidRPr="00972DB2" w:rsidRDefault="00421750" w:rsidP="00421750">
      <w:pPr>
        <w:spacing w:after="0" w:line="240" w:lineRule="auto"/>
        <w:rPr>
          <w:rFonts w:ascii="Times New Roman" w:hAnsi="Times New Roman" w:cs="Times New Roman"/>
          <w:sz w:val="24"/>
          <w:szCs w:val="24"/>
        </w:rPr>
      </w:pPr>
    </w:p>
    <w:p w14:paraId="5E0DD1F5" w14:textId="77777777" w:rsidR="00421750" w:rsidRPr="00972DB2" w:rsidRDefault="00421750" w:rsidP="00972DB2">
      <w:pPr>
        <w:spacing w:after="0" w:line="240" w:lineRule="auto"/>
        <w:ind w:left="709"/>
        <w:rPr>
          <w:rFonts w:ascii="Times New Roman" w:hAnsi="Times New Roman" w:cs="Times New Roman"/>
          <w:sz w:val="24"/>
          <w:szCs w:val="24"/>
        </w:rPr>
      </w:pPr>
      <w:r w:rsidRPr="00972DB2">
        <w:rPr>
          <w:rFonts w:ascii="Times New Roman" w:hAnsi="Times New Roman" w:cs="Times New Roman"/>
          <w:sz w:val="24"/>
          <w:szCs w:val="24"/>
        </w:rPr>
        <w:t># It can be loaded from an xlsx file with ‘From Excel’ or a .csv file with ‘From Text(readr)</w:t>
      </w:r>
    </w:p>
    <w:p w14:paraId="533C8735" w14:textId="77777777" w:rsidR="00421750" w:rsidRPr="00972DB2" w:rsidRDefault="00421750" w:rsidP="00972DB2">
      <w:pPr>
        <w:spacing w:after="0" w:line="240" w:lineRule="auto"/>
        <w:ind w:left="709"/>
        <w:rPr>
          <w:rFonts w:ascii="Times New Roman" w:hAnsi="Times New Roman" w:cs="Times New Roman"/>
          <w:sz w:val="24"/>
          <w:szCs w:val="24"/>
        </w:rPr>
      </w:pPr>
      <w:r w:rsidRPr="00972DB2">
        <w:rPr>
          <w:rFonts w:ascii="Times New Roman" w:hAnsi="Times New Roman" w:cs="Times New Roman"/>
          <w:sz w:val="24"/>
          <w:szCs w:val="24"/>
        </w:rPr>
        <w:t># After selection, one can select the file to load using ‘browse’, then enter ‘data’ in the ‘Name’ box.</w:t>
      </w:r>
    </w:p>
    <w:p w14:paraId="541BE8F9" w14:textId="77777777" w:rsidR="00421750" w:rsidRPr="00972DB2" w:rsidRDefault="00421750" w:rsidP="00972DB2">
      <w:pPr>
        <w:spacing w:after="0" w:line="240" w:lineRule="auto"/>
        <w:ind w:left="709"/>
        <w:rPr>
          <w:rFonts w:ascii="Times New Roman" w:hAnsi="Times New Roman" w:cs="Times New Roman"/>
          <w:sz w:val="24"/>
          <w:szCs w:val="24"/>
        </w:rPr>
      </w:pPr>
      <w:r w:rsidRPr="00972DB2">
        <w:rPr>
          <w:rFonts w:ascii="Times New Roman" w:hAnsi="Times New Roman" w:cs="Times New Roman"/>
          <w:sz w:val="24"/>
          <w:szCs w:val="24"/>
        </w:rPr>
        <w:t xml:space="preserve"># If the selected file is an Excel file, select the worksheet in the ‘Sheet’box. </w:t>
      </w:r>
    </w:p>
    <w:p w14:paraId="4DC587CD" w14:textId="53BB875E" w:rsidR="00421750" w:rsidRPr="00972DB2" w:rsidRDefault="00421750" w:rsidP="00972DB2">
      <w:pPr>
        <w:spacing w:after="0" w:line="240" w:lineRule="auto"/>
        <w:ind w:left="709"/>
        <w:rPr>
          <w:rFonts w:ascii="Times New Roman" w:hAnsi="Times New Roman" w:cs="Times New Roman"/>
          <w:sz w:val="24"/>
          <w:szCs w:val="24"/>
        </w:rPr>
      </w:pPr>
      <w:r w:rsidRPr="00972DB2">
        <w:rPr>
          <w:rFonts w:ascii="Times New Roman" w:hAnsi="Times New Roman" w:cs="Times New Roman"/>
          <w:sz w:val="24"/>
          <w:szCs w:val="24"/>
        </w:rPr>
        <w:t># Finally select ‘Import</w:t>
      </w:r>
      <w:r w:rsidR="00D84C34">
        <w:rPr>
          <w:rFonts w:ascii="Times New Roman" w:hAnsi="Times New Roman" w:cs="Times New Roman"/>
          <w:sz w:val="24"/>
          <w:szCs w:val="24"/>
        </w:rPr>
        <w:t xml:space="preserve"> </w:t>
      </w:r>
      <w:r w:rsidR="00A6458D">
        <w:rPr>
          <w:rFonts w:ascii="Times New Roman" w:hAnsi="Times New Roman" w:cs="Times New Roman"/>
          <w:sz w:val="24"/>
          <w:szCs w:val="24"/>
        </w:rPr>
        <w:t>D</w:t>
      </w:r>
      <w:r w:rsidR="00D84C34">
        <w:rPr>
          <w:rFonts w:ascii="Times New Roman" w:hAnsi="Times New Roman" w:cs="Times New Roman"/>
          <w:sz w:val="24"/>
          <w:szCs w:val="24"/>
        </w:rPr>
        <w:t>ataset</w:t>
      </w:r>
      <w:r w:rsidRPr="00972DB2">
        <w:rPr>
          <w:rFonts w:ascii="Times New Roman" w:hAnsi="Times New Roman" w:cs="Times New Roman"/>
          <w:sz w:val="24"/>
          <w:szCs w:val="24"/>
        </w:rPr>
        <w:t>’.</w:t>
      </w:r>
    </w:p>
    <w:p w14:paraId="2DF79A2B" w14:textId="77777777" w:rsidR="00421750" w:rsidRPr="00972DB2" w:rsidRDefault="00421750" w:rsidP="00421750">
      <w:pPr>
        <w:spacing w:after="0" w:line="240" w:lineRule="auto"/>
        <w:rPr>
          <w:rFonts w:ascii="Times New Roman" w:hAnsi="Times New Roman" w:cs="Times New Roman"/>
          <w:sz w:val="24"/>
          <w:szCs w:val="24"/>
        </w:rPr>
      </w:pPr>
    </w:p>
    <w:p w14:paraId="0EE21D2B" w14:textId="77777777" w:rsidR="00421750" w:rsidRPr="00972DB2" w:rsidRDefault="00421750" w:rsidP="00421750">
      <w:pPr>
        <w:spacing w:after="0" w:line="240" w:lineRule="auto"/>
        <w:rPr>
          <w:rFonts w:ascii="Times New Roman" w:hAnsi="Times New Roman" w:cs="Times New Roman"/>
          <w:sz w:val="24"/>
          <w:szCs w:val="24"/>
        </w:rPr>
      </w:pPr>
    </w:p>
    <w:p w14:paraId="03639784" w14:textId="694F59E8" w:rsidR="00421750" w:rsidRPr="00972DB2" w:rsidRDefault="00421750" w:rsidP="00421750">
      <w:pPr>
        <w:spacing w:after="0" w:line="240" w:lineRule="auto"/>
        <w:ind w:firstLine="720"/>
        <w:rPr>
          <w:rFonts w:ascii="Times New Roman" w:hAnsi="Times New Roman" w:cs="Times New Roman"/>
          <w:sz w:val="24"/>
          <w:szCs w:val="24"/>
        </w:rPr>
      </w:pPr>
      <w:r w:rsidRPr="00972DB2">
        <w:rPr>
          <w:rFonts w:ascii="Times New Roman" w:hAnsi="Times New Roman" w:cs="Times New Roman"/>
          <w:noProof/>
          <w:sz w:val="24"/>
          <w:szCs w:val="24"/>
        </w:rPr>
        <w:drawing>
          <wp:inline distT="0" distB="0" distL="0" distR="0" wp14:anchorId="1EB85E00" wp14:editId="21FADE93">
            <wp:extent cx="2521080" cy="1981302"/>
            <wp:effectExtent l="0" t="0" r="0" b="0"/>
            <wp:docPr id="39962355"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3776106" name="Picture 1" descr="A screenshot of a computer&#10;&#10;Description automatically generated"/>
                    <pic:cNvPicPr/>
                  </pic:nvPicPr>
                  <pic:blipFill>
                    <a:blip r:embed="rId7"/>
                    <a:stretch>
                      <a:fillRect/>
                    </a:stretch>
                  </pic:blipFill>
                  <pic:spPr>
                    <a:xfrm>
                      <a:off x="0" y="0"/>
                      <a:ext cx="2521080" cy="1981302"/>
                    </a:xfrm>
                    <a:prstGeom prst="rect">
                      <a:avLst/>
                    </a:prstGeom>
                  </pic:spPr>
                </pic:pic>
              </a:graphicData>
            </a:graphic>
          </wp:inline>
        </w:drawing>
      </w:r>
    </w:p>
    <w:p w14:paraId="73B0BD5E" w14:textId="4D393202" w:rsidR="00BF79A6" w:rsidRPr="00972DB2" w:rsidRDefault="00BF79A6" w:rsidP="00BF79A6">
      <w:pPr>
        <w:spacing w:after="0"/>
        <w:rPr>
          <w:rFonts w:ascii="Times New Roman" w:hAnsi="Times New Roman" w:cs="Times New Roman"/>
          <w:sz w:val="24"/>
          <w:szCs w:val="24"/>
        </w:rPr>
      </w:pPr>
    </w:p>
    <w:p w14:paraId="5E5DC245" w14:textId="60E7F1A2" w:rsidR="00BF79A6" w:rsidRPr="00972DB2" w:rsidRDefault="00BF79A6" w:rsidP="00972DB2">
      <w:pPr>
        <w:spacing w:after="0"/>
        <w:ind w:left="709"/>
        <w:rPr>
          <w:rFonts w:ascii="Times New Roman" w:hAnsi="Times New Roman" w:cs="Times New Roman"/>
          <w:sz w:val="24"/>
          <w:szCs w:val="24"/>
        </w:rPr>
      </w:pPr>
      <w:r w:rsidRPr="00972DB2">
        <w:rPr>
          <w:rFonts w:ascii="Times New Roman" w:hAnsi="Times New Roman" w:cs="Times New Roman"/>
          <w:sz w:val="24"/>
          <w:szCs w:val="24"/>
        </w:rPr>
        <w:t># If you would like to hard code the file location, you can specify the path to the file directly, e.g.:</w:t>
      </w:r>
    </w:p>
    <w:p w14:paraId="769B1E03" w14:textId="61ACF79B" w:rsidR="00BF79A6" w:rsidRPr="00972DB2" w:rsidRDefault="00BF79A6" w:rsidP="00972DB2">
      <w:pPr>
        <w:spacing w:after="0"/>
        <w:ind w:left="709"/>
        <w:rPr>
          <w:rFonts w:ascii="Times New Roman" w:hAnsi="Times New Roman" w:cs="Times New Roman"/>
          <w:sz w:val="24"/>
          <w:szCs w:val="24"/>
        </w:rPr>
      </w:pPr>
      <w:r w:rsidRPr="00972DB2">
        <w:rPr>
          <w:rFonts w:ascii="Times New Roman" w:hAnsi="Times New Roman" w:cs="Times New Roman"/>
          <w:sz w:val="24"/>
          <w:szCs w:val="24"/>
        </w:rPr>
        <w:t># Loading for CSV file</w:t>
      </w:r>
    </w:p>
    <w:p w14:paraId="1D0DD61C" w14:textId="77777777" w:rsidR="00BF79A6" w:rsidRPr="00972DB2" w:rsidRDefault="00BF79A6" w:rsidP="00972DB2">
      <w:pPr>
        <w:ind w:left="709"/>
        <w:rPr>
          <w:rFonts w:ascii="Times New Roman" w:hAnsi="Times New Roman" w:cs="Times New Roman"/>
          <w:sz w:val="24"/>
          <w:szCs w:val="24"/>
        </w:rPr>
      </w:pPr>
      <w:r w:rsidRPr="00972DB2">
        <w:rPr>
          <w:rFonts w:ascii="Times New Roman" w:hAnsi="Times New Roman" w:cs="Times New Roman"/>
          <w:sz w:val="24"/>
          <w:szCs w:val="24"/>
        </w:rPr>
        <w:t># Note the use of the double forward slashes</w:t>
      </w:r>
    </w:p>
    <w:p w14:paraId="37DB540C" w14:textId="6B936E85" w:rsidR="00BF79A6" w:rsidRPr="00972DB2" w:rsidRDefault="00BF79A6" w:rsidP="00BF79A6">
      <w:pPr>
        <w:spacing w:after="0"/>
        <w:ind w:firstLine="720"/>
        <w:rPr>
          <w:rFonts w:ascii="Times New Roman" w:hAnsi="Times New Roman" w:cs="Times New Roman"/>
          <w:sz w:val="24"/>
          <w:szCs w:val="24"/>
        </w:rPr>
      </w:pPr>
      <w:r w:rsidRPr="00972DB2">
        <w:rPr>
          <w:rFonts w:ascii="Times New Roman" w:hAnsi="Times New Roman" w:cs="Times New Roman"/>
          <w:sz w:val="24"/>
          <w:szCs w:val="24"/>
        </w:rPr>
        <w:t>data &lt;- read_csv("C:\\Users\\path\\file_name.csv") # the file is read to the tibble [a table]</w:t>
      </w:r>
    </w:p>
    <w:p w14:paraId="1B0C12AF" w14:textId="77777777" w:rsidR="00BF79A6" w:rsidRPr="00972DB2" w:rsidRDefault="00BF79A6" w:rsidP="00BF79A6">
      <w:pPr>
        <w:spacing w:after="0"/>
        <w:ind w:firstLine="720"/>
        <w:rPr>
          <w:rFonts w:ascii="Times New Roman" w:hAnsi="Times New Roman" w:cs="Times New Roman"/>
          <w:sz w:val="24"/>
          <w:szCs w:val="24"/>
        </w:rPr>
      </w:pPr>
    </w:p>
    <w:p w14:paraId="6F720DC2" w14:textId="7E30391D" w:rsidR="00BF79A6" w:rsidRPr="00972DB2" w:rsidRDefault="00BF79A6" w:rsidP="00BF79A6">
      <w:pPr>
        <w:spacing w:after="0"/>
        <w:ind w:firstLine="720"/>
        <w:rPr>
          <w:rFonts w:ascii="Times New Roman" w:hAnsi="Times New Roman" w:cs="Times New Roman"/>
          <w:sz w:val="24"/>
          <w:szCs w:val="24"/>
        </w:rPr>
      </w:pPr>
      <w:r w:rsidRPr="00972DB2">
        <w:rPr>
          <w:rFonts w:ascii="Times New Roman" w:hAnsi="Times New Roman" w:cs="Times New Roman"/>
          <w:sz w:val="24"/>
          <w:szCs w:val="24"/>
        </w:rPr>
        <w:t># OR</w:t>
      </w:r>
    </w:p>
    <w:p w14:paraId="0586CE4E" w14:textId="77777777" w:rsidR="00BF79A6" w:rsidRPr="00972DB2" w:rsidRDefault="00BF79A6" w:rsidP="00BF79A6">
      <w:pPr>
        <w:spacing w:after="0"/>
        <w:ind w:firstLine="720"/>
        <w:rPr>
          <w:rFonts w:ascii="Times New Roman" w:hAnsi="Times New Roman" w:cs="Times New Roman"/>
          <w:sz w:val="24"/>
          <w:szCs w:val="24"/>
        </w:rPr>
      </w:pPr>
      <w:r w:rsidRPr="00972DB2">
        <w:rPr>
          <w:rFonts w:ascii="Times New Roman" w:hAnsi="Times New Roman" w:cs="Times New Roman"/>
          <w:sz w:val="24"/>
          <w:szCs w:val="24"/>
        </w:rPr>
        <w:t># Loading for XLSX file</w:t>
      </w:r>
    </w:p>
    <w:p w14:paraId="2729DA8D" w14:textId="70AD7825" w:rsidR="00BF79A6" w:rsidRPr="00972DB2" w:rsidRDefault="00BF79A6" w:rsidP="00BF79A6">
      <w:pPr>
        <w:ind w:firstLine="720"/>
        <w:rPr>
          <w:rFonts w:ascii="Times New Roman" w:hAnsi="Times New Roman" w:cs="Times New Roman"/>
          <w:sz w:val="24"/>
          <w:szCs w:val="24"/>
        </w:rPr>
      </w:pPr>
      <w:r w:rsidRPr="00972DB2">
        <w:rPr>
          <w:rFonts w:ascii="Times New Roman" w:hAnsi="Times New Roman" w:cs="Times New Roman"/>
          <w:sz w:val="24"/>
          <w:szCs w:val="24"/>
        </w:rPr>
        <w:t># Note the use of the double forward slashes</w:t>
      </w:r>
    </w:p>
    <w:p w14:paraId="21822868" w14:textId="3A20489E" w:rsidR="00BF79A6" w:rsidRPr="00972DB2" w:rsidRDefault="00BF79A6" w:rsidP="00BF79A6">
      <w:pPr>
        <w:spacing w:after="0"/>
        <w:ind w:firstLine="720"/>
        <w:rPr>
          <w:rFonts w:ascii="Times New Roman" w:hAnsi="Times New Roman" w:cs="Times New Roman"/>
          <w:sz w:val="24"/>
          <w:szCs w:val="24"/>
        </w:rPr>
      </w:pPr>
      <w:r w:rsidRPr="00972DB2">
        <w:rPr>
          <w:rFonts w:ascii="Times New Roman" w:hAnsi="Times New Roman" w:cs="Times New Roman"/>
          <w:sz w:val="24"/>
          <w:szCs w:val="24"/>
        </w:rPr>
        <w:t>data &lt;- read_excel("C:\\Users\\path\\file_name.xlsx") # the file is read to the tibble</w:t>
      </w:r>
    </w:p>
    <w:p w14:paraId="29219323" w14:textId="77777777" w:rsidR="00BF79A6" w:rsidRPr="00972DB2" w:rsidRDefault="00BF79A6" w:rsidP="00FA37F2">
      <w:pPr>
        <w:ind w:firstLine="720"/>
        <w:rPr>
          <w:rFonts w:ascii="Times New Roman" w:hAnsi="Times New Roman" w:cs="Times New Roman"/>
          <w:sz w:val="24"/>
          <w:szCs w:val="24"/>
        </w:rPr>
      </w:pPr>
    </w:p>
    <w:p w14:paraId="09D54844" w14:textId="1E7E65F6" w:rsidR="00C72F1C" w:rsidRPr="00972DB2" w:rsidRDefault="00C72F1C" w:rsidP="00FA37F2">
      <w:pPr>
        <w:ind w:firstLine="720"/>
        <w:rPr>
          <w:rFonts w:ascii="Times New Roman" w:hAnsi="Times New Roman" w:cs="Times New Roman"/>
          <w:sz w:val="24"/>
          <w:szCs w:val="24"/>
        </w:rPr>
      </w:pPr>
      <w:r w:rsidRPr="00972DB2">
        <w:rPr>
          <w:rFonts w:ascii="Times New Roman" w:hAnsi="Times New Roman" w:cs="Times New Roman"/>
          <w:sz w:val="24"/>
          <w:szCs w:val="24"/>
        </w:rPr>
        <w:t># Data preparation</w:t>
      </w:r>
    </w:p>
    <w:p w14:paraId="5642122C"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Choose the appropriate columns of the data set with the predicted ME density and standardised residuals, e.g.,</w:t>
      </w:r>
    </w:p>
    <w:p w14:paraId="3FC00809"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x &lt;- data$'predME'</w:t>
      </w:r>
    </w:p>
    <w:p w14:paraId="45012A3E"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y &lt;- data$'standard_res'</w:t>
      </w:r>
    </w:p>
    <w:p w14:paraId="58BE78B8"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Create dataframe (tibble)</w:t>
      </w:r>
    </w:p>
    <w:p w14:paraId="1E2A0FC6"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dfIF &lt;- tibble(x, y)</w:t>
      </w:r>
    </w:p>
    <w:p w14:paraId="4EABEC1B" w14:textId="77777777" w:rsidR="00C72F1C" w:rsidRPr="00972DB2" w:rsidRDefault="00C72F1C" w:rsidP="00C72F1C">
      <w:pPr>
        <w:pStyle w:val="ListParagraph"/>
        <w:rPr>
          <w:rFonts w:ascii="Times New Roman" w:hAnsi="Times New Roman" w:cs="Times New Roman"/>
          <w:sz w:val="24"/>
          <w:szCs w:val="24"/>
        </w:rPr>
      </w:pPr>
    </w:p>
    <w:p w14:paraId="348DA518"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Isolation Forest</w:t>
      </w:r>
    </w:p>
    <w:p w14:paraId="39036907" w14:textId="77777777" w:rsidR="00C72F1C" w:rsidRPr="00972DB2" w:rsidRDefault="00C72F1C" w:rsidP="00C72F1C">
      <w:pPr>
        <w:pStyle w:val="ListParagraph"/>
        <w:rPr>
          <w:rFonts w:ascii="Times New Roman" w:hAnsi="Times New Roman" w:cs="Times New Roman"/>
          <w:sz w:val="24"/>
          <w:szCs w:val="24"/>
        </w:rPr>
      </w:pPr>
    </w:p>
    <w:p w14:paraId="52E10D2E"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Initiate the model</w:t>
      </w:r>
    </w:p>
    <w:p w14:paraId="1EC37D2C"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isolation_forest &lt;- isolationForest$new(</w:t>
      </w:r>
    </w:p>
    <w:p w14:paraId="4CA5C432"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  sample_size = nrow(dfIF),</w:t>
      </w:r>
    </w:p>
    <w:p w14:paraId="0E648962"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  num_trees = 500,</w:t>
      </w:r>
    </w:p>
    <w:p w14:paraId="41F73890"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  replace = FALSE,</w:t>
      </w:r>
    </w:p>
    <w:p w14:paraId="4441BC7C"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  seed = 1,</w:t>
      </w:r>
    </w:p>
    <w:p w14:paraId="28E8C886"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  nproc = 4</w:t>
      </w:r>
    </w:p>
    <w:p w14:paraId="0561909A"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w:t>
      </w:r>
    </w:p>
    <w:p w14:paraId="0AF52835" w14:textId="77777777" w:rsidR="00C72F1C" w:rsidRPr="00972DB2" w:rsidRDefault="00C72F1C" w:rsidP="00C72F1C">
      <w:pPr>
        <w:pStyle w:val="ListParagraph"/>
        <w:rPr>
          <w:rFonts w:ascii="Times New Roman" w:hAnsi="Times New Roman" w:cs="Times New Roman"/>
          <w:sz w:val="24"/>
          <w:szCs w:val="24"/>
        </w:rPr>
      </w:pPr>
    </w:p>
    <w:p w14:paraId="7A143EEF"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Fit the model to the data</w:t>
      </w:r>
    </w:p>
    <w:p w14:paraId="75BF542D"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isolation_forest$fit(dfIF)</w:t>
      </w:r>
    </w:p>
    <w:p w14:paraId="480D3E34" w14:textId="77777777" w:rsidR="00C72F1C" w:rsidRPr="00972DB2" w:rsidRDefault="00C72F1C" w:rsidP="00C72F1C">
      <w:pPr>
        <w:pStyle w:val="ListParagraph"/>
        <w:rPr>
          <w:rFonts w:ascii="Times New Roman" w:hAnsi="Times New Roman" w:cs="Times New Roman"/>
          <w:sz w:val="24"/>
          <w:szCs w:val="24"/>
        </w:rPr>
      </w:pPr>
    </w:p>
    <w:p w14:paraId="3F183479"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Compute anomaly scores</w:t>
      </w:r>
    </w:p>
    <w:p w14:paraId="1EA1C8CC"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anomaly_score &lt;- isolation_forest$predict(dfIF) %&gt;% pull(anomaly_score)</w:t>
      </w:r>
    </w:p>
    <w:p w14:paraId="3FA0EE7C" w14:textId="77777777" w:rsidR="00C72F1C" w:rsidRPr="00972DB2" w:rsidRDefault="00C72F1C" w:rsidP="00C72F1C">
      <w:pPr>
        <w:pStyle w:val="ListParagraph"/>
        <w:rPr>
          <w:rFonts w:ascii="Times New Roman" w:hAnsi="Times New Roman" w:cs="Times New Roman"/>
          <w:sz w:val="24"/>
          <w:szCs w:val="24"/>
        </w:rPr>
      </w:pPr>
    </w:p>
    <w:p w14:paraId="1BE9E39D"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Append a column Anomaly_Score to the data set</w:t>
      </w:r>
    </w:p>
    <w:p w14:paraId="76CDCC55"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data$Anomaly_Score &lt;- anomaly_score</w:t>
      </w:r>
    </w:p>
    <w:p w14:paraId="5024D1F6" w14:textId="77777777" w:rsidR="00C72F1C" w:rsidRDefault="00C72F1C" w:rsidP="00C72F1C">
      <w:pPr>
        <w:pStyle w:val="ListParagraph"/>
        <w:rPr>
          <w:rFonts w:ascii="Times New Roman" w:hAnsi="Times New Roman" w:cs="Times New Roman"/>
          <w:sz w:val="24"/>
          <w:szCs w:val="24"/>
        </w:rPr>
      </w:pPr>
    </w:p>
    <w:p w14:paraId="68DEA0E5" w14:textId="0BFF4E6C" w:rsidR="00382AF4" w:rsidRDefault="00382AF4" w:rsidP="00C72F1C">
      <w:pPr>
        <w:pStyle w:val="ListParagraph"/>
        <w:rPr>
          <w:rFonts w:ascii="Times New Roman" w:hAnsi="Times New Roman" w:cs="Times New Roman"/>
          <w:sz w:val="24"/>
          <w:szCs w:val="24"/>
        </w:rPr>
      </w:pPr>
      <w:r>
        <w:rPr>
          <w:rFonts w:ascii="Times New Roman" w:hAnsi="Times New Roman" w:cs="Times New Roman"/>
          <w:sz w:val="24"/>
          <w:szCs w:val="24"/>
        </w:rPr>
        <w:t># Set the cut off as a proportion of the values or an ab</w:t>
      </w:r>
      <w:r w:rsidR="004952CA">
        <w:rPr>
          <w:rFonts w:ascii="Times New Roman" w:hAnsi="Times New Roman" w:cs="Times New Roman"/>
          <w:sz w:val="24"/>
          <w:szCs w:val="24"/>
        </w:rPr>
        <w:t>solute anomaly score</w:t>
      </w:r>
    </w:p>
    <w:p w14:paraId="59FCDB9D" w14:textId="77777777" w:rsidR="004952CA" w:rsidRPr="00972DB2" w:rsidRDefault="004952CA" w:rsidP="00C72F1C">
      <w:pPr>
        <w:pStyle w:val="ListParagraph"/>
        <w:rPr>
          <w:rFonts w:ascii="Times New Roman" w:hAnsi="Times New Roman" w:cs="Times New Roman"/>
          <w:sz w:val="24"/>
          <w:szCs w:val="24"/>
        </w:rPr>
      </w:pPr>
    </w:p>
    <w:p w14:paraId="2F97B897"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Set the cutoff proportion</w:t>
      </w:r>
    </w:p>
    <w:p w14:paraId="6A9133BF" w14:textId="29E6CF5F"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cutoff_proportion &lt;- 0.975 # select the cutoff proportion, e.g. 0.95, 0.975, 0.99</w:t>
      </w:r>
    </w:p>
    <w:p w14:paraId="5F7B1DBF" w14:textId="77777777" w:rsidR="00C72F1C"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cutoff_value &lt;- quantile(data$Anomaly_Score, cutoff_proportion)</w:t>
      </w:r>
    </w:p>
    <w:p w14:paraId="192F66CA" w14:textId="77777777" w:rsidR="004952CA" w:rsidRDefault="004952CA" w:rsidP="00C72F1C">
      <w:pPr>
        <w:pStyle w:val="ListParagraph"/>
        <w:rPr>
          <w:rFonts w:ascii="Times New Roman" w:hAnsi="Times New Roman" w:cs="Times New Roman"/>
          <w:sz w:val="24"/>
          <w:szCs w:val="24"/>
        </w:rPr>
      </w:pPr>
    </w:p>
    <w:p w14:paraId="3AEAE2E7" w14:textId="4AD8AFB5" w:rsidR="004952CA" w:rsidRDefault="004952CA" w:rsidP="00C72F1C">
      <w:pPr>
        <w:pStyle w:val="ListParagraph"/>
        <w:rPr>
          <w:rFonts w:ascii="Times New Roman" w:hAnsi="Times New Roman" w:cs="Times New Roman"/>
          <w:sz w:val="24"/>
          <w:szCs w:val="24"/>
        </w:rPr>
      </w:pPr>
      <w:r>
        <w:rPr>
          <w:rFonts w:ascii="Times New Roman" w:hAnsi="Times New Roman" w:cs="Times New Roman"/>
          <w:sz w:val="24"/>
          <w:szCs w:val="24"/>
        </w:rPr>
        <w:t># OR</w:t>
      </w:r>
    </w:p>
    <w:p w14:paraId="5160523F" w14:textId="77777777" w:rsidR="004B08EB" w:rsidRDefault="004B08EB" w:rsidP="00C72F1C">
      <w:pPr>
        <w:pStyle w:val="ListParagraph"/>
        <w:rPr>
          <w:rFonts w:ascii="Times New Roman" w:hAnsi="Times New Roman" w:cs="Times New Roman"/>
          <w:sz w:val="24"/>
          <w:szCs w:val="24"/>
        </w:rPr>
      </w:pPr>
    </w:p>
    <w:p w14:paraId="15287E4A" w14:textId="781938BF" w:rsidR="00382AF4" w:rsidRPr="00972DB2" w:rsidRDefault="00382AF4" w:rsidP="00382AF4">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 Set the cutoff </w:t>
      </w:r>
      <w:r w:rsidR="004952CA">
        <w:rPr>
          <w:rFonts w:ascii="Times New Roman" w:hAnsi="Times New Roman" w:cs="Times New Roman"/>
          <w:sz w:val="24"/>
          <w:szCs w:val="24"/>
        </w:rPr>
        <w:t>anom</w:t>
      </w:r>
      <w:r w:rsidR="0052030A">
        <w:rPr>
          <w:rFonts w:ascii="Times New Roman" w:hAnsi="Times New Roman" w:cs="Times New Roman"/>
          <w:sz w:val="24"/>
          <w:szCs w:val="24"/>
        </w:rPr>
        <w:t>aly score</w:t>
      </w:r>
    </w:p>
    <w:p w14:paraId="4D8187E4" w14:textId="4706DE97" w:rsidR="00382AF4" w:rsidRPr="00972DB2" w:rsidRDefault="0052030A" w:rsidP="00382AF4">
      <w:pPr>
        <w:pStyle w:val="ListParagraph"/>
        <w:rPr>
          <w:rFonts w:ascii="Times New Roman" w:hAnsi="Times New Roman" w:cs="Times New Roman"/>
          <w:sz w:val="24"/>
          <w:szCs w:val="24"/>
        </w:rPr>
      </w:pPr>
      <w:r>
        <w:rPr>
          <w:rFonts w:ascii="Times New Roman" w:hAnsi="Times New Roman" w:cs="Times New Roman"/>
          <w:sz w:val="24"/>
          <w:szCs w:val="24"/>
        </w:rPr>
        <w:t>#</w:t>
      </w:r>
      <w:r w:rsidR="00382AF4" w:rsidRPr="00972DB2">
        <w:rPr>
          <w:rFonts w:ascii="Times New Roman" w:hAnsi="Times New Roman" w:cs="Times New Roman"/>
          <w:sz w:val="24"/>
          <w:szCs w:val="24"/>
        </w:rPr>
        <w:t xml:space="preserve">cutoff_proportion &lt;- </w:t>
      </w:r>
      <w:r w:rsidR="00382AF4">
        <w:rPr>
          <w:rFonts w:ascii="Times New Roman" w:hAnsi="Times New Roman" w:cs="Times New Roman"/>
          <w:sz w:val="24"/>
          <w:szCs w:val="24"/>
        </w:rPr>
        <w:t>0.6</w:t>
      </w:r>
      <w:r>
        <w:rPr>
          <w:rFonts w:ascii="Times New Roman" w:hAnsi="Times New Roman" w:cs="Times New Roman"/>
          <w:sz w:val="24"/>
          <w:szCs w:val="24"/>
        </w:rPr>
        <w:t>5</w:t>
      </w:r>
      <w:r w:rsidR="00382AF4" w:rsidRPr="00972DB2">
        <w:rPr>
          <w:rFonts w:ascii="Times New Roman" w:hAnsi="Times New Roman" w:cs="Times New Roman"/>
          <w:sz w:val="24"/>
          <w:szCs w:val="24"/>
        </w:rPr>
        <w:t xml:space="preserve"> # select the cutoff </w:t>
      </w:r>
      <w:r w:rsidR="00382AF4">
        <w:rPr>
          <w:rFonts w:ascii="Times New Roman" w:hAnsi="Times New Roman" w:cs="Times New Roman"/>
          <w:sz w:val="24"/>
          <w:szCs w:val="24"/>
        </w:rPr>
        <w:t>score</w:t>
      </w:r>
    </w:p>
    <w:p w14:paraId="7D4719B4" w14:textId="5615CF3A" w:rsidR="00382AF4" w:rsidRDefault="0052030A" w:rsidP="00382AF4">
      <w:pPr>
        <w:pStyle w:val="ListParagraph"/>
        <w:rPr>
          <w:rFonts w:ascii="Times New Roman" w:hAnsi="Times New Roman" w:cs="Times New Roman"/>
          <w:sz w:val="24"/>
          <w:szCs w:val="24"/>
        </w:rPr>
      </w:pPr>
      <w:r>
        <w:rPr>
          <w:rFonts w:ascii="Times New Roman" w:hAnsi="Times New Roman" w:cs="Times New Roman"/>
          <w:sz w:val="24"/>
          <w:szCs w:val="24"/>
        </w:rPr>
        <w:t>#</w:t>
      </w:r>
      <w:r w:rsidR="00382AF4" w:rsidRPr="00972DB2">
        <w:rPr>
          <w:rFonts w:ascii="Times New Roman" w:hAnsi="Times New Roman" w:cs="Times New Roman"/>
          <w:sz w:val="24"/>
          <w:szCs w:val="24"/>
        </w:rPr>
        <w:t>cutoff_value &lt;- data$Anomaly_Score</w:t>
      </w:r>
      <w:r w:rsidR="00382AF4">
        <w:rPr>
          <w:rFonts w:ascii="Times New Roman" w:hAnsi="Times New Roman" w:cs="Times New Roman"/>
          <w:sz w:val="24"/>
          <w:szCs w:val="24"/>
        </w:rPr>
        <w:t xml:space="preserve"> &gt;=</w:t>
      </w:r>
      <w:r w:rsidR="00382AF4" w:rsidRPr="00972DB2">
        <w:rPr>
          <w:rFonts w:ascii="Times New Roman" w:hAnsi="Times New Roman" w:cs="Times New Roman"/>
          <w:sz w:val="24"/>
          <w:szCs w:val="24"/>
        </w:rPr>
        <w:t>cutoff_proportion</w:t>
      </w:r>
    </w:p>
    <w:p w14:paraId="71E3642B" w14:textId="77777777" w:rsidR="004B08EB" w:rsidRPr="00972DB2" w:rsidRDefault="004B08EB" w:rsidP="00C72F1C">
      <w:pPr>
        <w:pStyle w:val="ListParagraph"/>
        <w:rPr>
          <w:rFonts w:ascii="Times New Roman" w:hAnsi="Times New Roman" w:cs="Times New Roman"/>
          <w:sz w:val="24"/>
          <w:szCs w:val="24"/>
        </w:rPr>
      </w:pPr>
    </w:p>
    <w:p w14:paraId="11310FCA" w14:textId="77777777" w:rsidR="00C72F1C" w:rsidRPr="00972DB2" w:rsidRDefault="00C72F1C" w:rsidP="00C72F1C">
      <w:pPr>
        <w:pStyle w:val="ListParagraph"/>
        <w:rPr>
          <w:rFonts w:ascii="Times New Roman" w:hAnsi="Times New Roman" w:cs="Times New Roman"/>
          <w:sz w:val="24"/>
          <w:szCs w:val="24"/>
        </w:rPr>
      </w:pPr>
    </w:p>
    <w:p w14:paraId="22378556"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Create a new column in the dataframe for plotting</w:t>
      </w:r>
    </w:p>
    <w:p w14:paraId="4702FC9F"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data &lt;- data %&gt;%</w:t>
      </w:r>
    </w:p>
    <w:p w14:paraId="58A24B6F"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  mutate(Point_Type = ifelse(Anomaly_Score &gt;= cutoff_value, "Above", "Below"))</w:t>
      </w:r>
    </w:p>
    <w:p w14:paraId="6534BBD6" w14:textId="77777777" w:rsidR="00C72F1C" w:rsidRPr="00972DB2" w:rsidRDefault="00C72F1C" w:rsidP="00C72F1C">
      <w:pPr>
        <w:pStyle w:val="ListParagraph"/>
        <w:rPr>
          <w:rFonts w:ascii="Times New Roman" w:hAnsi="Times New Roman" w:cs="Times New Roman"/>
          <w:sz w:val="24"/>
          <w:szCs w:val="24"/>
        </w:rPr>
      </w:pPr>
    </w:p>
    <w:p w14:paraId="3316EAC4" w14:textId="569FCDE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Create the plot, including highlighting the outliers</w:t>
      </w:r>
    </w:p>
    <w:p w14:paraId="11393BDF"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ggplot(data, aes(x = predME, y = standard_res)) +</w:t>
      </w:r>
    </w:p>
    <w:p w14:paraId="5BBA853E"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  geom_point(aes(shape = Point_Type, size = Point_Type), fill = "black") +</w:t>
      </w:r>
    </w:p>
    <w:p w14:paraId="27436F6A"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define the shape for points above and below the cutoff</w:t>
      </w:r>
    </w:p>
    <w:p w14:paraId="5686092F" w14:textId="2609FE7F"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shape 1 is an open circle and shape 16 closed.</w:t>
      </w:r>
    </w:p>
    <w:p w14:paraId="2E67C428"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  scale_shape_manual(values = c("Above" = 1, "Below" = 16)) +   </w:t>
      </w:r>
    </w:p>
    <w:p w14:paraId="1D96944F" w14:textId="692D5D00"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 # define the size of points above and below the cutoff</w:t>
      </w:r>
    </w:p>
    <w:p w14:paraId="34C46D0C"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  scale_size_manual(values = c("Above" = 3, "Below" = 1)) +</w:t>
      </w:r>
    </w:p>
    <w:p w14:paraId="6E9830BC"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  labs(x = "Predicted ME density (kJ/g)", y = "Standardised Residual") +</w:t>
      </w:r>
    </w:p>
    <w:p w14:paraId="5F929228"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  theme_bw() +</w:t>
      </w:r>
    </w:p>
    <w:p w14:paraId="14FDFE19"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  theme(</w:t>
      </w:r>
    </w:p>
    <w:p w14:paraId="6F09B855"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    axis.title = element_text(size = 15),</w:t>
      </w:r>
    </w:p>
    <w:p w14:paraId="62F17802"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    axis.text = element_text(size = 12)</w:t>
      </w:r>
    </w:p>
    <w:p w14:paraId="6495CA8D"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  ) -&gt; plot_with_outliers</w:t>
      </w:r>
    </w:p>
    <w:p w14:paraId="61887DA7"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plot_with_outliers</w:t>
      </w:r>
    </w:p>
    <w:p w14:paraId="4C49683A" w14:textId="77777777" w:rsidR="00C72F1C" w:rsidRPr="00972DB2" w:rsidRDefault="00C72F1C" w:rsidP="00C72F1C">
      <w:pPr>
        <w:pStyle w:val="ListParagraph"/>
        <w:rPr>
          <w:rFonts w:ascii="Times New Roman" w:hAnsi="Times New Roman" w:cs="Times New Roman"/>
          <w:sz w:val="24"/>
          <w:szCs w:val="24"/>
        </w:rPr>
      </w:pPr>
    </w:p>
    <w:p w14:paraId="37305CE0"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#Save the plot as the pdf file</w:t>
      </w:r>
    </w:p>
    <w:p w14:paraId="0F6B1237" w14:textId="7777777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xml:space="preserve">pdf("fig_1.pdf", width = 15, height = 7.5) </w:t>
      </w:r>
    </w:p>
    <w:p w14:paraId="5567D51D" w14:textId="4D0D81C7"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One can enter the full path, e.g. pdf("C:\OneDrive\Documents\fig_1.pdf"….</w:t>
      </w:r>
    </w:p>
    <w:p w14:paraId="35B449FA" w14:textId="35B00BD9" w:rsidR="00C72F1C" w:rsidRPr="00972DB2" w:rsidRDefault="00C72F1C" w:rsidP="00942425">
      <w:pPr>
        <w:pStyle w:val="ListParagraph"/>
        <w:rPr>
          <w:rFonts w:ascii="Times New Roman" w:hAnsi="Times New Roman" w:cs="Times New Roman"/>
          <w:sz w:val="24"/>
          <w:szCs w:val="24"/>
        </w:rPr>
      </w:pPr>
      <w:r w:rsidRPr="00972DB2">
        <w:rPr>
          <w:rFonts w:ascii="Times New Roman" w:hAnsi="Times New Roman" w:cs="Times New Roman"/>
          <w:sz w:val="24"/>
          <w:szCs w:val="24"/>
        </w:rPr>
        <w:t>plot_with_outliers</w:t>
      </w:r>
    </w:p>
    <w:p w14:paraId="3162C93B" w14:textId="0E8E39C5"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 Close the PDF device</w:t>
      </w:r>
    </w:p>
    <w:p w14:paraId="1C9554BE" w14:textId="23958D1F" w:rsidR="00C72F1C" w:rsidRPr="00972DB2" w:rsidRDefault="00C72F1C" w:rsidP="00C72F1C">
      <w:pPr>
        <w:pStyle w:val="ListParagraph"/>
        <w:rPr>
          <w:rFonts w:ascii="Times New Roman" w:hAnsi="Times New Roman" w:cs="Times New Roman"/>
          <w:sz w:val="24"/>
          <w:szCs w:val="24"/>
        </w:rPr>
      </w:pPr>
      <w:r w:rsidRPr="00972DB2">
        <w:rPr>
          <w:rFonts w:ascii="Times New Roman" w:hAnsi="Times New Roman" w:cs="Times New Roman"/>
          <w:sz w:val="24"/>
          <w:szCs w:val="24"/>
        </w:rPr>
        <w:t>dev.off()</w:t>
      </w:r>
    </w:p>
    <w:bookmarkEnd w:id="1"/>
    <w:p w14:paraId="2A8BB766" w14:textId="77777777" w:rsidR="00FA37F2" w:rsidRDefault="00FA37F2">
      <w:pPr>
        <w:rPr>
          <w:rFonts w:ascii="Times New Roman" w:hAnsi="Times New Roman" w:cs="Times New Roman"/>
          <w:b/>
          <w:bCs/>
        </w:rPr>
      </w:pPr>
      <w:r>
        <w:rPr>
          <w:rFonts w:ascii="Times New Roman" w:hAnsi="Times New Roman" w:cs="Times New Roman"/>
          <w:b/>
          <w:bCs/>
        </w:rPr>
        <w:br w:type="page"/>
      </w:r>
    </w:p>
    <w:p w14:paraId="77189B05" w14:textId="1E70DBEF" w:rsidR="00942425" w:rsidRPr="00972DB2" w:rsidRDefault="00972DB2" w:rsidP="00942425">
      <w:pPr>
        <w:rPr>
          <w:rFonts w:ascii="Times New Roman" w:hAnsi="Times New Roman" w:cs="Times New Roman"/>
          <w:sz w:val="24"/>
          <w:szCs w:val="24"/>
        </w:rPr>
      </w:pPr>
      <w:r w:rsidRPr="00972DB2">
        <w:rPr>
          <w:rFonts w:ascii="Times New Roman" w:hAnsi="Times New Roman" w:cs="Times New Roman"/>
          <w:sz w:val="24"/>
          <w:szCs w:val="24"/>
        </w:rPr>
        <w:t>SM 8.</w:t>
      </w:r>
      <w:r w:rsidR="00942425" w:rsidRPr="00972DB2">
        <w:rPr>
          <w:rFonts w:ascii="Times New Roman" w:hAnsi="Times New Roman" w:cs="Times New Roman"/>
          <w:sz w:val="24"/>
          <w:szCs w:val="24"/>
        </w:rPr>
        <w:t xml:space="preserve"> R code for applying k-fold cross-validation to obtain the predictive quality of a regression.</w:t>
      </w:r>
    </w:p>
    <w:p w14:paraId="09D96D93" w14:textId="202B8E6C"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See Table </w:t>
      </w:r>
      <w:r w:rsidR="00972DB2" w:rsidRPr="00972DB2">
        <w:rPr>
          <w:rFonts w:ascii="Times New Roman" w:hAnsi="Times New Roman" w:cs="Times New Roman"/>
          <w:sz w:val="24"/>
          <w:szCs w:val="24"/>
        </w:rPr>
        <w:t>SM 7</w:t>
      </w:r>
      <w:r w:rsidRPr="00972DB2">
        <w:rPr>
          <w:rFonts w:ascii="Times New Roman" w:hAnsi="Times New Roman" w:cs="Times New Roman"/>
          <w:sz w:val="24"/>
          <w:szCs w:val="24"/>
        </w:rPr>
        <w:t xml:space="preserve"> for installing R and RStudio for the first time, if necessary.</w:t>
      </w:r>
    </w:p>
    <w:p w14:paraId="22CEC3E1" w14:textId="77777777" w:rsidR="00942425" w:rsidRPr="00972DB2" w:rsidRDefault="00942425" w:rsidP="00942425">
      <w:pPr>
        <w:spacing w:after="0" w:line="240" w:lineRule="auto"/>
        <w:rPr>
          <w:rFonts w:ascii="Times New Roman" w:hAnsi="Times New Roman" w:cs="Times New Roman"/>
          <w:sz w:val="24"/>
          <w:szCs w:val="24"/>
        </w:rPr>
      </w:pPr>
    </w:p>
    <w:p w14:paraId="56940693"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#Load the required libraries after installing them if necessary</w:t>
      </w:r>
    </w:p>
    <w:p w14:paraId="07CD1FBB"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#If you need to install some of the packages, you can just use one of the </w:t>
      </w:r>
    </w:p>
    <w:p w14:paraId="6346F2BE"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#following commented lines of code.</w:t>
      </w:r>
    </w:p>
    <w:p w14:paraId="3721F576" w14:textId="77777777" w:rsidR="00942425" w:rsidRPr="00972DB2" w:rsidRDefault="00942425" w:rsidP="00942425">
      <w:pPr>
        <w:spacing w:after="0" w:line="240" w:lineRule="auto"/>
        <w:rPr>
          <w:rFonts w:ascii="Times New Roman" w:hAnsi="Times New Roman" w:cs="Times New Roman"/>
          <w:sz w:val="24"/>
          <w:szCs w:val="24"/>
        </w:rPr>
      </w:pPr>
    </w:p>
    <w:p w14:paraId="33DB4A80"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install.packages("readr") # used for csv files</w:t>
      </w:r>
    </w:p>
    <w:p w14:paraId="7EC5E46B"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install.packages("readxl") # used for xls or xlsx files</w:t>
      </w:r>
    </w:p>
    <w:p w14:paraId="08D8C77F"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install.packages("dplyr")</w:t>
      </w:r>
    </w:p>
    <w:p w14:paraId="7F6A18E4"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install.packages("caret")</w:t>
      </w:r>
    </w:p>
    <w:p w14:paraId="2449E727"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install.packages("flextable")</w:t>
      </w:r>
    </w:p>
    <w:p w14:paraId="4235949D"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install.packages("officer")</w:t>
      </w:r>
    </w:p>
    <w:p w14:paraId="56AE57FD" w14:textId="77777777" w:rsidR="00942425" w:rsidRPr="00972DB2" w:rsidRDefault="00942425" w:rsidP="00942425">
      <w:pPr>
        <w:spacing w:after="0" w:line="240" w:lineRule="auto"/>
        <w:rPr>
          <w:rFonts w:ascii="Times New Roman" w:hAnsi="Times New Roman" w:cs="Times New Roman"/>
          <w:sz w:val="24"/>
          <w:szCs w:val="24"/>
        </w:rPr>
      </w:pPr>
    </w:p>
    <w:p w14:paraId="1C9335E3"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library(readr) # used for csv files</w:t>
      </w:r>
    </w:p>
    <w:p w14:paraId="5686F9B0"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library(readxl) # used for xls or xlsx files</w:t>
      </w:r>
    </w:p>
    <w:p w14:paraId="1325C5EF"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library(dplyr)</w:t>
      </w:r>
    </w:p>
    <w:p w14:paraId="2B271201"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library(caret)</w:t>
      </w:r>
    </w:p>
    <w:p w14:paraId="14EA8256"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library(flextable)</w:t>
      </w:r>
    </w:p>
    <w:p w14:paraId="31537FAD" w14:textId="1D53E6E5"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library(officer)</w:t>
      </w:r>
    </w:p>
    <w:p w14:paraId="0D22F88D" w14:textId="77777777" w:rsidR="00942425" w:rsidRPr="00972DB2" w:rsidRDefault="00942425" w:rsidP="00942425">
      <w:pPr>
        <w:spacing w:after="0" w:line="240" w:lineRule="auto"/>
        <w:rPr>
          <w:rFonts w:ascii="Times New Roman" w:hAnsi="Times New Roman" w:cs="Times New Roman"/>
          <w:sz w:val="24"/>
          <w:szCs w:val="24"/>
        </w:rPr>
      </w:pPr>
    </w:p>
    <w:p w14:paraId="282281EC" w14:textId="77777777" w:rsidR="00942425" w:rsidRPr="00972DB2" w:rsidRDefault="00942425" w:rsidP="00942425">
      <w:pPr>
        <w:spacing w:after="0" w:line="240" w:lineRule="auto"/>
        <w:rPr>
          <w:rFonts w:ascii="Times New Roman" w:hAnsi="Times New Roman" w:cs="Times New Roman"/>
          <w:sz w:val="24"/>
          <w:szCs w:val="24"/>
        </w:rPr>
      </w:pPr>
    </w:p>
    <w:p w14:paraId="0F39EF6B" w14:textId="15375758" w:rsidR="00942425" w:rsidRPr="00972DB2" w:rsidRDefault="00942425" w:rsidP="00942425">
      <w:pPr>
        <w:spacing w:after="0" w:line="240" w:lineRule="auto"/>
        <w:rPr>
          <w:rFonts w:ascii="Times New Roman" w:hAnsi="Times New Roman" w:cs="Times New Roman"/>
          <w:b/>
          <w:bCs/>
          <w:sz w:val="24"/>
          <w:szCs w:val="24"/>
        </w:rPr>
      </w:pPr>
      <w:r w:rsidRPr="00972DB2">
        <w:rPr>
          <w:rFonts w:ascii="Times New Roman" w:hAnsi="Times New Roman" w:cs="Times New Roman"/>
          <w:b/>
          <w:bCs/>
          <w:sz w:val="24"/>
          <w:szCs w:val="24"/>
        </w:rPr>
        <w:t xml:space="preserve"># </w:t>
      </w:r>
      <w:r w:rsidR="00972DB2" w:rsidRPr="00972DB2">
        <w:rPr>
          <w:rFonts w:ascii="Times New Roman" w:hAnsi="Times New Roman" w:cs="Times New Roman"/>
          <w:b/>
          <w:bCs/>
          <w:sz w:val="24"/>
          <w:szCs w:val="24"/>
        </w:rPr>
        <w:t>Pause after pasting the libraries into the console screen then l</w:t>
      </w:r>
      <w:r w:rsidRPr="00972DB2">
        <w:rPr>
          <w:rFonts w:ascii="Times New Roman" w:hAnsi="Times New Roman" w:cs="Times New Roman"/>
          <w:b/>
          <w:bCs/>
          <w:sz w:val="24"/>
          <w:szCs w:val="24"/>
        </w:rPr>
        <w:t xml:space="preserve">oad the dataset using the ‘Import’ option in RStudio environment. </w:t>
      </w:r>
    </w:p>
    <w:p w14:paraId="1F7752A7" w14:textId="77777777" w:rsidR="00942425" w:rsidRPr="00972DB2" w:rsidRDefault="00942425" w:rsidP="00942425">
      <w:pPr>
        <w:spacing w:after="0" w:line="240" w:lineRule="auto"/>
        <w:rPr>
          <w:rFonts w:ascii="Times New Roman" w:hAnsi="Times New Roman" w:cs="Times New Roman"/>
          <w:sz w:val="24"/>
          <w:szCs w:val="24"/>
        </w:rPr>
      </w:pPr>
    </w:p>
    <w:p w14:paraId="2C6ECBA8" w14:textId="2FC356A0"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It can be loaded from an xlsx file with ‘From Excel’ or a .csv file with ‘From Text(readr)</w:t>
      </w:r>
    </w:p>
    <w:p w14:paraId="53540649" w14:textId="41BF381C"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After selection, one can select the file to load using ‘browse’, then enter ‘data’ in the ‘Name’ box.</w:t>
      </w:r>
    </w:p>
    <w:p w14:paraId="08970224"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If the selected file is an Excel file, select the worksheet in the ‘Sheet’box. </w:t>
      </w:r>
    </w:p>
    <w:p w14:paraId="2D1209EE" w14:textId="17F11148"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Finally select ‘Import</w:t>
      </w:r>
      <w:r w:rsidR="00A6458D">
        <w:rPr>
          <w:rFonts w:ascii="Times New Roman" w:hAnsi="Times New Roman" w:cs="Times New Roman"/>
          <w:sz w:val="24"/>
          <w:szCs w:val="24"/>
        </w:rPr>
        <w:t xml:space="preserve"> Dataset</w:t>
      </w:r>
      <w:r w:rsidRPr="00972DB2">
        <w:rPr>
          <w:rFonts w:ascii="Times New Roman" w:hAnsi="Times New Roman" w:cs="Times New Roman"/>
          <w:sz w:val="24"/>
          <w:szCs w:val="24"/>
        </w:rPr>
        <w:t>’.</w:t>
      </w:r>
    </w:p>
    <w:p w14:paraId="094F46FA" w14:textId="77777777" w:rsidR="00942425" w:rsidRPr="00972DB2" w:rsidRDefault="00942425" w:rsidP="00942425">
      <w:pPr>
        <w:spacing w:after="0" w:line="240" w:lineRule="auto"/>
        <w:rPr>
          <w:rFonts w:ascii="Times New Roman" w:hAnsi="Times New Roman" w:cs="Times New Roman"/>
          <w:sz w:val="24"/>
          <w:szCs w:val="24"/>
        </w:rPr>
      </w:pPr>
    </w:p>
    <w:p w14:paraId="3FA23A7D" w14:textId="77777777" w:rsidR="00942425" w:rsidRPr="00972DB2" w:rsidRDefault="00942425" w:rsidP="00942425">
      <w:pPr>
        <w:spacing w:after="0" w:line="240" w:lineRule="auto"/>
        <w:rPr>
          <w:rFonts w:ascii="Times New Roman" w:hAnsi="Times New Roman" w:cs="Times New Roman"/>
          <w:sz w:val="24"/>
          <w:szCs w:val="24"/>
        </w:rPr>
      </w:pPr>
    </w:p>
    <w:p w14:paraId="7CB62195" w14:textId="70BB22A8"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noProof/>
          <w:sz w:val="24"/>
          <w:szCs w:val="24"/>
        </w:rPr>
        <w:drawing>
          <wp:inline distT="0" distB="0" distL="0" distR="0" wp14:anchorId="562D691D" wp14:editId="039F9ED0">
            <wp:extent cx="2521080" cy="1981302"/>
            <wp:effectExtent l="0" t="0" r="0" b="0"/>
            <wp:docPr id="1213776106"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3776106" name="Picture 1" descr="A screenshot of a computer&#10;&#10;Description automatically generated"/>
                    <pic:cNvPicPr/>
                  </pic:nvPicPr>
                  <pic:blipFill>
                    <a:blip r:embed="rId7"/>
                    <a:stretch>
                      <a:fillRect/>
                    </a:stretch>
                  </pic:blipFill>
                  <pic:spPr>
                    <a:xfrm>
                      <a:off x="0" y="0"/>
                      <a:ext cx="2521080" cy="1981302"/>
                    </a:xfrm>
                    <a:prstGeom prst="rect">
                      <a:avLst/>
                    </a:prstGeom>
                  </pic:spPr>
                </pic:pic>
              </a:graphicData>
            </a:graphic>
          </wp:inline>
        </w:drawing>
      </w:r>
    </w:p>
    <w:p w14:paraId="4FEE052F" w14:textId="77777777" w:rsidR="00942425" w:rsidRPr="00972DB2" w:rsidRDefault="00942425" w:rsidP="00942425">
      <w:pPr>
        <w:spacing w:after="0" w:line="240" w:lineRule="auto"/>
        <w:rPr>
          <w:rFonts w:ascii="Times New Roman" w:hAnsi="Times New Roman" w:cs="Times New Roman"/>
          <w:sz w:val="24"/>
          <w:szCs w:val="24"/>
        </w:rPr>
      </w:pPr>
    </w:p>
    <w:p w14:paraId="7949A952"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#Load the dataset</w:t>
      </w:r>
    </w:p>
    <w:p w14:paraId="7FA76012" w14:textId="77777777" w:rsidR="00BF79A6" w:rsidRPr="00972DB2" w:rsidRDefault="00BF79A6" w:rsidP="00BF79A6">
      <w:pPr>
        <w:spacing w:after="0"/>
        <w:ind w:firstLine="720"/>
        <w:rPr>
          <w:rFonts w:ascii="Times New Roman" w:hAnsi="Times New Roman" w:cs="Times New Roman"/>
          <w:sz w:val="24"/>
          <w:szCs w:val="24"/>
        </w:rPr>
      </w:pPr>
    </w:p>
    <w:p w14:paraId="4E7EC3DD" w14:textId="47E38D0F" w:rsidR="00BF79A6" w:rsidRPr="00972DB2" w:rsidRDefault="00BF79A6" w:rsidP="00BF79A6">
      <w:pPr>
        <w:spacing w:after="0"/>
        <w:ind w:firstLine="720"/>
        <w:rPr>
          <w:rFonts w:ascii="Times New Roman" w:hAnsi="Times New Roman" w:cs="Times New Roman"/>
          <w:sz w:val="24"/>
          <w:szCs w:val="24"/>
        </w:rPr>
      </w:pPr>
      <w:r w:rsidRPr="00972DB2">
        <w:rPr>
          <w:rFonts w:ascii="Times New Roman" w:hAnsi="Times New Roman" w:cs="Times New Roman"/>
          <w:sz w:val="24"/>
          <w:szCs w:val="24"/>
        </w:rPr>
        <w:t># If you would like to hard code the file location, you can specify the path to the file directly, e.g.:</w:t>
      </w:r>
    </w:p>
    <w:p w14:paraId="702CDB09" w14:textId="77777777" w:rsidR="00BF79A6" w:rsidRPr="00972DB2" w:rsidRDefault="00BF79A6" w:rsidP="00BF79A6">
      <w:pPr>
        <w:spacing w:after="0"/>
        <w:ind w:firstLine="720"/>
        <w:rPr>
          <w:rFonts w:ascii="Times New Roman" w:hAnsi="Times New Roman" w:cs="Times New Roman"/>
          <w:sz w:val="24"/>
          <w:szCs w:val="24"/>
        </w:rPr>
      </w:pPr>
      <w:r w:rsidRPr="00972DB2">
        <w:rPr>
          <w:rFonts w:ascii="Times New Roman" w:hAnsi="Times New Roman" w:cs="Times New Roman"/>
          <w:sz w:val="24"/>
          <w:szCs w:val="24"/>
        </w:rPr>
        <w:t># Loading for CSV file</w:t>
      </w:r>
    </w:p>
    <w:p w14:paraId="03DBDBBD" w14:textId="77777777" w:rsidR="00BF79A6" w:rsidRPr="00972DB2" w:rsidRDefault="00BF79A6" w:rsidP="00BF79A6">
      <w:pPr>
        <w:ind w:firstLine="720"/>
        <w:rPr>
          <w:rFonts w:ascii="Times New Roman" w:hAnsi="Times New Roman" w:cs="Times New Roman"/>
          <w:sz w:val="24"/>
          <w:szCs w:val="24"/>
        </w:rPr>
      </w:pPr>
      <w:r w:rsidRPr="00972DB2">
        <w:rPr>
          <w:rFonts w:ascii="Times New Roman" w:hAnsi="Times New Roman" w:cs="Times New Roman"/>
          <w:sz w:val="24"/>
          <w:szCs w:val="24"/>
        </w:rPr>
        <w:t># Note the use of the double forward slashes</w:t>
      </w:r>
    </w:p>
    <w:p w14:paraId="248991B1" w14:textId="77777777" w:rsidR="00BF79A6" w:rsidRPr="00972DB2" w:rsidRDefault="00BF79A6" w:rsidP="00BF79A6">
      <w:pPr>
        <w:spacing w:after="0"/>
        <w:ind w:firstLine="720"/>
        <w:rPr>
          <w:rFonts w:ascii="Times New Roman" w:hAnsi="Times New Roman" w:cs="Times New Roman"/>
          <w:sz w:val="24"/>
          <w:szCs w:val="24"/>
        </w:rPr>
      </w:pPr>
      <w:r w:rsidRPr="00972DB2">
        <w:rPr>
          <w:rFonts w:ascii="Times New Roman" w:hAnsi="Times New Roman" w:cs="Times New Roman"/>
          <w:sz w:val="24"/>
          <w:szCs w:val="24"/>
        </w:rPr>
        <w:t>data &lt;- read_csv("C:\\Users\\path\\file_name.csv") # the file is read to the tibble [a table]</w:t>
      </w:r>
    </w:p>
    <w:p w14:paraId="4CA6F756" w14:textId="77777777" w:rsidR="00BF79A6" w:rsidRPr="00972DB2" w:rsidRDefault="00BF79A6" w:rsidP="00BF79A6">
      <w:pPr>
        <w:spacing w:after="0"/>
        <w:ind w:firstLine="720"/>
        <w:rPr>
          <w:rFonts w:ascii="Times New Roman" w:hAnsi="Times New Roman" w:cs="Times New Roman"/>
          <w:sz w:val="24"/>
          <w:szCs w:val="24"/>
        </w:rPr>
      </w:pPr>
    </w:p>
    <w:p w14:paraId="3C6B7562" w14:textId="77777777" w:rsidR="00BF79A6" w:rsidRPr="00972DB2" w:rsidRDefault="00BF79A6" w:rsidP="00BF79A6">
      <w:pPr>
        <w:spacing w:after="0"/>
        <w:ind w:firstLine="720"/>
        <w:rPr>
          <w:rFonts w:ascii="Times New Roman" w:hAnsi="Times New Roman" w:cs="Times New Roman"/>
          <w:sz w:val="24"/>
          <w:szCs w:val="24"/>
        </w:rPr>
      </w:pPr>
      <w:r w:rsidRPr="00972DB2">
        <w:rPr>
          <w:rFonts w:ascii="Times New Roman" w:hAnsi="Times New Roman" w:cs="Times New Roman"/>
          <w:sz w:val="24"/>
          <w:szCs w:val="24"/>
        </w:rPr>
        <w:t># OR</w:t>
      </w:r>
    </w:p>
    <w:p w14:paraId="31C6E702" w14:textId="77777777" w:rsidR="00BF79A6" w:rsidRPr="00972DB2" w:rsidRDefault="00BF79A6" w:rsidP="00BF79A6">
      <w:pPr>
        <w:spacing w:after="0"/>
        <w:ind w:firstLine="720"/>
        <w:rPr>
          <w:rFonts w:ascii="Times New Roman" w:hAnsi="Times New Roman" w:cs="Times New Roman"/>
          <w:sz w:val="24"/>
          <w:szCs w:val="24"/>
        </w:rPr>
      </w:pPr>
    </w:p>
    <w:p w14:paraId="018313F6" w14:textId="77777777" w:rsidR="00BF79A6" w:rsidRPr="00972DB2" w:rsidRDefault="00BF79A6" w:rsidP="00BF79A6">
      <w:pPr>
        <w:spacing w:after="0"/>
        <w:ind w:firstLine="720"/>
        <w:rPr>
          <w:rFonts w:ascii="Times New Roman" w:hAnsi="Times New Roman" w:cs="Times New Roman"/>
          <w:sz w:val="24"/>
          <w:szCs w:val="24"/>
        </w:rPr>
      </w:pPr>
      <w:r w:rsidRPr="00972DB2">
        <w:rPr>
          <w:rFonts w:ascii="Times New Roman" w:hAnsi="Times New Roman" w:cs="Times New Roman"/>
          <w:sz w:val="24"/>
          <w:szCs w:val="24"/>
        </w:rPr>
        <w:t># Loading for XLSX file</w:t>
      </w:r>
    </w:p>
    <w:p w14:paraId="1CA1724D" w14:textId="77777777" w:rsidR="00BF79A6" w:rsidRPr="00972DB2" w:rsidRDefault="00BF79A6" w:rsidP="00BF79A6">
      <w:pPr>
        <w:ind w:firstLine="720"/>
        <w:rPr>
          <w:rFonts w:ascii="Times New Roman" w:hAnsi="Times New Roman" w:cs="Times New Roman"/>
          <w:sz w:val="24"/>
          <w:szCs w:val="24"/>
        </w:rPr>
      </w:pPr>
      <w:r w:rsidRPr="00972DB2">
        <w:rPr>
          <w:rFonts w:ascii="Times New Roman" w:hAnsi="Times New Roman" w:cs="Times New Roman"/>
          <w:sz w:val="24"/>
          <w:szCs w:val="24"/>
        </w:rPr>
        <w:t># Note the use of the double forward slashes</w:t>
      </w:r>
    </w:p>
    <w:p w14:paraId="78AAB4B5" w14:textId="77777777" w:rsidR="00BF79A6" w:rsidRPr="00972DB2" w:rsidRDefault="00BF79A6" w:rsidP="00BF79A6">
      <w:pPr>
        <w:spacing w:after="0"/>
        <w:ind w:firstLine="720"/>
        <w:rPr>
          <w:rFonts w:ascii="Times New Roman" w:hAnsi="Times New Roman" w:cs="Times New Roman"/>
          <w:sz w:val="24"/>
          <w:szCs w:val="24"/>
        </w:rPr>
      </w:pPr>
      <w:r w:rsidRPr="00972DB2">
        <w:rPr>
          <w:rFonts w:ascii="Times New Roman" w:hAnsi="Times New Roman" w:cs="Times New Roman"/>
          <w:sz w:val="24"/>
          <w:szCs w:val="24"/>
        </w:rPr>
        <w:t>data &lt;- read_excel("C:\\Users\\path\\file_name.xlsx") # the file is read to the tibble</w:t>
      </w:r>
    </w:p>
    <w:p w14:paraId="74704EDC" w14:textId="77777777" w:rsidR="00942425" w:rsidRPr="00972DB2" w:rsidRDefault="00942425" w:rsidP="00942425">
      <w:pPr>
        <w:spacing w:after="0" w:line="240" w:lineRule="auto"/>
        <w:rPr>
          <w:rFonts w:ascii="Times New Roman" w:hAnsi="Times New Roman" w:cs="Times New Roman"/>
          <w:sz w:val="24"/>
          <w:szCs w:val="24"/>
        </w:rPr>
      </w:pPr>
    </w:p>
    <w:p w14:paraId="138E41EA" w14:textId="51506C6F"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1. Create a function to determine the GOF Indices to report</w:t>
      </w:r>
    </w:p>
    <w:p w14:paraId="53836860" w14:textId="77777777" w:rsidR="00942425" w:rsidRPr="00972DB2" w:rsidRDefault="00942425" w:rsidP="00942425">
      <w:pPr>
        <w:spacing w:after="0" w:line="240" w:lineRule="auto"/>
        <w:rPr>
          <w:rFonts w:ascii="Times New Roman" w:hAnsi="Times New Roman" w:cs="Times New Roman"/>
          <w:sz w:val="24"/>
          <w:szCs w:val="24"/>
        </w:rPr>
      </w:pPr>
    </w:p>
    <w:p w14:paraId="734817D1"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customSummary &lt;- function(data, lev = NULL, model = NULL) {</w:t>
      </w:r>
    </w:p>
    <w:p w14:paraId="2FC6B12D"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metrics &lt;- postResample(pred = data$pred, obs = data$obs)</w:t>
      </w:r>
    </w:p>
    <w:p w14:paraId="7487D5C0"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print(metrics)</w:t>
      </w:r>
    </w:p>
    <w:p w14:paraId="1A200EC1" w14:textId="01B314DA"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 postResample is a function that computes common performance metrics for regression and </w:t>
      </w:r>
      <w:r w:rsidR="00972DB2">
        <w:rPr>
          <w:rFonts w:ascii="Times New Roman" w:hAnsi="Times New Roman" w:cs="Times New Roman"/>
          <w:sz w:val="24"/>
          <w:szCs w:val="24"/>
        </w:rPr>
        <w:t xml:space="preserve">   </w:t>
      </w:r>
      <w:r w:rsidRPr="00972DB2">
        <w:rPr>
          <w:rFonts w:ascii="Times New Roman" w:hAnsi="Times New Roman" w:cs="Times New Roman"/>
          <w:sz w:val="24"/>
          <w:szCs w:val="24"/>
        </w:rPr>
        <w:t>#classification models after resampling. There is the problem with the result of function postResample(). # It results in a vector, but with the names. To avoid the problem we add ‘names(metrics)&lt;NULL</w:t>
      </w:r>
    </w:p>
    <w:p w14:paraId="5AE2BA15"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names(metrics) &lt;- NULL</w:t>
      </w:r>
    </w:p>
    <w:p w14:paraId="4709ABC5"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RMSE &lt;- metrics[1]</w:t>
      </w:r>
    </w:p>
    <w:p w14:paraId="590F6CDF"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R2 &lt;- metrics[2]</w:t>
      </w:r>
    </w:p>
    <w:p w14:paraId="3FD08BB7"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MAE &lt;- metrics[3]</w:t>
      </w:r>
    </w:p>
    <w:p w14:paraId="3E8CCA1E"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lm_fit &lt;- lm(obs~pred, data=data) # regression of predictions on observations </w:t>
      </w:r>
    </w:p>
    <w:p w14:paraId="3A32A42F"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adjusted_r2 &lt;- summary(lm_fit)$adj.r.squared</w:t>
      </w:r>
    </w:p>
    <w:p w14:paraId="43D17D42"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sigma_val &lt;- sigma(lm_fit)</w:t>
      </w:r>
    </w:p>
    <w:p w14:paraId="56BF332D"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w:t>
      </w:r>
    </w:p>
    <w:p w14:paraId="001B3C43"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return(c(R2 = R2, Adjusted_R2 = adjusted_r2, Sigma = sigma_val, RMSE = RMSE, MAE = MAE))</w:t>
      </w:r>
    </w:p>
    <w:p w14:paraId="2FE393EF"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w:t>
      </w:r>
    </w:p>
    <w:p w14:paraId="48AEF724" w14:textId="77777777" w:rsidR="00942425" w:rsidRPr="00972DB2" w:rsidRDefault="00942425" w:rsidP="00942425">
      <w:pPr>
        <w:spacing w:after="0" w:line="240" w:lineRule="auto"/>
        <w:rPr>
          <w:rFonts w:ascii="Times New Roman" w:hAnsi="Times New Roman" w:cs="Times New Roman"/>
          <w:sz w:val="24"/>
          <w:szCs w:val="24"/>
        </w:rPr>
      </w:pPr>
    </w:p>
    <w:p w14:paraId="7B4BF498" w14:textId="7A9C1F6F"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2. Create a function sd_to_ci to create confidence intervals from the standard deviation of the data </w:t>
      </w:r>
    </w:p>
    <w:p w14:paraId="2BF3673A" w14:textId="77777777" w:rsidR="00942425" w:rsidRPr="00972DB2" w:rsidRDefault="00942425" w:rsidP="00942425">
      <w:pPr>
        <w:spacing w:after="0" w:line="240" w:lineRule="auto"/>
        <w:rPr>
          <w:rFonts w:ascii="Times New Roman" w:hAnsi="Times New Roman" w:cs="Times New Roman"/>
          <w:sz w:val="24"/>
          <w:szCs w:val="24"/>
        </w:rPr>
      </w:pPr>
    </w:p>
    <w:p w14:paraId="33CBE739"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sd_to_ci &lt;- function(mean, sd, n, conf.level = 0.95) {</w:t>
      </w:r>
    </w:p>
    <w:p w14:paraId="307256AA"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alpha &lt;- 1 - conf.level</w:t>
      </w:r>
    </w:p>
    <w:p w14:paraId="2D73933F"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t_value &lt;- qt(1 - alpha / 2, df = n - 1)</w:t>
      </w:r>
    </w:p>
    <w:p w14:paraId="45E4A969"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margin_of_error &lt;- t_value * (sd / sqrt(n))</w:t>
      </w:r>
    </w:p>
    <w:p w14:paraId="7043EC98"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w:t>
      </w:r>
    </w:p>
    <w:p w14:paraId="78D8800C"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lower_ci &lt;- mean - margin_of_error</w:t>
      </w:r>
    </w:p>
    <w:p w14:paraId="24B53DE1"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upper_ci &lt;- mean + margin_of_error</w:t>
      </w:r>
    </w:p>
    <w:p w14:paraId="58139B68"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w:t>
      </w:r>
    </w:p>
    <w:p w14:paraId="033DC73E"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return(c(lower_ci, upper_ci))</w:t>
      </w:r>
    </w:p>
    <w:p w14:paraId="74113C8F"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w:t>
      </w:r>
    </w:p>
    <w:p w14:paraId="544D2C24" w14:textId="77777777" w:rsidR="00942425" w:rsidRPr="00972DB2" w:rsidRDefault="00942425" w:rsidP="00942425">
      <w:pPr>
        <w:spacing w:after="0" w:line="240" w:lineRule="auto"/>
        <w:rPr>
          <w:rFonts w:ascii="Times New Roman" w:hAnsi="Times New Roman" w:cs="Times New Roman"/>
          <w:sz w:val="24"/>
          <w:szCs w:val="24"/>
        </w:rPr>
      </w:pPr>
    </w:p>
    <w:p w14:paraId="2FA34B1A"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3. Carry out the 10-fold CV with n repeats</w:t>
      </w:r>
    </w:p>
    <w:p w14:paraId="2684FF1C" w14:textId="77777777" w:rsidR="00942425" w:rsidRPr="00972DB2" w:rsidRDefault="00942425" w:rsidP="00942425">
      <w:pPr>
        <w:spacing w:after="0" w:line="240" w:lineRule="auto"/>
        <w:rPr>
          <w:rFonts w:ascii="Times New Roman" w:hAnsi="Times New Roman" w:cs="Times New Roman"/>
          <w:sz w:val="24"/>
          <w:szCs w:val="24"/>
        </w:rPr>
      </w:pPr>
    </w:p>
    <w:p w14:paraId="2679A5FD" w14:textId="3018F55D"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10-fold validation relies on sampling each time and so the output varies slightly from run to run as </w:t>
      </w:r>
      <w:r w:rsidR="00972DB2">
        <w:rPr>
          <w:rFonts w:ascii="Times New Roman" w:hAnsi="Times New Roman" w:cs="Times New Roman"/>
          <w:sz w:val="24"/>
          <w:szCs w:val="24"/>
        </w:rPr>
        <w:t xml:space="preserve"># </w:t>
      </w:r>
      <w:r w:rsidRPr="00972DB2">
        <w:rPr>
          <w:rFonts w:ascii="Times New Roman" w:hAnsi="Times New Roman" w:cs="Times New Roman"/>
          <w:sz w:val="24"/>
          <w:szCs w:val="24"/>
        </w:rPr>
        <w:t>a consequence. The sampling can be fixed by using the ‘set.seed()’ function as follows:</w:t>
      </w:r>
    </w:p>
    <w:p w14:paraId="00BC1C93" w14:textId="77777777" w:rsidR="00942425" w:rsidRPr="00972DB2" w:rsidRDefault="00942425" w:rsidP="00942425">
      <w:pPr>
        <w:spacing w:after="0" w:line="240" w:lineRule="auto"/>
        <w:rPr>
          <w:rFonts w:ascii="Times New Roman" w:hAnsi="Times New Roman" w:cs="Times New Roman"/>
          <w:sz w:val="24"/>
          <w:szCs w:val="24"/>
        </w:rPr>
      </w:pPr>
    </w:p>
    <w:p w14:paraId="23E1AD42" w14:textId="526ED3B1"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set.seed(123)  # Setting the seed for reproducibility</w:t>
      </w:r>
    </w:p>
    <w:p w14:paraId="23C0885B" w14:textId="77777777" w:rsidR="00942425" w:rsidRPr="00972DB2" w:rsidRDefault="00942425" w:rsidP="00942425">
      <w:pPr>
        <w:spacing w:after="0" w:line="240" w:lineRule="auto"/>
        <w:rPr>
          <w:rFonts w:ascii="Times New Roman" w:hAnsi="Times New Roman" w:cs="Times New Roman"/>
          <w:sz w:val="24"/>
          <w:szCs w:val="24"/>
        </w:rPr>
      </w:pPr>
    </w:p>
    <w:p w14:paraId="2C3BDA8F"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defining training control as a repeated cross-validation with value of K as 10 and repetition as 10</w:t>
      </w:r>
    </w:p>
    <w:p w14:paraId="0F3C6F14" w14:textId="77777777" w:rsidR="00942425" w:rsidRPr="00972DB2" w:rsidRDefault="00942425" w:rsidP="00942425">
      <w:pPr>
        <w:spacing w:after="0" w:line="240" w:lineRule="auto"/>
        <w:rPr>
          <w:rFonts w:ascii="Times New Roman" w:hAnsi="Times New Roman" w:cs="Times New Roman"/>
          <w:sz w:val="24"/>
          <w:szCs w:val="24"/>
        </w:rPr>
      </w:pPr>
    </w:p>
    <w:p w14:paraId="1C7DFE8D"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train_control &lt;- trainControl(method = "repeatedcv", </w:t>
      </w:r>
    </w:p>
    <w:p w14:paraId="289B281D"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number = 10, repeats = 10, </w:t>
      </w:r>
    </w:p>
    <w:p w14:paraId="635E9F8C"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summaryFunction = customSummary)</w:t>
      </w:r>
    </w:p>
    <w:p w14:paraId="401BB4D9" w14:textId="77777777" w:rsidR="00942425" w:rsidRPr="00972DB2" w:rsidRDefault="00942425" w:rsidP="00942425">
      <w:pPr>
        <w:spacing w:after="0" w:line="240" w:lineRule="auto"/>
        <w:rPr>
          <w:rFonts w:ascii="Times New Roman" w:hAnsi="Times New Roman" w:cs="Times New Roman"/>
          <w:sz w:val="24"/>
          <w:szCs w:val="24"/>
        </w:rPr>
      </w:pPr>
    </w:p>
    <w:p w14:paraId="01F5AD65"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define the regression formula, for example as:</w:t>
      </w:r>
    </w:p>
    <w:p w14:paraId="4909B6E2"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regression_formula &lt;- as.formula("ME ~ CP + EE + CF + NFE + relevel(factor(Phase), ref = 'GF')")</w:t>
      </w:r>
    </w:p>
    <w:p w14:paraId="24842E1C" w14:textId="77777777" w:rsidR="00942425" w:rsidRPr="00972DB2" w:rsidRDefault="00942425" w:rsidP="00942425">
      <w:pPr>
        <w:spacing w:after="0" w:line="240" w:lineRule="auto"/>
        <w:rPr>
          <w:rFonts w:ascii="Times New Roman" w:hAnsi="Times New Roman" w:cs="Times New Roman"/>
          <w:sz w:val="24"/>
          <w:szCs w:val="24"/>
        </w:rPr>
      </w:pPr>
    </w:p>
    <w:p w14:paraId="07AE6DD7" w14:textId="24D79E34"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This equation includes a factor, either GF or AD, and sets GF as the reference for AD</w:t>
      </w:r>
    </w:p>
    <w:p w14:paraId="14B9E8FA" w14:textId="77777777" w:rsidR="00942425" w:rsidRPr="00972DB2" w:rsidRDefault="00942425" w:rsidP="00942425">
      <w:pPr>
        <w:spacing w:after="0" w:line="240" w:lineRule="auto"/>
        <w:rPr>
          <w:rFonts w:ascii="Times New Roman" w:hAnsi="Times New Roman" w:cs="Times New Roman"/>
          <w:sz w:val="24"/>
          <w:szCs w:val="24"/>
        </w:rPr>
      </w:pPr>
    </w:p>
    <w:p w14:paraId="3B2B8661"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model &lt;- train(</w:t>
      </w:r>
    </w:p>
    <w:p w14:paraId="0FCEFCA0" w14:textId="1ACE00C9"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regression_formula, # shown above</w:t>
      </w:r>
    </w:p>
    <w:p w14:paraId="12BE413F"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data = data, # source of the data to which the regression formula is applied</w:t>
      </w:r>
    </w:p>
    <w:p w14:paraId="27D9CD6D"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method = "lm",</w:t>
      </w:r>
    </w:p>
    <w:p w14:paraId="69AAA9A2"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trControl = train_control</w:t>
      </w:r>
    </w:p>
    <w:p w14:paraId="533AA04A"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w:t>
      </w:r>
    </w:p>
    <w:p w14:paraId="0B241B11" w14:textId="77777777" w:rsidR="00942425" w:rsidRPr="00972DB2" w:rsidRDefault="00942425" w:rsidP="00942425">
      <w:pPr>
        <w:spacing w:after="0" w:line="240" w:lineRule="auto"/>
        <w:rPr>
          <w:rFonts w:ascii="Times New Roman" w:hAnsi="Times New Roman" w:cs="Times New Roman"/>
          <w:sz w:val="24"/>
          <w:szCs w:val="24"/>
        </w:rPr>
      </w:pPr>
    </w:p>
    <w:p w14:paraId="64EE0E6C" w14:textId="6322B417" w:rsidR="00A3781E" w:rsidRPr="00972DB2" w:rsidRDefault="00A3781E" w:rsidP="00A3781E">
      <w:pPr>
        <w:spacing w:after="0" w:line="240" w:lineRule="auto"/>
        <w:rPr>
          <w:rFonts w:ascii="Times New Roman" w:hAnsi="Times New Roman" w:cs="Times New Roman"/>
          <w:sz w:val="24"/>
          <w:szCs w:val="24"/>
        </w:rPr>
      </w:pPr>
      <w:bookmarkStart w:id="2" w:name="_Hlk182659149"/>
      <w:r w:rsidRPr="00972DB2">
        <w:rPr>
          <w:rFonts w:ascii="Times New Roman" w:hAnsi="Times New Roman" w:cs="Times New Roman"/>
          <w:sz w:val="24"/>
          <w:szCs w:val="24"/>
        </w:rPr>
        <w:t># the values above show the progessive development of the tuning hyperparameters</w:t>
      </w:r>
    </w:p>
    <w:bookmarkEnd w:id="2"/>
    <w:p w14:paraId="7275C434" w14:textId="77777777" w:rsidR="00A3781E" w:rsidRPr="00972DB2" w:rsidRDefault="00A3781E" w:rsidP="00942425">
      <w:pPr>
        <w:spacing w:after="0" w:line="240" w:lineRule="auto"/>
        <w:rPr>
          <w:rFonts w:ascii="Times New Roman" w:hAnsi="Times New Roman" w:cs="Times New Roman"/>
          <w:sz w:val="24"/>
          <w:szCs w:val="24"/>
        </w:rPr>
      </w:pPr>
    </w:p>
    <w:p w14:paraId="1155EB37" w14:textId="77777777" w:rsidR="00A3781E" w:rsidRPr="00972DB2" w:rsidRDefault="00A3781E" w:rsidP="00942425">
      <w:pPr>
        <w:spacing w:after="0" w:line="240" w:lineRule="auto"/>
        <w:rPr>
          <w:rFonts w:ascii="Times New Roman" w:hAnsi="Times New Roman" w:cs="Times New Roman"/>
          <w:sz w:val="24"/>
          <w:szCs w:val="24"/>
        </w:rPr>
      </w:pPr>
    </w:p>
    <w:p w14:paraId="032F0909" w14:textId="2AF4EDDC"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Extract the model results</w:t>
      </w:r>
    </w:p>
    <w:p w14:paraId="3E7A580A" w14:textId="40466C4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results &lt;- model$results</w:t>
      </w:r>
    </w:p>
    <w:p w14:paraId="76905332" w14:textId="77777777" w:rsidR="00942425" w:rsidRPr="00972DB2" w:rsidRDefault="00942425" w:rsidP="00942425">
      <w:pPr>
        <w:spacing w:after="0" w:line="240" w:lineRule="auto"/>
        <w:rPr>
          <w:rFonts w:ascii="Times New Roman" w:hAnsi="Times New Roman" w:cs="Times New Roman"/>
          <w:sz w:val="24"/>
          <w:szCs w:val="24"/>
        </w:rPr>
      </w:pPr>
    </w:p>
    <w:p w14:paraId="19D494A9"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#view predictions for each fold</w:t>
      </w:r>
    </w:p>
    <w:p w14:paraId="0B57D5AA" w14:textId="77777777" w:rsidR="00942425" w:rsidRPr="00972DB2" w:rsidRDefault="00942425" w:rsidP="00942425">
      <w:pPr>
        <w:spacing w:after="0" w:line="240" w:lineRule="auto"/>
        <w:rPr>
          <w:rFonts w:ascii="Times New Roman" w:hAnsi="Times New Roman" w:cs="Times New Roman"/>
          <w:sz w:val="24"/>
          <w:szCs w:val="24"/>
        </w:rPr>
      </w:pPr>
    </w:p>
    <w:p w14:paraId="43AC8C10"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dfFold &lt;- data.frame(model$resample)</w:t>
      </w:r>
    </w:p>
    <w:p w14:paraId="4D860938" w14:textId="77777777" w:rsidR="00942425" w:rsidRPr="00972DB2" w:rsidRDefault="00942425" w:rsidP="00942425">
      <w:pPr>
        <w:spacing w:after="0" w:line="240" w:lineRule="auto"/>
        <w:rPr>
          <w:rFonts w:ascii="Times New Roman" w:hAnsi="Times New Roman" w:cs="Times New Roman"/>
          <w:sz w:val="24"/>
          <w:szCs w:val="24"/>
        </w:rPr>
      </w:pPr>
    </w:p>
    <w:p w14:paraId="2A1C8728"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create mean values from the dfFold values</w:t>
      </w:r>
    </w:p>
    <w:p w14:paraId="2379CCE5"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R2 &lt;- results$R2</w:t>
      </w:r>
    </w:p>
    <w:p w14:paraId="12B62BFC"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Adjusted_R2 &lt;- results$Adjusted_R2</w:t>
      </w:r>
    </w:p>
    <w:p w14:paraId="71C21E43"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Sigma &lt;- results$Sigma</w:t>
      </w:r>
    </w:p>
    <w:p w14:paraId="3F0FE7A0"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RMSE &lt;- results$RMSE</w:t>
      </w:r>
    </w:p>
    <w:p w14:paraId="6035C58E"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MAE &lt;- results$MAE</w:t>
      </w:r>
    </w:p>
    <w:p w14:paraId="09E8D006" w14:textId="77777777" w:rsidR="00942425" w:rsidRPr="00972DB2" w:rsidRDefault="00942425" w:rsidP="00942425">
      <w:pPr>
        <w:spacing w:after="0" w:line="240" w:lineRule="auto"/>
        <w:rPr>
          <w:rFonts w:ascii="Times New Roman" w:hAnsi="Times New Roman" w:cs="Times New Roman"/>
          <w:sz w:val="24"/>
          <w:szCs w:val="24"/>
        </w:rPr>
      </w:pPr>
    </w:p>
    <w:p w14:paraId="43813E30"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create SD values from the dfFold values</w:t>
      </w:r>
    </w:p>
    <w:p w14:paraId="503B8044"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R2SD &lt;- results$R2SD</w:t>
      </w:r>
    </w:p>
    <w:p w14:paraId="15B49FD3"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Adjusted_R2SD &lt;- results$Adjusted_R2SD</w:t>
      </w:r>
    </w:p>
    <w:p w14:paraId="4D642370"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SigmaSD &lt;- results$SigmaSD</w:t>
      </w:r>
    </w:p>
    <w:p w14:paraId="15B06BF6"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RMSESD &lt;- results$RMSESD</w:t>
      </w:r>
    </w:p>
    <w:p w14:paraId="2C2A81E7"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MAESD &lt;- results$MAESD</w:t>
      </w:r>
    </w:p>
    <w:p w14:paraId="75C643F8" w14:textId="77777777" w:rsidR="00942425" w:rsidRPr="00972DB2" w:rsidRDefault="00942425" w:rsidP="00942425">
      <w:pPr>
        <w:spacing w:after="0" w:line="240" w:lineRule="auto"/>
        <w:rPr>
          <w:rFonts w:ascii="Times New Roman" w:hAnsi="Times New Roman" w:cs="Times New Roman"/>
          <w:sz w:val="24"/>
          <w:szCs w:val="24"/>
        </w:rPr>
      </w:pPr>
    </w:p>
    <w:p w14:paraId="522A851E"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folds &lt;- 10</w:t>
      </w:r>
    </w:p>
    <w:p w14:paraId="4441ABD6" w14:textId="090B90A2"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repeats &lt;- 1</w:t>
      </w:r>
      <w:r w:rsidR="00DE12A9">
        <w:rPr>
          <w:rFonts w:ascii="Times New Roman" w:hAnsi="Times New Roman" w:cs="Times New Roman"/>
          <w:sz w:val="24"/>
          <w:szCs w:val="24"/>
        </w:rPr>
        <w:t>0</w:t>
      </w:r>
    </w:p>
    <w:p w14:paraId="266A05B6"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means &lt;- c(R2, Adjusted_R2, Sigma, RMSE, MAE)</w:t>
      </w:r>
    </w:p>
    <w:p w14:paraId="4C69F035"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sds &lt;- c(R2SD, Adjusted_R2SD, SigmaSD, RMSESD, MAESD)</w:t>
      </w:r>
    </w:p>
    <w:p w14:paraId="4CF27B54"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N &lt;- folds * repeats</w:t>
      </w:r>
    </w:p>
    <w:p w14:paraId="0D72365C"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conf.level &lt;- 0.95</w:t>
      </w:r>
    </w:p>
    <w:p w14:paraId="719C3006" w14:textId="77777777" w:rsidR="00942425" w:rsidRPr="00972DB2" w:rsidRDefault="00942425" w:rsidP="00942425">
      <w:pPr>
        <w:spacing w:after="0" w:line="240" w:lineRule="auto"/>
        <w:rPr>
          <w:rFonts w:ascii="Times New Roman" w:hAnsi="Times New Roman" w:cs="Times New Roman"/>
          <w:sz w:val="24"/>
          <w:szCs w:val="24"/>
        </w:rPr>
      </w:pPr>
    </w:p>
    <w:p w14:paraId="0FEB56C3"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Apply the function to each dataset</w:t>
      </w:r>
    </w:p>
    <w:p w14:paraId="526C1EA0"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ci_results &lt;- data.frame(</w:t>
      </w:r>
    </w:p>
    <w:p w14:paraId="18DFCB46"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Mean = means,</w:t>
      </w:r>
    </w:p>
    <w:p w14:paraId="5C860C87"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SD = sds,</w:t>
      </w:r>
    </w:p>
    <w:p w14:paraId="1D9B778E"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N = N,</w:t>
      </w:r>
    </w:p>
    <w:p w14:paraId="70463443"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Lower_CI = NA,</w:t>
      </w:r>
    </w:p>
    <w:p w14:paraId="504FD896"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Upper_CI = NA</w:t>
      </w:r>
    </w:p>
    <w:p w14:paraId="2234E236"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w:t>
      </w:r>
    </w:p>
    <w:p w14:paraId="61D704C9" w14:textId="77777777" w:rsidR="00942425" w:rsidRPr="00972DB2" w:rsidRDefault="00942425" w:rsidP="00942425">
      <w:pPr>
        <w:spacing w:after="0" w:line="240" w:lineRule="auto"/>
        <w:rPr>
          <w:rFonts w:ascii="Times New Roman" w:hAnsi="Times New Roman" w:cs="Times New Roman"/>
          <w:sz w:val="24"/>
          <w:szCs w:val="24"/>
        </w:rPr>
      </w:pPr>
    </w:p>
    <w:p w14:paraId="10DF84B0"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for (i in 1:nrow(ci_results)) {</w:t>
      </w:r>
    </w:p>
    <w:p w14:paraId="69F21C77"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ci &lt;- sd_to_ci(ci_results$Mean[i], ci_results$SD[i], ci_results$N[i], conf.level)</w:t>
      </w:r>
    </w:p>
    <w:p w14:paraId="083AFAD8"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ci_results$Lower_CI[i] &lt;- ci[1]</w:t>
      </w:r>
    </w:p>
    <w:p w14:paraId="59B5DC60"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ci_results$Upper_CI[i] &lt;- ci[2]</w:t>
      </w:r>
    </w:p>
    <w:p w14:paraId="30D439A6"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w:t>
      </w:r>
    </w:p>
    <w:p w14:paraId="58B468EC"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GOF_Indices &lt;- c("R2", "Adjusted R2", "RSD", "RMSE", "MAE")</w:t>
      </w:r>
    </w:p>
    <w:p w14:paraId="1C2A1ADA" w14:textId="77777777" w:rsidR="00942425" w:rsidRPr="00972DB2" w:rsidRDefault="00942425" w:rsidP="00942425">
      <w:pPr>
        <w:spacing w:after="0" w:line="240" w:lineRule="auto"/>
        <w:rPr>
          <w:rFonts w:ascii="Times New Roman" w:hAnsi="Times New Roman" w:cs="Times New Roman"/>
          <w:sz w:val="24"/>
          <w:szCs w:val="24"/>
        </w:rPr>
      </w:pPr>
    </w:p>
    <w:p w14:paraId="1654CD01"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table &lt;- bind_cols(GOF_Indices, ci_results)</w:t>
      </w:r>
    </w:p>
    <w:p w14:paraId="4E494E7E" w14:textId="77777777" w:rsidR="00942425" w:rsidRPr="00972DB2" w:rsidRDefault="00942425" w:rsidP="00942425">
      <w:pPr>
        <w:spacing w:after="0" w:line="240" w:lineRule="auto"/>
        <w:rPr>
          <w:rFonts w:ascii="Times New Roman" w:hAnsi="Times New Roman" w:cs="Times New Roman"/>
          <w:sz w:val="24"/>
          <w:szCs w:val="24"/>
        </w:rPr>
      </w:pPr>
    </w:p>
    <w:p w14:paraId="6D551B47"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Change the name of the first column to “GOF Indices”</w:t>
      </w:r>
    </w:p>
    <w:p w14:paraId="75045505"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colnames(table)[1] &lt;- "GOF Indices"</w:t>
      </w:r>
    </w:p>
    <w:p w14:paraId="423EA61D" w14:textId="77777777" w:rsidR="00942425" w:rsidRPr="00972DB2" w:rsidRDefault="00942425" w:rsidP="00942425">
      <w:pPr>
        <w:spacing w:after="0" w:line="240" w:lineRule="auto"/>
        <w:rPr>
          <w:rFonts w:ascii="Times New Roman" w:hAnsi="Times New Roman" w:cs="Times New Roman"/>
          <w:sz w:val="24"/>
          <w:szCs w:val="24"/>
        </w:rPr>
      </w:pPr>
    </w:p>
    <w:p w14:paraId="787785C4"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Round specified numeric columns to 3 decimal places </w:t>
      </w:r>
    </w:p>
    <w:p w14:paraId="1C53AB3D"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table &lt;- table %&gt;% mutate(across(c(Mean, SD, Lower_CI, Upper_CI), ~ round(.x, 3)))</w:t>
      </w:r>
    </w:p>
    <w:p w14:paraId="50DD0087" w14:textId="77777777" w:rsidR="00942425" w:rsidRPr="00972DB2" w:rsidRDefault="00942425" w:rsidP="00942425">
      <w:pPr>
        <w:spacing w:after="0" w:line="240" w:lineRule="auto"/>
        <w:rPr>
          <w:rFonts w:ascii="Times New Roman" w:hAnsi="Times New Roman" w:cs="Times New Roman"/>
          <w:sz w:val="24"/>
          <w:szCs w:val="24"/>
        </w:rPr>
      </w:pPr>
    </w:p>
    <w:p w14:paraId="496A0BD1"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Create the flextable </w:t>
      </w:r>
    </w:p>
    <w:p w14:paraId="0454236D"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ft &lt;- flextable(table)</w:t>
      </w:r>
    </w:p>
    <w:p w14:paraId="2ADFBF8D" w14:textId="77777777" w:rsidR="00942425" w:rsidRPr="00972DB2" w:rsidRDefault="00942425" w:rsidP="00942425">
      <w:pPr>
        <w:spacing w:after="0" w:line="240" w:lineRule="auto"/>
        <w:rPr>
          <w:rFonts w:ascii="Times New Roman" w:hAnsi="Times New Roman" w:cs="Times New Roman"/>
          <w:sz w:val="24"/>
          <w:szCs w:val="24"/>
        </w:rPr>
      </w:pPr>
    </w:p>
    <w:p w14:paraId="64C44B7A"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Format the table</w:t>
      </w:r>
    </w:p>
    <w:p w14:paraId="59907D8E"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ft &lt;- ft %&gt;%</w:t>
      </w:r>
    </w:p>
    <w:p w14:paraId="172DA28E"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theme_vanilla() %&gt;%  # Apply a theme for better visuals</w:t>
      </w:r>
    </w:p>
    <w:p w14:paraId="4CC1DFA0"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xml:space="preserve">  autofit()  # Adjust the column width to fit the content</w:t>
      </w:r>
    </w:p>
    <w:p w14:paraId="44ACE640" w14:textId="77777777" w:rsidR="00942425" w:rsidRPr="00972DB2" w:rsidRDefault="00942425" w:rsidP="00942425">
      <w:pPr>
        <w:spacing w:after="0" w:line="240" w:lineRule="auto"/>
        <w:rPr>
          <w:rFonts w:ascii="Times New Roman" w:hAnsi="Times New Roman" w:cs="Times New Roman"/>
          <w:sz w:val="24"/>
          <w:szCs w:val="24"/>
        </w:rPr>
      </w:pPr>
    </w:p>
    <w:p w14:paraId="3809F905"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 Print the flextable</w:t>
      </w:r>
    </w:p>
    <w:p w14:paraId="71A31180"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ft</w:t>
      </w:r>
    </w:p>
    <w:p w14:paraId="17E34FCB" w14:textId="77777777" w:rsidR="00942425" w:rsidRPr="00972DB2" w:rsidRDefault="00942425" w:rsidP="00942425">
      <w:pPr>
        <w:spacing w:after="0" w:line="240" w:lineRule="auto"/>
        <w:rPr>
          <w:rFonts w:ascii="Times New Roman" w:hAnsi="Times New Roman" w:cs="Times New Roman"/>
          <w:sz w:val="24"/>
          <w:szCs w:val="24"/>
        </w:rPr>
      </w:pPr>
    </w:p>
    <w:p w14:paraId="0678CEA1" w14:textId="77777777"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#Save the table as the docx file</w:t>
      </w:r>
    </w:p>
    <w:p w14:paraId="1DE0E5B2" w14:textId="639BAC96" w:rsidR="00942425" w:rsidRPr="00972DB2" w:rsidRDefault="00942425" w:rsidP="00942425">
      <w:pPr>
        <w:spacing w:after="0" w:line="240" w:lineRule="auto"/>
        <w:rPr>
          <w:rFonts w:ascii="Times New Roman" w:hAnsi="Times New Roman" w:cs="Times New Roman"/>
          <w:sz w:val="24"/>
          <w:szCs w:val="24"/>
        </w:rPr>
      </w:pPr>
      <w:r w:rsidRPr="00972DB2">
        <w:rPr>
          <w:rFonts w:ascii="Times New Roman" w:hAnsi="Times New Roman" w:cs="Times New Roman"/>
          <w:sz w:val="24"/>
          <w:szCs w:val="24"/>
        </w:rPr>
        <w:t>save_as_docx(ft, path = "ft.docx")</w:t>
      </w:r>
    </w:p>
    <w:p w14:paraId="089EB59D" w14:textId="1A9AF0D9" w:rsidR="00C72F1C" w:rsidRPr="00972DB2" w:rsidRDefault="00C72F1C" w:rsidP="00C72F1C">
      <w:pPr>
        <w:pStyle w:val="ListParagraph"/>
        <w:rPr>
          <w:rFonts w:ascii="Times New Roman" w:hAnsi="Times New Roman" w:cs="Times New Roman"/>
          <w:noProof/>
          <w:sz w:val="24"/>
          <w:szCs w:val="24"/>
        </w:rPr>
      </w:pPr>
    </w:p>
    <w:p w14:paraId="10EDF42B" w14:textId="6777F1E0" w:rsidR="004D3921" w:rsidRPr="00972DB2" w:rsidRDefault="004D3921" w:rsidP="00C72F1C">
      <w:pPr>
        <w:pStyle w:val="ListParagraph"/>
        <w:numPr>
          <w:ilvl w:val="0"/>
          <w:numId w:val="11"/>
        </w:numPr>
        <w:rPr>
          <w:rFonts w:ascii="Times New Roman" w:hAnsi="Times New Roman" w:cs="Times New Roman"/>
          <w:sz w:val="24"/>
          <w:szCs w:val="24"/>
        </w:rPr>
      </w:pPr>
      <w:r w:rsidRPr="00972DB2">
        <w:rPr>
          <w:rFonts w:ascii="Times New Roman" w:hAnsi="Times New Roman" w:cs="Times New Roman"/>
          <w:sz w:val="24"/>
          <w:szCs w:val="24"/>
        </w:rPr>
        <w:br w:type="page"/>
      </w:r>
    </w:p>
    <w:p w14:paraId="282D136C" w14:textId="6FCCCC5A" w:rsidR="00B00AC7" w:rsidRPr="00972DB2" w:rsidRDefault="00972DB2" w:rsidP="00DA3AA7">
      <w:pPr>
        <w:spacing w:line="360" w:lineRule="auto"/>
        <w:rPr>
          <w:rFonts w:ascii="Times New Roman" w:hAnsi="Times New Roman" w:cs="Times New Roman"/>
          <w:sz w:val="24"/>
          <w:szCs w:val="24"/>
        </w:rPr>
      </w:pPr>
      <w:r w:rsidRPr="00972DB2">
        <w:rPr>
          <w:rFonts w:ascii="Times New Roman" w:hAnsi="Times New Roman" w:cs="Times New Roman"/>
          <w:sz w:val="24"/>
          <w:szCs w:val="24"/>
        </w:rPr>
        <w:t>SM 9.</w:t>
      </w:r>
      <w:r w:rsidR="00A53321" w:rsidRPr="00972DB2">
        <w:rPr>
          <w:rFonts w:ascii="Times New Roman" w:hAnsi="Times New Roman" w:cs="Times New Roman"/>
          <w:sz w:val="24"/>
          <w:szCs w:val="24"/>
        </w:rPr>
        <w:t xml:space="preserve"> Gross energy values </w:t>
      </w:r>
      <w:r w:rsidR="007146CE" w:rsidRPr="00972DB2">
        <w:rPr>
          <w:rFonts w:ascii="Times New Roman" w:hAnsi="Times New Roman" w:cs="Times New Roman"/>
          <w:sz w:val="24"/>
          <w:szCs w:val="24"/>
        </w:rPr>
        <w:t xml:space="preserve">and digestibilities </w:t>
      </w:r>
      <w:r w:rsidR="00A53321" w:rsidRPr="00972DB2">
        <w:rPr>
          <w:rFonts w:ascii="Times New Roman" w:hAnsi="Times New Roman" w:cs="Times New Roman"/>
          <w:sz w:val="24"/>
          <w:szCs w:val="24"/>
        </w:rPr>
        <w:t>of nutrients</w:t>
      </w:r>
    </w:p>
    <w:tbl>
      <w:tblPr>
        <w:tblStyle w:val="TableGrid"/>
        <w:tblW w:w="0" w:type="auto"/>
        <w:tblLook w:val="04A0" w:firstRow="1" w:lastRow="0" w:firstColumn="1" w:lastColumn="0" w:noHBand="0" w:noVBand="1"/>
      </w:tblPr>
      <w:tblGrid>
        <w:gridCol w:w="3209"/>
        <w:gridCol w:w="2882"/>
        <w:gridCol w:w="3537"/>
      </w:tblGrid>
      <w:tr w:rsidR="007146CE" w:rsidRPr="007146CE" w14:paraId="696411C7" w14:textId="77777777" w:rsidTr="00972DB2">
        <w:tc>
          <w:tcPr>
            <w:tcW w:w="3209" w:type="dxa"/>
          </w:tcPr>
          <w:p w14:paraId="26CCB6A6" w14:textId="16E4A2F5" w:rsidR="007146CE" w:rsidRPr="007146CE" w:rsidRDefault="007146CE" w:rsidP="00C003C2">
            <w:pPr>
              <w:spacing w:line="259" w:lineRule="auto"/>
              <w:rPr>
                <w:rFonts w:ascii="Times New Roman" w:hAnsi="Times New Roman" w:cs="Times New Roman"/>
              </w:rPr>
            </w:pPr>
            <w:r w:rsidRPr="007146CE">
              <w:rPr>
                <w:rFonts w:ascii="Times New Roman" w:hAnsi="Times New Roman" w:cs="Times New Roman"/>
              </w:rPr>
              <w:t>Nutrient</w:t>
            </w:r>
          </w:p>
        </w:tc>
        <w:tc>
          <w:tcPr>
            <w:tcW w:w="2882" w:type="dxa"/>
          </w:tcPr>
          <w:p w14:paraId="1687D214" w14:textId="79E1525B" w:rsidR="007146CE" w:rsidRPr="007146CE" w:rsidRDefault="007146CE" w:rsidP="00C003C2">
            <w:pPr>
              <w:spacing w:line="259" w:lineRule="auto"/>
              <w:rPr>
                <w:rFonts w:ascii="Times New Roman" w:hAnsi="Times New Roman" w:cs="Times New Roman"/>
              </w:rPr>
            </w:pPr>
            <w:r w:rsidRPr="007146CE">
              <w:rPr>
                <w:rFonts w:ascii="Times New Roman" w:hAnsi="Times New Roman" w:cs="Times New Roman"/>
              </w:rPr>
              <w:t>Mean (SD), Median, kJ/g</w:t>
            </w:r>
          </w:p>
        </w:tc>
        <w:tc>
          <w:tcPr>
            <w:tcW w:w="3537" w:type="dxa"/>
          </w:tcPr>
          <w:p w14:paraId="7392FF96" w14:textId="74EB4901" w:rsidR="007146CE" w:rsidRPr="007146CE" w:rsidRDefault="007146CE" w:rsidP="00C003C2">
            <w:pPr>
              <w:spacing w:line="259" w:lineRule="auto"/>
              <w:rPr>
                <w:rFonts w:ascii="Times New Roman" w:hAnsi="Times New Roman" w:cs="Times New Roman"/>
              </w:rPr>
            </w:pPr>
            <w:r w:rsidRPr="007146CE">
              <w:rPr>
                <w:rFonts w:ascii="Times New Roman" w:hAnsi="Times New Roman" w:cs="Times New Roman"/>
              </w:rPr>
              <w:t>Source</w:t>
            </w:r>
            <w:r w:rsidR="00C003C2">
              <w:rPr>
                <w:rFonts w:ascii="Times New Roman" w:hAnsi="Times New Roman" w:cs="Times New Roman"/>
              </w:rPr>
              <w:t xml:space="preserve"> references</w:t>
            </w:r>
          </w:p>
        </w:tc>
      </w:tr>
      <w:tr w:rsidR="007146CE" w:rsidRPr="007146CE" w14:paraId="145D675A" w14:textId="77777777" w:rsidTr="00972DB2">
        <w:tc>
          <w:tcPr>
            <w:tcW w:w="3209" w:type="dxa"/>
          </w:tcPr>
          <w:p w14:paraId="3F0AFBE6" w14:textId="5D91443D" w:rsidR="007146CE" w:rsidRPr="007146CE" w:rsidRDefault="007146CE" w:rsidP="00C003C2">
            <w:pPr>
              <w:spacing w:line="259" w:lineRule="auto"/>
              <w:rPr>
                <w:rFonts w:ascii="Times New Roman" w:hAnsi="Times New Roman" w:cs="Times New Roman"/>
              </w:rPr>
            </w:pPr>
            <w:r w:rsidRPr="007146CE">
              <w:rPr>
                <w:rFonts w:ascii="Times New Roman" w:hAnsi="Times New Roman" w:cs="Times New Roman"/>
              </w:rPr>
              <w:t>Crude Protein</w:t>
            </w:r>
          </w:p>
        </w:tc>
        <w:tc>
          <w:tcPr>
            <w:tcW w:w="2882" w:type="dxa"/>
          </w:tcPr>
          <w:p w14:paraId="236E8305" w14:textId="29AA530D" w:rsidR="007146CE" w:rsidRPr="00BE766B" w:rsidRDefault="007146CE" w:rsidP="00C003C2">
            <w:pPr>
              <w:spacing w:line="259" w:lineRule="auto"/>
              <w:jc w:val="center"/>
              <w:rPr>
                <w:rFonts w:ascii="Times New Roman" w:hAnsi="Times New Roman" w:cs="Times New Roman"/>
              </w:rPr>
            </w:pPr>
            <w:r w:rsidRPr="00BE766B">
              <w:rPr>
                <w:rFonts w:ascii="Times New Roman" w:hAnsi="Times New Roman" w:cs="Times New Roman"/>
              </w:rPr>
              <w:t>23.71 (0.76), 23.82, n=42</w:t>
            </w:r>
          </w:p>
        </w:tc>
        <w:tc>
          <w:tcPr>
            <w:tcW w:w="3537" w:type="dxa"/>
          </w:tcPr>
          <w:p w14:paraId="61A50FD6" w14:textId="0210A0AC" w:rsidR="007146CE" w:rsidRPr="00972DB2" w:rsidRDefault="007146CE" w:rsidP="00C003C2">
            <w:pPr>
              <w:spacing w:line="259" w:lineRule="auto"/>
              <w:rPr>
                <w:rFonts w:ascii="Times New Roman" w:hAnsi="Times New Roman" w:cs="Times New Roman"/>
                <w:sz w:val="28"/>
                <w:szCs w:val="28"/>
              </w:rPr>
            </w:pPr>
            <w:r w:rsidRPr="00972DB2">
              <w:rPr>
                <w:rFonts w:ascii="Times New Roman" w:hAnsi="Times New Roman" w:cs="Times New Roman"/>
                <w:sz w:val="28"/>
                <w:szCs w:val="28"/>
              </w:rPr>
              <w:fldChar w:fldCharType="begin">
                <w:fldData xml:space="preserve">PEVuZE5vdGU+PENpdGU+PEF1dGhvcj5NZXJyaWxsPC9BdXRob3I+PFllYXI+MTk1NTwvWWVhcj48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</w:fldData>
              </w:fldChar>
            </w:r>
            <w:r w:rsidR="00972DB2" w:rsidRPr="00972DB2">
              <w:rPr>
                <w:rFonts w:ascii="Times New Roman" w:hAnsi="Times New Roman" w:cs="Times New Roman"/>
                <w:sz w:val="28"/>
                <w:szCs w:val="28"/>
              </w:rPr>
              <w:instrText xml:space="preserve"> ADDIN EN.CITE </w:instrText>
            </w:r>
            <w:r w:rsidR="00972DB2" w:rsidRPr="00972DB2">
              <w:rPr>
                <w:rFonts w:ascii="Times New Roman" w:hAnsi="Times New Roman" w:cs="Times New Roman"/>
                <w:sz w:val="28"/>
                <w:szCs w:val="28"/>
              </w:rPr>
              <w:fldChar w:fldCharType="begin">
                <w:fldData xml:space="preserve">PEVuZE5vdGU+PENpdGU+PEF1dGhvcj5NZXJyaWxsPC9BdXRob3I+PFllYXI+MTk1NTwvWWVhcj48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</w:fldData>
              </w:fldChar>
            </w:r>
            <w:r w:rsidR="00972DB2" w:rsidRPr="00972DB2">
              <w:rPr>
                <w:rFonts w:ascii="Times New Roman" w:hAnsi="Times New Roman" w:cs="Times New Roman"/>
                <w:sz w:val="28"/>
                <w:szCs w:val="28"/>
              </w:rPr>
              <w:instrText xml:space="preserve"> ADDIN EN.CITE.DATA </w:instrText>
            </w:r>
            <w:r w:rsidR="00972DB2" w:rsidRPr="00972DB2">
              <w:rPr>
                <w:rFonts w:ascii="Times New Roman" w:hAnsi="Times New Roman" w:cs="Times New Roman"/>
                <w:sz w:val="28"/>
                <w:szCs w:val="28"/>
              </w:rPr>
            </w:r>
            <w:r w:rsidR="00972DB2" w:rsidRPr="00972DB2">
              <w:rPr>
                <w:rFonts w:ascii="Times New Roman" w:hAnsi="Times New Roman" w:cs="Times New Roman"/>
                <w:sz w:val="28"/>
                <w:szCs w:val="28"/>
              </w:rPr>
              <w:fldChar w:fldCharType="end"/>
            </w:r>
            <w:r w:rsidRPr="00972DB2">
              <w:rPr>
                <w:rFonts w:ascii="Times New Roman" w:hAnsi="Times New Roman" w:cs="Times New Roman"/>
                <w:sz w:val="28"/>
                <w:szCs w:val="28"/>
              </w:rPr>
            </w:r>
            <w:r w:rsidRPr="00972DB2">
              <w:rPr>
                <w:rFonts w:ascii="Times New Roman" w:hAnsi="Times New Roman" w:cs="Times New Roman"/>
                <w:sz w:val="28"/>
                <w:szCs w:val="28"/>
              </w:rPr>
              <w:fldChar w:fldCharType="separate"/>
            </w:r>
            <w:r w:rsidR="00972DB2" w:rsidRPr="00972DB2">
              <w:rPr>
                <w:rFonts w:ascii="Times New Roman" w:hAnsi="Times New Roman" w:cs="Times New Roman"/>
                <w:noProof/>
                <w:sz w:val="28"/>
                <w:szCs w:val="28"/>
                <w:vertAlign w:val="superscript"/>
              </w:rPr>
              <w:t>(1; 2; 3)</w:t>
            </w:r>
            <w:r w:rsidRPr="00972DB2">
              <w:rPr>
                <w:rFonts w:ascii="Times New Roman" w:hAnsi="Times New Roman" w:cs="Times New Roman"/>
                <w:sz w:val="28"/>
                <w:szCs w:val="28"/>
              </w:rPr>
              <w:fldChar w:fldCharType="end"/>
            </w:r>
          </w:p>
        </w:tc>
      </w:tr>
      <w:tr w:rsidR="007146CE" w:rsidRPr="007146CE" w14:paraId="6E3EE783" w14:textId="77777777" w:rsidTr="00972DB2">
        <w:tc>
          <w:tcPr>
            <w:tcW w:w="3209" w:type="dxa"/>
          </w:tcPr>
          <w:p w14:paraId="5E529CAB" w14:textId="177362C1" w:rsidR="007146CE" w:rsidRPr="007146CE" w:rsidRDefault="007146CE" w:rsidP="00C003C2">
            <w:pPr>
              <w:spacing w:line="259" w:lineRule="auto"/>
              <w:rPr>
                <w:rFonts w:ascii="Times New Roman" w:hAnsi="Times New Roman" w:cs="Times New Roman"/>
              </w:rPr>
            </w:pPr>
            <w:r>
              <w:rPr>
                <w:rFonts w:ascii="Times New Roman" w:hAnsi="Times New Roman" w:cs="Times New Roman"/>
              </w:rPr>
              <w:t>Fat and Oils (Ether Extract)</w:t>
            </w:r>
            <w:r w:rsidR="00C003C2">
              <w:rPr>
                <w:rFonts w:ascii="Times New Roman" w:hAnsi="Times New Roman" w:cs="Times New Roman"/>
              </w:rPr>
              <w:t xml:space="preserve"> (a)</w:t>
            </w:r>
          </w:p>
        </w:tc>
        <w:tc>
          <w:tcPr>
            <w:tcW w:w="2882" w:type="dxa"/>
          </w:tcPr>
          <w:p w14:paraId="22513612" w14:textId="4894290F" w:rsidR="007146CE" w:rsidRPr="00BE766B" w:rsidRDefault="007146CE" w:rsidP="00C003C2">
            <w:pPr>
              <w:spacing w:line="259" w:lineRule="auto"/>
              <w:jc w:val="center"/>
              <w:rPr>
                <w:rFonts w:ascii="Times New Roman" w:hAnsi="Times New Roman" w:cs="Times New Roman"/>
              </w:rPr>
            </w:pPr>
            <w:r w:rsidRPr="00BE766B">
              <w:rPr>
                <w:rFonts w:ascii="Times New Roman" w:hAnsi="Times New Roman" w:cs="Times New Roman"/>
              </w:rPr>
              <w:t>3</w:t>
            </w:r>
            <w:r w:rsidR="00293B8E" w:rsidRPr="00BE766B">
              <w:rPr>
                <w:rFonts w:ascii="Times New Roman" w:hAnsi="Times New Roman" w:cs="Times New Roman"/>
              </w:rPr>
              <w:t>9.2</w:t>
            </w:r>
            <w:r w:rsidR="00C003C2" w:rsidRPr="00BE766B">
              <w:rPr>
                <w:rFonts w:ascii="Times New Roman" w:hAnsi="Times New Roman" w:cs="Times New Roman"/>
              </w:rPr>
              <w:t>2</w:t>
            </w:r>
            <w:r w:rsidRPr="00BE766B">
              <w:rPr>
                <w:rFonts w:ascii="Times New Roman" w:hAnsi="Times New Roman" w:cs="Times New Roman"/>
              </w:rPr>
              <w:t xml:space="preserve"> (0.55), 39.</w:t>
            </w:r>
            <w:r w:rsidR="00293B8E" w:rsidRPr="00BE766B">
              <w:rPr>
                <w:rFonts w:ascii="Times New Roman" w:hAnsi="Times New Roman" w:cs="Times New Roman"/>
              </w:rPr>
              <w:t>32</w:t>
            </w:r>
            <w:r w:rsidRPr="00BE766B">
              <w:rPr>
                <w:rFonts w:ascii="Times New Roman" w:hAnsi="Times New Roman" w:cs="Times New Roman"/>
              </w:rPr>
              <w:t>, n=92</w:t>
            </w:r>
          </w:p>
        </w:tc>
        <w:tc>
          <w:tcPr>
            <w:tcW w:w="3537" w:type="dxa"/>
          </w:tcPr>
          <w:p w14:paraId="2094243C" w14:textId="11DAF6A7" w:rsidR="007146CE" w:rsidRPr="00972DB2" w:rsidRDefault="007146CE" w:rsidP="00C003C2">
            <w:pPr>
              <w:spacing w:line="259" w:lineRule="auto"/>
              <w:rPr>
                <w:rFonts w:ascii="Times New Roman" w:hAnsi="Times New Roman" w:cs="Times New Roman"/>
                <w:sz w:val="28"/>
                <w:szCs w:val="28"/>
              </w:rPr>
            </w:pPr>
            <w:r w:rsidRPr="00972DB2">
              <w:rPr>
                <w:rFonts w:ascii="Times New Roman" w:hAnsi="Times New Roman" w:cs="Times New Roman"/>
                <w:sz w:val="28"/>
                <w:szCs w:val="28"/>
              </w:rPr>
              <w:fldChar w:fldCharType="begin">
                <w:fldData xml:space="preserve">PEVuZE5vdGU+PENpdGU+PEF1dGhvcj5NZXR0YTwvQXV0aG9yPjxZZWFyPjE5NTQ8L1llYXI+PFJl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</w:fldData>
              </w:fldChar>
            </w:r>
            <w:r w:rsidR="00972DB2" w:rsidRPr="00972DB2">
              <w:rPr>
                <w:rFonts w:ascii="Times New Roman" w:hAnsi="Times New Roman" w:cs="Times New Roman"/>
                <w:sz w:val="28"/>
                <w:szCs w:val="28"/>
              </w:rPr>
              <w:instrText xml:space="preserve"> ADDIN EN.CITE </w:instrText>
            </w:r>
            <w:r w:rsidR="00972DB2" w:rsidRPr="00972DB2">
              <w:rPr>
                <w:rFonts w:ascii="Times New Roman" w:hAnsi="Times New Roman" w:cs="Times New Roman"/>
                <w:sz w:val="28"/>
                <w:szCs w:val="28"/>
              </w:rPr>
              <w:fldChar w:fldCharType="begin">
                <w:fldData xml:space="preserve">PEVuZE5vdGU+PENpdGU+PEF1dGhvcj5NZXR0YTwvQXV0aG9yPjxZZWFyPjE5NTQ8L1llYXI+PFJl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</w:fldData>
              </w:fldChar>
            </w:r>
            <w:r w:rsidR="00972DB2" w:rsidRPr="00972DB2">
              <w:rPr>
                <w:rFonts w:ascii="Times New Roman" w:hAnsi="Times New Roman" w:cs="Times New Roman"/>
                <w:sz w:val="28"/>
                <w:szCs w:val="28"/>
              </w:rPr>
              <w:instrText xml:space="preserve"> ADDIN EN.CITE.DATA </w:instrText>
            </w:r>
            <w:r w:rsidR="00972DB2" w:rsidRPr="00972DB2">
              <w:rPr>
                <w:rFonts w:ascii="Times New Roman" w:hAnsi="Times New Roman" w:cs="Times New Roman"/>
                <w:sz w:val="28"/>
                <w:szCs w:val="28"/>
              </w:rPr>
            </w:r>
            <w:r w:rsidR="00972DB2" w:rsidRPr="00972DB2">
              <w:rPr>
                <w:rFonts w:ascii="Times New Roman" w:hAnsi="Times New Roman" w:cs="Times New Roman"/>
                <w:sz w:val="28"/>
                <w:szCs w:val="28"/>
              </w:rPr>
              <w:fldChar w:fldCharType="end"/>
            </w:r>
            <w:r w:rsidRPr="00972DB2">
              <w:rPr>
                <w:rFonts w:ascii="Times New Roman" w:hAnsi="Times New Roman" w:cs="Times New Roman"/>
                <w:sz w:val="28"/>
                <w:szCs w:val="28"/>
              </w:rPr>
            </w:r>
            <w:r w:rsidRPr="00972DB2">
              <w:rPr>
                <w:rFonts w:ascii="Times New Roman" w:hAnsi="Times New Roman" w:cs="Times New Roman"/>
                <w:sz w:val="28"/>
                <w:szCs w:val="28"/>
              </w:rPr>
              <w:fldChar w:fldCharType="separate"/>
            </w:r>
            <w:r w:rsidR="00972DB2" w:rsidRPr="00972DB2">
              <w:rPr>
                <w:rFonts w:ascii="Times New Roman" w:hAnsi="Times New Roman" w:cs="Times New Roman"/>
                <w:noProof/>
                <w:sz w:val="28"/>
                <w:szCs w:val="28"/>
                <w:vertAlign w:val="superscript"/>
              </w:rPr>
              <w:t>(1; 4; 5; 6; 7; 8; 9; 10; 11; 12; 13; 14; 15)</w:t>
            </w:r>
            <w:r w:rsidRPr="00972DB2">
              <w:rPr>
                <w:rFonts w:ascii="Times New Roman" w:hAnsi="Times New Roman" w:cs="Times New Roman"/>
                <w:sz w:val="28"/>
                <w:szCs w:val="28"/>
              </w:rPr>
              <w:fldChar w:fldCharType="end"/>
            </w:r>
          </w:p>
        </w:tc>
      </w:tr>
      <w:tr w:rsidR="007146CE" w:rsidRPr="007146CE" w14:paraId="021C483E" w14:textId="77777777" w:rsidTr="00972DB2">
        <w:tc>
          <w:tcPr>
            <w:tcW w:w="3209" w:type="dxa"/>
          </w:tcPr>
          <w:p w14:paraId="7E4484FF" w14:textId="40097876" w:rsidR="007146CE" w:rsidRPr="007146CE" w:rsidRDefault="007146CE" w:rsidP="00C003C2">
            <w:pPr>
              <w:spacing w:line="259" w:lineRule="auto"/>
              <w:rPr>
                <w:rFonts w:ascii="Times New Roman" w:hAnsi="Times New Roman" w:cs="Times New Roman"/>
              </w:rPr>
            </w:pPr>
            <w:r>
              <w:rPr>
                <w:rFonts w:ascii="Times New Roman" w:hAnsi="Times New Roman" w:cs="Times New Roman"/>
              </w:rPr>
              <w:t>Crude Fibre</w:t>
            </w:r>
          </w:p>
        </w:tc>
        <w:tc>
          <w:tcPr>
            <w:tcW w:w="2882" w:type="dxa"/>
          </w:tcPr>
          <w:p w14:paraId="25AF26F2" w14:textId="668FB680" w:rsidR="007146CE" w:rsidRPr="00BE766B" w:rsidRDefault="000F5A4F" w:rsidP="00C003C2">
            <w:pPr>
              <w:spacing w:line="259" w:lineRule="auto"/>
              <w:jc w:val="center"/>
              <w:rPr>
                <w:rFonts w:ascii="Times New Roman" w:hAnsi="Times New Roman" w:cs="Times New Roman"/>
              </w:rPr>
            </w:pPr>
            <w:r w:rsidRPr="00BE766B">
              <w:rPr>
                <w:rFonts w:ascii="Times New Roman" w:hAnsi="Times New Roman" w:cs="Times New Roman"/>
              </w:rPr>
              <w:t>19.</w:t>
            </w:r>
            <w:r w:rsidR="00293B8E" w:rsidRPr="00BE766B">
              <w:rPr>
                <w:rFonts w:ascii="Times New Roman" w:hAnsi="Times New Roman" w:cs="Times New Roman"/>
              </w:rPr>
              <w:t xml:space="preserve">83 </w:t>
            </w:r>
            <w:r w:rsidRPr="00BE766B">
              <w:rPr>
                <w:rFonts w:ascii="Times New Roman" w:hAnsi="Times New Roman" w:cs="Times New Roman"/>
              </w:rPr>
              <w:t>(</w:t>
            </w:r>
            <w:r w:rsidR="00293B8E" w:rsidRPr="00BE766B">
              <w:rPr>
                <w:rFonts w:ascii="Times New Roman" w:hAnsi="Times New Roman" w:cs="Times New Roman"/>
              </w:rPr>
              <w:t>1.47</w:t>
            </w:r>
            <w:r w:rsidRPr="00BE766B">
              <w:rPr>
                <w:rFonts w:ascii="Times New Roman" w:hAnsi="Times New Roman" w:cs="Times New Roman"/>
              </w:rPr>
              <w:t>), 19.</w:t>
            </w:r>
            <w:r w:rsidR="00293B8E" w:rsidRPr="00BE766B">
              <w:rPr>
                <w:rFonts w:ascii="Times New Roman" w:hAnsi="Times New Roman" w:cs="Times New Roman"/>
              </w:rPr>
              <w:t>45</w:t>
            </w:r>
            <w:r w:rsidRPr="00BE766B">
              <w:rPr>
                <w:rFonts w:ascii="Times New Roman" w:hAnsi="Times New Roman" w:cs="Times New Roman"/>
              </w:rPr>
              <w:t>, n=</w:t>
            </w:r>
            <w:r w:rsidR="00293B8E" w:rsidRPr="00BE766B">
              <w:rPr>
                <w:rFonts w:ascii="Times New Roman" w:hAnsi="Times New Roman" w:cs="Times New Roman"/>
              </w:rPr>
              <w:t>91</w:t>
            </w:r>
          </w:p>
        </w:tc>
        <w:tc>
          <w:tcPr>
            <w:tcW w:w="3537" w:type="dxa"/>
          </w:tcPr>
          <w:p w14:paraId="4B75D294" w14:textId="1E78BDC6" w:rsidR="007146CE" w:rsidRPr="007146CE" w:rsidRDefault="00367A4B" w:rsidP="00C003C2">
            <w:pPr>
              <w:spacing w:line="259" w:lineRule="auto"/>
              <w:rPr>
                <w:rFonts w:ascii="Times New Roman" w:hAnsi="Times New Roman" w:cs="Times New Roman"/>
              </w:rPr>
            </w:pPr>
            <w:r>
              <w:rPr>
                <w:rFonts w:ascii="Times New Roman" w:hAnsi="Times New Roman" w:cs="Times New Roman"/>
              </w:rPr>
              <w:t xml:space="preserve">Calculated from </w:t>
            </w:r>
            <w:r w:rsidR="005254B7">
              <w:rPr>
                <w:rFonts w:ascii="Times New Roman" w:hAnsi="Times New Roman" w:cs="Times New Roman"/>
              </w:rPr>
              <w:t>c</w:t>
            </w:r>
            <w:r>
              <w:rPr>
                <w:rFonts w:ascii="Times New Roman" w:hAnsi="Times New Roman" w:cs="Times New Roman"/>
              </w:rPr>
              <w:t>ellulose (</w:t>
            </w:r>
            <w:r w:rsidR="005254B7">
              <w:rPr>
                <w:rFonts w:ascii="Times New Roman" w:hAnsi="Times New Roman" w:cs="Times New Roman"/>
              </w:rPr>
              <w:t xml:space="preserve">17.42 </w:t>
            </w:r>
            <w:r>
              <w:rPr>
                <w:rFonts w:ascii="Times New Roman" w:hAnsi="Times New Roman" w:cs="Times New Roman"/>
              </w:rPr>
              <w:t xml:space="preserve">kJ/g) and </w:t>
            </w:r>
            <w:r w:rsidR="005254B7">
              <w:rPr>
                <w:rFonts w:ascii="Times New Roman" w:hAnsi="Times New Roman" w:cs="Times New Roman"/>
              </w:rPr>
              <w:t>l</w:t>
            </w:r>
            <w:r>
              <w:rPr>
                <w:rFonts w:ascii="Times New Roman" w:hAnsi="Times New Roman" w:cs="Times New Roman"/>
              </w:rPr>
              <w:t>ignin (</w:t>
            </w:r>
            <w:r w:rsidR="005254B7">
              <w:rPr>
                <w:rFonts w:ascii="Times New Roman" w:hAnsi="Times New Roman" w:cs="Times New Roman"/>
              </w:rPr>
              <w:t xml:space="preserve">25.05 </w:t>
            </w:r>
            <w:r>
              <w:rPr>
                <w:rFonts w:ascii="Times New Roman" w:hAnsi="Times New Roman" w:cs="Times New Roman"/>
              </w:rPr>
              <w:t>kJ/g) contents of ingredients</w:t>
            </w:r>
            <w:r w:rsidR="000F5A4F">
              <w:rPr>
                <w:rFonts w:ascii="Times New Roman" w:hAnsi="Times New Roman" w:cs="Times New Roman"/>
              </w:rPr>
              <w:t xml:space="preserve"> </w:t>
            </w:r>
            <w:r w:rsidR="00293B8E">
              <w:rPr>
                <w:rFonts w:ascii="Times New Roman" w:hAnsi="Times New Roman" w:cs="Times New Roman"/>
              </w:rPr>
              <w:fldChar w:fldCharType="begin">
                <w:fldData xml:space="preserve">PEVuZE5vdGU+PENpdGU+PEF1dGhvcj5TdHlwaW5za2k8L0F1dGhvcj48WWVhcj4yMDIzPC9ZZWFy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</w:fldData>
              </w:fldChar>
            </w:r>
            <w:r w:rsidR="00972DB2">
              <w:rPr>
                <w:rFonts w:ascii="Times New Roman" w:hAnsi="Times New Roman" w:cs="Times New Roman"/>
              </w:rPr>
              <w:instrText xml:space="preserve"> ADDIN EN.CITE </w:instrText>
            </w:r>
            <w:r w:rsidR="00972DB2">
              <w:rPr>
                <w:rFonts w:ascii="Times New Roman" w:hAnsi="Times New Roman" w:cs="Times New Roman"/>
              </w:rPr>
              <w:fldChar w:fldCharType="begin">
                <w:fldData xml:space="preserve">PEVuZE5vdGU+PENpdGU+PEF1dGhvcj5TdHlwaW5za2k8L0F1dGhvcj48WWVhcj4yMDIzPC9ZZWFy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</w:fldData>
              </w:fldChar>
            </w:r>
            <w:r w:rsidR="00972DB2">
              <w:rPr>
                <w:rFonts w:ascii="Times New Roman" w:hAnsi="Times New Roman" w:cs="Times New Roman"/>
              </w:rPr>
              <w:instrText xml:space="preserve"> ADDIN EN.CITE.DATA </w:instrText>
            </w:r>
            <w:r w:rsidR="00972DB2">
              <w:rPr>
                <w:rFonts w:ascii="Times New Roman" w:hAnsi="Times New Roman" w:cs="Times New Roman"/>
              </w:rPr>
            </w:r>
            <w:r w:rsidR="00972DB2">
              <w:rPr>
                <w:rFonts w:ascii="Times New Roman" w:hAnsi="Times New Roman" w:cs="Times New Roman"/>
              </w:rPr>
              <w:fldChar w:fldCharType="end"/>
            </w:r>
            <w:r w:rsidR="00293B8E">
              <w:rPr>
                <w:rFonts w:ascii="Times New Roman" w:hAnsi="Times New Roman" w:cs="Times New Roman"/>
              </w:rPr>
            </w:r>
            <w:r w:rsidR="00293B8E">
              <w:rPr>
                <w:rFonts w:ascii="Times New Roman" w:hAnsi="Times New Roman" w:cs="Times New Roman"/>
              </w:rPr>
              <w:fldChar w:fldCharType="separate"/>
            </w:r>
            <w:r w:rsidR="00972DB2" w:rsidRPr="00972DB2">
              <w:rPr>
                <w:rFonts w:ascii="Times New Roman" w:hAnsi="Times New Roman" w:cs="Times New Roman"/>
                <w:noProof/>
                <w:vertAlign w:val="superscript"/>
              </w:rPr>
              <w:t>(16; 17; 18; 19)</w:t>
            </w:r>
            <w:r w:rsidR="00293B8E">
              <w:rPr>
                <w:rFonts w:ascii="Times New Roman" w:hAnsi="Times New Roman" w:cs="Times New Roman"/>
              </w:rPr>
              <w:fldChar w:fldCharType="end"/>
            </w:r>
            <w:r w:rsidR="00293B8E">
              <w:rPr>
                <w:rFonts w:ascii="Times New Roman" w:hAnsi="Times New Roman" w:cs="Times New Roman"/>
              </w:rPr>
              <w:t xml:space="preserve"> </w:t>
            </w:r>
            <w:r w:rsidR="000F5A4F">
              <w:rPr>
                <w:rFonts w:ascii="Times New Roman" w:hAnsi="Times New Roman" w:cs="Times New Roman"/>
              </w:rPr>
              <w:t xml:space="preserve">and analysis of lignin and cellulose </w:t>
            </w:r>
            <w:r w:rsidR="00293B8E">
              <w:rPr>
                <w:rFonts w:ascii="Times New Roman" w:hAnsi="Times New Roman" w:cs="Times New Roman"/>
              </w:rPr>
              <w:fldChar w:fldCharType="begin"/>
            </w:r>
            <w:r w:rsidR="00972DB2">
              <w:rPr>
                <w:rFonts w:ascii="Times New Roman" w:hAnsi="Times New Roman" w:cs="Times New Roman"/>
              </w:rPr>
              <w:instrText xml:space="preserve"> ADDIN EN.CITE &lt;EndNote&gt;&lt;Cite&gt;&lt;Author&gt;Novus&lt;/Author&gt;&lt;Year&gt;1992&lt;/Year&gt;&lt;RecNum&gt;922&lt;/RecNum&gt;&lt;DisplayText&gt;&lt;style face="superscript"&gt;(20; 21; 22)&lt;/style&gt;&lt;/DisplayText&gt;&lt;record&gt;&lt;rec-number&gt;922&lt;/rec-number&gt;&lt;foreign-keys&gt;&lt;key app="EN" db-id="ffssepswzadrtoefr5svz92ipar0e5evet02" timestamp="1567591045"&gt;922&lt;/key&gt;&lt;/foreign-keys&gt;&lt;ref-type name="Book"&gt;6&lt;/ref-type&gt;&lt;contributors&gt;&lt;authors&gt;&lt;author&gt;Novus&lt;/author&gt;&lt;/authors&gt;&lt;/contributors&gt;&lt;titles&gt;&lt;title&gt;Raw Material Compendium. A compilation of worldwide data sources&lt;/title&gt;&lt;/titles&gt;&lt;pages&gt;511&lt;/pages&gt;&lt;edition&gt;1st&lt;/edition&gt;&lt;dates&gt;&lt;year&gt;1992&lt;/year&gt;&lt;/dates&gt;&lt;pub-location&gt;St Louis&lt;/pub-location&gt;&lt;publisher&gt;Novus International Inc&lt;/publisher&gt;&lt;urls&gt;&lt;/urls&gt;&lt;/record&gt;&lt;/Cite&gt;&lt;Cite&gt;&lt;Author&gt;Sauvant&lt;/Author&gt;&lt;Year&gt;2004&lt;/Year&gt;&lt;RecNum&gt;14561&lt;/RecNum&gt;&lt;record&gt;&lt;rec-number&gt;14561&lt;/rec-number&gt;&lt;foreign-keys&gt;&lt;key app="EN" db-id="ffssepswzadrtoefr5svz92ipar0e5evet02" timestamp="1527950229"&gt;14561&lt;/key&gt;&lt;/foreign-keys&gt;&lt;ref-type name="Edited Book"&gt;28&lt;/ref-type&gt;&lt;contributors&gt;&lt;authors&gt;&lt;author&gt;Sauvant, Daniel&lt;/author&gt;&lt;author&gt;Perez, J.-M.&lt;/author&gt;&lt;author&gt;Tran, Gilles&lt;/author&gt;&lt;author&gt;Ponter, A.&lt;/author&gt;&lt;/authors&gt;&lt;/contributors&gt;&lt;titles&gt;&lt;title&gt;Tables of composition and nutritional value of feed materials&lt;/title&gt;&lt;/titles&gt;&lt;pages&gt;305&lt;/pages&gt;&lt;edition&gt;2nd&lt;/edition&gt;&lt;dates&gt;&lt;year&gt;2004&lt;/year&gt;&lt;/dates&gt;&lt;pub-location&gt;Wageningen, Netherlands&lt;/pub-location&gt;&lt;publisher&gt;Wageningen Academic Publishers&lt;/publisher&gt;&lt;isbn&gt;2-7380-1046-6&lt;/isbn&gt;&lt;urls&gt;&lt;/urls&gt;&lt;/record&gt;&lt;/Cite&gt;&lt;Cite&gt;&lt;Author&gt;INRAE-CIRAD-AFZ&lt;/Author&gt;&lt;Year&gt;2021&lt;/Year&gt;&lt;RecNum&gt;43440&lt;/RecNum&gt;&lt;record&gt;&lt;rec-number&gt;43440&lt;/rec-number&gt;&lt;foreign-keys&gt;&lt;key app="EN" db-id="ffssepswzadrtoefr5svz92ipar0e5evet02" timestamp="1720801158"&gt;43440&lt;/key&gt;&lt;/foreign-keys&gt;&lt;ref-type name="Online Database"&gt;45&lt;/ref-type&gt;&lt;contributors&gt;&lt;authors&gt;&lt;author&gt;INRAE-CIRAD-AFZ&lt;/author&gt;&lt;/authors&gt;&lt;/contributors&gt;&lt;titles&gt;&lt;title&gt;INRAE-CIRAD-AFZ Feed tables&lt;/title&gt;&lt;/titles&gt;&lt;dates&gt;&lt;year&gt;2021&lt;/year&gt;&lt;/dates&gt;&lt;urls&gt;&lt;related-urls&gt;&lt;url&gt;https://www.feedtables.com/&lt;/url&gt;&lt;/related-urls&gt;&lt;/urls&gt;&lt;/record&gt;&lt;/Cite&gt;&lt;/EndNote&gt;</w:instrText>
            </w:r>
            <w:r w:rsidR="00293B8E">
              <w:rPr>
                <w:rFonts w:ascii="Times New Roman" w:hAnsi="Times New Roman" w:cs="Times New Roman"/>
              </w:rPr>
              <w:fldChar w:fldCharType="separate"/>
            </w:r>
            <w:r w:rsidR="00972DB2" w:rsidRPr="00972DB2">
              <w:rPr>
                <w:rFonts w:ascii="Times New Roman" w:hAnsi="Times New Roman" w:cs="Times New Roman"/>
                <w:noProof/>
                <w:vertAlign w:val="superscript"/>
              </w:rPr>
              <w:t>(20; 21; 22)</w:t>
            </w:r>
            <w:r w:rsidR="00293B8E">
              <w:rPr>
                <w:rFonts w:ascii="Times New Roman" w:hAnsi="Times New Roman" w:cs="Times New Roman"/>
              </w:rPr>
              <w:fldChar w:fldCharType="end"/>
            </w:r>
          </w:p>
        </w:tc>
      </w:tr>
      <w:tr w:rsidR="00293B8E" w:rsidRPr="007146CE" w14:paraId="0E119A91" w14:textId="77777777" w:rsidTr="00972DB2">
        <w:tc>
          <w:tcPr>
            <w:tcW w:w="3209" w:type="dxa"/>
            <w:vAlign w:val="center"/>
          </w:tcPr>
          <w:p w14:paraId="120C2926" w14:textId="3C89B6F6" w:rsidR="00293B8E" w:rsidRPr="00293B8E" w:rsidRDefault="00293B8E" w:rsidP="00C003C2">
            <w:pPr>
              <w:spacing w:line="259" w:lineRule="auto"/>
              <w:rPr>
                <w:rFonts w:ascii="Times New Roman" w:hAnsi="Times New Roman" w:cs="Times New Roman"/>
              </w:rPr>
            </w:pPr>
            <w:r w:rsidRPr="00293B8E">
              <w:rPr>
                <w:rFonts w:ascii="Times New Roman" w:hAnsi="Times New Roman" w:cs="Times New Roman"/>
                <w:color w:val="000000"/>
              </w:rPr>
              <w:t>Neutral Detergent Fibre</w:t>
            </w:r>
          </w:p>
        </w:tc>
        <w:tc>
          <w:tcPr>
            <w:tcW w:w="2882" w:type="dxa"/>
          </w:tcPr>
          <w:p w14:paraId="77935A3D" w14:textId="4230B251" w:rsidR="00293B8E" w:rsidRPr="00BE766B" w:rsidRDefault="00293B8E" w:rsidP="00C003C2">
            <w:pPr>
              <w:spacing w:line="259" w:lineRule="auto"/>
              <w:jc w:val="center"/>
              <w:rPr>
                <w:rFonts w:ascii="Times New Roman" w:hAnsi="Times New Roman" w:cs="Times New Roman"/>
              </w:rPr>
            </w:pPr>
            <w:r w:rsidRPr="00BE766B">
              <w:rPr>
                <w:rFonts w:ascii="Times New Roman" w:hAnsi="Times New Roman" w:cs="Times New Roman"/>
              </w:rPr>
              <w:t>17.41(0.12), 17.27, n=16</w:t>
            </w:r>
          </w:p>
        </w:tc>
        <w:tc>
          <w:tcPr>
            <w:tcW w:w="3537" w:type="dxa"/>
          </w:tcPr>
          <w:p w14:paraId="6AF9D948" w14:textId="1D97F385" w:rsidR="00293B8E" w:rsidRPr="007146CE" w:rsidRDefault="00293B8E" w:rsidP="00C003C2">
            <w:pPr>
              <w:spacing w:line="259" w:lineRule="auto"/>
              <w:rPr>
                <w:rFonts w:ascii="Times New Roman" w:hAnsi="Times New Roman" w:cs="Times New Roman"/>
              </w:rPr>
            </w:pPr>
            <w:r>
              <w:rPr>
                <w:rFonts w:ascii="Times New Roman" w:hAnsi="Times New Roman" w:cs="Times New Roman"/>
              </w:rPr>
              <w:fldChar w:fldCharType="begin"/>
            </w:r>
            <w:r w:rsidR="00972DB2">
              <w:rPr>
                <w:rFonts w:ascii="Times New Roman" w:hAnsi="Times New Roman" w:cs="Times New Roman"/>
              </w:rPr>
              <w:instrText xml:space="preserve"> ADDIN EN.CITE &lt;EndNote&gt;&lt;Cite&gt;&lt;Author&gt;Stypinski&lt;/Author&gt;&lt;Year&gt;2023&lt;/Year&gt;&lt;RecNum&gt;43329&lt;/RecNum&gt;&lt;DisplayText&gt;&lt;style face="superscript"&gt;(16)&lt;/style&gt;&lt;/DisplayText&gt;&lt;record&gt;&lt;rec-number&gt;43329&lt;/rec-number&gt;&lt;foreign-keys&gt;&lt;key app="EN" db-id="ffssepswzadrtoefr5svz92ipar0e5evet02" timestamp="1708527362"&gt;43329&lt;/key&gt;&lt;/foreign-keys&gt;&lt;ref-type name="Journal Article"&gt;17&lt;/ref-type&gt;&lt;contributors&gt;&lt;authors&gt;&lt;author&gt;Stypinski, J. D.&lt;/author&gt;&lt;author&gt;Kononoff, P. J.&lt;/author&gt;&lt;author&gt;Weiss, W. P.&lt;/author&gt;&lt;/authors&gt;&lt;/contributors&gt;&lt;titles&gt;&lt;title&gt;Evaluation of gross energy concentration of neutral detergent fiber contained in feed and fecal samples&lt;/title&gt;&lt;secondary-title&gt;JDS Communications&lt;/secondary-title&gt;&lt;/titles&gt;&lt;pages&gt;251-254&lt;/pages&gt;&lt;volume&gt;4&lt;/volume&gt;&lt;number&gt;4&lt;/number&gt;&lt;dates&gt;&lt;year&gt;2023&lt;/year&gt;&lt;pub-dates&gt;&lt;date&gt;2023/07/01/&lt;/date&gt;&lt;/pub-dates&gt;&lt;/dates&gt;&lt;isbn&gt;2666-9102&lt;/isbn&gt;&lt;urls&gt;&lt;related-urls&gt;&lt;url&gt;https://www.sciencedirect.com/science/article/pii/S266691022300042X&lt;/url&gt;&lt;/related-urls&gt;&lt;/urls&gt;&lt;electronic-resource-num&gt;https://doi.org/10.3168/jdsc.2022-0345&lt;/electronic-resource-num&gt;&lt;/record&gt;&lt;/Cite&gt;&lt;/EndNote&gt;</w:instrText>
            </w:r>
            <w:r>
              <w:rPr>
                <w:rFonts w:ascii="Times New Roman" w:hAnsi="Times New Roman" w:cs="Times New Roman"/>
              </w:rPr>
              <w:fldChar w:fldCharType="separate"/>
            </w:r>
            <w:r w:rsidR="00972DB2" w:rsidRPr="00972DB2">
              <w:rPr>
                <w:rFonts w:ascii="Times New Roman" w:hAnsi="Times New Roman" w:cs="Times New Roman"/>
                <w:noProof/>
                <w:vertAlign w:val="superscript"/>
              </w:rPr>
              <w:t>(16)</w:t>
            </w:r>
            <w:r>
              <w:rPr>
                <w:rFonts w:ascii="Times New Roman" w:hAnsi="Times New Roman" w:cs="Times New Roman"/>
              </w:rPr>
              <w:fldChar w:fldCharType="end"/>
            </w:r>
          </w:p>
        </w:tc>
      </w:tr>
      <w:tr w:rsidR="00293B8E" w:rsidRPr="007146CE" w14:paraId="2CCF3FDB" w14:textId="77777777" w:rsidTr="00972DB2">
        <w:tc>
          <w:tcPr>
            <w:tcW w:w="3209" w:type="dxa"/>
            <w:vAlign w:val="center"/>
          </w:tcPr>
          <w:p w14:paraId="39BF5E84" w14:textId="60580055" w:rsidR="00293B8E" w:rsidRPr="00293B8E" w:rsidRDefault="00293B8E" w:rsidP="00C003C2">
            <w:pPr>
              <w:spacing w:line="259" w:lineRule="auto"/>
              <w:rPr>
                <w:rFonts w:ascii="Times New Roman" w:hAnsi="Times New Roman" w:cs="Times New Roman"/>
              </w:rPr>
            </w:pPr>
            <w:r w:rsidRPr="00293B8E">
              <w:rPr>
                <w:rFonts w:ascii="Times New Roman" w:hAnsi="Times New Roman" w:cs="Times New Roman"/>
                <w:color w:val="000000"/>
              </w:rPr>
              <w:t>N</w:t>
            </w:r>
            <w:r>
              <w:rPr>
                <w:rFonts w:ascii="Times New Roman" w:hAnsi="Times New Roman" w:cs="Times New Roman"/>
                <w:color w:val="000000"/>
              </w:rPr>
              <w:t>itrogen</w:t>
            </w:r>
            <w:r w:rsidRPr="00293B8E">
              <w:rPr>
                <w:rFonts w:ascii="Times New Roman" w:hAnsi="Times New Roman" w:cs="Times New Roman"/>
                <w:color w:val="000000"/>
              </w:rPr>
              <w:t>-free extractives</w:t>
            </w:r>
          </w:p>
        </w:tc>
        <w:tc>
          <w:tcPr>
            <w:tcW w:w="2882" w:type="dxa"/>
          </w:tcPr>
          <w:p w14:paraId="7D99CADC" w14:textId="3D1BFC32" w:rsidR="00293B8E" w:rsidRPr="00BE766B" w:rsidRDefault="00293B8E" w:rsidP="00C003C2">
            <w:pPr>
              <w:spacing w:line="259" w:lineRule="auto"/>
              <w:jc w:val="center"/>
              <w:rPr>
                <w:rFonts w:ascii="Times New Roman" w:hAnsi="Times New Roman" w:cs="Times New Roman"/>
              </w:rPr>
            </w:pPr>
            <w:r w:rsidRPr="00BE766B">
              <w:rPr>
                <w:rFonts w:ascii="Times New Roman" w:hAnsi="Times New Roman" w:cs="Times New Roman"/>
              </w:rPr>
              <w:t>17.39</w:t>
            </w:r>
          </w:p>
        </w:tc>
        <w:tc>
          <w:tcPr>
            <w:tcW w:w="3537" w:type="dxa"/>
          </w:tcPr>
          <w:p w14:paraId="1008631E" w14:textId="5D8C0A80" w:rsidR="00293B8E" w:rsidRPr="007146CE" w:rsidRDefault="00293B8E" w:rsidP="00C003C2">
            <w:pPr>
              <w:spacing w:line="259" w:lineRule="auto"/>
              <w:rPr>
                <w:rFonts w:ascii="Times New Roman" w:hAnsi="Times New Roman" w:cs="Times New Roman"/>
              </w:rPr>
            </w:pPr>
            <w:r>
              <w:rPr>
                <w:rFonts w:ascii="Times New Roman" w:hAnsi="Times New Roman" w:cs="Times New Roman"/>
              </w:rPr>
              <w:t>Calculated as below</w:t>
            </w:r>
            <w:r w:rsidR="00C003C2">
              <w:rPr>
                <w:rFonts w:ascii="Times New Roman" w:hAnsi="Times New Roman" w:cs="Times New Roman"/>
              </w:rPr>
              <w:t xml:space="preserve"> (b)</w:t>
            </w:r>
          </w:p>
        </w:tc>
      </w:tr>
      <w:tr w:rsidR="00293B8E" w:rsidRPr="007146CE" w14:paraId="2F9718C6" w14:textId="77777777" w:rsidTr="00972DB2">
        <w:tc>
          <w:tcPr>
            <w:tcW w:w="3209" w:type="dxa"/>
            <w:vAlign w:val="center"/>
          </w:tcPr>
          <w:p w14:paraId="25D172C0" w14:textId="24623BCB" w:rsidR="00293B8E" w:rsidRPr="00293B8E" w:rsidRDefault="00293B8E" w:rsidP="00C003C2">
            <w:pPr>
              <w:spacing w:line="259" w:lineRule="auto"/>
              <w:rPr>
                <w:rFonts w:ascii="Times New Roman" w:hAnsi="Times New Roman" w:cs="Times New Roman"/>
              </w:rPr>
            </w:pPr>
            <w:r w:rsidRPr="00293B8E">
              <w:rPr>
                <w:rFonts w:ascii="Times New Roman" w:hAnsi="Times New Roman" w:cs="Times New Roman"/>
                <w:color w:val="000000"/>
              </w:rPr>
              <w:t>Non-fibrous Carbohydrates</w:t>
            </w:r>
          </w:p>
        </w:tc>
        <w:tc>
          <w:tcPr>
            <w:tcW w:w="2882" w:type="dxa"/>
          </w:tcPr>
          <w:p w14:paraId="6F2C0072" w14:textId="0DB6A2AD" w:rsidR="00293B8E" w:rsidRPr="00BE766B" w:rsidRDefault="00293B8E" w:rsidP="00C003C2">
            <w:pPr>
              <w:spacing w:line="259" w:lineRule="auto"/>
              <w:jc w:val="center"/>
              <w:rPr>
                <w:rFonts w:ascii="Times New Roman" w:hAnsi="Times New Roman" w:cs="Times New Roman"/>
              </w:rPr>
            </w:pPr>
            <w:r w:rsidRPr="00BE766B">
              <w:rPr>
                <w:rFonts w:ascii="Times New Roman" w:hAnsi="Times New Roman" w:cs="Times New Roman"/>
              </w:rPr>
              <w:t>17.3</w:t>
            </w:r>
            <w:r w:rsidR="00C003C2" w:rsidRPr="00BE766B">
              <w:rPr>
                <w:rFonts w:ascii="Times New Roman" w:hAnsi="Times New Roman" w:cs="Times New Roman"/>
              </w:rPr>
              <w:t>2</w:t>
            </w:r>
          </w:p>
        </w:tc>
        <w:tc>
          <w:tcPr>
            <w:tcW w:w="3537" w:type="dxa"/>
          </w:tcPr>
          <w:p w14:paraId="061A074F" w14:textId="05E61EE4" w:rsidR="00293B8E" w:rsidRPr="007146CE" w:rsidRDefault="00293B8E" w:rsidP="00C003C2">
            <w:pPr>
              <w:spacing w:line="259" w:lineRule="auto"/>
              <w:rPr>
                <w:rFonts w:ascii="Times New Roman" w:hAnsi="Times New Roman" w:cs="Times New Roman"/>
              </w:rPr>
            </w:pPr>
            <w:r>
              <w:rPr>
                <w:rFonts w:ascii="Times New Roman" w:hAnsi="Times New Roman" w:cs="Times New Roman"/>
              </w:rPr>
              <w:t>Calculated as below</w:t>
            </w:r>
            <w:r w:rsidR="00C003C2">
              <w:rPr>
                <w:rFonts w:ascii="Times New Roman" w:hAnsi="Times New Roman" w:cs="Times New Roman"/>
              </w:rPr>
              <w:t xml:space="preserve"> (c)</w:t>
            </w:r>
          </w:p>
        </w:tc>
      </w:tr>
      <w:tr w:rsidR="00293B8E" w:rsidRPr="007146CE" w14:paraId="486BE565" w14:textId="77777777" w:rsidTr="00972DB2">
        <w:tc>
          <w:tcPr>
            <w:tcW w:w="3209" w:type="dxa"/>
            <w:vAlign w:val="center"/>
          </w:tcPr>
          <w:p w14:paraId="54636672" w14:textId="001F434F" w:rsidR="00293B8E" w:rsidRPr="00293B8E" w:rsidRDefault="00293B8E" w:rsidP="00C003C2">
            <w:pPr>
              <w:spacing w:line="259" w:lineRule="auto"/>
              <w:rPr>
                <w:rFonts w:ascii="Times New Roman" w:hAnsi="Times New Roman" w:cs="Times New Roman"/>
              </w:rPr>
            </w:pPr>
            <w:r w:rsidRPr="00293B8E">
              <w:rPr>
                <w:rFonts w:ascii="Times New Roman" w:hAnsi="Times New Roman" w:cs="Times New Roman"/>
                <w:color w:val="000000"/>
              </w:rPr>
              <w:t>Starch</w:t>
            </w:r>
          </w:p>
        </w:tc>
        <w:tc>
          <w:tcPr>
            <w:tcW w:w="2882" w:type="dxa"/>
          </w:tcPr>
          <w:p w14:paraId="045DFEFB" w14:textId="58612ADD" w:rsidR="00293B8E" w:rsidRPr="00BE766B" w:rsidRDefault="00293B8E" w:rsidP="00C003C2">
            <w:pPr>
              <w:spacing w:line="259" w:lineRule="auto"/>
              <w:jc w:val="center"/>
              <w:rPr>
                <w:rFonts w:ascii="Times New Roman" w:hAnsi="Times New Roman" w:cs="Times New Roman"/>
              </w:rPr>
            </w:pPr>
            <w:r w:rsidRPr="00BE766B">
              <w:rPr>
                <w:rFonts w:ascii="Times New Roman" w:hAnsi="Times New Roman" w:cs="Times New Roman"/>
              </w:rPr>
              <w:t>17.46 (0.13), 17.49, n=7</w:t>
            </w:r>
          </w:p>
        </w:tc>
        <w:tc>
          <w:tcPr>
            <w:tcW w:w="3537" w:type="dxa"/>
          </w:tcPr>
          <w:p w14:paraId="250B9550" w14:textId="7D8949B8" w:rsidR="00293B8E" w:rsidRPr="00972DB2" w:rsidRDefault="00293B8E" w:rsidP="00C003C2">
            <w:pPr>
              <w:spacing w:line="259" w:lineRule="auto"/>
              <w:rPr>
                <w:rFonts w:ascii="Times New Roman" w:hAnsi="Times New Roman" w:cs="Times New Roman"/>
                <w:sz w:val="28"/>
                <w:szCs w:val="28"/>
              </w:rPr>
            </w:pPr>
            <w:r w:rsidRPr="00972DB2">
              <w:rPr>
                <w:rFonts w:ascii="Times New Roman" w:hAnsi="Times New Roman" w:cs="Times New Roman"/>
                <w:sz w:val="28"/>
                <w:szCs w:val="28"/>
              </w:rPr>
              <w:fldChar w:fldCharType="begin">
                <w:fldData xml:space="preserve">PEVuZE5vdGU+PENpdGU+PEF1dGhvcj5LaWVuemxlPC9BdXRob3I+PFllYXI+MjAwMTwvWWVhcj48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</w:fldData>
              </w:fldChar>
            </w:r>
            <w:r w:rsidR="00972DB2" w:rsidRPr="00972DB2">
              <w:rPr>
                <w:rFonts w:ascii="Times New Roman" w:hAnsi="Times New Roman" w:cs="Times New Roman"/>
                <w:sz w:val="28"/>
                <w:szCs w:val="28"/>
              </w:rPr>
              <w:instrText xml:space="preserve"> ADDIN EN.CITE </w:instrText>
            </w:r>
            <w:r w:rsidR="00972DB2" w:rsidRPr="00972DB2">
              <w:rPr>
                <w:rFonts w:ascii="Times New Roman" w:hAnsi="Times New Roman" w:cs="Times New Roman"/>
                <w:sz w:val="28"/>
                <w:szCs w:val="28"/>
              </w:rPr>
              <w:fldChar w:fldCharType="begin">
                <w:fldData xml:space="preserve">PEVuZE5vdGU+PENpdGU+PEF1dGhvcj5LaWVuemxlPC9BdXRob3I+PFllYXI+MjAwMTwvWWVhcj48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</w:fldData>
              </w:fldChar>
            </w:r>
            <w:r w:rsidR="00972DB2" w:rsidRPr="00972DB2">
              <w:rPr>
                <w:rFonts w:ascii="Times New Roman" w:hAnsi="Times New Roman" w:cs="Times New Roman"/>
                <w:sz w:val="28"/>
                <w:szCs w:val="28"/>
              </w:rPr>
              <w:instrText xml:space="preserve"> ADDIN EN.CITE.DATA </w:instrText>
            </w:r>
            <w:r w:rsidR="00972DB2" w:rsidRPr="00972DB2">
              <w:rPr>
                <w:rFonts w:ascii="Times New Roman" w:hAnsi="Times New Roman" w:cs="Times New Roman"/>
                <w:sz w:val="28"/>
                <w:szCs w:val="28"/>
              </w:rPr>
            </w:r>
            <w:r w:rsidR="00972DB2" w:rsidRPr="00972DB2">
              <w:rPr>
                <w:rFonts w:ascii="Times New Roman" w:hAnsi="Times New Roman" w:cs="Times New Roman"/>
                <w:sz w:val="28"/>
                <w:szCs w:val="28"/>
              </w:rPr>
              <w:fldChar w:fldCharType="end"/>
            </w:r>
            <w:r w:rsidRPr="00972DB2">
              <w:rPr>
                <w:rFonts w:ascii="Times New Roman" w:hAnsi="Times New Roman" w:cs="Times New Roman"/>
                <w:sz w:val="28"/>
                <w:szCs w:val="28"/>
              </w:rPr>
            </w:r>
            <w:r w:rsidRPr="00972DB2">
              <w:rPr>
                <w:rFonts w:ascii="Times New Roman" w:hAnsi="Times New Roman" w:cs="Times New Roman"/>
                <w:sz w:val="28"/>
                <w:szCs w:val="28"/>
              </w:rPr>
              <w:fldChar w:fldCharType="separate"/>
            </w:r>
            <w:r w:rsidR="00972DB2" w:rsidRPr="00972DB2">
              <w:rPr>
                <w:rFonts w:ascii="Times New Roman" w:hAnsi="Times New Roman" w:cs="Times New Roman"/>
                <w:noProof/>
                <w:sz w:val="28"/>
                <w:szCs w:val="28"/>
                <w:vertAlign w:val="superscript"/>
              </w:rPr>
              <w:t>(1; 4; 10; 17; 23; 24; 25)</w:t>
            </w:r>
            <w:r w:rsidRPr="00972DB2">
              <w:rPr>
                <w:rFonts w:ascii="Times New Roman" w:hAnsi="Times New Roman" w:cs="Times New Roman"/>
                <w:sz w:val="28"/>
                <w:szCs w:val="28"/>
              </w:rPr>
              <w:fldChar w:fldCharType="end"/>
            </w:r>
          </w:p>
        </w:tc>
      </w:tr>
      <w:tr w:rsidR="00293B8E" w:rsidRPr="007146CE" w14:paraId="646D96F6" w14:textId="77777777" w:rsidTr="00972DB2">
        <w:tc>
          <w:tcPr>
            <w:tcW w:w="3209" w:type="dxa"/>
            <w:vAlign w:val="center"/>
          </w:tcPr>
          <w:p w14:paraId="6E4C2A88" w14:textId="40D59486" w:rsidR="00293B8E" w:rsidRPr="00293B8E" w:rsidRDefault="00293B8E" w:rsidP="00C003C2">
            <w:pPr>
              <w:spacing w:line="259" w:lineRule="auto"/>
              <w:rPr>
                <w:rFonts w:ascii="Times New Roman" w:hAnsi="Times New Roman" w:cs="Times New Roman"/>
              </w:rPr>
            </w:pPr>
            <w:r w:rsidRPr="00293B8E">
              <w:rPr>
                <w:rFonts w:ascii="Times New Roman" w:hAnsi="Times New Roman" w:cs="Times New Roman"/>
                <w:color w:val="000000"/>
              </w:rPr>
              <w:t>Sugars</w:t>
            </w:r>
          </w:p>
        </w:tc>
        <w:tc>
          <w:tcPr>
            <w:tcW w:w="2882" w:type="dxa"/>
          </w:tcPr>
          <w:p w14:paraId="7B08913F" w14:textId="57178C6F" w:rsidR="00293B8E" w:rsidRPr="00BE766B" w:rsidRDefault="00293B8E" w:rsidP="00C003C2">
            <w:pPr>
              <w:spacing w:line="259" w:lineRule="auto"/>
              <w:jc w:val="center"/>
              <w:rPr>
                <w:rFonts w:ascii="Times New Roman" w:hAnsi="Times New Roman" w:cs="Times New Roman"/>
              </w:rPr>
            </w:pPr>
            <w:r w:rsidRPr="00BE766B">
              <w:rPr>
                <w:rFonts w:ascii="Times New Roman" w:hAnsi="Times New Roman" w:cs="Times New Roman"/>
              </w:rPr>
              <w:t>16.14 (0.46), 16.25, n=20</w:t>
            </w:r>
          </w:p>
        </w:tc>
        <w:tc>
          <w:tcPr>
            <w:tcW w:w="3537" w:type="dxa"/>
          </w:tcPr>
          <w:p w14:paraId="12B9292E" w14:textId="4FB4FC73" w:rsidR="00293B8E" w:rsidRPr="00972DB2" w:rsidRDefault="00293B8E" w:rsidP="00C003C2">
            <w:pPr>
              <w:spacing w:line="259" w:lineRule="auto"/>
              <w:rPr>
                <w:rFonts w:ascii="Times New Roman" w:hAnsi="Times New Roman" w:cs="Times New Roman"/>
                <w:sz w:val="28"/>
                <w:szCs w:val="28"/>
              </w:rPr>
            </w:pPr>
            <w:r w:rsidRPr="00972DB2">
              <w:rPr>
                <w:rFonts w:ascii="Times New Roman" w:hAnsi="Times New Roman" w:cs="Times New Roman"/>
                <w:sz w:val="28"/>
                <w:szCs w:val="28"/>
              </w:rPr>
              <w:fldChar w:fldCharType="begin">
                <w:fldData xml:space="preserve">PEVuZE5vdGU+PENpdGU+PEF1dGhvcj5DbGFya2U8L0F1dGhvcj48WWVhcj4xOTM5PC9ZZWFyPjxS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</w:fldData>
              </w:fldChar>
            </w:r>
            <w:r w:rsidR="00972DB2" w:rsidRPr="00972DB2">
              <w:rPr>
                <w:rFonts w:ascii="Times New Roman" w:hAnsi="Times New Roman" w:cs="Times New Roman"/>
                <w:sz w:val="28"/>
                <w:szCs w:val="28"/>
              </w:rPr>
              <w:instrText xml:space="preserve"> ADDIN EN.CITE </w:instrText>
            </w:r>
            <w:r w:rsidR="00972DB2" w:rsidRPr="00972DB2">
              <w:rPr>
                <w:rFonts w:ascii="Times New Roman" w:hAnsi="Times New Roman" w:cs="Times New Roman"/>
                <w:sz w:val="28"/>
                <w:szCs w:val="28"/>
              </w:rPr>
              <w:fldChar w:fldCharType="begin">
                <w:fldData xml:space="preserve">PEVuZE5vdGU+PENpdGU+PEF1dGhvcj5DbGFya2U8L0F1dGhvcj48WWVhcj4xOTM5PC9ZZWFyPjxS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</w:fldData>
              </w:fldChar>
            </w:r>
            <w:r w:rsidR="00972DB2" w:rsidRPr="00972DB2">
              <w:rPr>
                <w:rFonts w:ascii="Times New Roman" w:hAnsi="Times New Roman" w:cs="Times New Roman"/>
                <w:sz w:val="28"/>
                <w:szCs w:val="28"/>
              </w:rPr>
              <w:instrText xml:space="preserve"> ADDIN EN.CITE.DATA </w:instrText>
            </w:r>
            <w:r w:rsidR="00972DB2" w:rsidRPr="00972DB2">
              <w:rPr>
                <w:rFonts w:ascii="Times New Roman" w:hAnsi="Times New Roman" w:cs="Times New Roman"/>
                <w:sz w:val="28"/>
                <w:szCs w:val="28"/>
              </w:rPr>
            </w:r>
            <w:r w:rsidR="00972DB2" w:rsidRPr="00972DB2">
              <w:rPr>
                <w:rFonts w:ascii="Times New Roman" w:hAnsi="Times New Roman" w:cs="Times New Roman"/>
                <w:sz w:val="28"/>
                <w:szCs w:val="28"/>
              </w:rPr>
              <w:fldChar w:fldCharType="end"/>
            </w:r>
            <w:r w:rsidRPr="00972DB2">
              <w:rPr>
                <w:rFonts w:ascii="Times New Roman" w:hAnsi="Times New Roman" w:cs="Times New Roman"/>
                <w:sz w:val="28"/>
                <w:szCs w:val="28"/>
              </w:rPr>
            </w:r>
            <w:r w:rsidRPr="00972DB2">
              <w:rPr>
                <w:rFonts w:ascii="Times New Roman" w:hAnsi="Times New Roman" w:cs="Times New Roman"/>
                <w:sz w:val="28"/>
                <w:szCs w:val="28"/>
              </w:rPr>
              <w:fldChar w:fldCharType="separate"/>
            </w:r>
            <w:r w:rsidR="00972DB2" w:rsidRPr="00972DB2">
              <w:rPr>
                <w:rFonts w:ascii="Times New Roman" w:hAnsi="Times New Roman" w:cs="Times New Roman"/>
                <w:noProof/>
                <w:sz w:val="28"/>
                <w:szCs w:val="28"/>
                <w:vertAlign w:val="superscript"/>
              </w:rPr>
              <w:t>(1; 10; 24; 25; 26)</w:t>
            </w:r>
            <w:r w:rsidRPr="00972DB2">
              <w:rPr>
                <w:rFonts w:ascii="Times New Roman" w:hAnsi="Times New Roman" w:cs="Times New Roman"/>
                <w:sz w:val="28"/>
                <w:szCs w:val="28"/>
              </w:rPr>
              <w:fldChar w:fldCharType="end"/>
            </w:r>
          </w:p>
        </w:tc>
      </w:tr>
      <w:tr w:rsidR="007146CE" w:rsidRPr="007146CE" w14:paraId="513739D2" w14:textId="77777777" w:rsidTr="00972DB2">
        <w:tc>
          <w:tcPr>
            <w:tcW w:w="3209" w:type="dxa"/>
          </w:tcPr>
          <w:p w14:paraId="5B453F9F" w14:textId="216BA58D" w:rsidR="007146CE" w:rsidRPr="007146CE" w:rsidRDefault="00293B8E" w:rsidP="00C003C2">
            <w:pPr>
              <w:spacing w:line="259" w:lineRule="auto"/>
              <w:rPr>
                <w:rFonts w:ascii="Times New Roman" w:hAnsi="Times New Roman" w:cs="Times New Roman"/>
              </w:rPr>
            </w:pPr>
            <w:r>
              <w:rPr>
                <w:rFonts w:ascii="Times New Roman" w:hAnsi="Times New Roman" w:cs="Times New Roman"/>
              </w:rPr>
              <w:t>Nutrient digestibility data</w:t>
            </w:r>
          </w:p>
        </w:tc>
        <w:tc>
          <w:tcPr>
            <w:tcW w:w="2882" w:type="dxa"/>
          </w:tcPr>
          <w:p w14:paraId="0AA691F4" w14:textId="77777777" w:rsidR="007146CE" w:rsidRPr="007146CE" w:rsidRDefault="007146CE" w:rsidP="00C003C2">
            <w:pPr>
              <w:spacing w:line="259" w:lineRule="auto"/>
              <w:rPr>
                <w:rFonts w:ascii="Times New Roman" w:hAnsi="Times New Roman" w:cs="Times New Roman"/>
              </w:rPr>
            </w:pPr>
          </w:p>
        </w:tc>
        <w:tc>
          <w:tcPr>
            <w:tcW w:w="3537" w:type="dxa"/>
          </w:tcPr>
          <w:p w14:paraId="3339F34A" w14:textId="272781C6" w:rsidR="007146CE" w:rsidRPr="00972DB2" w:rsidRDefault="00C003C2" w:rsidP="00C003C2">
            <w:pPr>
              <w:spacing w:line="259" w:lineRule="auto"/>
              <w:rPr>
                <w:rFonts w:ascii="Times New Roman" w:hAnsi="Times New Roman" w:cs="Times New Roman"/>
                <w:sz w:val="28"/>
                <w:szCs w:val="28"/>
              </w:rPr>
            </w:pPr>
            <w:r w:rsidRPr="00972DB2">
              <w:rPr>
                <w:rFonts w:ascii="Times New Roman" w:hAnsi="Times New Roman" w:cs="Times New Roman"/>
                <w:sz w:val="28"/>
                <w:szCs w:val="28"/>
              </w:rPr>
              <w:fldChar w:fldCharType="begin">
                <w:fldData xml:space="preserve">PEVuZE5vdGU+PENpdGU+PEF1dGhvcj5CdWxhbmc8L0F1dGhvcj48WWVhcj4yMDA5PC9ZZWFyPjxS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</w:fldData>
              </w:fldChar>
            </w:r>
            <w:r w:rsidR="00972DB2" w:rsidRPr="00972DB2">
              <w:rPr>
                <w:rFonts w:ascii="Times New Roman" w:hAnsi="Times New Roman" w:cs="Times New Roman"/>
                <w:sz w:val="28"/>
                <w:szCs w:val="28"/>
              </w:rPr>
              <w:instrText xml:space="preserve"> ADDIN EN.CITE </w:instrText>
            </w:r>
            <w:r w:rsidR="00972DB2" w:rsidRPr="00972DB2">
              <w:rPr>
                <w:rFonts w:ascii="Times New Roman" w:hAnsi="Times New Roman" w:cs="Times New Roman"/>
                <w:sz w:val="28"/>
                <w:szCs w:val="28"/>
              </w:rPr>
              <w:fldChar w:fldCharType="begin">
                <w:fldData xml:space="preserve">PEVuZE5vdGU+PENpdGU+PEF1dGhvcj5CdWxhbmc8L0F1dGhvcj48WWVhcj4yMDA5PC9ZZWFyPjxS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</w:fldData>
              </w:fldChar>
            </w:r>
            <w:r w:rsidR="00972DB2" w:rsidRPr="00972DB2">
              <w:rPr>
                <w:rFonts w:ascii="Times New Roman" w:hAnsi="Times New Roman" w:cs="Times New Roman"/>
                <w:sz w:val="28"/>
                <w:szCs w:val="28"/>
              </w:rPr>
              <w:instrText xml:space="preserve"> ADDIN EN.CITE.DATA </w:instrText>
            </w:r>
            <w:r w:rsidR="00972DB2" w:rsidRPr="00972DB2">
              <w:rPr>
                <w:rFonts w:ascii="Times New Roman" w:hAnsi="Times New Roman" w:cs="Times New Roman"/>
                <w:sz w:val="28"/>
                <w:szCs w:val="28"/>
              </w:rPr>
            </w:r>
            <w:r w:rsidR="00972DB2" w:rsidRPr="00972DB2">
              <w:rPr>
                <w:rFonts w:ascii="Times New Roman" w:hAnsi="Times New Roman" w:cs="Times New Roman"/>
                <w:sz w:val="28"/>
                <w:szCs w:val="28"/>
              </w:rPr>
              <w:fldChar w:fldCharType="end"/>
            </w:r>
            <w:r w:rsidRPr="00972DB2">
              <w:rPr>
                <w:rFonts w:ascii="Times New Roman" w:hAnsi="Times New Roman" w:cs="Times New Roman"/>
                <w:sz w:val="28"/>
                <w:szCs w:val="28"/>
              </w:rPr>
            </w:r>
            <w:r w:rsidRPr="00972DB2">
              <w:rPr>
                <w:rFonts w:ascii="Times New Roman" w:hAnsi="Times New Roman" w:cs="Times New Roman"/>
                <w:sz w:val="28"/>
                <w:szCs w:val="28"/>
              </w:rPr>
              <w:fldChar w:fldCharType="separate"/>
            </w:r>
            <w:r w:rsidR="00972DB2" w:rsidRPr="00972DB2">
              <w:rPr>
                <w:rFonts w:ascii="Times New Roman" w:hAnsi="Times New Roman" w:cs="Times New Roman"/>
                <w:noProof/>
                <w:sz w:val="28"/>
                <w:szCs w:val="28"/>
                <w:vertAlign w:val="superscript"/>
              </w:rPr>
              <w:t>(27; 28; 29; 30; 31; 32; 33; 34; 35; 36; 37; 38; 39; 40; 41; 42; 43; 44; 45; 46; 47; 48)</w:t>
            </w:r>
            <w:r w:rsidRPr="00972DB2">
              <w:rPr>
                <w:rFonts w:ascii="Times New Roman" w:hAnsi="Times New Roman" w:cs="Times New Roman"/>
                <w:sz w:val="28"/>
                <w:szCs w:val="28"/>
              </w:rPr>
              <w:fldChar w:fldCharType="end"/>
            </w:r>
          </w:p>
        </w:tc>
      </w:tr>
    </w:tbl>
    <w:p w14:paraId="1012C477" w14:textId="77777777" w:rsidR="007146CE" w:rsidRPr="007146CE" w:rsidRDefault="007146CE" w:rsidP="00DA3AA7">
      <w:pPr>
        <w:spacing w:line="360" w:lineRule="auto"/>
        <w:rPr>
          <w:rFonts w:ascii="Times New Roman" w:hAnsi="Times New Roman" w:cs="Times New Roman"/>
        </w:rPr>
      </w:pPr>
    </w:p>
    <w:p w14:paraId="6785D60A" w14:textId="2A11FECC" w:rsidR="00C003C2" w:rsidRPr="00972DB2" w:rsidRDefault="00C003C2" w:rsidP="00C003C2">
      <w:pPr>
        <w:spacing w:line="360" w:lineRule="auto"/>
        <w:ind w:left="426" w:hanging="426"/>
        <w:rPr>
          <w:rFonts w:ascii="Times New Roman" w:hAnsi="Times New Roman" w:cs="Times New Roman"/>
          <w:sz w:val="24"/>
          <w:szCs w:val="24"/>
        </w:rPr>
      </w:pPr>
      <w:r w:rsidRPr="00972DB2">
        <w:rPr>
          <w:rFonts w:ascii="Times New Roman" w:hAnsi="Times New Roman" w:cs="Times New Roman"/>
          <w:sz w:val="24"/>
          <w:szCs w:val="24"/>
        </w:rPr>
        <w:t>(a)</w:t>
      </w:r>
      <w:r w:rsidR="00BE766B" w:rsidRPr="00972DB2">
        <w:rPr>
          <w:rFonts w:ascii="Times New Roman" w:hAnsi="Times New Roman" w:cs="Times New Roman"/>
          <w:sz w:val="24"/>
          <w:szCs w:val="24"/>
        </w:rPr>
        <w:t xml:space="preserve">  </w:t>
      </w:r>
      <w:r w:rsidRPr="00972DB2">
        <w:rPr>
          <w:rFonts w:ascii="Times New Roman" w:hAnsi="Times New Roman" w:cs="Times New Roman"/>
          <w:sz w:val="24"/>
          <w:szCs w:val="24"/>
        </w:rPr>
        <w:t xml:space="preserve">Excluding </w:t>
      </w:r>
      <w:r w:rsidR="002049F1" w:rsidRPr="00972DB2">
        <w:rPr>
          <w:rFonts w:ascii="Times New Roman" w:hAnsi="Times New Roman" w:cs="Times New Roman"/>
          <w:sz w:val="24"/>
          <w:szCs w:val="24"/>
        </w:rPr>
        <w:t>t</w:t>
      </w:r>
      <w:r w:rsidRPr="00972DB2">
        <w:rPr>
          <w:rFonts w:ascii="Times New Roman" w:hAnsi="Times New Roman" w:cs="Times New Roman"/>
          <w:sz w:val="24"/>
          <w:szCs w:val="24"/>
        </w:rPr>
        <w:t xml:space="preserve">allow </w:t>
      </w:r>
      <w:r w:rsidRPr="00972DB2">
        <w:rPr>
          <w:rFonts w:ascii="Times New Roman" w:hAnsi="Times New Roman" w:cs="Times New Roman"/>
          <w:color w:val="FF0000"/>
          <w:sz w:val="24"/>
          <w:szCs w:val="24"/>
        </w:rPr>
        <w:t xml:space="preserve">and </w:t>
      </w:r>
      <w:r w:rsidR="002049F1" w:rsidRPr="00972DB2">
        <w:rPr>
          <w:rFonts w:ascii="Times New Roman" w:hAnsi="Times New Roman" w:cs="Times New Roman"/>
          <w:color w:val="FF0000"/>
          <w:sz w:val="24"/>
          <w:szCs w:val="24"/>
        </w:rPr>
        <w:t>partially hydrolyzed mixtures of animal and plant fat.</w:t>
      </w:r>
    </w:p>
    <w:p w14:paraId="036E3197" w14:textId="7C7A2BF3" w:rsidR="00C003C2" w:rsidRPr="00972DB2" w:rsidRDefault="00C003C2" w:rsidP="00C003C2">
      <w:pPr>
        <w:spacing w:line="360" w:lineRule="auto"/>
        <w:ind w:left="426" w:hanging="426"/>
        <w:rPr>
          <w:rFonts w:ascii="Times New Roman" w:hAnsi="Times New Roman" w:cs="Times New Roman"/>
          <w:sz w:val="24"/>
          <w:szCs w:val="24"/>
        </w:rPr>
      </w:pPr>
      <w:r w:rsidRPr="00972DB2">
        <w:rPr>
          <w:rFonts w:ascii="Times New Roman" w:hAnsi="Times New Roman" w:cs="Times New Roman"/>
          <w:sz w:val="24"/>
          <w:szCs w:val="24"/>
        </w:rPr>
        <w:t>(b)</w:t>
      </w:r>
      <w:r w:rsidR="00BE766B" w:rsidRPr="00972DB2">
        <w:rPr>
          <w:rFonts w:ascii="Times New Roman" w:hAnsi="Times New Roman" w:cs="Times New Roman"/>
          <w:sz w:val="24"/>
          <w:szCs w:val="24"/>
        </w:rPr>
        <w:t xml:space="preserve">  </w:t>
      </w:r>
      <w:r w:rsidRPr="00972DB2">
        <w:rPr>
          <w:rFonts w:ascii="Times New Roman" w:hAnsi="Times New Roman" w:cs="Times New Roman"/>
          <w:sz w:val="24"/>
          <w:szCs w:val="24"/>
        </w:rPr>
        <w:t xml:space="preserve">We calculated the GE of NFE from the data in Table 1a: </w:t>
      </w:r>
    </w:p>
    <w:p w14:paraId="14F13603" w14:textId="447FED8F" w:rsidR="00C003C2" w:rsidRPr="00972DB2" w:rsidRDefault="00C003C2" w:rsidP="00C003C2">
      <w:pPr>
        <w:pStyle w:val="ListParagraph"/>
        <w:numPr>
          <w:ilvl w:val="1"/>
          <w:numId w:val="5"/>
        </w:numPr>
        <w:spacing w:line="360" w:lineRule="auto"/>
        <w:rPr>
          <w:rFonts w:ascii="Times New Roman" w:hAnsi="Times New Roman" w:cs="Times New Roman"/>
          <w:sz w:val="24"/>
          <w:szCs w:val="24"/>
        </w:rPr>
      </w:pPr>
      <w:r w:rsidRPr="00972DB2">
        <w:rPr>
          <w:rFonts w:ascii="Times New Roman" w:hAnsi="Times New Roman" w:cs="Times New Roman"/>
          <w:sz w:val="24"/>
          <w:szCs w:val="24"/>
        </w:rPr>
        <w:t xml:space="preserve">Carbohydrate = Crude Fibre + NFE, GE density 17.57 kJ/g </w:t>
      </w:r>
      <w:r w:rsidRPr="00972DB2">
        <w:rPr>
          <w:rFonts w:ascii="Times New Roman" w:hAnsi="Times New Roman" w:cs="Times New Roman"/>
          <w:sz w:val="24"/>
          <w:szCs w:val="24"/>
        </w:rPr>
        <w:fldChar w:fldCharType="begin"/>
      </w:r>
      <w:r w:rsidR="00972DB2" w:rsidRPr="00972DB2">
        <w:rPr>
          <w:rFonts w:ascii="Times New Roman" w:hAnsi="Times New Roman" w:cs="Times New Roman"/>
          <w:sz w:val="24"/>
          <w:szCs w:val="24"/>
        </w:rPr>
        <w:instrText xml:space="preserve"> ADDIN EN.CITE &lt;EndNote&gt;&lt;Cite&gt;&lt;Author&gt;Merrill&lt;/Author&gt;&lt;Year&gt;1955&lt;/Year&gt;&lt;RecNum&gt;33420&lt;/RecNum&gt;&lt;DisplayText&gt;&lt;style face="superscript"&gt;(1)&lt;/style&gt;&lt;/DisplayText&gt;&lt;record&gt;&lt;rec-number&gt;33420&lt;/rec-number&gt;&lt;foreign-keys&gt;&lt;key app="EN" db-id="ffssepswzadrtoefr5svz92ipar0e5evet02" timestamp="1571317391"&gt;33420&lt;/key&gt;&lt;/foreign-keys&gt;&lt;ref-type name="Book"&gt;6&lt;/ref-type&gt;&lt;contributors&gt;&lt;authors&gt;&lt;author&gt;Merrill, Annabel Laura&lt;/author&gt;&lt;author&gt;Watt, Bernice Kunerth&lt;/author&gt;&lt;/authors&gt;&lt;/contributors&gt;&lt;titles&gt;&lt;title&gt;Energy value of foods: basis and derivation&lt;/title&gt;&lt;/titles&gt;&lt;pages&gt;117&lt;/pages&gt;&lt;number&gt;Agriculture handbook 74&lt;/number&gt;&lt;dates&gt;&lt;year&gt;1955&lt;/year&gt;&lt;/dates&gt;&lt;pub-location&gt;Washington, DC&lt;/pub-location&gt;&lt;publisher&gt;US Department of Agriculture&lt;/publisher&gt;&lt;urls&gt;&lt;/urls&gt;&lt;/record&gt;&lt;/Cite&gt;&lt;/EndNote&gt;</w:instrText>
      </w:r>
      <w:r w:rsidRPr="00972DB2">
        <w:rPr>
          <w:rFonts w:ascii="Times New Roman" w:hAnsi="Times New Roman" w:cs="Times New Roman"/>
          <w:sz w:val="24"/>
          <w:szCs w:val="24"/>
        </w:rPr>
        <w:fldChar w:fldCharType="separate"/>
      </w:r>
      <w:r w:rsidR="00972DB2" w:rsidRPr="00972DB2">
        <w:rPr>
          <w:rFonts w:ascii="Times New Roman" w:hAnsi="Times New Roman" w:cs="Times New Roman"/>
          <w:noProof/>
          <w:sz w:val="24"/>
          <w:szCs w:val="24"/>
          <w:vertAlign w:val="superscript"/>
        </w:rPr>
        <w:t>(1)</w:t>
      </w:r>
      <w:r w:rsidRPr="00972DB2">
        <w:rPr>
          <w:rFonts w:ascii="Times New Roman" w:hAnsi="Times New Roman" w:cs="Times New Roman"/>
          <w:sz w:val="24"/>
          <w:szCs w:val="24"/>
        </w:rPr>
        <w:fldChar w:fldCharType="end"/>
      </w:r>
    </w:p>
    <w:p w14:paraId="351BAA20" w14:textId="3919FB1E" w:rsidR="00C003C2" w:rsidRPr="00972DB2" w:rsidRDefault="00C003C2" w:rsidP="00C003C2">
      <w:pPr>
        <w:pStyle w:val="ListParagraph"/>
        <w:numPr>
          <w:ilvl w:val="1"/>
          <w:numId w:val="5"/>
        </w:numPr>
        <w:spacing w:line="360" w:lineRule="auto"/>
        <w:rPr>
          <w:rFonts w:ascii="Times New Roman" w:hAnsi="Times New Roman" w:cs="Times New Roman"/>
          <w:sz w:val="24"/>
          <w:szCs w:val="24"/>
        </w:rPr>
      </w:pPr>
      <w:r w:rsidRPr="00972DB2">
        <w:rPr>
          <w:rFonts w:ascii="Times New Roman" w:hAnsi="Times New Roman" w:cs="Times New Roman"/>
          <w:sz w:val="24"/>
          <w:szCs w:val="24"/>
        </w:rPr>
        <w:t>GE from Carbohydrate = 70.54 x 17.57 = 1239 kJ</w:t>
      </w:r>
    </w:p>
    <w:p w14:paraId="233289C2" w14:textId="77777777" w:rsidR="00C003C2" w:rsidRPr="00972DB2" w:rsidRDefault="00C003C2" w:rsidP="00C003C2">
      <w:pPr>
        <w:pStyle w:val="ListParagraph"/>
        <w:numPr>
          <w:ilvl w:val="1"/>
          <w:numId w:val="5"/>
        </w:numPr>
        <w:spacing w:line="360" w:lineRule="auto"/>
        <w:rPr>
          <w:rFonts w:ascii="Times New Roman" w:hAnsi="Times New Roman" w:cs="Times New Roman"/>
          <w:sz w:val="24"/>
          <w:szCs w:val="24"/>
        </w:rPr>
      </w:pPr>
      <w:r w:rsidRPr="00972DB2">
        <w:rPr>
          <w:rFonts w:ascii="Times New Roman" w:hAnsi="Times New Roman" w:cs="Times New Roman"/>
          <w:sz w:val="24"/>
          <w:szCs w:val="24"/>
        </w:rPr>
        <w:t>GE from Crude Fibre = 4.94 x 19.94 = 98 kJ</w:t>
      </w:r>
    </w:p>
    <w:p w14:paraId="1287448A" w14:textId="614DA0C8" w:rsidR="00C003C2" w:rsidRPr="00972DB2" w:rsidRDefault="00C003C2" w:rsidP="00C003C2">
      <w:pPr>
        <w:pStyle w:val="ListParagraph"/>
        <w:numPr>
          <w:ilvl w:val="1"/>
          <w:numId w:val="5"/>
        </w:numPr>
        <w:spacing w:line="360" w:lineRule="auto"/>
        <w:rPr>
          <w:rFonts w:ascii="Times New Roman" w:hAnsi="Times New Roman" w:cs="Times New Roman"/>
          <w:sz w:val="24"/>
          <w:szCs w:val="24"/>
        </w:rPr>
      </w:pPr>
      <w:r w:rsidRPr="00972DB2">
        <w:rPr>
          <w:rFonts w:ascii="Times New Roman" w:hAnsi="Times New Roman" w:cs="Times New Roman"/>
          <w:sz w:val="24"/>
          <w:szCs w:val="24"/>
        </w:rPr>
        <w:t>GE from 65.6 g NFE = 1141 kJ</w:t>
      </w:r>
      <w:r w:rsidR="00972DB2" w:rsidRPr="00972DB2">
        <w:rPr>
          <w:rFonts w:ascii="Times New Roman" w:hAnsi="Times New Roman" w:cs="Times New Roman"/>
          <w:sz w:val="24"/>
          <w:szCs w:val="24"/>
        </w:rPr>
        <w:t xml:space="preserve"> (1239 - 98)</w:t>
      </w:r>
      <w:r w:rsidRPr="00972DB2">
        <w:rPr>
          <w:rFonts w:ascii="Times New Roman" w:hAnsi="Times New Roman" w:cs="Times New Roman"/>
          <w:sz w:val="24"/>
          <w:szCs w:val="24"/>
        </w:rPr>
        <w:t>, so GE density is 17.39 kJ/g</w:t>
      </w:r>
    </w:p>
    <w:p w14:paraId="276F5799" w14:textId="46BF1243" w:rsidR="00C003C2" w:rsidRPr="00972DB2" w:rsidRDefault="00C003C2" w:rsidP="00C003C2">
      <w:pPr>
        <w:pStyle w:val="ListParagraph"/>
        <w:numPr>
          <w:ilvl w:val="2"/>
          <w:numId w:val="5"/>
        </w:numPr>
        <w:spacing w:line="360" w:lineRule="auto"/>
        <w:ind w:left="426" w:hanging="425"/>
        <w:rPr>
          <w:rFonts w:ascii="Times New Roman" w:hAnsi="Times New Roman" w:cs="Times New Roman"/>
          <w:sz w:val="24"/>
          <w:szCs w:val="24"/>
        </w:rPr>
      </w:pPr>
      <w:r w:rsidRPr="00972DB2">
        <w:rPr>
          <w:rFonts w:ascii="Times New Roman" w:hAnsi="Times New Roman" w:cs="Times New Roman"/>
          <w:sz w:val="24"/>
          <w:szCs w:val="24"/>
        </w:rPr>
        <w:t>We calculated the GE of NFC by assuming it is primarily the combined amounts of Starch and Sugars. The proportion of starch (17.46 kJ/g) to sugar (16.14 kJ/g) is 9:1 in Table 1d and typical laboratory murine diets, giving a</w:t>
      </w:r>
      <w:r w:rsidR="00BE766B" w:rsidRPr="00972DB2">
        <w:rPr>
          <w:rFonts w:ascii="Times New Roman" w:hAnsi="Times New Roman" w:cs="Times New Roman"/>
          <w:sz w:val="24"/>
          <w:szCs w:val="24"/>
        </w:rPr>
        <w:t>n</w:t>
      </w:r>
      <w:r w:rsidRPr="00972DB2">
        <w:rPr>
          <w:rFonts w:ascii="Times New Roman" w:hAnsi="Times New Roman" w:cs="Times New Roman"/>
          <w:sz w:val="24"/>
          <w:szCs w:val="24"/>
        </w:rPr>
        <w:t xml:space="preserve"> estimated GE density of 17.32 kJ/g for NFC</w:t>
      </w:r>
      <w:r w:rsidR="00BE766B" w:rsidRPr="00972DB2">
        <w:rPr>
          <w:rFonts w:ascii="Times New Roman" w:hAnsi="Times New Roman" w:cs="Times New Roman"/>
          <w:sz w:val="24"/>
          <w:szCs w:val="24"/>
        </w:rPr>
        <w:t>.</w:t>
      </w:r>
    </w:p>
    <w:p w14:paraId="5212B59D" w14:textId="494ABFD2" w:rsidR="007146CE" w:rsidRPr="0029435E" w:rsidRDefault="0029435E" w:rsidP="00DA3AA7">
      <w:pPr>
        <w:spacing w:line="360" w:lineRule="auto"/>
        <w:rPr>
          <w:rFonts w:ascii="Times New Roman" w:hAnsi="Times New Roman" w:cs="Times New Roman"/>
          <w:b/>
          <w:bCs/>
        </w:rPr>
      </w:pPr>
      <w:r>
        <w:rPr>
          <w:rFonts w:ascii="Times New Roman" w:hAnsi="Times New Roman" w:cs="Times New Roman"/>
          <w:b/>
          <w:bCs/>
        </w:rPr>
        <w:t>References</w:t>
      </w:r>
    </w:p>
    <w:p w14:paraId="7BE19A18" w14:textId="77777777" w:rsidR="000825E2" w:rsidRPr="000825E2" w:rsidRDefault="007146CE" w:rsidP="000825E2">
      <w:pPr>
        <w:pStyle w:val="EndNoteBibliography"/>
        <w:spacing w:after="0"/>
      </w:pPr>
      <w:r w:rsidRPr="007146CE">
        <w:fldChar w:fldCharType="begin"/>
      </w:r>
      <w:r w:rsidRPr="007146CE">
        <w:instrText xml:space="preserve"> ADDIN EN.REFLIST </w:instrText>
      </w:r>
      <w:r w:rsidRPr="007146CE">
        <w:fldChar w:fldCharType="separate"/>
      </w:r>
      <w:r w:rsidR="000825E2" w:rsidRPr="000825E2">
        <w:t xml:space="preserve">1. Merrill AL, Watt BK (1955) </w:t>
      </w:r>
      <w:r w:rsidR="000825E2" w:rsidRPr="000825E2">
        <w:rPr>
          <w:i/>
        </w:rPr>
        <w:t xml:space="preserve">Energy value of foods: basis and derivation. </w:t>
      </w:r>
      <w:r w:rsidR="000825E2" w:rsidRPr="000825E2">
        <w:t>Washington, DC: US Department of Agriculture.</w:t>
      </w:r>
    </w:p>
    <w:p w14:paraId="55E39B5E" w14:textId="77777777" w:rsidR="000825E2" w:rsidRPr="000825E2" w:rsidRDefault="000825E2" w:rsidP="000825E2">
      <w:pPr>
        <w:pStyle w:val="EndNoteBibliography"/>
        <w:spacing w:after="0"/>
      </w:pPr>
      <w:r w:rsidRPr="000825E2">
        <w:t>2. Kienzle E, Schrag I, Butterwick R</w:t>
      </w:r>
      <w:r w:rsidRPr="000825E2">
        <w:rPr>
          <w:i/>
        </w:rPr>
        <w:t xml:space="preserve"> et al.</w:t>
      </w:r>
      <w:r w:rsidRPr="000825E2">
        <w:t xml:space="preserve"> (2002) Calculation of gross energy in pet foods: do we have the right values for heat of combustion? </w:t>
      </w:r>
      <w:r w:rsidRPr="000825E2">
        <w:rPr>
          <w:i/>
        </w:rPr>
        <w:t>J Nutr</w:t>
      </w:r>
      <w:r w:rsidRPr="000825E2">
        <w:t xml:space="preserve"> </w:t>
      </w:r>
      <w:r w:rsidRPr="000825E2">
        <w:rPr>
          <w:b/>
        </w:rPr>
        <w:t>132</w:t>
      </w:r>
      <w:r w:rsidRPr="000825E2">
        <w:t>, 1799S-1800S.</w:t>
      </w:r>
    </w:p>
    <w:p w14:paraId="137C2BDC" w14:textId="77777777" w:rsidR="000825E2" w:rsidRPr="000825E2" w:rsidRDefault="000825E2" w:rsidP="000825E2">
      <w:pPr>
        <w:pStyle w:val="EndNoteBibliography"/>
        <w:spacing w:after="0"/>
      </w:pPr>
      <w:r w:rsidRPr="000825E2">
        <w:t xml:space="preserve">3. Benedict FG, Osborne TB (1907) The heat of combustion of vegetable proteins. </w:t>
      </w:r>
      <w:r w:rsidRPr="000825E2">
        <w:rPr>
          <w:i/>
        </w:rPr>
        <w:t>J Biol Chem</w:t>
      </w:r>
      <w:r w:rsidRPr="000825E2">
        <w:t xml:space="preserve"> </w:t>
      </w:r>
      <w:r w:rsidRPr="000825E2">
        <w:rPr>
          <w:b/>
        </w:rPr>
        <w:t>3</w:t>
      </w:r>
      <w:r w:rsidRPr="000825E2">
        <w:t>, 119-133.</w:t>
      </w:r>
    </w:p>
    <w:p w14:paraId="2B18DC3E" w14:textId="77777777" w:rsidR="000825E2" w:rsidRPr="000825E2" w:rsidRDefault="000825E2" w:rsidP="000825E2">
      <w:pPr>
        <w:pStyle w:val="EndNoteBibliography"/>
        <w:spacing w:after="0"/>
      </w:pPr>
      <w:r w:rsidRPr="000825E2">
        <w:t xml:space="preserve">4. Metta VC, Mitchell HH (1954) Determination of the metabolizable energy of organic nutrients for the rat. </w:t>
      </w:r>
      <w:r w:rsidRPr="000825E2">
        <w:rPr>
          <w:i/>
        </w:rPr>
        <w:t>J Nutr</w:t>
      </w:r>
      <w:r w:rsidRPr="000825E2">
        <w:t xml:space="preserve"> </w:t>
      </w:r>
      <w:r w:rsidRPr="000825E2">
        <w:rPr>
          <w:b/>
        </w:rPr>
        <w:t>52</w:t>
      </w:r>
      <w:r w:rsidRPr="000825E2">
        <w:t>, 601-611.</w:t>
      </w:r>
    </w:p>
    <w:p w14:paraId="0D01D8E8" w14:textId="77777777" w:rsidR="000825E2" w:rsidRPr="000825E2" w:rsidRDefault="000825E2" w:rsidP="000825E2">
      <w:pPr>
        <w:pStyle w:val="EndNoteBibliography"/>
        <w:spacing w:after="0"/>
      </w:pPr>
      <w:r w:rsidRPr="000825E2">
        <w:t xml:space="preserve">5. Khalil DA, Hanson CF, Owens FN (1992) Lipid sources differ in caloric value for growing rats. </w:t>
      </w:r>
      <w:r w:rsidRPr="000825E2">
        <w:rPr>
          <w:i/>
        </w:rPr>
        <w:t>Nutr Res</w:t>
      </w:r>
      <w:r w:rsidRPr="000825E2">
        <w:t xml:space="preserve"> </w:t>
      </w:r>
      <w:r w:rsidRPr="000825E2">
        <w:rPr>
          <w:b/>
        </w:rPr>
        <w:t>12</w:t>
      </w:r>
      <w:r w:rsidRPr="000825E2">
        <w:t>, 407-418.</w:t>
      </w:r>
    </w:p>
    <w:p w14:paraId="5062E7F8" w14:textId="77777777" w:rsidR="000825E2" w:rsidRPr="000825E2" w:rsidRDefault="000825E2" w:rsidP="000825E2">
      <w:pPr>
        <w:pStyle w:val="EndNoteBibliography"/>
        <w:spacing w:after="0"/>
      </w:pPr>
      <w:r w:rsidRPr="000825E2">
        <w:t>6. Miles C, Hardison N, Weihrauch JL</w:t>
      </w:r>
      <w:r w:rsidRPr="000825E2">
        <w:rPr>
          <w:i/>
        </w:rPr>
        <w:t xml:space="preserve"> et al.</w:t>
      </w:r>
      <w:r w:rsidRPr="000825E2">
        <w:t xml:space="preserve"> (1984) Heats of combustion of chemically different lipids. </w:t>
      </w:r>
      <w:r w:rsidRPr="000825E2">
        <w:rPr>
          <w:i/>
        </w:rPr>
        <w:t>J Am Diet Assoc</w:t>
      </w:r>
      <w:r w:rsidRPr="000825E2">
        <w:t xml:space="preserve"> </w:t>
      </w:r>
      <w:r w:rsidRPr="000825E2">
        <w:rPr>
          <w:b/>
        </w:rPr>
        <w:t>84</w:t>
      </w:r>
      <w:r w:rsidRPr="000825E2">
        <w:t>, 659-664.</w:t>
      </w:r>
    </w:p>
    <w:p w14:paraId="66AF1996" w14:textId="77777777" w:rsidR="000825E2" w:rsidRPr="000825E2" w:rsidRDefault="000825E2" w:rsidP="000825E2">
      <w:pPr>
        <w:pStyle w:val="EndNoteBibliography"/>
        <w:spacing w:after="0"/>
      </w:pPr>
      <w:r w:rsidRPr="000825E2">
        <w:t xml:space="preserve">7. Demirbaş A (2008) Vegetable Oils and Animal Fats. In </w:t>
      </w:r>
      <w:r w:rsidRPr="000825E2">
        <w:rPr>
          <w:i/>
        </w:rPr>
        <w:t>Biodiesel: A Realistic Fuel Alternative for Diesel Engines</w:t>
      </w:r>
      <w:r w:rsidRPr="000825E2">
        <w:t>, pp. 65-110 [A Demirbas, editor]. London: Springer London.</w:t>
      </w:r>
    </w:p>
    <w:p w14:paraId="7EC203E5" w14:textId="77777777" w:rsidR="000825E2" w:rsidRPr="000825E2" w:rsidRDefault="000825E2" w:rsidP="000825E2">
      <w:pPr>
        <w:pStyle w:val="EndNoteBibliography"/>
        <w:spacing w:after="0"/>
      </w:pPr>
      <w:r w:rsidRPr="000825E2">
        <w:t>8. Gravalos I, Gialamas T, Koutsofitis Z</w:t>
      </w:r>
      <w:r w:rsidRPr="000825E2">
        <w:rPr>
          <w:i/>
        </w:rPr>
        <w:t xml:space="preserve"> et al.</w:t>
      </w:r>
      <w:r w:rsidRPr="000825E2">
        <w:t xml:space="preserve"> (2008) Energetic study on animal fats and vegetable oils using combustion bomb calorimeter. </w:t>
      </w:r>
      <w:r w:rsidRPr="000825E2">
        <w:rPr>
          <w:i/>
        </w:rPr>
        <w:t>Journal of Agricultural Machinery Science</w:t>
      </w:r>
      <w:r w:rsidRPr="000825E2">
        <w:t xml:space="preserve"> </w:t>
      </w:r>
      <w:r w:rsidRPr="000825E2">
        <w:rPr>
          <w:b/>
        </w:rPr>
        <w:t>4</w:t>
      </w:r>
      <w:r w:rsidRPr="000825E2">
        <w:t>, 69-74.</w:t>
      </w:r>
    </w:p>
    <w:p w14:paraId="6EEAFB5A" w14:textId="77777777" w:rsidR="000825E2" w:rsidRPr="000825E2" w:rsidRDefault="000825E2" w:rsidP="000825E2">
      <w:pPr>
        <w:pStyle w:val="EndNoteBibliography"/>
        <w:spacing w:after="0"/>
      </w:pPr>
      <w:r w:rsidRPr="000825E2">
        <w:t>9. Hammond EG, Johnson LA, Su C</w:t>
      </w:r>
      <w:r w:rsidRPr="000825E2">
        <w:rPr>
          <w:i/>
        </w:rPr>
        <w:t xml:space="preserve"> et al.</w:t>
      </w:r>
      <w:r w:rsidRPr="000825E2">
        <w:t xml:space="preserve"> (2005) Soybean oil. In </w:t>
      </w:r>
      <w:r w:rsidRPr="000825E2">
        <w:rPr>
          <w:i/>
        </w:rPr>
        <w:t>Bailey's industrial oil and fat products</w:t>
      </w:r>
      <w:r w:rsidRPr="000825E2">
        <w:t>, 6th ed., vol. 2, pp. 577-653 [F Shahidi, editor]. New York: John Wiley and Sons, Inc.</w:t>
      </w:r>
    </w:p>
    <w:p w14:paraId="395D9B4C" w14:textId="77777777" w:rsidR="000825E2" w:rsidRPr="000825E2" w:rsidRDefault="000825E2" w:rsidP="000825E2">
      <w:pPr>
        <w:pStyle w:val="EndNoteBibliography"/>
        <w:spacing w:after="0"/>
      </w:pPr>
      <w:r w:rsidRPr="000825E2">
        <w:t xml:space="preserve">10. Miller DS, Payne PR (1959) A ballistic bomb calorimeter. </w:t>
      </w:r>
      <w:r w:rsidRPr="000825E2">
        <w:rPr>
          <w:i/>
        </w:rPr>
        <w:t>Br J Nutr</w:t>
      </w:r>
      <w:r w:rsidRPr="000825E2">
        <w:t xml:space="preserve"> </w:t>
      </w:r>
      <w:r w:rsidRPr="000825E2">
        <w:rPr>
          <w:b/>
        </w:rPr>
        <w:t>13</w:t>
      </w:r>
      <w:r w:rsidRPr="000825E2">
        <w:t>, 501-508.</w:t>
      </w:r>
    </w:p>
    <w:p w14:paraId="281DC25D" w14:textId="77777777" w:rsidR="000825E2" w:rsidRPr="000825E2" w:rsidRDefault="000825E2" w:rsidP="000825E2">
      <w:pPr>
        <w:pStyle w:val="EndNoteBibliography"/>
        <w:spacing w:after="0"/>
      </w:pPr>
      <w:r w:rsidRPr="000825E2">
        <w:t>11. Mata TM, Mendes AM, Caetano NS</w:t>
      </w:r>
      <w:r w:rsidRPr="000825E2">
        <w:rPr>
          <w:i/>
        </w:rPr>
        <w:t xml:space="preserve"> et al.</w:t>
      </w:r>
      <w:r w:rsidRPr="000825E2">
        <w:t xml:space="preserve"> (2014) Properties and sustainability of biodiesel from animal fats and fish oil. </w:t>
      </w:r>
      <w:r w:rsidRPr="000825E2">
        <w:rPr>
          <w:i/>
        </w:rPr>
        <w:t>Chemical Engineering Transactions</w:t>
      </w:r>
      <w:r w:rsidRPr="000825E2">
        <w:t xml:space="preserve"> </w:t>
      </w:r>
      <w:r w:rsidRPr="000825E2">
        <w:rPr>
          <w:b/>
        </w:rPr>
        <w:t>38</w:t>
      </w:r>
      <w:r w:rsidRPr="000825E2">
        <w:t>, 175-180.</w:t>
      </w:r>
    </w:p>
    <w:p w14:paraId="7D146175" w14:textId="77777777" w:rsidR="000825E2" w:rsidRPr="000825E2" w:rsidRDefault="000825E2" w:rsidP="000825E2">
      <w:pPr>
        <w:pStyle w:val="EndNoteBibliography"/>
        <w:spacing w:after="0"/>
      </w:pPr>
      <w:r w:rsidRPr="000825E2">
        <w:t xml:space="preserve">12. Santos BS, Capareda SC (2015) A comparative study on the engine performance and exhaust emissions of biodiesel from various vegetable oils and animal fat. </w:t>
      </w:r>
      <w:r w:rsidRPr="000825E2">
        <w:rPr>
          <w:i/>
        </w:rPr>
        <w:t>Journal of Sustainable Bioenergy Systems</w:t>
      </w:r>
      <w:r w:rsidRPr="000825E2">
        <w:t xml:space="preserve"> </w:t>
      </w:r>
      <w:r w:rsidRPr="000825E2">
        <w:rPr>
          <w:b/>
        </w:rPr>
        <w:t>5</w:t>
      </w:r>
      <w:r w:rsidRPr="000825E2">
        <w:t>, 89.</w:t>
      </w:r>
    </w:p>
    <w:p w14:paraId="1E9C109A" w14:textId="77777777" w:rsidR="000825E2" w:rsidRPr="000825E2" w:rsidRDefault="000825E2" w:rsidP="000825E2">
      <w:pPr>
        <w:pStyle w:val="EndNoteBibliography"/>
        <w:spacing w:after="0"/>
      </w:pPr>
      <w:r w:rsidRPr="000825E2">
        <w:t xml:space="preserve">13. Sibbald I (1963) A comparison of two bomb calorimeters. </w:t>
      </w:r>
      <w:r w:rsidRPr="000825E2">
        <w:rPr>
          <w:i/>
        </w:rPr>
        <w:t>Poult Sci</w:t>
      </w:r>
      <w:r w:rsidRPr="000825E2">
        <w:t xml:space="preserve"> </w:t>
      </w:r>
      <w:r w:rsidRPr="000825E2">
        <w:rPr>
          <w:b/>
        </w:rPr>
        <w:t>42</w:t>
      </w:r>
      <w:r w:rsidRPr="000825E2">
        <w:t>, 780-781.</w:t>
      </w:r>
    </w:p>
    <w:p w14:paraId="7968E019" w14:textId="77777777" w:rsidR="000825E2" w:rsidRPr="000825E2" w:rsidRDefault="000825E2" w:rsidP="000825E2">
      <w:pPr>
        <w:pStyle w:val="EndNoteBibliography"/>
        <w:spacing w:after="0"/>
      </w:pPr>
      <w:r w:rsidRPr="000825E2">
        <w:t xml:space="preserve">14. Sibbald IR, Kramer JKG (1977) The true metabolizable energy values of fats and fat mixtures. </w:t>
      </w:r>
      <w:r w:rsidRPr="000825E2">
        <w:rPr>
          <w:i/>
        </w:rPr>
        <w:t>Poult Sci</w:t>
      </w:r>
      <w:r w:rsidRPr="000825E2">
        <w:t xml:space="preserve"> </w:t>
      </w:r>
      <w:r w:rsidRPr="000825E2">
        <w:rPr>
          <w:b/>
        </w:rPr>
        <w:t>56</w:t>
      </w:r>
      <w:r w:rsidRPr="000825E2">
        <w:t>, 2079-2086.</w:t>
      </w:r>
    </w:p>
    <w:p w14:paraId="54964234" w14:textId="77777777" w:rsidR="000825E2" w:rsidRPr="000825E2" w:rsidRDefault="000825E2" w:rsidP="000825E2">
      <w:pPr>
        <w:pStyle w:val="EndNoteBibliography"/>
        <w:spacing w:after="0"/>
      </w:pPr>
      <w:r w:rsidRPr="000825E2">
        <w:t xml:space="preserve">15. Tomassi G, Merendino N (2006) Energy Values of Foods. In </w:t>
      </w:r>
      <w:r w:rsidRPr="000825E2">
        <w:rPr>
          <w:i/>
        </w:rPr>
        <w:t>Cachexia and Wasting: A Modern Approach</w:t>
      </w:r>
      <w:r w:rsidRPr="000825E2">
        <w:t>, pp. 47-52: Springer.</w:t>
      </w:r>
    </w:p>
    <w:p w14:paraId="283A27BC" w14:textId="77777777" w:rsidR="000825E2" w:rsidRPr="000825E2" w:rsidRDefault="000825E2" w:rsidP="000825E2">
      <w:pPr>
        <w:pStyle w:val="EndNoteBibliography"/>
        <w:spacing w:after="0"/>
      </w:pPr>
      <w:r w:rsidRPr="000825E2">
        <w:t xml:space="preserve">16. Stypinski JD, Kononoff PJ, Weiss WP (2023) Evaluation of gross energy concentration of neutral detergent fiber contained in feed and fecal samples. </w:t>
      </w:r>
      <w:r w:rsidRPr="000825E2">
        <w:rPr>
          <w:i/>
        </w:rPr>
        <w:t>JDS Communications</w:t>
      </w:r>
      <w:r w:rsidRPr="000825E2">
        <w:t xml:space="preserve"> </w:t>
      </w:r>
      <w:r w:rsidRPr="000825E2">
        <w:rPr>
          <w:b/>
        </w:rPr>
        <w:t>4</w:t>
      </w:r>
      <w:r w:rsidRPr="000825E2">
        <w:t>, 251-254.</w:t>
      </w:r>
    </w:p>
    <w:p w14:paraId="2A6E1EA0" w14:textId="77777777" w:rsidR="000825E2" w:rsidRPr="000825E2" w:rsidRDefault="000825E2" w:rsidP="000825E2">
      <w:pPr>
        <w:pStyle w:val="EndNoteBibliography"/>
        <w:spacing w:after="0"/>
      </w:pPr>
      <w:r w:rsidRPr="000825E2">
        <w:t>17. Kienzle E, Schrag I, Butterwick R</w:t>
      </w:r>
      <w:r w:rsidRPr="000825E2">
        <w:rPr>
          <w:i/>
        </w:rPr>
        <w:t xml:space="preserve"> et al.</w:t>
      </w:r>
      <w:r w:rsidRPr="000825E2">
        <w:t xml:space="preserve"> (2001) Calculation of gross energy in pet foods: new data on heat combustion and fibre analysis in a selection of foods for dogs and cats. </w:t>
      </w:r>
      <w:r w:rsidRPr="000825E2">
        <w:rPr>
          <w:i/>
        </w:rPr>
        <w:t>J Anim Physiol Anim Nutr (Berl)</w:t>
      </w:r>
      <w:r w:rsidRPr="000825E2">
        <w:t xml:space="preserve"> </w:t>
      </w:r>
      <w:r w:rsidRPr="000825E2">
        <w:rPr>
          <w:b/>
        </w:rPr>
        <w:t>85</w:t>
      </w:r>
      <w:r w:rsidRPr="000825E2">
        <w:t>, 148-157.</w:t>
      </w:r>
    </w:p>
    <w:p w14:paraId="392C4B71" w14:textId="77777777" w:rsidR="000825E2" w:rsidRPr="000825E2" w:rsidRDefault="000825E2" w:rsidP="000825E2">
      <w:pPr>
        <w:pStyle w:val="EndNoteBibliography"/>
        <w:spacing w:after="0"/>
      </w:pPr>
      <w:r w:rsidRPr="000825E2">
        <w:t>18. Maksimuk Y, Antonava Z, Krouk V</w:t>
      </w:r>
      <w:r w:rsidRPr="000825E2">
        <w:rPr>
          <w:i/>
        </w:rPr>
        <w:t xml:space="preserve"> et al.</w:t>
      </w:r>
      <w:r w:rsidRPr="000825E2">
        <w:t xml:space="preserve"> (2020) Prediction of higher heating value based on elemental composition for lignin and other fuels. </w:t>
      </w:r>
      <w:r w:rsidRPr="000825E2">
        <w:rPr>
          <w:i/>
        </w:rPr>
        <w:t>Fuel</w:t>
      </w:r>
      <w:r w:rsidRPr="000825E2">
        <w:t xml:space="preserve"> </w:t>
      </w:r>
      <w:r w:rsidRPr="000825E2">
        <w:rPr>
          <w:b/>
        </w:rPr>
        <w:t>263</w:t>
      </w:r>
      <w:r w:rsidRPr="000825E2">
        <w:t>, 116727.</w:t>
      </w:r>
    </w:p>
    <w:p w14:paraId="57FD3CF8" w14:textId="77777777" w:rsidR="000825E2" w:rsidRPr="000825E2" w:rsidRDefault="000825E2" w:rsidP="000825E2">
      <w:pPr>
        <w:pStyle w:val="EndNoteBibliography"/>
        <w:spacing w:after="0"/>
      </w:pPr>
      <w:r w:rsidRPr="000825E2">
        <w:t xml:space="preserve">19. Demirbaş A, Demirbaş AH (2004) Estimating the calorific values of lignocellulosic fuels. </w:t>
      </w:r>
      <w:r w:rsidRPr="000825E2">
        <w:rPr>
          <w:i/>
        </w:rPr>
        <w:t>Energy explor exploit</w:t>
      </w:r>
      <w:r w:rsidRPr="000825E2">
        <w:t xml:space="preserve"> </w:t>
      </w:r>
      <w:r w:rsidRPr="000825E2">
        <w:rPr>
          <w:b/>
        </w:rPr>
        <w:t>22</w:t>
      </w:r>
      <w:r w:rsidRPr="000825E2">
        <w:t>, 135-143.</w:t>
      </w:r>
    </w:p>
    <w:p w14:paraId="3A9436FA" w14:textId="77777777" w:rsidR="000825E2" w:rsidRPr="000825E2" w:rsidRDefault="000825E2" w:rsidP="000825E2">
      <w:pPr>
        <w:pStyle w:val="EndNoteBibliography"/>
        <w:spacing w:after="0"/>
      </w:pPr>
      <w:r w:rsidRPr="000825E2">
        <w:t xml:space="preserve">20. Novus (1992) </w:t>
      </w:r>
      <w:r w:rsidRPr="000825E2">
        <w:rPr>
          <w:i/>
        </w:rPr>
        <w:t>Raw Material Compendium. A compilation of worldwide data sources</w:t>
      </w:r>
      <w:r w:rsidRPr="000825E2">
        <w:t>. 1st ed</w:t>
      </w:r>
      <w:r w:rsidRPr="000825E2">
        <w:rPr>
          <w:i/>
        </w:rPr>
        <w:t xml:space="preserve">. </w:t>
      </w:r>
      <w:r w:rsidRPr="000825E2">
        <w:t>St Louis: Novus International Inc.</w:t>
      </w:r>
    </w:p>
    <w:p w14:paraId="22E5C4E7" w14:textId="77777777" w:rsidR="000825E2" w:rsidRPr="000825E2" w:rsidRDefault="000825E2" w:rsidP="000825E2">
      <w:pPr>
        <w:pStyle w:val="EndNoteBibliography"/>
        <w:spacing w:after="0"/>
      </w:pPr>
      <w:r w:rsidRPr="000825E2">
        <w:t>21. Sauvant D, Perez J-M, Tran G</w:t>
      </w:r>
      <w:r w:rsidRPr="000825E2">
        <w:rPr>
          <w:i/>
        </w:rPr>
        <w:t xml:space="preserve"> et al.</w:t>
      </w:r>
      <w:r w:rsidRPr="000825E2">
        <w:t xml:space="preserve"> (editors) (2004) </w:t>
      </w:r>
      <w:r w:rsidRPr="000825E2">
        <w:rPr>
          <w:i/>
        </w:rPr>
        <w:t>Tables of composition and nutritional value of feed materials</w:t>
      </w:r>
      <w:r w:rsidRPr="000825E2">
        <w:t>, 2nd ed</w:t>
      </w:r>
      <w:r w:rsidRPr="000825E2">
        <w:rPr>
          <w:i/>
        </w:rPr>
        <w:t xml:space="preserve">. </w:t>
      </w:r>
      <w:r w:rsidRPr="000825E2">
        <w:t>Wageningen, Netherlands: Wageningen Academic Publishers.</w:t>
      </w:r>
    </w:p>
    <w:p w14:paraId="4A7DAB09" w14:textId="77777777" w:rsidR="000825E2" w:rsidRPr="000825E2" w:rsidRDefault="000825E2" w:rsidP="000825E2">
      <w:pPr>
        <w:pStyle w:val="EndNoteBibliography"/>
        <w:spacing w:after="0"/>
      </w:pPr>
      <w:r w:rsidRPr="000825E2">
        <w:t>22. INRAE-CIRAD-AFZ (2021) INRAE-CIRAD-AFZ Feed tables.</w:t>
      </w:r>
    </w:p>
    <w:p w14:paraId="66D20A05" w14:textId="77777777" w:rsidR="000825E2" w:rsidRPr="000825E2" w:rsidRDefault="000825E2" w:rsidP="000825E2">
      <w:pPr>
        <w:pStyle w:val="EndNoteBibliography"/>
        <w:spacing w:after="0"/>
      </w:pPr>
      <w:r w:rsidRPr="000825E2">
        <w:t xml:space="preserve">23. Livesey G (1992) The energy values of dietary fibre and sugar alcohols for man. </w:t>
      </w:r>
      <w:r w:rsidRPr="000825E2">
        <w:rPr>
          <w:i/>
        </w:rPr>
        <w:t>Nutr Res Rev</w:t>
      </w:r>
      <w:r w:rsidRPr="000825E2">
        <w:t xml:space="preserve"> </w:t>
      </w:r>
      <w:r w:rsidRPr="000825E2">
        <w:rPr>
          <w:b/>
        </w:rPr>
        <w:t>5</w:t>
      </w:r>
      <w:r w:rsidRPr="000825E2">
        <w:t>, 61-84.</w:t>
      </w:r>
    </w:p>
    <w:p w14:paraId="24F0A4C5" w14:textId="77777777" w:rsidR="000825E2" w:rsidRPr="000825E2" w:rsidRDefault="000825E2" w:rsidP="000825E2">
      <w:pPr>
        <w:pStyle w:val="EndNoteBibliography"/>
        <w:spacing w:after="0"/>
      </w:pPr>
      <w:r w:rsidRPr="000825E2">
        <w:t>24. Sánchez-Peña MJ, Martínez-Navarro AG, Márquez-Sandoval F</w:t>
      </w:r>
      <w:r w:rsidRPr="000825E2">
        <w:rPr>
          <w:i/>
        </w:rPr>
        <w:t xml:space="preserve"> et al.</w:t>
      </w:r>
      <w:r w:rsidRPr="000825E2">
        <w:t xml:space="preserve"> (2020) Heats of combustion of the main carbohydrates contained in plant-source foods. </w:t>
      </w:r>
      <w:r w:rsidRPr="000825E2">
        <w:rPr>
          <w:i/>
        </w:rPr>
        <w:t>Nutr Rev</w:t>
      </w:r>
      <w:r w:rsidRPr="000825E2">
        <w:t xml:space="preserve"> </w:t>
      </w:r>
      <w:r w:rsidRPr="000825E2">
        <w:rPr>
          <w:b/>
        </w:rPr>
        <w:t>78</w:t>
      </w:r>
      <w:r w:rsidRPr="000825E2">
        <w:t>, 382-393.</w:t>
      </w:r>
    </w:p>
    <w:p w14:paraId="0A26A968" w14:textId="77777777" w:rsidR="000825E2" w:rsidRPr="000825E2" w:rsidRDefault="000825E2" w:rsidP="000825E2">
      <w:pPr>
        <w:pStyle w:val="EndNoteBibliography"/>
        <w:spacing w:after="0"/>
      </w:pPr>
      <w:r w:rsidRPr="000825E2">
        <w:t xml:space="preserve">25. Elia M, Livesey G (1992) Energy expenditure and fuel selection in biological systems: the theory and practice of calculations based on indirect calorimetry and tracer methods. In </w:t>
      </w:r>
      <w:r w:rsidRPr="000825E2">
        <w:rPr>
          <w:i/>
        </w:rPr>
        <w:t>Metabolic Control of Eating, Energy Expenditure and the Bioenergetics of Obesity</w:t>
      </w:r>
      <w:r w:rsidRPr="000825E2">
        <w:t>, vol. 70, pp. 68-131 [AP Simopoulos, editor]. Basel: Karger Publishers.</w:t>
      </w:r>
    </w:p>
    <w:p w14:paraId="5A53DB05" w14:textId="77777777" w:rsidR="000825E2" w:rsidRPr="000825E2" w:rsidRDefault="000825E2" w:rsidP="000825E2">
      <w:pPr>
        <w:pStyle w:val="EndNoteBibliography"/>
        <w:spacing w:after="0"/>
      </w:pPr>
      <w:r w:rsidRPr="000825E2">
        <w:t xml:space="preserve">26. Clarke TH, Stegeman G (1939) Heats of combustion of some mono- and disaccharides. </w:t>
      </w:r>
      <w:r w:rsidRPr="000825E2">
        <w:rPr>
          <w:i/>
        </w:rPr>
        <w:t>J Am Chem Soc</w:t>
      </w:r>
      <w:r w:rsidRPr="000825E2">
        <w:t xml:space="preserve"> </w:t>
      </w:r>
      <w:r w:rsidRPr="000825E2">
        <w:rPr>
          <w:b/>
        </w:rPr>
        <w:t>61</w:t>
      </w:r>
      <w:r w:rsidRPr="000825E2">
        <w:t>, 1726-1730.</w:t>
      </w:r>
    </w:p>
    <w:p w14:paraId="2417F764" w14:textId="77777777" w:rsidR="000825E2" w:rsidRPr="000825E2" w:rsidRDefault="000825E2" w:rsidP="000825E2">
      <w:pPr>
        <w:pStyle w:val="EndNoteBibliography"/>
        <w:spacing w:after="0"/>
      </w:pPr>
      <w:r w:rsidRPr="000825E2">
        <w:t xml:space="preserve">27. Bulang M, Rodehutscord M (2009) Development of equations for predicting metabolisable energy concentrations in compound feeds for pigs. </w:t>
      </w:r>
      <w:r w:rsidRPr="000825E2">
        <w:rPr>
          <w:i/>
        </w:rPr>
        <w:t>Arch Anim Nutr</w:t>
      </w:r>
      <w:r w:rsidRPr="000825E2">
        <w:t xml:space="preserve"> </w:t>
      </w:r>
      <w:r w:rsidRPr="000825E2">
        <w:rPr>
          <w:b/>
        </w:rPr>
        <w:t>63</w:t>
      </w:r>
      <w:r w:rsidRPr="000825E2">
        <w:t>, 442-454.</w:t>
      </w:r>
    </w:p>
    <w:p w14:paraId="6196D00D" w14:textId="77777777" w:rsidR="000825E2" w:rsidRPr="000825E2" w:rsidRDefault="000825E2" w:rsidP="000825E2">
      <w:pPr>
        <w:pStyle w:val="EndNoteBibliography"/>
        <w:spacing w:after="0"/>
      </w:pPr>
      <w:r w:rsidRPr="000825E2">
        <w:t xml:space="preserve">28. Bayley HS, Lewis D (1965) The use of fats in pig feeding: II. The digestibility of various fats and fatty acids. </w:t>
      </w:r>
      <w:r w:rsidRPr="000825E2">
        <w:rPr>
          <w:i/>
        </w:rPr>
        <w:t>J Agric Sci</w:t>
      </w:r>
      <w:r w:rsidRPr="000825E2">
        <w:t xml:space="preserve"> </w:t>
      </w:r>
      <w:r w:rsidRPr="000825E2">
        <w:rPr>
          <w:b/>
        </w:rPr>
        <w:t>64</w:t>
      </w:r>
      <w:r w:rsidRPr="000825E2">
        <w:t>, 373-378.</w:t>
      </w:r>
    </w:p>
    <w:p w14:paraId="79EE5EF6" w14:textId="77777777" w:rsidR="000825E2" w:rsidRPr="000825E2" w:rsidRDefault="000825E2" w:rsidP="000825E2">
      <w:pPr>
        <w:pStyle w:val="EndNoteBibliography"/>
        <w:spacing w:after="0"/>
      </w:pPr>
      <w:r w:rsidRPr="000825E2">
        <w:t xml:space="preserve">29. Carlson W, Bayley H (1968) Utilization of fat by young pigs: fatty acid composition of ingesta in different regions of the digestive tract and apparent and corrected digestibilities of corn oil, lard and tallow. </w:t>
      </w:r>
      <w:r w:rsidRPr="000825E2">
        <w:rPr>
          <w:i/>
        </w:rPr>
        <w:t>Can J Anim Sci</w:t>
      </w:r>
      <w:r w:rsidRPr="000825E2">
        <w:t xml:space="preserve"> </w:t>
      </w:r>
      <w:r w:rsidRPr="000825E2">
        <w:rPr>
          <w:b/>
        </w:rPr>
        <w:t>48</w:t>
      </w:r>
      <w:r w:rsidRPr="000825E2">
        <w:t>, 315-322.</w:t>
      </w:r>
    </w:p>
    <w:p w14:paraId="636C67C9" w14:textId="77777777" w:rsidR="000825E2" w:rsidRPr="000825E2" w:rsidRDefault="000825E2" w:rsidP="000825E2">
      <w:pPr>
        <w:pStyle w:val="EndNoteBibliography"/>
        <w:spacing w:after="0"/>
      </w:pPr>
      <w:r w:rsidRPr="000825E2">
        <w:t xml:space="preserve">30. Chabeauti E, Noblet J, Carré B (1991) Digestion of plant cell walls from four different sources in growing pigs. </w:t>
      </w:r>
      <w:r w:rsidRPr="000825E2">
        <w:rPr>
          <w:i/>
        </w:rPr>
        <w:t>Anim Feed Sci Technol</w:t>
      </w:r>
      <w:r w:rsidRPr="000825E2">
        <w:t xml:space="preserve"> </w:t>
      </w:r>
      <w:r w:rsidRPr="000825E2">
        <w:rPr>
          <w:b/>
        </w:rPr>
        <w:t>32</w:t>
      </w:r>
      <w:r w:rsidRPr="000825E2">
        <w:t>, 207-213.</w:t>
      </w:r>
    </w:p>
    <w:p w14:paraId="4EF7DB9B" w14:textId="77777777" w:rsidR="000825E2" w:rsidRPr="000825E2" w:rsidRDefault="000825E2" w:rsidP="000825E2">
      <w:pPr>
        <w:pStyle w:val="EndNoteBibliography"/>
        <w:spacing w:after="0"/>
      </w:pPr>
      <w:r w:rsidRPr="000825E2">
        <w:t>31. Grümpel-Schlüter A, Berk A, Schäffler M</w:t>
      </w:r>
      <w:r w:rsidRPr="000825E2">
        <w:rPr>
          <w:i/>
        </w:rPr>
        <w:t xml:space="preserve"> et al.</w:t>
      </w:r>
      <w:r w:rsidRPr="000825E2">
        <w:t xml:space="preserve"> (2021) Evaluation of an equation for predicting metabolisable energy concentration in compound feeds for pigs. </w:t>
      </w:r>
      <w:r w:rsidRPr="000825E2">
        <w:rPr>
          <w:i/>
        </w:rPr>
        <w:t>Arch Anim Nutr</w:t>
      </w:r>
      <w:r w:rsidRPr="000825E2">
        <w:t xml:space="preserve"> </w:t>
      </w:r>
      <w:r w:rsidRPr="000825E2">
        <w:rPr>
          <w:b/>
        </w:rPr>
        <w:t>75</w:t>
      </w:r>
      <w:r w:rsidRPr="000825E2">
        <w:t>, 251-262.</w:t>
      </w:r>
    </w:p>
    <w:p w14:paraId="52B9F4D7" w14:textId="77777777" w:rsidR="000825E2" w:rsidRPr="000825E2" w:rsidRDefault="000825E2" w:rsidP="000825E2">
      <w:pPr>
        <w:pStyle w:val="EndNoteBibliography"/>
        <w:spacing w:after="0"/>
      </w:pPr>
      <w:r w:rsidRPr="000825E2">
        <w:t xml:space="preserve">32. Le Goff G, Noblet J (2001) Comparative total tract digestibility of dietary energy and nutrients in growing pigs and adult sows. </w:t>
      </w:r>
      <w:r w:rsidRPr="000825E2">
        <w:rPr>
          <w:i/>
        </w:rPr>
        <w:t>J Anim Sci</w:t>
      </w:r>
      <w:r w:rsidRPr="000825E2">
        <w:t xml:space="preserve"> </w:t>
      </w:r>
      <w:r w:rsidRPr="000825E2">
        <w:rPr>
          <w:b/>
        </w:rPr>
        <w:t>79</w:t>
      </w:r>
      <w:r w:rsidRPr="000825E2">
        <w:t>, 2418-2427.</w:t>
      </w:r>
    </w:p>
    <w:p w14:paraId="29DA7276" w14:textId="77777777" w:rsidR="000825E2" w:rsidRPr="000825E2" w:rsidRDefault="000825E2" w:rsidP="000825E2">
      <w:pPr>
        <w:pStyle w:val="EndNoteBibliography"/>
        <w:spacing w:after="0"/>
      </w:pPr>
      <w:r w:rsidRPr="000825E2">
        <w:t xml:space="preserve">33. Lowell JE, Liu Y, Stein HH (2015) Comparative digestibility of energy and nutrients in diets fed to sows and growing pigs. </w:t>
      </w:r>
      <w:r w:rsidRPr="000825E2">
        <w:rPr>
          <w:i/>
        </w:rPr>
        <w:t>Arch Anim Nutr</w:t>
      </w:r>
      <w:r w:rsidRPr="000825E2">
        <w:t xml:space="preserve"> </w:t>
      </w:r>
      <w:r w:rsidRPr="000825E2">
        <w:rPr>
          <w:b/>
        </w:rPr>
        <w:t>69</w:t>
      </w:r>
      <w:r w:rsidRPr="000825E2">
        <w:t>, 79-97.</w:t>
      </w:r>
    </w:p>
    <w:p w14:paraId="2D1FE6CF" w14:textId="77777777" w:rsidR="000825E2" w:rsidRPr="000825E2" w:rsidRDefault="000825E2" w:rsidP="000825E2">
      <w:pPr>
        <w:pStyle w:val="EndNoteBibliography"/>
        <w:spacing w:after="0"/>
      </w:pPr>
      <w:r w:rsidRPr="000825E2">
        <w:t xml:space="preserve">34. Noblet J, Perez JM (1993) Prediction of digestibility of nutrients and energy values of pig diets from chemical analysis. </w:t>
      </w:r>
      <w:r w:rsidRPr="000825E2">
        <w:rPr>
          <w:i/>
        </w:rPr>
        <w:t>J Anim Sci</w:t>
      </w:r>
      <w:r w:rsidRPr="000825E2">
        <w:t xml:space="preserve"> </w:t>
      </w:r>
      <w:r w:rsidRPr="000825E2">
        <w:rPr>
          <w:b/>
        </w:rPr>
        <w:t>71</w:t>
      </w:r>
      <w:r w:rsidRPr="000825E2">
        <w:t>, 3389-3398.</w:t>
      </w:r>
    </w:p>
    <w:p w14:paraId="560C3EFF" w14:textId="77777777" w:rsidR="000825E2" w:rsidRPr="000825E2" w:rsidRDefault="000825E2" w:rsidP="000825E2">
      <w:pPr>
        <w:pStyle w:val="EndNoteBibliography"/>
        <w:spacing w:after="0"/>
      </w:pPr>
      <w:r w:rsidRPr="000825E2">
        <w:t xml:space="preserve">35. Noblet J, Shi XS (1993) Comparative digestibility of energy and nutrients in growing pigs fed ad libitum and adults sows fed at maintenance. </w:t>
      </w:r>
      <w:r w:rsidRPr="000825E2">
        <w:rPr>
          <w:i/>
        </w:rPr>
        <w:t>Livest prod sci</w:t>
      </w:r>
      <w:r w:rsidRPr="000825E2">
        <w:t xml:space="preserve"> </w:t>
      </w:r>
      <w:r w:rsidRPr="000825E2">
        <w:rPr>
          <w:b/>
        </w:rPr>
        <w:t>34</w:t>
      </w:r>
      <w:r w:rsidRPr="000825E2">
        <w:t>, 137-152.</w:t>
      </w:r>
    </w:p>
    <w:p w14:paraId="6BE1BE54" w14:textId="77777777" w:rsidR="000825E2" w:rsidRPr="000825E2" w:rsidRDefault="000825E2" w:rsidP="000825E2">
      <w:pPr>
        <w:pStyle w:val="EndNoteBibliography"/>
        <w:spacing w:after="0"/>
      </w:pPr>
      <w:r w:rsidRPr="000825E2">
        <w:t xml:space="preserve">36. Noblet J, Le Goff G (2001) Effect of dietary fibre on the energy value of feeds for pigs. </w:t>
      </w:r>
      <w:r w:rsidRPr="000825E2">
        <w:rPr>
          <w:i/>
        </w:rPr>
        <w:t>Anim Feed Sci Technol</w:t>
      </w:r>
      <w:r w:rsidRPr="000825E2">
        <w:t xml:space="preserve"> </w:t>
      </w:r>
      <w:r w:rsidRPr="000825E2">
        <w:rPr>
          <w:b/>
        </w:rPr>
        <w:t>90</w:t>
      </w:r>
      <w:r w:rsidRPr="000825E2">
        <w:t>, 35-52.</w:t>
      </w:r>
    </w:p>
    <w:p w14:paraId="22FA0538" w14:textId="77777777" w:rsidR="000825E2" w:rsidRPr="000825E2" w:rsidRDefault="000825E2" w:rsidP="000825E2">
      <w:pPr>
        <w:pStyle w:val="EndNoteBibliography"/>
        <w:spacing w:after="0"/>
      </w:pPr>
      <w:r w:rsidRPr="000825E2">
        <w:t>37. Ouweltjes W, Verschuren LMG, Pijlman J</w:t>
      </w:r>
      <w:r w:rsidRPr="000825E2">
        <w:rPr>
          <w:i/>
        </w:rPr>
        <w:t xml:space="preserve"> et al.</w:t>
      </w:r>
      <w:r w:rsidRPr="000825E2">
        <w:t xml:space="preserve"> (2018) The repeatability of individual nutrient digestibility in pigs. </w:t>
      </w:r>
      <w:r w:rsidRPr="000825E2">
        <w:rPr>
          <w:i/>
        </w:rPr>
        <w:t>Livestock Science</w:t>
      </w:r>
      <w:r w:rsidRPr="000825E2">
        <w:t xml:space="preserve"> </w:t>
      </w:r>
      <w:r w:rsidRPr="000825E2">
        <w:rPr>
          <w:b/>
        </w:rPr>
        <w:t>207</w:t>
      </w:r>
      <w:r w:rsidRPr="000825E2">
        <w:t>, 63-67.</w:t>
      </w:r>
    </w:p>
    <w:p w14:paraId="4039122F" w14:textId="77777777" w:rsidR="000825E2" w:rsidRPr="000825E2" w:rsidRDefault="000825E2" w:rsidP="000825E2">
      <w:pPr>
        <w:pStyle w:val="EndNoteBibliography"/>
        <w:spacing w:after="0"/>
      </w:pPr>
      <w:r w:rsidRPr="000825E2">
        <w:t>38. Schiemann R, Nehring K, Hoffmann L</w:t>
      </w:r>
      <w:r w:rsidRPr="000825E2">
        <w:rPr>
          <w:i/>
        </w:rPr>
        <w:t xml:space="preserve"> et al.</w:t>
      </w:r>
      <w:r w:rsidRPr="000825E2">
        <w:t xml:space="preserve"> (1971) </w:t>
      </w:r>
      <w:r w:rsidRPr="000825E2">
        <w:rPr>
          <w:i/>
        </w:rPr>
        <w:t xml:space="preserve">Energetische Futterbewertung und Energienormen. </w:t>
      </w:r>
      <w:r w:rsidRPr="000825E2">
        <w:t>Berlin, GDR: VEB Deutscher Landwirtschaftsverlag.</w:t>
      </w:r>
    </w:p>
    <w:p w14:paraId="5F611AF3" w14:textId="77777777" w:rsidR="000825E2" w:rsidRPr="000825E2" w:rsidRDefault="000825E2" w:rsidP="000825E2">
      <w:pPr>
        <w:pStyle w:val="EndNoteBibliography"/>
        <w:spacing w:after="0"/>
      </w:pPr>
      <w:r w:rsidRPr="000825E2">
        <w:t xml:space="preserve">39. Serena A, Jørgensen H, Bach Knudsen KE (2008) Digestion of carbohydrates and utilization of energy in sows fed diets with contrasting levels and physicochemical properties of dietary fiber1. </w:t>
      </w:r>
      <w:r w:rsidRPr="000825E2">
        <w:rPr>
          <w:i/>
        </w:rPr>
        <w:t>J Anim Sci</w:t>
      </w:r>
      <w:r w:rsidRPr="000825E2">
        <w:t xml:space="preserve"> </w:t>
      </w:r>
      <w:r w:rsidRPr="000825E2">
        <w:rPr>
          <w:b/>
        </w:rPr>
        <w:t>86</w:t>
      </w:r>
      <w:r w:rsidRPr="000825E2">
        <w:t>, 2208-2216.</w:t>
      </w:r>
    </w:p>
    <w:p w14:paraId="7C7B10F3" w14:textId="77777777" w:rsidR="000825E2" w:rsidRPr="000825E2" w:rsidRDefault="000825E2" w:rsidP="000825E2">
      <w:pPr>
        <w:pStyle w:val="EndNoteBibliography"/>
        <w:spacing w:after="0"/>
      </w:pPr>
      <w:r w:rsidRPr="000825E2">
        <w:t xml:space="preserve">40. Smits B, Jongbloed AW, Sebek LBJ (1994) Effect of pelleting and feeding level on apparent digestibility and feeding value of diets for growing-finishing pigs. </w:t>
      </w:r>
      <w:r w:rsidRPr="000825E2">
        <w:rPr>
          <w:i/>
        </w:rPr>
        <w:t>Anim Feed Sci Technol</w:t>
      </w:r>
      <w:r w:rsidRPr="000825E2">
        <w:t xml:space="preserve"> </w:t>
      </w:r>
      <w:r w:rsidRPr="000825E2">
        <w:rPr>
          <w:b/>
        </w:rPr>
        <w:t>45</w:t>
      </w:r>
      <w:r w:rsidRPr="000825E2">
        <w:t>, 349-362.</w:t>
      </w:r>
    </w:p>
    <w:p w14:paraId="3F135BDA" w14:textId="77777777" w:rsidR="000825E2" w:rsidRPr="000825E2" w:rsidRDefault="000825E2" w:rsidP="000825E2">
      <w:pPr>
        <w:pStyle w:val="EndNoteBibliography"/>
        <w:spacing w:after="0"/>
      </w:pPr>
      <w:r w:rsidRPr="000825E2">
        <w:t>41. Tartrakoon W, Ter Meulen U, Simasatitkul N</w:t>
      </w:r>
      <w:r w:rsidRPr="000825E2">
        <w:rPr>
          <w:i/>
        </w:rPr>
        <w:t xml:space="preserve"> et al.</w:t>
      </w:r>
      <w:r w:rsidRPr="000825E2">
        <w:t xml:space="preserve"> (1999) Evaluation of feedstuffs quality for pigs in Thailand 1. Development in studies on pig diet digestibility. </w:t>
      </w:r>
      <w:r w:rsidRPr="000825E2">
        <w:rPr>
          <w:i/>
        </w:rPr>
        <w:t>Thai Journal Agricultural Science (Thailand)</w:t>
      </w:r>
      <w:r w:rsidRPr="000825E2">
        <w:t>.</w:t>
      </w:r>
    </w:p>
    <w:p w14:paraId="74F59B8D" w14:textId="77777777" w:rsidR="000825E2" w:rsidRPr="000825E2" w:rsidRDefault="000825E2" w:rsidP="000825E2">
      <w:pPr>
        <w:pStyle w:val="EndNoteBibliography"/>
        <w:spacing w:after="0"/>
      </w:pPr>
      <w:r w:rsidRPr="000825E2">
        <w:t xml:space="preserve">42. Urriola PE, Stein HH (2012) Comparative digestibility of energy and nutrients in fibrous feed ingredients fed to Meishan and Yorkshire pigs. </w:t>
      </w:r>
      <w:r w:rsidRPr="000825E2">
        <w:rPr>
          <w:i/>
        </w:rPr>
        <w:t>J Anim Sci</w:t>
      </w:r>
      <w:r w:rsidRPr="000825E2">
        <w:t xml:space="preserve"> </w:t>
      </w:r>
      <w:r w:rsidRPr="000825E2">
        <w:rPr>
          <w:b/>
        </w:rPr>
        <w:t>90</w:t>
      </w:r>
      <w:r w:rsidRPr="000825E2">
        <w:t>, 802-812.</w:t>
      </w:r>
    </w:p>
    <w:p w14:paraId="547B19AC" w14:textId="77777777" w:rsidR="000825E2" w:rsidRPr="000825E2" w:rsidRDefault="000825E2" w:rsidP="000825E2">
      <w:pPr>
        <w:pStyle w:val="EndNoteBibliography"/>
        <w:spacing w:after="0"/>
      </w:pPr>
      <w:r w:rsidRPr="000825E2">
        <w:t>43. Verschuren LM, Schokker D, Bergsma R</w:t>
      </w:r>
      <w:r w:rsidRPr="000825E2">
        <w:rPr>
          <w:i/>
        </w:rPr>
        <w:t xml:space="preserve"> et al.</w:t>
      </w:r>
      <w:r w:rsidRPr="000825E2">
        <w:t xml:space="preserve"> (2019) Prediction of nutrient digestibility in grower‐finisher pigs based on faecal microbiota composition. </w:t>
      </w:r>
      <w:r w:rsidRPr="000825E2">
        <w:rPr>
          <w:i/>
        </w:rPr>
        <w:t>J Anim Breed Genet</w:t>
      </w:r>
      <w:r w:rsidRPr="000825E2">
        <w:t xml:space="preserve"> </w:t>
      </w:r>
      <w:r w:rsidRPr="000825E2">
        <w:rPr>
          <w:b/>
        </w:rPr>
        <w:t>137</w:t>
      </w:r>
      <w:r w:rsidRPr="000825E2">
        <w:t>, 23-35.</w:t>
      </w:r>
    </w:p>
    <w:p w14:paraId="29F61E40" w14:textId="77777777" w:rsidR="000825E2" w:rsidRPr="000825E2" w:rsidRDefault="000825E2" w:rsidP="000825E2">
      <w:pPr>
        <w:pStyle w:val="EndNoteBibliography"/>
        <w:spacing w:after="0"/>
      </w:pPr>
      <w:r w:rsidRPr="000825E2">
        <w:t>44. Verschuren LMG, Schokker D, Bergsma R</w:t>
      </w:r>
      <w:r w:rsidRPr="000825E2">
        <w:rPr>
          <w:i/>
        </w:rPr>
        <w:t xml:space="preserve"> et al.</w:t>
      </w:r>
      <w:r w:rsidRPr="000825E2">
        <w:t xml:space="preserve"> (2021) Variation in faecal digestibility values related to feed efficiency traits of grower-finisher pigs. </w:t>
      </w:r>
      <w:r w:rsidRPr="000825E2">
        <w:rPr>
          <w:i/>
        </w:rPr>
        <w:t>Animal</w:t>
      </w:r>
      <w:r w:rsidRPr="000825E2">
        <w:t xml:space="preserve"> </w:t>
      </w:r>
      <w:r w:rsidRPr="000825E2">
        <w:rPr>
          <w:b/>
        </w:rPr>
        <w:t>15</w:t>
      </w:r>
      <w:r w:rsidRPr="000825E2">
        <w:t>, 100211.</w:t>
      </w:r>
    </w:p>
    <w:p w14:paraId="27C6A0E3" w14:textId="77777777" w:rsidR="000825E2" w:rsidRPr="000825E2" w:rsidRDefault="000825E2" w:rsidP="000825E2">
      <w:pPr>
        <w:pStyle w:val="EndNoteBibliography"/>
        <w:spacing w:after="0"/>
      </w:pPr>
      <w:r w:rsidRPr="000825E2">
        <w:t xml:space="preserve">45. Wisker E, Bach Knudsen KE (2003) The rat as a model for pigs: comparative values for the digestibility of NSP and other macronutrients. </w:t>
      </w:r>
      <w:r w:rsidRPr="000825E2">
        <w:rPr>
          <w:i/>
        </w:rPr>
        <w:t>Br J Nutr</w:t>
      </w:r>
      <w:r w:rsidRPr="000825E2">
        <w:t xml:space="preserve"> </w:t>
      </w:r>
      <w:r w:rsidRPr="000825E2">
        <w:rPr>
          <w:b/>
        </w:rPr>
        <w:t>90</w:t>
      </w:r>
      <w:r w:rsidRPr="000825E2">
        <w:t>, 373-383.</w:t>
      </w:r>
    </w:p>
    <w:p w14:paraId="17A568E9" w14:textId="77777777" w:rsidR="000825E2" w:rsidRPr="000825E2" w:rsidRDefault="000825E2" w:rsidP="000825E2">
      <w:pPr>
        <w:pStyle w:val="EndNoteBibliography"/>
        <w:spacing w:after="0"/>
      </w:pPr>
      <w:r w:rsidRPr="000825E2">
        <w:t>46. Yin YL, Huang RL, Zhang HY</w:t>
      </w:r>
      <w:r w:rsidRPr="000825E2">
        <w:rPr>
          <w:i/>
        </w:rPr>
        <w:t xml:space="preserve"> et al.</w:t>
      </w:r>
      <w:r w:rsidRPr="000825E2">
        <w:t xml:space="preserve"> (1993) Nutritive value of feedstuffs and diets for pigs: I. Chemical composition, apparent ileal and faecal digestibilities. </w:t>
      </w:r>
      <w:r w:rsidRPr="000825E2">
        <w:rPr>
          <w:i/>
        </w:rPr>
        <w:t>Anim Feed Sci Technol</w:t>
      </w:r>
      <w:r w:rsidRPr="000825E2">
        <w:t xml:space="preserve"> </w:t>
      </w:r>
      <w:r w:rsidRPr="000825E2">
        <w:rPr>
          <w:b/>
        </w:rPr>
        <w:t>44</w:t>
      </w:r>
      <w:r w:rsidRPr="000825E2">
        <w:t>, 1-27.</w:t>
      </w:r>
    </w:p>
    <w:p w14:paraId="27AE172A" w14:textId="77777777" w:rsidR="000825E2" w:rsidRPr="000825E2" w:rsidRDefault="000825E2" w:rsidP="000825E2">
      <w:pPr>
        <w:pStyle w:val="EndNoteBibliography"/>
        <w:spacing w:after="0"/>
      </w:pPr>
      <w:r w:rsidRPr="000825E2">
        <w:t>47. Zhao J, Li Z, Lyu M</w:t>
      </w:r>
      <w:r w:rsidRPr="000825E2">
        <w:rPr>
          <w:i/>
        </w:rPr>
        <w:t xml:space="preserve"> et al.</w:t>
      </w:r>
      <w:r w:rsidRPr="000825E2">
        <w:t xml:space="preserve"> (2017) Evaluation of available energy and total tract digestibility of acid-hydrolyzed ether extract of cottonseed oil for growing pigs by the difference and regression methods. </w:t>
      </w:r>
      <w:r w:rsidRPr="000825E2">
        <w:rPr>
          <w:i/>
        </w:rPr>
        <w:t>Asian-Australas J Anim Sci</w:t>
      </w:r>
      <w:r w:rsidRPr="000825E2">
        <w:t xml:space="preserve"> </w:t>
      </w:r>
      <w:r w:rsidRPr="000825E2">
        <w:rPr>
          <w:b/>
        </w:rPr>
        <w:t>30</w:t>
      </w:r>
      <w:r w:rsidRPr="000825E2">
        <w:t>, 712-719.</w:t>
      </w:r>
    </w:p>
    <w:p w14:paraId="1D2313CE" w14:textId="77777777" w:rsidR="000825E2" w:rsidRPr="000825E2" w:rsidRDefault="000825E2" w:rsidP="000825E2">
      <w:pPr>
        <w:pStyle w:val="EndNoteBibliography"/>
      </w:pPr>
      <w:r w:rsidRPr="000825E2">
        <w:t>48. Liu JB, Liu ZQ, Chen L</w:t>
      </w:r>
      <w:r w:rsidRPr="000825E2">
        <w:rPr>
          <w:i/>
        </w:rPr>
        <w:t xml:space="preserve"> et al.</w:t>
      </w:r>
      <w:r w:rsidRPr="000825E2">
        <w:t xml:space="preserve"> (2016) Effects of feed intake and dietary nutrient density on apparent ileal and total tract digestibility of nutrients and gross energy for growing pigs. </w:t>
      </w:r>
      <w:r w:rsidRPr="000825E2">
        <w:rPr>
          <w:i/>
        </w:rPr>
        <w:t>J Anim Sci</w:t>
      </w:r>
      <w:r w:rsidRPr="000825E2">
        <w:t xml:space="preserve"> </w:t>
      </w:r>
      <w:r w:rsidRPr="000825E2">
        <w:rPr>
          <w:b/>
        </w:rPr>
        <w:t>94</w:t>
      </w:r>
      <w:r w:rsidRPr="000825E2">
        <w:t>, 4251-4258.</w:t>
      </w:r>
    </w:p>
    <w:p w14:paraId="512C7276" w14:textId="5CBB6BCA" w:rsidR="00A53321" w:rsidRDefault="007146CE" w:rsidP="00972DB2">
      <w:pPr>
        <w:spacing w:after="60" w:line="360" w:lineRule="auto"/>
        <w:rPr>
          <w:rFonts w:ascii="Times New Roman" w:hAnsi="Times New Roman" w:cs="Times New Roman"/>
          <w:sz w:val="24"/>
          <w:szCs w:val="24"/>
        </w:rPr>
      </w:pPr>
      <w:r w:rsidRPr="007146CE">
        <w:rPr>
          <w:rFonts w:ascii="Times New Roman" w:hAnsi="Times New Roman" w:cs="Times New Roman"/>
        </w:rPr>
        <w:fldChar w:fldCharType="end"/>
      </w:r>
    </w:p>
    <w:sectPr w:rsidR="00A53321" w:rsidSect="00B37EC6">
      <w:pgSz w:w="11906" w:h="16838"/>
      <w:pgMar w:top="1440" w:right="1134" w:bottom="1440" w:left="1134" w:header="709" w:footer="709"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panose1 w:val="02020603050405020304"/>
    <w:charset w:val="00"/>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2E6D83"/>
    <w:multiLevelType w:val="hybridMultilevel"/>
    <w:tmpl w:val="0F685D22"/>
    <w:lvl w:ilvl="0" w:tplc="262CF3AE">
      <w:start w:val="100"/>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99007A8"/>
    <w:multiLevelType w:val="hybridMultilevel"/>
    <w:tmpl w:val="643605F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DA2401"/>
    <w:multiLevelType w:val="hybridMultilevel"/>
    <w:tmpl w:val="ACFE363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D914618"/>
    <w:multiLevelType w:val="hybridMultilevel"/>
    <w:tmpl w:val="28B4E672"/>
    <w:lvl w:ilvl="0" w:tplc="266AF5D8">
      <w:start w:val="1"/>
      <w:numFmt w:val="lowerLetter"/>
      <w:lvlText w:val="%1."/>
      <w:lvlJc w:val="left"/>
      <w:pPr>
        <w:ind w:left="420" w:hanging="360"/>
      </w:pPr>
      <w:rPr>
        <w:rFonts w:hint="default"/>
      </w:rPr>
    </w:lvl>
    <w:lvl w:ilvl="1" w:tplc="08090019" w:tentative="1">
      <w:start w:val="1"/>
      <w:numFmt w:val="lowerLetter"/>
      <w:lvlText w:val="%2."/>
      <w:lvlJc w:val="left"/>
      <w:pPr>
        <w:ind w:left="1140" w:hanging="360"/>
      </w:pPr>
    </w:lvl>
    <w:lvl w:ilvl="2" w:tplc="0809001B" w:tentative="1">
      <w:start w:val="1"/>
      <w:numFmt w:val="lowerRoman"/>
      <w:lvlText w:val="%3."/>
      <w:lvlJc w:val="right"/>
      <w:pPr>
        <w:ind w:left="1860" w:hanging="180"/>
      </w:pPr>
    </w:lvl>
    <w:lvl w:ilvl="3" w:tplc="0809000F" w:tentative="1">
      <w:start w:val="1"/>
      <w:numFmt w:val="decimal"/>
      <w:lvlText w:val="%4."/>
      <w:lvlJc w:val="left"/>
      <w:pPr>
        <w:ind w:left="2580" w:hanging="360"/>
      </w:pPr>
    </w:lvl>
    <w:lvl w:ilvl="4" w:tplc="08090019" w:tentative="1">
      <w:start w:val="1"/>
      <w:numFmt w:val="lowerLetter"/>
      <w:lvlText w:val="%5."/>
      <w:lvlJc w:val="left"/>
      <w:pPr>
        <w:ind w:left="3300" w:hanging="360"/>
      </w:pPr>
    </w:lvl>
    <w:lvl w:ilvl="5" w:tplc="0809001B" w:tentative="1">
      <w:start w:val="1"/>
      <w:numFmt w:val="lowerRoman"/>
      <w:lvlText w:val="%6."/>
      <w:lvlJc w:val="right"/>
      <w:pPr>
        <w:ind w:left="4020" w:hanging="180"/>
      </w:pPr>
    </w:lvl>
    <w:lvl w:ilvl="6" w:tplc="0809000F" w:tentative="1">
      <w:start w:val="1"/>
      <w:numFmt w:val="decimal"/>
      <w:lvlText w:val="%7."/>
      <w:lvlJc w:val="left"/>
      <w:pPr>
        <w:ind w:left="4740" w:hanging="360"/>
      </w:pPr>
    </w:lvl>
    <w:lvl w:ilvl="7" w:tplc="08090019" w:tentative="1">
      <w:start w:val="1"/>
      <w:numFmt w:val="lowerLetter"/>
      <w:lvlText w:val="%8."/>
      <w:lvlJc w:val="left"/>
      <w:pPr>
        <w:ind w:left="5460" w:hanging="360"/>
      </w:pPr>
    </w:lvl>
    <w:lvl w:ilvl="8" w:tplc="0809001B" w:tentative="1">
      <w:start w:val="1"/>
      <w:numFmt w:val="lowerRoman"/>
      <w:lvlText w:val="%9."/>
      <w:lvlJc w:val="right"/>
      <w:pPr>
        <w:ind w:left="6180" w:hanging="180"/>
      </w:pPr>
    </w:lvl>
  </w:abstractNum>
  <w:abstractNum w:abstractNumId="4" w15:restartNumberingAfterBreak="0">
    <w:nsid w:val="39930C7F"/>
    <w:multiLevelType w:val="hybridMultilevel"/>
    <w:tmpl w:val="93048B12"/>
    <w:lvl w:ilvl="0" w:tplc="6A4677D4">
      <w:start w:val="1"/>
      <w:numFmt w:val="lowerLetter"/>
      <w:lvlText w:val="%1."/>
      <w:lvlJc w:val="left"/>
      <w:pPr>
        <w:ind w:left="1070" w:hanging="360"/>
      </w:pPr>
      <w:rPr>
        <w:rFonts w:eastAsia="Arial" w:hint="default"/>
        <w:b w:val="0"/>
        <w:i w:val="0"/>
        <w:color w:val="000000"/>
      </w:rPr>
    </w:lvl>
    <w:lvl w:ilvl="1" w:tplc="08090019" w:tentative="1">
      <w:start w:val="1"/>
      <w:numFmt w:val="lowerLetter"/>
      <w:lvlText w:val="%2."/>
      <w:lvlJc w:val="left"/>
      <w:pPr>
        <w:ind w:left="1790" w:hanging="360"/>
      </w:pPr>
    </w:lvl>
    <w:lvl w:ilvl="2" w:tplc="0809001B" w:tentative="1">
      <w:start w:val="1"/>
      <w:numFmt w:val="lowerRoman"/>
      <w:lvlText w:val="%3."/>
      <w:lvlJc w:val="right"/>
      <w:pPr>
        <w:ind w:left="2510" w:hanging="180"/>
      </w:pPr>
    </w:lvl>
    <w:lvl w:ilvl="3" w:tplc="0809000F" w:tentative="1">
      <w:start w:val="1"/>
      <w:numFmt w:val="decimal"/>
      <w:lvlText w:val="%4."/>
      <w:lvlJc w:val="left"/>
      <w:pPr>
        <w:ind w:left="3230" w:hanging="360"/>
      </w:pPr>
    </w:lvl>
    <w:lvl w:ilvl="4" w:tplc="08090019" w:tentative="1">
      <w:start w:val="1"/>
      <w:numFmt w:val="lowerLetter"/>
      <w:lvlText w:val="%5."/>
      <w:lvlJc w:val="left"/>
      <w:pPr>
        <w:ind w:left="3950" w:hanging="360"/>
      </w:pPr>
    </w:lvl>
    <w:lvl w:ilvl="5" w:tplc="0809001B" w:tentative="1">
      <w:start w:val="1"/>
      <w:numFmt w:val="lowerRoman"/>
      <w:lvlText w:val="%6."/>
      <w:lvlJc w:val="right"/>
      <w:pPr>
        <w:ind w:left="4670" w:hanging="180"/>
      </w:pPr>
    </w:lvl>
    <w:lvl w:ilvl="6" w:tplc="0809000F" w:tentative="1">
      <w:start w:val="1"/>
      <w:numFmt w:val="decimal"/>
      <w:lvlText w:val="%7."/>
      <w:lvlJc w:val="left"/>
      <w:pPr>
        <w:ind w:left="5390" w:hanging="360"/>
      </w:pPr>
    </w:lvl>
    <w:lvl w:ilvl="7" w:tplc="08090019" w:tentative="1">
      <w:start w:val="1"/>
      <w:numFmt w:val="lowerLetter"/>
      <w:lvlText w:val="%8."/>
      <w:lvlJc w:val="left"/>
      <w:pPr>
        <w:ind w:left="6110" w:hanging="360"/>
      </w:pPr>
    </w:lvl>
    <w:lvl w:ilvl="8" w:tplc="0809001B" w:tentative="1">
      <w:start w:val="1"/>
      <w:numFmt w:val="lowerRoman"/>
      <w:lvlText w:val="%9."/>
      <w:lvlJc w:val="right"/>
      <w:pPr>
        <w:ind w:left="6830" w:hanging="180"/>
      </w:pPr>
    </w:lvl>
  </w:abstractNum>
  <w:abstractNum w:abstractNumId="5" w15:restartNumberingAfterBreak="0">
    <w:nsid w:val="3DAC2215"/>
    <w:multiLevelType w:val="hybridMultilevel"/>
    <w:tmpl w:val="16C036BC"/>
    <w:lvl w:ilvl="0" w:tplc="9F7E12BC">
      <w:start w:val="1"/>
      <w:numFmt w:val="bullet"/>
      <w:lvlText w:val=""/>
      <w:lvlJc w:val="left"/>
      <w:pPr>
        <w:ind w:left="720" w:hanging="360"/>
      </w:pPr>
      <w:rPr>
        <w:rFonts w:ascii="Symbol" w:eastAsiaTheme="minorHAnsi"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DD22675"/>
    <w:multiLevelType w:val="hybridMultilevel"/>
    <w:tmpl w:val="3E78D70A"/>
    <w:lvl w:ilvl="0" w:tplc="22382380">
      <w:start w:val="1"/>
      <w:numFmt w:val="lowerLetter"/>
      <w:lvlText w:val="%1."/>
      <w:lvlJc w:val="left"/>
      <w:pPr>
        <w:ind w:left="460" w:hanging="360"/>
      </w:pPr>
      <w:rPr>
        <w:rFonts w:hint="default"/>
      </w:rPr>
    </w:lvl>
    <w:lvl w:ilvl="1" w:tplc="08090019" w:tentative="1">
      <w:start w:val="1"/>
      <w:numFmt w:val="lowerLetter"/>
      <w:lvlText w:val="%2."/>
      <w:lvlJc w:val="left"/>
      <w:pPr>
        <w:ind w:left="1180" w:hanging="360"/>
      </w:pPr>
    </w:lvl>
    <w:lvl w:ilvl="2" w:tplc="0809001B" w:tentative="1">
      <w:start w:val="1"/>
      <w:numFmt w:val="lowerRoman"/>
      <w:lvlText w:val="%3."/>
      <w:lvlJc w:val="right"/>
      <w:pPr>
        <w:ind w:left="1900" w:hanging="180"/>
      </w:pPr>
    </w:lvl>
    <w:lvl w:ilvl="3" w:tplc="0809000F" w:tentative="1">
      <w:start w:val="1"/>
      <w:numFmt w:val="decimal"/>
      <w:lvlText w:val="%4."/>
      <w:lvlJc w:val="left"/>
      <w:pPr>
        <w:ind w:left="2620" w:hanging="360"/>
      </w:pPr>
    </w:lvl>
    <w:lvl w:ilvl="4" w:tplc="08090019" w:tentative="1">
      <w:start w:val="1"/>
      <w:numFmt w:val="lowerLetter"/>
      <w:lvlText w:val="%5."/>
      <w:lvlJc w:val="left"/>
      <w:pPr>
        <w:ind w:left="3340" w:hanging="360"/>
      </w:pPr>
    </w:lvl>
    <w:lvl w:ilvl="5" w:tplc="0809001B" w:tentative="1">
      <w:start w:val="1"/>
      <w:numFmt w:val="lowerRoman"/>
      <w:lvlText w:val="%6."/>
      <w:lvlJc w:val="right"/>
      <w:pPr>
        <w:ind w:left="4060" w:hanging="180"/>
      </w:pPr>
    </w:lvl>
    <w:lvl w:ilvl="6" w:tplc="0809000F" w:tentative="1">
      <w:start w:val="1"/>
      <w:numFmt w:val="decimal"/>
      <w:lvlText w:val="%7."/>
      <w:lvlJc w:val="left"/>
      <w:pPr>
        <w:ind w:left="4780" w:hanging="360"/>
      </w:pPr>
    </w:lvl>
    <w:lvl w:ilvl="7" w:tplc="08090019" w:tentative="1">
      <w:start w:val="1"/>
      <w:numFmt w:val="lowerLetter"/>
      <w:lvlText w:val="%8."/>
      <w:lvlJc w:val="left"/>
      <w:pPr>
        <w:ind w:left="5500" w:hanging="360"/>
      </w:pPr>
    </w:lvl>
    <w:lvl w:ilvl="8" w:tplc="0809001B" w:tentative="1">
      <w:start w:val="1"/>
      <w:numFmt w:val="lowerRoman"/>
      <w:lvlText w:val="%9."/>
      <w:lvlJc w:val="right"/>
      <w:pPr>
        <w:ind w:left="6220" w:hanging="180"/>
      </w:pPr>
    </w:lvl>
  </w:abstractNum>
  <w:abstractNum w:abstractNumId="7" w15:restartNumberingAfterBreak="0">
    <w:nsid w:val="56815F1C"/>
    <w:multiLevelType w:val="hybridMultilevel"/>
    <w:tmpl w:val="18246B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B5F0830"/>
    <w:multiLevelType w:val="hybridMultilevel"/>
    <w:tmpl w:val="073E120C"/>
    <w:lvl w:ilvl="0" w:tplc="0809000F">
      <w:start w:val="1"/>
      <w:numFmt w:val="decimal"/>
      <w:lvlText w:val="%1."/>
      <w:lvlJc w:val="left"/>
      <w:pPr>
        <w:ind w:left="720" w:hanging="360"/>
      </w:pPr>
      <w:rPr>
        <w:rFonts w:hint="default"/>
      </w:rPr>
    </w:lvl>
    <w:lvl w:ilvl="1" w:tplc="A678CA82">
      <w:start w:val="1"/>
      <w:numFmt w:val="lowerRoman"/>
      <w:lvlText w:val="%2."/>
      <w:lvlJc w:val="left"/>
      <w:pPr>
        <w:ind w:left="1495" w:hanging="360"/>
      </w:pPr>
      <w:rPr>
        <w:rFonts w:ascii="Times New Roman" w:eastAsiaTheme="minorHAnsi" w:hAnsi="Times New Roman" w:cs="Times New Roman"/>
      </w:rPr>
    </w:lvl>
    <w:lvl w:ilvl="2" w:tplc="A4EA1810">
      <w:start w:val="3"/>
      <w:numFmt w:val="lowerLetter"/>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F6D2B2D"/>
    <w:multiLevelType w:val="hybridMultilevel"/>
    <w:tmpl w:val="DE9207C6"/>
    <w:lvl w:ilvl="0" w:tplc="5EF8A462">
      <w:start w:val="1"/>
      <w:numFmt w:val="bullet"/>
      <w:lvlText w:val=""/>
      <w:lvlJc w:val="left"/>
      <w:pPr>
        <w:ind w:left="720" w:hanging="360"/>
      </w:pPr>
      <w:rPr>
        <w:rFonts w:ascii="Symbol" w:eastAsiaTheme="minorHAnsi"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358712D"/>
    <w:multiLevelType w:val="hybridMultilevel"/>
    <w:tmpl w:val="24820D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64F0BFC"/>
    <w:multiLevelType w:val="hybridMultilevel"/>
    <w:tmpl w:val="95960D04"/>
    <w:lvl w:ilvl="0" w:tplc="AC3AA968">
      <w:start w:val="1"/>
      <w:numFmt w:val="lowerLetter"/>
      <w:lvlText w:val="%1."/>
      <w:lvlJc w:val="left"/>
      <w:pPr>
        <w:ind w:left="460" w:hanging="360"/>
      </w:pPr>
      <w:rPr>
        <w:rFonts w:hint="default"/>
      </w:rPr>
    </w:lvl>
    <w:lvl w:ilvl="1" w:tplc="08090019" w:tentative="1">
      <w:start w:val="1"/>
      <w:numFmt w:val="lowerLetter"/>
      <w:lvlText w:val="%2."/>
      <w:lvlJc w:val="left"/>
      <w:pPr>
        <w:ind w:left="1180" w:hanging="360"/>
      </w:pPr>
    </w:lvl>
    <w:lvl w:ilvl="2" w:tplc="0809001B" w:tentative="1">
      <w:start w:val="1"/>
      <w:numFmt w:val="lowerRoman"/>
      <w:lvlText w:val="%3."/>
      <w:lvlJc w:val="right"/>
      <w:pPr>
        <w:ind w:left="1900" w:hanging="180"/>
      </w:pPr>
    </w:lvl>
    <w:lvl w:ilvl="3" w:tplc="0809000F" w:tentative="1">
      <w:start w:val="1"/>
      <w:numFmt w:val="decimal"/>
      <w:lvlText w:val="%4."/>
      <w:lvlJc w:val="left"/>
      <w:pPr>
        <w:ind w:left="2620" w:hanging="360"/>
      </w:pPr>
    </w:lvl>
    <w:lvl w:ilvl="4" w:tplc="08090019" w:tentative="1">
      <w:start w:val="1"/>
      <w:numFmt w:val="lowerLetter"/>
      <w:lvlText w:val="%5."/>
      <w:lvlJc w:val="left"/>
      <w:pPr>
        <w:ind w:left="3340" w:hanging="360"/>
      </w:pPr>
    </w:lvl>
    <w:lvl w:ilvl="5" w:tplc="0809001B" w:tentative="1">
      <w:start w:val="1"/>
      <w:numFmt w:val="lowerRoman"/>
      <w:lvlText w:val="%6."/>
      <w:lvlJc w:val="right"/>
      <w:pPr>
        <w:ind w:left="4060" w:hanging="180"/>
      </w:pPr>
    </w:lvl>
    <w:lvl w:ilvl="6" w:tplc="0809000F" w:tentative="1">
      <w:start w:val="1"/>
      <w:numFmt w:val="decimal"/>
      <w:lvlText w:val="%7."/>
      <w:lvlJc w:val="left"/>
      <w:pPr>
        <w:ind w:left="4780" w:hanging="360"/>
      </w:pPr>
    </w:lvl>
    <w:lvl w:ilvl="7" w:tplc="08090019" w:tentative="1">
      <w:start w:val="1"/>
      <w:numFmt w:val="lowerLetter"/>
      <w:lvlText w:val="%8."/>
      <w:lvlJc w:val="left"/>
      <w:pPr>
        <w:ind w:left="5500" w:hanging="360"/>
      </w:pPr>
    </w:lvl>
    <w:lvl w:ilvl="8" w:tplc="0809001B" w:tentative="1">
      <w:start w:val="1"/>
      <w:numFmt w:val="lowerRoman"/>
      <w:lvlText w:val="%9."/>
      <w:lvlJc w:val="right"/>
      <w:pPr>
        <w:ind w:left="6220" w:hanging="180"/>
      </w:pPr>
    </w:lvl>
  </w:abstractNum>
  <w:num w:numId="1" w16cid:durableId="1124347717">
    <w:abstractNumId w:val="4"/>
  </w:num>
  <w:num w:numId="2" w16cid:durableId="1051075486">
    <w:abstractNumId w:val="6"/>
  </w:num>
  <w:num w:numId="3" w16cid:durableId="167406007">
    <w:abstractNumId w:val="11"/>
  </w:num>
  <w:num w:numId="4" w16cid:durableId="2102294656">
    <w:abstractNumId w:val="3"/>
  </w:num>
  <w:num w:numId="5" w16cid:durableId="1921937327">
    <w:abstractNumId w:val="8"/>
  </w:num>
  <w:num w:numId="6" w16cid:durableId="783157269">
    <w:abstractNumId w:val="5"/>
  </w:num>
  <w:num w:numId="7" w16cid:durableId="2142988959">
    <w:abstractNumId w:val="9"/>
  </w:num>
  <w:num w:numId="8" w16cid:durableId="316302900">
    <w:abstractNumId w:val="0"/>
  </w:num>
  <w:num w:numId="9" w16cid:durableId="288629208">
    <w:abstractNumId w:val="10"/>
  </w:num>
  <w:num w:numId="10" w16cid:durableId="246812954">
    <w:abstractNumId w:val="2"/>
  </w:num>
  <w:num w:numId="11" w16cid:durableId="906763666">
    <w:abstractNumId w:val="1"/>
  </w:num>
  <w:num w:numId="12" w16cid:durableId="83226376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DU1MDI1NDC3sLAwNzFX0lEKTi0uzszPAykwNqkFAFO65fktAAAA"/>
    <w:docVar w:name="dgnword-docGUID" w:val="{77A7233C-6324-456A-96A5-ADB8B1E00AFE}"/>
    <w:docVar w:name="dgnword-eventsink" w:val="1630265305936"/>
    <w:docVar w:name="EN.InstantFormat" w:val="&lt;ENInstantFormat&gt;&lt;Enabled&gt;1&lt;/Enabled&gt;&lt;ScanUnformatted&gt;1&lt;/ScanUnformatted&gt;&lt;ScanChanges&gt;1&lt;/ScanChanges&gt;&lt;Suspended&gt;0&lt;/Suspended&gt;&lt;/ENInstantFormat&gt;"/>
    <w:docVar w:name="EN.Layout" w:val="&lt;ENLayout&gt;&lt;Style&gt;Brit J Nutrition&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ffssepswzadrtoefr5svz92ipar0e5evet02&quot;&gt;My EndNote Library 2024&lt;record-ids&gt;&lt;item&gt;922&lt;/item&gt;&lt;item&gt;3970&lt;/item&gt;&lt;item&gt;8180&lt;/item&gt;&lt;item&gt;11370&lt;/item&gt;&lt;item&gt;12030&lt;/item&gt;&lt;item&gt;14561&lt;/item&gt;&lt;item&gt;17393&lt;/item&gt;&lt;item&gt;17464&lt;/item&gt;&lt;item&gt;17468&lt;/item&gt;&lt;item&gt;17719&lt;/item&gt;&lt;item&gt;26665&lt;/item&gt;&lt;item&gt;30508&lt;/item&gt;&lt;item&gt;30670&lt;/item&gt;&lt;item&gt;30671&lt;/item&gt;&lt;item&gt;30680&lt;/item&gt;&lt;item&gt;30684&lt;/item&gt;&lt;item&gt;30686&lt;/item&gt;&lt;item&gt;30757&lt;/item&gt;&lt;item&gt;30800&lt;/item&gt;&lt;item&gt;30838&lt;/item&gt;&lt;item&gt;33420&lt;/item&gt;&lt;item&gt;34012&lt;/item&gt;&lt;item&gt;34055&lt;/item&gt;&lt;item&gt;38285&lt;/item&gt;&lt;item&gt;38291&lt;/item&gt;&lt;item&gt;38312&lt;/item&gt;&lt;item&gt;38314&lt;/item&gt;&lt;item&gt;38339&lt;/item&gt;&lt;item&gt;38342&lt;/item&gt;&lt;item&gt;38346&lt;/item&gt;&lt;item&gt;38363&lt;/item&gt;&lt;item&gt;38370&lt;/item&gt;&lt;item&gt;38492&lt;/item&gt;&lt;item&gt;39047&lt;/item&gt;&lt;item&gt;39093&lt;/item&gt;&lt;item&gt;40975&lt;/item&gt;&lt;item&gt;41842&lt;/item&gt;&lt;item&gt;42373&lt;/item&gt;&lt;item&gt;43108&lt;/item&gt;&lt;item&gt;43115&lt;/item&gt;&lt;item&gt;43168&lt;/item&gt;&lt;item&gt;43169&lt;/item&gt;&lt;item&gt;43329&lt;/item&gt;&lt;item&gt;43334&lt;/item&gt;&lt;item&gt;43338&lt;/item&gt;&lt;item&gt;43431&lt;/item&gt;&lt;item&gt;43434&lt;/item&gt;&lt;item&gt;43440&lt;/item&gt;&lt;/record-ids&gt;&lt;/item&gt;&lt;/Libraries&gt;"/>
    <w:docVar w:name="EN.UseJSCitationFormat" w:val="False"/>
  </w:docVars>
  <w:rsids>
    <w:rsidRoot w:val="00B74F2F"/>
    <w:rsid w:val="000044E6"/>
    <w:rsid w:val="0003341E"/>
    <w:rsid w:val="00035D83"/>
    <w:rsid w:val="00035FAE"/>
    <w:rsid w:val="00056575"/>
    <w:rsid w:val="00072E09"/>
    <w:rsid w:val="00080A06"/>
    <w:rsid w:val="000825E2"/>
    <w:rsid w:val="000B1C6C"/>
    <w:rsid w:val="000B79C9"/>
    <w:rsid w:val="000F5A4F"/>
    <w:rsid w:val="00116325"/>
    <w:rsid w:val="00117DD9"/>
    <w:rsid w:val="001402F0"/>
    <w:rsid w:val="00143549"/>
    <w:rsid w:val="00153D3D"/>
    <w:rsid w:val="001B51E8"/>
    <w:rsid w:val="0020037E"/>
    <w:rsid w:val="002049F1"/>
    <w:rsid w:val="00204FA0"/>
    <w:rsid w:val="00216D7B"/>
    <w:rsid w:val="002175C0"/>
    <w:rsid w:val="002223F4"/>
    <w:rsid w:val="002732CA"/>
    <w:rsid w:val="00282B40"/>
    <w:rsid w:val="00293B8E"/>
    <w:rsid w:val="0029435E"/>
    <w:rsid w:val="0029570F"/>
    <w:rsid w:val="002A0305"/>
    <w:rsid w:val="002A2714"/>
    <w:rsid w:val="002A4570"/>
    <w:rsid w:val="002C544B"/>
    <w:rsid w:val="002D7631"/>
    <w:rsid w:val="002E2905"/>
    <w:rsid w:val="0030738A"/>
    <w:rsid w:val="00333BB1"/>
    <w:rsid w:val="003350A5"/>
    <w:rsid w:val="003627B0"/>
    <w:rsid w:val="00367A4B"/>
    <w:rsid w:val="00370A59"/>
    <w:rsid w:val="0038004A"/>
    <w:rsid w:val="00382AF4"/>
    <w:rsid w:val="00390756"/>
    <w:rsid w:val="003C71F8"/>
    <w:rsid w:val="003D21C5"/>
    <w:rsid w:val="003E475C"/>
    <w:rsid w:val="00410362"/>
    <w:rsid w:val="0041382F"/>
    <w:rsid w:val="0042040F"/>
    <w:rsid w:val="00421750"/>
    <w:rsid w:val="004469C9"/>
    <w:rsid w:val="00467597"/>
    <w:rsid w:val="00474EE5"/>
    <w:rsid w:val="00477198"/>
    <w:rsid w:val="004952CA"/>
    <w:rsid w:val="004972DA"/>
    <w:rsid w:val="004A2F6C"/>
    <w:rsid w:val="004B08EB"/>
    <w:rsid w:val="004B631C"/>
    <w:rsid w:val="004C08BD"/>
    <w:rsid w:val="004C798D"/>
    <w:rsid w:val="004D1A8F"/>
    <w:rsid w:val="004D3921"/>
    <w:rsid w:val="004E2124"/>
    <w:rsid w:val="004F2087"/>
    <w:rsid w:val="0052030A"/>
    <w:rsid w:val="005254B7"/>
    <w:rsid w:val="00534E5A"/>
    <w:rsid w:val="005C371C"/>
    <w:rsid w:val="005D085A"/>
    <w:rsid w:val="0060477F"/>
    <w:rsid w:val="00604B1E"/>
    <w:rsid w:val="00607284"/>
    <w:rsid w:val="006132E1"/>
    <w:rsid w:val="00672708"/>
    <w:rsid w:val="006B5BFB"/>
    <w:rsid w:val="006E174B"/>
    <w:rsid w:val="006F14CD"/>
    <w:rsid w:val="006F69B0"/>
    <w:rsid w:val="007044D7"/>
    <w:rsid w:val="007146CE"/>
    <w:rsid w:val="00715ABF"/>
    <w:rsid w:val="00716B84"/>
    <w:rsid w:val="00724778"/>
    <w:rsid w:val="00765402"/>
    <w:rsid w:val="007A0A19"/>
    <w:rsid w:val="007E3035"/>
    <w:rsid w:val="008378A2"/>
    <w:rsid w:val="008446B9"/>
    <w:rsid w:val="00845289"/>
    <w:rsid w:val="008530C6"/>
    <w:rsid w:val="00890A5A"/>
    <w:rsid w:val="008C12B7"/>
    <w:rsid w:val="008C1D3D"/>
    <w:rsid w:val="008F2E43"/>
    <w:rsid w:val="009271BF"/>
    <w:rsid w:val="00942425"/>
    <w:rsid w:val="00942645"/>
    <w:rsid w:val="00951CAB"/>
    <w:rsid w:val="00965032"/>
    <w:rsid w:val="00972AF0"/>
    <w:rsid w:val="00972DB2"/>
    <w:rsid w:val="00996B98"/>
    <w:rsid w:val="009A7FE5"/>
    <w:rsid w:val="009D793A"/>
    <w:rsid w:val="009E0581"/>
    <w:rsid w:val="009F4510"/>
    <w:rsid w:val="00A00A49"/>
    <w:rsid w:val="00A07B11"/>
    <w:rsid w:val="00A3781E"/>
    <w:rsid w:val="00A53321"/>
    <w:rsid w:val="00A56426"/>
    <w:rsid w:val="00A6458D"/>
    <w:rsid w:val="00A8466C"/>
    <w:rsid w:val="00A946AB"/>
    <w:rsid w:val="00AA108A"/>
    <w:rsid w:val="00AC380C"/>
    <w:rsid w:val="00B00AC7"/>
    <w:rsid w:val="00B37EC6"/>
    <w:rsid w:val="00B42C78"/>
    <w:rsid w:val="00B74F2F"/>
    <w:rsid w:val="00B756EF"/>
    <w:rsid w:val="00B84B2C"/>
    <w:rsid w:val="00BE3DC5"/>
    <w:rsid w:val="00BE766B"/>
    <w:rsid w:val="00BF79A6"/>
    <w:rsid w:val="00C003C2"/>
    <w:rsid w:val="00C00732"/>
    <w:rsid w:val="00C04E22"/>
    <w:rsid w:val="00C15521"/>
    <w:rsid w:val="00C3366E"/>
    <w:rsid w:val="00C55488"/>
    <w:rsid w:val="00C72F1C"/>
    <w:rsid w:val="00C74A4E"/>
    <w:rsid w:val="00C7555B"/>
    <w:rsid w:val="00C94705"/>
    <w:rsid w:val="00CA6773"/>
    <w:rsid w:val="00CC7B2C"/>
    <w:rsid w:val="00CE270F"/>
    <w:rsid w:val="00CE7AC0"/>
    <w:rsid w:val="00D5781A"/>
    <w:rsid w:val="00D66A8F"/>
    <w:rsid w:val="00D72C5A"/>
    <w:rsid w:val="00D74FDD"/>
    <w:rsid w:val="00D84C34"/>
    <w:rsid w:val="00D94163"/>
    <w:rsid w:val="00D9442C"/>
    <w:rsid w:val="00DA3AA7"/>
    <w:rsid w:val="00DB66DE"/>
    <w:rsid w:val="00DC776B"/>
    <w:rsid w:val="00DD4E62"/>
    <w:rsid w:val="00DD64B4"/>
    <w:rsid w:val="00DE12A9"/>
    <w:rsid w:val="00E44C0C"/>
    <w:rsid w:val="00E478E4"/>
    <w:rsid w:val="00E528EA"/>
    <w:rsid w:val="00E542FD"/>
    <w:rsid w:val="00E55B9F"/>
    <w:rsid w:val="00E773DB"/>
    <w:rsid w:val="00EA7543"/>
    <w:rsid w:val="00EB07C6"/>
    <w:rsid w:val="00EC7B53"/>
    <w:rsid w:val="00F04DC0"/>
    <w:rsid w:val="00F05E3F"/>
    <w:rsid w:val="00F530A2"/>
    <w:rsid w:val="00F540C5"/>
    <w:rsid w:val="00F90A88"/>
    <w:rsid w:val="00F97506"/>
    <w:rsid w:val="00FA37F2"/>
    <w:rsid w:val="00FA77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49F8D5"/>
  <w15:chartTrackingRefBased/>
  <w15:docId w15:val="{793BD651-8C6C-43CC-AD46-1B04BD3E7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044E6"/>
    <w:pPr>
      <w:ind w:left="720"/>
      <w:contextualSpacing/>
    </w:pPr>
  </w:style>
  <w:style w:type="paragraph" w:customStyle="1" w:styleId="TableCaption">
    <w:name w:val="Table Caption"/>
    <w:basedOn w:val="Normal"/>
    <w:qFormat/>
    <w:rsid w:val="007E3035"/>
    <w:pPr>
      <w:spacing w:after="0" w:line="240" w:lineRule="auto"/>
      <w:jc w:val="center"/>
    </w:pPr>
    <w:rPr>
      <w:rFonts w:eastAsiaTheme="minorEastAsia"/>
      <w:b/>
      <w:i/>
      <w:sz w:val="24"/>
      <w:szCs w:val="24"/>
      <w:lang w:val="en-US"/>
    </w:rPr>
  </w:style>
  <w:style w:type="paragraph" w:customStyle="1" w:styleId="TableContents">
    <w:name w:val="Table Contents"/>
    <w:basedOn w:val="Normal"/>
    <w:qFormat/>
    <w:rsid w:val="00BE3DC5"/>
    <w:pPr>
      <w:widowControl w:val="0"/>
      <w:suppressLineNumbers/>
      <w:suppressAutoHyphens/>
      <w:spacing w:after="0" w:line="240" w:lineRule="auto"/>
    </w:pPr>
    <w:rPr>
      <w:rFonts w:ascii="Liberation Serif" w:eastAsia="NSimSun" w:hAnsi="Liberation Serif" w:cs="Lucida Sans"/>
      <w:kern w:val="2"/>
      <w:sz w:val="24"/>
      <w:szCs w:val="24"/>
      <w:lang w:eastAsia="zh-CN" w:bidi="hi-IN"/>
    </w:rPr>
  </w:style>
  <w:style w:type="paragraph" w:customStyle="1" w:styleId="TableHeading">
    <w:name w:val="Table Heading"/>
    <w:basedOn w:val="TableContents"/>
    <w:qFormat/>
    <w:rsid w:val="00BE3DC5"/>
    <w:pPr>
      <w:jc w:val="center"/>
    </w:pPr>
    <w:rPr>
      <w:b/>
      <w:bCs/>
    </w:rPr>
  </w:style>
  <w:style w:type="table" w:styleId="TableGrid">
    <w:name w:val="Table Grid"/>
    <w:basedOn w:val="TableNormal"/>
    <w:uiPriority w:val="39"/>
    <w:rsid w:val="00080A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dNoteBibliographyTitle">
    <w:name w:val="EndNote Bibliography Title"/>
    <w:basedOn w:val="Normal"/>
    <w:link w:val="EndNoteBibliographyTitleChar"/>
    <w:rsid w:val="007146CE"/>
    <w:pPr>
      <w:spacing w:after="0"/>
      <w:jc w:val="center"/>
    </w:pPr>
    <w:rPr>
      <w:rFonts w:ascii="Times New Roman" w:hAnsi="Times New Roman" w:cs="Times New Roman"/>
      <w:noProof/>
      <w:sz w:val="24"/>
      <w:lang w:val="en-US"/>
    </w:rPr>
  </w:style>
  <w:style w:type="character" w:customStyle="1" w:styleId="EndNoteBibliographyTitleChar">
    <w:name w:val="EndNote Bibliography Title Char"/>
    <w:basedOn w:val="DefaultParagraphFont"/>
    <w:link w:val="EndNoteBibliographyTitle"/>
    <w:rsid w:val="007146CE"/>
    <w:rPr>
      <w:rFonts w:ascii="Times New Roman" w:hAnsi="Times New Roman" w:cs="Times New Roman"/>
      <w:noProof/>
      <w:sz w:val="24"/>
      <w:lang w:val="en-US"/>
    </w:rPr>
  </w:style>
  <w:style w:type="paragraph" w:customStyle="1" w:styleId="EndNoteBibliography">
    <w:name w:val="EndNote Bibliography"/>
    <w:basedOn w:val="Normal"/>
    <w:link w:val="EndNoteBibliographyChar"/>
    <w:rsid w:val="007146CE"/>
    <w:pPr>
      <w:spacing w:line="240" w:lineRule="auto"/>
    </w:pPr>
    <w:rPr>
      <w:rFonts w:ascii="Times New Roman" w:hAnsi="Times New Roman" w:cs="Times New Roman"/>
      <w:noProof/>
      <w:sz w:val="24"/>
      <w:lang w:val="en-US"/>
    </w:rPr>
  </w:style>
  <w:style w:type="character" w:customStyle="1" w:styleId="EndNoteBibliographyChar">
    <w:name w:val="EndNote Bibliography Char"/>
    <w:basedOn w:val="DefaultParagraphFont"/>
    <w:link w:val="EndNoteBibliography"/>
    <w:rsid w:val="007146CE"/>
    <w:rPr>
      <w:rFonts w:ascii="Times New Roman" w:hAnsi="Times New Roman" w:cs="Times New Roman"/>
      <w:noProof/>
      <w:sz w:val="24"/>
      <w:lang w:val="en-US"/>
    </w:rPr>
  </w:style>
  <w:style w:type="character" w:styleId="Hyperlink">
    <w:name w:val="Hyperlink"/>
    <w:basedOn w:val="DefaultParagraphFont"/>
    <w:uiPriority w:val="99"/>
    <w:unhideWhenUsed/>
    <w:rsid w:val="00D74FDD"/>
    <w:rPr>
      <w:color w:val="0563C1" w:themeColor="hyperlink"/>
      <w:u w:val="single"/>
    </w:rPr>
  </w:style>
  <w:style w:type="character" w:styleId="UnresolvedMention">
    <w:name w:val="Unresolved Mention"/>
    <w:basedOn w:val="DefaultParagraphFont"/>
    <w:uiPriority w:val="99"/>
    <w:semiHidden/>
    <w:unhideWhenUsed/>
    <w:rsid w:val="00972DB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98283566">
      <w:bodyDiv w:val="1"/>
      <w:marLeft w:val="0"/>
      <w:marRight w:val="0"/>
      <w:marTop w:val="0"/>
      <w:marBottom w:val="0"/>
      <w:divBdr>
        <w:top w:val="none" w:sz="0" w:space="0" w:color="auto"/>
        <w:left w:val="none" w:sz="0" w:space="0" w:color="auto"/>
        <w:bottom w:val="none" w:sz="0" w:space="0" w:color="auto"/>
        <w:right w:val="none" w:sz="0" w:space="0" w:color="auto"/>
      </w:divBdr>
    </w:div>
    <w:div w:id="480536153">
      <w:bodyDiv w:val="1"/>
      <w:marLeft w:val="0"/>
      <w:marRight w:val="0"/>
      <w:marTop w:val="0"/>
      <w:marBottom w:val="0"/>
      <w:divBdr>
        <w:top w:val="none" w:sz="0" w:space="0" w:color="auto"/>
        <w:left w:val="none" w:sz="0" w:space="0" w:color="auto"/>
        <w:bottom w:val="none" w:sz="0" w:space="0" w:color="auto"/>
        <w:right w:val="none" w:sz="0" w:space="0" w:color="auto"/>
      </w:divBdr>
    </w:div>
    <w:div w:id="653682860">
      <w:bodyDiv w:val="1"/>
      <w:marLeft w:val="0"/>
      <w:marRight w:val="0"/>
      <w:marTop w:val="0"/>
      <w:marBottom w:val="0"/>
      <w:divBdr>
        <w:top w:val="none" w:sz="0" w:space="0" w:color="auto"/>
        <w:left w:val="none" w:sz="0" w:space="0" w:color="auto"/>
        <w:bottom w:val="none" w:sz="0" w:space="0" w:color="auto"/>
        <w:right w:val="none" w:sz="0" w:space="0" w:color="auto"/>
      </w:divBdr>
    </w:div>
    <w:div w:id="790519649">
      <w:bodyDiv w:val="1"/>
      <w:marLeft w:val="0"/>
      <w:marRight w:val="0"/>
      <w:marTop w:val="0"/>
      <w:marBottom w:val="0"/>
      <w:divBdr>
        <w:top w:val="none" w:sz="0" w:space="0" w:color="auto"/>
        <w:left w:val="none" w:sz="0" w:space="0" w:color="auto"/>
        <w:bottom w:val="none" w:sz="0" w:space="0" w:color="auto"/>
        <w:right w:val="none" w:sz="0" w:space="0" w:color="auto"/>
      </w:divBdr>
    </w:div>
    <w:div w:id="813909520">
      <w:bodyDiv w:val="1"/>
      <w:marLeft w:val="0"/>
      <w:marRight w:val="0"/>
      <w:marTop w:val="0"/>
      <w:marBottom w:val="0"/>
      <w:divBdr>
        <w:top w:val="none" w:sz="0" w:space="0" w:color="auto"/>
        <w:left w:val="none" w:sz="0" w:space="0" w:color="auto"/>
        <w:bottom w:val="none" w:sz="0" w:space="0" w:color="auto"/>
        <w:right w:val="none" w:sz="0" w:space="0" w:color="auto"/>
      </w:divBdr>
    </w:div>
    <w:div w:id="876700911">
      <w:bodyDiv w:val="1"/>
      <w:marLeft w:val="0"/>
      <w:marRight w:val="0"/>
      <w:marTop w:val="0"/>
      <w:marBottom w:val="0"/>
      <w:divBdr>
        <w:top w:val="none" w:sz="0" w:space="0" w:color="auto"/>
        <w:left w:val="none" w:sz="0" w:space="0" w:color="auto"/>
        <w:bottom w:val="none" w:sz="0" w:space="0" w:color="auto"/>
        <w:right w:val="none" w:sz="0" w:space="0" w:color="auto"/>
      </w:divBdr>
    </w:div>
    <w:div w:id="1012797302">
      <w:bodyDiv w:val="1"/>
      <w:marLeft w:val="0"/>
      <w:marRight w:val="0"/>
      <w:marTop w:val="0"/>
      <w:marBottom w:val="0"/>
      <w:divBdr>
        <w:top w:val="none" w:sz="0" w:space="0" w:color="auto"/>
        <w:left w:val="none" w:sz="0" w:space="0" w:color="auto"/>
        <w:bottom w:val="none" w:sz="0" w:space="0" w:color="auto"/>
        <w:right w:val="none" w:sz="0" w:space="0" w:color="auto"/>
      </w:divBdr>
    </w:div>
    <w:div w:id="1298216893">
      <w:bodyDiv w:val="1"/>
      <w:marLeft w:val="0"/>
      <w:marRight w:val="0"/>
      <w:marTop w:val="0"/>
      <w:marBottom w:val="0"/>
      <w:divBdr>
        <w:top w:val="none" w:sz="0" w:space="0" w:color="auto"/>
        <w:left w:val="none" w:sz="0" w:space="0" w:color="auto"/>
        <w:bottom w:val="none" w:sz="0" w:space="0" w:color="auto"/>
        <w:right w:val="none" w:sz="0" w:space="0" w:color="auto"/>
      </w:divBdr>
    </w:div>
    <w:div w:id="1367372857">
      <w:bodyDiv w:val="1"/>
      <w:marLeft w:val="0"/>
      <w:marRight w:val="0"/>
      <w:marTop w:val="0"/>
      <w:marBottom w:val="0"/>
      <w:divBdr>
        <w:top w:val="none" w:sz="0" w:space="0" w:color="auto"/>
        <w:left w:val="none" w:sz="0" w:space="0" w:color="auto"/>
        <w:bottom w:val="none" w:sz="0" w:space="0" w:color="auto"/>
        <w:right w:val="none" w:sz="0" w:space="0" w:color="auto"/>
      </w:divBdr>
    </w:div>
    <w:div w:id="1427457113">
      <w:bodyDiv w:val="1"/>
      <w:marLeft w:val="0"/>
      <w:marRight w:val="0"/>
      <w:marTop w:val="0"/>
      <w:marBottom w:val="0"/>
      <w:divBdr>
        <w:top w:val="none" w:sz="0" w:space="0" w:color="auto"/>
        <w:left w:val="none" w:sz="0" w:space="0" w:color="auto"/>
        <w:bottom w:val="none" w:sz="0" w:space="0" w:color="auto"/>
        <w:right w:val="none" w:sz="0" w:space="0" w:color="auto"/>
      </w:divBdr>
    </w:div>
    <w:div w:id="1538008784">
      <w:bodyDiv w:val="1"/>
      <w:marLeft w:val="0"/>
      <w:marRight w:val="0"/>
      <w:marTop w:val="0"/>
      <w:marBottom w:val="0"/>
      <w:divBdr>
        <w:top w:val="none" w:sz="0" w:space="0" w:color="auto"/>
        <w:left w:val="none" w:sz="0" w:space="0" w:color="auto"/>
        <w:bottom w:val="none" w:sz="0" w:space="0" w:color="auto"/>
        <w:right w:val="none" w:sz="0" w:space="0" w:color="auto"/>
      </w:divBdr>
    </w:div>
    <w:div w:id="1629554151">
      <w:bodyDiv w:val="1"/>
      <w:marLeft w:val="0"/>
      <w:marRight w:val="0"/>
      <w:marTop w:val="0"/>
      <w:marBottom w:val="0"/>
      <w:divBdr>
        <w:top w:val="none" w:sz="0" w:space="0" w:color="auto"/>
        <w:left w:val="none" w:sz="0" w:space="0" w:color="auto"/>
        <w:bottom w:val="none" w:sz="0" w:space="0" w:color="auto"/>
        <w:right w:val="none" w:sz="0" w:space="0" w:color="auto"/>
      </w:divBdr>
    </w:div>
    <w:div w:id="1716006967">
      <w:bodyDiv w:val="1"/>
      <w:marLeft w:val="0"/>
      <w:marRight w:val="0"/>
      <w:marTop w:val="0"/>
      <w:marBottom w:val="0"/>
      <w:divBdr>
        <w:top w:val="none" w:sz="0" w:space="0" w:color="auto"/>
        <w:left w:val="none" w:sz="0" w:space="0" w:color="auto"/>
        <w:bottom w:val="none" w:sz="0" w:space="0" w:color="auto"/>
        <w:right w:val="none" w:sz="0" w:space="0" w:color="auto"/>
      </w:divBdr>
    </w:div>
    <w:div w:id="1734280773">
      <w:bodyDiv w:val="1"/>
      <w:marLeft w:val="0"/>
      <w:marRight w:val="0"/>
      <w:marTop w:val="0"/>
      <w:marBottom w:val="0"/>
      <w:divBdr>
        <w:top w:val="none" w:sz="0" w:space="0" w:color="auto"/>
        <w:left w:val="none" w:sz="0" w:space="0" w:color="auto"/>
        <w:bottom w:val="none" w:sz="0" w:space="0" w:color="auto"/>
        <w:right w:val="none" w:sz="0" w:space="0" w:color="auto"/>
      </w:divBdr>
    </w:div>
    <w:div w:id="1761365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tiff"/><Relationship Id="rId5" Type="http://schemas.openxmlformats.org/officeDocument/2006/relationships/hyperlink" Target="https://cran.r.project.org"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27</Pages>
  <Words>9838</Words>
  <Characters>48997</Characters>
  <Application>Microsoft Office Word</Application>
  <DocSecurity>0</DocSecurity>
  <Lines>3266</Lines>
  <Paragraphs>2353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Graham Tobin</dc:creator>
  <cp:keywords/>
  <dc:description/>
  <cp:lastModifiedBy>Graham Tobin</cp:lastModifiedBy>
  <cp:revision>10</cp:revision>
  <dcterms:created xsi:type="dcterms:W3CDTF">2024-11-20T15:38:00Z</dcterms:created>
  <dcterms:modified xsi:type="dcterms:W3CDTF">2024-11-22T13:48:00Z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92d523ae31c634b0467e10c34c835c1127da901e9aa17107602c73ace8b10e4d</vt:lpwstr>
  </property>
</Properties>
</file>