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1D955" w14:textId="5004C384" w:rsidR="00816F09" w:rsidRPr="007A7706" w:rsidRDefault="007A7706" w:rsidP="007A770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Associations of Saccharin Intake with </w:t>
      </w:r>
      <w:r w:rsidRPr="007A77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All-caus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e, Cardiovascular and Cancer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 xml:space="preserve"> </w:t>
      </w:r>
      <w:r w:rsidRPr="007A77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Mortality Risk in US adults</w:t>
      </w:r>
    </w:p>
    <w:p w14:paraId="64631B57" w14:textId="13A4C946" w:rsidR="00A66E02" w:rsidRPr="00C8103D" w:rsidRDefault="00A66E02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Supplementary Tables</w:t>
      </w:r>
    </w:p>
    <w:p w14:paraId="3B380B7F" w14:textId="7A963968" w:rsidR="00260191" w:rsidRPr="00C8103D" w:rsidRDefault="00260191" w:rsidP="002F37AA">
      <w:pPr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Table S1. χ2 test for the distribution of saccharin intake and abnormal glucose metabolism in the whole population</w:t>
      </w:r>
    </w:p>
    <w:tbl>
      <w:tblPr>
        <w:tblStyle w:val="TableGri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61"/>
        <w:gridCol w:w="1661"/>
        <w:gridCol w:w="1661"/>
        <w:gridCol w:w="1661"/>
      </w:tblGrid>
      <w:tr w:rsidR="00260191" w:rsidRPr="00C8103D" w14:paraId="1CBBC227" w14:textId="77777777" w:rsidTr="00260191">
        <w:tc>
          <w:tcPr>
            <w:tcW w:w="1000" w:type="pct"/>
            <w:tcBorders>
              <w:bottom w:val="nil"/>
            </w:tcBorders>
          </w:tcPr>
          <w:p w14:paraId="701DEC36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tcBorders>
              <w:bottom w:val="nil"/>
            </w:tcBorders>
          </w:tcPr>
          <w:p w14:paraId="46FBD518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  <w:gridSpan w:val="2"/>
            <w:tcBorders>
              <w:bottom w:val="nil"/>
            </w:tcBorders>
          </w:tcPr>
          <w:p w14:paraId="462ACEC3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Saccharin intake (yes/no)</w:t>
            </w:r>
          </w:p>
        </w:tc>
        <w:tc>
          <w:tcPr>
            <w:tcW w:w="1000" w:type="pct"/>
            <w:tcBorders>
              <w:bottom w:val="nil"/>
            </w:tcBorders>
          </w:tcPr>
          <w:p w14:paraId="734AEEE5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191" w:rsidRPr="00C8103D" w14:paraId="405E4947" w14:textId="77777777" w:rsidTr="00260191">
        <w:tc>
          <w:tcPr>
            <w:tcW w:w="1000" w:type="pct"/>
            <w:tcBorders>
              <w:top w:val="nil"/>
              <w:bottom w:val="single" w:sz="8" w:space="0" w:color="auto"/>
            </w:tcBorders>
          </w:tcPr>
          <w:p w14:paraId="6A14087D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nil"/>
              <w:bottom w:val="single" w:sz="8" w:space="0" w:color="auto"/>
            </w:tcBorders>
          </w:tcPr>
          <w:p w14:paraId="1D9697B4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nil"/>
              <w:bottom w:val="single" w:sz="8" w:space="0" w:color="auto"/>
            </w:tcBorders>
          </w:tcPr>
          <w:p w14:paraId="35468445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000" w:type="pct"/>
            <w:tcBorders>
              <w:top w:val="nil"/>
              <w:bottom w:val="single" w:sz="8" w:space="0" w:color="auto"/>
            </w:tcBorders>
          </w:tcPr>
          <w:p w14:paraId="6D4D2787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000" w:type="pct"/>
            <w:tcBorders>
              <w:top w:val="nil"/>
              <w:bottom w:val="single" w:sz="8" w:space="0" w:color="auto"/>
            </w:tcBorders>
          </w:tcPr>
          <w:p w14:paraId="43F2456D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otal</w:t>
            </w:r>
          </w:p>
        </w:tc>
      </w:tr>
      <w:tr w:rsidR="00260191" w:rsidRPr="00C8103D" w14:paraId="026F35B1" w14:textId="77777777" w:rsidTr="00260191">
        <w:tc>
          <w:tcPr>
            <w:tcW w:w="1000" w:type="pct"/>
            <w:vMerge w:val="restart"/>
            <w:tcBorders>
              <w:top w:val="single" w:sz="8" w:space="0" w:color="auto"/>
            </w:tcBorders>
          </w:tcPr>
          <w:p w14:paraId="7C2E0B18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iabetes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and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prediabetes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000" w:type="pct"/>
            <w:tcBorders>
              <w:top w:val="single" w:sz="8" w:space="0" w:color="auto"/>
            </w:tcBorders>
          </w:tcPr>
          <w:p w14:paraId="0D6CA3EA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000" w:type="pct"/>
            <w:tcBorders>
              <w:top w:val="single" w:sz="8" w:space="0" w:color="auto"/>
            </w:tcBorders>
          </w:tcPr>
          <w:p w14:paraId="1BD8F5CB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1000" w:type="pct"/>
            <w:tcBorders>
              <w:top w:val="single" w:sz="8" w:space="0" w:color="auto"/>
            </w:tcBorders>
          </w:tcPr>
          <w:p w14:paraId="6D5A1F8C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00" w:type="pct"/>
            <w:tcBorders>
              <w:top w:val="single" w:sz="8" w:space="0" w:color="auto"/>
            </w:tcBorders>
          </w:tcPr>
          <w:p w14:paraId="35791D8B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60191" w:rsidRPr="00C8103D" w14:paraId="6E0EFA91" w14:textId="77777777" w:rsidTr="00260191">
        <w:tc>
          <w:tcPr>
            <w:tcW w:w="1000" w:type="pct"/>
            <w:vMerge/>
          </w:tcPr>
          <w:p w14:paraId="7F6B72C1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14:paraId="581E63CE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14:paraId="20E7B2D3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1000" w:type="pct"/>
          </w:tcPr>
          <w:p w14:paraId="73C40C16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00" w:type="pct"/>
          </w:tcPr>
          <w:p w14:paraId="4310941D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260191" w:rsidRPr="00C8103D" w14:paraId="0D25AEE2" w14:textId="77777777" w:rsidTr="00260191">
        <w:tc>
          <w:tcPr>
            <w:tcW w:w="1000" w:type="pct"/>
          </w:tcPr>
          <w:p w14:paraId="4FAF8B4E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14:paraId="1C800847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otal</w:t>
            </w:r>
          </w:p>
        </w:tc>
        <w:tc>
          <w:tcPr>
            <w:tcW w:w="1000" w:type="pct"/>
          </w:tcPr>
          <w:p w14:paraId="76CA5692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5111</w:t>
            </w:r>
          </w:p>
        </w:tc>
        <w:tc>
          <w:tcPr>
            <w:tcW w:w="1000" w:type="pct"/>
          </w:tcPr>
          <w:p w14:paraId="4B680384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000" w:type="pct"/>
          </w:tcPr>
          <w:p w14:paraId="705BCF1E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6678</w:t>
            </w:r>
          </w:p>
        </w:tc>
      </w:tr>
    </w:tbl>
    <w:p w14:paraId="79B2C6AD" w14:textId="77777777" w:rsidR="00260191" w:rsidRPr="00C8103D" w:rsidRDefault="00260191" w:rsidP="002601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χ2</w:t>
      </w:r>
      <w:r w:rsidRPr="00C8103D">
        <w:rPr>
          <w:rFonts w:ascii="Times New Roman" w:hAnsi="Times New Roman" w:cs="Times New Roman" w:hint="eastAsia"/>
          <w:sz w:val="24"/>
          <w:szCs w:val="24"/>
        </w:rPr>
        <w:t>=</w:t>
      </w:r>
      <w:r w:rsidRPr="00C8103D">
        <w:rPr>
          <w:rFonts w:ascii="Times New Roman" w:hAnsi="Times New Roman" w:cs="Times New Roman"/>
          <w:sz w:val="24"/>
          <w:szCs w:val="24"/>
        </w:rPr>
        <w:t>142.797</w:t>
      </w:r>
      <w:r w:rsidRPr="00C8103D">
        <w:rPr>
          <w:rFonts w:ascii="Times New Roman" w:hAnsi="Times New Roman" w:cs="Times New Roman" w:hint="eastAsia"/>
          <w:sz w:val="24"/>
          <w:szCs w:val="24"/>
        </w:rPr>
        <w:t>，ν</w:t>
      </w:r>
      <w:r w:rsidRPr="00C8103D">
        <w:rPr>
          <w:rFonts w:ascii="Times New Roman" w:hAnsi="Times New Roman" w:cs="Times New Roman" w:hint="eastAsia"/>
          <w:sz w:val="24"/>
          <w:szCs w:val="24"/>
        </w:rPr>
        <w:t>=</w:t>
      </w:r>
      <w:r w:rsidRPr="00C8103D">
        <w:rPr>
          <w:rFonts w:ascii="Times New Roman" w:hAnsi="Times New Roman" w:cs="Times New Roman"/>
          <w:sz w:val="24"/>
          <w:szCs w:val="24"/>
        </w:rPr>
        <w:t>1</w:t>
      </w:r>
      <w:r w:rsidRPr="00C8103D">
        <w:rPr>
          <w:rFonts w:ascii="Times New Roman" w:hAnsi="Times New Roman" w:cs="Times New Roman" w:hint="eastAsia"/>
          <w:sz w:val="24"/>
          <w:szCs w:val="24"/>
        </w:rPr>
        <w:t>，</w:t>
      </w:r>
      <w:r w:rsidRPr="00C8103D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Pr="00C8103D">
        <w:rPr>
          <w:rFonts w:ascii="Times New Roman" w:hAnsi="Times New Roman" w:cs="Times New Roman" w:hint="eastAsia"/>
          <w:sz w:val="24"/>
          <w:szCs w:val="24"/>
        </w:rPr>
        <w:t>&lt;</w:t>
      </w:r>
      <w:r w:rsidRPr="00C8103D">
        <w:rPr>
          <w:rFonts w:ascii="Times New Roman" w:hAnsi="Times New Roman" w:cs="Times New Roman"/>
          <w:sz w:val="24"/>
          <w:szCs w:val="24"/>
        </w:rPr>
        <w:t>0.001</w:t>
      </w:r>
    </w:p>
    <w:p w14:paraId="5A7CCBFD" w14:textId="77777777" w:rsidR="00260191" w:rsidRPr="00C8103D" w:rsidRDefault="00260191" w:rsidP="002601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AA8D8B" w14:textId="3A821327" w:rsidR="00260191" w:rsidRPr="00C8103D" w:rsidRDefault="00260191" w:rsidP="002F37AA">
      <w:pPr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Table S2. χ2 test for the distribution of saccharin intake and overweight in the whole population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260191" w:rsidRPr="00C8103D" w14:paraId="2A7A2180" w14:textId="77777777" w:rsidTr="00260191">
        <w:tc>
          <w:tcPr>
            <w:tcW w:w="1659" w:type="dxa"/>
            <w:tcBorders>
              <w:bottom w:val="nil"/>
            </w:tcBorders>
          </w:tcPr>
          <w:p w14:paraId="2A04BECD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bottom w:val="nil"/>
            </w:tcBorders>
          </w:tcPr>
          <w:p w14:paraId="131885E2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gridSpan w:val="2"/>
            <w:tcBorders>
              <w:bottom w:val="nil"/>
            </w:tcBorders>
          </w:tcPr>
          <w:p w14:paraId="2ED4F20D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Saccharin intake (yes/no)</w:t>
            </w:r>
          </w:p>
        </w:tc>
        <w:tc>
          <w:tcPr>
            <w:tcW w:w="1660" w:type="dxa"/>
            <w:tcBorders>
              <w:bottom w:val="nil"/>
            </w:tcBorders>
          </w:tcPr>
          <w:p w14:paraId="3A56AEBB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191" w:rsidRPr="00C8103D" w14:paraId="354A5F4D" w14:textId="77777777" w:rsidTr="00260191">
        <w:tc>
          <w:tcPr>
            <w:tcW w:w="1659" w:type="dxa"/>
            <w:tcBorders>
              <w:top w:val="nil"/>
              <w:bottom w:val="single" w:sz="8" w:space="0" w:color="auto"/>
            </w:tcBorders>
          </w:tcPr>
          <w:p w14:paraId="2A63FA54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bottom w:val="single" w:sz="8" w:space="0" w:color="auto"/>
            </w:tcBorders>
          </w:tcPr>
          <w:p w14:paraId="58871F49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bottom w:val="single" w:sz="8" w:space="0" w:color="auto"/>
            </w:tcBorders>
          </w:tcPr>
          <w:p w14:paraId="52C82B41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659" w:type="dxa"/>
            <w:tcBorders>
              <w:top w:val="nil"/>
              <w:bottom w:val="single" w:sz="8" w:space="0" w:color="auto"/>
            </w:tcBorders>
          </w:tcPr>
          <w:p w14:paraId="6430407E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nil"/>
              <w:bottom w:val="single" w:sz="8" w:space="0" w:color="auto"/>
            </w:tcBorders>
          </w:tcPr>
          <w:p w14:paraId="2A27007C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otal</w:t>
            </w:r>
          </w:p>
        </w:tc>
      </w:tr>
      <w:tr w:rsidR="00260191" w:rsidRPr="00C8103D" w14:paraId="726C1F17" w14:textId="77777777" w:rsidTr="00260191">
        <w:tc>
          <w:tcPr>
            <w:tcW w:w="1659" w:type="dxa"/>
            <w:vMerge w:val="restart"/>
            <w:tcBorders>
              <w:top w:val="single" w:sz="8" w:space="0" w:color="auto"/>
            </w:tcBorders>
          </w:tcPr>
          <w:p w14:paraId="0136E70A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Overweight</w:t>
            </w:r>
          </w:p>
          <w:p w14:paraId="324A2AD9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(yes/no)</w:t>
            </w:r>
          </w:p>
        </w:tc>
        <w:tc>
          <w:tcPr>
            <w:tcW w:w="1659" w:type="dxa"/>
            <w:tcBorders>
              <w:top w:val="single" w:sz="8" w:space="0" w:color="auto"/>
            </w:tcBorders>
          </w:tcPr>
          <w:p w14:paraId="625A93DC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659" w:type="dxa"/>
            <w:tcBorders>
              <w:top w:val="single" w:sz="8" w:space="0" w:color="auto"/>
            </w:tcBorders>
          </w:tcPr>
          <w:p w14:paraId="47E739C6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6308</w:t>
            </w:r>
          </w:p>
        </w:tc>
        <w:tc>
          <w:tcPr>
            <w:tcW w:w="1659" w:type="dxa"/>
            <w:tcBorders>
              <w:top w:val="single" w:sz="8" w:space="0" w:color="auto"/>
            </w:tcBorders>
          </w:tcPr>
          <w:p w14:paraId="0CA030CF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660" w:type="dxa"/>
            <w:tcBorders>
              <w:top w:val="single" w:sz="8" w:space="0" w:color="auto"/>
            </w:tcBorders>
          </w:tcPr>
          <w:p w14:paraId="787D1A6F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</w:tr>
      <w:tr w:rsidR="00260191" w:rsidRPr="00C8103D" w14:paraId="38406694" w14:textId="77777777" w:rsidTr="00260191">
        <w:tc>
          <w:tcPr>
            <w:tcW w:w="1659" w:type="dxa"/>
            <w:vMerge/>
          </w:tcPr>
          <w:p w14:paraId="38F19E7B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14:paraId="2859A888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659" w:type="dxa"/>
          </w:tcPr>
          <w:p w14:paraId="12A326B3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8803</w:t>
            </w:r>
          </w:p>
        </w:tc>
        <w:tc>
          <w:tcPr>
            <w:tcW w:w="1659" w:type="dxa"/>
          </w:tcPr>
          <w:p w14:paraId="18106AD6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1091</w:t>
            </w:r>
          </w:p>
        </w:tc>
        <w:tc>
          <w:tcPr>
            <w:tcW w:w="1660" w:type="dxa"/>
          </w:tcPr>
          <w:p w14:paraId="48DF43FF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9894</w:t>
            </w:r>
          </w:p>
        </w:tc>
      </w:tr>
      <w:tr w:rsidR="00260191" w:rsidRPr="00C8103D" w14:paraId="3399414F" w14:textId="77777777" w:rsidTr="00260191">
        <w:tc>
          <w:tcPr>
            <w:tcW w:w="1659" w:type="dxa"/>
          </w:tcPr>
          <w:p w14:paraId="19AC068C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14:paraId="7783E6F9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otal</w:t>
            </w:r>
          </w:p>
        </w:tc>
        <w:tc>
          <w:tcPr>
            <w:tcW w:w="1659" w:type="dxa"/>
          </w:tcPr>
          <w:p w14:paraId="1A40CE8D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5111</w:t>
            </w:r>
          </w:p>
        </w:tc>
        <w:tc>
          <w:tcPr>
            <w:tcW w:w="1659" w:type="dxa"/>
          </w:tcPr>
          <w:p w14:paraId="4340C6DF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660" w:type="dxa"/>
          </w:tcPr>
          <w:p w14:paraId="271A3613" w14:textId="77777777" w:rsidR="00260191" w:rsidRPr="00C8103D" w:rsidRDefault="00260191" w:rsidP="002601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8103D">
              <w:rPr>
                <w:rFonts w:ascii="Times New Roman" w:hAnsi="Times New Roman" w:cs="Times New Roman"/>
                <w:sz w:val="24"/>
                <w:szCs w:val="24"/>
              </w:rPr>
              <w:t>6678</w:t>
            </w:r>
          </w:p>
        </w:tc>
      </w:tr>
    </w:tbl>
    <w:p w14:paraId="196B3557" w14:textId="77777777" w:rsidR="00260191" w:rsidRPr="00C8103D" w:rsidRDefault="00260191" w:rsidP="002601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χ2</w:t>
      </w:r>
      <w:r w:rsidRPr="00C8103D">
        <w:rPr>
          <w:rFonts w:ascii="Times New Roman" w:hAnsi="Times New Roman" w:cs="Times New Roman" w:hint="eastAsia"/>
          <w:sz w:val="24"/>
          <w:szCs w:val="24"/>
        </w:rPr>
        <w:t>=</w:t>
      </w:r>
      <w:r w:rsidRPr="00C8103D">
        <w:rPr>
          <w:rFonts w:ascii="Times New Roman" w:hAnsi="Times New Roman" w:cs="Times New Roman"/>
          <w:sz w:val="24"/>
          <w:szCs w:val="24"/>
        </w:rPr>
        <w:t>76.034</w:t>
      </w:r>
      <w:r w:rsidRPr="00C8103D">
        <w:rPr>
          <w:rFonts w:ascii="Times New Roman" w:hAnsi="Times New Roman" w:cs="Times New Roman" w:hint="eastAsia"/>
          <w:sz w:val="24"/>
          <w:szCs w:val="24"/>
        </w:rPr>
        <w:t>，ν</w:t>
      </w:r>
      <w:r w:rsidRPr="00C8103D">
        <w:rPr>
          <w:rFonts w:ascii="Times New Roman" w:hAnsi="Times New Roman" w:cs="Times New Roman" w:hint="eastAsia"/>
          <w:sz w:val="24"/>
          <w:szCs w:val="24"/>
        </w:rPr>
        <w:t>=</w:t>
      </w:r>
      <w:r w:rsidRPr="00C8103D">
        <w:rPr>
          <w:rFonts w:ascii="Times New Roman" w:hAnsi="Times New Roman" w:cs="Times New Roman"/>
          <w:sz w:val="24"/>
          <w:szCs w:val="24"/>
        </w:rPr>
        <w:t>1</w:t>
      </w:r>
      <w:r w:rsidRPr="00C8103D">
        <w:rPr>
          <w:rFonts w:ascii="Times New Roman" w:hAnsi="Times New Roman" w:cs="Times New Roman" w:hint="eastAsia"/>
          <w:sz w:val="24"/>
          <w:szCs w:val="24"/>
        </w:rPr>
        <w:t>，</w:t>
      </w:r>
      <w:r w:rsidRPr="00C8103D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Pr="00C8103D">
        <w:rPr>
          <w:rFonts w:ascii="Times New Roman" w:hAnsi="Times New Roman" w:cs="Times New Roman" w:hint="eastAsia"/>
          <w:sz w:val="24"/>
          <w:szCs w:val="24"/>
        </w:rPr>
        <w:t>&lt;</w:t>
      </w:r>
      <w:r w:rsidRPr="00C8103D">
        <w:rPr>
          <w:rFonts w:ascii="Times New Roman" w:hAnsi="Times New Roman" w:cs="Times New Roman"/>
          <w:sz w:val="24"/>
          <w:szCs w:val="24"/>
        </w:rPr>
        <w:t>0.001</w:t>
      </w:r>
    </w:p>
    <w:p w14:paraId="33CA4365" w14:textId="77777777" w:rsidR="00260191" w:rsidRPr="00C8103D" w:rsidRDefault="00260191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1CC76D" w14:textId="1C06991B" w:rsidR="00734E65" w:rsidRPr="00C8103D" w:rsidRDefault="00260191" w:rsidP="002F37AA">
      <w:pPr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C8103D">
        <w:rPr>
          <w:rFonts w:ascii="Times New Roman" w:hAnsi="Times New Roman" w:cs="Times New Roman"/>
          <w:sz w:val="24"/>
          <w:szCs w:val="24"/>
        </w:rPr>
        <w:t xml:space="preserve">Table S3. </w:t>
      </w:r>
      <w:r w:rsidR="00E21D32" w:rsidRPr="00C8103D">
        <w:rPr>
          <w:rFonts w:ascii="Times New Roman" w:hAnsi="Times New Roman" w:cs="Times New Roman"/>
          <w:sz w:val="24"/>
          <w:szCs w:val="24"/>
        </w:rPr>
        <w:t>Distribution of</w:t>
      </w:r>
      <w:r w:rsidR="00734E65" w:rsidRPr="00C8103D">
        <w:rPr>
          <w:rFonts w:ascii="Times New Roman" w:hAnsi="Times New Roman" w:cs="Times New Roman"/>
          <w:sz w:val="24"/>
          <w:szCs w:val="24"/>
        </w:rPr>
        <w:t xml:space="preserve"> health-related </w:t>
      </w:r>
      <w:r w:rsidR="00E21D32" w:rsidRPr="00C8103D">
        <w:rPr>
          <w:rFonts w:ascii="Times New Roman" w:hAnsi="Times New Roman" w:cs="Times New Roman"/>
          <w:sz w:val="24"/>
          <w:szCs w:val="24"/>
        </w:rPr>
        <w:t xml:space="preserve">risk factors of the 936 people </w:t>
      </w:r>
      <w:r w:rsidR="00734E65" w:rsidRPr="00C8103D">
        <w:rPr>
          <w:rFonts w:ascii="Times New Roman" w:hAnsi="Times New Roman" w:cs="Times New Roman"/>
          <w:sz w:val="24"/>
          <w:szCs w:val="24"/>
        </w:rPr>
        <w:t>from the NHANES</w:t>
      </w:r>
      <w:r w:rsidR="00497C77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="00734E65" w:rsidRPr="00C8103D">
        <w:rPr>
          <w:rFonts w:ascii="Times New Roman" w:hAnsi="Times New Roman" w:cs="Times New Roman"/>
          <w:sz w:val="24"/>
          <w:szCs w:val="24"/>
        </w:rPr>
        <w:t>Ⅲ according to the absolute intake of saccharin</w:t>
      </w:r>
      <w:r w:rsidR="00E21D32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="00734E65"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 w:hint="eastAsia"/>
          <w:sz w:val="24"/>
          <w:szCs w:val="24"/>
        </w:rPr>
        <w:t>in</w:t>
      </w:r>
      <w:r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="002F37AA"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"/>
        </w:rPr>
        <w:t>diabetic and pre-diabetic</w:t>
      </w:r>
      <w:r w:rsidRPr="00C8103D">
        <w:rPr>
          <w:rFonts w:ascii="Times New Roman" w:hAnsi="Times New Roman" w:cs="Times New Roman"/>
          <w:sz w:val="24"/>
          <w:szCs w:val="24"/>
        </w:rPr>
        <w:t xml:space="preserve"> population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99"/>
        <w:gridCol w:w="1703"/>
        <w:gridCol w:w="1419"/>
        <w:gridCol w:w="1415"/>
        <w:gridCol w:w="1359"/>
        <w:gridCol w:w="711"/>
      </w:tblGrid>
      <w:tr w:rsidR="00734E65" w:rsidRPr="00C8103D" w14:paraId="53BC4AF5" w14:textId="77777777" w:rsidTr="00497C77">
        <w:trPr>
          <w:trHeight w:val="315"/>
        </w:trPr>
        <w:tc>
          <w:tcPr>
            <w:tcW w:w="1023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1B6CDF" w14:textId="77777777" w:rsidR="00734E65" w:rsidRPr="00C8103D" w:rsidRDefault="00734E65" w:rsidP="00734E65">
            <w:pPr>
              <w:widowControl/>
              <w:jc w:val="left"/>
              <w:rPr>
                <w:rFonts w:ascii="SimSun" w:eastAsia="SimSun" w:hAnsi="SimSun" w:cs="SimSun"/>
                <w:kern w:val="0"/>
                <w:sz w:val="18"/>
                <w:szCs w:val="18"/>
              </w:rPr>
            </w:pPr>
          </w:p>
        </w:tc>
        <w:tc>
          <w:tcPr>
            <w:tcW w:w="3549" w:type="pct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2CA3C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Quartiles of absolute saccharin intake (mg/d)</w:t>
            </w:r>
          </w:p>
        </w:tc>
        <w:tc>
          <w:tcPr>
            <w:tcW w:w="428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80A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  <w:vertAlign w:val="superscript"/>
              </w:rPr>
              <w:t>b</w:t>
            </w:r>
          </w:p>
        </w:tc>
      </w:tr>
      <w:tr w:rsidR="00734E65" w:rsidRPr="00C8103D" w14:paraId="1DF17933" w14:textId="77777777" w:rsidTr="00497C77">
        <w:trPr>
          <w:trHeight w:val="645"/>
        </w:trPr>
        <w:tc>
          <w:tcPr>
            <w:tcW w:w="1023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94783C" w14:textId="77777777" w:rsidR="00734E65" w:rsidRPr="00C8103D" w:rsidRDefault="00734E65" w:rsidP="00734E65">
            <w:pPr>
              <w:widowControl/>
              <w:jc w:val="left"/>
              <w:rPr>
                <w:rFonts w:ascii="SimSun" w:eastAsia="SimSun" w:hAnsi="SimSun" w:cs="SimSun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D590D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(&lt;35.30)</w:t>
            </w:r>
          </w:p>
        </w:tc>
        <w:tc>
          <w:tcPr>
            <w:tcW w:w="854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21F8BF" w14:textId="2B7B7052" w:rsidR="00734E65" w:rsidRPr="00C8103D" w:rsidRDefault="00734E65" w:rsidP="00872CE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(35.30-</w:t>
            </w:r>
            <w:r w:rsidRPr="00872CEA">
              <w:rPr>
                <w:rFonts w:ascii="Times New Roman" w:eastAsia="DengXian" w:hAnsi="Times New Roman" w:cs="Times New Roman"/>
                <w:color w:val="FF0000"/>
                <w:kern w:val="0"/>
                <w:sz w:val="18"/>
                <w:szCs w:val="18"/>
              </w:rPr>
              <w:t>70.</w:t>
            </w:r>
            <w:r w:rsidR="00872CEA" w:rsidRPr="00872CEA">
              <w:rPr>
                <w:rFonts w:ascii="Times New Roman" w:eastAsia="DengXian" w:hAnsi="Times New Roman" w:cs="Times New Roman"/>
                <w:color w:val="FF0000"/>
                <w:kern w:val="0"/>
                <w:sz w:val="18"/>
                <w:szCs w:val="18"/>
              </w:rPr>
              <w:t>49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852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508828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(70.50-105.80)</w:t>
            </w:r>
          </w:p>
        </w:tc>
        <w:tc>
          <w:tcPr>
            <w:tcW w:w="818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845F6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(&gt;105.80)</w:t>
            </w:r>
          </w:p>
        </w:tc>
        <w:tc>
          <w:tcPr>
            <w:tcW w:w="428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4C58A5" w14:textId="77777777" w:rsidR="00734E65" w:rsidRPr="00C8103D" w:rsidRDefault="00734E65" w:rsidP="00734E6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</w:p>
        </w:tc>
      </w:tr>
      <w:tr w:rsidR="00734E65" w:rsidRPr="00C8103D" w14:paraId="0DB997A1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36966" w14:textId="77777777" w:rsidR="00734E65" w:rsidRPr="00C8103D" w:rsidRDefault="00734E65" w:rsidP="00734E6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All participants, No.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F6006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344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3843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262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4417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130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06C5E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A08A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734E65" w:rsidRPr="00C8103D" w14:paraId="7D8809BE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AA321" w14:textId="77777777" w:rsidR="00734E65" w:rsidRPr="00C8103D" w:rsidRDefault="00734E65" w:rsidP="00734E6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Continuous variables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0DFD6" w14:textId="77777777" w:rsidR="00734E65" w:rsidRPr="00C8103D" w:rsidRDefault="00734E65" w:rsidP="00734E6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7ED1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F1E6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D9B3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7C83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734E65" w:rsidRPr="00C8103D" w14:paraId="658E4C90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AA739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Fasting glucose, mg/dL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E107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124.67(113.86-135.48)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9BDF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125.81(114.56-137.05)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A147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115.16(106.29-124.04)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0ABC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130.22(113.32-147.11)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A6C6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0.371</w:t>
            </w:r>
          </w:p>
        </w:tc>
      </w:tr>
      <w:tr w:rsidR="00734E65" w:rsidRPr="00C8103D" w14:paraId="7C8C4145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C2EA5" w14:textId="77777777" w:rsidR="00734E65" w:rsidRPr="00C8103D" w:rsidRDefault="00734E65" w:rsidP="00C73B48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lastRenderedPageBreak/>
              <w:t xml:space="preserve">Fasting insulin, </w:t>
            </w:r>
            <w:r w:rsidR="00C73B48" w:rsidRPr="00C8103D">
              <w:rPr>
                <w:rFonts w:ascii="Times New Roman" w:eastAsia="DengXian" w:hAnsi="Times New Roman" w:cs="Times New Roman" w:hint="eastAsia"/>
                <w:kern w:val="0"/>
                <w:sz w:val="18"/>
                <w:szCs w:val="18"/>
              </w:rPr>
              <w:t>μ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U/mL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62CD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23.98(13.70-34.27)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3C14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20.82(15.66-25.97)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9791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18.35(13.57-23.12)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7FE3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17.62(14.64-20.61)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1468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0.405</w:t>
            </w:r>
          </w:p>
        </w:tc>
      </w:tr>
      <w:tr w:rsidR="00734E65" w:rsidRPr="00C8103D" w14:paraId="0309BA5A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10128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HbA1C, %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6369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6.35(6.05-6.65)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84D1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6.08(5.73-6.42)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35B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6.06(5.76-6.36)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081C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6.32(6.01-6.63)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F700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0.348</w:t>
            </w:r>
          </w:p>
        </w:tc>
      </w:tr>
      <w:tr w:rsidR="00734E65" w:rsidRPr="00C8103D" w14:paraId="1D7D02F9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EC146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C-peptide, </w:t>
            </w:r>
            <w:proofErr w:type="spell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pmol</w:t>
            </w:r>
            <w:proofErr w:type="spell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/mL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96536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0.95(0.86-1.04)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C9DB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1.04(0.92-1.16)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C1C5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0.96(0.78-1.14)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76CA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1.01(0.89-1.12)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F131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0.659</w:t>
            </w:r>
          </w:p>
        </w:tc>
      </w:tr>
      <w:tr w:rsidR="00734E65" w:rsidRPr="00C8103D" w14:paraId="44B8EA46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7D037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HOMA-IR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BABF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11.59(1.56-21.63)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00DD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7.47(4.98-9.96)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01AB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6.51(3.63-9.39)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ECDD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6.48(4.60-8.36)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C147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0.527</w:t>
            </w:r>
          </w:p>
        </w:tc>
      </w:tr>
      <w:tr w:rsidR="00734E65" w:rsidRPr="00C8103D" w14:paraId="1E67260B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05441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Triglycerides, mg/dL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CE666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173.65(159.29-188.00)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FDE6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215.55(176.32-254.78)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2E48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221.44(182.83-260.04)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5550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234.28(155.34-313.23)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C96E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0.038*</w:t>
            </w:r>
          </w:p>
        </w:tc>
      </w:tr>
      <w:tr w:rsidR="00734E65" w:rsidRPr="00C8103D" w14:paraId="0A5C53FD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B37F4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HDL, mg/dL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E822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48.79(46.31-51.26)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4DFFA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48.09(45.95-50.24)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1356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46.59(43.53-49.64)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A005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46.34(43.98-48.71)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AE5B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0.358</w:t>
            </w:r>
          </w:p>
        </w:tc>
      </w:tr>
      <w:tr w:rsidR="00734E65" w:rsidRPr="00C8103D" w14:paraId="37978FD3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EB999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LDL, mg/dL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EE4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143.65(137.55-149.75)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B455A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133.51(123.80-143.22)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4C55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132.98(114.48-151.49)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D536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133.01(125.28-140.75)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4D62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0.258</w:t>
            </w:r>
          </w:p>
        </w:tc>
      </w:tr>
      <w:tr w:rsidR="00734E65" w:rsidRPr="00C8103D" w14:paraId="7FCCF1A4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55157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Waist circumference, cm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E5F9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99.37(97.14-101.59)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59CF6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102.20(99.91-104.48)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36E4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100.38(95.50-105.27)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B26C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100.78(98.15-103.41)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BCA4E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0.465</w:t>
            </w:r>
          </w:p>
        </w:tc>
      </w:tr>
      <w:tr w:rsidR="00734E65" w:rsidRPr="00C8103D" w14:paraId="33D957F1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F2293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Systolic blood pressure, mm Hg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E674E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130.53(128.28-132.78)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DBF3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130.74(128.50-132.98)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DEE2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133.35(129.43-137.27)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5806E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135.90(132.35-139.45)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CD7A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0.032*</w:t>
            </w:r>
          </w:p>
        </w:tc>
      </w:tr>
      <w:tr w:rsidR="00734E65" w:rsidRPr="00C8103D" w14:paraId="5FC359EF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F7638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Diastolic blood pressure, mm Hg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708A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75.22(73.80-76.64)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2CA7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76.20(74.62-77.77)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6B5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78.11(75.58-80.64)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4BB9A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76.14(74.02-78.27)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A6C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0.244</w:t>
            </w:r>
          </w:p>
        </w:tc>
      </w:tr>
      <w:tr w:rsidR="00734E65" w:rsidRPr="00C8103D" w14:paraId="514A02AD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E1085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CRP, mg/dL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CB156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0.53(0.40-0.66)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BDCC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0.47(0.37-0.57)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0878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0.56(0.33-0.78)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CB88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0.51(0.43-0.58)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F4B56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0.790</w:t>
            </w:r>
          </w:p>
        </w:tc>
      </w:tr>
      <w:tr w:rsidR="00734E65" w:rsidRPr="00C8103D" w14:paraId="0EAFC75E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577EC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ALT, U/L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660BE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18.18(16.26-20.10)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A21D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18.72(16.25-21.20)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1975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18.11(15.20-21.02)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6C038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17.25(14.99-19.52)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8C3E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0.855</w:t>
            </w:r>
          </w:p>
        </w:tc>
      </w:tr>
      <w:tr w:rsidR="00734E65" w:rsidRPr="00C8103D" w14:paraId="2FF158B1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01AD9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AST, U/L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2A51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21.70(20.00-23.39)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3336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21.45(19.49-23.41)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8A38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21.64(19.65-23.63)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758F4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20.02(18.69-21.35)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C3E5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0.486</w:t>
            </w:r>
          </w:p>
        </w:tc>
      </w:tr>
      <w:tr w:rsidR="00734E65" w:rsidRPr="00C8103D" w14:paraId="2AB6D161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44F26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AST :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ALT ratio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D3E45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1.34(1.25-1.42)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AB24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1.40(1.27-1.53)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57BF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1.39(1.28-1.49)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1CBCE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1.36(1.28-1.45)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4A18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0.776</w:t>
            </w:r>
          </w:p>
        </w:tc>
      </w:tr>
      <w:tr w:rsidR="00734E65" w:rsidRPr="00C8103D" w14:paraId="4153336A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B3567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Liver fat percentage, %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C8EFA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2.06(1.71-2.41)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5EF8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2.24(1.83-2.65)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1E3E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2.29(1.65-2.93)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1B8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2.15(1.68-2.63)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D26B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0.884</w:t>
            </w:r>
          </w:p>
        </w:tc>
      </w:tr>
      <w:tr w:rsidR="00734E65" w:rsidRPr="00C8103D" w14:paraId="44023350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849CB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Liver fat score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3B3E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17.71(12.67-22.76)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8B55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17.28(14.00-20.57)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205D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17.62(12.16-23.07)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7530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15.39(12.69-18.08)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96E1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0.694</w:t>
            </w:r>
          </w:p>
        </w:tc>
      </w:tr>
      <w:tr w:rsidR="00734E65" w:rsidRPr="00C8103D" w14:paraId="7AF5D85D" w14:textId="77777777" w:rsidTr="00497C77">
        <w:trPr>
          <w:trHeight w:val="37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769AB" w14:textId="77777777" w:rsidR="00734E65" w:rsidRPr="00C8103D" w:rsidRDefault="00734E65" w:rsidP="00734E6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Binary variables</w:t>
            </w:r>
            <w:r w:rsidR="00C73B48"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D8449" w14:textId="77777777" w:rsidR="00734E65" w:rsidRPr="00C8103D" w:rsidRDefault="00734E65" w:rsidP="00734E6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8C315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0B8F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3FE3A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CA72A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734E65" w:rsidRPr="00C8103D" w14:paraId="1D7CFFD9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A667D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Hypertriglyceridemia,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%)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AA93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24.0(18.9-30.1)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959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35.2(26.4-45.0)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6116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43.9(31.1-57.5)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57C11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31.0(22.4-41.2)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5A37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0.027*</w:t>
            </w:r>
          </w:p>
        </w:tc>
      </w:tr>
      <w:tr w:rsidR="00734E65" w:rsidRPr="00C8103D" w14:paraId="1353B896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E5CC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Hypertension,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%)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FA54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59.9(50.8-68.3)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3F998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52.7(42.0-63.2)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B188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63.9(51.1-75.0)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8EAD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64.5(55.9-72.3)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6980C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0.305</w:t>
            </w:r>
          </w:p>
        </w:tc>
      </w:tr>
      <w:tr w:rsidR="00734E65" w:rsidRPr="00C8103D" w14:paraId="6BBEAD98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D1D20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Obesity,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%)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304C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35.1(26.7-44.6)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C24C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43.3(35.2-51.7)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CE83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37.2(25.7-50.4)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6AAED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38.5(28.9-49.1)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83178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0.573</w:t>
            </w:r>
          </w:p>
        </w:tc>
      </w:tr>
      <w:tr w:rsidR="00734E65" w:rsidRPr="00C8103D" w14:paraId="7BB9B56C" w14:textId="77777777" w:rsidTr="00497C77">
        <w:trPr>
          <w:trHeight w:val="315"/>
        </w:trPr>
        <w:tc>
          <w:tcPr>
            <w:tcW w:w="102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169ABB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Elevated ALT,</w:t>
            </w:r>
            <w:r w:rsidR="00C73B48"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%)</w:t>
            </w:r>
          </w:p>
        </w:tc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3AAAD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31.7(22.0-43.3)</w:t>
            </w:r>
          </w:p>
        </w:tc>
        <w:tc>
          <w:tcPr>
            <w:tcW w:w="85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B7ADD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37.0(26.9-48.3)</w:t>
            </w:r>
          </w:p>
        </w:tc>
        <w:tc>
          <w:tcPr>
            <w:tcW w:w="85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955832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28.3(16.7-43.9)</w:t>
            </w:r>
          </w:p>
        </w:tc>
        <w:tc>
          <w:tcPr>
            <w:tcW w:w="8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651B07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34.1(23.1-47.1)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CAC379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0.805</w:t>
            </w:r>
          </w:p>
        </w:tc>
      </w:tr>
      <w:tr w:rsidR="00734E65" w:rsidRPr="00C8103D" w14:paraId="0B07281A" w14:textId="77777777" w:rsidTr="00497C77">
        <w:trPr>
          <w:trHeight w:val="330"/>
        </w:trPr>
        <w:tc>
          <w:tcPr>
            <w:tcW w:w="10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E71E07B" w14:textId="77777777" w:rsidR="00734E65" w:rsidRPr="00C8103D" w:rsidRDefault="00734E65" w:rsidP="00734E65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Elevated AST:ALT ratio,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%)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1BD860F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11.1(7.1-17.0)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CCA9D8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16.5(10.9-24.4)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C9C8660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10.4(5.4-18.9)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BDC18F3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11.4(6.3-19.7)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5B5D05B" w14:textId="77777777" w:rsidR="00734E65" w:rsidRPr="00C8103D" w:rsidRDefault="00734E65" w:rsidP="00734E6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0.377</w:t>
            </w:r>
          </w:p>
        </w:tc>
      </w:tr>
    </w:tbl>
    <w:p w14:paraId="2C9A1648" w14:textId="77777777" w:rsidR="00734E65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E21D32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 xml:space="preserve">Values are weighted means(95%CI) or weighted percentages(95%CI). HDL, high-density lipoprotein cholesterol; LDL, low-density lipoprotein cholesterol; ALT, alanine </w:t>
      </w:r>
      <w:r w:rsidRPr="00C8103D">
        <w:rPr>
          <w:rFonts w:ascii="Times New Roman" w:hAnsi="Times New Roman" w:cs="Times New Roman"/>
          <w:sz w:val="24"/>
          <w:szCs w:val="24"/>
        </w:rPr>
        <w:lastRenderedPageBreak/>
        <w:t xml:space="preserve">aminotransferase; AST, aspartate aminotransferase; CRP, C reactive </w:t>
      </w:r>
      <w:proofErr w:type="gramStart"/>
      <w:r w:rsidRPr="00C8103D">
        <w:rPr>
          <w:rFonts w:ascii="Times New Roman" w:hAnsi="Times New Roman" w:cs="Times New Roman"/>
          <w:sz w:val="24"/>
          <w:szCs w:val="24"/>
        </w:rPr>
        <w:t>protein;</w:t>
      </w:r>
      <w:proofErr w:type="gramEnd"/>
    </w:p>
    <w:p w14:paraId="2E55A1C6" w14:textId="77777777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E21D32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P value was assessed with General linear models adjusting for age and sex (continuous variables) or χ2 test (bivariate relationships).</w:t>
      </w:r>
    </w:p>
    <w:p w14:paraId="262BE5B3" w14:textId="77777777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="00E21D32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C8103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C8103D">
        <w:rPr>
          <w:rFonts w:ascii="Times New Roman" w:hAnsi="Times New Roman" w:cs="Times New Roman"/>
          <w:sz w:val="24"/>
          <w:szCs w:val="24"/>
        </w:rPr>
        <w:t xml:space="preserve"> following definitions were used for the binary </w:t>
      </w:r>
      <w:r w:rsidR="004225D2" w:rsidRPr="00C8103D">
        <w:rPr>
          <w:rFonts w:ascii="Times New Roman" w:hAnsi="Times New Roman" w:cs="Times New Roman"/>
          <w:sz w:val="24"/>
          <w:szCs w:val="24"/>
        </w:rPr>
        <w:t>variables</w:t>
      </w:r>
      <w:r w:rsidRPr="00C8103D">
        <w:rPr>
          <w:rFonts w:ascii="Times New Roman" w:hAnsi="Times New Roman" w:cs="Times New Roman"/>
          <w:sz w:val="24"/>
          <w:szCs w:val="24"/>
        </w:rPr>
        <w:t>: hypertriglyceridemia, triglycerides≥200mg/dL; obesity, BMI≥30.0; elevated ALT, ALT≥19.0 U/L; elevated AST:ALT ratio, ratio ≥2; elevated liver fat score, &gt;−0.640.</w:t>
      </w:r>
    </w:p>
    <w:p w14:paraId="7D17C36A" w14:textId="77777777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All data analyses conducted in the table with sample weights provided by NHANES.</w:t>
      </w:r>
    </w:p>
    <w:p w14:paraId="13B0ACFA" w14:textId="6A43707F" w:rsidR="00497C77" w:rsidRPr="00C8103D" w:rsidRDefault="00497C77">
      <w:pPr>
        <w:rPr>
          <w:rFonts w:ascii="Times New Roman" w:hAnsi="Times New Roman" w:cs="Times New Roman"/>
          <w:sz w:val="24"/>
          <w:szCs w:val="24"/>
        </w:rPr>
      </w:pPr>
    </w:p>
    <w:p w14:paraId="27523708" w14:textId="413608DD" w:rsidR="00260191" w:rsidRPr="00C8103D" w:rsidRDefault="002F37AA" w:rsidP="002F37AA">
      <w:pPr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Table S4</w:t>
      </w:r>
      <w:r w:rsidR="00260191" w:rsidRPr="00C8103D">
        <w:rPr>
          <w:rFonts w:ascii="Times New Roman" w:hAnsi="Times New Roman" w:cs="Times New Roman"/>
          <w:sz w:val="24"/>
          <w:szCs w:val="24"/>
        </w:rPr>
        <w:t>—Baseline demographic and lifestyle characteristics of the 1091 people from the NHANES Ⅲ according to the absolute intake of saccharin</w:t>
      </w:r>
      <w:r w:rsidR="00260191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="00260191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="00260191" w:rsidRPr="00C8103D">
        <w:rPr>
          <w:rFonts w:ascii="Times New Roman" w:hAnsi="Times New Roman" w:cs="Times New Roman" w:hint="eastAsia"/>
          <w:sz w:val="24"/>
          <w:szCs w:val="24"/>
        </w:rPr>
        <w:t>in</w:t>
      </w:r>
      <w:r w:rsidR="00260191" w:rsidRPr="00C8103D">
        <w:rPr>
          <w:rFonts w:ascii="Times New Roman" w:hAnsi="Times New Roman" w:cs="Times New Roman"/>
          <w:sz w:val="24"/>
          <w:szCs w:val="24"/>
        </w:rPr>
        <w:t xml:space="preserve"> overweight population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08"/>
        <w:gridCol w:w="2195"/>
        <w:gridCol w:w="1291"/>
        <w:gridCol w:w="1291"/>
        <w:gridCol w:w="1291"/>
        <w:gridCol w:w="630"/>
      </w:tblGrid>
      <w:tr w:rsidR="00260191" w:rsidRPr="00C8103D" w14:paraId="29C81FF4" w14:textId="77777777" w:rsidTr="00260191">
        <w:trPr>
          <w:trHeight w:val="315"/>
        </w:trPr>
        <w:tc>
          <w:tcPr>
            <w:tcW w:w="968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15F817" w14:textId="77777777" w:rsidR="00260191" w:rsidRPr="00C8103D" w:rsidRDefault="00260191" w:rsidP="00260191">
            <w:pPr>
              <w:widowControl/>
              <w:jc w:val="left"/>
              <w:rPr>
                <w:rFonts w:ascii="SimSun" w:eastAsia="SimSun" w:hAnsi="SimSun" w:cs="SimSun"/>
                <w:kern w:val="0"/>
                <w:sz w:val="15"/>
                <w:szCs w:val="15"/>
              </w:rPr>
            </w:pPr>
          </w:p>
        </w:tc>
        <w:tc>
          <w:tcPr>
            <w:tcW w:w="3653" w:type="pct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DB371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Quartiles of absolute saccharin intake (mg/d)</w:t>
            </w:r>
          </w:p>
        </w:tc>
        <w:tc>
          <w:tcPr>
            <w:tcW w:w="379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31B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</w:rPr>
              <w:t>P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260191" w:rsidRPr="00C8103D" w14:paraId="5425DA10" w14:textId="77777777" w:rsidTr="00260191">
        <w:trPr>
          <w:trHeight w:val="645"/>
        </w:trPr>
        <w:tc>
          <w:tcPr>
            <w:tcW w:w="968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7EA695" w14:textId="77777777" w:rsidR="00260191" w:rsidRPr="00C8103D" w:rsidRDefault="00260191" w:rsidP="00260191">
            <w:pPr>
              <w:widowControl/>
              <w:jc w:val="left"/>
              <w:rPr>
                <w:rFonts w:ascii="SimSun" w:eastAsia="SimSun" w:hAnsi="SimSun" w:cs="SimSun"/>
                <w:kern w:val="0"/>
                <w:sz w:val="15"/>
                <w:szCs w:val="15"/>
              </w:rPr>
            </w:pPr>
          </w:p>
        </w:tc>
        <w:tc>
          <w:tcPr>
            <w:tcW w:w="1322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C9A54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(&lt;35.30)</w:t>
            </w:r>
          </w:p>
        </w:tc>
        <w:tc>
          <w:tcPr>
            <w:tcW w:w="77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D583A9" w14:textId="1C4ADD6E" w:rsidR="00260191" w:rsidRPr="00C8103D" w:rsidRDefault="00C05283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(35.30-70.49</w:t>
            </w:r>
            <w:r w:rsidR="00260191"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77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28A42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(70.50-105.80)</w:t>
            </w:r>
          </w:p>
        </w:tc>
        <w:tc>
          <w:tcPr>
            <w:tcW w:w="77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2EBAD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(&gt;105.80)</w:t>
            </w:r>
          </w:p>
        </w:tc>
        <w:tc>
          <w:tcPr>
            <w:tcW w:w="379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C1E2C8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</w:rPr>
            </w:pPr>
          </w:p>
        </w:tc>
      </w:tr>
      <w:tr w:rsidR="00260191" w:rsidRPr="00C8103D" w14:paraId="6A7799BD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B759F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All participants, No.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C3E7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411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6003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2869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151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2DF9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226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8AAA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3BE8F83F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1D62F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Age at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recruitment,  y</w:t>
            </w:r>
            <w:proofErr w:type="gramEnd"/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2797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52.81(50.28-55.35)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B243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51.08(49.02-53.14)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87B1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51.05(46.24-55.86)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5FA0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49.82(46.52-53.12)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63AC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0.397</w:t>
            </w:r>
          </w:p>
        </w:tc>
      </w:tr>
      <w:tr w:rsidR="00260191" w:rsidRPr="00C8103D" w14:paraId="0C125248" w14:textId="77777777" w:rsidTr="00260191">
        <w:trPr>
          <w:trHeight w:val="360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86592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BMI, kg/m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D865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30.24(29.65-30.83)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71AC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30.83(30.12-31.55)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A60F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30.40(28.97-31.84)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5B69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30.97(29.54-32.40)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9E1A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0.389</w:t>
            </w:r>
          </w:p>
        </w:tc>
      </w:tr>
      <w:tr w:rsidR="00260191" w:rsidRPr="00C8103D" w14:paraId="47980846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B57BE" w14:textId="0951CCC5" w:rsidR="00260191" w:rsidRPr="00C8103D" w:rsidRDefault="004C4BF7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Women</w:t>
            </w:r>
            <w:r w:rsidR="00260191"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, </w:t>
            </w:r>
            <w:proofErr w:type="gramStart"/>
            <w:r w:rsidR="00260191"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="00260191"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1E7B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60.0(51.3-68.2)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3539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61.4(52.2-69.8)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98D5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53.3(39.9-66.2)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0D84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49.0(38.6-59.5)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66ED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0.073</w:t>
            </w:r>
          </w:p>
        </w:tc>
      </w:tr>
      <w:tr w:rsidR="00260191" w:rsidRPr="00C8103D" w14:paraId="20415432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2462A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Non-Hispanic White, No.%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A7FD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80.1(73.7-85.3)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738F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82.9(76.9-87.6)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2329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82.7(74.7-88.6)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1EF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87.8(83.1-91.3)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D3F4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0.009*</w:t>
            </w:r>
          </w:p>
        </w:tc>
      </w:tr>
      <w:tr w:rsidR="00260191" w:rsidRPr="00C8103D" w14:paraId="42F4F776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7CDFF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Current smoking,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65C3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28.2(19.6-38.8)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CAD1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37.1(26.3-49.3)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9B9B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50.3(32.3-68.3)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6008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46.3(33.2-60.0)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E7E6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0.009*</w:t>
            </w:r>
          </w:p>
        </w:tc>
      </w:tr>
      <w:tr w:rsidR="00260191" w:rsidRPr="00C8103D" w14:paraId="78997CB2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3804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Current alcohol drinking,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FDC9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47.4(36.8-58.2)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ED00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53.8(45.0-62.4)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0168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53.0(37.9-67.6)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C2AE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48.2(36.3-60.3)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6CA3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0.990</w:t>
            </w:r>
          </w:p>
        </w:tc>
      </w:tr>
      <w:tr w:rsidR="00260191" w:rsidRPr="00C8103D" w14:paraId="27FF05DD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1A024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Poverty Income Ratio, %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9591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3.38(3.07-3.69)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AF92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3.51(3.23-3.79)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44EE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3.32(2.89-3.76)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43E6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3.01(2.68-3.34)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BAC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0.315</w:t>
            </w:r>
          </w:p>
        </w:tc>
      </w:tr>
      <w:tr w:rsidR="00260191" w:rsidRPr="00C8103D" w14:paraId="435229AF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0B125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Regular exercise,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8CBA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75.9(67.7-82.5)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ABA2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76.1(69.4-81.8)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3A81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73.3(60.5-83.2)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3FF8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79(69.8-86.0)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EA5F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0.708</w:t>
            </w:r>
          </w:p>
        </w:tc>
      </w:tr>
      <w:tr w:rsidR="00260191" w:rsidRPr="00C8103D" w14:paraId="53DA8FE0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5EB73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Family history of diabetes,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6828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53.0(45.3-60.6)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B4B0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51.0(41.6-60.3)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9B29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46.1(34.4-58.2)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5386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51.1(41.1-61.1)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1905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0.705</w:t>
            </w:r>
          </w:p>
        </w:tc>
      </w:tr>
      <w:tr w:rsidR="00260191" w:rsidRPr="00C8103D" w14:paraId="0F466B27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E6869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Health status by physician's impression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83B11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EDA7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0B9B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06B5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25FE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0.163</w:t>
            </w:r>
          </w:p>
        </w:tc>
      </w:tr>
      <w:tr w:rsidR="00260191" w:rsidRPr="00C8103D" w14:paraId="3459E00C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9742A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Excellent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A1D3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29.8(22.2-38.8)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EA18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25.8(17.5-36.4)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8029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28.8(17.3-43.8)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7B14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30.3(18.3-45.9)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8852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49FB6106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4F7E2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Very good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69CE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23.6(17.5-30.9)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E10D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30.6(23.2-39.2)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A3BB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23.1(12.4-38.8)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29DE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21.1(13.7-31.0)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04B0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33D12B3C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60B54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Good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D81C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32.6(24.6-41.7)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8E7E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30.3(21.4-41.1)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5EB6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32.4(21.1-46.1)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5924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28.0(18.4-40.2)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8C9C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69A5AC37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47E20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Fair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78FF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9.9(6.4-15.0)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A671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10.6(6.5-16.7)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0F8C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10.9(6.6-17.3)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5B37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11.6(6.3-20.4)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2410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476E5589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CB1CB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Poor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D7D3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2.3(1.0-5.1)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A1B0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0.8(0.2-3.4)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7FC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1.6(0.6-4.8)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2FEB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4.3(0.9-17.5)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390F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4473F602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44CDF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Dietary consumption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5FAA0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CB07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A344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1F8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64DCF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19B1CD7F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195A7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lastRenderedPageBreak/>
              <w:t>Energy, kcal/d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E2D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1904.77(1717.40-2092.15)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9FEC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1948.24(1801.47-2095.00)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088A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2161.98(1901.51-2422.46)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7B03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2064.60(1893.89-2234.71)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FC1F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0.589</w:t>
            </w:r>
          </w:p>
        </w:tc>
      </w:tr>
      <w:tr w:rsidR="00260191" w:rsidRPr="00C8103D" w14:paraId="1F2923CB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538A8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proofErr w:type="spell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Carbonhydrate</w:t>
            </w:r>
            <w:proofErr w:type="spell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, % of energy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B75B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46.38(43.84-48.91)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01B3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46.62(44.59-48.65)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1D59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47.27(4502-49.51)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CDBC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47.29(45.09-49.49)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9135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0.881</w:t>
            </w:r>
          </w:p>
        </w:tc>
      </w:tr>
      <w:tr w:rsidR="00260191" w:rsidRPr="00C8103D" w14:paraId="0FE5417E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ED507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SFAs, % of energy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F1C7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11.96(1.16-12.75)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3366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12.37(11.66-13.07)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9EF7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11.81(11.08-12.54)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4AC5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11.94(11.11-12.77)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3F54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0.671</w:t>
            </w:r>
          </w:p>
        </w:tc>
      </w:tr>
      <w:tr w:rsidR="00260191" w:rsidRPr="00C8103D" w14:paraId="6781E757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E480D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MUFAs, % of energy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F18C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13.93(13.11-14.75)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6DB7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14.25(13.43-15.08)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500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14.08(13.32-14.85)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D316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13.94(13.03-14.84)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CD34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0.888</w:t>
            </w:r>
          </w:p>
        </w:tc>
      </w:tr>
      <w:tr w:rsidR="00260191" w:rsidRPr="00C8103D" w14:paraId="66E961C0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4D662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PUFAs, % of energy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16F6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7.28(6.77-7.79)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AA6C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7.44(7.02-7.86)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D895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7.46(6.78-8.15)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E4E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7.74(6.99-8.49)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E80A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0.865</w:t>
            </w:r>
          </w:p>
        </w:tc>
      </w:tr>
      <w:tr w:rsidR="00260191" w:rsidRPr="00C8103D" w14:paraId="49C75342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7E49C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Animal protein, % of energy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9F0B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11.20(10.47-11.94)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7CB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11.11(10.28-11.94)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5083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10.80(9.80-11.80)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A2B7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11.13(10.19-12.07)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207F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0.937</w:t>
            </w:r>
          </w:p>
        </w:tc>
      </w:tr>
      <w:tr w:rsidR="00260191" w:rsidRPr="00C8103D" w14:paraId="4106DAFA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1F958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Vegetable protein, % of energy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7942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4.98(4.58-5.39)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BD80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4.85(4.54-5.16)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AD33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4.98(4.94-5.41)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6B76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5.00(4.64-5.36)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7E2D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0.807</w:t>
            </w:r>
          </w:p>
        </w:tc>
      </w:tr>
      <w:tr w:rsidR="00260191" w:rsidRPr="00C8103D" w14:paraId="3C2022C8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B868E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Total sugars, g/d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5D85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93.07(82.06-104.08)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96AE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95.79(86.34-105.23)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61B7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103.41(78.94-127.89)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7B8D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92.13(79.08-105.19)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B9E9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0.663</w:t>
            </w:r>
          </w:p>
        </w:tc>
      </w:tr>
      <w:tr w:rsidR="00260191" w:rsidRPr="00C8103D" w14:paraId="15E65030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32C45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Fiber, g/d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6363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17.01(15.57-18.45)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A01E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16.32(15.21-17.43)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8617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17.95(15.50-20.40)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354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18.58(16.77-20.40)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8A1D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0.240</w:t>
            </w:r>
          </w:p>
        </w:tc>
      </w:tr>
      <w:tr w:rsidR="00260191" w:rsidRPr="00C8103D" w14:paraId="435979B9" w14:textId="77777777" w:rsidTr="00260191">
        <w:trPr>
          <w:trHeight w:val="315"/>
        </w:trPr>
        <w:tc>
          <w:tcPr>
            <w:tcW w:w="96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9EFE0E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Alcohol, % of energy</w:t>
            </w:r>
          </w:p>
        </w:tc>
        <w:tc>
          <w:tcPr>
            <w:tcW w:w="132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8536E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1.72(0.78-2.66)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98114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1.78(1.00-2.55)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DB0CE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1.74(0.53-2.95)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8B0AE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1.27(0.61-1.94)</w:t>
            </w:r>
          </w:p>
        </w:tc>
        <w:tc>
          <w:tcPr>
            <w:tcW w:w="3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2E2BF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0.510</w:t>
            </w:r>
          </w:p>
        </w:tc>
      </w:tr>
      <w:tr w:rsidR="00260191" w:rsidRPr="00C8103D" w14:paraId="0464C862" w14:textId="77777777" w:rsidTr="00260191">
        <w:trPr>
          <w:trHeight w:val="330"/>
        </w:trPr>
        <w:tc>
          <w:tcPr>
            <w:tcW w:w="9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A9F83A0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Healthy Eating Index (HEI)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4896DA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64.44(61.71-67.16)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40D2C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63.80(61.35-66.25)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CE1C7D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64.63(62.11-67.14)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BD91B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36.13(61.02-65.24)</w:t>
            </w:r>
          </w:p>
        </w:tc>
        <w:tc>
          <w:tcPr>
            <w:tcW w:w="3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8C4CA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0.870</w:t>
            </w:r>
          </w:p>
        </w:tc>
      </w:tr>
    </w:tbl>
    <w:p w14:paraId="29680FCD" w14:textId="77777777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</w:rPr>
      </w:pPr>
      <w:r w:rsidRPr="00C8103D">
        <w:rPr>
          <w:rFonts w:ascii="Times New Roman" w:hAnsi="Times New Roman" w:cs="Times New Roman"/>
          <w:sz w:val="24"/>
          <w:vertAlign w:val="superscript"/>
        </w:rPr>
        <w:t xml:space="preserve">a </w:t>
      </w:r>
      <w:r w:rsidRPr="00C8103D">
        <w:rPr>
          <w:rFonts w:ascii="Times New Roman" w:hAnsi="Times New Roman" w:cs="Times New Roman"/>
          <w:sz w:val="24"/>
        </w:rPr>
        <w:t>Values are weighted means(95%CI) or weighted percentages(95%CI).</w:t>
      </w:r>
    </w:p>
    <w:p w14:paraId="1832E7CB" w14:textId="77777777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</w:rPr>
      </w:pPr>
      <w:r w:rsidRPr="00C8103D">
        <w:rPr>
          <w:rFonts w:ascii="Times New Roman" w:hAnsi="Times New Roman" w:cs="Times New Roman"/>
          <w:sz w:val="24"/>
          <w:vertAlign w:val="superscript"/>
        </w:rPr>
        <w:t>b</w:t>
      </w:r>
      <w:r w:rsidRPr="00C8103D">
        <w:rPr>
          <w:rFonts w:ascii="Times New Roman" w:hAnsi="Times New Roman" w:cs="Times New Roman"/>
          <w:sz w:val="24"/>
        </w:rPr>
        <w:t xml:space="preserve"> P value was assessed with General linear models adjusting for age and sex (continuous variables) or χ2 test (bivariate relationships).</w:t>
      </w:r>
    </w:p>
    <w:p w14:paraId="73F312B0" w14:textId="77777777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</w:rPr>
      </w:pPr>
      <w:r w:rsidRPr="00C8103D">
        <w:rPr>
          <w:rFonts w:ascii="Times New Roman" w:hAnsi="Times New Roman" w:cs="Times New Roman"/>
          <w:sz w:val="24"/>
        </w:rPr>
        <w:t>All data analyses conducted in the table with sample weights provided by NHANES.</w:t>
      </w:r>
    </w:p>
    <w:p w14:paraId="4F20CFC4" w14:textId="77777777" w:rsidR="00260191" w:rsidRPr="00C8103D" w:rsidRDefault="00260191" w:rsidP="00260191">
      <w:pPr>
        <w:rPr>
          <w:rFonts w:ascii="Times New Roman" w:hAnsi="Times New Roman" w:cs="Times New Roman"/>
        </w:rPr>
      </w:pPr>
    </w:p>
    <w:p w14:paraId="38CF6659" w14:textId="4803307B" w:rsidR="00260191" w:rsidRPr="00C8103D" w:rsidRDefault="00260191" w:rsidP="00260191">
      <w:pPr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Table S</w:t>
      </w:r>
      <w:r w:rsidR="002F37AA" w:rsidRPr="00C8103D">
        <w:rPr>
          <w:rFonts w:ascii="Times New Roman" w:hAnsi="Times New Roman" w:cs="Times New Roman"/>
          <w:sz w:val="24"/>
          <w:szCs w:val="24"/>
        </w:rPr>
        <w:t>5</w:t>
      </w:r>
      <w:r w:rsidRPr="00C8103D">
        <w:rPr>
          <w:rFonts w:ascii="Times New Roman" w:hAnsi="Times New Roman" w:cs="Times New Roman"/>
          <w:sz w:val="24"/>
          <w:szCs w:val="24"/>
        </w:rPr>
        <w:t>—Distribution of health-related risk factors of the 1091 people from the NHANES Ⅲ according to the absolute intake of saccharin</w:t>
      </w: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a </w:t>
      </w:r>
      <w:r w:rsidRPr="00C8103D">
        <w:rPr>
          <w:rFonts w:ascii="Times New Roman" w:hAnsi="Times New Roman" w:cs="Times New Roman" w:hint="eastAsia"/>
          <w:sz w:val="24"/>
          <w:szCs w:val="24"/>
        </w:rPr>
        <w:t>in</w:t>
      </w:r>
      <w:r w:rsidRPr="00C8103D">
        <w:rPr>
          <w:rFonts w:ascii="Times New Roman" w:hAnsi="Times New Roman" w:cs="Times New Roman"/>
          <w:sz w:val="24"/>
          <w:szCs w:val="24"/>
        </w:rPr>
        <w:t xml:space="preserve"> overweight population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45"/>
        <w:gridCol w:w="2409"/>
        <w:gridCol w:w="1141"/>
        <w:gridCol w:w="1141"/>
        <w:gridCol w:w="1141"/>
        <w:gridCol w:w="629"/>
      </w:tblGrid>
      <w:tr w:rsidR="00260191" w:rsidRPr="00C8103D" w14:paraId="0D4400A3" w14:textId="77777777" w:rsidTr="00260191">
        <w:trPr>
          <w:trHeight w:val="315"/>
        </w:trPr>
        <w:tc>
          <w:tcPr>
            <w:tcW w:w="1111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963D80" w14:textId="77777777" w:rsidR="00260191" w:rsidRPr="00C8103D" w:rsidRDefault="00260191" w:rsidP="00260191">
            <w:pPr>
              <w:widowControl/>
              <w:jc w:val="left"/>
              <w:rPr>
                <w:rFonts w:ascii="SimSun" w:eastAsia="SimSun" w:hAnsi="SimSun" w:cs="SimSun"/>
                <w:kern w:val="0"/>
                <w:sz w:val="15"/>
                <w:szCs w:val="15"/>
              </w:rPr>
            </w:pPr>
          </w:p>
        </w:tc>
        <w:tc>
          <w:tcPr>
            <w:tcW w:w="3511" w:type="pct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C210D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Quartiles of absolute saccharin intake (mg/d)</w:t>
            </w:r>
          </w:p>
        </w:tc>
        <w:tc>
          <w:tcPr>
            <w:tcW w:w="379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206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</w:rPr>
              <w:t>P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260191" w:rsidRPr="00C8103D" w14:paraId="13986DD5" w14:textId="77777777" w:rsidTr="00260191">
        <w:trPr>
          <w:trHeight w:val="645"/>
        </w:trPr>
        <w:tc>
          <w:tcPr>
            <w:tcW w:w="1111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D9324D" w14:textId="77777777" w:rsidR="00260191" w:rsidRPr="00C8103D" w:rsidRDefault="00260191" w:rsidP="00260191">
            <w:pPr>
              <w:widowControl/>
              <w:jc w:val="left"/>
              <w:rPr>
                <w:rFonts w:ascii="SimSun" w:eastAsia="SimSun" w:hAnsi="SimSun" w:cs="SimSun"/>
                <w:kern w:val="0"/>
                <w:sz w:val="15"/>
                <w:szCs w:val="15"/>
              </w:rPr>
            </w:pPr>
          </w:p>
        </w:tc>
        <w:tc>
          <w:tcPr>
            <w:tcW w:w="1450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6B799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(&lt;35.30)</w:t>
            </w:r>
          </w:p>
        </w:tc>
        <w:tc>
          <w:tcPr>
            <w:tcW w:w="68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241928" w14:textId="142E5D48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</w:r>
            <w:r w:rsidR="00C05283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(35.30-70.49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68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E5C6B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(70.50-105.80)</w:t>
            </w:r>
          </w:p>
        </w:tc>
        <w:tc>
          <w:tcPr>
            <w:tcW w:w="68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04E9E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br/>
              <w:t>(&gt;105.80)</w:t>
            </w:r>
          </w:p>
        </w:tc>
        <w:tc>
          <w:tcPr>
            <w:tcW w:w="379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8E9FE1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5"/>
              </w:rPr>
            </w:pPr>
          </w:p>
        </w:tc>
      </w:tr>
      <w:tr w:rsidR="00260191" w:rsidRPr="00C8103D" w14:paraId="452B6CA2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A37DA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All participants, No.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D9E3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411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C16D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303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46AE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151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5057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226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07EC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7BB33AF7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3575F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Continuous variables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BAD27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EA29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114D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836B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9064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1618B480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A2020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Fasting glucose, mg/dL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F31F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110.32(102.90-117.74)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D598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111.81(105.43-118.19)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066B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103.93(97.03-110.84)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21A3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107.70(100.67-114.73)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429E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0.489</w:t>
            </w:r>
          </w:p>
        </w:tc>
      </w:tr>
      <w:tr w:rsidR="00260191" w:rsidRPr="00C8103D" w14:paraId="70700473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158DB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Fasting insulin, </w:t>
            </w:r>
            <w:proofErr w:type="spellStart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uU</w:t>
            </w:r>
            <w:proofErr w:type="spellEnd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/mL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AB8E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16.50(12.81-20.19)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44C9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15.97(14.25-17.70)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BDC9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15.20(11.81-18.59)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A06C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17.16(14.69-19.64)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331F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0.819</w:t>
            </w:r>
          </w:p>
        </w:tc>
      </w:tr>
      <w:tr w:rsidR="00260191" w:rsidRPr="00C8103D" w14:paraId="36A07214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7B394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HbA1C, %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0FBB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5.76(5.56-5.95)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5C29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5.66(5.46-5.86)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6372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5.65(5.40-5.91)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DA98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5.72(5.52-5.90)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D974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0.810</w:t>
            </w:r>
          </w:p>
        </w:tc>
      </w:tr>
      <w:tr w:rsidR="00260191" w:rsidRPr="00C8103D" w14:paraId="0BA9D017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53E76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C-peptide, </w:t>
            </w:r>
            <w:proofErr w:type="spellStart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pmol</w:t>
            </w:r>
            <w:proofErr w:type="spellEnd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/mL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9FC8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0.90(0.82-0.99)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86D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0.95(0.84-1.05)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A368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0.88(0.76-1.00)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BCC0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1.06(0.94-1.19)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E748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0.032*</w:t>
            </w:r>
          </w:p>
        </w:tc>
      </w:tr>
      <w:tr w:rsidR="00260191" w:rsidRPr="00C8103D" w14:paraId="5BF0B4C4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0C2CC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HOMA-IR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DC7A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5.13(3.69-6.57)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2213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5.11(4.17-6.05)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063D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4.82(2.96-6.68)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2FF6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5.24(4.09-6.40)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DEE0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0.764</w:t>
            </w:r>
          </w:p>
        </w:tc>
      </w:tr>
      <w:tr w:rsidR="00260191" w:rsidRPr="00C8103D" w14:paraId="5E9142AA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3AE93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Triglycerides, mg/dL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D226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160.69(146.25-175.14)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DC3E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196.57(167.73-225.42)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2345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171.97(148.06-195.88)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EADE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225.29(157.47-293.12)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1FE3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0.001*</w:t>
            </w:r>
          </w:p>
        </w:tc>
      </w:tr>
      <w:tr w:rsidR="00260191" w:rsidRPr="00C8103D" w14:paraId="4980093A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75BB0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HDL, mg/dL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51FF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49.22(46.78-51.67)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7327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47.76(45.18-50.34)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72DB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45.48(42.70-48.26)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160F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45.50(43.47-47.54)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24A1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0.037*</w:t>
            </w:r>
          </w:p>
        </w:tc>
      </w:tr>
      <w:tr w:rsidR="00260191" w:rsidRPr="00C8103D" w14:paraId="685F442C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BF80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LDL, mg/dL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56BA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138.29(134.89-141.69)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F39C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135.14(132.41-137.87)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7B6B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134.62(128.35-140.89)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A8D1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135.41(132.59-138.23)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44F3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0.158</w:t>
            </w:r>
          </w:p>
        </w:tc>
      </w:tr>
      <w:tr w:rsidR="00260191" w:rsidRPr="00C8103D" w14:paraId="1F59C7D1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7345C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Waist circumference, cm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0883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101.00(99.29-102.71)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7455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102.47(100.38-104.56)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B980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101.34(96.75-105.92)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54A8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103.31(100.02-106.59)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9A131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0.299</w:t>
            </w:r>
          </w:p>
        </w:tc>
      </w:tr>
      <w:tr w:rsidR="00260191" w:rsidRPr="00C8103D" w14:paraId="2ED7D32D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36FDF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Systolic blood pressure, mm Hg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79AC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127.52(124.77-130.26)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972D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129.20(121.10-137.31)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6DAC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128.40(124.41-132.38)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3BAC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128.97(124.71-133.23)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0CD1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0.123</w:t>
            </w:r>
          </w:p>
        </w:tc>
      </w:tr>
      <w:tr w:rsidR="00260191" w:rsidRPr="00C8103D" w14:paraId="21CAFAE3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D428F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Diastolic blood pressure, mm Hg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F404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75.99(74.88-77.11)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236A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79.14(71.43-86.85)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710A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77.36(74.91-79.80)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7107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75.56(73.67-77.46)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773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0.598</w:t>
            </w:r>
          </w:p>
        </w:tc>
      </w:tr>
      <w:tr w:rsidR="00260191" w:rsidRPr="00C8103D" w14:paraId="38F40F67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91E3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CRP, mg/dL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4668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0.52(0.40-0.64)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DA08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0.47(0.40-0.53)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381C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0.47(0.31-0.63)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788D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0.51(0.42-0.60)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A55A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0.726</w:t>
            </w:r>
          </w:p>
        </w:tc>
      </w:tr>
      <w:tr w:rsidR="00260191" w:rsidRPr="00C8103D" w14:paraId="2C2E8CDB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FBD4F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ALT, U/L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E3FD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17.70(16.06-19.34)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3E12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18.39(16.16-20.61)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1DBB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18.54915.30-21.78</w:t>
            </w:r>
            <w:r w:rsidRPr="00C8103D">
              <w:rPr>
                <w:rFonts w:ascii="SimSun" w:eastAsia="SimSun" w:hAnsi="SimSun" w:cs="Times New Roman" w:hint="eastAsia"/>
                <w:kern w:val="0"/>
                <w:sz w:val="15"/>
                <w:szCs w:val="15"/>
              </w:rPr>
              <w:t>）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755C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18.46(16.49-20.43)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15EC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0.782</w:t>
            </w:r>
          </w:p>
        </w:tc>
      </w:tr>
      <w:tr w:rsidR="00260191" w:rsidRPr="00C8103D" w14:paraId="4D223491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E71BF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AST, U/L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E6B1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21.87(20.39-23.34)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F9F8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20.61(19.05-22.17)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905F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21.47</w:t>
            </w:r>
            <w:r w:rsidRPr="00C8103D">
              <w:rPr>
                <w:rFonts w:ascii="SimSun" w:eastAsia="SimSun" w:hAnsi="SimSun" w:cs="Times New Roman" w:hint="eastAsia"/>
                <w:kern w:val="0"/>
                <w:sz w:val="15"/>
                <w:szCs w:val="15"/>
              </w:rPr>
              <w:t>（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19.58-23.36</w:t>
            </w:r>
            <w:r w:rsidRPr="00C8103D">
              <w:rPr>
                <w:rFonts w:ascii="SimSun" w:eastAsia="SimSun" w:hAnsi="SimSun" w:cs="Times New Roman" w:hint="eastAsia"/>
                <w:kern w:val="0"/>
                <w:sz w:val="15"/>
                <w:szCs w:val="15"/>
              </w:rPr>
              <w:t>）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7C15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20.72(19.53-21.91)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0AE7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0.079</w:t>
            </w:r>
          </w:p>
        </w:tc>
      </w:tr>
      <w:tr w:rsidR="00260191" w:rsidRPr="00C8103D" w14:paraId="26603572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478BFF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gramStart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AST :</w:t>
            </w:r>
            <w:proofErr w:type="gramEnd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ALT ratio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2900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1.37(1.30-1.45)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B2C1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1.31(1.22-1.41)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72AE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1.37(1.27-1.47)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58A6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1.29(1.19-1.35)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B6AE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0.814</w:t>
            </w:r>
          </w:p>
        </w:tc>
      </w:tr>
      <w:tr w:rsidR="00260191" w:rsidRPr="00C8103D" w14:paraId="2B8F8588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F2BFB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Liver fat percentage, %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726A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4.93(4.20-5.65)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2D92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5.01(4.45-5.59)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1194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4.84(3.87-5.82)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4E6B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5.29(4.39-6.19)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477A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0.804</w:t>
            </w:r>
          </w:p>
        </w:tc>
      </w:tr>
      <w:tr w:rsidR="00260191" w:rsidRPr="00C8103D" w14:paraId="695C2F0A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284E7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Liver fat score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16B3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13.96(10.25-17.67)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BA40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13.47(11.72-15.23)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17CF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12.73(9.16-16.29)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3B51F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14.69(12.07-17.31)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8323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0.578</w:t>
            </w:r>
          </w:p>
        </w:tc>
      </w:tr>
      <w:tr w:rsidR="00260191" w:rsidRPr="00C8103D" w14:paraId="05319496" w14:textId="77777777" w:rsidTr="00260191">
        <w:trPr>
          <w:trHeight w:val="37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58D85" w14:textId="77777777" w:rsidR="00260191" w:rsidRPr="00C8103D" w:rsidRDefault="00260191" w:rsidP="0026019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Binary </w:t>
            </w:r>
            <w:proofErr w:type="spellStart"/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variables</w:t>
            </w:r>
            <w:r w:rsidRPr="00C8103D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d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D698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F76AA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80B89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F4DF3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E528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260191" w:rsidRPr="00C8103D" w14:paraId="06373E79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DFC28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Hypertriglyceridemia,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F772D" w14:textId="77777777" w:rsidR="00260191" w:rsidRPr="00C8103D" w:rsidRDefault="00260191" w:rsidP="00260191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8103D">
              <w:rPr>
                <w:rFonts w:ascii="Times New Roman" w:hAnsi="Times New Roman" w:cs="Times New Roman"/>
                <w:sz w:val="15"/>
                <w:szCs w:val="15"/>
              </w:rPr>
              <w:t>20.1(15.2-26.0)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BE1B9" w14:textId="77777777" w:rsidR="00260191" w:rsidRPr="00C8103D" w:rsidRDefault="00260191" w:rsidP="00260191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8103D">
              <w:rPr>
                <w:rFonts w:ascii="Times New Roman" w:hAnsi="Times New Roman" w:cs="Times New Roman"/>
                <w:sz w:val="15"/>
                <w:szCs w:val="15"/>
              </w:rPr>
              <w:t>27.4(20.6-35.5)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F5105" w14:textId="77777777" w:rsidR="00260191" w:rsidRPr="00C8103D" w:rsidRDefault="00260191" w:rsidP="00260191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8103D">
              <w:rPr>
                <w:rFonts w:ascii="Times New Roman" w:hAnsi="Times New Roman" w:cs="Times New Roman"/>
                <w:sz w:val="15"/>
                <w:szCs w:val="15"/>
              </w:rPr>
              <w:t>29.3(18.9-42.3)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40C5A" w14:textId="77777777" w:rsidR="00260191" w:rsidRPr="00C8103D" w:rsidRDefault="00260191" w:rsidP="00260191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8103D">
              <w:rPr>
                <w:rFonts w:ascii="Times New Roman" w:hAnsi="Times New Roman" w:cs="Times New Roman"/>
                <w:sz w:val="15"/>
                <w:szCs w:val="15"/>
              </w:rPr>
              <w:t>30.8(23.9-38.7)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AA2E0" w14:textId="77777777" w:rsidR="00260191" w:rsidRPr="00C8103D" w:rsidRDefault="00260191" w:rsidP="00260191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8103D">
              <w:rPr>
                <w:rFonts w:ascii="Times New Roman" w:hAnsi="Times New Roman" w:cs="Times New Roman"/>
                <w:sz w:val="15"/>
                <w:szCs w:val="15"/>
              </w:rPr>
              <w:t>0.005*</w:t>
            </w:r>
          </w:p>
        </w:tc>
      </w:tr>
      <w:tr w:rsidR="00260191" w:rsidRPr="00C8103D" w14:paraId="786AA93E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46C4B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Hypertension,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B45E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47.7(40.2-55.3)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55B6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36.5(30.1-43.5)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13A8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40.5(29.4-52.6)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FA71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48.8(39.4-58.3)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9C08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0.292</w:t>
            </w:r>
          </w:p>
        </w:tc>
      </w:tr>
      <w:tr w:rsidR="00260191" w:rsidRPr="00C8103D" w14:paraId="514BAF1F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B98F3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Obesity,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76BA2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42.6(34.5-51.1)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8F905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52.4(44.4-60.4)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6267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41.6(29.1-55.1)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F2BA7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45.3(34.4-56.7)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A7FF6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0.803</w:t>
            </w:r>
          </w:p>
        </w:tc>
      </w:tr>
      <w:tr w:rsidR="00260191" w:rsidRPr="00C8103D" w14:paraId="6CCCE7EA" w14:textId="77777777" w:rsidTr="00260191">
        <w:trPr>
          <w:trHeight w:val="315"/>
        </w:trPr>
        <w:tc>
          <w:tcPr>
            <w:tcW w:w="111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8A1F49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Elevated ALT,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DF2A5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33.2(24.3-43.5)</w:t>
            </w:r>
          </w:p>
        </w:tc>
        <w:tc>
          <w:tcPr>
            <w:tcW w:w="68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68C20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34.4(25.6-44.4)</w:t>
            </w:r>
          </w:p>
        </w:tc>
        <w:tc>
          <w:tcPr>
            <w:tcW w:w="68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E909C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31.3(19.7-45.8)</w:t>
            </w:r>
          </w:p>
        </w:tc>
        <w:tc>
          <w:tcPr>
            <w:tcW w:w="68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299CDD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37.8(28.1-48.6)</w:t>
            </w:r>
          </w:p>
        </w:tc>
        <w:tc>
          <w:tcPr>
            <w:tcW w:w="3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73CEA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0.785</w:t>
            </w:r>
          </w:p>
        </w:tc>
      </w:tr>
      <w:tr w:rsidR="00260191" w:rsidRPr="00C8103D" w14:paraId="655A0C74" w14:textId="77777777" w:rsidTr="00260191">
        <w:trPr>
          <w:trHeight w:val="330"/>
        </w:trPr>
        <w:tc>
          <w:tcPr>
            <w:tcW w:w="11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BE9DBC5" w14:textId="77777777" w:rsidR="00260191" w:rsidRPr="00C8103D" w:rsidRDefault="00260191" w:rsidP="00260191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Elevated AST: ALT ratio,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No.(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%)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A0CD70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12.1(7.8-18.4)</w:t>
            </w:r>
          </w:p>
        </w:tc>
        <w:tc>
          <w:tcPr>
            <w:tcW w:w="6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4F6165C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11.6(8.1-16.2)</w:t>
            </w:r>
          </w:p>
        </w:tc>
        <w:tc>
          <w:tcPr>
            <w:tcW w:w="6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FC484A4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13.8(7.6-23.7)</w:t>
            </w:r>
          </w:p>
        </w:tc>
        <w:tc>
          <w:tcPr>
            <w:tcW w:w="6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214A6B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11.9(6.6-20.5)</w:t>
            </w:r>
          </w:p>
        </w:tc>
        <w:tc>
          <w:tcPr>
            <w:tcW w:w="3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309F3E" w14:textId="77777777" w:rsidR="00260191" w:rsidRPr="00C8103D" w:rsidRDefault="00260191" w:rsidP="002601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0.568</w:t>
            </w:r>
          </w:p>
        </w:tc>
      </w:tr>
    </w:tbl>
    <w:p w14:paraId="4A9C97FB" w14:textId="77777777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103D">
        <w:rPr>
          <w:rFonts w:ascii="Times New Roman" w:hAnsi="Times New Roman" w:cs="Times New Roman"/>
          <w:sz w:val="24"/>
          <w:szCs w:val="24"/>
        </w:rPr>
        <w:t xml:space="preserve"> Values are weighted means(95%CI) or weighted percentages(95%CI). HDL, high-density lipoprotein cholesterol; LDL, low-density lipoprotein cholesterol; ALT, alanine aminotransferase; AST, aspartate aminotransferase; CRP, C reactive </w:t>
      </w:r>
      <w:proofErr w:type="gramStart"/>
      <w:r w:rsidRPr="00C8103D">
        <w:rPr>
          <w:rFonts w:ascii="Times New Roman" w:hAnsi="Times New Roman" w:cs="Times New Roman"/>
          <w:sz w:val="24"/>
          <w:szCs w:val="24"/>
        </w:rPr>
        <w:t>protein;</w:t>
      </w:r>
      <w:proofErr w:type="gramEnd"/>
    </w:p>
    <w:p w14:paraId="747F49DA" w14:textId="77777777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8103D">
        <w:rPr>
          <w:rFonts w:ascii="Times New Roman" w:hAnsi="Times New Roman" w:cs="Times New Roman"/>
          <w:sz w:val="24"/>
          <w:szCs w:val="24"/>
        </w:rPr>
        <w:t xml:space="preserve"> P value was assessed with General linear models adjusting for age and sex (continuous variables) or χ2 test (bivariate relationships).</w:t>
      </w:r>
    </w:p>
    <w:p w14:paraId="52412FF2" w14:textId="20CF35FB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d</w:t>
      </w:r>
      <w:r w:rsidRPr="00C810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103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C8103D">
        <w:rPr>
          <w:rFonts w:ascii="Times New Roman" w:hAnsi="Times New Roman" w:cs="Times New Roman"/>
          <w:sz w:val="24"/>
          <w:szCs w:val="24"/>
        </w:rPr>
        <w:t xml:space="preserve"> following definitions were used for the binary </w:t>
      </w:r>
      <w:r w:rsidR="002F37AA" w:rsidRPr="00C8103D">
        <w:rPr>
          <w:rFonts w:ascii="Times New Roman" w:hAnsi="Times New Roman" w:cs="Times New Roman"/>
          <w:sz w:val="24"/>
          <w:szCs w:val="24"/>
        </w:rPr>
        <w:t>variables</w:t>
      </w:r>
      <w:r w:rsidRPr="00C8103D">
        <w:rPr>
          <w:rFonts w:ascii="Times New Roman" w:hAnsi="Times New Roman" w:cs="Times New Roman"/>
          <w:sz w:val="24"/>
          <w:szCs w:val="24"/>
        </w:rPr>
        <w:t xml:space="preserve">: hypertension, </w:t>
      </w:r>
      <w:r w:rsidRPr="00C8103D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systolic blood pressure </w:t>
      </w:r>
      <w:r w:rsidRPr="00C8103D">
        <w:rPr>
          <w:rFonts w:ascii="Times New Roman" w:hAnsi="Times New Roman" w:cs="Times New Roman"/>
          <w:sz w:val="24"/>
          <w:szCs w:val="24"/>
        </w:rPr>
        <w:t>≥</w:t>
      </w:r>
      <w:r w:rsidRPr="00C8103D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130 mm Hg and (or) diastolic blood pressure </w:t>
      </w:r>
      <w:r w:rsidRPr="00C8103D">
        <w:rPr>
          <w:rFonts w:ascii="Times New Roman" w:hAnsi="Times New Roman" w:cs="Times New Roman"/>
          <w:sz w:val="24"/>
          <w:szCs w:val="24"/>
        </w:rPr>
        <w:t>≥</w:t>
      </w:r>
      <w:r w:rsidRPr="00C8103D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80 mm Hg</w:t>
      </w:r>
      <w:r w:rsidRPr="00C8103D">
        <w:rPr>
          <w:rFonts w:ascii="Times New Roman" w:hAnsi="Times New Roman" w:cs="Times New Roman"/>
          <w:sz w:val="24"/>
          <w:szCs w:val="24"/>
        </w:rPr>
        <w:t>; hypertriglyceridemia, triglycerides≥200mg/dL; obesity, BMI≥30.0; elevated ALT, ALT≥19.0 U/L; elevated AST:ALT ratio, ratio ≥2.</w:t>
      </w:r>
    </w:p>
    <w:p w14:paraId="29D94B94" w14:textId="77777777" w:rsidR="00260191" w:rsidRPr="00C8103D" w:rsidRDefault="00260191" w:rsidP="002F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All data analyses conducted in the table with sample weights provided by NHANES.</w:t>
      </w:r>
    </w:p>
    <w:p w14:paraId="383FB74A" w14:textId="77777777" w:rsidR="00260191" w:rsidRPr="00C8103D" w:rsidRDefault="00260191">
      <w:pPr>
        <w:rPr>
          <w:rFonts w:ascii="Times New Roman" w:hAnsi="Times New Roman" w:cs="Times New Roman"/>
          <w:sz w:val="24"/>
          <w:szCs w:val="24"/>
        </w:rPr>
      </w:pPr>
    </w:p>
    <w:p w14:paraId="79C217B1" w14:textId="3F7238EF" w:rsidR="001F70AE" w:rsidRPr="00C8103D" w:rsidRDefault="001F70AE" w:rsidP="001F70AE">
      <w:pPr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>Table S6— Associations of absolute saccharin intake with all-cause, cardiovascular and cancer mortality in NHANES</w:t>
      </w:r>
      <w:r w:rsidR="004A4D81" w:rsidRPr="00C8103D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C8103D">
        <w:rPr>
          <w:rFonts w:ascii="Times New Roman" w:eastAsia="SimSun" w:hAnsi="Times New Roman" w:cs="Times New Roman"/>
          <w:kern w:val="0"/>
          <w:sz w:val="24"/>
          <w:szCs w:val="24"/>
        </w:rPr>
        <w:t>Ⅲ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C8103D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in overweight population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93"/>
        <w:gridCol w:w="1057"/>
        <w:gridCol w:w="1379"/>
        <w:gridCol w:w="1417"/>
        <w:gridCol w:w="1420"/>
        <w:gridCol w:w="706"/>
        <w:gridCol w:w="934"/>
      </w:tblGrid>
      <w:tr w:rsidR="001F70AE" w:rsidRPr="00C8103D" w14:paraId="4CD38A8B" w14:textId="77777777" w:rsidTr="001F70AE">
        <w:trPr>
          <w:trHeight w:val="315"/>
        </w:trPr>
        <w:tc>
          <w:tcPr>
            <w:tcW w:w="839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13C794" w14:textId="77777777" w:rsidR="001F70AE" w:rsidRPr="00C8103D" w:rsidRDefault="001F70AE" w:rsidP="001F70AE">
            <w:pPr>
              <w:widowControl/>
              <w:jc w:val="left"/>
              <w:rPr>
                <w:rFonts w:ascii="DengXian" w:eastAsia="DengXian" w:hAnsi="DengXian" w:cs="SimSun"/>
                <w:kern w:val="0"/>
                <w:sz w:val="15"/>
                <w:szCs w:val="18"/>
              </w:rPr>
            </w:pPr>
          </w:p>
        </w:tc>
        <w:tc>
          <w:tcPr>
            <w:tcW w:w="317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C505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Quartiles of absolute saccharin intake (mg/d)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0399D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8"/>
              </w:rPr>
              <w:t>P-</w:t>
            </w:r>
            <w:proofErr w:type="spellStart"/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8"/>
              </w:rPr>
              <w:t>trend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326ED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 xml:space="preserve">Proportional hazard assumption 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8"/>
              </w:rPr>
              <w:t>P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  <w:vertAlign w:val="superscript"/>
              </w:rPr>
              <w:t>c</w:t>
            </w:r>
          </w:p>
        </w:tc>
      </w:tr>
      <w:tr w:rsidR="001F70AE" w:rsidRPr="00C8103D" w14:paraId="5BD9BE73" w14:textId="77777777" w:rsidTr="001F70AE">
        <w:trPr>
          <w:trHeight w:val="645"/>
        </w:trPr>
        <w:tc>
          <w:tcPr>
            <w:tcW w:w="8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76DF52" w14:textId="77777777" w:rsidR="001F70AE" w:rsidRPr="00C8103D" w:rsidRDefault="001F70AE" w:rsidP="001F70AE">
            <w:pPr>
              <w:widowControl/>
              <w:jc w:val="left"/>
              <w:rPr>
                <w:rFonts w:ascii="DengXian" w:eastAsia="DengXian" w:hAnsi="DengXian" w:cs="SimSun"/>
                <w:kern w:val="0"/>
                <w:sz w:val="15"/>
                <w:szCs w:val="18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622B0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br/>
              <w:t>(&lt;35.30)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1A588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br/>
              <w:t>(35.30-70.50)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C325E9" w14:textId="76AADE4D" w:rsidR="001F70AE" w:rsidRPr="00C8103D" w:rsidRDefault="00C05283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</w:t>
            </w:r>
            <w:r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br/>
              <w:t>(70.49</w:t>
            </w:r>
            <w:r w:rsidR="001F70AE"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-105.80)</w:t>
            </w: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92209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br/>
              <w:t>(&gt;105.80)</w:t>
            </w:r>
          </w:p>
        </w:tc>
        <w:tc>
          <w:tcPr>
            <w:tcW w:w="42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F8ABCE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E3AFBE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29FBB9C2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C24FB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All-cause mortality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39DE8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D964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A5F0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C95D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C399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9EDF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0.712</w:t>
            </w:r>
          </w:p>
        </w:tc>
      </w:tr>
      <w:tr w:rsidR="001F70AE" w:rsidRPr="00C8103D" w14:paraId="64FB6596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21FD1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Death/Person-months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B74B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225/83,876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83CA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164/62,772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BE62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89/31,045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8457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125/45,979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D0ED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0161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542BBC36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51C69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Unadjusted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FB7B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7E3F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0.979(0.666-1.439)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03CC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0.911(0.588-1.411)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8D99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1.190(0.831-1.706)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139C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0.509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21D5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059DE3A1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05343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6FD8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98CE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1.070(0.724-1.582)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001E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0.948(0.673-1.336)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55E9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1.371(0.997-1.885)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AD41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0.122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7859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2C238C01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25A2D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A3D2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8BB9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1.257(0.690-2.291)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2439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0.931(0.582-1.489)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7AB4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2.122(1.278-3.523)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1CDA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0.022*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C69C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0DEBC3AA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ED48F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D55C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FA4D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1.295(0.676-2.480)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433E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1.037(0.550-1.956)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931A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2.087(1.054-4.133)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3186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0.094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D0D8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4DEF97DF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E1445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C67C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6B09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1.293(0.677-2.469)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13C2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1.025(0.552-1.904)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DF0A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2.072(1.069-4.018)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5DE8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6D32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1A5CCEDE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2270A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CVD mortality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0B374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136B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BFE1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E9D0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B00F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1D60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0.334</w:t>
            </w:r>
          </w:p>
        </w:tc>
      </w:tr>
      <w:tr w:rsidR="001F70AE" w:rsidRPr="00C8103D" w14:paraId="26D3CD6E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8EBF1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Death/Person-months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07FD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83/83,876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4A47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53/62,772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6F2E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35/31,045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24BA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55/45,979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E4D6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BE6D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1C160B4F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CAA16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Unadjusted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5DF8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C966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0.765(0.444-1.319)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2EA3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0.714(0.356-1.430)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1646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1.564(0.945-2.588)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5A46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0.231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FD25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5AD4787D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CA128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F2BA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9D73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0.790(0.336-1.855)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2525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0.198(0.065-0.603)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E9D8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2.035(1.046-3.959)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A1B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0.091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22F1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379FF75B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F4108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E9FC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4874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0.716(0.286-1.795)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5D36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0.167(0.056-0.503)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B195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1.929(0.724-5.136)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8D88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0.453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89C4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4F5A2855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1344E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04A6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463B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0.786(0.315-1.964)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1F96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0.122(0.035-.422)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AF9A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1.618(0.427-6.126)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77B5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0.949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2A67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16F2D3CB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A28AF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7995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186C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0.784(0.305-2.014)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404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0.123(0.035-0.428)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90EB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1.637(0.454-5.896)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71BD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0.942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3BCE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23F624CE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8CB3C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Cancer mortality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C371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AFA0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646A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27CC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DAF86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38F8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0.824</w:t>
            </w:r>
          </w:p>
        </w:tc>
      </w:tr>
      <w:tr w:rsidR="001F70AE" w:rsidRPr="00C8103D" w14:paraId="7A10E784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EC8DB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Death/Person-months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C411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35/83,876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AE14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26/49,416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168A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14/31,045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81B1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23/45,979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28E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04D44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555DA8BB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EAD88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Unadjusted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440E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AB98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1.319(0.547-3.184)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D5C1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1.149(0.546-2.420)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3DB7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1.641(0.813-3.312)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6512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0.165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E32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234D78CD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EE0CF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314A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B3D8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1.384(0.589-3.254)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34F9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1.207(0.595-2.450)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1F40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1.842(0.899-3.774)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BA10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0.100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BC3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7DF355CA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01CBF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BC82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9F78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3.366(1.056-10.728)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ABA5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2.322(0.958-5.632)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B2E1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5.194(2.001-13.481)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4E33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0.001*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257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093429BE" w14:textId="77777777" w:rsidTr="001F70AE">
        <w:trPr>
          <w:trHeight w:val="315"/>
        </w:trPr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F277B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A98B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06D4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3.222(0.875-11.860)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38B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4.018(1.185-13.631)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5FBA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5.924(1.799-19.503)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5206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0.001*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A8E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</w:p>
        </w:tc>
      </w:tr>
      <w:tr w:rsidR="001F70AE" w:rsidRPr="00C8103D" w14:paraId="2BB64D87" w14:textId="77777777" w:rsidTr="001F70AE">
        <w:trPr>
          <w:trHeight w:val="330"/>
        </w:trPr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321B9E" w14:textId="77777777" w:rsidR="001F70AE" w:rsidRPr="00C8103D" w:rsidRDefault="001F70AE" w:rsidP="001F70AE">
            <w:pPr>
              <w:widowControl/>
              <w:ind w:firstLineChars="200" w:firstLine="300"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Model 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5A3BB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1(ref)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B1A19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3.370(0.861-13.194)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91DE7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3.983(1.123-14.131)</w:t>
            </w: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10AB0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5.897(1.777-19.568)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7D70E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5"/>
                <w:szCs w:val="18"/>
              </w:rPr>
              <w:t>0.001*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1299" w14:textId="77777777" w:rsidR="001F70AE" w:rsidRPr="00C8103D" w:rsidRDefault="001F70AE" w:rsidP="001F70AE">
            <w:pPr>
              <w:widowControl/>
              <w:jc w:val="left"/>
              <w:rPr>
                <w:rFonts w:ascii="DengXian" w:eastAsia="DengXian" w:hAnsi="DengXian" w:cs="SimSun"/>
                <w:kern w:val="0"/>
                <w:sz w:val="15"/>
                <w:szCs w:val="18"/>
              </w:rPr>
            </w:pPr>
            <w:r w:rsidRPr="00C8103D">
              <w:rPr>
                <w:rFonts w:ascii="DengXian" w:eastAsia="DengXian" w:hAnsi="DengXian" w:cs="SimSun" w:hint="eastAsia"/>
                <w:kern w:val="0"/>
                <w:sz w:val="15"/>
                <w:szCs w:val="18"/>
              </w:rPr>
              <w:t xml:space="preserve">　</w:t>
            </w:r>
          </w:p>
        </w:tc>
      </w:tr>
    </w:tbl>
    <w:p w14:paraId="0BC8F4A2" w14:textId="3E99290C" w:rsidR="001F70AE" w:rsidRPr="00C8103D" w:rsidRDefault="001F70AE" w:rsidP="001F70AE">
      <w:pPr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8103D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 xml:space="preserve">a 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 xml:space="preserve">Values are n or weighted </w:t>
      </w:r>
      <w:proofErr w:type="gramStart"/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>HR(</w:t>
      </w:r>
      <w:proofErr w:type="gramEnd"/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>95%CI). CVD: cardiovascular disease</w:t>
      </w:r>
    </w:p>
    <w:p w14:paraId="375DB45B" w14:textId="1F90D9A5" w:rsidR="001F70AE" w:rsidRPr="00C8103D" w:rsidRDefault="001F70AE" w:rsidP="001F70AE">
      <w:pPr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 xml:space="preserve">Model 1: adjusted for age, sex, and race. Model 2: further adjusted BMI, family poverty 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lastRenderedPageBreak/>
        <w:t>income ratio, current smoking, current drinking, regular exercise, family history of diabetes, health status and dietary consumption including energy (kcal/d), carbohydrate (%), SFAs (%), MUFAs (%), PUFAs (%), animal protein (%), vegetable protein (%), fiber (g/d), alcohol (%) and HEI score. Model 3: further adjusted CVD risk factors including fasting glucose, HbA1c, serum cholesterol, Serum triglycerides, serum HDL cholesterol, systolic blood pressure, diastolic blood pressure, C-reactive protein and AST/ALT. Model 4: further adjusted another widely used NNS aspartame (mg/d).</w:t>
      </w:r>
    </w:p>
    <w:p w14:paraId="20DCE82B" w14:textId="12FA4BB6" w:rsidR="001F70AE" w:rsidRPr="00C8103D" w:rsidRDefault="001F70AE" w:rsidP="001F70AE">
      <w:pPr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8103D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 xml:space="preserve">b </w:t>
      </w:r>
      <w:r w:rsidRPr="00C8103D">
        <w:rPr>
          <w:rFonts w:ascii="Times New Roman" w:eastAsia="DengXian" w:hAnsi="Times New Roman" w:cs="Times New Roman"/>
          <w:i/>
          <w:iCs/>
          <w:kern w:val="0"/>
          <w:sz w:val="24"/>
          <w:szCs w:val="24"/>
        </w:rPr>
        <w:t>P-trend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was calculated by median within each group.</w:t>
      </w:r>
    </w:p>
    <w:p w14:paraId="55C37CAE" w14:textId="27374482" w:rsidR="001F70AE" w:rsidRPr="00C8103D" w:rsidRDefault="001F70AE" w:rsidP="001F70AE">
      <w:pPr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8103D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 xml:space="preserve">c 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 xml:space="preserve">Proportional hazard assumption </w:t>
      </w:r>
      <w:r w:rsidRPr="00C8103D">
        <w:rPr>
          <w:rFonts w:ascii="Times New Roman" w:eastAsia="DengXian" w:hAnsi="Times New Roman" w:cs="Times New Roman"/>
          <w:i/>
          <w:iCs/>
          <w:kern w:val="0"/>
          <w:sz w:val="24"/>
          <w:szCs w:val="24"/>
        </w:rPr>
        <w:t xml:space="preserve">P 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>for saccharin intake</w:t>
      </w:r>
      <w:r w:rsidRPr="00C8103D">
        <w:rPr>
          <w:rFonts w:ascii="Times New Roman" w:eastAsia="DengXian" w:hAnsi="Times New Roman" w:cs="Times New Roman"/>
          <w:i/>
          <w:iCs/>
          <w:kern w:val="0"/>
          <w:sz w:val="24"/>
          <w:szCs w:val="24"/>
        </w:rPr>
        <w:t xml:space="preserve"> </w:t>
      </w:r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 xml:space="preserve">was calculated by conducting </w:t>
      </w:r>
      <w:proofErr w:type="spellStart"/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>Kaplen</w:t>
      </w:r>
      <w:proofErr w:type="spellEnd"/>
      <w:r w:rsidRPr="00C8103D">
        <w:rPr>
          <w:rFonts w:ascii="Times New Roman" w:eastAsia="DengXian" w:hAnsi="Times New Roman" w:cs="Times New Roman"/>
          <w:kern w:val="0"/>
          <w:sz w:val="24"/>
          <w:szCs w:val="24"/>
        </w:rPr>
        <w:t>-Meier test.</w:t>
      </w:r>
    </w:p>
    <w:p w14:paraId="75D60F43" w14:textId="7BD1E708" w:rsidR="001F70AE" w:rsidRPr="00C8103D" w:rsidRDefault="001F70AE" w:rsidP="001F70AE"/>
    <w:p w14:paraId="30146BDC" w14:textId="0206AFF0" w:rsidR="001F70AE" w:rsidRPr="00C8103D" w:rsidRDefault="001F70AE" w:rsidP="001F70AE">
      <w:pPr>
        <w:rPr>
          <w:rFonts w:ascii="Times New Roman" w:hAnsi="Times New Roman" w:cs="Times New Roman"/>
          <w:sz w:val="24"/>
        </w:rPr>
      </w:pPr>
      <w:r w:rsidRPr="00C8103D">
        <w:rPr>
          <w:rFonts w:ascii="Times New Roman" w:hAnsi="Times New Roman" w:cs="Times New Roman"/>
          <w:sz w:val="24"/>
        </w:rPr>
        <w:t>Table S</w:t>
      </w:r>
      <w:r w:rsidR="009C18C9" w:rsidRPr="00C8103D">
        <w:rPr>
          <w:rFonts w:ascii="Times New Roman" w:hAnsi="Times New Roman" w:cs="Times New Roman"/>
          <w:sz w:val="24"/>
        </w:rPr>
        <w:t>7</w:t>
      </w:r>
      <w:r w:rsidRPr="00C8103D">
        <w:rPr>
          <w:rFonts w:ascii="Times New Roman" w:hAnsi="Times New Roman" w:cs="Times New Roman"/>
          <w:sz w:val="24"/>
        </w:rPr>
        <w:t>— Associations of saccharin intake per weight with all-cause, cardiovascular and cancer mortality in NHANES</w:t>
      </w:r>
      <w:r w:rsidR="009C18C9" w:rsidRPr="00C810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8103D">
        <w:rPr>
          <w:rFonts w:ascii="Times New Roman" w:hAnsi="Times New Roman" w:cs="Times New Roman"/>
          <w:sz w:val="24"/>
        </w:rPr>
        <w:t>Ⅲ</w:t>
      </w:r>
      <w:r w:rsidRPr="00C8103D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C8103D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sz w:val="24"/>
        </w:rPr>
        <w:t>in overweight population</w:t>
      </w:r>
    </w:p>
    <w:tbl>
      <w:tblPr>
        <w:tblW w:w="8306" w:type="dxa"/>
        <w:tblLook w:val="04A0" w:firstRow="1" w:lastRow="0" w:firstColumn="1" w:lastColumn="0" w:noHBand="0" w:noVBand="1"/>
      </w:tblPr>
      <w:tblGrid>
        <w:gridCol w:w="1555"/>
        <w:gridCol w:w="1002"/>
        <w:gridCol w:w="1112"/>
        <w:gridCol w:w="1336"/>
        <w:gridCol w:w="1389"/>
        <w:gridCol w:w="829"/>
        <w:gridCol w:w="1083"/>
      </w:tblGrid>
      <w:tr w:rsidR="001F70AE" w:rsidRPr="00C8103D" w14:paraId="545E4C02" w14:textId="77777777" w:rsidTr="00872CEA">
        <w:trPr>
          <w:trHeight w:val="315"/>
        </w:trPr>
        <w:tc>
          <w:tcPr>
            <w:tcW w:w="151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7AADC4" w14:textId="77777777" w:rsidR="001F70AE" w:rsidRPr="00C8103D" w:rsidRDefault="001F70AE" w:rsidP="001F70AE">
            <w:pPr>
              <w:widowControl/>
              <w:jc w:val="left"/>
              <w:rPr>
                <w:rFonts w:ascii="SimSun" w:eastAsia="SimSun" w:hAnsi="SimSun" w:cs="SimSun"/>
                <w:kern w:val="0"/>
                <w:sz w:val="18"/>
                <w:szCs w:val="18"/>
              </w:rPr>
            </w:pPr>
          </w:p>
        </w:tc>
        <w:tc>
          <w:tcPr>
            <w:tcW w:w="487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8FFA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Quartiles </w:t>
            </w:r>
            <w:proofErr w:type="gram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of  saccharin</w:t>
            </w:r>
            <w:proofErr w:type="gram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intake per weight (mg/</w:t>
            </w:r>
            <w:proofErr w:type="spellStart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kg·d</w:t>
            </w:r>
            <w:proofErr w:type="spellEnd"/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25C15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P-</w:t>
            </w:r>
            <w:proofErr w:type="spellStart"/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trend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777F6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Proportional hazard assumption 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  <w:vertAlign w:val="superscript"/>
              </w:rPr>
              <w:t>c</w:t>
            </w:r>
          </w:p>
        </w:tc>
      </w:tr>
      <w:tr w:rsidR="001F70AE" w:rsidRPr="00C8103D" w14:paraId="0CFA00EE" w14:textId="77777777" w:rsidTr="00872CEA">
        <w:trPr>
          <w:trHeight w:val="645"/>
        </w:trPr>
        <w:tc>
          <w:tcPr>
            <w:tcW w:w="15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96C32A" w14:textId="77777777" w:rsidR="001F70AE" w:rsidRPr="00C8103D" w:rsidRDefault="001F70AE" w:rsidP="001F70AE">
            <w:pPr>
              <w:widowControl/>
              <w:jc w:val="left"/>
              <w:rPr>
                <w:rFonts w:ascii="SimSun" w:eastAsia="SimSun" w:hAnsi="SimSun" w:cs="SimSun"/>
                <w:kern w:val="0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CA054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(&lt;0.42)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3AACD9" w14:textId="2CE8F7D3" w:rsidR="001F70AE" w:rsidRPr="00C8103D" w:rsidRDefault="001F70AE" w:rsidP="00872CE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(0.42-</w:t>
            </w:r>
            <w:r w:rsidRPr="00872CEA">
              <w:rPr>
                <w:rFonts w:ascii="Times New Roman" w:eastAsia="DengXian" w:hAnsi="Times New Roman" w:cs="Times New Roman"/>
                <w:color w:val="FF0000"/>
                <w:kern w:val="0"/>
                <w:sz w:val="18"/>
                <w:szCs w:val="18"/>
              </w:rPr>
              <w:t>0.7</w:t>
            </w:r>
            <w:r w:rsidR="00872CEA" w:rsidRPr="00872CEA">
              <w:rPr>
                <w:rFonts w:ascii="Times New Roman" w:eastAsia="DengXian" w:hAnsi="Times New Roman" w:cs="Times New Roman"/>
                <w:color w:val="FF0000"/>
                <w:kern w:val="0"/>
                <w:sz w:val="18"/>
                <w:szCs w:val="18"/>
              </w:rPr>
              <w:t>6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05D22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(0.77-1.25)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5B18E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br/>
              <w:t>(&gt;1.25)</w:t>
            </w:r>
          </w:p>
        </w:tc>
        <w:tc>
          <w:tcPr>
            <w:tcW w:w="8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D71263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E929EB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52D8D306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254F1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All-cause mortality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1A160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DB9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CB8B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66F2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26FE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BB0C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0.603</w:t>
            </w:r>
          </w:p>
        </w:tc>
      </w:tr>
      <w:tr w:rsidR="001F70AE" w:rsidRPr="00C8103D" w14:paraId="1C7B5C70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7122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Death/Person-months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50B0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139/58,180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4F80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161/54,978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C721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146/56,276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0FF9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157/54,236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A490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F7C9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49E4B4AC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5F547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Unadjusted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F6E4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73AB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1.175(0.775-1.781)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467E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0.955(0.667-1.368)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2F8A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1.256(0.870-1.813)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586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0.277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0994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701885D4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404B2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152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A4A8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1.170(0.810-1.690)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8BA3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1.011(0.687-1.488)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D704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1.354(0.952-1.926)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A386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0.098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1A52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04DF5A85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3019C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1B79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C96F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1.221(0.771-1.935)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922E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0.958(0.461-1.989)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E9C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2.189(1.335-3.589)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619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0.003*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1BA9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329C5522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04DE0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84EA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D88E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1.314(0.838-2.058)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9B68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0.925(0.447-1.914)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CEE4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2.174(1.174-4.028)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DF65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0.024*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FDAD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648D9951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AD524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F8D1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54C8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1.314(0.838-2.060)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4C8D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0.929(0.441-1.956)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9504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2.165(1.194-3.928)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A410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0.022*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CDBE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25AD80FD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F9530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CVD mortality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B2755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0BA0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C6ED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4E39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C7F5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CD6E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0.405</w:t>
            </w:r>
          </w:p>
        </w:tc>
      </w:tr>
      <w:tr w:rsidR="001F70AE" w:rsidRPr="00C8103D" w14:paraId="001C8075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A234F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Death/Person-months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9466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49/58,180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F63F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56/54,978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AE68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52/56,276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B97A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69/54,236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6834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6A31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34358559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8B1B6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Unadjusted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68F9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ED75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1.092(0.553-2.156)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6FAE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0.816(0.434-1.534)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3ED1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1.628(0.967-2.741)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AA94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0.028*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CC52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1951F3DE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9891E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DF8F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44CD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1.039(0.538-2.005)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456F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0.851(0.439-1.649)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8A4B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1.686(1.016-2.795)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48ED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0.011*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7F5E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1B60F34C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547D0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lastRenderedPageBreak/>
              <w:t>Model 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0F14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5B87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0.727(0.356-1.483)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28E90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0.482(0.152-1.529)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4024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1.795(0.721-4.469)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84113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0.137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5433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03E6301D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25B4F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5E87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35C4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0.688(0.324-1.463)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78A6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0.444(0.129-1.524)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541E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1.385(0.410-4.675)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DC0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0.641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F358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62AB0745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08813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11BF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9BAA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0.663(0.297-1.481)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9704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0.426(0.116-1.558)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6348E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1.404(0.438-4.503)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B0BB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0.621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D6D6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2942DDC3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C8428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Cancer mortality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D86E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F55D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BEF0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C1F8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93D8F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B511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0.986</w:t>
            </w:r>
          </w:p>
        </w:tc>
      </w:tr>
      <w:tr w:rsidR="001F70AE" w:rsidRPr="00C8103D" w14:paraId="59CB2722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245CE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Death/Person-months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C99A5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27/58,180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F366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24/54,978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77AC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14/56,276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E820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33/54,236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4C6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62F22" w14:textId="77777777" w:rsidR="001F70AE" w:rsidRPr="00C8103D" w:rsidRDefault="001F70AE" w:rsidP="001F70A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0C8602BC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91FE3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Unadjusted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92DD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F896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1.021(0.463-2.249)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75CD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0.855(0.367-1.995)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223FD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1.637(0.867-3.089)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B5FF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0.084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B79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5FC6915C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3A8D6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0D89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29B5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0.976(0.459-2.078)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EE53A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0.879(0.370-2.086)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C9C8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1.724(0.897-3.313)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D418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0.050*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DA0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00FC3A60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36251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FACD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6B821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2.941(0.767-11.275)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2A5C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2.588(0.655-10.225)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E8A5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5.702(2.119-15.345)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D737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0.003*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3404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741C11B8" w14:textId="77777777" w:rsidTr="00872CEA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81BD6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0CBF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DA542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2.818(0.897-8.851)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9CFB6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2.871(0.666-2.372)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240F9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7.380(2.144-25.405)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371B7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&lt;0.001*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4A7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</w:tr>
      <w:tr w:rsidR="001F70AE" w:rsidRPr="00C8103D" w14:paraId="7D9676AD" w14:textId="77777777" w:rsidTr="00872CEA">
        <w:trPr>
          <w:trHeight w:val="330"/>
        </w:trPr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E0B328" w14:textId="77777777" w:rsidR="001F70AE" w:rsidRPr="00C8103D" w:rsidRDefault="001F70AE" w:rsidP="001F70AE">
            <w:pPr>
              <w:widowControl/>
              <w:ind w:firstLineChars="200" w:firstLine="360"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Model 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45F45B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1(ref)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BBED0C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2.876(0.883-9.365)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81C2B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3.125(0.669-14.595)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17F31F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7.369(2.122-25.592)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D6C3C8" w14:textId="77777777" w:rsidR="001F70AE" w:rsidRPr="00C8103D" w:rsidRDefault="001F70AE" w:rsidP="001F70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&lt;0.001*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18921" w14:textId="77777777" w:rsidR="001F70AE" w:rsidRPr="00C8103D" w:rsidRDefault="001F70AE" w:rsidP="001F70AE">
            <w:pPr>
              <w:widowControl/>
              <w:jc w:val="left"/>
              <w:rPr>
                <w:rFonts w:ascii="DengXian" w:eastAsia="DengXian" w:hAnsi="DengXian" w:cs="SimSun"/>
                <w:kern w:val="0"/>
                <w:sz w:val="18"/>
                <w:szCs w:val="18"/>
              </w:rPr>
            </w:pPr>
            <w:r w:rsidRPr="00C8103D">
              <w:rPr>
                <w:rFonts w:ascii="DengXian" w:eastAsia="DengXian" w:hAnsi="DengXian" w:cs="SimSun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1053B3D3" w14:textId="5598338C" w:rsidR="001F70AE" w:rsidRPr="00C8103D" w:rsidRDefault="001F70AE" w:rsidP="009C18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9C18C9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 xml:space="preserve">Values are n or weighted </w:t>
      </w:r>
      <w:proofErr w:type="gramStart"/>
      <w:r w:rsidRPr="00C8103D">
        <w:rPr>
          <w:rFonts w:ascii="Times New Roman" w:hAnsi="Times New Roman" w:cs="Times New Roman"/>
          <w:sz w:val="24"/>
          <w:szCs w:val="24"/>
        </w:rPr>
        <w:t>HR(</w:t>
      </w:r>
      <w:proofErr w:type="gramEnd"/>
      <w:r w:rsidRPr="00C8103D">
        <w:rPr>
          <w:rFonts w:ascii="Times New Roman" w:hAnsi="Times New Roman" w:cs="Times New Roman"/>
          <w:sz w:val="24"/>
          <w:szCs w:val="24"/>
        </w:rPr>
        <w:t>95%CI). CVD: cardiovascular disease</w:t>
      </w:r>
    </w:p>
    <w:p w14:paraId="76266B8F" w14:textId="1C97B91E" w:rsidR="001F70AE" w:rsidRPr="00C8103D" w:rsidRDefault="001F70AE" w:rsidP="009C18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 xml:space="preserve">Model 1: adjusted for age, sex, and race. Model 2: further adjusted BMI, family poverty income ratio, current smoking, current drinking, regular exercise, family history of diabetes, health status and dietary consumption including energy(kcal/d), </w:t>
      </w:r>
      <w:proofErr w:type="gramStart"/>
      <w:r w:rsidRPr="00C8103D">
        <w:rPr>
          <w:rFonts w:ascii="Times New Roman" w:hAnsi="Times New Roman" w:cs="Times New Roman"/>
          <w:sz w:val="24"/>
          <w:szCs w:val="24"/>
        </w:rPr>
        <w:t>carbohydrate(</w:t>
      </w:r>
      <w:proofErr w:type="gramEnd"/>
      <w:r w:rsidRPr="00C8103D">
        <w:rPr>
          <w:rFonts w:ascii="Times New Roman" w:hAnsi="Times New Roman" w:cs="Times New Roman"/>
          <w:sz w:val="24"/>
          <w:szCs w:val="24"/>
        </w:rPr>
        <w:t>%), SFAs(%), MUFAs(%), PUFAs(%), animal protein(%), vegetable protein(%), fiber(g/d), alcohol(%) and HEI score. Model 3: further adjusted CVD risk factors including fasting glucose, HbA1c, serum cholesterol, Serum triglycerides, serum HDL cholesterol, systolic blood pressure, diastolic blood pressure, C-reactive protein and AST/ALT. Model 4: further adjusted another widely used NNS aspartame</w:t>
      </w:r>
      <w:r w:rsidR="009C18C9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(mg/d).</w:t>
      </w:r>
    </w:p>
    <w:p w14:paraId="3AF938D9" w14:textId="4AFE65E4" w:rsidR="001F70AE" w:rsidRPr="00C8103D" w:rsidRDefault="001F70AE" w:rsidP="009C18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9C18C9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i/>
          <w:sz w:val="24"/>
          <w:szCs w:val="24"/>
        </w:rPr>
        <w:t>P</w:t>
      </w:r>
      <w:r w:rsidRPr="00C8103D">
        <w:rPr>
          <w:rFonts w:ascii="Times New Roman" w:hAnsi="Times New Roman" w:cs="Times New Roman"/>
          <w:sz w:val="24"/>
          <w:szCs w:val="24"/>
        </w:rPr>
        <w:t>-trend was calculated by median within each group.</w:t>
      </w:r>
    </w:p>
    <w:p w14:paraId="0606A5E4" w14:textId="03A56CD9" w:rsidR="001F70AE" w:rsidRPr="00C8103D" w:rsidRDefault="001F70AE" w:rsidP="009C18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9C18C9" w:rsidRPr="00C810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 xml:space="preserve">Proportional hazard assumption </w:t>
      </w:r>
      <w:r w:rsidRPr="00C8103D">
        <w:rPr>
          <w:rFonts w:ascii="Times New Roman" w:hAnsi="Times New Roman" w:cs="Times New Roman"/>
          <w:i/>
          <w:sz w:val="24"/>
          <w:szCs w:val="24"/>
        </w:rPr>
        <w:t>P</w:t>
      </w:r>
      <w:r w:rsidRPr="00C8103D">
        <w:rPr>
          <w:rFonts w:ascii="Times New Roman" w:hAnsi="Times New Roman" w:cs="Times New Roman"/>
          <w:sz w:val="24"/>
          <w:szCs w:val="24"/>
        </w:rPr>
        <w:t xml:space="preserve"> for saccharin intake was calculated by conducting </w:t>
      </w:r>
      <w:proofErr w:type="spellStart"/>
      <w:r w:rsidRPr="00C8103D">
        <w:rPr>
          <w:rFonts w:ascii="Times New Roman" w:hAnsi="Times New Roman" w:cs="Times New Roman"/>
          <w:sz w:val="24"/>
          <w:szCs w:val="24"/>
        </w:rPr>
        <w:t>Kaplen</w:t>
      </w:r>
      <w:proofErr w:type="spellEnd"/>
      <w:r w:rsidRPr="00C8103D">
        <w:rPr>
          <w:rFonts w:ascii="Times New Roman" w:hAnsi="Times New Roman" w:cs="Times New Roman"/>
          <w:sz w:val="24"/>
          <w:szCs w:val="24"/>
        </w:rPr>
        <w:t>-Meier test.</w:t>
      </w:r>
    </w:p>
    <w:p w14:paraId="31677D6C" w14:textId="1C4DAA0B" w:rsidR="00260191" w:rsidRPr="00C8103D" w:rsidRDefault="00260191">
      <w:pPr>
        <w:rPr>
          <w:rFonts w:ascii="Times New Roman" w:hAnsi="Times New Roman" w:cs="Times New Roman"/>
          <w:sz w:val="24"/>
          <w:szCs w:val="24"/>
        </w:rPr>
      </w:pPr>
    </w:p>
    <w:p w14:paraId="6A813459" w14:textId="77777777" w:rsidR="001F70AE" w:rsidRPr="00C8103D" w:rsidRDefault="001F70AE">
      <w:pPr>
        <w:rPr>
          <w:rFonts w:ascii="Times New Roman" w:hAnsi="Times New Roman" w:cs="Times New Roman"/>
          <w:sz w:val="24"/>
          <w:szCs w:val="24"/>
        </w:rPr>
      </w:pPr>
    </w:p>
    <w:p w14:paraId="7BE8A2D9" w14:textId="392C3777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8103D">
        <w:rPr>
          <w:rFonts w:ascii="Times New Roman" w:hAnsi="Times New Roman" w:cs="Times New Roman"/>
          <w:sz w:val="24"/>
          <w:szCs w:val="24"/>
        </w:rPr>
        <w:t>Table S</w:t>
      </w:r>
      <w:r w:rsidR="009C18C9" w:rsidRPr="00C8103D">
        <w:rPr>
          <w:rFonts w:ascii="Times New Roman" w:hAnsi="Times New Roman" w:cs="Times New Roman"/>
          <w:sz w:val="24"/>
          <w:szCs w:val="24"/>
        </w:rPr>
        <w:t>8</w:t>
      </w:r>
      <w:r w:rsidRPr="00C8103D">
        <w:rPr>
          <w:rFonts w:ascii="Times New Roman" w:hAnsi="Times New Roman" w:cs="Times New Roman"/>
          <w:sz w:val="24"/>
          <w:szCs w:val="24"/>
        </w:rPr>
        <w:t xml:space="preserve">. Associations of absolute saccharin intake with all-cause, cardiovascular and cancer mortality </w:t>
      </w:r>
      <w:r w:rsidR="00294799" w:rsidRPr="00C8103D">
        <w:rPr>
          <w:rFonts w:ascii="Times New Roman" w:hAnsi="Times New Roman" w:cs="Times New Roman"/>
          <w:sz w:val="24"/>
          <w:szCs w:val="24"/>
        </w:rPr>
        <w:t xml:space="preserve">after </w:t>
      </w:r>
      <w:r w:rsidR="00294799" w:rsidRPr="00C8103D">
        <w:rPr>
          <w:rFonts w:ascii="Times New Roman" w:hAnsi="Times New Roman" w:cs="Times New Roman"/>
          <w:color w:val="000000" w:themeColor="text1"/>
          <w:sz w:val="24"/>
          <w:szCs w:val="24"/>
        </w:rPr>
        <w:t>excluding participants who died prematurely</w:t>
      </w:r>
      <w:r w:rsidR="00294799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 xml:space="preserve">in NHANES Ⅲ </w:t>
      </w: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4A4D81" w:rsidRPr="00C8103D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4A4D81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="004A4D81"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"/>
        </w:rPr>
        <w:lastRenderedPageBreak/>
        <w:t>diabetic and pre-diabetic</w:t>
      </w:r>
      <w:r w:rsidR="004A4D81" w:rsidRPr="00C8103D">
        <w:rPr>
          <w:rFonts w:ascii="Times New Roman" w:hAnsi="Times New Roman" w:cs="Times New Roman"/>
          <w:sz w:val="24"/>
          <w:szCs w:val="24"/>
        </w:rPr>
        <w:t xml:space="preserve"> population</w:t>
      </w:r>
    </w:p>
    <w:tbl>
      <w:tblPr>
        <w:tblW w:w="8306" w:type="dxa"/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1418"/>
        <w:gridCol w:w="1354"/>
        <w:gridCol w:w="1349"/>
        <w:gridCol w:w="797"/>
        <w:gridCol w:w="1120"/>
      </w:tblGrid>
      <w:tr w:rsidR="00497C77" w:rsidRPr="00C8103D" w14:paraId="3F25B3AB" w14:textId="77777777" w:rsidTr="00497C77">
        <w:trPr>
          <w:trHeight w:val="315"/>
        </w:trPr>
        <w:tc>
          <w:tcPr>
            <w:tcW w:w="1418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BC493B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971" w:type="dxa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52339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Quartiles of absolute saccharin intake (mg/d)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71C3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P-</w:t>
            </w:r>
            <w:proofErr w:type="spellStart"/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trend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12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F3C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Proportional hazard assumption 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P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  <w:vertAlign w:val="superscript"/>
              </w:rPr>
              <w:t>c</w:t>
            </w:r>
          </w:p>
        </w:tc>
      </w:tr>
      <w:tr w:rsidR="00497C77" w:rsidRPr="00C8103D" w14:paraId="33830E0C" w14:textId="77777777" w:rsidTr="00497C77">
        <w:trPr>
          <w:trHeight w:val="645"/>
        </w:trPr>
        <w:tc>
          <w:tcPr>
            <w:tcW w:w="1418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6A7E90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86332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(&lt;35.30)</w:t>
            </w:r>
          </w:p>
        </w:tc>
        <w:tc>
          <w:tcPr>
            <w:tcW w:w="1418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662F85" w14:textId="121C8188" w:rsidR="00497C77" w:rsidRPr="00C8103D" w:rsidRDefault="00497C77" w:rsidP="00872CE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(35.30-</w:t>
            </w:r>
            <w:r w:rsidRPr="00872CEA">
              <w:rPr>
                <w:rFonts w:ascii="Times New Roman" w:eastAsia="DengXian" w:hAnsi="Times New Roman" w:cs="Times New Roman"/>
                <w:color w:val="FF0000"/>
                <w:kern w:val="0"/>
                <w:sz w:val="16"/>
                <w:szCs w:val="16"/>
              </w:rPr>
              <w:t>70.</w:t>
            </w:r>
            <w:r w:rsidR="00872CEA" w:rsidRPr="00872CEA">
              <w:rPr>
                <w:rFonts w:ascii="Times New Roman" w:eastAsia="DengXian" w:hAnsi="Times New Roman" w:cs="Times New Roman"/>
                <w:color w:val="FF0000"/>
                <w:kern w:val="0"/>
                <w:sz w:val="16"/>
                <w:szCs w:val="16"/>
              </w:rPr>
              <w:t>49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35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39E9E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(70.50-105.80)</w:t>
            </w:r>
          </w:p>
        </w:tc>
        <w:tc>
          <w:tcPr>
            <w:tcW w:w="1349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CFA5B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(&gt;105.80)</w:t>
            </w:r>
          </w:p>
        </w:tc>
        <w:tc>
          <w:tcPr>
            <w:tcW w:w="797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15A3BD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377B53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65CBA92C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EB59B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All-cause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9CD95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09189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C2EC1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A70D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8A473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9CBC9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0.622</w:t>
            </w:r>
          </w:p>
        </w:tc>
      </w:tr>
      <w:tr w:rsidR="00497C77" w:rsidRPr="00C8103D" w14:paraId="3EA71569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5DDF1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Death/Person-months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0420A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184/63,056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4B2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131/48,003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A08F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73/24,879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820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113/33,991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39E7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2C18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7646C866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D2DEB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Unadjusted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762D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8B7F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0.98(0.62-1.55)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645F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0.98(0.62-1.54)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7CAD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1.31(0.85-2.00)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E2C7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DBE3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153E4D1D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2E665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D758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37949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1.03(0.70-1.51)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0E86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0.96(0.66-1.40)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1374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1.31(1.00-1.72)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3442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9D14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28E9282B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10D7B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EE72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670D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1.10(0.72-1.66)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5139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1.02(0.70-1.48)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CABE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1.40(1.06-1.85)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C351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0.020*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D30E3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2B865647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B9D6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413C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73BE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0.99(0.71-1.38)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2678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0.98(0.66-1.45)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BB3D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1.41(1.05-1.89)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EFF51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5B9D1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191627C7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8A2FB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521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6630A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0.98(0.70-1.37)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2630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0.98(0.66-1.46)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EE38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1.41(1.05-1.90)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CA5EA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0.025*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5C7F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74D2F972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0C23B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CVD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8091A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2291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EADC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D3FA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092E8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0BDE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0.476</w:t>
            </w:r>
          </w:p>
        </w:tc>
      </w:tr>
      <w:tr w:rsidR="00497C77" w:rsidRPr="00C8103D" w14:paraId="42E48E10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88E23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Death/Person-months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1BB2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64/63,056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3988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35/48,003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CEDF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22/24,879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33670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49/33,991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C489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ABEB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641B73DE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ACC22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Unadjusted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629C3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D0FE1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0.65(0.33-1.28)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7161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0.69(0.27-1.73)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8152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1.86(1.08-3.20)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1337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0.019*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141F0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02621163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90A22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65ED8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1498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0.66(0.32-1.38)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F923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0.64(0.26-1.59)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86F31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1.88(1.23-2.87)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E7B4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0.005*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C096A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4C7018EE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1A955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9D55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AECB8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0.70(0.34-1.42)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85CA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0.64(0.25-1.68)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8799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1.98(1.19-3.29)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CA14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0.007*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395A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3B7E6B00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93B54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5C953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95DC0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0.72(0.37-1.39)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E7E78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0.63(0.27-1.46)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694D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1.90(1.09-3.32)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8CE60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0.021*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223A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5388CC2D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BB4B7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0C8E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7A8C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0.75(0.39-1.43)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2748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0.62(0.26-1.48)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CDBD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1.88(1.06-3.31)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9E86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5541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628330BD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A58BC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Cancer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1118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95AA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93B1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CD95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B6A1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50EB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0.171</w:t>
            </w:r>
          </w:p>
        </w:tc>
      </w:tr>
      <w:tr w:rsidR="00497C77" w:rsidRPr="00C8103D" w14:paraId="3332D8D7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1B8D2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Death/Person-months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C3B4A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28/63,056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B480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18/48,003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7B6B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12/24,879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A94A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22/33,991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A22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70B22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77AF0FF1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58081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Unadjusted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AAE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B67A9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1.75(0.73-4.21)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483C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1.85(0.92-3.73)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04AC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2.63(1.25-5.54)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173D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0.006*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8D6A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3F10CD7F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39B3F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77BC1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379F9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1.74(0.74-4.10)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B1DA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1.74(0.87-3.50)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D3B20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2.74(1.35-5.55)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21F4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0.002*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53B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73721837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86878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C6337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7017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2.04(0.72-5.79)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0CDF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2.00(0.88-4.55)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B1186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2.85(1.25-6.53)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BE51E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0.008*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ACE2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349BE8B4" w14:textId="77777777" w:rsidTr="00497C77">
        <w:trPr>
          <w:trHeight w:val="31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17E612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E2368D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539C5C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0.98(0.35-2.75)</w:t>
            </w:r>
          </w:p>
        </w:tc>
        <w:tc>
          <w:tcPr>
            <w:tcW w:w="135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A246C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1.46(0.59-3.62)</w:t>
            </w:r>
          </w:p>
        </w:tc>
        <w:tc>
          <w:tcPr>
            <w:tcW w:w="134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82BDA0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2.75(1.36-5.58)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B181D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0.001*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B8F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497C77" w:rsidRPr="00C8103D" w14:paraId="71BF9A9E" w14:textId="77777777" w:rsidTr="00497C77">
        <w:trPr>
          <w:trHeight w:val="330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C3B019A" w14:textId="77777777" w:rsidR="00497C77" w:rsidRPr="00C8103D" w:rsidRDefault="00497C77" w:rsidP="00497C77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EB96455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4B0698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0.97(0.34-2.76)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E48B669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1.47(0.58-3.73)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68A8EAB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2.65(1.18-5.92)</w:t>
            </w:r>
          </w:p>
        </w:tc>
        <w:tc>
          <w:tcPr>
            <w:tcW w:w="7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901C9F" w14:textId="77777777" w:rsidR="00497C77" w:rsidRPr="00C8103D" w:rsidRDefault="00497C77" w:rsidP="00497C7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0.007*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6EC2E" w14:textId="77777777" w:rsidR="00497C77" w:rsidRPr="00C8103D" w:rsidRDefault="00497C77" w:rsidP="00497C7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　</w:t>
            </w:r>
          </w:p>
        </w:tc>
      </w:tr>
    </w:tbl>
    <w:p w14:paraId="5E9B8D9E" w14:textId="613B977B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103D">
        <w:rPr>
          <w:rFonts w:ascii="Times New Roman" w:hAnsi="Times New Roman" w:cs="Times New Roman"/>
          <w:sz w:val="24"/>
          <w:szCs w:val="24"/>
        </w:rPr>
        <w:t xml:space="preserve"> Values are n or weighted HR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(95%CI). CVD: cardiovascular disease</w:t>
      </w:r>
    </w:p>
    <w:p w14:paraId="1094C7BC" w14:textId="6E2963A8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>Model 1: adjusted for age, sex, and race. Model 2: further adjusted BMI, family poverty income ratio, current smoking, current drinking, regular exercise, family history of diabetes, health status and dietary consumption including energy(kcal/d), carbohydrate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SFAs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MUFAs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MUFAs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animal protein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vegetable protein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fiber(g/d), alcohol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 and HEI score. Model 3: further adjusted CVD risk factors including fasting glucose, HbA1c, serum cholesterol, Serum triglycerides, serum HDL cholesterol, systolic blood pressure, diastolic blood pressure, C-reactive protein and AST/ALT. Model 4: further adjusted another widely used NNS aspartame</w:t>
      </w:r>
      <w:r w:rsidR="00E21D32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(mg/d).</w:t>
      </w:r>
    </w:p>
    <w:p w14:paraId="36BF28E6" w14:textId="77777777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b</w:t>
      </w:r>
      <w:r w:rsidRPr="00C8103D">
        <w:rPr>
          <w:rFonts w:ascii="Times New Roman" w:hAnsi="Times New Roman" w:cs="Times New Roman"/>
          <w:sz w:val="24"/>
          <w:szCs w:val="24"/>
        </w:rPr>
        <w:t xml:space="preserve"> P-trend was calculated by median within each group.</w:t>
      </w:r>
    </w:p>
    <w:p w14:paraId="5E90E2D5" w14:textId="34399D91" w:rsidR="00497C77" w:rsidRPr="00C8103D" w:rsidRDefault="00497C77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C8103D">
        <w:rPr>
          <w:rFonts w:ascii="Times New Roman" w:hAnsi="Times New Roman" w:cs="Times New Roman"/>
          <w:sz w:val="24"/>
          <w:szCs w:val="24"/>
        </w:rPr>
        <w:t xml:space="preserve"> Proportional hazard assumption P for saccharin intake was calculated by conducting </w:t>
      </w:r>
      <w:proofErr w:type="spellStart"/>
      <w:r w:rsidRPr="00C8103D">
        <w:rPr>
          <w:rFonts w:ascii="Times New Roman" w:hAnsi="Times New Roman" w:cs="Times New Roman"/>
          <w:sz w:val="24"/>
          <w:szCs w:val="24"/>
        </w:rPr>
        <w:t>Kaplen</w:t>
      </w:r>
      <w:proofErr w:type="spellEnd"/>
      <w:r w:rsidRPr="00C8103D">
        <w:rPr>
          <w:rFonts w:ascii="Times New Roman" w:hAnsi="Times New Roman" w:cs="Times New Roman"/>
          <w:sz w:val="24"/>
          <w:szCs w:val="24"/>
        </w:rPr>
        <w:t>-Meier test.</w:t>
      </w:r>
    </w:p>
    <w:p w14:paraId="215E8C82" w14:textId="77777777" w:rsidR="009C18C9" w:rsidRPr="00C8103D" w:rsidRDefault="009C18C9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5AF911" w14:textId="122E40FC" w:rsidR="00345605" w:rsidRPr="00C8103D" w:rsidRDefault="00345605" w:rsidP="00294799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8103D">
        <w:rPr>
          <w:rFonts w:ascii="Times New Roman" w:hAnsi="Times New Roman" w:cs="Times New Roman"/>
          <w:sz w:val="24"/>
          <w:szCs w:val="24"/>
        </w:rPr>
        <w:t>Table S</w:t>
      </w:r>
      <w:r w:rsidR="009C18C9" w:rsidRPr="00C8103D">
        <w:rPr>
          <w:rFonts w:ascii="Times New Roman" w:hAnsi="Times New Roman" w:cs="Times New Roman"/>
          <w:sz w:val="24"/>
          <w:szCs w:val="24"/>
        </w:rPr>
        <w:t>9</w:t>
      </w:r>
      <w:r w:rsidRPr="00C8103D">
        <w:rPr>
          <w:rFonts w:ascii="Times New Roman" w:hAnsi="Times New Roman" w:cs="Times New Roman"/>
          <w:sz w:val="24"/>
          <w:szCs w:val="24"/>
        </w:rPr>
        <w:t>. Associations of saccharin intake per weight with a</w:t>
      </w:r>
      <w:bookmarkStart w:id="0" w:name="OLE_LINK36"/>
      <w:r w:rsidRPr="00C8103D">
        <w:rPr>
          <w:rFonts w:ascii="Times New Roman" w:hAnsi="Times New Roman" w:cs="Times New Roman"/>
          <w:sz w:val="24"/>
          <w:szCs w:val="24"/>
        </w:rPr>
        <w:t>ll-cause, cardiovascular and cancer mortality</w:t>
      </w:r>
      <w:bookmarkEnd w:id="0"/>
      <w:r w:rsidR="00294799" w:rsidRPr="00C8103D">
        <w:rPr>
          <w:rFonts w:ascii="Times New Roman" w:hAnsi="Times New Roman" w:cs="Times New Roman"/>
          <w:sz w:val="24"/>
          <w:szCs w:val="24"/>
        </w:rPr>
        <w:t xml:space="preserve"> after </w:t>
      </w:r>
      <w:r w:rsidR="00294799" w:rsidRPr="00C8103D">
        <w:rPr>
          <w:rFonts w:ascii="Times New Roman" w:hAnsi="Times New Roman" w:cs="Times New Roman"/>
          <w:color w:val="000000" w:themeColor="text1"/>
          <w:sz w:val="24"/>
          <w:szCs w:val="24"/>
        </w:rPr>
        <w:t>excluding participants who died prematurely</w:t>
      </w:r>
      <w:r w:rsidRPr="00C8103D">
        <w:rPr>
          <w:rFonts w:ascii="Times New Roman" w:hAnsi="Times New Roman" w:cs="Times New Roman"/>
          <w:sz w:val="24"/>
          <w:szCs w:val="24"/>
        </w:rPr>
        <w:t xml:space="preserve"> in NHANES Ⅲ</w:t>
      </w:r>
      <w:r w:rsidR="00294799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4A4D81" w:rsidRPr="00C8103D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4A4D81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="004A4D81"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"/>
        </w:rPr>
        <w:t>diabetic and pre-diabetic</w:t>
      </w:r>
      <w:r w:rsidR="004A4D81" w:rsidRPr="00C8103D">
        <w:rPr>
          <w:rFonts w:ascii="Times New Roman" w:hAnsi="Times New Roman" w:cs="Times New Roman"/>
          <w:sz w:val="24"/>
          <w:szCs w:val="24"/>
        </w:rPr>
        <w:t xml:space="preserve"> population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48"/>
        <w:gridCol w:w="938"/>
        <w:gridCol w:w="1439"/>
        <w:gridCol w:w="1274"/>
        <w:gridCol w:w="1281"/>
        <w:gridCol w:w="708"/>
        <w:gridCol w:w="982"/>
        <w:gridCol w:w="236"/>
      </w:tblGrid>
      <w:tr w:rsidR="00345605" w:rsidRPr="00C8103D" w14:paraId="3A6DE9BF" w14:textId="77777777" w:rsidTr="00427893">
        <w:trPr>
          <w:trHeight w:val="315"/>
        </w:trPr>
        <w:tc>
          <w:tcPr>
            <w:tcW w:w="872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11EC65" w14:textId="77777777" w:rsidR="00345605" w:rsidRPr="00C8103D" w:rsidRDefault="00345605" w:rsidP="00345605">
            <w:pPr>
              <w:widowControl/>
              <w:jc w:val="left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</w:p>
        </w:tc>
        <w:tc>
          <w:tcPr>
            <w:tcW w:w="2969" w:type="pct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A6DC32" w14:textId="44E11EEA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Quartiles of saccharin intake per weight (mg/</w:t>
            </w:r>
            <w:proofErr w:type="spellStart"/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kg·d</w:t>
            </w:r>
            <w:proofErr w:type="spellEnd"/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426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4D9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P-</w:t>
            </w:r>
            <w:proofErr w:type="spellStart"/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trend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591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9B7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Proportional hazard </w:t>
            </w:r>
          </w:p>
          <w:p w14:paraId="0BDCA0A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assumption </w:t>
            </w:r>
            <w:r w:rsidRPr="00C8103D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P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719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4CE68C6D" w14:textId="77777777" w:rsidTr="00427893">
        <w:trPr>
          <w:trHeight w:val="645"/>
        </w:trPr>
        <w:tc>
          <w:tcPr>
            <w:tcW w:w="872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AD19F5" w14:textId="77777777" w:rsidR="00345605" w:rsidRPr="00C8103D" w:rsidRDefault="00345605" w:rsidP="00345605">
            <w:pPr>
              <w:widowControl/>
              <w:jc w:val="left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9901C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(&lt;0.46)</w:t>
            </w:r>
          </w:p>
        </w:tc>
        <w:tc>
          <w:tcPr>
            <w:tcW w:w="86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AA86A5" w14:textId="2574D445" w:rsidR="00345605" w:rsidRPr="00C8103D" w:rsidRDefault="00345605" w:rsidP="00C05283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(0.46-0</w:t>
            </w:r>
            <w:r w:rsidRPr="00C05283">
              <w:rPr>
                <w:rFonts w:ascii="Times New Roman" w:eastAsia="DengXian" w:hAnsi="Times New Roman" w:cs="Times New Roman"/>
                <w:color w:val="FF0000"/>
                <w:kern w:val="0"/>
                <w:sz w:val="16"/>
                <w:szCs w:val="16"/>
              </w:rPr>
              <w:t>.8</w:t>
            </w:r>
            <w:r w:rsidR="00C05283" w:rsidRPr="00C05283">
              <w:rPr>
                <w:rFonts w:ascii="Times New Roman" w:eastAsia="DengXian" w:hAnsi="Times New Roman" w:cs="Times New Roman"/>
                <w:color w:val="FF0000"/>
                <w:kern w:val="0"/>
                <w:sz w:val="16"/>
                <w:szCs w:val="16"/>
              </w:rPr>
              <w:t>1</w:t>
            </w:r>
            <w:r w:rsidRPr="00C05283">
              <w:rPr>
                <w:rFonts w:ascii="Times New Roman" w:eastAsia="DengXian" w:hAnsi="Times New Roman" w:cs="Times New Roman"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767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FC472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(0.82-1.36)</w:t>
            </w:r>
          </w:p>
        </w:tc>
        <w:tc>
          <w:tcPr>
            <w:tcW w:w="77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435E0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</w:t>
            </w: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br/>
              <w:t>(&gt;1.36)</w:t>
            </w:r>
          </w:p>
        </w:tc>
        <w:tc>
          <w:tcPr>
            <w:tcW w:w="426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7AA309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CD531C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0D8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026DE7BD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5FFE6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All-cause mortality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6ED46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984A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2B59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267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C4BD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6622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0.827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47D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3CC49DA0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FEEF6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Death/Person-months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F412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130/45,584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2D08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117/42,578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6ABC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123/42,805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8B7E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131/38,962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2EA42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1D6A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3F2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17EE3B9A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D086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Unadjusted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F96D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BBBF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0.93(0.57-1.52)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682D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0.91(0.59-1.42)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64E0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1.24(0.80-1.93)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CD0F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96CD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8D02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41B552AF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14D6D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4173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B001A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1.08(0.71-1.64)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FD9F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0.94(0.63-1.40)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9772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1.20(0.84-1.71)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CE36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0.322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D47F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2B7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7B326476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1EC19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63D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B9A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1.17(0.73-1.89)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CC66A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1.05(0.66-1.68)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49C8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1.36(0.94-1.97)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701C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0.082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CE5D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720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65592DC8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4EE9D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2DEAC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51399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0.99(0.69-1.40)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DA76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0.92(0.60-1.42)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B031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1.36(0.99-1.87)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159F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0.027*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490A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143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3DDD60B6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E4246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1517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0355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0.98(0.68-1.41)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8AB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0.92(0.60-1.43)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5AA8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1.36(0.99-1.87)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CFF9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0.027*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66DA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1D7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2BA9E3D2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3FC35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CVD mortality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F7225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AB6B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FF93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9C84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4C59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6F52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0.649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6B3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5968ECF0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5AEE8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Death/Person-months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3B5E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44/45,584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70F0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38/42,578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94A4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36/42,805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3567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52/38,962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9EB4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4C669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710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0323D0DD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69366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Unadjusted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16C3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19B1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0.90(0.40-2.04)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7161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0.73(0.32-1.66)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8848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1.78(0.95-3.31)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B37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0.018*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1AB3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D4F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42C37A5E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06C8E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134E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6ED3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1.06(0.47-2.38)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811E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0.77(0.36-1.67)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3B57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1.73(1.00-2.98)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57B4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0.023*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860C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E09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122B956F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A3CBE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921A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C312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1.17(0.53-2.55)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73F5A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0.90(0.40-2.03)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61592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1.98(1.02-3.84)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64C8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0.027*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252E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01F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1EC0DD82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6D36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A78B2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53AD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1.12(0.51-2.42)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E9BA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0.83(0.39-1.79)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617D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1.92(0.96-3.85)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D08D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0.034*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8FE5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22F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203AD344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E8929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0C7E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2CDB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1.18(0.54-2.57)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B315C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0.81(0.37-1.78)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179A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1.91(0.95-3.85)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3DBD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0.037*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5DCD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EE6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7BEC97C4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A7196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Cancer mortality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6CF3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57A8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9669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ED79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BFEB1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6ADF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0.223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74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432E4B8D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2F64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Death/Person-months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1EC7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21/45,584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9629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19/42,578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891D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13/42,805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F2A5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27/38,962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FC0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9E5B3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C43D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53241CCA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52F92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Unadjusted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EDB9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B0ABE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1.35(0.58-3.16)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8018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1.02(0.49-2.12)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F5E19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2.19(1.13-4.27)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9DEEB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9E3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4F7B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36DD3DFD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15C02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37E69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5592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1.45(0.66-3.20)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96922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1.01(0.49-2.08)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319E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2.13(1.13-4.01)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4FFD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0.035*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D369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3EDB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3794335A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FD200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8219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D84A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1.74(0.63-4.80)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702F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1.02(0.45-2.28)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980B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2.71(1.16-6.35)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BD527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2FDA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B39C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4F568E57" w14:textId="77777777" w:rsidTr="00427893">
        <w:trPr>
          <w:trHeight w:val="315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2C8B4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A866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2A4D5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0.87(0.36-2.13)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A7EFA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0.72(0.28-1.87)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649EA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2.40(1.27-4.53)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E4AB0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0.001*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E9A6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697D" w14:textId="77777777" w:rsidR="00345605" w:rsidRPr="00C8103D" w:rsidRDefault="00345605" w:rsidP="003456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345605" w:rsidRPr="00C8103D" w14:paraId="5677BD26" w14:textId="77777777" w:rsidTr="00427893">
        <w:trPr>
          <w:trHeight w:val="330"/>
        </w:trPr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9F86B5" w14:textId="77777777" w:rsidR="00345605" w:rsidRPr="00C8103D" w:rsidRDefault="00345605" w:rsidP="00345605">
            <w:pPr>
              <w:widowControl/>
              <w:ind w:firstLineChars="200" w:firstLine="32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Model 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FFA531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1(ref)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714808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0.84(0.35-1.99)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E51EDF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0.73(0.28-1.90)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DDFAD3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2.30(1.16-4.57)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EC31C4" w14:textId="77777777" w:rsidR="00345605" w:rsidRPr="00C8103D" w:rsidRDefault="00345605" w:rsidP="0034560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C8103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0.005*</w:t>
            </w:r>
          </w:p>
        </w:tc>
        <w:tc>
          <w:tcPr>
            <w:tcW w:w="5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E0020" w14:textId="77777777" w:rsidR="00345605" w:rsidRPr="00C8103D" w:rsidRDefault="00345605" w:rsidP="00345605">
            <w:pPr>
              <w:widowControl/>
              <w:jc w:val="left"/>
              <w:rPr>
                <w:rFonts w:ascii="DengXian" w:eastAsia="DengXian" w:hAnsi="DengXian" w:cs="SimSun"/>
                <w:kern w:val="0"/>
                <w:sz w:val="16"/>
                <w:szCs w:val="16"/>
              </w:rPr>
            </w:pPr>
            <w:r w:rsidRPr="00C8103D">
              <w:rPr>
                <w:rFonts w:ascii="DengXian" w:eastAsia="DengXian" w:hAnsi="DengXian" w:cs="SimSun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8FE2" w14:textId="77777777" w:rsidR="00345605" w:rsidRPr="00C8103D" w:rsidRDefault="00345605" w:rsidP="00345605">
            <w:pPr>
              <w:widowControl/>
              <w:jc w:val="left"/>
              <w:rPr>
                <w:rFonts w:ascii="DengXian" w:eastAsia="DengXian" w:hAnsi="DengXian" w:cs="SimSun"/>
                <w:kern w:val="0"/>
                <w:sz w:val="16"/>
                <w:szCs w:val="16"/>
              </w:rPr>
            </w:pPr>
          </w:p>
        </w:tc>
      </w:tr>
    </w:tbl>
    <w:p w14:paraId="4AA031CC" w14:textId="0B6BCCA8" w:rsidR="00345605" w:rsidRPr="00C8103D" w:rsidRDefault="00345605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103D">
        <w:rPr>
          <w:rFonts w:ascii="Times New Roman" w:hAnsi="Times New Roman" w:cs="Times New Roman"/>
          <w:sz w:val="24"/>
          <w:szCs w:val="24"/>
        </w:rPr>
        <w:t xml:space="preserve"> Values are n or weighted HR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(95%CI). CVD: cardiovascular disease</w:t>
      </w:r>
    </w:p>
    <w:p w14:paraId="7EA33486" w14:textId="232EF038" w:rsidR="00345605" w:rsidRPr="00C8103D" w:rsidRDefault="00345605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</w:rPr>
        <w:t xml:space="preserve">Model 1: adjusted for age, sex, and race. Model 2: further adjusted BMI, family poverty income ratio, current smoking, current drinking, regular exercise, family history of </w:t>
      </w:r>
      <w:r w:rsidRPr="00C8103D">
        <w:rPr>
          <w:rFonts w:ascii="Times New Roman" w:hAnsi="Times New Roman" w:cs="Times New Roman"/>
          <w:sz w:val="24"/>
          <w:szCs w:val="24"/>
        </w:rPr>
        <w:lastRenderedPageBreak/>
        <w:t>diabetes, health status and dietary consumption including energy(kcal/d), carbon hydrate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SFAs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MUFAs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MUFAs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animal protein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vegetable protein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(%), fiber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(g/d), alcohol</w:t>
      </w:r>
      <w:r w:rsidR="006F7A64"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sz w:val="24"/>
          <w:szCs w:val="24"/>
        </w:rPr>
        <w:t>(%) and HEI score. Model 3: further adjusted CVD risk factors including fasting glucose, HbA1c, serum cholesterol, Serum triglycerides, serum HDL cholesterol, systolic blood pressure, diastolic blood pressure, C-reactive protein and AST/ALT. Model 4: further adjusted another widely used NNS aspartame (mg/d).</w:t>
      </w:r>
    </w:p>
    <w:p w14:paraId="5622FB94" w14:textId="77777777" w:rsidR="00345605" w:rsidRPr="00C8103D" w:rsidRDefault="00345605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8103D">
        <w:rPr>
          <w:rFonts w:ascii="Times New Roman" w:hAnsi="Times New Roman" w:cs="Times New Roman"/>
          <w:sz w:val="24"/>
          <w:szCs w:val="24"/>
        </w:rPr>
        <w:t xml:space="preserve"> P-trend was calculated by median within each group.</w:t>
      </w:r>
    </w:p>
    <w:p w14:paraId="171A4332" w14:textId="77777777" w:rsidR="00345605" w:rsidRPr="00C8103D" w:rsidRDefault="00345605" w:rsidP="00294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03D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C8103D">
        <w:rPr>
          <w:rFonts w:ascii="Times New Roman" w:hAnsi="Times New Roman" w:cs="Times New Roman"/>
          <w:sz w:val="24"/>
          <w:szCs w:val="24"/>
        </w:rPr>
        <w:t xml:space="preserve"> Proportional hazard assumption P for saccharin intake was calculated by conducting </w:t>
      </w:r>
      <w:proofErr w:type="spellStart"/>
      <w:r w:rsidRPr="00C8103D">
        <w:rPr>
          <w:rFonts w:ascii="Times New Roman" w:hAnsi="Times New Roman" w:cs="Times New Roman"/>
          <w:sz w:val="24"/>
          <w:szCs w:val="24"/>
        </w:rPr>
        <w:t>Kaplen</w:t>
      </w:r>
      <w:proofErr w:type="spellEnd"/>
      <w:r w:rsidRPr="00C8103D">
        <w:rPr>
          <w:rFonts w:ascii="Times New Roman" w:hAnsi="Times New Roman" w:cs="Times New Roman"/>
          <w:sz w:val="24"/>
          <w:szCs w:val="24"/>
        </w:rPr>
        <w:t>-Meier test.</w:t>
      </w:r>
    </w:p>
    <w:p w14:paraId="65909440" w14:textId="77777777" w:rsidR="00345605" w:rsidRPr="00C8103D" w:rsidRDefault="00345605">
      <w:pPr>
        <w:rPr>
          <w:rFonts w:ascii="Times New Roman" w:hAnsi="Times New Roman" w:cs="Times New Roman"/>
          <w:sz w:val="24"/>
          <w:szCs w:val="24"/>
        </w:rPr>
      </w:pPr>
    </w:p>
    <w:p w14:paraId="76945934" w14:textId="77777777" w:rsidR="00603491" w:rsidRPr="00C8103D" w:rsidRDefault="00603491">
      <w:pPr>
        <w:rPr>
          <w:rFonts w:ascii="Times New Roman" w:hAnsi="Times New Roman" w:cs="Times New Roman"/>
          <w:sz w:val="24"/>
          <w:szCs w:val="24"/>
        </w:rPr>
      </w:pPr>
    </w:p>
    <w:p w14:paraId="342F06B1" w14:textId="77777777" w:rsidR="00603491" w:rsidRPr="00C8103D" w:rsidRDefault="00603491">
      <w:pPr>
        <w:rPr>
          <w:rFonts w:ascii="Times New Roman" w:hAnsi="Times New Roman" w:cs="Times New Roman"/>
          <w:sz w:val="24"/>
          <w:szCs w:val="24"/>
        </w:rPr>
      </w:pPr>
    </w:p>
    <w:p w14:paraId="0B20963C" w14:textId="02B72D08" w:rsidR="00603491" w:rsidRDefault="004A4D81">
      <w:pPr>
        <w:rPr>
          <w:rFonts w:ascii="Times New Roman" w:hAnsi="Times New Roman" w:cs="Times New Roman"/>
          <w:b/>
          <w:sz w:val="24"/>
          <w:szCs w:val="24"/>
        </w:rPr>
      </w:pPr>
      <w:r w:rsidRPr="00C8103D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C8103D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C8103D">
        <w:rPr>
          <w:rFonts w:ascii="Times New Roman" w:hAnsi="Times New Roman" w:cs="Times New Roman"/>
          <w:b/>
          <w:sz w:val="24"/>
          <w:szCs w:val="24"/>
        </w:rPr>
        <w:t>igure</w:t>
      </w:r>
    </w:p>
    <w:p w14:paraId="48473711" w14:textId="4A5D66D9" w:rsidR="00395388" w:rsidRPr="00C8103D" w:rsidRDefault="00395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3F6F11" wp14:editId="50FCFADC">
            <wp:extent cx="5274310" cy="2362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流程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8490" w14:textId="77C13F39" w:rsidR="00395388" w:rsidRDefault="00395388" w:rsidP="00395388">
      <w:pPr>
        <w:widowControl/>
        <w:spacing w:line="480" w:lineRule="auto"/>
        <w:rPr>
          <w:rFonts w:ascii="Times New Roman" w:hAnsi="Times New Roman"/>
          <w:bCs/>
          <w:sz w:val="24"/>
          <w:szCs w:val="24"/>
        </w:rPr>
      </w:pP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3C737A">
        <w:rPr>
          <w:rFonts w:ascii="Times New Roman" w:hAnsi="Times New Roman"/>
          <w:bCs/>
          <w:sz w:val="24"/>
          <w:szCs w:val="24"/>
        </w:rPr>
        <w:t>Flow chart of study design.</w:t>
      </w:r>
    </w:p>
    <w:p w14:paraId="79C62240" w14:textId="77777777" w:rsidR="00395388" w:rsidRDefault="00395388" w:rsidP="00395388">
      <w:pPr>
        <w:widowControl/>
        <w:spacing w:line="480" w:lineRule="auto"/>
        <w:rPr>
          <w:rFonts w:ascii="Times New Roman" w:hAnsi="Times New Roman"/>
          <w:bCs/>
          <w:noProof/>
          <w:sz w:val="24"/>
          <w:szCs w:val="24"/>
        </w:rPr>
      </w:pPr>
    </w:p>
    <w:p w14:paraId="4BA3545C" w14:textId="4CA53A9B" w:rsidR="00395388" w:rsidRPr="003C737A" w:rsidRDefault="00395388" w:rsidP="00395388">
      <w:pPr>
        <w:widowControl/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6387A3C1" wp14:editId="072702BB">
            <wp:extent cx="5226050" cy="2959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_画板 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" b="20680"/>
                    <a:stretch/>
                  </pic:blipFill>
                  <pic:spPr bwMode="auto">
                    <a:xfrm>
                      <a:off x="0" y="0"/>
                      <a:ext cx="522605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13439" w14:textId="77777777" w:rsidR="00395388" w:rsidRPr="003C737A" w:rsidRDefault="00395388" w:rsidP="00395388">
      <w:pPr>
        <w:widowControl/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9265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Multivariable </w:t>
      </w: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adjusted HRs for </w:t>
      </w:r>
      <w:r w:rsidRPr="003C737A">
        <w:rPr>
          <w:rFonts w:ascii="Times New Roman" w:hAnsi="Times New Roman" w:cs="Times New Roman"/>
          <w:sz w:val="24"/>
          <w:szCs w:val="24"/>
        </w:rPr>
        <w:t>all-cause</w:t>
      </w: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>, CVD, and cancer mortality in pre-diabetic and diabetic population.</w:t>
      </w:r>
      <w:r w:rsidRPr="003C737A">
        <w:rPr>
          <w:rFonts w:ascii="Times New Roman" w:hAnsi="Times New Roman" w:cs="Times New Roman"/>
          <w:sz w:val="24"/>
          <w:szCs w:val="24"/>
        </w:rPr>
        <w:t xml:space="preserve"> </w:t>
      </w:r>
      <w:r w:rsidRPr="003C737A">
        <w:rPr>
          <w:rFonts w:ascii="Times New Roman" w:hAnsi="Times New Roman" w:cs="Times New Roman"/>
          <w:sz w:val="24"/>
          <w:szCs w:val="24"/>
          <w:shd w:val="clear" w:color="auto" w:fill="FFFFFF"/>
        </w:rPr>
        <w:t>Model 1: adjusted for age, sex, and race. Model 2: further adjusted BMI, family poverty income ratio, current smoking, current drinking, regular exercise, family history of diabetes, health status and dietary consumption including energy (kcal/d), carbohydrate (%), SFAs (%), MUFAs (%), MUFAs (%), animal protein (%), vegetable protein (%), fiber (g/d), alcohol (%) and HEI score. Model 3: further adjusted CVD risk factors including fasting glucose, HbA1c, serum cholesterol, Serum triglycerides, serum HDL cholesterol, systolic blood pressure, diastolic blood pressure, C-reactive protein and AST/ALT. Model 4: further adjusted another widely used NNS aspartame (mg/d).</w:t>
      </w:r>
    </w:p>
    <w:p w14:paraId="5F46447C" w14:textId="77777777" w:rsidR="001B71F4" w:rsidRPr="00395388" w:rsidRDefault="001B71F4">
      <w:pPr>
        <w:rPr>
          <w:rFonts w:ascii="Times New Roman" w:hAnsi="Times New Roman" w:cs="Times New Roman"/>
          <w:sz w:val="24"/>
          <w:szCs w:val="24"/>
        </w:rPr>
      </w:pPr>
    </w:p>
    <w:p w14:paraId="517691CF" w14:textId="77777777" w:rsidR="00603491" w:rsidRPr="00C8103D" w:rsidRDefault="00603491" w:rsidP="00345605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8103D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47C41FC1" wp14:editId="4B520C06">
            <wp:extent cx="5274309" cy="3583806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58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A01E" w14:textId="48075E31" w:rsidR="00345605" w:rsidRPr="00EC0A17" w:rsidRDefault="00345605" w:rsidP="00345605">
      <w:pPr>
        <w:widowControl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103D">
        <w:rPr>
          <w:rFonts w:ascii="Times New Roman" w:hAnsi="Times New Roman" w:cs="Times New Roman"/>
          <w:sz w:val="24"/>
          <w:szCs w:val="24"/>
          <w:shd w:val="clear" w:color="auto" w:fill="FFFFFF"/>
        </w:rPr>
        <w:t>Figure S</w:t>
      </w:r>
      <w:r w:rsidR="00395388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C8103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26515">
        <w:rPr>
          <w:rFonts w:ascii="Times New Roman" w:hAnsi="Times New Roman" w:cs="Times New Roman"/>
          <w:sz w:val="24"/>
          <w:szCs w:val="24"/>
          <w:shd w:val="clear" w:color="auto" w:fill="FFFFFF"/>
        </w:rPr>
        <w:t>Multivaria</w:t>
      </w:r>
      <w:r w:rsidR="00A2631B" w:rsidRPr="00926515">
        <w:rPr>
          <w:rFonts w:ascii="Times New Roman" w:hAnsi="Times New Roman" w:cs="Times New Roman"/>
          <w:sz w:val="24"/>
          <w:szCs w:val="24"/>
          <w:shd w:val="clear" w:color="auto" w:fill="FFFFFF"/>
        </w:rPr>
        <w:t>ble</w:t>
      </w:r>
      <w:r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adjusted HRs for </w:t>
      </w:r>
      <w:r w:rsidRPr="00C8103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association between relative saccharin intake and </w:t>
      </w:r>
      <w:r w:rsidR="001A03AE" w:rsidRPr="00C8103D">
        <w:rPr>
          <w:rFonts w:ascii="Times New Roman" w:hAnsi="Times New Roman" w:cs="Times New Roman"/>
          <w:sz w:val="24"/>
          <w:szCs w:val="24"/>
        </w:rPr>
        <w:t>all-cause</w:t>
      </w:r>
      <w:r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CVD, and cancer mortality stratified by sex, total sugar intake and</w:t>
      </w:r>
      <w:r w:rsidRPr="00C8103D">
        <w:rPr>
          <w:rFonts w:ascii="Times New Roman" w:hAnsi="Times New Roman" w:cs="Times New Roman"/>
          <w:sz w:val="24"/>
          <w:szCs w:val="24"/>
        </w:rPr>
        <w:t xml:space="preserve"> </w:t>
      </w:r>
      <w:r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glycated hemoglobin levels, respectively. The models were adjusted by using </w:t>
      </w:r>
      <w:r w:rsidR="00C73B48"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covariates</w:t>
      </w:r>
      <w:r w:rsidRPr="00C810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model 3.</w:t>
      </w:r>
    </w:p>
    <w:p w14:paraId="2E3F8AA6" w14:textId="726B5F00" w:rsidR="00345605" w:rsidRPr="00827734" w:rsidRDefault="00926515" w:rsidP="00926515">
      <w:pPr>
        <w:tabs>
          <w:tab w:val="left" w:pos="3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45605" w:rsidRPr="00827734" w:rsidSect="009265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DA05E" w14:textId="77777777" w:rsidR="00C503DC" w:rsidRDefault="00C503DC" w:rsidP="00A66E02">
      <w:r>
        <w:separator/>
      </w:r>
    </w:p>
  </w:endnote>
  <w:endnote w:type="continuationSeparator" w:id="0">
    <w:p w14:paraId="31FC2852" w14:textId="77777777" w:rsidR="00C503DC" w:rsidRDefault="00C503DC" w:rsidP="00A6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9A582" w14:textId="77777777" w:rsidR="00C503DC" w:rsidRDefault="00C503DC" w:rsidP="00A66E02">
      <w:r>
        <w:separator/>
      </w:r>
    </w:p>
  </w:footnote>
  <w:footnote w:type="continuationSeparator" w:id="0">
    <w:p w14:paraId="52920E3B" w14:textId="77777777" w:rsidR="00C503DC" w:rsidRDefault="00C503DC" w:rsidP="00A66E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D5F"/>
    <w:rsid w:val="00002EAA"/>
    <w:rsid w:val="001A03AE"/>
    <w:rsid w:val="001B71F4"/>
    <w:rsid w:val="001F70AE"/>
    <w:rsid w:val="00260191"/>
    <w:rsid w:val="00294799"/>
    <w:rsid w:val="0029733A"/>
    <w:rsid w:val="002E2D62"/>
    <w:rsid w:val="002F37AA"/>
    <w:rsid w:val="00345605"/>
    <w:rsid w:val="00375F48"/>
    <w:rsid w:val="00395388"/>
    <w:rsid w:val="003A7178"/>
    <w:rsid w:val="004225D2"/>
    <w:rsid w:val="00427893"/>
    <w:rsid w:val="00497C77"/>
    <w:rsid w:val="004A4D81"/>
    <w:rsid w:val="004C4BF7"/>
    <w:rsid w:val="00512CCF"/>
    <w:rsid w:val="00526A4E"/>
    <w:rsid w:val="00594CF4"/>
    <w:rsid w:val="00603491"/>
    <w:rsid w:val="006F7A64"/>
    <w:rsid w:val="00734E65"/>
    <w:rsid w:val="007A0451"/>
    <w:rsid w:val="007A7706"/>
    <w:rsid w:val="007E383C"/>
    <w:rsid w:val="00816F09"/>
    <w:rsid w:val="00827734"/>
    <w:rsid w:val="00872CEA"/>
    <w:rsid w:val="008B4BA2"/>
    <w:rsid w:val="008F39DB"/>
    <w:rsid w:val="00902EAD"/>
    <w:rsid w:val="00926515"/>
    <w:rsid w:val="00960D5F"/>
    <w:rsid w:val="009B08C4"/>
    <w:rsid w:val="009C18C9"/>
    <w:rsid w:val="00A11623"/>
    <w:rsid w:val="00A2631B"/>
    <w:rsid w:val="00A66E02"/>
    <w:rsid w:val="00B33095"/>
    <w:rsid w:val="00B52B71"/>
    <w:rsid w:val="00B733C3"/>
    <w:rsid w:val="00C05283"/>
    <w:rsid w:val="00C503DC"/>
    <w:rsid w:val="00C709C1"/>
    <w:rsid w:val="00C73B48"/>
    <w:rsid w:val="00C8103D"/>
    <w:rsid w:val="00CC25B2"/>
    <w:rsid w:val="00DA100E"/>
    <w:rsid w:val="00DB54B7"/>
    <w:rsid w:val="00DC45C5"/>
    <w:rsid w:val="00DC5128"/>
    <w:rsid w:val="00E21D32"/>
    <w:rsid w:val="00E41B2A"/>
    <w:rsid w:val="00E76D63"/>
    <w:rsid w:val="00FB44D0"/>
    <w:rsid w:val="00FC52E4"/>
    <w:rsid w:val="00FC52EE"/>
    <w:rsid w:val="00FD661E"/>
    <w:rsid w:val="00F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93C3CB"/>
  <w15:chartTrackingRefBased/>
  <w15:docId w15:val="{B1AF16FC-D267-4BB8-81D4-D3593D0E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E0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66E0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66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66E02"/>
    <w:rPr>
      <w:sz w:val="18"/>
      <w:szCs w:val="18"/>
    </w:rPr>
  </w:style>
  <w:style w:type="table" w:styleId="TableGrid">
    <w:name w:val="Table Grid"/>
    <w:basedOn w:val="TableNormal"/>
    <w:uiPriority w:val="39"/>
    <w:rsid w:val="00260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02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3280</Words>
  <Characters>18700</Characters>
  <Application>Microsoft Office Word</Application>
  <DocSecurity>0</DocSecurity>
  <Lines>155</Lines>
  <Paragraphs>43</Paragraphs>
  <ScaleCrop>false</ScaleCrop>
  <Company/>
  <LinksUpToDate>false</LinksUpToDate>
  <CharactersWithSpaces>21937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Lara Finan</cp:lastModifiedBy>
  <cp:revision>2</cp:revision>
  <dcterms:created xsi:type="dcterms:W3CDTF">2024-07-12T14:08:00Z</dcterms:created>
  <dcterms:modified xsi:type="dcterms:W3CDTF">2024-07-12T14:08:00Z</dcterms:modified>
</cp:coreProperties>
</file>