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87CF" w14:textId="5FFDC03E" w:rsidR="00AF141B" w:rsidRPr="00755D62" w:rsidRDefault="004A7D32" w:rsidP="004A7D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5D62">
        <w:rPr>
          <w:rFonts w:ascii="Times New Roman" w:hAnsi="Times New Roman" w:cs="Times New Roman"/>
          <w:b/>
          <w:bCs/>
          <w:sz w:val="20"/>
          <w:szCs w:val="20"/>
        </w:rPr>
        <w:t>Table S1. Covariates associated with unhealthy sleep pattern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3869"/>
        <w:gridCol w:w="1605"/>
        <w:gridCol w:w="489"/>
        <w:gridCol w:w="1267"/>
        <w:gridCol w:w="1700"/>
        <w:gridCol w:w="1703"/>
        <w:gridCol w:w="1982"/>
        <w:gridCol w:w="1343"/>
      </w:tblGrid>
      <w:tr w:rsidR="00755D62" w:rsidRPr="00755D62" w14:paraId="7C93FD0E" w14:textId="31F9B5FC" w:rsidTr="00190002">
        <w:trPr>
          <w:tblHeader/>
          <w:jc w:val="center"/>
        </w:trPr>
        <w:tc>
          <w:tcPr>
            <w:tcW w:w="1386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D071" w14:textId="7330CF80" w:rsidR="00C6378C" w:rsidRPr="00755D62" w:rsidRDefault="00C6378C" w:rsidP="000F51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Variables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85C7" w14:textId="095F3EAE" w:rsidR="00C6378C" w:rsidRPr="00755D62" w:rsidRDefault="00C6378C" w:rsidP="007B0D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Univariate logistic regression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B1AF3" w14:textId="00CD9935" w:rsidR="00C6378C" w:rsidRPr="00755D62" w:rsidRDefault="00C6378C" w:rsidP="007B0D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Multivariate logistic regression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C7501C" w14:textId="7A1CA200" w:rsidR="00C6378C" w:rsidRPr="00755D62" w:rsidRDefault="00C6378C" w:rsidP="007B0D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Multivariate logistic regression </w:t>
            </w:r>
            <w:r w:rsidR="0037473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additionally 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adjusted for energy</w:t>
            </w:r>
          </w:p>
        </w:tc>
      </w:tr>
      <w:tr w:rsidR="00755D62" w:rsidRPr="00755D62" w14:paraId="56FCA2DC" w14:textId="20593647" w:rsidTr="00190002">
        <w:trPr>
          <w:tblHeader/>
          <w:jc w:val="center"/>
        </w:trPr>
        <w:tc>
          <w:tcPr>
            <w:tcW w:w="1386" w:type="pct"/>
            <w:vMerge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83A8" w14:textId="5325FB91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AC8D" w14:textId="4C315EA1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 (95% CI)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AC56" w14:textId="1D08170A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P</w:t>
            </w:r>
          </w:p>
        </w:tc>
        <w:tc>
          <w:tcPr>
            <w:tcW w:w="609" w:type="pct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8B136AF" w14:textId="4D37394D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 (95% CI)</w:t>
            </w:r>
          </w:p>
        </w:tc>
        <w:tc>
          <w:tcPr>
            <w:tcW w:w="610" w:type="pct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18BB071" w14:textId="5A9E2972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P</w:t>
            </w:r>
          </w:p>
        </w:tc>
        <w:tc>
          <w:tcPr>
            <w:tcW w:w="710" w:type="pct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119A4C3" w14:textId="29B4747D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 (95% CI)</w:t>
            </w:r>
          </w:p>
        </w:tc>
        <w:tc>
          <w:tcPr>
            <w:tcW w:w="481" w:type="pct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983F366" w14:textId="0AE5B79B" w:rsidR="00F44A57" w:rsidRPr="00755D62" w:rsidRDefault="00F44A57" w:rsidP="00F44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P</w:t>
            </w:r>
          </w:p>
        </w:tc>
      </w:tr>
      <w:tr w:rsidR="00755D62" w:rsidRPr="00755D62" w14:paraId="263B812A" w14:textId="761D4CF8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52C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77C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052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0BF17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CA2D5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7C256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1EB9C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534B4F7" w14:textId="7ECA18E0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FEB9" w14:textId="4FFDB8A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&lt;65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F092" w14:textId="15B40BC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0A6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F8CEDD" w14:textId="755D652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917DD1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7ED0216" w14:textId="1AFEAD6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A2946C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FF7AAEA" w14:textId="0C8E2960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3882" w14:textId="58A5140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≥65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7F5B" w14:textId="7E4780D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0.58 (0.45-0.76)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C5BC" w14:textId="4AFC56D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6ABAE54" w14:textId="60EA16B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0.65 (0.49-0.88)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30A6FDC" w14:textId="3C3AED4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7973A5C" w14:textId="3BAE43A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0.66 (0.49-0.88)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4D607DD" w14:textId="2765CBE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0.005</w:t>
            </w:r>
          </w:p>
        </w:tc>
      </w:tr>
      <w:tr w:rsidR="00755D62" w:rsidRPr="00755D62" w14:paraId="2C969AC8" w14:textId="61F887C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C95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Gender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217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869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00C7D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6194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05CBA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7D6C4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1AF116A" w14:textId="64AFC638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BB5B" w14:textId="07440CA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Male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5D96" w14:textId="1D1520F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0E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F14890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24717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36192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5437C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644BF82" w14:textId="27ED64B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103C" w14:textId="4213A8E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Female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AA08" w14:textId="1E24D7F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1.22 (0.93-1.61)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E5C0" w14:textId="180C362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0.151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16D90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E3F7C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26676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93D0DD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D8F8AD8" w14:textId="16485FF3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A00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Race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7F5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D85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66EE4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C4DB8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E213F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95B04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A16915B" w14:textId="1697E30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5E20" w14:textId="7907FA2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Non-Hispanic Black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F3C6" w14:textId="5542578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E06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A6F8D67" w14:textId="0B69305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100BC2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5676641" w14:textId="5D703B9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BECE0D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1C1ACDF" w14:textId="297AE13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23E7" w14:textId="685AA8B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Non-Hispanic White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3893" w14:textId="2137B22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0.64 (0.46-0.89)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2935" w14:textId="360FC56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0.010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7382BC5" w14:textId="5E0DFD2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0.57 (0.39-0.84)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C7E3931" w14:textId="08A04B9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59FC559" w14:textId="08819B8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0.57 (0.39-0.84)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A1EC289" w14:textId="6F386D8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0.005</w:t>
            </w:r>
          </w:p>
        </w:tc>
      </w:tr>
      <w:tr w:rsidR="00755D62" w:rsidRPr="00755D62" w14:paraId="7F4A8D6C" w14:textId="3919ED8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BFF4" w14:textId="6CB2265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Mexican American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BE6B" w14:textId="4BF22F4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0.71 (0.42-1.21)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F359" w14:textId="0020B8B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0.200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A1ABCFA" w14:textId="61FC149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0.59 (0.33-1.06)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27326FA" w14:textId="506645C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0.078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E40C1B0" w14:textId="7E9011C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0.59 (0.33-1.06)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2B9C270" w14:textId="7807C0E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0.078</w:t>
            </w:r>
          </w:p>
        </w:tc>
      </w:tr>
      <w:tr w:rsidR="00755D62" w:rsidRPr="00755D62" w14:paraId="3C729441" w14:textId="1B65023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5E3F" w14:textId="0974FEA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Other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7405" w14:textId="249E827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1.00 (0.55-1.82)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DB8E" w14:textId="4818C3A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DA4DB4C" w14:textId="73ED318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0.93 (0.50-1.73)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3448BC6" w14:textId="25257FE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0.815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5FBE714" w14:textId="2AA968F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0.93 (0.50-1.73)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D13461D" w14:textId="402C723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0.816</w:t>
            </w:r>
          </w:p>
        </w:tc>
      </w:tr>
      <w:tr w:rsidR="00755D62" w:rsidRPr="00755D62" w14:paraId="5ED5DFF1" w14:textId="37756E3F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47E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PIR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049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097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D37E8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1BCA2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107B7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F134B1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77B2CFD" w14:textId="12339F6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1118" w14:textId="4EB0B8E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≤1.01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98D2" w14:textId="7EA3FF6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4E4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61D152A" w14:textId="6A44F13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E865A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36740DE" w14:textId="71E64E3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176C5D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FE88B61" w14:textId="24900B3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EAA5" w14:textId="23B76BD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&gt;1.01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A06C" w14:textId="2852D64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0.37 (0.25-0.55)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18F6" w14:textId="0B71A95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9BF7468" w14:textId="6DEBBCF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0.43 (0.29-0.65)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10594C0" w14:textId="58D76EA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ABC868A" w14:textId="5BBD433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0.43 (0.29-0.65)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0B1579" w14:textId="06C8EF4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5D62" w:rsidRPr="00755D62" w14:paraId="1731BEB6" w14:textId="55438A4A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E54D" w14:textId="1797557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Unknown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8561" w14:textId="3F23925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0.44 (0.26-0.75)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9BDF" w14:textId="22AF3C9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0.003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B2DB263" w14:textId="2B79037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0.53 (0.32-0.87)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5F5EBF1" w14:textId="629637F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0.013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4E4FF95" w14:textId="37EE281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0.53 (0.32-0.87)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B1D0FBA" w14:textId="4684017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0.013</w:t>
            </w:r>
          </w:p>
        </w:tc>
      </w:tr>
      <w:tr w:rsidR="00755D62" w:rsidRPr="00755D62" w14:paraId="2D3840F2" w14:textId="44F11A0D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19F7" w14:textId="6CBF83C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Marital status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0E5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0CB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74088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17878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8EA49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81498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063D1CE" w14:textId="2AED991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43AD" w14:textId="2CDB412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Married/living with partner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33CB" w14:textId="42A2ED9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B47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FE05D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6D60C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7FE98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175FF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3BD1BBE" w14:textId="33C9B20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BBDA" w14:textId="62066DD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00" w:hangingChars="100" w:hanging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Spinsterhood/divorced/widowed/separated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893D" w14:textId="24A7F7E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1.32 (0.94-1.85)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CA7E" w14:textId="19428EA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0.106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17F610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1EE0B9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1A5C8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BF264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90E9EA5" w14:textId="4F2C886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04F1" w14:textId="220B6A9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Education level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5EE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A29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9991A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2C23E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6D289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798EA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4BFD51B" w14:textId="2461FE6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22B1" w14:textId="51FB9DA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High school and below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B8CA" w14:textId="14E0889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0B1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D1387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9ECA4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A5AC6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695A3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0A4F2FC" w14:textId="0AB6843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5AA7" w14:textId="3C34B48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Above high school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9D73" w14:textId="4A9A5EF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0.81 (0.57-1.14)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0404" w14:textId="269581A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0.220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ECAF3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4BE57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73A99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FAE71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0E78D7E" w14:textId="3280C85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65B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BMI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0CB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37B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B0BBA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5DA35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1C636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92305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F968B0D" w14:textId="30550359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ED8" w14:textId="2283150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  &lt;25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A6AA" w14:textId="5D271B8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AB9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9E67B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E0880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DA5BB3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6E385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BE5F77A" w14:textId="47740E43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6677" w14:textId="247B10B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[25, 30)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A206" w14:textId="5F9E2A1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0.82 (0.61-1.12)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7BE6" w14:textId="36D5DB5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0.210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52736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C8653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3DF4F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54041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39F273F" w14:textId="142CF751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E3C1" w14:textId="78FC4F5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≥30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3430" w14:textId="3D93C5C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1.24 (0.94-1.64)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DD73" w14:textId="17C52F5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0.119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E0CF3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0A7D9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62E30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188A9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4F46A14" w14:textId="74886943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64A4" w14:textId="0FD9CFC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Physical work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CFB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FED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F642A3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087F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DC268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3B1CF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680F083" w14:textId="66D2D950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5149" w14:textId="71AF916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&lt;600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5D6B" w14:textId="741336D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D47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ECAA5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C58CF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C867F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E7CAF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DE498F9" w14:textId="746378E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A12A" w14:textId="65EA233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≥600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9E5A" w14:textId="4E676AC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0.95 (0.74-1.23)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B139" w14:textId="26F13CC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0.717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74E20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887D3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D4BFDA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2B8D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4E4A4F7" w14:textId="7A1B1342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43F3" w14:textId="66EC8D2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Sedentary time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A3A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50D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57AFC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BA247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0EB6C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BEB96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7521FC9" w14:textId="5EDC342E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6A4D" w14:textId="6EC9A91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&lt;480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EC42" w14:textId="3C7028D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631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FE115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96CD1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49185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CAC1B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4A206D7" w14:textId="3D769718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2A19" w14:textId="704BED5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≥480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F73F" w14:textId="292B277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1.08 (0.84-1.40)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F086" w14:textId="1DDABC8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0.529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C0DE2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86538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9E717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8F591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F8CE3AD" w14:textId="5B59E4B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4ED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Smoking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FED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BC2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2F3EF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4FD0A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2526F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A7B85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65185F5" w14:textId="1756B69F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4BB3" w14:textId="7F568BB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E26D" w14:textId="308CA10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459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930C7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23568F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FD497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A8B84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A04DD77" w14:textId="07B205FD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CD64" w14:textId="1D4853E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Former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3072" w14:textId="6F0EEEC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1.08 (0.81-1.45)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6B52" w14:textId="3C80716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0.589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97340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55661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6AFED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9C62F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778F41D" w14:textId="318EB14C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EC4E" w14:textId="6CDC6FE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Now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5085" w14:textId="2603779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1.56 (1.06-2.30)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AC2D" w14:textId="4DC2388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0.024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34297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6E925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F5946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34703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6F4BB9B" w14:textId="58C21CB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FE7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Drinking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CD8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C99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C12A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1805D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1AE8DE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D4627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228885C" w14:textId="53D120E1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13C8" w14:textId="0FD5FDB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BDC4" w14:textId="79878AC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E76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FF0CA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FED46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60658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E7287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7671E74" w14:textId="77071C3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EEA4" w14:textId="7922D8A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Light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CC6B" w14:textId="2D76A5C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1.19 (0.84-1.69)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D93E" w14:textId="398AD40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0.317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D0325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C284E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ADA99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D2476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3735EAF" w14:textId="2C0A9AD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1697" w14:textId="23D139F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Moderate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7F83" w14:textId="6CEF700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0.92 (0.65-1.30)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AA91" w14:textId="4591AD1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0.616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D940E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10692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0DFD5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E2916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E48BFAF" w14:textId="67F01253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2987" w14:textId="6ABFD62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Heavy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0498" w14:textId="79C3588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0.85 (0.55-1.34)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3248" w14:textId="59CAF41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0.488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17BCF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694BA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8758F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FBDD0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A056567" w14:textId="7C5C594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7A03" w14:textId="7C4CD15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Unknown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8BF9" w14:textId="2E1B943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1.28 (0.88-1.86)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A2DA" w14:textId="3C3FF1B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0.196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9C696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3194F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A9C434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DDA922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900C627" w14:textId="4525980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02F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Hypertension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F8A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C02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B605A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2583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CDD28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46A88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2F9941E" w14:textId="07BCF8CD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9751" w14:textId="64A9B7C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CD66" w14:textId="493954A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AD2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D8A58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1199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7C735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A1803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0F24556" w14:textId="09C0196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2787" w14:textId="4683147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C2B" w14:textId="3C2E53F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0.98 (0.75-1.28)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FDA4" w14:textId="5B7C54C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0.892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5D39B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DBC3A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9F109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9BDF2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A9218EC" w14:textId="5BCBFD3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B607" w14:textId="6C92512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DM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16D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157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48640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0BEEC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5B5FB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BDBCA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00200C05" w14:textId="78FA7FA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F379" w14:textId="41C183A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2559" w14:textId="392CEFE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B09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C1A13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1D8B2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87F14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FFD34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E0338A2" w14:textId="3D583742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C9E5" w14:textId="3AD63BC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4B3C" w14:textId="757CF40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0.99 (0.73-1.35)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F404" w14:textId="7142469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0.968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39AD2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517BC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AFCC4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4CC63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9F64906" w14:textId="285D8473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905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Dyslipidemia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472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922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5E829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63CCE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9B8B7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AF007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C46E6C8" w14:textId="22B213DA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3703" w14:textId="084EE0A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1AAC" w14:textId="505960E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154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AA7C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D9A58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3FC34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B0494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DDB1131" w14:textId="19F7A2F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58C7" w14:textId="63F298E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A721" w14:textId="5A13239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0.92 (0.64-1.32)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78D9" w14:textId="1F13058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0.636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82F70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B086A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D1056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3317A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F40B5BE" w14:textId="5F2001B1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886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CVD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A33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54B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1C6F31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6492C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02344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EDC5D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B22CB08" w14:textId="61CB50BF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271F" w14:textId="19F34C1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95B8" w14:textId="6F3FBE0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9C4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E6437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19401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305CA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E59D7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03D8EB0E" w14:textId="36D664D3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A708" w14:textId="0F5C0CF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AF6D" w14:textId="0FB6C7A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0.98 (0.77-1.26)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DA6A" w14:textId="33FD859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0.896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76ECE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1A8B0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FCECB5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9E6CBE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84FB01F" w14:textId="0628D07C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23B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COPD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329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A26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FCEA1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EDDA7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6DA2B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D2D2A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9D9937E" w14:textId="40E92870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7997" w14:textId="667B259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7802" w14:textId="0664E28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E2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7E3A5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7CA5B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F2417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C1389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2C8E1C7" w14:textId="4EA5B66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4096" w14:textId="5373976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7EFB" w14:textId="6D4E5D2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1.42 (1.02-1.97)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1768" w14:textId="4EFF769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0.039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6E981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D8B9D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D670D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535F5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1B42475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2C59" w14:textId="5C5A6BE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Cancer site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327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DAC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42766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C4894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D4714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0A282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D02B58C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F53C" w14:textId="23AE186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Urinary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00A5" w14:textId="397471E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B1E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327BD57" w14:textId="434304A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69784F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DD45005" w14:textId="7D169B6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50E9F5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C2AD4AE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E0FB" w14:textId="799E30A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Reproductive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CDBC" w14:textId="6754168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2.11 (1.27-3.52)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62E4" w14:textId="1FF22D8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C888424" w14:textId="28C8D1F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1.33 (0.77-2.30)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C424593" w14:textId="3B2B75E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0.304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573F2D8" w14:textId="0D56E6D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1.33 (0.78-2.27)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C380529" w14:textId="59E2FB0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0.284</w:t>
            </w:r>
          </w:p>
        </w:tc>
      </w:tr>
      <w:tr w:rsidR="00755D62" w:rsidRPr="00755D62" w14:paraId="06908938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1078" w14:textId="44BE7C5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Respiratory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D59E" w14:textId="73C63B5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1.38 (0.81-2.35)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B1FE" w14:textId="16DEC6E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0.230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9491B77" w14:textId="7B8261F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1.15 (0.65-2.05)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4AF74EE" w14:textId="53F521D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0.623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A2599FE" w14:textId="7E1FF82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1.16 (0.65-2.04)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F915C58" w14:textId="2B8052E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0.612</w:t>
            </w:r>
          </w:p>
        </w:tc>
      </w:tr>
      <w:tr w:rsidR="00755D62" w:rsidRPr="00755D62" w14:paraId="1D6D7E4F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B2FB" w14:textId="5AB6176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Skin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0FCA" w14:textId="74F9344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1.83 (1.18-2.84)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9298" w14:textId="1757186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0.008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E7FC5BB" w14:textId="0350F40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1.86 (1.20-2.88)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6D18215" w14:textId="53AE6FA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E782FB9" w14:textId="65FD717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1.86 (1.20-2.88)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3CBD313" w14:textId="46F5F9D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0.007</w:t>
            </w:r>
          </w:p>
        </w:tc>
      </w:tr>
      <w:tr w:rsidR="00755D62" w:rsidRPr="00755D62" w14:paraId="07FE4587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A506" w14:textId="052F938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Digestive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844A" w14:textId="657F1F6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2.14 (1.13-4.08)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CBB3" w14:textId="58E55C6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0.021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ED74A13" w14:textId="7216EA6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2.01 (1.07-3.81)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4418FA5" w14:textId="742A7AF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0.032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230977E" w14:textId="1CBBDC4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2.02 (1.06-3.83)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D307B7D" w14:textId="6DFD559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0.033</w:t>
            </w:r>
          </w:p>
        </w:tc>
      </w:tr>
      <w:tr w:rsidR="00755D62" w:rsidRPr="00755D62" w14:paraId="0B49B18E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750E" w14:textId="478A260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Other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5859" w14:textId="2AC999F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1.62 (1.00-2.62)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4C5D" w14:textId="1324420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0.050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8EE5332" w14:textId="7105708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1.47 (0.85-2.57)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9FA5C9D" w14:textId="78BA425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0.167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4BFB665" w14:textId="1C90852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1.47 (0.85-2.57)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9C525D9" w14:textId="6F504EB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0.167</w:t>
            </w:r>
          </w:p>
        </w:tc>
      </w:tr>
      <w:tr w:rsidR="00755D62" w:rsidRPr="00755D62" w14:paraId="025A785F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04C9" w14:textId="670ADCC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≥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2 sites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9027" w14:textId="76E92C8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1.77 (1.02-3.06)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E8D6" w14:textId="6A5F2E8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0.043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2C303DA" w14:textId="608812D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1.57 (0.86-2.88)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E779F2E" w14:textId="5F484F6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0.140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E229182" w14:textId="741ACED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1.58 (0.85-2.91)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F35145A" w14:textId="437E500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0.144</w:t>
            </w:r>
          </w:p>
        </w:tc>
      </w:tr>
      <w:tr w:rsidR="00755D62" w:rsidRPr="00755D62" w14:paraId="755788C5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9F8D" w14:textId="7369996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D5D1" w14:textId="5FD0ACF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1.85 (1.08-3.17)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747D" w14:textId="6387DE0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0.025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96FB6C7" w14:textId="6E5CFCF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1.30 (0.75-2.25)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DC3C230" w14:textId="006194C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0.339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9FD99BC" w14:textId="3A966D1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1.30 (0.75-2.28)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0FF8328" w14:textId="37E3E56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0.343</w:t>
            </w:r>
          </w:p>
        </w:tc>
      </w:tr>
      <w:tr w:rsidR="00755D62" w:rsidRPr="00755D62" w14:paraId="364DBC68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6CB7" w14:textId="1B9F87E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Cancer duration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7FE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FD9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EE4B9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D5DF0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DAECB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B7C6A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6BC42FA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4CFF" w14:textId="61FE160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≤1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9AA4" w14:textId="3CE52ED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8BC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22110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F5360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2692C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DD95C7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AE19251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B09A" w14:textId="6BA022A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3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F58A" w14:textId="3F428FF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1.25 (0.71-2.22)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70B1" w14:textId="779A213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0.433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16340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2D6E8F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B3AE8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D3A913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5010A1F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3BE2" w14:textId="795E09C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3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3720" w14:textId="6EF8378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0.79 (0.44-1.44)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A15D" w14:textId="43782C0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0.441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07455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FC5C0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62185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4D494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96FDA82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AE79" w14:textId="27AAF30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&gt;5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2CA1" w14:textId="743D387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1.16 (0.76-1.78)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D9B4" w14:textId="6BAB409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0.478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56B79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CDF69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79FDC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09D65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2A63759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CAB1" w14:textId="643A79F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AE96" w14:textId="23D985F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1.21 (0.64-2.28)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7281" w14:textId="6AF46B7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0.550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C699A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02786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D12F3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0DA60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B4BA887" w14:textId="077C6E5C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3F79" w14:textId="18E41C4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Antineoplastic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agents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D6E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375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F4D2E5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F064F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0C61D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A2814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0221B663" w14:textId="34469A6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104C" w14:textId="5C11650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0881" w14:textId="3868CC5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0E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8CA3D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DC8D9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A0E3F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9DFC7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4F16D19B" w14:textId="7777777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FE63" w14:textId="6CF6101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Antimetabolite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E58C" w14:textId="2775243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1.22 (0.62-2.38)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ED92" w14:textId="53FA30C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0.559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0CDF5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E0FC9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484EE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06F5F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F78B694" w14:textId="2EEB5106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A976" w14:textId="27CCF2D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</w:t>
            </w:r>
            <w:r w:rsidRPr="00755D62">
              <w:rPr>
                <w:rFonts w:ascii="Times New Roman" w:hAnsi="Times New Roman" w:cs="Times New Roman"/>
                <w:bCs/>
                <w:sz w:val="20"/>
                <w:szCs w:val="20"/>
              </w:rPr>
              <w:t>Other antineoplastic agents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083B" w14:textId="73A4510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1.05 (0.68-1.62)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B3A6" w14:textId="1582452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0.821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461DE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C1F5D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15FF8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902D5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02941E1" w14:textId="7A2769F8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2C5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Painkiller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315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BCB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EF00E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21B2D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E17BE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193E5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11A5E334" w14:textId="447A459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1673" w14:textId="7BAEA73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1F15" w14:textId="4A11551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324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FE880C2" w14:textId="52080FF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9BC5CE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0FEF528" w14:textId="1A585DA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1CC502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9C12A4F" w14:textId="362AC427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FCB6" w14:textId="4CB6E8B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9C26" w14:textId="65A597F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2.05 (1.36-3.09)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22F7" w14:textId="2D02619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6906F4A" w14:textId="4F1311C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1.89 (1.21-2.96)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E5E9C08" w14:textId="047D73B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0.006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85582BD" w14:textId="5BCBDEA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1.89 (1.21-2.96)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1B3CE8E" w14:textId="372ABEC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0.006</w:t>
            </w:r>
          </w:p>
        </w:tc>
      </w:tr>
      <w:tr w:rsidR="00755D62" w:rsidRPr="00755D62" w14:paraId="5A798294" w14:textId="0A07F4E2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E49A" w14:textId="2C6C4B45" w:rsidR="00190002" w:rsidRPr="009A2CD7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9A2CD7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SH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C1D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ED90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DE040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B1D4E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DF40F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4A26A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6EF91C08" w14:textId="2DBA3A2D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5CBC" w14:textId="38ECBB5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3A2A" w14:textId="1D272B3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3AF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81160AF" w14:textId="0A4EC6AE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AC8DA9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C430C9" w14:textId="0B28AF4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C5691E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A62EAA9" w14:textId="00286F04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3F30" w14:textId="5E43F25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FE02" w14:textId="6524AF3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7.82 (4.43-13.80)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904F" w14:textId="5221100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DE183F9" w14:textId="5134A04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7.04 (3.55-13.95)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621886A" w14:textId="459F77C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C99BE25" w14:textId="11C41BB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7.04 (3.55-13.96)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A3797FD" w14:textId="2B67007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5D62" w:rsidRPr="00755D62" w14:paraId="47299D9D" w14:textId="31CE8CD8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259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Antidepressant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132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931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037EE2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30995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27483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FE0AB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AC66E3F" w14:textId="3BEDFCED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7C15" w14:textId="6018974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08A0" w14:textId="1A26724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912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B5F6081" w14:textId="489D283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D396FA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718CD61" w14:textId="501C369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40CDFE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0562118" w14:textId="6CF63F30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4D3D" w14:textId="31DA1DF9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FBA4" w14:textId="6BCD544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2.37 (1.45-3.88)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C4A8" w14:textId="45231D1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DE5EC55" w14:textId="1AC56AE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2.00 (1.23-3.25)</w:t>
            </w: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99A0266" w14:textId="576D0B36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0.006</w:t>
            </w: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D4F715B" w14:textId="0D540CA2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2.00 (1.23-3.25)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DE2FCF7" w14:textId="6C75598C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0.006</w:t>
            </w:r>
          </w:p>
        </w:tc>
      </w:tr>
      <w:tr w:rsidR="00755D62" w:rsidRPr="00755D62" w14:paraId="33A8B0D3" w14:textId="480F5231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7B2D" w14:textId="1DC17B1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Total energy intake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1E94" w14:textId="31312234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1.04 (0.92-1.18)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D434" w14:textId="41A90BE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0.522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A5CF1C" w14:textId="0D3A87D8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7110FE" w14:textId="197A24A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9CC9C31" w14:textId="7DDD544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1.01 (0.88-1.15)</w:t>
            </w: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ED10010" w14:textId="2EF68B9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0.932</w:t>
            </w:r>
          </w:p>
        </w:tc>
      </w:tr>
      <w:tr w:rsidR="00755D62" w:rsidRPr="00755D62" w14:paraId="71A42837" w14:textId="02FC2CA0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51A3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WBC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2E3" w14:textId="00A1F54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1.20 (1.02-1.42)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7526" w14:textId="4757CBCA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0.030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9FA618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21D2E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F7C73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489C3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B3B6FFA" w14:textId="3F9CC1C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B80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Lymphocyte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8356" w14:textId="297D6A03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1.16 (0.94-1.44)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6D2F" w14:textId="25279EC1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0.164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55CD0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9F0066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5C4D1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C2755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2CF2C61B" w14:textId="6E1D3F9B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A3B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Neutrophil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3BF1" w14:textId="74E5204B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1.13 (0.99-1.28)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3B76" w14:textId="58810490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0.063</w:t>
            </w: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1DEFC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36E04D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9EED7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1E20CE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78042A5D" w14:textId="65DD76A5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C20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eGFR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EE5F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8C5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978817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DCFA8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56CE0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1D82D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55816637" w14:textId="133239D8" w:rsidTr="00190002">
        <w:trPr>
          <w:jc w:val="center"/>
        </w:trPr>
        <w:tc>
          <w:tcPr>
            <w:tcW w:w="1386" w:type="pc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3189" w14:textId="3E22F1A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&lt;60</w:t>
            </w:r>
          </w:p>
        </w:tc>
        <w:tc>
          <w:tcPr>
            <w:tcW w:w="575" w:type="pc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4970" w14:textId="4E87488D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Ref</w:t>
            </w:r>
          </w:p>
        </w:tc>
        <w:tc>
          <w:tcPr>
            <w:tcW w:w="629" w:type="pct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FA0C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DB0A425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AC7926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4ADFE57B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8E1DA21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5D62" w:rsidRPr="00755D62" w14:paraId="377A0CC7" w14:textId="5B79E27A" w:rsidTr="00190002">
        <w:trPr>
          <w:jc w:val="center"/>
        </w:trPr>
        <w:tc>
          <w:tcPr>
            <w:tcW w:w="1386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2D3C" w14:textId="1F05CCB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≥60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4E28" w14:textId="43E33925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1.07 (0.73-1.57)</w:t>
            </w: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3BF0" w14:textId="42C51C5F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6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0.735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</w:tcPr>
          <w:p w14:paraId="248B42A9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FFFFF"/>
          </w:tcPr>
          <w:p w14:paraId="495440A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DCCFB8A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14:paraId="6DF24EE4" w14:textId="77777777" w:rsidR="00190002" w:rsidRPr="00755D62" w:rsidRDefault="00190002" w:rsidP="001900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4DF6963A" w14:textId="62957CF1" w:rsidR="004A7D32" w:rsidRPr="00755D62" w:rsidRDefault="00E003C2" w:rsidP="004A7D32">
      <w:pPr>
        <w:jc w:val="left"/>
        <w:rPr>
          <w:rFonts w:ascii="Times New Roman" w:hAnsi="Times New Roman" w:cs="Times New Roman"/>
          <w:sz w:val="20"/>
          <w:szCs w:val="20"/>
        </w:rPr>
      </w:pPr>
      <w:r w:rsidRPr="00755D62">
        <w:rPr>
          <w:rFonts w:ascii="Times New Roman" w:hAnsi="Times New Roman" w:cs="Times New Roman"/>
          <w:sz w:val="20"/>
          <w:szCs w:val="20"/>
        </w:rPr>
        <w:lastRenderedPageBreak/>
        <w:t>OR: odds ratio</w:t>
      </w:r>
      <w:r w:rsidR="00035DA6" w:rsidRPr="00755D62">
        <w:rPr>
          <w:rFonts w:ascii="Times New Roman" w:hAnsi="Times New Roman" w:cs="Times New Roman"/>
          <w:sz w:val="20"/>
          <w:szCs w:val="20"/>
        </w:rPr>
        <w:t>,</w:t>
      </w:r>
      <w:r w:rsidRPr="00755D62">
        <w:rPr>
          <w:rFonts w:ascii="Times New Roman" w:hAnsi="Times New Roman" w:cs="Times New Roman"/>
          <w:sz w:val="20"/>
          <w:szCs w:val="20"/>
        </w:rPr>
        <w:t xml:space="preserve"> CI: confidence interval, Ref: reference,</w:t>
      </w:r>
      <w:r w:rsidR="00035DA6" w:rsidRPr="00755D62">
        <w:rPr>
          <w:rFonts w:ascii="Times New Roman" w:hAnsi="Times New Roman" w:cs="Times New Roman"/>
          <w:sz w:val="20"/>
          <w:szCs w:val="20"/>
        </w:rPr>
        <w:t xml:space="preserve"> PIR: poverty income ratio, BMI: body mass index, DM: diabetes mellitus, CVD: cardiovascular disease, COPD: chronic obstructive pulmonary disease, </w:t>
      </w:r>
      <w:r w:rsidR="009A2CD7">
        <w:rPr>
          <w:rFonts w:ascii="Times New Roman" w:hAnsi="Times New Roman" w:cs="Times New Roman" w:hint="eastAsia"/>
          <w:sz w:val="20"/>
          <w:szCs w:val="20"/>
        </w:rPr>
        <w:t xml:space="preserve">ASH: </w:t>
      </w:r>
      <w:r w:rsidR="009A2CD7" w:rsidRPr="00103927">
        <w:rPr>
          <w:rFonts w:ascii="Times New Roman" w:hAnsi="Times New Roman" w:cs="Times New Roman"/>
          <w:sz w:val="20"/>
          <w:szCs w:val="20"/>
        </w:rPr>
        <w:t>anxiolytics, sedatives and hypnotics</w:t>
      </w:r>
      <w:r w:rsidR="009A2CD7">
        <w:rPr>
          <w:rFonts w:ascii="Times New Roman" w:hAnsi="Times New Roman" w:cs="Times New Roman" w:hint="eastAsia"/>
          <w:sz w:val="20"/>
          <w:szCs w:val="20"/>
        </w:rPr>
        <w:t>,</w:t>
      </w:r>
      <w:r w:rsidR="009A2CD7" w:rsidRPr="00103927">
        <w:rPr>
          <w:rFonts w:ascii="Times New Roman" w:hAnsi="Times New Roman" w:cs="Times New Roman"/>
          <w:sz w:val="20"/>
          <w:szCs w:val="20"/>
        </w:rPr>
        <w:t xml:space="preserve"> </w:t>
      </w:r>
      <w:r w:rsidR="00035DA6" w:rsidRPr="00755D62">
        <w:rPr>
          <w:rFonts w:ascii="Times New Roman" w:hAnsi="Times New Roman" w:cs="Times New Roman"/>
          <w:sz w:val="20"/>
          <w:szCs w:val="20"/>
        </w:rPr>
        <w:t>WBC: white blood cell, eGFR: estimated glomerular filtration rate.</w:t>
      </w:r>
    </w:p>
    <w:sectPr w:rsidR="004A7D32" w:rsidRPr="00755D62" w:rsidSect="00631B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8107" w14:textId="77777777" w:rsidR="00631B67" w:rsidRDefault="00631B67" w:rsidP="004A7D32">
      <w:r>
        <w:separator/>
      </w:r>
    </w:p>
  </w:endnote>
  <w:endnote w:type="continuationSeparator" w:id="0">
    <w:p w14:paraId="61FE1F50" w14:textId="77777777" w:rsidR="00631B67" w:rsidRDefault="00631B67" w:rsidP="004A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C726" w14:textId="77777777" w:rsidR="00631B67" w:rsidRDefault="00631B67" w:rsidP="004A7D32">
      <w:r>
        <w:separator/>
      </w:r>
    </w:p>
  </w:footnote>
  <w:footnote w:type="continuationSeparator" w:id="0">
    <w:p w14:paraId="49F9A729" w14:textId="77777777" w:rsidR="00631B67" w:rsidRDefault="00631B67" w:rsidP="004A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86"/>
    <w:rsid w:val="000338FB"/>
    <w:rsid w:val="00035DA6"/>
    <w:rsid w:val="000F517A"/>
    <w:rsid w:val="0013180C"/>
    <w:rsid w:val="00190002"/>
    <w:rsid w:val="00283C36"/>
    <w:rsid w:val="002C1673"/>
    <w:rsid w:val="00344D9F"/>
    <w:rsid w:val="00374732"/>
    <w:rsid w:val="00385667"/>
    <w:rsid w:val="003D551E"/>
    <w:rsid w:val="00486740"/>
    <w:rsid w:val="004A7D32"/>
    <w:rsid w:val="004D13BD"/>
    <w:rsid w:val="00631B67"/>
    <w:rsid w:val="00755D62"/>
    <w:rsid w:val="007B0D09"/>
    <w:rsid w:val="008128A1"/>
    <w:rsid w:val="00863F86"/>
    <w:rsid w:val="008F248E"/>
    <w:rsid w:val="009A2CD7"/>
    <w:rsid w:val="00A771F1"/>
    <w:rsid w:val="00AF141B"/>
    <w:rsid w:val="00B2048D"/>
    <w:rsid w:val="00C6378C"/>
    <w:rsid w:val="00DC3C9C"/>
    <w:rsid w:val="00E003C2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3808E"/>
  <w15:chartTrackingRefBased/>
  <w15:docId w15:val="{7755D7F7-3196-40D7-A540-96094AE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570</Words>
  <Characters>3255</Characters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2023-12-11T06:58:00Z</dcterms:created>
  <dcterms:modified xsi:type="dcterms:W3CDTF">2024-04-18T07:49:00Z</dcterms:modified>
</cp:coreProperties>
</file>