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4724" w14:textId="22CD6A64" w:rsidR="00B43D1A" w:rsidRPr="0046483B" w:rsidRDefault="008E5E49" w:rsidP="00B43D1A">
      <w:pPr>
        <w:spacing w:after="0" w:line="276" w:lineRule="auto"/>
        <w:ind w:left="-851" w:right="-853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464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Supplement</w:t>
      </w:r>
      <w:r w:rsidR="005824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a</w:t>
      </w:r>
      <w:r w:rsidR="00647F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ry</w:t>
      </w:r>
      <w:r w:rsidRPr="00464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B43D1A" w:rsidRPr="00464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Table</w:t>
      </w:r>
      <w:r w:rsidR="005824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2</w:t>
      </w:r>
      <w:r w:rsidR="00B43D1A" w:rsidRPr="004648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. </w:t>
      </w:r>
      <w:r w:rsidR="00B43D1A" w:rsidRPr="0046483B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Changes in the severity of depressive symptoms, other measures of psychosocial health and quality of life in people diagnosed with subthreshold depression receiving either a probiotic food supplement (n=10) or a placebo (n=9), from baseline to the 18-week follow-up (6 weeks post-intervention).</w:t>
      </w:r>
    </w:p>
    <w:tbl>
      <w:tblPr>
        <w:tblW w:w="10563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4018"/>
        <w:gridCol w:w="2150"/>
      </w:tblGrid>
      <w:tr w:rsidR="00B43D1A" w:rsidRPr="00B43D1A" w14:paraId="4E056E84" w14:textId="77777777" w:rsidTr="00242A82">
        <w:trPr>
          <w:cantSplit/>
          <w:jc w:val="center"/>
        </w:trPr>
        <w:tc>
          <w:tcPr>
            <w:tcW w:w="2268" w:type="dxa"/>
            <w:tcBorders>
              <w:bottom w:val="nil"/>
            </w:tcBorders>
          </w:tcPr>
          <w:p w14:paraId="1089281E" w14:textId="77777777" w:rsidR="00B43D1A" w:rsidRPr="0046483B" w:rsidRDefault="00B43D1A" w:rsidP="00B43D1A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</w:tcPr>
          <w:p w14:paraId="78D4B9EC" w14:textId="77777777" w:rsidR="00B43D1A" w:rsidRPr="0046483B" w:rsidRDefault="00B43D1A" w:rsidP="00B43D1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Baseline</w:t>
            </w:r>
          </w:p>
        </w:tc>
        <w:tc>
          <w:tcPr>
            <w:tcW w:w="4018" w:type="dxa"/>
            <w:tcBorders>
              <w:top w:val="single" w:sz="12" w:space="0" w:color="auto"/>
              <w:bottom w:val="single" w:sz="8" w:space="0" w:color="auto"/>
            </w:tcBorders>
          </w:tcPr>
          <w:p w14:paraId="13ED8753" w14:textId="77777777" w:rsidR="00B43D1A" w:rsidRPr="0046483B" w:rsidRDefault="00B43D1A" w:rsidP="00B43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18-Week Follow-up</w:t>
            </w:r>
          </w:p>
          <w:p w14:paraId="1A6D46E8" w14:textId="77777777" w:rsidR="00B43D1A" w:rsidRPr="0046483B" w:rsidRDefault="00B43D1A" w:rsidP="00B43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(6 weeks post-intervention)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D45FE42" w14:textId="77777777" w:rsidR="00B43D1A" w:rsidRPr="0046483B" w:rsidRDefault="00B43D1A" w:rsidP="00B43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18-Week </w:t>
            </w:r>
          </w:p>
          <w:p w14:paraId="31380ADC" w14:textId="77777777" w:rsidR="00B43D1A" w:rsidRPr="0046483B" w:rsidRDefault="00B43D1A" w:rsidP="00B43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Change</w:t>
            </w:r>
          </w:p>
        </w:tc>
      </w:tr>
      <w:tr w:rsidR="00B43D1A" w:rsidRPr="00B43D1A" w14:paraId="7EFF0914" w14:textId="77777777" w:rsidTr="00242A82">
        <w:trPr>
          <w:cantSplit/>
          <w:trHeight w:val="312"/>
          <w:jc w:val="center"/>
        </w:trPr>
        <w:tc>
          <w:tcPr>
            <w:tcW w:w="2268" w:type="dxa"/>
            <w:tcBorders>
              <w:top w:val="nil"/>
              <w:bottom w:val="single" w:sz="8" w:space="0" w:color="auto"/>
            </w:tcBorders>
          </w:tcPr>
          <w:p w14:paraId="416D9A91" w14:textId="77777777" w:rsidR="00B43D1A" w:rsidRPr="0046483B" w:rsidRDefault="00B43D1A" w:rsidP="00B43D1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</w:tcPr>
          <w:p w14:paraId="24CF73A3" w14:textId="77777777" w:rsidR="00B43D1A" w:rsidRPr="0046483B" w:rsidRDefault="00B43D1A" w:rsidP="00B43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Mean (SD)</w:t>
            </w:r>
          </w:p>
        </w:tc>
        <w:tc>
          <w:tcPr>
            <w:tcW w:w="4018" w:type="dxa"/>
            <w:tcBorders>
              <w:top w:val="single" w:sz="8" w:space="0" w:color="auto"/>
              <w:bottom w:val="single" w:sz="8" w:space="0" w:color="auto"/>
            </w:tcBorders>
          </w:tcPr>
          <w:p w14:paraId="4593E837" w14:textId="77777777" w:rsidR="00B43D1A" w:rsidRPr="0046483B" w:rsidRDefault="00B43D1A" w:rsidP="00B43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Mean (SD)</w:t>
            </w:r>
          </w:p>
        </w:tc>
        <w:tc>
          <w:tcPr>
            <w:tcW w:w="2150" w:type="dxa"/>
            <w:tcBorders>
              <w:top w:val="single" w:sz="8" w:space="0" w:color="auto"/>
              <w:bottom w:val="single" w:sz="8" w:space="0" w:color="auto"/>
            </w:tcBorders>
          </w:tcPr>
          <w:p w14:paraId="56406211" w14:textId="77777777" w:rsidR="00B43D1A" w:rsidRPr="0046483B" w:rsidRDefault="00B43D1A" w:rsidP="00B43D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Mean (95% CI)</w:t>
            </w:r>
          </w:p>
        </w:tc>
      </w:tr>
      <w:tr w:rsidR="00B43D1A" w:rsidRPr="00B43D1A" w14:paraId="75CBD896" w14:textId="77777777" w:rsidTr="00242A82">
        <w:trPr>
          <w:cantSplit/>
          <w:trHeight w:val="127"/>
          <w:jc w:val="center"/>
        </w:trPr>
        <w:tc>
          <w:tcPr>
            <w:tcW w:w="2268" w:type="dxa"/>
          </w:tcPr>
          <w:p w14:paraId="190C3B7B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BDI total score</w:t>
            </w:r>
          </w:p>
        </w:tc>
        <w:tc>
          <w:tcPr>
            <w:tcW w:w="2127" w:type="dxa"/>
          </w:tcPr>
          <w:p w14:paraId="055290DD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4B8C2415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5A51238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018C604D" w14:textId="77777777" w:rsidTr="00242A82">
        <w:trPr>
          <w:cantSplit/>
          <w:jc w:val="center"/>
        </w:trPr>
        <w:tc>
          <w:tcPr>
            <w:tcW w:w="2268" w:type="dxa"/>
          </w:tcPr>
          <w:p w14:paraId="2840F2B2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</w:tcPr>
          <w:p w14:paraId="5EAB686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20.9 (7.5)</w:t>
            </w:r>
          </w:p>
        </w:tc>
        <w:tc>
          <w:tcPr>
            <w:tcW w:w="4018" w:type="dxa"/>
          </w:tcPr>
          <w:p w14:paraId="70D1648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18.8 (10.8)</w:t>
            </w:r>
          </w:p>
        </w:tc>
        <w:tc>
          <w:tcPr>
            <w:tcW w:w="2150" w:type="dxa"/>
          </w:tcPr>
          <w:p w14:paraId="2C0972F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-2.1 (-8.9; 4.7)</w:t>
            </w:r>
          </w:p>
        </w:tc>
      </w:tr>
      <w:tr w:rsidR="00B43D1A" w:rsidRPr="00B43D1A" w14:paraId="779E1032" w14:textId="77777777" w:rsidTr="00242A82">
        <w:trPr>
          <w:cantSplit/>
          <w:jc w:val="center"/>
        </w:trPr>
        <w:tc>
          <w:tcPr>
            <w:tcW w:w="2268" w:type="dxa"/>
          </w:tcPr>
          <w:p w14:paraId="0157130A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0482086E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22.8 (10.1)</w:t>
            </w:r>
          </w:p>
        </w:tc>
        <w:tc>
          <w:tcPr>
            <w:tcW w:w="4018" w:type="dxa"/>
          </w:tcPr>
          <w:p w14:paraId="0B8A1FDE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15.3 (12.4)</w:t>
            </w:r>
          </w:p>
        </w:tc>
        <w:tc>
          <w:tcPr>
            <w:tcW w:w="2150" w:type="dxa"/>
          </w:tcPr>
          <w:p w14:paraId="4CF53FD1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-7.5 (-15.0; -0.005)</w:t>
            </w:r>
          </w:p>
        </w:tc>
      </w:tr>
      <w:tr w:rsidR="00B43D1A" w:rsidRPr="00B43D1A" w14:paraId="292BF103" w14:textId="77777777" w:rsidTr="00242A82">
        <w:trPr>
          <w:cantSplit/>
          <w:jc w:val="center"/>
        </w:trPr>
        <w:tc>
          <w:tcPr>
            <w:tcW w:w="2268" w:type="dxa"/>
          </w:tcPr>
          <w:p w14:paraId="05E0406F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071495F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0.650</w:t>
            </w:r>
          </w:p>
        </w:tc>
        <w:tc>
          <w:tcPr>
            <w:tcW w:w="4018" w:type="dxa"/>
          </w:tcPr>
          <w:p w14:paraId="3BC96AE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0.525</w:t>
            </w:r>
          </w:p>
        </w:tc>
        <w:tc>
          <w:tcPr>
            <w:tcW w:w="2150" w:type="dxa"/>
          </w:tcPr>
          <w:p w14:paraId="3916579D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0.245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58639DD1" w14:textId="77777777" w:rsidTr="00242A82">
        <w:trPr>
          <w:cantSplit/>
          <w:jc w:val="center"/>
        </w:trPr>
        <w:tc>
          <w:tcPr>
            <w:tcW w:w="2268" w:type="dxa"/>
          </w:tcPr>
          <w:p w14:paraId="15C9C4CD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PHQ total score</w:t>
            </w:r>
          </w:p>
        </w:tc>
        <w:tc>
          <w:tcPr>
            <w:tcW w:w="2127" w:type="dxa"/>
          </w:tcPr>
          <w:p w14:paraId="788FB59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3C36B99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1A7A1425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757BCC15" w14:textId="77777777" w:rsidTr="00242A82">
        <w:trPr>
          <w:cantSplit/>
          <w:jc w:val="center"/>
        </w:trPr>
        <w:tc>
          <w:tcPr>
            <w:tcW w:w="2268" w:type="dxa"/>
          </w:tcPr>
          <w:p w14:paraId="00AA349E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</w:tcPr>
          <w:p w14:paraId="1CB1552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9.3 (3.7)</w:t>
            </w:r>
          </w:p>
        </w:tc>
        <w:tc>
          <w:tcPr>
            <w:tcW w:w="4018" w:type="dxa"/>
          </w:tcPr>
          <w:p w14:paraId="5A1BDAFC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8.3 (4.2)</w:t>
            </w:r>
          </w:p>
        </w:tc>
        <w:tc>
          <w:tcPr>
            <w:tcW w:w="2150" w:type="dxa"/>
          </w:tcPr>
          <w:p w14:paraId="79ACCE85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-1.0 (-5.4; 3.4)</w:t>
            </w:r>
          </w:p>
        </w:tc>
      </w:tr>
      <w:tr w:rsidR="00B43D1A" w:rsidRPr="00B43D1A" w14:paraId="704D45E2" w14:textId="77777777" w:rsidTr="00242A82">
        <w:trPr>
          <w:cantSplit/>
          <w:jc w:val="center"/>
        </w:trPr>
        <w:tc>
          <w:tcPr>
            <w:tcW w:w="2268" w:type="dxa"/>
          </w:tcPr>
          <w:p w14:paraId="295146EE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2E1AD155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12.3 (5.1)</w:t>
            </w:r>
          </w:p>
        </w:tc>
        <w:tc>
          <w:tcPr>
            <w:tcW w:w="4018" w:type="dxa"/>
          </w:tcPr>
          <w:p w14:paraId="55DD7E8C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10.0 (7.4)</w:t>
            </w:r>
          </w:p>
        </w:tc>
        <w:tc>
          <w:tcPr>
            <w:tcW w:w="2150" w:type="dxa"/>
          </w:tcPr>
          <w:p w14:paraId="2D4CA471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-2.3 (-6.1; 1.4)</w:t>
            </w:r>
          </w:p>
        </w:tc>
      </w:tr>
      <w:tr w:rsidR="00B43D1A" w:rsidRPr="00B43D1A" w14:paraId="5CD47802" w14:textId="77777777" w:rsidTr="00242A82">
        <w:trPr>
          <w:cantSplit/>
          <w:jc w:val="center"/>
        </w:trPr>
        <w:tc>
          <w:tcPr>
            <w:tcW w:w="2268" w:type="dxa"/>
          </w:tcPr>
          <w:p w14:paraId="5F7EF034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23D1D38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0.171</w:t>
            </w:r>
          </w:p>
        </w:tc>
        <w:tc>
          <w:tcPr>
            <w:tcW w:w="4018" w:type="dxa"/>
          </w:tcPr>
          <w:p w14:paraId="43ACDDAD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0.563</w:t>
            </w:r>
          </w:p>
        </w:tc>
        <w:tc>
          <w:tcPr>
            <w:tcW w:w="2150" w:type="dxa"/>
          </w:tcPr>
          <w:p w14:paraId="59C10472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0.611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14B3F945" w14:textId="77777777" w:rsidTr="00242A82">
        <w:trPr>
          <w:cantSplit/>
          <w:trHeight w:val="221"/>
          <w:jc w:val="center"/>
        </w:trPr>
        <w:tc>
          <w:tcPr>
            <w:tcW w:w="2268" w:type="dxa"/>
          </w:tcPr>
          <w:p w14:paraId="5E0CC276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HADS-A total score</w:t>
            </w:r>
          </w:p>
        </w:tc>
        <w:tc>
          <w:tcPr>
            <w:tcW w:w="2127" w:type="dxa"/>
          </w:tcPr>
          <w:p w14:paraId="2A8D0BA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0003BC0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2A5186F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69E604D4" w14:textId="77777777" w:rsidTr="00242A82">
        <w:trPr>
          <w:cantSplit/>
          <w:jc w:val="center"/>
        </w:trPr>
        <w:tc>
          <w:tcPr>
            <w:tcW w:w="2268" w:type="dxa"/>
          </w:tcPr>
          <w:p w14:paraId="576E8233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</w:tcPr>
          <w:p w14:paraId="4585D49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6.3 (2.1)</w:t>
            </w:r>
          </w:p>
        </w:tc>
        <w:tc>
          <w:tcPr>
            <w:tcW w:w="4018" w:type="dxa"/>
          </w:tcPr>
          <w:p w14:paraId="3A38FF1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8.3 (4.4)</w:t>
            </w:r>
          </w:p>
        </w:tc>
        <w:tc>
          <w:tcPr>
            <w:tcW w:w="2150" w:type="dxa"/>
          </w:tcPr>
          <w:p w14:paraId="379F009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2.0 (-1.0; 5.0)</w:t>
            </w:r>
          </w:p>
        </w:tc>
      </w:tr>
      <w:tr w:rsidR="00B43D1A" w:rsidRPr="00B43D1A" w14:paraId="647927F6" w14:textId="77777777" w:rsidTr="00242A82">
        <w:trPr>
          <w:cantSplit/>
          <w:jc w:val="center"/>
        </w:trPr>
        <w:tc>
          <w:tcPr>
            <w:tcW w:w="2268" w:type="dxa"/>
          </w:tcPr>
          <w:p w14:paraId="38543BC4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1285A69F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10.5 (3.2)</w:t>
            </w:r>
          </w:p>
        </w:tc>
        <w:tc>
          <w:tcPr>
            <w:tcW w:w="4018" w:type="dxa"/>
          </w:tcPr>
          <w:p w14:paraId="2C55E22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8.1 (5.3)</w:t>
            </w:r>
          </w:p>
        </w:tc>
        <w:tc>
          <w:tcPr>
            <w:tcW w:w="2150" w:type="dxa"/>
          </w:tcPr>
          <w:p w14:paraId="75D0C09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-2.4 (-5.6; 0.8)</w:t>
            </w:r>
          </w:p>
        </w:tc>
      </w:tr>
      <w:tr w:rsidR="00B43D1A" w:rsidRPr="00B43D1A" w14:paraId="527184B4" w14:textId="77777777" w:rsidTr="00242A82">
        <w:trPr>
          <w:cantSplit/>
          <w:jc w:val="center"/>
        </w:trPr>
        <w:tc>
          <w:tcPr>
            <w:tcW w:w="2268" w:type="dxa"/>
          </w:tcPr>
          <w:p w14:paraId="16FEF0BF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4D6683D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0.004</w:t>
            </w:r>
          </w:p>
        </w:tc>
        <w:tc>
          <w:tcPr>
            <w:tcW w:w="4018" w:type="dxa"/>
          </w:tcPr>
          <w:p w14:paraId="70DC884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0.919</w:t>
            </w:r>
          </w:p>
        </w:tc>
        <w:tc>
          <w:tcPr>
            <w:tcW w:w="2150" w:type="dxa"/>
          </w:tcPr>
          <w:p w14:paraId="5764D5F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0.037</w:t>
            </w:r>
            <w:r w:rsidRPr="00B43D1A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2946BA99" w14:textId="77777777" w:rsidTr="00242A82">
        <w:trPr>
          <w:cantSplit/>
          <w:jc w:val="center"/>
        </w:trPr>
        <w:tc>
          <w:tcPr>
            <w:tcW w:w="2268" w:type="dxa"/>
          </w:tcPr>
          <w:p w14:paraId="67FCBFA9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HADS-D total score</w:t>
            </w:r>
          </w:p>
        </w:tc>
        <w:tc>
          <w:tcPr>
            <w:tcW w:w="2127" w:type="dxa"/>
          </w:tcPr>
          <w:p w14:paraId="6651A12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64A0C23D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0648934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03E7F879" w14:textId="77777777" w:rsidTr="00242A82">
        <w:trPr>
          <w:cantSplit/>
          <w:jc w:val="center"/>
        </w:trPr>
        <w:tc>
          <w:tcPr>
            <w:tcW w:w="2268" w:type="dxa"/>
          </w:tcPr>
          <w:p w14:paraId="19715514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</w:tcPr>
          <w:p w14:paraId="2BD99D6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7.7 (2.3)</w:t>
            </w:r>
          </w:p>
        </w:tc>
        <w:tc>
          <w:tcPr>
            <w:tcW w:w="4018" w:type="dxa"/>
          </w:tcPr>
          <w:p w14:paraId="5678810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7.7 (4.0)</w:t>
            </w:r>
          </w:p>
        </w:tc>
        <w:tc>
          <w:tcPr>
            <w:tcW w:w="2150" w:type="dxa"/>
          </w:tcPr>
          <w:p w14:paraId="67FA2EF2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0.0 (-3.0; 3.0)</w:t>
            </w:r>
          </w:p>
        </w:tc>
      </w:tr>
      <w:tr w:rsidR="00B43D1A" w:rsidRPr="00B43D1A" w14:paraId="2AAD34E1" w14:textId="77777777" w:rsidTr="00242A82">
        <w:trPr>
          <w:cantSplit/>
          <w:jc w:val="center"/>
        </w:trPr>
        <w:tc>
          <w:tcPr>
            <w:tcW w:w="2268" w:type="dxa"/>
          </w:tcPr>
          <w:p w14:paraId="7533E56A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62F4FAD5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8.8 (4.1)</w:t>
            </w:r>
          </w:p>
        </w:tc>
        <w:tc>
          <w:tcPr>
            <w:tcW w:w="4018" w:type="dxa"/>
          </w:tcPr>
          <w:p w14:paraId="6B47A9CC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5.2 (4.9)</w:t>
            </w:r>
          </w:p>
        </w:tc>
        <w:tc>
          <w:tcPr>
            <w:tcW w:w="2150" w:type="dxa"/>
          </w:tcPr>
          <w:p w14:paraId="3749F0F2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-3.6 (-6.4; -0.8)</w:t>
            </w:r>
          </w:p>
        </w:tc>
      </w:tr>
      <w:tr w:rsidR="00B43D1A" w:rsidRPr="00B43D1A" w14:paraId="1A75E7D2" w14:textId="77777777" w:rsidTr="00242A82">
        <w:trPr>
          <w:cantSplit/>
          <w:jc w:val="center"/>
        </w:trPr>
        <w:tc>
          <w:tcPr>
            <w:tcW w:w="2268" w:type="dxa"/>
          </w:tcPr>
          <w:p w14:paraId="51D261B8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0EFBC2B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0.479</w:t>
            </w:r>
          </w:p>
        </w:tc>
        <w:tc>
          <w:tcPr>
            <w:tcW w:w="4018" w:type="dxa"/>
          </w:tcPr>
          <w:p w14:paraId="6B69850D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0.250</w:t>
            </w:r>
          </w:p>
        </w:tc>
        <w:tc>
          <w:tcPr>
            <w:tcW w:w="2150" w:type="dxa"/>
          </w:tcPr>
          <w:p w14:paraId="4A2221C2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0.062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71ED36DD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384B1CAF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HADS total score</w:t>
            </w:r>
          </w:p>
        </w:tc>
        <w:tc>
          <w:tcPr>
            <w:tcW w:w="2127" w:type="dxa"/>
            <w:shd w:val="clear" w:color="auto" w:fill="auto"/>
          </w:tcPr>
          <w:p w14:paraId="349844A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  <w:shd w:val="clear" w:color="auto" w:fill="auto"/>
          </w:tcPr>
          <w:p w14:paraId="508ECE2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</w:tcPr>
          <w:p w14:paraId="11868D7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05D93C25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345E9E11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  <w:shd w:val="clear" w:color="auto" w:fill="auto"/>
          </w:tcPr>
          <w:p w14:paraId="2CE2CDA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14.0 (2.7)</w:t>
            </w:r>
          </w:p>
        </w:tc>
        <w:tc>
          <w:tcPr>
            <w:tcW w:w="4018" w:type="dxa"/>
            <w:shd w:val="clear" w:color="auto" w:fill="auto"/>
          </w:tcPr>
          <w:p w14:paraId="13F8C44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16.0 (6.7)</w:t>
            </w:r>
          </w:p>
        </w:tc>
        <w:tc>
          <w:tcPr>
            <w:tcW w:w="2150" w:type="dxa"/>
            <w:shd w:val="clear" w:color="auto" w:fill="auto"/>
          </w:tcPr>
          <w:p w14:paraId="498EC99C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2.0 (-3.5; 7.5)</w:t>
            </w:r>
          </w:p>
        </w:tc>
      </w:tr>
      <w:tr w:rsidR="00B43D1A" w:rsidRPr="00B43D1A" w14:paraId="0630327F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79E4FC14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  <w:shd w:val="clear" w:color="auto" w:fill="auto"/>
          </w:tcPr>
          <w:p w14:paraId="60A784A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19.3 (7.0)</w:t>
            </w:r>
          </w:p>
        </w:tc>
        <w:tc>
          <w:tcPr>
            <w:tcW w:w="4018" w:type="dxa"/>
            <w:shd w:val="clear" w:color="auto" w:fill="auto"/>
          </w:tcPr>
          <w:p w14:paraId="1598B80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13.3 (9.6)</w:t>
            </w:r>
          </w:p>
        </w:tc>
        <w:tc>
          <w:tcPr>
            <w:tcW w:w="2150" w:type="dxa"/>
            <w:shd w:val="clear" w:color="auto" w:fill="auto"/>
          </w:tcPr>
          <w:p w14:paraId="1ED9020B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-6.0 (-11.7 -0.3)</w:t>
            </w:r>
          </w:p>
        </w:tc>
      </w:tr>
      <w:tr w:rsidR="00B43D1A" w:rsidRPr="00B43D1A" w14:paraId="743B8396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020DE518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  <w:shd w:val="clear" w:color="auto" w:fill="auto"/>
          </w:tcPr>
          <w:p w14:paraId="6A1A6A9C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0.048</w:t>
            </w:r>
          </w:p>
        </w:tc>
        <w:tc>
          <w:tcPr>
            <w:tcW w:w="4018" w:type="dxa"/>
            <w:shd w:val="clear" w:color="auto" w:fill="auto"/>
          </w:tcPr>
          <w:p w14:paraId="1278D8E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0.491</w:t>
            </w:r>
          </w:p>
        </w:tc>
        <w:tc>
          <w:tcPr>
            <w:tcW w:w="2150" w:type="dxa"/>
            <w:shd w:val="clear" w:color="auto" w:fill="auto"/>
          </w:tcPr>
          <w:p w14:paraId="4126454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el-GR"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0.035</w:t>
            </w:r>
            <w:r w:rsidRPr="00B43D1A">
              <w:rPr>
                <w:rFonts w:ascii="Calibri" w:eastAsia="Times New Roman" w:hAnsi="Calibri" w:cs="Calibri"/>
                <w:b/>
                <w:bCs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1D3422D6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2A33FB71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DASS-D total score</w:t>
            </w:r>
          </w:p>
        </w:tc>
        <w:tc>
          <w:tcPr>
            <w:tcW w:w="2127" w:type="dxa"/>
            <w:shd w:val="clear" w:color="auto" w:fill="auto"/>
          </w:tcPr>
          <w:p w14:paraId="2741F1E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  <w:shd w:val="clear" w:color="auto" w:fill="auto"/>
          </w:tcPr>
          <w:p w14:paraId="27E9C1D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  <w:shd w:val="clear" w:color="auto" w:fill="auto"/>
          </w:tcPr>
          <w:p w14:paraId="4DBE6BA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51790EC5" w14:textId="77777777" w:rsidTr="00242A82">
        <w:trPr>
          <w:cantSplit/>
          <w:jc w:val="center"/>
        </w:trPr>
        <w:tc>
          <w:tcPr>
            <w:tcW w:w="2268" w:type="dxa"/>
          </w:tcPr>
          <w:p w14:paraId="74291E51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</w:tcPr>
          <w:p w14:paraId="687CFA91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7.7 (4.2)</w:t>
            </w:r>
          </w:p>
        </w:tc>
        <w:tc>
          <w:tcPr>
            <w:tcW w:w="4018" w:type="dxa"/>
          </w:tcPr>
          <w:p w14:paraId="1DA5714F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7.4 (5.1)</w:t>
            </w:r>
          </w:p>
        </w:tc>
        <w:tc>
          <w:tcPr>
            <w:tcW w:w="2150" w:type="dxa"/>
          </w:tcPr>
          <w:p w14:paraId="6EF8950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-0.3 (-2.7; 2.3)</w:t>
            </w:r>
          </w:p>
        </w:tc>
      </w:tr>
      <w:tr w:rsidR="00B43D1A" w:rsidRPr="00B43D1A" w14:paraId="78966E87" w14:textId="77777777" w:rsidTr="00242A82">
        <w:trPr>
          <w:cantSplit/>
          <w:jc w:val="center"/>
        </w:trPr>
        <w:tc>
          <w:tcPr>
            <w:tcW w:w="2268" w:type="dxa"/>
          </w:tcPr>
          <w:p w14:paraId="2C387974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0D98217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7.9 (4.5)</w:t>
            </w:r>
          </w:p>
        </w:tc>
        <w:tc>
          <w:tcPr>
            <w:tcW w:w="4018" w:type="dxa"/>
          </w:tcPr>
          <w:p w14:paraId="2048D9A1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6.0 (5.4)</w:t>
            </w:r>
          </w:p>
        </w:tc>
        <w:tc>
          <w:tcPr>
            <w:tcW w:w="2150" w:type="dxa"/>
          </w:tcPr>
          <w:p w14:paraId="25D1B195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-1.9 (-6.3; 2.5)</w:t>
            </w:r>
          </w:p>
        </w:tc>
      </w:tr>
      <w:tr w:rsidR="00B43D1A" w:rsidRPr="00B43D1A" w14:paraId="1D3A8A22" w14:textId="77777777" w:rsidTr="00242A82">
        <w:trPr>
          <w:cantSplit/>
          <w:jc w:val="center"/>
        </w:trPr>
        <w:tc>
          <w:tcPr>
            <w:tcW w:w="2268" w:type="dxa"/>
          </w:tcPr>
          <w:p w14:paraId="3E1B233C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322387BE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0.909</w:t>
            </w:r>
          </w:p>
        </w:tc>
        <w:tc>
          <w:tcPr>
            <w:tcW w:w="4018" w:type="dxa"/>
          </w:tcPr>
          <w:p w14:paraId="181B60C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0.558</w:t>
            </w:r>
          </w:p>
        </w:tc>
        <w:tc>
          <w:tcPr>
            <w:tcW w:w="2150" w:type="dxa"/>
          </w:tcPr>
          <w:p w14:paraId="6D5CD3E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0.474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09096B8A" w14:textId="77777777" w:rsidTr="00242A82">
        <w:trPr>
          <w:cantSplit/>
          <w:jc w:val="center"/>
        </w:trPr>
        <w:tc>
          <w:tcPr>
            <w:tcW w:w="2268" w:type="dxa"/>
          </w:tcPr>
          <w:p w14:paraId="69D1F0D2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DASS-A total score</w:t>
            </w:r>
          </w:p>
        </w:tc>
        <w:tc>
          <w:tcPr>
            <w:tcW w:w="2127" w:type="dxa"/>
          </w:tcPr>
          <w:p w14:paraId="3610AA8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386A57F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62BD08D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64494835" w14:textId="77777777" w:rsidTr="00242A82">
        <w:trPr>
          <w:cantSplit/>
          <w:jc w:val="center"/>
        </w:trPr>
        <w:tc>
          <w:tcPr>
            <w:tcW w:w="2268" w:type="dxa"/>
          </w:tcPr>
          <w:p w14:paraId="496F4687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</w:tcPr>
          <w:p w14:paraId="4CF1882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2.7 (2.2)</w:t>
            </w:r>
          </w:p>
        </w:tc>
        <w:tc>
          <w:tcPr>
            <w:tcW w:w="4018" w:type="dxa"/>
          </w:tcPr>
          <w:p w14:paraId="690020B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2.8 (2.0)</w:t>
            </w:r>
          </w:p>
        </w:tc>
        <w:tc>
          <w:tcPr>
            <w:tcW w:w="2150" w:type="dxa"/>
          </w:tcPr>
          <w:p w14:paraId="44F41EA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0.1 (-0.9; 1.1)</w:t>
            </w:r>
          </w:p>
        </w:tc>
      </w:tr>
      <w:tr w:rsidR="00B43D1A" w:rsidRPr="00B43D1A" w14:paraId="20559A68" w14:textId="77777777" w:rsidTr="00242A82">
        <w:trPr>
          <w:cantSplit/>
          <w:jc w:val="center"/>
        </w:trPr>
        <w:tc>
          <w:tcPr>
            <w:tcW w:w="2268" w:type="dxa"/>
          </w:tcPr>
          <w:p w14:paraId="6A63FB08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18A263AF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3.4 (3.4)</w:t>
            </w:r>
          </w:p>
        </w:tc>
        <w:tc>
          <w:tcPr>
            <w:tcW w:w="4018" w:type="dxa"/>
          </w:tcPr>
          <w:p w14:paraId="28D6FB21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4.0 (4.8)</w:t>
            </w:r>
          </w:p>
        </w:tc>
        <w:tc>
          <w:tcPr>
            <w:tcW w:w="2150" w:type="dxa"/>
          </w:tcPr>
          <w:p w14:paraId="5A6CF09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0.6 (-1.2; 2.4)</w:t>
            </w:r>
          </w:p>
        </w:tc>
      </w:tr>
      <w:tr w:rsidR="00B43D1A" w:rsidRPr="00B43D1A" w14:paraId="6E4CF1C9" w14:textId="77777777" w:rsidTr="00242A82">
        <w:trPr>
          <w:cantSplit/>
          <w:jc w:val="center"/>
        </w:trPr>
        <w:tc>
          <w:tcPr>
            <w:tcW w:w="2268" w:type="dxa"/>
          </w:tcPr>
          <w:p w14:paraId="0F11564F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2728D5F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0.591</w:t>
            </w:r>
          </w:p>
        </w:tc>
        <w:tc>
          <w:tcPr>
            <w:tcW w:w="4018" w:type="dxa"/>
          </w:tcPr>
          <w:p w14:paraId="64A5203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0.486</w:t>
            </w:r>
          </w:p>
        </w:tc>
        <w:tc>
          <w:tcPr>
            <w:tcW w:w="2150" w:type="dxa"/>
          </w:tcPr>
          <w:p w14:paraId="2DD20D1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0.610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084D1BCF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18E4A256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DASS-S total score</w:t>
            </w:r>
          </w:p>
        </w:tc>
        <w:tc>
          <w:tcPr>
            <w:tcW w:w="2127" w:type="dxa"/>
            <w:shd w:val="clear" w:color="auto" w:fill="auto"/>
          </w:tcPr>
          <w:p w14:paraId="1634698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73C120EE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53192FD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41A8FE88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1130795E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  <w:shd w:val="clear" w:color="auto" w:fill="auto"/>
          </w:tcPr>
          <w:p w14:paraId="0BACC23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6.8 (2.3)</w:t>
            </w:r>
          </w:p>
        </w:tc>
        <w:tc>
          <w:tcPr>
            <w:tcW w:w="4018" w:type="dxa"/>
          </w:tcPr>
          <w:p w14:paraId="7DA3CB9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7.0 (2.9)</w:t>
            </w:r>
          </w:p>
        </w:tc>
        <w:tc>
          <w:tcPr>
            <w:tcW w:w="2150" w:type="dxa"/>
          </w:tcPr>
          <w:p w14:paraId="0FC63341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0.2 (-1.6; 2.0)</w:t>
            </w:r>
          </w:p>
        </w:tc>
      </w:tr>
      <w:tr w:rsidR="00B43D1A" w:rsidRPr="00B43D1A" w14:paraId="05F70041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0B3990E9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  <w:shd w:val="clear" w:color="auto" w:fill="auto"/>
          </w:tcPr>
          <w:p w14:paraId="3A78E48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9.1 (4.3)</w:t>
            </w:r>
          </w:p>
        </w:tc>
        <w:tc>
          <w:tcPr>
            <w:tcW w:w="4018" w:type="dxa"/>
          </w:tcPr>
          <w:p w14:paraId="4AE3FD7D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7.3 (6.4)</w:t>
            </w:r>
          </w:p>
        </w:tc>
        <w:tc>
          <w:tcPr>
            <w:tcW w:w="2150" w:type="dxa"/>
          </w:tcPr>
          <w:p w14:paraId="2780743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-1.8 (-5.5; 1.9)</w:t>
            </w:r>
          </w:p>
        </w:tc>
      </w:tr>
      <w:tr w:rsidR="00B43D1A" w:rsidRPr="00B43D1A" w14:paraId="74E39B94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6FD17FC6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  <w:shd w:val="clear" w:color="auto" w:fill="auto"/>
          </w:tcPr>
          <w:p w14:paraId="531FB7AE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0.167</w:t>
            </w:r>
          </w:p>
        </w:tc>
        <w:tc>
          <w:tcPr>
            <w:tcW w:w="4018" w:type="dxa"/>
          </w:tcPr>
          <w:p w14:paraId="02D665A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0.899</w:t>
            </w:r>
          </w:p>
        </w:tc>
        <w:tc>
          <w:tcPr>
            <w:tcW w:w="2150" w:type="dxa"/>
          </w:tcPr>
          <w:p w14:paraId="76069088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0.294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6F5BB26A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5AD47C5E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PSS total score</w:t>
            </w:r>
          </w:p>
        </w:tc>
        <w:tc>
          <w:tcPr>
            <w:tcW w:w="2127" w:type="dxa"/>
            <w:shd w:val="clear" w:color="auto" w:fill="auto"/>
          </w:tcPr>
          <w:p w14:paraId="24B408E1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29C5545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124154B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7F856BF7" w14:textId="77777777" w:rsidTr="00242A82">
        <w:trPr>
          <w:cantSplit/>
          <w:jc w:val="center"/>
        </w:trPr>
        <w:tc>
          <w:tcPr>
            <w:tcW w:w="2268" w:type="dxa"/>
            <w:shd w:val="clear" w:color="auto" w:fill="auto"/>
          </w:tcPr>
          <w:p w14:paraId="2BD886B8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  <w:shd w:val="clear" w:color="auto" w:fill="auto"/>
          </w:tcPr>
          <w:p w14:paraId="2CB4FE3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19.2 (4.8)</w:t>
            </w:r>
          </w:p>
        </w:tc>
        <w:tc>
          <w:tcPr>
            <w:tcW w:w="4018" w:type="dxa"/>
          </w:tcPr>
          <w:p w14:paraId="36892E6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20.6 (3.0)</w:t>
            </w:r>
          </w:p>
        </w:tc>
        <w:tc>
          <w:tcPr>
            <w:tcW w:w="2150" w:type="dxa"/>
          </w:tcPr>
          <w:p w14:paraId="47C584D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1.4 (-1.5; 4.1)</w:t>
            </w:r>
          </w:p>
        </w:tc>
      </w:tr>
      <w:tr w:rsidR="00B43D1A" w:rsidRPr="00B43D1A" w14:paraId="2BB26983" w14:textId="77777777" w:rsidTr="00242A82">
        <w:trPr>
          <w:cantSplit/>
          <w:jc w:val="center"/>
        </w:trPr>
        <w:tc>
          <w:tcPr>
            <w:tcW w:w="2268" w:type="dxa"/>
          </w:tcPr>
          <w:p w14:paraId="3C8BD05A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5AC4DCA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22.2 (3.5)</w:t>
            </w:r>
          </w:p>
        </w:tc>
        <w:tc>
          <w:tcPr>
            <w:tcW w:w="4018" w:type="dxa"/>
          </w:tcPr>
          <w:p w14:paraId="4D51788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21.4 (3.3)</w:t>
            </w:r>
          </w:p>
        </w:tc>
        <w:tc>
          <w:tcPr>
            <w:tcW w:w="2150" w:type="dxa"/>
          </w:tcPr>
          <w:p w14:paraId="498919DF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-1.2 (-5.5; 3.5)</w:t>
            </w:r>
          </w:p>
        </w:tc>
      </w:tr>
      <w:tr w:rsidR="00B43D1A" w:rsidRPr="00B43D1A" w14:paraId="2FAAAF34" w14:textId="77777777" w:rsidTr="00242A82">
        <w:trPr>
          <w:cantSplit/>
          <w:jc w:val="center"/>
        </w:trPr>
        <w:tc>
          <w:tcPr>
            <w:tcW w:w="2268" w:type="dxa"/>
          </w:tcPr>
          <w:p w14:paraId="768696D6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24557E3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0.138</w:t>
            </w:r>
          </w:p>
        </w:tc>
        <w:tc>
          <w:tcPr>
            <w:tcW w:w="4018" w:type="dxa"/>
          </w:tcPr>
          <w:p w14:paraId="7ED6C762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0.560</w:t>
            </w:r>
          </w:p>
        </w:tc>
        <w:tc>
          <w:tcPr>
            <w:tcW w:w="2150" w:type="dxa"/>
          </w:tcPr>
          <w:p w14:paraId="10ABF38A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0.324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  <w:tr w:rsidR="00B43D1A" w:rsidRPr="00B43D1A" w14:paraId="6B5BB430" w14:textId="77777777" w:rsidTr="00242A82">
        <w:trPr>
          <w:cantSplit/>
          <w:jc w:val="center"/>
        </w:trPr>
        <w:tc>
          <w:tcPr>
            <w:tcW w:w="2268" w:type="dxa"/>
          </w:tcPr>
          <w:p w14:paraId="42102EF7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</w:pPr>
            <w:proofErr w:type="spellStart"/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AQoL</w:t>
            </w:r>
            <w:proofErr w:type="spellEnd"/>
            <w:r w:rsidRPr="0046483B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total score</w:t>
            </w:r>
          </w:p>
        </w:tc>
        <w:tc>
          <w:tcPr>
            <w:tcW w:w="2127" w:type="dxa"/>
          </w:tcPr>
          <w:p w14:paraId="01E681BE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4018" w:type="dxa"/>
          </w:tcPr>
          <w:p w14:paraId="030BF87F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2150" w:type="dxa"/>
          </w:tcPr>
          <w:p w14:paraId="7D48C287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</w:tr>
      <w:tr w:rsidR="00B43D1A" w:rsidRPr="00B43D1A" w14:paraId="78BFF6A5" w14:textId="77777777" w:rsidTr="00242A82">
        <w:trPr>
          <w:cantSplit/>
          <w:jc w:val="center"/>
        </w:trPr>
        <w:tc>
          <w:tcPr>
            <w:tcW w:w="2268" w:type="dxa"/>
          </w:tcPr>
          <w:p w14:paraId="381C9770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Placebo</w:t>
            </w:r>
          </w:p>
        </w:tc>
        <w:tc>
          <w:tcPr>
            <w:tcW w:w="2127" w:type="dxa"/>
          </w:tcPr>
          <w:p w14:paraId="3BEA8339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82.7 (12.2)</w:t>
            </w:r>
          </w:p>
        </w:tc>
        <w:tc>
          <w:tcPr>
            <w:tcW w:w="4018" w:type="dxa"/>
          </w:tcPr>
          <w:p w14:paraId="2EB8EBE3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76.2 (16.8)</w:t>
            </w:r>
          </w:p>
        </w:tc>
        <w:tc>
          <w:tcPr>
            <w:tcW w:w="2150" w:type="dxa"/>
          </w:tcPr>
          <w:p w14:paraId="073E3690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-6.4 (-16.2; 3.3)</w:t>
            </w:r>
          </w:p>
        </w:tc>
      </w:tr>
      <w:tr w:rsidR="00B43D1A" w:rsidRPr="00B43D1A" w14:paraId="2083910F" w14:textId="77777777" w:rsidTr="00242A82">
        <w:trPr>
          <w:cantSplit/>
          <w:jc w:val="center"/>
        </w:trPr>
        <w:tc>
          <w:tcPr>
            <w:tcW w:w="2268" w:type="dxa"/>
          </w:tcPr>
          <w:p w14:paraId="77660AF4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Probiotic</w:t>
            </w:r>
          </w:p>
        </w:tc>
        <w:tc>
          <w:tcPr>
            <w:tcW w:w="2127" w:type="dxa"/>
          </w:tcPr>
          <w:p w14:paraId="20BF2BF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87.5 (17.7)</w:t>
            </w:r>
          </w:p>
        </w:tc>
        <w:tc>
          <w:tcPr>
            <w:tcW w:w="4018" w:type="dxa"/>
          </w:tcPr>
          <w:p w14:paraId="6105E61D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76.6 (24.9)</w:t>
            </w:r>
          </w:p>
        </w:tc>
        <w:tc>
          <w:tcPr>
            <w:tcW w:w="2150" w:type="dxa"/>
          </w:tcPr>
          <w:p w14:paraId="3A59C266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-10.9 (-27.3; 5.5)</w:t>
            </w:r>
          </w:p>
        </w:tc>
      </w:tr>
      <w:tr w:rsidR="00B43D1A" w:rsidRPr="00B43D1A" w14:paraId="263B8E12" w14:textId="77777777" w:rsidTr="00242A82">
        <w:trPr>
          <w:cantSplit/>
          <w:jc w:val="center"/>
        </w:trPr>
        <w:tc>
          <w:tcPr>
            <w:tcW w:w="2268" w:type="dxa"/>
          </w:tcPr>
          <w:p w14:paraId="7260A34B" w14:textId="77777777" w:rsidR="00B43D1A" w:rsidRPr="0046483B" w:rsidRDefault="00B43D1A" w:rsidP="00B43D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46483B">
              <w:rPr>
                <w:rFonts w:ascii="Times New Roman" w:eastAsia="Times New Roman" w:hAnsi="Times New Roman" w:cs="Times New Roman"/>
                <w:i/>
                <w:iCs/>
                <w:kern w:val="0"/>
                <w:lang w:eastAsia="el-GR"/>
                <w14:ligatures w14:val="none"/>
              </w:rPr>
              <w:t>P-</w:t>
            </w:r>
            <w:r w:rsidRPr="0046483B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value</w:t>
            </w:r>
            <w:r w:rsidRPr="0046483B">
              <w:rPr>
                <w:rFonts w:ascii="Times New Roman" w:eastAsia="Times New Roman" w:hAnsi="Times New Roman" w:cs="Times New Roman"/>
                <w:kern w:val="0"/>
                <w:vertAlign w:val="superscript"/>
                <w:lang w:eastAsia="el-GR"/>
                <w14:ligatures w14:val="none"/>
              </w:rPr>
              <w:t>†</w:t>
            </w:r>
          </w:p>
        </w:tc>
        <w:tc>
          <w:tcPr>
            <w:tcW w:w="2127" w:type="dxa"/>
          </w:tcPr>
          <w:p w14:paraId="006572F4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0.502</w:t>
            </w:r>
          </w:p>
        </w:tc>
        <w:tc>
          <w:tcPr>
            <w:tcW w:w="4018" w:type="dxa"/>
          </w:tcPr>
          <w:p w14:paraId="4EF7B41C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0.970</w:t>
            </w:r>
          </w:p>
        </w:tc>
        <w:tc>
          <w:tcPr>
            <w:tcW w:w="2150" w:type="dxa"/>
          </w:tcPr>
          <w:p w14:paraId="0FC57C3B" w14:textId="77777777" w:rsidR="00B43D1A" w:rsidRPr="00B43D1A" w:rsidRDefault="00B43D1A" w:rsidP="00B43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B43D1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0.614</w:t>
            </w:r>
            <w:r w:rsidRPr="00B43D1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t>*</w:t>
            </w:r>
          </w:p>
        </w:tc>
      </w:tr>
    </w:tbl>
    <w:p w14:paraId="0B47034E" w14:textId="354F3DFB" w:rsidR="00211C3C" w:rsidRPr="0046483B" w:rsidRDefault="00B43D1A" w:rsidP="00B43D1A">
      <w:pPr>
        <w:spacing w:after="0" w:line="276" w:lineRule="auto"/>
        <w:ind w:left="-851" w:right="-853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B43D1A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el-GR"/>
          <w14:ligatures w14:val="none"/>
        </w:rPr>
        <w:t>*</w:t>
      </w:r>
      <w:r w:rsidRPr="00B43D1A">
        <w:rPr>
          <w:rFonts w:ascii="Calibri" w:eastAsia="Times New Roman" w:hAnsi="Calibri" w:cs="Calibri"/>
          <w:kern w:val="0"/>
          <w:sz w:val="20"/>
          <w:szCs w:val="20"/>
          <w:lang w:eastAsia="el-GR"/>
          <w14:ligatures w14:val="none"/>
        </w:rPr>
        <w:t xml:space="preserve">: </w:t>
      </w:r>
      <w:r w:rsidRPr="0046483B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 xml:space="preserve">Treatment x Time interaction effect; </w:t>
      </w:r>
      <w:r w:rsidRPr="0046483B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el-GR"/>
          <w14:ligatures w14:val="none"/>
        </w:rPr>
        <w:t>†</w:t>
      </w:r>
      <w:r w:rsidRPr="0046483B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: Between-groups’ differences in mean values at baseline, 18 weeks, as well as in 18-week changes from baseline (Treatment effect).</w:t>
      </w:r>
      <w:r w:rsidR="00211C3C" w:rsidRPr="0046483B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 xml:space="preserve"> </w:t>
      </w:r>
      <w:r w:rsidRPr="0046483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Note: </w:t>
      </w:r>
      <w:r w:rsidR="00211C3C" w:rsidRPr="0046483B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As participation at this post-intervention time-point was optional, data was collected from 19 participants (n=10 probiotic and n=9 placebo) out of the total n=39. Considering that the sample size did not allow us to conduct an Intention-to-treat analysis (this requires at least 80% of the original sample), the results presented in come from the per-protocol analysis on the 19 participants.</w:t>
      </w:r>
    </w:p>
    <w:sectPr w:rsidR="00211C3C" w:rsidRPr="0046483B" w:rsidSect="00211C3C">
      <w:headerReference w:type="default" r:id="rId6"/>
      <w:pgSz w:w="11906" w:h="16838"/>
      <w:pgMar w:top="113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E509" w14:textId="77777777" w:rsidR="008923B2" w:rsidRDefault="008923B2" w:rsidP="008923B2">
      <w:pPr>
        <w:spacing w:after="0" w:line="240" w:lineRule="auto"/>
      </w:pPr>
      <w:r>
        <w:separator/>
      </w:r>
    </w:p>
  </w:endnote>
  <w:endnote w:type="continuationSeparator" w:id="0">
    <w:p w14:paraId="691B8B34" w14:textId="77777777" w:rsidR="008923B2" w:rsidRDefault="008923B2" w:rsidP="0089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E8E3" w14:textId="77777777" w:rsidR="008923B2" w:rsidRDefault="008923B2" w:rsidP="008923B2">
      <w:pPr>
        <w:spacing w:after="0" w:line="240" w:lineRule="auto"/>
      </w:pPr>
      <w:r>
        <w:separator/>
      </w:r>
    </w:p>
  </w:footnote>
  <w:footnote w:type="continuationSeparator" w:id="0">
    <w:p w14:paraId="64AE7810" w14:textId="77777777" w:rsidR="008923B2" w:rsidRDefault="008923B2" w:rsidP="0089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5DD9" w14:textId="35D11DA9" w:rsidR="008923B2" w:rsidRPr="00A26755" w:rsidRDefault="008923B2" w:rsidP="0046483B">
    <w:pPr>
      <w:pStyle w:val="Header"/>
      <w:jc w:val="right"/>
      <w:rPr>
        <w:color w:val="808080" w:themeColor="background1" w:themeShade="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1A"/>
    <w:rsid w:val="000E3DC1"/>
    <w:rsid w:val="00211C3C"/>
    <w:rsid w:val="00226EC6"/>
    <w:rsid w:val="004406F9"/>
    <w:rsid w:val="0046483B"/>
    <w:rsid w:val="00465804"/>
    <w:rsid w:val="00582495"/>
    <w:rsid w:val="00647F30"/>
    <w:rsid w:val="008923B2"/>
    <w:rsid w:val="008E5E49"/>
    <w:rsid w:val="00A26755"/>
    <w:rsid w:val="00AF14DF"/>
    <w:rsid w:val="00B4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D0FB"/>
  <w15:chartTrackingRefBased/>
  <w15:docId w15:val="{205396A0-423B-44AC-B8F7-6615A10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3B2"/>
  </w:style>
  <w:style w:type="paragraph" w:styleId="Footer">
    <w:name w:val="footer"/>
    <w:basedOn w:val="Normal"/>
    <w:link w:val="FooterChar"/>
    <w:uiPriority w:val="99"/>
    <w:unhideWhenUsed/>
    <w:rsid w:val="0089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Moschonis</dc:creator>
  <cp:keywords/>
  <dc:description/>
  <cp:lastModifiedBy>Katerina Sarapis</cp:lastModifiedBy>
  <cp:revision>10</cp:revision>
  <dcterms:created xsi:type="dcterms:W3CDTF">2023-12-17T01:56:00Z</dcterms:created>
  <dcterms:modified xsi:type="dcterms:W3CDTF">2024-01-09T05:53:00Z</dcterms:modified>
</cp:coreProperties>
</file>