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D8242" w14:textId="25DBCAE4" w:rsidR="0025639C" w:rsidRDefault="0025639C" w:rsidP="0025639C">
      <w:pPr>
        <w:pStyle w:val="Titre1"/>
        <w:spacing w:line="480" w:lineRule="auto"/>
        <w:rPr>
          <w:rFonts w:ascii="Times New Roman" w:hAnsi="Times New Roman" w:cs="Times New Roman"/>
          <w:b/>
          <w:i/>
          <w:color w:val="000000" w:themeColor="text1"/>
          <w:sz w:val="24"/>
          <w:szCs w:val="24"/>
          <w:lang w:val="en-US"/>
        </w:rPr>
      </w:pPr>
      <w:r w:rsidRPr="0025639C">
        <w:rPr>
          <w:rFonts w:ascii="Times New Roman" w:hAnsi="Times New Roman" w:cs="Times New Roman"/>
          <w:b/>
          <w:i/>
          <w:color w:val="000000" w:themeColor="text1"/>
          <w:sz w:val="24"/>
          <w:szCs w:val="24"/>
          <w:lang w:val="en-US"/>
        </w:rPr>
        <w:t>Supplementary data, le Foll et al</w:t>
      </w:r>
      <w:r>
        <w:rPr>
          <w:rFonts w:ascii="Times New Roman" w:hAnsi="Times New Roman" w:cs="Times New Roman"/>
          <w:b/>
          <w:i/>
          <w:color w:val="000000" w:themeColor="text1"/>
          <w:sz w:val="24"/>
          <w:szCs w:val="24"/>
          <w:lang w:val="en-US"/>
        </w:rPr>
        <w:t>.</w:t>
      </w:r>
    </w:p>
    <w:p w14:paraId="2F8AB4C8" w14:textId="7C035521" w:rsidR="001E4965" w:rsidRDefault="0069339A" w:rsidP="00205BE1">
      <w:pPr>
        <w:rPr>
          <w:rFonts w:ascii="Times New Roman" w:hAnsi="Times New Roman" w:cs="Times New Roman"/>
          <w:color w:val="000000" w:themeColor="text1"/>
          <w:sz w:val="24"/>
          <w:szCs w:val="24"/>
          <w:lang w:val="en-US"/>
        </w:rPr>
      </w:pPr>
      <w:r w:rsidRPr="00CE7158">
        <w:rPr>
          <w:noProof/>
          <w:lang w:val="en-US"/>
        </w:rPr>
        <mc:AlternateContent>
          <mc:Choice Requires="wps">
            <w:drawing>
              <wp:anchor distT="45720" distB="45720" distL="114300" distR="114300" simplePos="0" relativeHeight="251659264" behindDoc="1" locked="0" layoutInCell="1" allowOverlap="1" wp14:anchorId="25B825D6" wp14:editId="58D978F8">
                <wp:simplePos x="0" y="0"/>
                <wp:positionH relativeFrom="margin">
                  <wp:posOffset>547370</wp:posOffset>
                </wp:positionH>
                <wp:positionV relativeFrom="paragraph">
                  <wp:posOffset>2617470</wp:posOffset>
                </wp:positionV>
                <wp:extent cx="8134350" cy="2900045"/>
                <wp:effectExtent l="7302" t="0" r="7303" b="7302"/>
                <wp:wrapThrough wrapText="bothSides">
                  <wp:wrapPolygon edited="0">
                    <wp:start x="21581" y="-54"/>
                    <wp:lineTo x="31" y="-54"/>
                    <wp:lineTo x="31" y="21512"/>
                    <wp:lineTo x="21581" y="21513"/>
                    <wp:lineTo x="21581" y="-54"/>
                  </wp:wrapPolygon>
                </wp:wrapThrough>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134350" cy="2900045"/>
                        </a:xfrm>
                        <a:prstGeom prst="rect">
                          <a:avLst/>
                        </a:prstGeom>
                        <a:solidFill>
                          <a:srgbClr val="FFFFFF"/>
                        </a:solidFill>
                        <a:ln w="9525">
                          <a:noFill/>
                          <a:miter lim="800000"/>
                          <a:headEnd/>
                          <a:tailEnd/>
                        </a:ln>
                      </wps:spPr>
                      <wps:txbx>
                        <w:txbxContent>
                          <w:p w14:paraId="5A47BDAA" w14:textId="39C1C688" w:rsidR="00205BE1" w:rsidRPr="00205BE1" w:rsidRDefault="00205BE1" w:rsidP="00205BE1">
                            <w:pPr>
                              <w:pStyle w:val="NormalWeb"/>
                              <w:spacing w:before="0" w:beforeAutospacing="0" w:after="0" w:afterAutospacing="0" w:line="256" w:lineRule="auto"/>
                              <w:jc w:val="both"/>
                              <w:rPr>
                                <w:lang w:val="en-GB"/>
                              </w:rPr>
                            </w:pPr>
                            <w:r>
                              <w:rPr>
                                <w:rFonts w:eastAsia="Calibri"/>
                                <w:b/>
                                <w:bCs/>
                                <w:color w:val="000000"/>
                                <w:kern w:val="24"/>
                                <w:sz w:val="22"/>
                                <w:szCs w:val="22"/>
                                <w:lang w:val="en-US"/>
                              </w:rPr>
                              <w:t>Figure S1.</w:t>
                            </w:r>
                            <w:r>
                              <w:rPr>
                                <w:color w:val="000000"/>
                                <w:kern w:val="24"/>
                                <w:lang w:val="en-US"/>
                              </w:rPr>
                              <w:t xml:space="preserve"> </w:t>
                            </w:r>
                            <w:r w:rsidRPr="00464C00">
                              <w:rPr>
                                <w:b/>
                                <w:bCs/>
                                <w:color w:val="000000"/>
                                <w:kern w:val="24"/>
                                <w:sz w:val="22"/>
                                <w:szCs w:val="22"/>
                                <w:lang w:val="en-GB"/>
                              </w:rPr>
                              <w:t>E</w:t>
                            </w:r>
                            <w:r w:rsidRPr="00464C00">
                              <w:rPr>
                                <w:rFonts w:eastAsia="Calibri"/>
                                <w:b/>
                                <w:bCs/>
                                <w:color w:val="000000"/>
                                <w:kern w:val="24"/>
                                <w:sz w:val="22"/>
                                <w:szCs w:val="22"/>
                                <w:lang w:val="en-GB"/>
                              </w:rPr>
                              <w:t>xperimental design</w:t>
                            </w:r>
                            <w:r>
                              <w:rPr>
                                <w:rFonts w:eastAsia="Calibri"/>
                                <w:color w:val="000000"/>
                                <w:kern w:val="24"/>
                                <w:sz w:val="22"/>
                                <w:szCs w:val="22"/>
                                <w:lang w:val="en-GB"/>
                              </w:rPr>
                              <w:t xml:space="preserve">. </w:t>
                            </w:r>
                            <w:r>
                              <w:rPr>
                                <w:rFonts w:eastAsia="Calibri"/>
                                <w:color w:val="000000"/>
                                <w:kern w:val="24"/>
                                <w:sz w:val="22"/>
                                <w:szCs w:val="22"/>
                                <w:lang w:val="en-US"/>
                              </w:rPr>
                              <w:t xml:space="preserve">Pigs were acclimatized for 7 days in individual pens with slatted floors. One week before the start of the </w:t>
                            </w:r>
                            <w:r w:rsidR="0069339A">
                              <w:rPr>
                                <w:rFonts w:eastAsia="Calibri"/>
                                <w:color w:val="000000"/>
                                <w:kern w:val="24"/>
                                <w:sz w:val="22"/>
                                <w:szCs w:val="22"/>
                                <w:lang w:val="en-US"/>
                              </w:rPr>
                              <w:t>experimental period</w:t>
                            </w:r>
                            <w:r>
                              <w:rPr>
                                <w:rFonts w:eastAsia="Calibri"/>
                                <w:color w:val="000000"/>
                                <w:kern w:val="24"/>
                                <w:sz w:val="22"/>
                                <w:szCs w:val="22"/>
                                <w:lang w:val="en-US"/>
                              </w:rPr>
                              <w:t xml:space="preserve">, the pigs were surgically fitted, with a T-shaped cannula in the ileum and a catheter in the jugular vein. During the acclimatization and recovery period, pigs were fed a basal diet. During the diet test period (experimental period), each pig received </w:t>
                            </w:r>
                            <w:r w:rsidR="00464C00">
                              <w:rPr>
                                <w:rFonts w:eastAsia="Calibri"/>
                                <w:color w:val="000000"/>
                                <w:kern w:val="24"/>
                                <w:sz w:val="22"/>
                                <w:szCs w:val="22"/>
                                <w:lang w:val="en-US"/>
                              </w:rPr>
                              <w:t xml:space="preserve">successively </w:t>
                            </w:r>
                            <w:r>
                              <w:rPr>
                                <w:rFonts w:eastAsia="Calibri"/>
                                <w:color w:val="000000"/>
                                <w:kern w:val="24"/>
                                <w:sz w:val="22"/>
                                <w:szCs w:val="22"/>
                                <w:lang w:val="en-US"/>
                              </w:rPr>
                              <w:t>both diets (WRP and GGRP) for 4.5 days</w:t>
                            </w:r>
                            <w:r w:rsidR="0069339A">
                              <w:rPr>
                                <w:rFonts w:eastAsia="Calibri"/>
                                <w:color w:val="000000"/>
                                <w:kern w:val="24"/>
                                <w:sz w:val="22"/>
                                <w:szCs w:val="22"/>
                                <w:lang w:val="en-US"/>
                              </w:rPr>
                              <w:t xml:space="preserve"> each</w:t>
                            </w:r>
                            <w:r>
                              <w:rPr>
                                <w:rFonts w:eastAsia="Calibri"/>
                                <w:color w:val="000000"/>
                                <w:kern w:val="24"/>
                                <w:sz w:val="22"/>
                                <w:szCs w:val="22"/>
                                <w:lang w:val="en-US"/>
                              </w:rPr>
                              <w:t>, following a cross-over design</w:t>
                            </w:r>
                            <w:r w:rsidR="0069339A">
                              <w:rPr>
                                <w:rFonts w:eastAsia="Calibri"/>
                                <w:color w:val="000000"/>
                                <w:kern w:val="24"/>
                                <w:sz w:val="22"/>
                                <w:szCs w:val="22"/>
                                <w:lang w:val="en-US"/>
                              </w:rPr>
                              <w:t>,</w:t>
                            </w:r>
                            <w:r>
                              <w:rPr>
                                <w:rFonts w:eastAsia="Calibri"/>
                                <w:color w:val="000000"/>
                                <w:kern w:val="24"/>
                                <w:sz w:val="22"/>
                                <w:szCs w:val="22"/>
                                <w:lang w:val="en-US"/>
                              </w:rPr>
                              <w:t xml:space="preserve"> and then the protein-free diet also for 4.5 days. </w:t>
                            </w:r>
                            <w:r w:rsidR="00464C00">
                              <w:rPr>
                                <w:rFonts w:eastAsia="Calibri"/>
                                <w:color w:val="000000"/>
                                <w:kern w:val="24"/>
                                <w:sz w:val="22"/>
                                <w:szCs w:val="22"/>
                                <w:lang w:val="en-US"/>
                              </w:rPr>
                              <w:t xml:space="preserve">The animals were divided in two blocks. </w:t>
                            </w:r>
                            <w:r w:rsidR="0069339A">
                              <w:rPr>
                                <w:rFonts w:eastAsia="Calibri"/>
                                <w:color w:val="000000"/>
                                <w:kern w:val="24"/>
                                <w:sz w:val="22"/>
                                <w:szCs w:val="22"/>
                                <w:lang w:val="en-US"/>
                              </w:rPr>
                              <w:t>B</w:t>
                            </w:r>
                            <w:r>
                              <w:rPr>
                                <w:rFonts w:eastAsia="Calibri"/>
                                <w:color w:val="000000"/>
                                <w:kern w:val="24"/>
                                <w:sz w:val="22"/>
                                <w:szCs w:val="22"/>
                                <w:lang w:val="en-US"/>
                              </w:rPr>
                              <w:t xml:space="preserve">lock 1 consisted of 3 pigs first receiving the WRP diet, then GGRP diet, and finally protein-free diet; 2 pigs receiving first the GGRP diet, then WRP diet, and finally protein-free diet. Block 2 </w:t>
                            </w:r>
                            <w:r w:rsidR="0069339A">
                              <w:rPr>
                                <w:rFonts w:eastAsia="Calibri"/>
                                <w:color w:val="000000"/>
                                <w:kern w:val="24"/>
                                <w:sz w:val="22"/>
                                <w:szCs w:val="22"/>
                                <w:lang w:val="en-US"/>
                              </w:rPr>
                              <w:t>consisted</w:t>
                            </w:r>
                            <w:r>
                              <w:rPr>
                                <w:rFonts w:eastAsia="Calibri"/>
                                <w:color w:val="000000"/>
                                <w:kern w:val="24"/>
                                <w:sz w:val="22"/>
                                <w:szCs w:val="22"/>
                                <w:lang w:val="en-US"/>
                              </w:rPr>
                              <w:t xml:space="preserve"> in the opposite way, of 2 pigs receiving first the WRP diet, then GGRP diet, and finally protein-free diet; 3 pigs receiving first the GGRP diet, then WRP diet, and finally protein-free diet. </w:t>
                            </w:r>
                            <w:r w:rsidR="0069339A">
                              <w:rPr>
                                <w:rFonts w:eastAsia="Calibri"/>
                                <w:color w:val="000000"/>
                                <w:kern w:val="24"/>
                                <w:sz w:val="22"/>
                                <w:szCs w:val="22"/>
                                <w:lang w:val="en-US"/>
                              </w:rPr>
                              <w:t>I</w:t>
                            </w:r>
                            <w:r>
                              <w:rPr>
                                <w:rFonts w:eastAsia="Calibri"/>
                                <w:color w:val="000000"/>
                                <w:kern w:val="24"/>
                                <w:sz w:val="22"/>
                                <w:szCs w:val="22"/>
                                <w:lang w:val="en-US"/>
                              </w:rPr>
                              <w:t xml:space="preserve">n order to facilitate the consumption of the </w:t>
                            </w:r>
                            <w:r w:rsidR="00464C00">
                              <w:rPr>
                                <w:rFonts w:eastAsia="Calibri"/>
                                <w:color w:val="000000"/>
                                <w:kern w:val="24"/>
                                <w:sz w:val="22"/>
                                <w:szCs w:val="22"/>
                                <w:lang w:val="en-US"/>
                              </w:rPr>
                              <w:t xml:space="preserve">test </w:t>
                            </w:r>
                            <w:r>
                              <w:rPr>
                                <w:rFonts w:eastAsia="Calibri"/>
                                <w:color w:val="000000"/>
                                <w:kern w:val="24"/>
                                <w:sz w:val="22"/>
                                <w:szCs w:val="22"/>
                                <w:lang w:val="en-US"/>
                              </w:rPr>
                              <w:t xml:space="preserve">diet on the </w:t>
                            </w:r>
                            <w:r w:rsidR="0069339A">
                              <w:rPr>
                                <w:rFonts w:eastAsia="Calibri"/>
                                <w:color w:val="000000"/>
                                <w:kern w:val="24"/>
                                <w:sz w:val="22"/>
                                <w:szCs w:val="22"/>
                                <w:lang w:val="en-US"/>
                              </w:rPr>
                              <w:t xml:space="preserve">sampling </w:t>
                            </w:r>
                            <w:r>
                              <w:rPr>
                                <w:rFonts w:eastAsia="Calibri"/>
                                <w:color w:val="000000"/>
                                <w:kern w:val="24"/>
                                <w:sz w:val="22"/>
                                <w:szCs w:val="22"/>
                                <w:lang w:val="en-US"/>
                              </w:rPr>
                              <w:t xml:space="preserve">day </w:t>
                            </w:r>
                            <w:r w:rsidR="0069339A">
                              <w:rPr>
                                <w:rFonts w:eastAsia="Calibri"/>
                                <w:color w:val="000000"/>
                                <w:kern w:val="24"/>
                                <w:sz w:val="22"/>
                                <w:szCs w:val="22"/>
                                <w:lang w:val="en-US"/>
                              </w:rPr>
                              <w:t xml:space="preserve">(in red), </w:t>
                            </w:r>
                            <w:r w:rsidR="00464C00">
                              <w:rPr>
                                <w:rFonts w:eastAsia="Calibri"/>
                                <w:color w:val="000000"/>
                                <w:kern w:val="24"/>
                                <w:sz w:val="22"/>
                                <w:szCs w:val="22"/>
                                <w:lang w:val="en-US"/>
                              </w:rPr>
                              <w:t>an</w:t>
                            </w:r>
                            <w:r w:rsidR="0069339A">
                              <w:rPr>
                                <w:rFonts w:eastAsia="Calibri"/>
                                <w:color w:val="000000"/>
                                <w:kern w:val="24"/>
                                <w:sz w:val="22"/>
                                <w:szCs w:val="22"/>
                                <w:lang w:val="en-US"/>
                              </w:rPr>
                              <w:t xml:space="preserve"> adaptation </w:t>
                            </w:r>
                            <w:r w:rsidR="00464C00">
                              <w:rPr>
                                <w:rFonts w:eastAsia="Calibri"/>
                                <w:color w:val="000000"/>
                                <w:kern w:val="24"/>
                                <w:sz w:val="22"/>
                                <w:szCs w:val="22"/>
                                <w:lang w:val="en-US"/>
                              </w:rPr>
                              <w:t xml:space="preserve">period </w:t>
                            </w:r>
                            <w:r w:rsidR="0069339A">
                              <w:rPr>
                                <w:rFonts w:eastAsia="Calibri"/>
                                <w:color w:val="000000"/>
                                <w:kern w:val="24"/>
                                <w:sz w:val="22"/>
                                <w:szCs w:val="22"/>
                                <w:lang w:val="en-US"/>
                              </w:rPr>
                              <w:t xml:space="preserve">was carried out during the 3.5 days preceding the sampling day, giving an increasing proportion of the diet to be tested (diet2) and a decreasing proportion of the diet previously tested (diet1) as follows: </w:t>
                            </w:r>
                            <w:r>
                              <w:rPr>
                                <w:rFonts w:eastAsia="Calibri"/>
                                <w:color w:val="000000"/>
                                <w:kern w:val="24"/>
                                <w:sz w:val="22"/>
                                <w:szCs w:val="22"/>
                                <w:lang w:val="en-US"/>
                              </w:rPr>
                              <w:t>75</w:t>
                            </w:r>
                            <w:r w:rsidR="0069339A">
                              <w:rPr>
                                <w:rFonts w:eastAsia="Calibri"/>
                                <w:color w:val="000000"/>
                                <w:kern w:val="24"/>
                                <w:sz w:val="22"/>
                                <w:szCs w:val="22"/>
                                <w:lang w:val="en-US"/>
                              </w:rPr>
                              <w:t>:25</w:t>
                            </w:r>
                            <w:r>
                              <w:rPr>
                                <w:rFonts w:eastAsia="Calibri"/>
                                <w:color w:val="000000"/>
                                <w:kern w:val="24"/>
                                <w:sz w:val="22"/>
                                <w:szCs w:val="22"/>
                                <w:lang w:val="en-US"/>
                              </w:rPr>
                              <w:t xml:space="preserve">; 50:50; </w:t>
                            </w:r>
                            <w:r w:rsidR="0069339A">
                              <w:rPr>
                                <w:rFonts w:eastAsia="Calibri"/>
                                <w:color w:val="000000"/>
                                <w:kern w:val="24"/>
                                <w:sz w:val="22"/>
                                <w:szCs w:val="22"/>
                                <w:lang w:val="en-US"/>
                              </w:rPr>
                              <w:t>2</w:t>
                            </w:r>
                            <w:r>
                              <w:rPr>
                                <w:rFonts w:eastAsia="Calibri"/>
                                <w:color w:val="000000"/>
                                <w:kern w:val="24"/>
                                <w:sz w:val="22"/>
                                <w:szCs w:val="22"/>
                                <w:lang w:val="en-US"/>
                              </w:rPr>
                              <w:t>5:</w:t>
                            </w:r>
                            <w:r w:rsidR="0069339A">
                              <w:rPr>
                                <w:rFonts w:eastAsia="Calibri"/>
                                <w:color w:val="000000"/>
                                <w:kern w:val="24"/>
                                <w:sz w:val="22"/>
                                <w:szCs w:val="22"/>
                                <w:lang w:val="en-US"/>
                              </w:rPr>
                              <w:t>7</w:t>
                            </w:r>
                            <w:r>
                              <w:rPr>
                                <w:rFonts w:eastAsia="Calibri"/>
                                <w:color w:val="000000"/>
                                <w:kern w:val="24"/>
                                <w:sz w:val="22"/>
                                <w:szCs w:val="22"/>
                                <w:lang w:val="en-US"/>
                              </w:rPr>
                              <w:t>5</w:t>
                            </w:r>
                            <w:r w:rsidR="0069339A">
                              <w:rPr>
                                <w:rFonts w:eastAsia="Calibri"/>
                                <w:color w:val="000000"/>
                                <w:kern w:val="24"/>
                                <w:sz w:val="22"/>
                                <w:szCs w:val="22"/>
                                <w:lang w:val="en-US"/>
                              </w:rPr>
                              <w:t>; 0:100 (diet1:diet2, % w:w)</w:t>
                            </w:r>
                            <w:r>
                              <w:rPr>
                                <w:rFonts w:eastAsia="Calibri"/>
                                <w:color w:val="000000"/>
                                <w:kern w:val="24"/>
                                <w:sz w:val="22"/>
                                <w:szCs w:val="22"/>
                                <w:lang w:val="en-US"/>
                              </w:rPr>
                              <w:t xml:space="preserve">. </w:t>
                            </w:r>
                            <w:r w:rsidR="0069339A">
                              <w:rPr>
                                <w:rFonts w:eastAsia="Calibri"/>
                                <w:color w:val="000000"/>
                                <w:kern w:val="24"/>
                                <w:sz w:val="22"/>
                                <w:szCs w:val="22"/>
                                <w:lang w:val="en-US"/>
                              </w:rPr>
                              <w:t>In total</w:t>
                            </w:r>
                            <w:r>
                              <w:rPr>
                                <w:rFonts w:eastAsia="Calibri"/>
                                <w:color w:val="000000"/>
                                <w:kern w:val="24"/>
                                <w:sz w:val="22"/>
                                <w:szCs w:val="22"/>
                                <w:lang w:val="en-US"/>
                              </w:rPr>
                              <w:t>, the experimental period lasted 13.5 days</w:t>
                            </w:r>
                            <w:r w:rsidR="0069339A">
                              <w:rPr>
                                <w:rFonts w:eastAsia="Calibri"/>
                                <w:color w:val="000000"/>
                                <w:kern w:val="24"/>
                                <w:sz w:val="22"/>
                                <w:szCs w:val="22"/>
                                <w:lang w:val="en-US"/>
                              </w:rPr>
                              <w:t xml:space="preserve"> for each animal</w:t>
                            </w:r>
                            <w:r>
                              <w:rPr>
                                <w:rFonts w:eastAsia="Calibri"/>
                                <w:color w:val="000000"/>
                                <w:kern w:val="24"/>
                                <w:sz w:val="22"/>
                                <w:szCs w:val="22"/>
                                <w:lang w:val="en-US"/>
                              </w:rPr>
                              <w:t xml:space="preserve">, </w:t>
                            </w:r>
                            <w:r w:rsidR="0069339A">
                              <w:rPr>
                                <w:rFonts w:eastAsia="Calibri"/>
                                <w:color w:val="000000"/>
                                <w:kern w:val="24"/>
                                <w:sz w:val="22"/>
                                <w:szCs w:val="22"/>
                                <w:lang w:val="en-US"/>
                              </w:rPr>
                              <w:t xml:space="preserve">comprising, for each diet, </w:t>
                            </w:r>
                            <w:r>
                              <w:rPr>
                                <w:rFonts w:eastAsia="Calibri"/>
                                <w:color w:val="000000"/>
                                <w:kern w:val="24"/>
                                <w:sz w:val="22"/>
                                <w:szCs w:val="22"/>
                                <w:lang w:val="en-US"/>
                              </w:rPr>
                              <w:t xml:space="preserve">3.5 days of adaptation to the diet </w:t>
                            </w:r>
                            <w:r w:rsidR="0069339A">
                              <w:rPr>
                                <w:rFonts w:eastAsia="Calibri"/>
                                <w:color w:val="000000"/>
                                <w:kern w:val="24"/>
                                <w:sz w:val="22"/>
                                <w:szCs w:val="22"/>
                                <w:lang w:val="en-US"/>
                              </w:rPr>
                              <w:t>and 1 sampling</w:t>
                            </w:r>
                            <w:r>
                              <w:rPr>
                                <w:rFonts w:eastAsia="Calibri"/>
                                <w:color w:val="000000"/>
                                <w:kern w:val="24"/>
                                <w:sz w:val="22"/>
                                <w:szCs w:val="22"/>
                                <w:lang w:val="en-US"/>
                              </w:rPr>
                              <w:t xml:space="preserve"> day</w:t>
                            </w:r>
                            <w:r w:rsidR="0069339A">
                              <w:rPr>
                                <w:rFonts w:eastAsia="Calibri"/>
                                <w:color w:val="000000"/>
                                <w:kern w:val="24"/>
                                <w:sz w:val="22"/>
                                <w:szCs w:val="22"/>
                                <w:lang w:val="en-US"/>
                              </w:rPr>
                              <w:t xml:space="preserve">. </w:t>
                            </w:r>
                            <w:r w:rsidR="00464C00">
                              <w:rPr>
                                <w:rFonts w:eastAsia="Calibri"/>
                                <w:color w:val="000000"/>
                                <w:kern w:val="24"/>
                                <w:sz w:val="22"/>
                                <w:szCs w:val="22"/>
                                <w:lang w:val="en-US"/>
                              </w:rPr>
                              <w:t>D</w:t>
                            </w:r>
                            <w:r>
                              <w:rPr>
                                <w:rFonts w:eastAsia="Calibri"/>
                                <w:color w:val="000000"/>
                                <w:kern w:val="24"/>
                                <w:sz w:val="22"/>
                                <w:szCs w:val="22"/>
                                <w:lang w:val="en-US"/>
                              </w:rPr>
                              <w:t xml:space="preserve">igesta </w:t>
                            </w:r>
                            <w:r w:rsidR="00464C00">
                              <w:rPr>
                                <w:rFonts w:eastAsia="Calibri"/>
                                <w:color w:val="000000"/>
                                <w:kern w:val="24"/>
                                <w:sz w:val="22"/>
                                <w:szCs w:val="22"/>
                                <w:lang w:val="en-US"/>
                              </w:rPr>
                              <w:t xml:space="preserve">were collected continuously </w:t>
                            </w:r>
                            <w:r>
                              <w:rPr>
                                <w:rFonts w:eastAsia="Calibri"/>
                                <w:color w:val="000000"/>
                                <w:kern w:val="24"/>
                                <w:sz w:val="22"/>
                                <w:szCs w:val="22"/>
                                <w:lang w:val="en-US"/>
                              </w:rPr>
                              <w:t>over 9</w:t>
                            </w:r>
                            <w:r w:rsidR="00464C00">
                              <w:rPr>
                                <w:rFonts w:eastAsia="Calibri"/>
                                <w:color w:val="000000"/>
                                <w:kern w:val="24"/>
                                <w:sz w:val="22"/>
                                <w:szCs w:val="22"/>
                                <w:lang w:val="en-US"/>
                              </w:rPr>
                              <w:t xml:space="preserve"> </w:t>
                            </w:r>
                            <w:r>
                              <w:rPr>
                                <w:rFonts w:eastAsia="Calibri"/>
                                <w:color w:val="000000"/>
                                <w:kern w:val="24"/>
                                <w:sz w:val="22"/>
                                <w:szCs w:val="22"/>
                                <w:lang w:val="en-US"/>
                              </w:rPr>
                              <w:t>h</w:t>
                            </w:r>
                            <w:r w:rsidR="00464C00">
                              <w:rPr>
                                <w:rFonts w:eastAsia="Calibri"/>
                                <w:color w:val="000000"/>
                                <w:kern w:val="24"/>
                                <w:sz w:val="22"/>
                                <w:szCs w:val="22"/>
                                <w:lang w:val="en-US"/>
                              </w:rPr>
                              <w:t xml:space="preserve"> postprandial; </w:t>
                            </w:r>
                            <w:r>
                              <w:rPr>
                                <w:rFonts w:eastAsia="Calibri"/>
                                <w:color w:val="000000"/>
                                <w:kern w:val="24"/>
                                <w:sz w:val="22"/>
                                <w:szCs w:val="22"/>
                                <w:lang w:val="en-US"/>
                              </w:rPr>
                              <w:t xml:space="preserve">blood </w:t>
                            </w:r>
                            <w:r w:rsidR="00464C00">
                              <w:rPr>
                                <w:rFonts w:eastAsia="Calibri"/>
                                <w:color w:val="000000"/>
                                <w:kern w:val="24"/>
                                <w:sz w:val="22"/>
                                <w:szCs w:val="22"/>
                                <w:lang w:val="en-US"/>
                              </w:rPr>
                              <w:t xml:space="preserve">samples were collected </w:t>
                            </w:r>
                            <w:r>
                              <w:rPr>
                                <w:rFonts w:eastAsia="Calibri"/>
                                <w:color w:val="000000"/>
                                <w:kern w:val="24"/>
                                <w:sz w:val="22"/>
                                <w:szCs w:val="22"/>
                                <w:lang w:val="en-US"/>
                              </w:rPr>
                              <w:t xml:space="preserve">at 10 times over </w:t>
                            </w:r>
                            <w:r w:rsidR="00464C00">
                              <w:rPr>
                                <w:rFonts w:eastAsia="Calibri"/>
                                <w:color w:val="000000"/>
                                <w:kern w:val="24"/>
                                <w:sz w:val="22"/>
                                <w:szCs w:val="22"/>
                                <w:lang w:val="en-US"/>
                              </w:rPr>
                              <w:t xml:space="preserve">the same period. </w:t>
                            </w:r>
                            <w:r>
                              <w:rPr>
                                <w:rFonts w:eastAsia="Calibri"/>
                                <w:color w:val="000000"/>
                                <w:kern w:val="24"/>
                                <w:sz w:val="22"/>
                                <w:szCs w:val="22"/>
                                <w:lang w:val="en-US"/>
                              </w:rPr>
                              <w:t xml:space="preserve"> The total study lasted 26 days</w:t>
                            </w:r>
                            <w:r w:rsidR="00464C00">
                              <w:rPr>
                                <w:rFonts w:eastAsia="Calibri"/>
                                <w:color w:val="000000"/>
                                <w:kern w:val="24"/>
                                <w:sz w:val="22"/>
                                <w:szCs w:val="22"/>
                                <w:lang w:val="en-US"/>
                              </w:rPr>
                              <w:t xml:space="preserve"> for each animal</w:t>
                            </w:r>
                            <w:r>
                              <w:rPr>
                                <w:rFonts w:eastAsia="Calibri"/>
                                <w:color w:val="000000"/>
                                <w:kern w:val="24"/>
                                <w:sz w:val="22"/>
                                <w:szCs w:val="22"/>
                                <w:lang w:val="en-US"/>
                              </w:rPr>
                              <w:t>.</w:t>
                            </w:r>
                          </w:p>
                          <w:p w14:paraId="0D43F914" w14:textId="0D20C0DB" w:rsidR="00205BE1" w:rsidRPr="00205BE1" w:rsidRDefault="00205BE1" w:rsidP="00205BE1">
                            <w:pPr>
                              <w:pStyle w:val="NormalWeb"/>
                              <w:spacing w:before="0" w:beforeAutospacing="0" w:after="160" w:afterAutospacing="0" w:line="256" w:lineRule="auto"/>
                              <w:jc w:val="both"/>
                              <w:rPr>
                                <w:lang w:val="en-GB"/>
                              </w:rPr>
                            </w:pPr>
                            <w:r>
                              <w:rPr>
                                <w:rFonts w:eastAsia="Calibri"/>
                                <w:color w:val="000000"/>
                                <w:kern w:val="24"/>
                                <w:sz w:val="22"/>
                                <w:szCs w:val="22"/>
                                <w:lang w:val="en-GB"/>
                              </w:rPr>
                              <w:t xml:space="preserve">D, </w:t>
                            </w:r>
                            <w:r w:rsidR="00464C00">
                              <w:rPr>
                                <w:rFonts w:eastAsia="Calibri"/>
                                <w:color w:val="000000"/>
                                <w:kern w:val="24"/>
                                <w:sz w:val="22"/>
                                <w:szCs w:val="22"/>
                                <w:lang w:val="en-GB"/>
                              </w:rPr>
                              <w:t>d</w:t>
                            </w:r>
                            <w:r>
                              <w:rPr>
                                <w:rFonts w:eastAsia="Calibri"/>
                                <w:color w:val="000000"/>
                                <w:kern w:val="24"/>
                                <w:sz w:val="22"/>
                                <w:szCs w:val="22"/>
                                <w:lang w:val="en-GB"/>
                              </w:rPr>
                              <w:t xml:space="preserve">ay; WRP, </w:t>
                            </w:r>
                            <w:r w:rsidR="00464C00">
                              <w:rPr>
                                <w:rFonts w:eastAsia="Calibri"/>
                                <w:color w:val="000000"/>
                                <w:kern w:val="24"/>
                                <w:sz w:val="22"/>
                                <w:szCs w:val="22"/>
                                <w:lang w:val="en-GB"/>
                              </w:rPr>
                              <w:t>w</w:t>
                            </w:r>
                            <w:r>
                              <w:rPr>
                                <w:rFonts w:eastAsia="Calibri"/>
                                <w:color w:val="000000"/>
                                <w:kern w:val="24"/>
                                <w:sz w:val="22"/>
                                <w:szCs w:val="22"/>
                                <w:lang w:val="en-GB"/>
                              </w:rPr>
                              <w:t xml:space="preserve">ater recovered proteins; GGRP, </w:t>
                            </w:r>
                            <w:r w:rsidR="00464C00">
                              <w:rPr>
                                <w:rFonts w:eastAsia="Calibri"/>
                                <w:color w:val="000000"/>
                                <w:kern w:val="24"/>
                                <w:sz w:val="22"/>
                                <w:szCs w:val="22"/>
                                <w:lang w:val="en-GB"/>
                              </w:rPr>
                              <w:t>g</w:t>
                            </w:r>
                            <w:r>
                              <w:rPr>
                                <w:rFonts w:eastAsia="Calibri"/>
                                <w:color w:val="000000"/>
                                <w:kern w:val="24"/>
                                <w:sz w:val="22"/>
                                <w:szCs w:val="22"/>
                                <w:lang w:val="en-GB"/>
                              </w:rPr>
                              <w:t>reasy greaves recovered proteins.</w:t>
                            </w:r>
                          </w:p>
                          <w:p w14:paraId="75153DEC" w14:textId="053D591D" w:rsidR="00CE7158" w:rsidRPr="00CE7158" w:rsidRDefault="00CE7158">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B825D6" id="_x0000_t202" coordsize="21600,21600" o:spt="202" path="m,l,21600r21600,l21600,xe">
                <v:stroke joinstyle="miter"/>
                <v:path gradientshapeok="t" o:connecttype="rect"/>
              </v:shapetype>
              <v:shape id="Zone de texte 2" o:spid="_x0000_s1026" type="#_x0000_t202" style="position:absolute;margin-left:43.1pt;margin-top:206.1pt;width:640.5pt;height:228.35pt;rotation:-90;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" stroked="f">
                <v:textbox>
                  <w:txbxContent>
                    <w:p w14:paraId="5A47BDAA" w14:textId="39C1C688" w:rsidR="00205BE1" w:rsidRPr="00205BE1" w:rsidRDefault="00205BE1" w:rsidP="00205BE1">
                      <w:pPr>
                        <w:pStyle w:val="NormalWeb"/>
                        <w:spacing w:before="0" w:beforeAutospacing="0" w:after="0" w:afterAutospacing="0" w:line="256" w:lineRule="auto"/>
                        <w:jc w:val="both"/>
                        <w:rPr>
                          <w:lang w:val="en-GB"/>
                        </w:rPr>
                      </w:pPr>
                      <w:r>
                        <w:rPr>
                          <w:rFonts w:eastAsia="Calibri"/>
                          <w:b/>
                          <w:bCs/>
                          <w:color w:val="000000"/>
                          <w:kern w:val="24"/>
                          <w:sz w:val="22"/>
                          <w:szCs w:val="22"/>
                          <w:lang w:val="en-US"/>
                        </w:rPr>
                        <w:t>Figure S1.</w:t>
                      </w:r>
                      <w:r>
                        <w:rPr>
                          <w:color w:val="000000"/>
                          <w:kern w:val="24"/>
                          <w:lang w:val="en-US"/>
                        </w:rPr>
                        <w:t xml:space="preserve"> </w:t>
                      </w:r>
                      <w:r w:rsidRPr="00464C00">
                        <w:rPr>
                          <w:b/>
                          <w:bCs/>
                          <w:color w:val="000000"/>
                          <w:kern w:val="24"/>
                          <w:sz w:val="22"/>
                          <w:szCs w:val="22"/>
                          <w:lang w:val="en-GB"/>
                        </w:rPr>
                        <w:t>E</w:t>
                      </w:r>
                      <w:r w:rsidRPr="00464C00">
                        <w:rPr>
                          <w:rFonts w:eastAsia="Calibri"/>
                          <w:b/>
                          <w:bCs/>
                          <w:color w:val="000000"/>
                          <w:kern w:val="24"/>
                          <w:sz w:val="22"/>
                          <w:szCs w:val="22"/>
                          <w:lang w:val="en-GB"/>
                        </w:rPr>
                        <w:t>xperimental design</w:t>
                      </w:r>
                      <w:r>
                        <w:rPr>
                          <w:rFonts w:eastAsia="Calibri"/>
                          <w:color w:val="000000"/>
                          <w:kern w:val="24"/>
                          <w:sz w:val="22"/>
                          <w:szCs w:val="22"/>
                          <w:lang w:val="en-GB"/>
                        </w:rPr>
                        <w:t xml:space="preserve">. </w:t>
                      </w:r>
                      <w:r>
                        <w:rPr>
                          <w:rFonts w:eastAsia="Calibri"/>
                          <w:color w:val="000000"/>
                          <w:kern w:val="24"/>
                          <w:sz w:val="22"/>
                          <w:szCs w:val="22"/>
                          <w:lang w:val="en-US"/>
                        </w:rPr>
                        <w:t xml:space="preserve">Pigs were acclimatized for 7 days in individual pens with slatted floors. One week before the start of the </w:t>
                      </w:r>
                      <w:r w:rsidR="0069339A">
                        <w:rPr>
                          <w:rFonts w:eastAsia="Calibri"/>
                          <w:color w:val="000000"/>
                          <w:kern w:val="24"/>
                          <w:sz w:val="22"/>
                          <w:szCs w:val="22"/>
                          <w:lang w:val="en-US"/>
                        </w:rPr>
                        <w:t>experimental period</w:t>
                      </w:r>
                      <w:r>
                        <w:rPr>
                          <w:rFonts w:eastAsia="Calibri"/>
                          <w:color w:val="000000"/>
                          <w:kern w:val="24"/>
                          <w:sz w:val="22"/>
                          <w:szCs w:val="22"/>
                          <w:lang w:val="en-US"/>
                        </w:rPr>
                        <w:t xml:space="preserve">, the pigs were surgically fitted, with a T-shaped cannula in the ileum and a catheter in the jugular vein. During the acclimatization and recovery period, pigs were fed a basal diet. During the diet test period (experimental period), each pig received </w:t>
                      </w:r>
                      <w:r w:rsidR="00464C00">
                        <w:rPr>
                          <w:rFonts w:eastAsia="Calibri"/>
                          <w:color w:val="000000"/>
                          <w:kern w:val="24"/>
                          <w:sz w:val="22"/>
                          <w:szCs w:val="22"/>
                          <w:lang w:val="en-US"/>
                        </w:rPr>
                        <w:t xml:space="preserve">successively </w:t>
                      </w:r>
                      <w:r>
                        <w:rPr>
                          <w:rFonts w:eastAsia="Calibri"/>
                          <w:color w:val="000000"/>
                          <w:kern w:val="24"/>
                          <w:sz w:val="22"/>
                          <w:szCs w:val="22"/>
                          <w:lang w:val="en-US"/>
                        </w:rPr>
                        <w:t>both diets (WRP and GGRP) for 4.5 days</w:t>
                      </w:r>
                      <w:r w:rsidR="0069339A">
                        <w:rPr>
                          <w:rFonts w:eastAsia="Calibri"/>
                          <w:color w:val="000000"/>
                          <w:kern w:val="24"/>
                          <w:sz w:val="22"/>
                          <w:szCs w:val="22"/>
                          <w:lang w:val="en-US"/>
                        </w:rPr>
                        <w:t xml:space="preserve"> each</w:t>
                      </w:r>
                      <w:r>
                        <w:rPr>
                          <w:rFonts w:eastAsia="Calibri"/>
                          <w:color w:val="000000"/>
                          <w:kern w:val="24"/>
                          <w:sz w:val="22"/>
                          <w:szCs w:val="22"/>
                          <w:lang w:val="en-US"/>
                        </w:rPr>
                        <w:t>, following a cross-over design</w:t>
                      </w:r>
                      <w:r w:rsidR="0069339A">
                        <w:rPr>
                          <w:rFonts w:eastAsia="Calibri"/>
                          <w:color w:val="000000"/>
                          <w:kern w:val="24"/>
                          <w:sz w:val="22"/>
                          <w:szCs w:val="22"/>
                          <w:lang w:val="en-US"/>
                        </w:rPr>
                        <w:t>,</w:t>
                      </w:r>
                      <w:r>
                        <w:rPr>
                          <w:rFonts w:eastAsia="Calibri"/>
                          <w:color w:val="000000"/>
                          <w:kern w:val="24"/>
                          <w:sz w:val="22"/>
                          <w:szCs w:val="22"/>
                          <w:lang w:val="en-US"/>
                        </w:rPr>
                        <w:t xml:space="preserve"> and then the protein-free diet also for 4.5 days. </w:t>
                      </w:r>
                      <w:r w:rsidR="00464C00">
                        <w:rPr>
                          <w:rFonts w:eastAsia="Calibri"/>
                          <w:color w:val="000000"/>
                          <w:kern w:val="24"/>
                          <w:sz w:val="22"/>
                          <w:szCs w:val="22"/>
                          <w:lang w:val="en-US"/>
                        </w:rPr>
                        <w:t xml:space="preserve">The animals were divided in two blocks. </w:t>
                      </w:r>
                      <w:r w:rsidR="0069339A">
                        <w:rPr>
                          <w:rFonts w:eastAsia="Calibri"/>
                          <w:color w:val="000000"/>
                          <w:kern w:val="24"/>
                          <w:sz w:val="22"/>
                          <w:szCs w:val="22"/>
                          <w:lang w:val="en-US"/>
                        </w:rPr>
                        <w:t>B</w:t>
                      </w:r>
                      <w:r>
                        <w:rPr>
                          <w:rFonts w:eastAsia="Calibri"/>
                          <w:color w:val="000000"/>
                          <w:kern w:val="24"/>
                          <w:sz w:val="22"/>
                          <w:szCs w:val="22"/>
                          <w:lang w:val="en-US"/>
                        </w:rPr>
                        <w:t xml:space="preserve">lock 1 consisted of 3 pigs first receiving the WRP diet, then GGRP diet, and finally protein-free diet; 2 pigs receiving first the GGRP diet, then WRP diet, and finally protein-free diet. Block 2 </w:t>
                      </w:r>
                      <w:r w:rsidR="0069339A">
                        <w:rPr>
                          <w:rFonts w:eastAsia="Calibri"/>
                          <w:color w:val="000000"/>
                          <w:kern w:val="24"/>
                          <w:sz w:val="22"/>
                          <w:szCs w:val="22"/>
                          <w:lang w:val="en-US"/>
                        </w:rPr>
                        <w:t>consisted</w:t>
                      </w:r>
                      <w:r>
                        <w:rPr>
                          <w:rFonts w:eastAsia="Calibri"/>
                          <w:color w:val="000000"/>
                          <w:kern w:val="24"/>
                          <w:sz w:val="22"/>
                          <w:szCs w:val="22"/>
                          <w:lang w:val="en-US"/>
                        </w:rPr>
                        <w:t xml:space="preserve"> in the opposite way, of 2 pigs receiving first the WRP diet, then GGRP diet, and finally protein-free diet; 3 pigs receiving first the GGRP diet, then WRP diet, and finally protein-free diet. </w:t>
                      </w:r>
                      <w:r w:rsidR="0069339A">
                        <w:rPr>
                          <w:rFonts w:eastAsia="Calibri"/>
                          <w:color w:val="000000"/>
                          <w:kern w:val="24"/>
                          <w:sz w:val="22"/>
                          <w:szCs w:val="22"/>
                          <w:lang w:val="en-US"/>
                        </w:rPr>
                        <w:t>I</w:t>
                      </w:r>
                      <w:r>
                        <w:rPr>
                          <w:rFonts w:eastAsia="Calibri"/>
                          <w:color w:val="000000"/>
                          <w:kern w:val="24"/>
                          <w:sz w:val="22"/>
                          <w:szCs w:val="22"/>
                          <w:lang w:val="en-US"/>
                        </w:rPr>
                        <w:t xml:space="preserve">n order to facilitate the consumption of the </w:t>
                      </w:r>
                      <w:r w:rsidR="00464C00">
                        <w:rPr>
                          <w:rFonts w:eastAsia="Calibri"/>
                          <w:color w:val="000000"/>
                          <w:kern w:val="24"/>
                          <w:sz w:val="22"/>
                          <w:szCs w:val="22"/>
                          <w:lang w:val="en-US"/>
                        </w:rPr>
                        <w:t xml:space="preserve">test </w:t>
                      </w:r>
                      <w:r>
                        <w:rPr>
                          <w:rFonts w:eastAsia="Calibri"/>
                          <w:color w:val="000000"/>
                          <w:kern w:val="24"/>
                          <w:sz w:val="22"/>
                          <w:szCs w:val="22"/>
                          <w:lang w:val="en-US"/>
                        </w:rPr>
                        <w:t xml:space="preserve">diet on the </w:t>
                      </w:r>
                      <w:r w:rsidR="0069339A">
                        <w:rPr>
                          <w:rFonts w:eastAsia="Calibri"/>
                          <w:color w:val="000000"/>
                          <w:kern w:val="24"/>
                          <w:sz w:val="22"/>
                          <w:szCs w:val="22"/>
                          <w:lang w:val="en-US"/>
                        </w:rPr>
                        <w:t xml:space="preserve">sampling </w:t>
                      </w:r>
                      <w:r>
                        <w:rPr>
                          <w:rFonts w:eastAsia="Calibri"/>
                          <w:color w:val="000000"/>
                          <w:kern w:val="24"/>
                          <w:sz w:val="22"/>
                          <w:szCs w:val="22"/>
                          <w:lang w:val="en-US"/>
                        </w:rPr>
                        <w:t xml:space="preserve">day </w:t>
                      </w:r>
                      <w:r w:rsidR="0069339A">
                        <w:rPr>
                          <w:rFonts w:eastAsia="Calibri"/>
                          <w:color w:val="000000"/>
                          <w:kern w:val="24"/>
                          <w:sz w:val="22"/>
                          <w:szCs w:val="22"/>
                          <w:lang w:val="en-US"/>
                        </w:rPr>
                        <w:t xml:space="preserve">(in red), </w:t>
                      </w:r>
                      <w:r w:rsidR="00464C00">
                        <w:rPr>
                          <w:rFonts w:eastAsia="Calibri"/>
                          <w:color w:val="000000"/>
                          <w:kern w:val="24"/>
                          <w:sz w:val="22"/>
                          <w:szCs w:val="22"/>
                          <w:lang w:val="en-US"/>
                        </w:rPr>
                        <w:t>an</w:t>
                      </w:r>
                      <w:r w:rsidR="0069339A">
                        <w:rPr>
                          <w:rFonts w:eastAsia="Calibri"/>
                          <w:color w:val="000000"/>
                          <w:kern w:val="24"/>
                          <w:sz w:val="22"/>
                          <w:szCs w:val="22"/>
                          <w:lang w:val="en-US"/>
                        </w:rPr>
                        <w:t xml:space="preserve"> adaptation </w:t>
                      </w:r>
                      <w:r w:rsidR="00464C00">
                        <w:rPr>
                          <w:rFonts w:eastAsia="Calibri"/>
                          <w:color w:val="000000"/>
                          <w:kern w:val="24"/>
                          <w:sz w:val="22"/>
                          <w:szCs w:val="22"/>
                          <w:lang w:val="en-US"/>
                        </w:rPr>
                        <w:t xml:space="preserve">period </w:t>
                      </w:r>
                      <w:r w:rsidR="0069339A">
                        <w:rPr>
                          <w:rFonts w:eastAsia="Calibri"/>
                          <w:color w:val="000000"/>
                          <w:kern w:val="24"/>
                          <w:sz w:val="22"/>
                          <w:szCs w:val="22"/>
                          <w:lang w:val="en-US"/>
                        </w:rPr>
                        <w:t xml:space="preserve">was carried out during the 3.5 days preceding the sampling day, giving an increasing proportion of the diet to be tested (diet2) and a decreasing proportion of the diet previously tested (diet1) as follows: </w:t>
                      </w:r>
                      <w:r>
                        <w:rPr>
                          <w:rFonts w:eastAsia="Calibri"/>
                          <w:color w:val="000000"/>
                          <w:kern w:val="24"/>
                          <w:sz w:val="22"/>
                          <w:szCs w:val="22"/>
                          <w:lang w:val="en-US"/>
                        </w:rPr>
                        <w:t>75</w:t>
                      </w:r>
                      <w:r w:rsidR="0069339A">
                        <w:rPr>
                          <w:rFonts w:eastAsia="Calibri"/>
                          <w:color w:val="000000"/>
                          <w:kern w:val="24"/>
                          <w:sz w:val="22"/>
                          <w:szCs w:val="22"/>
                          <w:lang w:val="en-US"/>
                        </w:rPr>
                        <w:t>:25</w:t>
                      </w:r>
                      <w:r>
                        <w:rPr>
                          <w:rFonts w:eastAsia="Calibri"/>
                          <w:color w:val="000000"/>
                          <w:kern w:val="24"/>
                          <w:sz w:val="22"/>
                          <w:szCs w:val="22"/>
                          <w:lang w:val="en-US"/>
                        </w:rPr>
                        <w:t xml:space="preserve">; 50:50; </w:t>
                      </w:r>
                      <w:r w:rsidR="0069339A">
                        <w:rPr>
                          <w:rFonts w:eastAsia="Calibri"/>
                          <w:color w:val="000000"/>
                          <w:kern w:val="24"/>
                          <w:sz w:val="22"/>
                          <w:szCs w:val="22"/>
                          <w:lang w:val="en-US"/>
                        </w:rPr>
                        <w:t>2</w:t>
                      </w:r>
                      <w:r>
                        <w:rPr>
                          <w:rFonts w:eastAsia="Calibri"/>
                          <w:color w:val="000000"/>
                          <w:kern w:val="24"/>
                          <w:sz w:val="22"/>
                          <w:szCs w:val="22"/>
                          <w:lang w:val="en-US"/>
                        </w:rPr>
                        <w:t>5:</w:t>
                      </w:r>
                      <w:r w:rsidR="0069339A">
                        <w:rPr>
                          <w:rFonts w:eastAsia="Calibri"/>
                          <w:color w:val="000000"/>
                          <w:kern w:val="24"/>
                          <w:sz w:val="22"/>
                          <w:szCs w:val="22"/>
                          <w:lang w:val="en-US"/>
                        </w:rPr>
                        <w:t>7</w:t>
                      </w:r>
                      <w:r>
                        <w:rPr>
                          <w:rFonts w:eastAsia="Calibri"/>
                          <w:color w:val="000000"/>
                          <w:kern w:val="24"/>
                          <w:sz w:val="22"/>
                          <w:szCs w:val="22"/>
                          <w:lang w:val="en-US"/>
                        </w:rPr>
                        <w:t>5</w:t>
                      </w:r>
                      <w:r w:rsidR="0069339A">
                        <w:rPr>
                          <w:rFonts w:eastAsia="Calibri"/>
                          <w:color w:val="000000"/>
                          <w:kern w:val="24"/>
                          <w:sz w:val="22"/>
                          <w:szCs w:val="22"/>
                          <w:lang w:val="en-US"/>
                        </w:rPr>
                        <w:t>; 0:100 (diet1:diet2, % w:w)</w:t>
                      </w:r>
                      <w:r>
                        <w:rPr>
                          <w:rFonts w:eastAsia="Calibri"/>
                          <w:color w:val="000000"/>
                          <w:kern w:val="24"/>
                          <w:sz w:val="22"/>
                          <w:szCs w:val="22"/>
                          <w:lang w:val="en-US"/>
                        </w:rPr>
                        <w:t xml:space="preserve">. </w:t>
                      </w:r>
                      <w:r w:rsidR="0069339A">
                        <w:rPr>
                          <w:rFonts w:eastAsia="Calibri"/>
                          <w:color w:val="000000"/>
                          <w:kern w:val="24"/>
                          <w:sz w:val="22"/>
                          <w:szCs w:val="22"/>
                          <w:lang w:val="en-US"/>
                        </w:rPr>
                        <w:t>In total</w:t>
                      </w:r>
                      <w:r>
                        <w:rPr>
                          <w:rFonts w:eastAsia="Calibri"/>
                          <w:color w:val="000000"/>
                          <w:kern w:val="24"/>
                          <w:sz w:val="22"/>
                          <w:szCs w:val="22"/>
                          <w:lang w:val="en-US"/>
                        </w:rPr>
                        <w:t>, the experimental period lasted 13.5 days</w:t>
                      </w:r>
                      <w:r w:rsidR="0069339A">
                        <w:rPr>
                          <w:rFonts w:eastAsia="Calibri"/>
                          <w:color w:val="000000"/>
                          <w:kern w:val="24"/>
                          <w:sz w:val="22"/>
                          <w:szCs w:val="22"/>
                          <w:lang w:val="en-US"/>
                        </w:rPr>
                        <w:t xml:space="preserve"> for each animal</w:t>
                      </w:r>
                      <w:r>
                        <w:rPr>
                          <w:rFonts w:eastAsia="Calibri"/>
                          <w:color w:val="000000"/>
                          <w:kern w:val="24"/>
                          <w:sz w:val="22"/>
                          <w:szCs w:val="22"/>
                          <w:lang w:val="en-US"/>
                        </w:rPr>
                        <w:t xml:space="preserve">, </w:t>
                      </w:r>
                      <w:r w:rsidR="0069339A">
                        <w:rPr>
                          <w:rFonts w:eastAsia="Calibri"/>
                          <w:color w:val="000000"/>
                          <w:kern w:val="24"/>
                          <w:sz w:val="22"/>
                          <w:szCs w:val="22"/>
                          <w:lang w:val="en-US"/>
                        </w:rPr>
                        <w:t xml:space="preserve">comprising, for each diet, </w:t>
                      </w:r>
                      <w:r>
                        <w:rPr>
                          <w:rFonts w:eastAsia="Calibri"/>
                          <w:color w:val="000000"/>
                          <w:kern w:val="24"/>
                          <w:sz w:val="22"/>
                          <w:szCs w:val="22"/>
                          <w:lang w:val="en-US"/>
                        </w:rPr>
                        <w:t xml:space="preserve">3.5 days of adaptation to the diet </w:t>
                      </w:r>
                      <w:r w:rsidR="0069339A">
                        <w:rPr>
                          <w:rFonts w:eastAsia="Calibri"/>
                          <w:color w:val="000000"/>
                          <w:kern w:val="24"/>
                          <w:sz w:val="22"/>
                          <w:szCs w:val="22"/>
                          <w:lang w:val="en-US"/>
                        </w:rPr>
                        <w:t>and 1 sampling</w:t>
                      </w:r>
                      <w:r>
                        <w:rPr>
                          <w:rFonts w:eastAsia="Calibri"/>
                          <w:color w:val="000000"/>
                          <w:kern w:val="24"/>
                          <w:sz w:val="22"/>
                          <w:szCs w:val="22"/>
                          <w:lang w:val="en-US"/>
                        </w:rPr>
                        <w:t xml:space="preserve"> day</w:t>
                      </w:r>
                      <w:r w:rsidR="0069339A">
                        <w:rPr>
                          <w:rFonts w:eastAsia="Calibri"/>
                          <w:color w:val="000000"/>
                          <w:kern w:val="24"/>
                          <w:sz w:val="22"/>
                          <w:szCs w:val="22"/>
                          <w:lang w:val="en-US"/>
                        </w:rPr>
                        <w:t xml:space="preserve">. </w:t>
                      </w:r>
                      <w:r w:rsidR="00464C00">
                        <w:rPr>
                          <w:rFonts w:eastAsia="Calibri"/>
                          <w:color w:val="000000"/>
                          <w:kern w:val="24"/>
                          <w:sz w:val="22"/>
                          <w:szCs w:val="22"/>
                          <w:lang w:val="en-US"/>
                        </w:rPr>
                        <w:t>D</w:t>
                      </w:r>
                      <w:r>
                        <w:rPr>
                          <w:rFonts w:eastAsia="Calibri"/>
                          <w:color w:val="000000"/>
                          <w:kern w:val="24"/>
                          <w:sz w:val="22"/>
                          <w:szCs w:val="22"/>
                          <w:lang w:val="en-US"/>
                        </w:rPr>
                        <w:t xml:space="preserve">igesta </w:t>
                      </w:r>
                      <w:r w:rsidR="00464C00">
                        <w:rPr>
                          <w:rFonts w:eastAsia="Calibri"/>
                          <w:color w:val="000000"/>
                          <w:kern w:val="24"/>
                          <w:sz w:val="22"/>
                          <w:szCs w:val="22"/>
                          <w:lang w:val="en-US"/>
                        </w:rPr>
                        <w:t xml:space="preserve">were collected continuously </w:t>
                      </w:r>
                      <w:r>
                        <w:rPr>
                          <w:rFonts w:eastAsia="Calibri"/>
                          <w:color w:val="000000"/>
                          <w:kern w:val="24"/>
                          <w:sz w:val="22"/>
                          <w:szCs w:val="22"/>
                          <w:lang w:val="en-US"/>
                        </w:rPr>
                        <w:t>over 9</w:t>
                      </w:r>
                      <w:r w:rsidR="00464C00">
                        <w:rPr>
                          <w:rFonts w:eastAsia="Calibri"/>
                          <w:color w:val="000000"/>
                          <w:kern w:val="24"/>
                          <w:sz w:val="22"/>
                          <w:szCs w:val="22"/>
                          <w:lang w:val="en-US"/>
                        </w:rPr>
                        <w:t xml:space="preserve"> </w:t>
                      </w:r>
                      <w:r>
                        <w:rPr>
                          <w:rFonts w:eastAsia="Calibri"/>
                          <w:color w:val="000000"/>
                          <w:kern w:val="24"/>
                          <w:sz w:val="22"/>
                          <w:szCs w:val="22"/>
                          <w:lang w:val="en-US"/>
                        </w:rPr>
                        <w:t>h</w:t>
                      </w:r>
                      <w:r w:rsidR="00464C00">
                        <w:rPr>
                          <w:rFonts w:eastAsia="Calibri"/>
                          <w:color w:val="000000"/>
                          <w:kern w:val="24"/>
                          <w:sz w:val="22"/>
                          <w:szCs w:val="22"/>
                          <w:lang w:val="en-US"/>
                        </w:rPr>
                        <w:t xml:space="preserve"> postprandial; </w:t>
                      </w:r>
                      <w:r>
                        <w:rPr>
                          <w:rFonts w:eastAsia="Calibri"/>
                          <w:color w:val="000000"/>
                          <w:kern w:val="24"/>
                          <w:sz w:val="22"/>
                          <w:szCs w:val="22"/>
                          <w:lang w:val="en-US"/>
                        </w:rPr>
                        <w:t xml:space="preserve">blood </w:t>
                      </w:r>
                      <w:r w:rsidR="00464C00">
                        <w:rPr>
                          <w:rFonts w:eastAsia="Calibri"/>
                          <w:color w:val="000000"/>
                          <w:kern w:val="24"/>
                          <w:sz w:val="22"/>
                          <w:szCs w:val="22"/>
                          <w:lang w:val="en-US"/>
                        </w:rPr>
                        <w:t xml:space="preserve">samples were collected </w:t>
                      </w:r>
                      <w:r>
                        <w:rPr>
                          <w:rFonts w:eastAsia="Calibri"/>
                          <w:color w:val="000000"/>
                          <w:kern w:val="24"/>
                          <w:sz w:val="22"/>
                          <w:szCs w:val="22"/>
                          <w:lang w:val="en-US"/>
                        </w:rPr>
                        <w:t xml:space="preserve">at 10 times over </w:t>
                      </w:r>
                      <w:r w:rsidR="00464C00">
                        <w:rPr>
                          <w:rFonts w:eastAsia="Calibri"/>
                          <w:color w:val="000000"/>
                          <w:kern w:val="24"/>
                          <w:sz w:val="22"/>
                          <w:szCs w:val="22"/>
                          <w:lang w:val="en-US"/>
                        </w:rPr>
                        <w:t xml:space="preserve">the same period. </w:t>
                      </w:r>
                      <w:r>
                        <w:rPr>
                          <w:rFonts w:eastAsia="Calibri"/>
                          <w:color w:val="000000"/>
                          <w:kern w:val="24"/>
                          <w:sz w:val="22"/>
                          <w:szCs w:val="22"/>
                          <w:lang w:val="en-US"/>
                        </w:rPr>
                        <w:t xml:space="preserve"> The total study lasted 26 days</w:t>
                      </w:r>
                      <w:r w:rsidR="00464C00">
                        <w:rPr>
                          <w:rFonts w:eastAsia="Calibri"/>
                          <w:color w:val="000000"/>
                          <w:kern w:val="24"/>
                          <w:sz w:val="22"/>
                          <w:szCs w:val="22"/>
                          <w:lang w:val="en-US"/>
                        </w:rPr>
                        <w:t xml:space="preserve"> for each animal</w:t>
                      </w:r>
                      <w:r>
                        <w:rPr>
                          <w:rFonts w:eastAsia="Calibri"/>
                          <w:color w:val="000000"/>
                          <w:kern w:val="24"/>
                          <w:sz w:val="22"/>
                          <w:szCs w:val="22"/>
                          <w:lang w:val="en-US"/>
                        </w:rPr>
                        <w:t>.</w:t>
                      </w:r>
                    </w:p>
                    <w:p w14:paraId="0D43F914" w14:textId="0D20C0DB" w:rsidR="00205BE1" w:rsidRPr="00205BE1" w:rsidRDefault="00205BE1" w:rsidP="00205BE1">
                      <w:pPr>
                        <w:pStyle w:val="NormalWeb"/>
                        <w:spacing w:before="0" w:beforeAutospacing="0" w:after="160" w:afterAutospacing="0" w:line="256" w:lineRule="auto"/>
                        <w:jc w:val="both"/>
                        <w:rPr>
                          <w:lang w:val="en-GB"/>
                        </w:rPr>
                      </w:pPr>
                      <w:r>
                        <w:rPr>
                          <w:rFonts w:eastAsia="Calibri"/>
                          <w:color w:val="000000"/>
                          <w:kern w:val="24"/>
                          <w:sz w:val="22"/>
                          <w:szCs w:val="22"/>
                          <w:lang w:val="en-GB"/>
                        </w:rPr>
                        <w:t xml:space="preserve">D, </w:t>
                      </w:r>
                      <w:r w:rsidR="00464C00">
                        <w:rPr>
                          <w:rFonts w:eastAsia="Calibri"/>
                          <w:color w:val="000000"/>
                          <w:kern w:val="24"/>
                          <w:sz w:val="22"/>
                          <w:szCs w:val="22"/>
                          <w:lang w:val="en-GB"/>
                        </w:rPr>
                        <w:t>d</w:t>
                      </w:r>
                      <w:r>
                        <w:rPr>
                          <w:rFonts w:eastAsia="Calibri"/>
                          <w:color w:val="000000"/>
                          <w:kern w:val="24"/>
                          <w:sz w:val="22"/>
                          <w:szCs w:val="22"/>
                          <w:lang w:val="en-GB"/>
                        </w:rPr>
                        <w:t xml:space="preserve">ay; WRP, </w:t>
                      </w:r>
                      <w:r w:rsidR="00464C00">
                        <w:rPr>
                          <w:rFonts w:eastAsia="Calibri"/>
                          <w:color w:val="000000"/>
                          <w:kern w:val="24"/>
                          <w:sz w:val="22"/>
                          <w:szCs w:val="22"/>
                          <w:lang w:val="en-GB"/>
                        </w:rPr>
                        <w:t>w</w:t>
                      </w:r>
                      <w:r>
                        <w:rPr>
                          <w:rFonts w:eastAsia="Calibri"/>
                          <w:color w:val="000000"/>
                          <w:kern w:val="24"/>
                          <w:sz w:val="22"/>
                          <w:szCs w:val="22"/>
                          <w:lang w:val="en-GB"/>
                        </w:rPr>
                        <w:t xml:space="preserve">ater recovered proteins; GGRP, </w:t>
                      </w:r>
                      <w:r w:rsidR="00464C00">
                        <w:rPr>
                          <w:rFonts w:eastAsia="Calibri"/>
                          <w:color w:val="000000"/>
                          <w:kern w:val="24"/>
                          <w:sz w:val="22"/>
                          <w:szCs w:val="22"/>
                          <w:lang w:val="en-GB"/>
                        </w:rPr>
                        <w:t>g</w:t>
                      </w:r>
                      <w:r>
                        <w:rPr>
                          <w:rFonts w:eastAsia="Calibri"/>
                          <w:color w:val="000000"/>
                          <w:kern w:val="24"/>
                          <w:sz w:val="22"/>
                          <w:szCs w:val="22"/>
                          <w:lang w:val="en-GB"/>
                        </w:rPr>
                        <w:t>reasy greaves recovered proteins.</w:t>
                      </w:r>
                    </w:p>
                    <w:p w14:paraId="75153DEC" w14:textId="053D591D" w:rsidR="00CE7158" w:rsidRPr="00CE7158" w:rsidRDefault="00CE7158">
                      <w:pPr>
                        <w:rPr>
                          <w:lang w:val="en-GB"/>
                        </w:rPr>
                      </w:pPr>
                    </w:p>
                  </w:txbxContent>
                </v:textbox>
                <w10:wrap type="through" anchorx="margin"/>
              </v:shape>
            </w:pict>
          </mc:Fallback>
        </mc:AlternateContent>
      </w:r>
      <w:r w:rsidR="00205BE1">
        <w:rPr>
          <w:rFonts w:ascii="Times New Roman" w:hAnsi="Times New Roman" w:cs="Times New Roman"/>
          <w:noProof/>
          <w:color w:val="000000" w:themeColor="text1"/>
          <w:sz w:val="24"/>
          <w:szCs w:val="24"/>
          <w:lang w:val="en-US"/>
        </w:rPr>
        <w:drawing>
          <wp:inline distT="0" distB="0" distL="0" distR="0" wp14:anchorId="3DDB44BD" wp14:editId="70627EBF">
            <wp:extent cx="2771775" cy="8132102"/>
            <wp:effectExtent l="0" t="0" r="0" b="254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81748" cy="8161363"/>
                    </a:xfrm>
                    <a:prstGeom prst="rect">
                      <a:avLst/>
                    </a:prstGeom>
                    <a:noFill/>
                  </pic:spPr>
                </pic:pic>
              </a:graphicData>
            </a:graphic>
          </wp:inline>
        </w:drawing>
      </w:r>
    </w:p>
    <w:p w14:paraId="198B106F" w14:textId="448CC89F" w:rsidR="0044352E" w:rsidRPr="00375EE1" w:rsidRDefault="0044352E" w:rsidP="0044352E">
      <w:pPr>
        <w:spacing w:after="0" w:line="480" w:lineRule="auto"/>
        <w:rPr>
          <w:rFonts w:ascii="Times New Roman" w:hAnsi="Times New Roman" w:cs="Times New Roman"/>
          <w:sz w:val="24"/>
          <w:szCs w:val="24"/>
          <w:lang w:val="en-US"/>
        </w:rPr>
      </w:pPr>
      <w:r w:rsidRPr="00375EE1">
        <w:rPr>
          <w:rFonts w:ascii="Times New Roman" w:hAnsi="Times New Roman" w:cs="Times New Roman"/>
          <w:b/>
          <w:sz w:val="24"/>
          <w:szCs w:val="24"/>
          <w:lang w:val="en-US"/>
        </w:rPr>
        <w:lastRenderedPageBreak/>
        <w:t>Table S</w:t>
      </w:r>
      <w:r w:rsidR="008A0982" w:rsidRPr="00375EE1">
        <w:rPr>
          <w:rFonts w:ascii="Times New Roman" w:hAnsi="Times New Roman" w:cs="Times New Roman"/>
          <w:b/>
          <w:sz w:val="24"/>
          <w:szCs w:val="24"/>
          <w:lang w:val="en-US"/>
        </w:rPr>
        <w:t>1</w:t>
      </w:r>
      <w:r w:rsidRPr="00375EE1">
        <w:rPr>
          <w:rFonts w:ascii="Times New Roman" w:hAnsi="Times New Roman" w:cs="Times New Roman"/>
          <w:b/>
          <w:sz w:val="24"/>
          <w:szCs w:val="24"/>
          <w:lang w:val="en-US"/>
        </w:rPr>
        <w:t xml:space="preserve">. </w:t>
      </w:r>
      <w:r w:rsidRPr="00375EE1">
        <w:rPr>
          <w:rFonts w:ascii="Times New Roman" w:hAnsi="Times New Roman" w:cs="Times New Roman"/>
          <w:sz w:val="24"/>
          <w:szCs w:val="24"/>
          <w:lang w:val="en-US"/>
        </w:rPr>
        <w:t xml:space="preserve">Apparent ileal digestibility of N and </w:t>
      </w:r>
      <w:r w:rsidR="00EF6974" w:rsidRPr="00375EE1">
        <w:rPr>
          <w:rFonts w:ascii="Times New Roman" w:hAnsi="Times New Roman" w:cs="Times New Roman"/>
          <w:sz w:val="24"/>
          <w:szCs w:val="24"/>
          <w:lang w:val="en-US"/>
        </w:rPr>
        <w:t>AA</w:t>
      </w:r>
      <w:r w:rsidRPr="00375EE1">
        <w:rPr>
          <w:rFonts w:ascii="Times New Roman" w:hAnsi="Times New Roman" w:cs="Times New Roman"/>
          <w:sz w:val="24"/>
          <w:szCs w:val="24"/>
          <w:lang w:val="en-US"/>
        </w:rPr>
        <w:t xml:space="preserve"> in growing pigs fed either </w:t>
      </w:r>
      <w:r w:rsidR="00B77B43" w:rsidRPr="00375EE1">
        <w:rPr>
          <w:rFonts w:ascii="Times New Roman" w:hAnsi="Times New Roman" w:cs="Times New Roman"/>
          <w:sz w:val="24"/>
          <w:szCs w:val="24"/>
          <w:lang w:val="en-GB"/>
        </w:rPr>
        <w:t>Water recovered proteins (</w:t>
      </w:r>
      <w:r w:rsidRPr="00375EE1">
        <w:rPr>
          <w:rFonts w:ascii="Times New Roman" w:hAnsi="Times New Roman" w:cs="Times New Roman"/>
          <w:sz w:val="24"/>
          <w:szCs w:val="24"/>
          <w:lang w:val="en-US"/>
        </w:rPr>
        <w:t>WRP</w:t>
      </w:r>
      <w:r w:rsidR="00B77B43" w:rsidRPr="00375EE1">
        <w:rPr>
          <w:rFonts w:ascii="Times New Roman" w:hAnsi="Times New Roman" w:cs="Times New Roman"/>
          <w:sz w:val="24"/>
          <w:szCs w:val="24"/>
          <w:lang w:val="en-US"/>
        </w:rPr>
        <w:t>)</w:t>
      </w:r>
      <w:r w:rsidRPr="00375EE1">
        <w:rPr>
          <w:rFonts w:ascii="Times New Roman" w:hAnsi="Times New Roman" w:cs="Times New Roman"/>
          <w:sz w:val="24"/>
          <w:szCs w:val="24"/>
          <w:lang w:val="en-US"/>
        </w:rPr>
        <w:t xml:space="preserve"> or </w:t>
      </w:r>
      <w:r w:rsidR="00B77B43" w:rsidRPr="00375EE1">
        <w:rPr>
          <w:rFonts w:ascii="Times New Roman" w:hAnsi="Times New Roman" w:cs="Times New Roman"/>
          <w:sz w:val="24"/>
          <w:szCs w:val="24"/>
          <w:lang w:val="en-GB"/>
        </w:rPr>
        <w:t>Greasy greaves recovered proteins (</w:t>
      </w:r>
      <w:r w:rsidRPr="00375EE1">
        <w:rPr>
          <w:rFonts w:ascii="Times New Roman" w:hAnsi="Times New Roman" w:cs="Times New Roman"/>
          <w:sz w:val="24"/>
          <w:szCs w:val="24"/>
          <w:lang w:val="en-US"/>
        </w:rPr>
        <w:t>GGRP</w:t>
      </w:r>
      <w:r w:rsidR="00B77B43" w:rsidRPr="00375EE1">
        <w:rPr>
          <w:rFonts w:ascii="Times New Roman" w:hAnsi="Times New Roman" w:cs="Times New Roman"/>
          <w:sz w:val="24"/>
          <w:szCs w:val="24"/>
          <w:lang w:val="en-US"/>
        </w:rPr>
        <w:t>)</w:t>
      </w:r>
      <w:r w:rsidRPr="00375EE1">
        <w:rPr>
          <w:rFonts w:ascii="Times New Roman" w:hAnsi="Times New Roman" w:cs="Times New Roman"/>
          <w:sz w:val="24"/>
          <w:szCs w:val="24"/>
          <w:lang w:val="en-US"/>
        </w:rPr>
        <w:t xml:space="preserve"> diet. *</w:t>
      </w:r>
    </w:p>
    <w:tbl>
      <w:tblPr>
        <w:tblW w:w="6828" w:type="dxa"/>
        <w:jc w:val="center"/>
        <w:tblCellMar>
          <w:left w:w="70" w:type="dxa"/>
          <w:right w:w="70" w:type="dxa"/>
        </w:tblCellMar>
        <w:tblLook w:val="04A0" w:firstRow="1" w:lastRow="0" w:firstColumn="1" w:lastColumn="0" w:noHBand="0" w:noVBand="1"/>
      </w:tblPr>
      <w:tblGrid>
        <w:gridCol w:w="2977"/>
        <w:gridCol w:w="780"/>
        <w:gridCol w:w="303"/>
        <w:gridCol w:w="680"/>
        <w:gridCol w:w="316"/>
        <w:gridCol w:w="948"/>
        <w:gridCol w:w="303"/>
        <w:gridCol w:w="560"/>
      </w:tblGrid>
      <w:tr w:rsidR="00375EE1" w:rsidRPr="00375EE1" w14:paraId="2DE47531" w14:textId="77777777" w:rsidTr="00FA2C84">
        <w:trPr>
          <w:trHeight w:val="300"/>
          <w:jc w:val="center"/>
        </w:trPr>
        <w:tc>
          <w:tcPr>
            <w:tcW w:w="2977" w:type="dxa"/>
            <w:tcBorders>
              <w:top w:val="nil"/>
              <w:left w:val="nil"/>
              <w:bottom w:val="single" w:sz="4" w:space="0" w:color="auto"/>
              <w:right w:val="nil"/>
            </w:tcBorders>
            <w:shd w:val="clear" w:color="auto" w:fill="auto"/>
            <w:vAlign w:val="center"/>
            <w:hideMark/>
          </w:tcPr>
          <w:p w14:paraId="78FAF4EF" w14:textId="77777777" w:rsidR="00FA2C84" w:rsidRPr="00375EE1" w:rsidRDefault="00FA2C84" w:rsidP="00FA2C84">
            <w:pPr>
              <w:spacing w:after="0" w:line="240" w:lineRule="auto"/>
              <w:rPr>
                <w:rFonts w:ascii="Times New Roman" w:eastAsia="Times New Roman" w:hAnsi="Times New Roman" w:cs="Times New Roman"/>
                <w:sz w:val="24"/>
                <w:szCs w:val="24"/>
                <w:lang w:eastAsia="fr-FR"/>
              </w:rPr>
            </w:pPr>
            <w:bookmarkStart w:id="0" w:name="_Hlk146802375" w:colFirst="1" w:colLast="5"/>
            <w:r w:rsidRPr="00375EE1">
              <w:rPr>
                <w:rFonts w:ascii="Times New Roman" w:eastAsia="Times New Roman" w:hAnsi="Times New Roman" w:cs="Times New Roman"/>
                <w:sz w:val="24"/>
                <w:szCs w:val="24"/>
                <w:lang w:eastAsia="fr-FR"/>
              </w:rPr>
              <w:t> Items</w:t>
            </w:r>
          </w:p>
        </w:tc>
        <w:tc>
          <w:tcPr>
            <w:tcW w:w="1724" w:type="dxa"/>
            <w:gridSpan w:val="3"/>
            <w:tcBorders>
              <w:top w:val="nil"/>
              <w:left w:val="nil"/>
              <w:bottom w:val="single" w:sz="4" w:space="0" w:color="auto"/>
              <w:right w:val="nil"/>
            </w:tcBorders>
            <w:shd w:val="clear" w:color="auto" w:fill="auto"/>
            <w:vAlign w:val="center"/>
            <w:hideMark/>
          </w:tcPr>
          <w:p w14:paraId="4E936E95" w14:textId="77777777" w:rsidR="00FA2C84" w:rsidRPr="00375EE1" w:rsidRDefault="00FA2C84" w:rsidP="00FA2C84">
            <w:pPr>
              <w:spacing w:after="0" w:line="240" w:lineRule="auto"/>
              <w:jc w:val="center"/>
              <w:rPr>
                <w:rFonts w:ascii="Times New Roman" w:eastAsia="Times New Roman" w:hAnsi="Times New Roman" w:cs="Times New Roman"/>
                <w:b/>
                <w:bCs/>
                <w:sz w:val="24"/>
                <w:szCs w:val="24"/>
                <w:lang w:eastAsia="fr-FR"/>
              </w:rPr>
            </w:pPr>
            <w:r w:rsidRPr="00375EE1">
              <w:rPr>
                <w:rFonts w:ascii="Times New Roman" w:eastAsia="Times New Roman" w:hAnsi="Times New Roman" w:cs="Times New Roman"/>
                <w:b/>
                <w:bCs/>
                <w:sz w:val="24"/>
                <w:szCs w:val="24"/>
                <w:lang w:val="en-US" w:eastAsia="fr-FR"/>
              </w:rPr>
              <w:t>WRP</w:t>
            </w:r>
          </w:p>
        </w:tc>
        <w:tc>
          <w:tcPr>
            <w:tcW w:w="316" w:type="dxa"/>
            <w:tcBorders>
              <w:top w:val="nil"/>
              <w:left w:val="nil"/>
              <w:bottom w:val="single" w:sz="4" w:space="0" w:color="auto"/>
              <w:right w:val="nil"/>
            </w:tcBorders>
            <w:shd w:val="clear" w:color="auto" w:fill="auto"/>
            <w:vAlign w:val="center"/>
            <w:hideMark/>
          </w:tcPr>
          <w:p w14:paraId="09062A6A" w14:textId="77777777" w:rsidR="00FA2C84" w:rsidRPr="00375EE1" w:rsidRDefault="00FA2C84" w:rsidP="00FA2C84">
            <w:pPr>
              <w:spacing w:after="0" w:line="240" w:lineRule="auto"/>
              <w:jc w:val="center"/>
              <w:rPr>
                <w:rFonts w:ascii="Times New Roman" w:eastAsia="Times New Roman" w:hAnsi="Times New Roman" w:cs="Times New Roman"/>
                <w:b/>
                <w:bCs/>
                <w:sz w:val="24"/>
                <w:szCs w:val="24"/>
                <w:lang w:eastAsia="fr-FR"/>
              </w:rPr>
            </w:pPr>
            <w:r w:rsidRPr="00375EE1">
              <w:rPr>
                <w:rFonts w:ascii="Times New Roman" w:eastAsia="Times New Roman" w:hAnsi="Times New Roman" w:cs="Times New Roman"/>
                <w:b/>
                <w:bCs/>
                <w:sz w:val="24"/>
                <w:szCs w:val="24"/>
                <w:lang w:eastAsia="fr-FR"/>
              </w:rPr>
              <w:t> </w:t>
            </w:r>
          </w:p>
        </w:tc>
        <w:tc>
          <w:tcPr>
            <w:tcW w:w="1811" w:type="dxa"/>
            <w:gridSpan w:val="3"/>
            <w:tcBorders>
              <w:top w:val="nil"/>
              <w:left w:val="nil"/>
              <w:bottom w:val="single" w:sz="4" w:space="0" w:color="auto"/>
              <w:right w:val="nil"/>
            </w:tcBorders>
            <w:shd w:val="clear" w:color="auto" w:fill="auto"/>
            <w:vAlign w:val="center"/>
            <w:hideMark/>
          </w:tcPr>
          <w:p w14:paraId="4C95E7A5" w14:textId="77777777" w:rsidR="00FA2C84" w:rsidRPr="00375EE1" w:rsidRDefault="00FA2C84" w:rsidP="00FA2C84">
            <w:pPr>
              <w:spacing w:after="0" w:line="240" w:lineRule="auto"/>
              <w:jc w:val="center"/>
              <w:rPr>
                <w:rFonts w:ascii="Times New Roman" w:eastAsia="Times New Roman" w:hAnsi="Times New Roman" w:cs="Times New Roman"/>
                <w:b/>
                <w:bCs/>
                <w:sz w:val="24"/>
                <w:szCs w:val="24"/>
                <w:lang w:eastAsia="fr-FR"/>
              </w:rPr>
            </w:pPr>
            <w:r w:rsidRPr="00375EE1">
              <w:rPr>
                <w:rFonts w:ascii="Times New Roman" w:eastAsia="Times New Roman" w:hAnsi="Times New Roman" w:cs="Times New Roman"/>
                <w:b/>
                <w:bCs/>
                <w:sz w:val="24"/>
                <w:szCs w:val="24"/>
                <w:lang w:val="en-US" w:eastAsia="fr-FR"/>
              </w:rPr>
              <w:t>GGRP</w:t>
            </w:r>
          </w:p>
        </w:tc>
      </w:tr>
      <w:tr w:rsidR="00375EE1" w:rsidRPr="00375EE1" w14:paraId="6B49ADED" w14:textId="77777777" w:rsidTr="00FA2C84">
        <w:trPr>
          <w:trHeight w:val="300"/>
          <w:jc w:val="center"/>
        </w:trPr>
        <w:tc>
          <w:tcPr>
            <w:tcW w:w="2977" w:type="dxa"/>
            <w:tcBorders>
              <w:top w:val="nil"/>
              <w:left w:val="nil"/>
              <w:bottom w:val="nil"/>
              <w:right w:val="nil"/>
            </w:tcBorders>
            <w:shd w:val="clear" w:color="auto" w:fill="auto"/>
            <w:noWrap/>
            <w:vAlign w:val="center"/>
            <w:hideMark/>
          </w:tcPr>
          <w:p w14:paraId="3070A0E2" w14:textId="77777777" w:rsidR="00FA2C84" w:rsidRPr="00375EE1" w:rsidRDefault="00FA2C84" w:rsidP="00FA2C84">
            <w:pPr>
              <w:spacing w:after="0" w:line="240" w:lineRule="auto"/>
              <w:rPr>
                <w:rFonts w:ascii="Times New Roman" w:eastAsia="Times New Roman" w:hAnsi="Times New Roman" w:cs="Times New Roman"/>
                <w:b/>
                <w:bCs/>
                <w:sz w:val="24"/>
                <w:szCs w:val="24"/>
                <w:lang w:eastAsia="fr-FR"/>
              </w:rPr>
            </w:pPr>
            <w:r w:rsidRPr="00375EE1">
              <w:rPr>
                <w:rFonts w:ascii="Times New Roman" w:eastAsia="Times New Roman" w:hAnsi="Times New Roman" w:cs="Times New Roman"/>
                <w:b/>
                <w:bCs/>
                <w:sz w:val="24"/>
                <w:szCs w:val="24"/>
                <w:lang w:val="en-US" w:eastAsia="fr-FR"/>
              </w:rPr>
              <w:t>Total N (%)</w:t>
            </w:r>
          </w:p>
        </w:tc>
        <w:tc>
          <w:tcPr>
            <w:tcW w:w="780" w:type="dxa"/>
            <w:tcBorders>
              <w:top w:val="nil"/>
              <w:left w:val="nil"/>
              <w:bottom w:val="nil"/>
              <w:right w:val="nil"/>
            </w:tcBorders>
            <w:shd w:val="clear" w:color="auto" w:fill="auto"/>
            <w:noWrap/>
            <w:vAlign w:val="center"/>
            <w:hideMark/>
          </w:tcPr>
          <w:p w14:paraId="6BD8CDE6"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70,85</w:t>
            </w:r>
          </w:p>
        </w:tc>
        <w:tc>
          <w:tcPr>
            <w:tcW w:w="303" w:type="dxa"/>
            <w:tcBorders>
              <w:top w:val="nil"/>
              <w:left w:val="nil"/>
              <w:bottom w:val="nil"/>
              <w:right w:val="nil"/>
            </w:tcBorders>
            <w:shd w:val="clear" w:color="auto" w:fill="auto"/>
            <w:noWrap/>
            <w:vAlign w:val="center"/>
            <w:hideMark/>
          </w:tcPr>
          <w:p w14:paraId="775FDB8D"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w:t>
            </w:r>
          </w:p>
        </w:tc>
        <w:tc>
          <w:tcPr>
            <w:tcW w:w="641" w:type="dxa"/>
            <w:tcBorders>
              <w:top w:val="nil"/>
              <w:left w:val="nil"/>
              <w:bottom w:val="nil"/>
              <w:right w:val="nil"/>
            </w:tcBorders>
            <w:shd w:val="clear" w:color="auto" w:fill="auto"/>
            <w:noWrap/>
            <w:vAlign w:val="center"/>
            <w:hideMark/>
          </w:tcPr>
          <w:p w14:paraId="337698C0"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4,27</w:t>
            </w:r>
          </w:p>
        </w:tc>
        <w:tc>
          <w:tcPr>
            <w:tcW w:w="316" w:type="dxa"/>
            <w:tcBorders>
              <w:top w:val="nil"/>
              <w:left w:val="nil"/>
              <w:bottom w:val="nil"/>
              <w:right w:val="nil"/>
            </w:tcBorders>
            <w:shd w:val="clear" w:color="auto" w:fill="auto"/>
            <w:noWrap/>
            <w:vAlign w:val="center"/>
            <w:hideMark/>
          </w:tcPr>
          <w:p w14:paraId="67CEC036"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p>
        </w:tc>
        <w:tc>
          <w:tcPr>
            <w:tcW w:w="948" w:type="dxa"/>
            <w:tcBorders>
              <w:top w:val="nil"/>
              <w:left w:val="nil"/>
              <w:bottom w:val="nil"/>
              <w:right w:val="nil"/>
            </w:tcBorders>
            <w:shd w:val="clear" w:color="auto" w:fill="auto"/>
            <w:noWrap/>
            <w:vAlign w:val="center"/>
            <w:hideMark/>
          </w:tcPr>
          <w:p w14:paraId="01B0B5E2"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68,72</w:t>
            </w:r>
          </w:p>
        </w:tc>
        <w:tc>
          <w:tcPr>
            <w:tcW w:w="303" w:type="dxa"/>
            <w:tcBorders>
              <w:top w:val="nil"/>
              <w:left w:val="nil"/>
              <w:bottom w:val="nil"/>
              <w:right w:val="nil"/>
            </w:tcBorders>
            <w:shd w:val="clear" w:color="auto" w:fill="auto"/>
            <w:noWrap/>
            <w:vAlign w:val="center"/>
            <w:hideMark/>
          </w:tcPr>
          <w:p w14:paraId="733E3F8B"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w:t>
            </w:r>
          </w:p>
        </w:tc>
        <w:tc>
          <w:tcPr>
            <w:tcW w:w="560" w:type="dxa"/>
            <w:tcBorders>
              <w:top w:val="nil"/>
              <w:left w:val="nil"/>
              <w:bottom w:val="nil"/>
              <w:right w:val="nil"/>
            </w:tcBorders>
            <w:shd w:val="clear" w:color="auto" w:fill="auto"/>
            <w:noWrap/>
            <w:vAlign w:val="center"/>
            <w:hideMark/>
          </w:tcPr>
          <w:p w14:paraId="3618AA4A"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2,58</w:t>
            </w:r>
          </w:p>
        </w:tc>
      </w:tr>
      <w:tr w:rsidR="00375EE1" w:rsidRPr="00375EE1" w14:paraId="5C17AC6D" w14:textId="77777777" w:rsidTr="00FA2C84">
        <w:trPr>
          <w:trHeight w:val="300"/>
          <w:jc w:val="center"/>
        </w:trPr>
        <w:tc>
          <w:tcPr>
            <w:tcW w:w="2977" w:type="dxa"/>
            <w:tcBorders>
              <w:top w:val="nil"/>
              <w:left w:val="nil"/>
              <w:bottom w:val="nil"/>
              <w:right w:val="nil"/>
            </w:tcBorders>
            <w:shd w:val="clear" w:color="auto" w:fill="auto"/>
            <w:noWrap/>
            <w:vAlign w:val="center"/>
            <w:hideMark/>
          </w:tcPr>
          <w:p w14:paraId="04A23D29" w14:textId="0990B4ED" w:rsidR="00FA2C84" w:rsidRPr="00375EE1" w:rsidRDefault="00FA2C84" w:rsidP="00FA2C84">
            <w:pPr>
              <w:spacing w:after="0" w:line="240" w:lineRule="auto"/>
              <w:rPr>
                <w:rFonts w:ascii="Times New Roman" w:eastAsia="Times New Roman" w:hAnsi="Times New Roman" w:cs="Times New Roman"/>
                <w:b/>
                <w:bCs/>
                <w:sz w:val="24"/>
                <w:szCs w:val="24"/>
                <w:lang w:eastAsia="fr-FR"/>
              </w:rPr>
            </w:pPr>
            <w:r w:rsidRPr="00375EE1">
              <w:rPr>
                <w:rFonts w:ascii="Times New Roman" w:eastAsia="Times New Roman" w:hAnsi="Times New Roman" w:cs="Times New Roman"/>
                <w:b/>
                <w:bCs/>
                <w:sz w:val="24"/>
                <w:szCs w:val="24"/>
                <w:lang w:val="en-US" w:eastAsia="fr-FR"/>
              </w:rPr>
              <w:t xml:space="preserve">Essential </w:t>
            </w:r>
            <w:r w:rsidR="00C25557" w:rsidRPr="00375EE1">
              <w:rPr>
                <w:rFonts w:ascii="Times New Roman" w:eastAsia="Times New Roman" w:hAnsi="Times New Roman" w:cs="Times New Roman"/>
                <w:b/>
                <w:bCs/>
                <w:sz w:val="24"/>
                <w:szCs w:val="24"/>
                <w:lang w:val="en-US" w:eastAsia="fr-FR"/>
              </w:rPr>
              <w:t>AA</w:t>
            </w:r>
            <w:r w:rsidRPr="00375EE1">
              <w:rPr>
                <w:rFonts w:ascii="Times New Roman" w:eastAsia="Times New Roman" w:hAnsi="Times New Roman" w:cs="Times New Roman"/>
                <w:b/>
                <w:bCs/>
                <w:sz w:val="24"/>
                <w:szCs w:val="24"/>
                <w:lang w:val="en-US" w:eastAsia="fr-FR"/>
              </w:rPr>
              <w:t xml:space="preserve"> (%)</w:t>
            </w:r>
          </w:p>
        </w:tc>
        <w:tc>
          <w:tcPr>
            <w:tcW w:w="780" w:type="dxa"/>
            <w:tcBorders>
              <w:top w:val="nil"/>
              <w:left w:val="nil"/>
              <w:bottom w:val="nil"/>
              <w:right w:val="nil"/>
            </w:tcBorders>
            <w:shd w:val="clear" w:color="auto" w:fill="auto"/>
            <w:noWrap/>
            <w:vAlign w:val="center"/>
            <w:hideMark/>
          </w:tcPr>
          <w:p w14:paraId="5F10FC46" w14:textId="77777777" w:rsidR="00FA2C84" w:rsidRPr="00375EE1" w:rsidRDefault="00FA2C84" w:rsidP="00FA2C84">
            <w:pPr>
              <w:spacing w:after="0" w:line="240" w:lineRule="auto"/>
              <w:rPr>
                <w:rFonts w:ascii="Times New Roman" w:eastAsia="Times New Roman" w:hAnsi="Times New Roman" w:cs="Times New Roman"/>
                <w:b/>
                <w:bCs/>
                <w:sz w:val="24"/>
                <w:szCs w:val="24"/>
                <w:lang w:eastAsia="fr-FR"/>
              </w:rPr>
            </w:pPr>
          </w:p>
        </w:tc>
        <w:tc>
          <w:tcPr>
            <w:tcW w:w="303" w:type="dxa"/>
            <w:tcBorders>
              <w:top w:val="nil"/>
              <w:left w:val="nil"/>
              <w:bottom w:val="nil"/>
              <w:right w:val="nil"/>
            </w:tcBorders>
            <w:shd w:val="clear" w:color="auto" w:fill="auto"/>
            <w:noWrap/>
            <w:vAlign w:val="center"/>
            <w:hideMark/>
          </w:tcPr>
          <w:p w14:paraId="29AAF3FB"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p>
        </w:tc>
        <w:tc>
          <w:tcPr>
            <w:tcW w:w="641" w:type="dxa"/>
            <w:tcBorders>
              <w:top w:val="nil"/>
              <w:left w:val="nil"/>
              <w:bottom w:val="nil"/>
              <w:right w:val="nil"/>
            </w:tcBorders>
            <w:shd w:val="clear" w:color="auto" w:fill="auto"/>
            <w:noWrap/>
            <w:vAlign w:val="center"/>
            <w:hideMark/>
          </w:tcPr>
          <w:p w14:paraId="1E5EA2E7"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p>
        </w:tc>
        <w:tc>
          <w:tcPr>
            <w:tcW w:w="316" w:type="dxa"/>
            <w:tcBorders>
              <w:top w:val="nil"/>
              <w:left w:val="nil"/>
              <w:bottom w:val="nil"/>
              <w:right w:val="nil"/>
            </w:tcBorders>
            <w:shd w:val="clear" w:color="auto" w:fill="auto"/>
            <w:noWrap/>
            <w:vAlign w:val="center"/>
            <w:hideMark/>
          </w:tcPr>
          <w:p w14:paraId="2F9C2CAB"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p>
        </w:tc>
        <w:tc>
          <w:tcPr>
            <w:tcW w:w="948" w:type="dxa"/>
            <w:tcBorders>
              <w:top w:val="nil"/>
              <w:left w:val="nil"/>
              <w:bottom w:val="nil"/>
              <w:right w:val="nil"/>
            </w:tcBorders>
            <w:shd w:val="clear" w:color="auto" w:fill="auto"/>
            <w:noWrap/>
            <w:vAlign w:val="center"/>
            <w:hideMark/>
          </w:tcPr>
          <w:p w14:paraId="156A712B"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p>
        </w:tc>
        <w:tc>
          <w:tcPr>
            <w:tcW w:w="303" w:type="dxa"/>
            <w:tcBorders>
              <w:top w:val="nil"/>
              <w:left w:val="nil"/>
              <w:bottom w:val="nil"/>
              <w:right w:val="nil"/>
            </w:tcBorders>
            <w:shd w:val="clear" w:color="auto" w:fill="auto"/>
            <w:noWrap/>
            <w:vAlign w:val="center"/>
            <w:hideMark/>
          </w:tcPr>
          <w:p w14:paraId="2F843851"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p>
        </w:tc>
        <w:tc>
          <w:tcPr>
            <w:tcW w:w="560" w:type="dxa"/>
            <w:tcBorders>
              <w:top w:val="nil"/>
              <w:left w:val="nil"/>
              <w:bottom w:val="nil"/>
              <w:right w:val="nil"/>
            </w:tcBorders>
            <w:shd w:val="clear" w:color="auto" w:fill="auto"/>
            <w:noWrap/>
            <w:vAlign w:val="center"/>
            <w:hideMark/>
          </w:tcPr>
          <w:p w14:paraId="7E715004"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p>
        </w:tc>
      </w:tr>
      <w:tr w:rsidR="00375EE1" w:rsidRPr="00375EE1" w14:paraId="2DF14D14" w14:textId="77777777" w:rsidTr="00FA2C84">
        <w:trPr>
          <w:trHeight w:val="300"/>
          <w:jc w:val="center"/>
        </w:trPr>
        <w:tc>
          <w:tcPr>
            <w:tcW w:w="2977" w:type="dxa"/>
            <w:tcBorders>
              <w:top w:val="nil"/>
              <w:left w:val="nil"/>
              <w:bottom w:val="nil"/>
              <w:right w:val="nil"/>
            </w:tcBorders>
            <w:shd w:val="clear" w:color="auto" w:fill="auto"/>
            <w:noWrap/>
            <w:vAlign w:val="center"/>
            <w:hideMark/>
          </w:tcPr>
          <w:p w14:paraId="133EBEEC" w14:textId="77777777" w:rsidR="00FA2C84" w:rsidRPr="00375EE1" w:rsidRDefault="00FA2C84" w:rsidP="00FA2C84">
            <w:pPr>
              <w:spacing w:after="0" w:line="240" w:lineRule="auto"/>
              <w:jc w:val="center"/>
              <w:rPr>
                <w:rFonts w:ascii="Times New Roman" w:eastAsia="Times New Roman" w:hAnsi="Times New Roman" w:cs="Times New Roman"/>
                <w:b/>
                <w:bCs/>
                <w:sz w:val="24"/>
                <w:szCs w:val="24"/>
                <w:lang w:eastAsia="fr-FR"/>
              </w:rPr>
            </w:pPr>
            <w:r w:rsidRPr="00375EE1">
              <w:rPr>
                <w:rFonts w:ascii="Times New Roman" w:eastAsia="Times New Roman" w:hAnsi="Times New Roman" w:cs="Times New Roman"/>
                <w:b/>
                <w:bCs/>
                <w:sz w:val="24"/>
                <w:szCs w:val="24"/>
                <w:lang w:val="en-US" w:eastAsia="fr-FR"/>
              </w:rPr>
              <w:t>Cys</w:t>
            </w:r>
          </w:p>
        </w:tc>
        <w:tc>
          <w:tcPr>
            <w:tcW w:w="780" w:type="dxa"/>
            <w:tcBorders>
              <w:top w:val="nil"/>
              <w:left w:val="nil"/>
              <w:bottom w:val="nil"/>
              <w:right w:val="nil"/>
            </w:tcBorders>
            <w:shd w:val="clear" w:color="auto" w:fill="auto"/>
            <w:noWrap/>
            <w:vAlign w:val="center"/>
            <w:hideMark/>
          </w:tcPr>
          <w:p w14:paraId="692F17BC"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13,93</w:t>
            </w:r>
          </w:p>
        </w:tc>
        <w:tc>
          <w:tcPr>
            <w:tcW w:w="303" w:type="dxa"/>
            <w:tcBorders>
              <w:top w:val="nil"/>
              <w:left w:val="nil"/>
              <w:bottom w:val="nil"/>
              <w:right w:val="nil"/>
            </w:tcBorders>
            <w:shd w:val="clear" w:color="auto" w:fill="auto"/>
            <w:noWrap/>
            <w:vAlign w:val="center"/>
            <w:hideMark/>
          </w:tcPr>
          <w:p w14:paraId="4EAE6362"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w:t>
            </w:r>
          </w:p>
        </w:tc>
        <w:tc>
          <w:tcPr>
            <w:tcW w:w="641" w:type="dxa"/>
            <w:tcBorders>
              <w:top w:val="nil"/>
              <w:left w:val="nil"/>
              <w:bottom w:val="nil"/>
              <w:right w:val="nil"/>
            </w:tcBorders>
            <w:shd w:val="clear" w:color="auto" w:fill="auto"/>
            <w:noWrap/>
            <w:vAlign w:val="center"/>
            <w:hideMark/>
          </w:tcPr>
          <w:p w14:paraId="13278983"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6,39</w:t>
            </w:r>
          </w:p>
        </w:tc>
        <w:tc>
          <w:tcPr>
            <w:tcW w:w="316" w:type="dxa"/>
            <w:tcBorders>
              <w:top w:val="nil"/>
              <w:left w:val="nil"/>
              <w:bottom w:val="nil"/>
              <w:right w:val="nil"/>
            </w:tcBorders>
            <w:shd w:val="clear" w:color="auto" w:fill="auto"/>
            <w:noWrap/>
            <w:vAlign w:val="center"/>
            <w:hideMark/>
          </w:tcPr>
          <w:p w14:paraId="6ED31112"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p>
        </w:tc>
        <w:tc>
          <w:tcPr>
            <w:tcW w:w="948" w:type="dxa"/>
            <w:tcBorders>
              <w:top w:val="nil"/>
              <w:left w:val="nil"/>
              <w:bottom w:val="nil"/>
              <w:right w:val="nil"/>
            </w:tcBorders>
            <w:shd w:val="clear" w:color="auto" w:fill="auto"/>
            <w:noWrap/>
            <w:vAlign w:val="center"/>
            <w:hideMark/>
          </w:tcPr>
          <w:p w14:paraId="3242DF5E"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54,24</w:t>
            </w:r>
          </w:p>
        </w:tc>
        <w:tc>
          <w:tcPr>
            <w:tcW w:w="303" w:type="dxa"/>
            <w:tcBorders>
              <w:top w:val="nil"/>
              <w:left w:val="nil"/>
              <w:bottom w:val="nil"/>
              <w:right w:val="nil"/>
            </w:tcBorders>
            <w:shd w:val="clear" w:color="auto" w:fill="auto"/>
            <w:noWrap/>
            <w:vAlign w:val="center"/>
            <w:hideMark/>
          </w:tcPr>
          <w:p w14:paraId="4A7FEE7E"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w:t>
            </w:r>
          </w:p>
        </w:tc>
        <w:tc>
          <w:tcPr>
            <w:tcW w:w="560" w:type="dxa"/>
            <w:tcBorders>
              <w:top w:val="nil"/>
              <w:left w:val="nil"/>
              <w:bottom w:val="nil"/>
              <w:right w:val="nil"/>
            </w:tcBorders>
            <w:shd w:val="clear" w:color="auto" w:fill="auto"/>
            <w:noWrap/>
            <w:vAlign w:val="center"/>
            <w:hideMark/>
          </w:tcPr>
          <w:p w14:paraId="28ED2D58"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2,64</w:t>
            </w:r>
          </w:p>
        </w:tc>
      </w:tr>
      <w:tr w:rsidR="00375EE1" w:rsidRPr="00375EE1" w14:paraId="529A6B32" w14:textId="77777777" w:rsidTr="00FA2C84">
        <w:trPr>
          <w:trHeight w:val="300"/>
          <w:jc w:val="center"/>
        </w:trPr>
        <w:tc>
          <w:tcPr>
            <w:tcW w:w="2977" w:type="dxa"/>
            <w:tcBorders>
              <w:top w:val="nil"/>
              <w:left w:val="nil"/>
              <w:bottom w:val="nil"/>
              <w:right w:val="nil"/>
            </w:tcBorders>
            <w:shd w:val="clear" w:color="auto" w:fill="auto"/>
            <w:noWrap/>
            <w:vAlign w:val="center"/>
            <w:hideMark/>
          </w:tcPr>
          <w:p w14:paraId="1D26D661" w14:textId="77777777" w:rsidR="00FA2C84" w:rsidRPr="00375EE1" w:rsidRDefault="00FA2C84" w:rsidP="00FA2C84">
            <w:pPr>
              <w:spacing w:after="0" w:line="240" w:lineRule="auto"/>
              <w:jc w:val="center"/>
              <w:rPr>
                <w:rFonts w:ascii="Times New Roman" w:eastAsia="Times New Roman" w:hAnsi="Times New Roman" w:cs="Times New Roman"/>
                <w:b/>
                <w:bCs/>
                <w:sz w:val="24"/>
                <w:szCs w:val="24"/>
                <w:lang w:eastAsia="fr-FR"/>
              </w:rPr>
            </w:pPr>
            <w:r w:rsidRPr="00375EE1">
              <w:rPr>
                <w:rFonts w:ascii="Times New Roman" w:eastAsia="Times New Roman" w:hAnsi="Times New Roman" w:cs="Times New Roman"/>
                <w:b/>
                <w:bCs/>
                <w:sz w:val="24"/>
                <w:szCs w:val="24"/>
                <w:lang w:val="en-US" w:eastAsia="fr-FR"/>
              </w:rPr>
              <w:t>His</w:t>
            </w:r>
          </w:p>
        </w:tc>
        <w:tc>
          <w:tcPr>
            <w:tcW w:w="780" w:type="dxa"/>
            <w:tcBorders>
              <w:top w:val="nil"/>
              <w:left w:val="nil"/>
              <w:bottom w:val="nil"/>
              <w:right w:val="nil"/>
            </w:tcBorders>
            <w:shd w:val="clear" w:color="auto" w:fill="auto"/>
            <w:noWrap/>
            <w:vAlign w:val="center"/>
            <w:hideMark/>
          </w:tcPr>
          <w:p w14:paraId="75FB001B"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81,37</w:t>
            </w:r>
          </w:p>
        </w:tc>
        <w:tc>
          <w:tcPr>
            <w:tcW w:w="303" w:type="dxa"/>
            <w:tcBorders>
              <w:top w:val="nil"/>
              <w:left w:val="nil"/>
              <w:bottom w:val="nil"/>
              <w:right w:val="nil"/>
            </w:tcBorders>
            <w:shd w:val="clear" w:color="auto" w:fill="auto"/>
            <w:noWrap/>
            <w:vAlign w:val="center"/>
            <w:hideMark/>
          </w:tcPr>
          <w:p w14:paraId="394006D7"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w:t>
            </w:r>
          </w:p>
        </w:tc>
        <w:tc>
          <w:tcPr>
            <w:tcW w:w="641" w:type="dxa"/>
            <w:tcBorders>
              <w:top w:val="nil"/>
              <w:left w:val="nil"/>
              <w:bottom w:val="nil"/>
              <w:right w:val="nil"/>
            </w:tcBorders>
            <w:shd w:val="clear" w:color="auto" w:fill="auto"/>
            <w:noWrap/>
            <w:vAlign w:val="center"/>
            <w:hideMark/>
          </w:tcPr>
          <w:p w14:paraId="685349D5"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2,63</w:t>
            </w:r>
          </w:p>
        </w:tc>
        <w:tc>
          <w:tcPr>
            <w:tcW w:w="316" w:type="dxa"/>
            <w:tcBorders>
              <w:top w:val="nil"/>
              <w:left w:val="nil"/>
              <w:bottom w:val="nil"/>
              <w:right w:val="nil"/>
            </w:tcBorders>
            <w:shd w:val="clear" w:color="auto" w:fill="auto"/>
            <w:noWrap/>
            <w:vAlign w:val="center"/>
            <w:hideMark/>
          </w:tcPr>
          <w:p w14:paraId="5E446783"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p>
        </w:tc>
        <w:tc>
          <w:tcPr>
            <w:tcW w:w="948" w:type="dxa"/>
            <w:tcBorders>
              <w:top w:val="nil"/>
              <w:left w:val="nil"/>
              <w:bottom w:val="nil"/>
              <w:right w:val="nil"/>
            </w:tcBorders>
            <w:shd w:val="clear" w:color="auto" w:fill="auto"/>
            <w:noWrap/>
            <w:vAlign w:val="center"/>
            <w:hideMark/>
          </w:tcPr>
          <w:p w14:paraId="01440574"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72,32</w:t>
            </w:r>
          </w:p>
        </w:tc>
        <w:tc>
          <w:tcPr>
            <w:tcW w:w="303" w:type="dxa"/>
            <w:tcBorders>
              <w:top w:val="nil"/>
              <w:left w:val="nil"/>
              <w:bottom w:val="nil"/>
              <w:right w:val="nil"/>
            </w:tcBorders>
            <w:shd w:val="clear" w:color="auto" w:fill="auto"/>
            <w:noWrap/>
            <w:vAlign w:val="center"/>
            <w:hideMark/>
          </w:tcPr>
          <w:p w14:paraId="2991E618"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w:t>
            </w:r>
          </w:p>
        </w:tc>
        <w:tc>
          <w:tcPr>
            <w:tcW w:w="560" w:type="dxa"/>
            <w:tcBorders>
              <w:top w:val="nil"/>
              <w:left w:val="nil"/>
              <w:bottom w:val="nil"/>
              <w:right w:val="nil"/>
            </w:tcBorders>
            <w:shd w:val="clear" w:color="auto" w:fill="auto"/>
            <w:noWrap/>
            <w:vAlign w:val="center"/>
            <w:hideMark/>
          </w:tcPr>
          <w:p w14:paraId="5D34EDFA"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1,67</w:t>
            </w:r>
          </w:p>
        </w:tc>
      </w:tr>
      <w:tr w:rsidR="00375EE1" w:rsidRPr="00375EE1" w14:paraId="2F3470C9" w14:textId="77777777" w:rsidTr="00FA2C84">
        <w:trPr>
          <w:trHeight w:val="300"/>
          <w:jc w:val="center"/>
        </w:trPr>
        <w:tc>
          <w:tcPr>
            <w:tcW w:w="2977" w:type="dxa"/>
            <w:tcBorders>
              <w:top w:val="nil"/>
              <w:left w:val="nil"/>
              <w:bottom w:val="nil"/>
              <w:right w:val="nil"/>
            </w:tcBorders>
            <w:shd w:val="clear" w:color="auto" w:fill="auto"/>
            <w:noWrap/>
            <w:vAlign w:val="center"/>
            <w:hideMark/>
          </w:tcPr>
          <w:p w14:paraId="090F3762" w14:textId="77777777" w:rsidR="00FA2C84" w:rsidRPr="00375EE1" w:rsidRDefault="00FA2C84" w:rsidP="00FA2C84">
            <w:pPr>
              <w:spacing w:after="0" w:line="240" w:lineRule="auto"/>
              <w:jc w:val="center"/>
              <w:rPr>
                <w:rFonts w:ascii="Times New Roman" w:eastAsia="Times New Roman" w:hAnsi="Times New Roman" w:cs="Times New Roman"/>
                <w:b/>
                <w:bCs/>
                <w:sz w:val="24"/>
                <w:szCs w:val="24"/>
                <w:lang w:eastAsia="fr-FR"/>
              </w:rPr>
            </w:pPr>
            <w:r w:rsidRPr="00375EE1">
              <w:rPr>
                <w:rFonts w:ascii="Times New Roman" w:eastAsia="Times New Roman" w:hAnsi="Times New Roman" w:cs="Times New Roman"/>
                <w:b/>
                <w:bCs/>
                <w:sz w:val="24"/>
                <w:szCs w:val="24"/>
                <w:lang w:val="en-US" w:eastAsia="fr-FR"/>
              </w:rPr>
              <w:t>Ile</w:t>
            </w:r>
          </w:p>
        </w:tc>
        <w:tc>
          <w:tcPr>
            <w:tcW w:w="780" w:type="dxa"/>
            <w:tcBorders>
              <w:top w:val="nil"/>
              <w:left w:val="nil"/>
              <w:bottom w:val="nil"/>
              <w:right w:val="nil"/>
            </w:tcBorders>
            <w:shd w:val="clear" w:color="auto" w:fill="auto"/>
            <w:noWrap/>
            <w:vAlign w:val="center"/>
            <w:hideMark/>
          </w:tcPr>
          <w:p w14:paraId="27CC5264"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66,78</w:t>
            </w:r>
          </w:p>
        </w:tc>
        <w:tc>
          <w:tcPr>
            <w:tcW w:w="303" w:type="dxa"/>
            <w:tcBorders>
              <w:top w:val="nil"/>
              <w:left w:val="nil"/>
              <w:bottom w:val="nil"/>
              <w:right w:val="nil"/>
            </w:tcBorders>
            <w:shd w:val="clear" w:color="auto" w:fill="auto"/>
            <w:noWrap/>
            <w:vAlign w:val="center"/>
            <w:hideMark/>
          </w:tcPr>
          <w:p w14:paraId="64818B1C"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w:t>
            </w:r>
          </w:p>
        </w:tc>
        <w:tc>
          <w:tcPr>
            <w:tcW w:w="641" w:type="dxa"/>
            <w:tcBorders>
              <w:top w:val="nil"/>
              <w:left w:val="nil"/>
              <w:bottom w:val="nil"/>
              <w:right w:val="nil"/>
            </w:tcBorders>
            <w:shd w:val="clear" w:color="auto" w:fill="auto"/>
            <w:noWrap/>
            <w:vAlign w:val="center"/>
            <w:hideMark/>
          </w:tcPr>
          <w:p w14:paraId="58C2A7A2"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2,66</w:t>
            </w:r>
          </w:p>
        </w:tc>
        <w:tc>
          <w:tcPr>
            <w:tcW w:w="316" w:type="dxa"/>
            <w:tcBorders>
              <w:top w:val="nil"/>
              <w:left w:val="nil"/>
              <w:bottom w:val="nil"/>
              <w:right w:val="nil"/>
            </w:tcBorders>
            <w:shd w:val="clear" w:color="auto" w:fill="auto"/>
            <w:noWrap/>
            <w:vAlign w:val="center"/>
            <w:hideMark/>
          </w:tcPr>
          <w:p w14:paraId="3EA5D25C"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p>
        </w:tc>
        <w:tc>
          <w:tcPr>
            <w:tcW w:w="948" w:type="dxa"/>
            <w:tcBorders>
              <w:top w:val="nil"/>
              <w:left w:val="nil"/>
              <w:bottom w:val="nil"/>
              <w:right w:val="nil"/>
            </w:tcBorders>
            <w:shd w:val="clear" w:color="auto" w:fill="auto"/>
            <w:noWrap/>
            <w:vAlign w:val="center"/>
            <w:hideMark/>
          </w:tcPr>
          <w:p w14:paraId="7A83EB76"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73,55</w:t>
            </w:r>
          </w:p>
        </w:tc>
        <w:tc>
          <w:tcPr>
            <w:tcW w:w="303" w:type="dxa"/>
            <w:tcBorders>
              <w:top w:val="nil"/>
              <w:left w:val="nil"/>
              <w:bottom w:val="nil"/>
              <w:right w:val="nil"/>
            </w:tcBorders>
            <w:shd w:val="clear" w:color="auto" w:fill="auto"/>
            <w:noWrap/>
            <w:vAlign w:val="center"/>
            <w:hideMark/>
          </w:tcPr>
          <w:p w14:paraId="31ECF81E"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w:t>
            </w:r>
          </w:p>
        </w:tc>
        <w:tc>
          <w:tcPr>
            <w:tcW w:w="560" w:type="dxa"/>
            <w:tcBorders>
              <w:top w:val="nil"/>
              <w:left w:val="nil"/>
              <w:bottom w:val="nil"/>
              <w:right w:val="nil"/>
            </w:tcBorders>
            <w:shd w:val="clear" w:color="auto" w:fill="auto"/>
            <w:noWrap/>
            <w:vAlign w:val="center"/>
            <w:hideMark/>
          </w:tcPr>
          <w:p w14:paraId="6AF76040"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1,56</w:t>
            </w:r>
          </w:p>
        </w:tc>
      </w:tr>
      <w:tr w:rsidR="00375EE1" w:rsidRPr="00375EE1" w14:paraId="27F53D9A" w14:textId="77777777" w:rsidTr="00FA2C84">
        <w:trPr>
          <w:trHeight w:val="300"/>
          <w:jc w:val="center"/>
        </w:trPr>
        <w:tc>
          <w:tcPr>
            <w:tcW w:w="2977" w:type="dxa"/>
            <w:tcBorders>
              <w:top w:val="nil"/>
              <w:left w:val="nil"/>
              <w:bottom w:val="nil"/>
              <w:right w:val="nil"/>
            </w:tcBorders>
            <w:shd w:val="clear" w:color="auto" w:fill="auto"/>
            <w:noWrap/>
            <w:vAlign w:val="center"/>
            <w:hideMark/>
          </w:tcPr>
          <w:p w14:paraId="09D79A7A" w14:textId="77777777" w:rsidR="00FA2C84" w:rsidRPr="00375EE1" w:rsidRDefault="00FA2C84" w:rsidP="00FA2C84">
            <w:pPr>
              <w:spacing w:after="0" w:line="240" w:lineRule="auto"/>
              <w:jc w:val="center"/>
              <w:rPr>
                <w:rFonts w:ascii="Times New Roman" w:eastAsia="Times New Roman" w:hAnsi="Times New Roman" w:cs="Times New Roman"/>
                <w:b/>
                <w:bCs/>
                <w:sz w:val="24"/>
                <w:szCs w:val="24"/>
                <w:lang w:eastAsia="fr-FR"/>
              </w:rPr>
            </w:pPr>
            <w:r w:rsidRPr="00375EE1">
              <w:rPr>
                <w:rFonts w:ascii="Times New Roman" w:eastAsia="Times New Roman" w:hAnsi="Times New Roman" w:cs="Times New Roman"/>
                <w:b/>
                <w:bCs/>
                <w:sz w:val="24"/>
                <w:szCs w:val="24"/>
                <w:lang w:val="en-US" w:eastAsia="fr-FR"/>
              </w:rPr>
              <w:t>Leu</w:t>
            </w:r>
          </w:p>
        </w:tc>
        <w:tc>
          <w:tcPr>
            <w:tcW w:w="780" w:type="dxa"/>
            <w:tcBorders>
              <w:top w:val="nil"/>
              <w:left w:val="nil"/>
              <w:bottom w:val="nil"/>
              <w:right w:val="nil"/>
            </w:tcBorders>
            <w:shd w:val="clear" w:color="auto" w:fill="auto"/>
            <w:noWrap/>
            <w:vAlign w:val="center"/>
            <w:hideMark/>
          </w:tcPr>
          <w:p w14:paraId="2F4DEA6D"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72,83</w:t>
            </w:r>
          </w:p>
        </w:tc>
        <w:tc>
          <w:tcPr>
            <w:tcW w:w="303" w:type="dxa"/>
            <w:tcBorders>
              <w:top w:val="nil"/>
              <w:left w:val="nil"/>
              <w:bottom w:val="nil"/>
              <w:right w:val="nil"/>
            </w:tcBorders>
            <w:shd w:val="clear" w:color="auto" w:fill="auto"/>
            <w:noWrap/>
            <w:vAlign w:val="center"/>
            <w:hideMark/>
          </w:tcPr>
          <w:p w14:paraId="5B272299"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w:t>
            </w:r>
          </w:p>
        </w:tc>
        <w:tc>
          <w:tcPr>
            <w:tcW w:w="641" w:type="dxa"/>
            <w:tcBorders>
              <w:top w:val="nil"/>
              <w:left w:val="nil"/>
              <w:bottom w:val="nil"/>
              <w:right w:val="nil"/>
            </w:tcBorders>
            <w:shd w:val="clear" w:color="auto" w:fill="auto"/>
            <w:noWrap/>
            <w:vAlign w:val="center"/>
            <w:hideMark/>
          </w:tcPr>
          <w:p w14:paraId="076740F8"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2,65</w:t>
            </w:r>
          </w:p>
        </w:tc>
        <w:tc>
          <w:tcPr>
            <w:tcW w:w="316" w:type="dxa"/>
            <w:tcBorders>
              <w:top w:val="nil"/>
              <w:left w:val="nil"/>
              <w:bottom w:val="nil"/>
              <w:right w:val="nil"/>
            </w:tcBorders>
            <w:shd w:val="clear" w:color="auto" w:fill="auto"/>
            <w:noWrap/>
            <w:vAlign w:val="center"/>
            <w:hideMark/>
          </w:tcPr>
          <w:p w14:paraId="1F342776"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p>
        </w:tc>
        <w:tc>
          <w:tcPr>
            <w:tcW w:w="948" w:type="dxa"/>
            <w:tcBorders>
              <w:top w:val="nil"/>
              <w:left w:val="nil"/>
              <w:bottom w:val="nil"/>
              <w:right w:val="nil"/>
            </w:tcBorders>
            <w:shd w:val="clear" w:color="auto" w:fill="auto"/>
            <w:noWrap/>
            <w:vAlign w:val="center"/>
            <w:hideMark/>
          </w:tcPr>
          <w:p w14:paraId="2EDAAAA4"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76,35</w:t>
            </w:r>
          </w:p>
        </w:tc>
        <w:tc>
          <w:tcPr>
            <w:tcW w:w="303" w:type="dxa"/>
            <w:tcBorders>
              <w:top w:val="nil"/>
              <w:left w:val="nil"/>
              <w:bottom w:val="nil"/>
              <w:right w:val="nil"/>
            </w:tcBorders>
            <w:shd w:val="clear" w:color="auto" w:fill="auto"/>
            <w:noWrap/>
            <w:vAlign w:val="center"/>
            <w:hideMark/>
          </w:tcPr>
          <w:p w14:paraId="15D12814"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w:t>
            </w:r>
          </w:p>
        </w:tc>
        <w:tc>
          <w:tcPr>
            <w:tcW w:w="560" w:type="dxa"/>
            <w:tcBorders>
              <w:top w:val="nil"/>
              <w:left w:val="nil"/>
              <w:bottom w:val="nil"/>
              <w:right w:val="nil"/>
            </w:tcBorders>
            <w:shd w:val="clear" w:color="auto" w:fill="auto"/>
            <w:noWrap/>
            <w:vAlign w:val="center"/>
            <w:hideMark/>
          </w:tcPr>
          <w:p w14:paraId="13FB3A38"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1,44</w:t>
            </w:r>
          </w:p>
        </w:tc>
      </w:tr>
      <w:tr w:rsidR="00375EE1" w:rsidRPr="00375EE1" w14:paraId="27D94DBA" w14:textId="77777777" w:rsidTr="00FA2C84">
        <w:trPr>
          <w:trHeight w:val="300"/>
          <w:jc w:val="center"/>
        </w:trPr>
        <w:tc>
          <w:tcPr>
            <w:tcW w:w="2977" w:type="dxa"/>
            <w:tcBorders>
              <w:top w:val="nil"/>
              <w:left w:val="nil"/>
              <w:bottom w:val="nil"/>
              <w:right w:val="nil"/>
            </w:tcBorders>
            <w:shd w:val="clear" w:color="auto" w:fill="auto"/>
            <w:noWrap/>
            <w:vAlign w:val="center"/>
            <w:hideMark/>
          </w:tcPr>
          <w:p w14:paraId="06490CD3" w14:textId="77777777" w:rsidR="00FA2C84" w:rsidRPr="00375EE1" w:rsidRDefault="00FA2C84" w:rsidP="00FA2C84">
            <w:pPr>
              <w:spacing w:after="0" w:line="240" w:lineRule="auto"/>
              <w:jc w:val="center"/>
              <w:rPr>
                <w:rFonts w:ascii="Times New Roman" w:eastAsia="Times New Roman" w:hAnsi="Times New Roman" w:cs="Times New Roman"/>
                <w:b/>
                <w:bCs/>
                <w:sz w:val="24"/>
                <w:szCs w:val="24"/>
                <w:lang w:eastAsia="fr-FR"/>
              </w:rPr>
            </w:pPr>
            <w:r w:rsidRPr="00375EE1">
              <w:rPr>
                <w:rFonts w:ascii="Times New Roman" w:eastAsia="Times New Roman" w:hAnsi="Times New Roman" w:cs="Times New Roman"/>
                <w:b/>
                <w:bCs/>
                <w:sz w:val="24"/>
                <w:szCs w:val="24"/>
                <w:lang w:val="en-US" w:eastAsia="fr-FR"/>
              </w:rPr>
              <w:t>Lys</w:t>
            </w:r>
          </w:p>
        </w:tc>
        <w:tc>
          <w:tcPr>
            <w:tcW w:w="780" w:type="dxa"/>
            <w:tcBorders>
              <w:top w:val="nil"/>
              <w:left w:val="nil"/>
              <w:bottom w:val="nil"/>
              <w:right w:val="nil"/>
            </w:tcBorders>
            <w:shd w:val="clear" w:color="auto" w:fill="auto"/>
            <w:noWrap/>
            <w:vAlign w:val="center"/>
            <w:hideMark/>
          </w:tcPr>
          <w:p w14:paraId="3B7D9FE4"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78,18</w:t>
            </w:r>
          </w:p>
        </w:tc>
        <w:tc>
          <w:tcPr>
            <w:tcW w:w="303" w:type="dxa"/>
            <w:tcBorders>
              <w:top w:val="nil"/>
              <w:left w:val="nil"/>
              <w:bottom w:val="nil"/>
              <w:right w:val="nil"/>
            </w:tcBorders>
            <w:shd w:val="clear" w:color="auto" w:fill="auto"/>
            <w:noWrap/>
            <w:vAlign w:val="center"/>
            <w:hideMark/>
          </w:tcPr>
          <w:p w14:paraId="5D6BD23B"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w:t>
            </w:r>
          </w:p>
        </w:tc>
        <w:tc>
          <w:tcPr>
            <w:tcW w:w="641" w:type="dxa"/>
            <w:tcBorders>
              <w:top w:val="nil"/>
              <w:left w:val="nil"/>
              <w:bottom w:val="nil"/>
              <w:right w:val="nil"/>
            </w:tcBorders>
            <w:shd w:val="clear" w:color="auto" w:fill="auto"/>
            <w:noWrap/>
            <w:vAlign w:val="center"/>
            <w:hideMark/>
          </w:tcPr>
          <w:p w14:paraId="0C6D0A90"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2,00</w:t>
            </w:r>
          </w:p>
        </w:tc>
        <w:tc>
          <w:tcPr>
            <w:tcW w:w="316" w:type="dxa"/>
            <w:tcBorders>
              <w:top w:val="nil"/>
              <w:left w:val="nil"/>
              <w:bottom w:val="nil"/>
              <w:right w:val="nil"/>
            </w:tcBorders>
            <w:shd w:val="clear" w:color="auto" w:fill="auto"/>
            <w:noWrap/>
            <w:vAlign w:val="center"/>
            <w:hideMark/>
          </w:tcPr>
          <w:p w14:paraId="4E3AE3B8"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p>
        </w:tc>
        <w:tc>
          <w:tcPr>
            <w:tcW w:w="948" w:type="dxa"/>
            <w:tcBorders>
              <w:top w:val="nil"/>
              <w:left w:val="nil"/>
              <w:bottom w:val="nil"/>
              <w:right w:val="nil"/>
            </w:tcBorders>
            <w:shd w:val="clear" w:color="auto" w:fill="auto"/>
            <w:noWrap/>
            <w:vAlign w:val="center"/>
            <w:hideMark/>
          </w:tcPr>
          <w:p w14:paraId="443EE688"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76,50</w:t>
            </w:r>
          </w:p>
        </w:tc>
        <w:tc>
          <w:tcPr>
            <w:tcW w:w="303" w:type="dxa"/>
            <w:tcBorders>
              <w:top w:val="nil"/>
              <w:left w:val="nil"/>
              <w:bottom w:val="nil"/>
              <w:right w:val="nil"/>
            </w:tcBorders>
            <w:shd w:val="clear" w:color="auto" w:fill="auto"/>
            <w:noWrap/>
            <w:vAlign w:val="center"/>
            <w:hideMark/>
          </w:tcPr>
          <w:p w14:paraId="3C1EBD55"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w:t>
            </w:r>
          </w:p>
        </w:tc>
        <w:tc>
          <w:tcPr>
            <w:tcW w:w="560" w:type="dxa"/>
            <w:tcBorders>
              <w:top w:val="nil"/>
              <w:left w:val="nil"/>
              <w:bottom w:val="nil"/>
              <w:right w:val="nil"/>
            </w:tcBorders>
            <w:shd w:val="clear" w:color="auto" w:fill="auto"/>
            <w:noWrap/>
            <w:vAlign w:val="center"/>
            <w:hideMark/>
          </w:tcPr>
          <w:p w14:paraId="02523C20"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1,15</w:t>
            </w:r>
          </w:p>
        </w:tc>
      </w:tr>
      <w:tr w:rsidR="00375EE1" w:rsidRPr="00375EE1" w14:paraId="70E79BC5" w14:textId="77777777" w:rsidTr="00FA2C84">
        <w:trPr>
          <w:trHeight w:val="300"/>
          <w:jc w:val="center"/>
        </w:trPr>
        <w:tc>
          <w:tcPr>
            <w:tcW w:w="2977" w:type="dxa"/>
            <w:tcBorders>
              <w:top w:val="nil"/>
              <w:left w:val="nil"/>
              <w:bottom w:val="nil"/>
              <w:right w:val="nil"/>
            </w:tcBorders>
            <w:shd w:val="clear" w:color="auto" w:fill="auto"/>
            <w:noWrap/>
            <w:vAlign w:val="center"/>
            <w:hideMark/>
          </w:tcPr>
          <w:p w14:paraId="56879198" w14:textId="77777777" w:rsidR="00FA2C84" w:rsidRPr="00375EE1" w:rsidRDefault="00FA2C84" w:rsidP="00FA2C84">
            <w:pPr>
              <w:spacing w:after="0" w:line="240" w:lineRule="auto"/>
              <w:jc w:val="center"/>
              <w:rPr>
                <w:rFonts w:ascii="Times New Roman" w:eastAsia="Times New Roman" w:hAnsi="Times New Roman" w:cs="Times New Roman"/>
                <w:b/>
                <w:bCs/>
                <w:sz w:val="24"/>
                <w:szCs w:val="24"/>
                <w:lang w:eastAsia="fr-FR"/>
              </w:rPr>
            </w:pPr>
            <w:r w:rsidRPr="00375EE1">
              <w:rPr>
                <w:rFonts w:ascii="Times New Roman" w:eastAsia="Times New Roman" w:hAnsi="Times New Roman" w:cs="Times New Roman"/>
                <w:b/>
                <w:bCs/>
                <w:sz w:val="24"/>
                <w:szCs w:val="24"/>
                <w:lang w:val="en-US" w:eastAsia="fr-FR"/>
              </w:rPr>
              <w:t>Met</w:t>
            </w:r>
          </w:p>
        </w:tc>
        <w:tc>
          <w:tcPr>
            <w:tcW w:w="780" w:type="dxa"/>
            <w:tcBorders>
              <w:top w:val="nil"/>
              <w:left w:val="nil"/>
              <w:bottom w:val="nil"/>
              <w:right w:val="nil"/>
            </w:tcBorders>
            <w:shd w:val="clear" w:color="auto" w:fill="auto"/>
            <w:noWrap/>
            <w:vAlign w:val="center"/>
            <w:hideMark/>
          </w:tcPr>
          <w:p w14:paraId="29E94777"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57,95</w:t>
            </w:r>
          </w:p>
        </w:tc>
        <w:tc>
          <w:tcPr>
            <w:tcW w:w="303" w:type="dxa"/>
            <w:tcBorders>
              <w:top w:val="nil"/>
              <w:left w:val="nil"/>
              <w:bottom w:val="nil"/>
              <w:right w:val="nil"/>
            </w:tcBorders>
            <w:shd w:val="clear" w:color="auto" w:fill="auto"/>
            <w:noWrap/>
            <w:vAlign w:val="center"/>
            <w:hideMark/>
          </w:tcPr>
          <w:p w14:paraId="75677280"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w:t>
            </w:r>
          </w:p>
        </w:tc>
        <w:tc>
          <w:tcPr>
            <w:tcW w:w="641" w:type="dxa"/>
            <w:tcBorders>
              <w:top w:val="nil"/>
              <w:left w:val="nil"/>
              <w:bottom w:val="nil"/>
              <w:right w:val="nil"/>
            </w:tcBorders>
            <w:shd w:val="clear" w:color="auto" w:fill="auto"/>
            <w:noWrap/>
            <w:vAlign w:val="center"/>
            <w:hideMark/>
          </w:tcPr>
          <w:p w14:paraId="1CA08346"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6,11</w:t>
            </w:r>
          </w:p>
        </w:tc>
        <w:tc>
          <w:tcPr>
            <w:tcW w:w="316" w:type="dxa"/>
            <w:tcBorders>
              <w:top w:val="nil"/>
              <w:left w:val="nil"/>
              <w:bottom w:val="nil"/>
              <w:right w:val="nil"/>
            </w:tcBorders>
            <w:shd w:val="clear" w:color="auto" w:fill="auto"/>
            <w:noWrap/>
            <w:vAlign w:val="center"/>
            <w:hideMark/>
          </w:tcPr>
          <w:p w14:paraId="54D8E820"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p>
        </w:tc>
        <w:tc>
          <w:tcPr>
            <w:tcW w:w="948" w:type="dxa"/>
            <w:tcBorders>
              <w:top w:val="nil"/>
              <w:left w:val="nil"/>
              <w:bottom w:val="nil"/>
              <w:right w:val="nil"/>
            </w:tcBorders>
            <w:shd w:val="clear" w:color="auto" w:fill="auto"/>
            <w:noWrap/>
            <w:vAlign w:val="center"/>
            <w:hideMark/>
          </w:tcPr>
          <w:p w14:paraId="204DE958"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76,13</w:t>
            </w:r>
          </w:p>
        </w:tc>
        <w:tc>
          <w:tcPr>
            <w:tcW w:w="303" w:type="dxa"/>
            <w:tcBorders>
              <w:top w:val="nil"/>
              <w:left w:val="nil"/>
              <w:bottom w:val="nil"/>
              <w:right w:val="nil"/>
            </w:tcBorders>
            <w:shd w:val="clear" w:color="auto" w:fill="auto"/>
            <w:noWrap/>
            <w:vAlign w:val="center"/>
            <w:hideMark/>
          </w:tcPr>
          <w:p w14:paraId="67FDA703"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w:t>
            </w:r>
          </w:p>
        </w:tc>
        <w:tc>
          <w:tcPr>
            <w:tcW w:w="560" w:type="dxa"/>
            <w:tcBorders>
              <w:top w:val="nil"/>
              <w:left w:val="nil"/>
              <w:bottom w:val="nil"/>
              <w:right w:val="nil"/>
            </w:tcBorders>
            <w:shd w:val="clear" w:color="auto" w:fill="auto"/>
            <w:noWrap/>
            <w:vAlign w:val="center"/>
            <w:hideMark/>
          </w:tcPr>
          <w:p w14:paraId="08FD1A53"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1,73</w:t>
            </w:r>
          </w:p>
        </w:tc>
      </w:tr>
      <w:tr w:rsidR="00375EE1" w:rsidRPr="00375EE1" w14:paraId="085D4E6E" w14:textId="77777777" w:rsidTr="00FA2C84">
        <w:trPr>
          <w:trHeight w:val="300"/>
          <w:jc w:val="center"/>
        </w:trPr>
        <w:tc>
          <w:tcPr>
            <w:tcW w:w="2977" w:type="dxa"/>
            <w:tcBorders>
              <w:top w:val="nil"/>
              <w:left w:val="nil"/>
              <w:bottom w:val="nil"/>
              <w:right w:val="nil"/>
            </w:tcBorders>
            <w:shd w:val="clear" w:color="auto" w:fill="auto"/>
            <w:noWrap/>
            <w:vAlign w:val="center"/>
            <w:hideMark/>
          </w:tcPr>
          <w:p w14:paraId="004FC88F" w14:textId="77777777" w:rsidR="00FA2C84" w:rsidRPr="00375EE1" w:rsidRDefault="00FA2C84" w:rsidP="00FA2C84">
            <w:pPr>
              <w:spacing w:after="0" w:line="240" w:lineRule="auto"/>
              <w:jc w:val="center"/>
              <w:rPr>
                <w:rFonts w:ascii="Times New Roman" w:eastAsia="Times New Roman" w:hAnsi="Times New Roman" w:cs="Times New Roman"/>
                <w:b/>
                <w:bCs/>
                <w:sz w:val="24"/>
                <w:szCs w:val="24"/>
                <w:lang w:eastAsia="fr-FR"/>
              </w:rPr>
            </w:pPr>
            <w:r w:rsidRPr="00375EE1">
              <w:rPr>
                <w:rFonts w:ascii="Times New Roman" w:eastAsia="Times New Roman" w:hAnsi="Times New Roman" w:cs="Times New Roman"/>
                <w:b/>
                <w:bCs/>
                <w:sz w:val="24"/>
                <w:szCs w:val="24"/>
                <w:lang w:val="en-US" w:eastAsia="fr-FR"/>
              </w:rPr>
              <w:t>Phe</w:t>
            </w:r>
          </w:p>
        </w:tc>
        <w:tc>
          <w:tcPr>
            <w:tcW w:w="780" w:type="dxa"/>
            <w:tcBorders>
              <w:top w:val="nil"/>
              <w:left w:val="nil"/>
              <w:bottom w:val="nil"/>
              <w:right w:val="nil"/>
            </w:tcBorders>
            <w:shd w:val="clear" w:color="auto" w:fill="auto"/>
            <w:noWrap/>
            <w:vAlign w:val="center"/>
            <w:hideMark/>
          </w:tcPr>
          <w:p w14:paraId="0FCDD052"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72,21</w:t>
            </w:r>
          </w:p>
        </w:tc>
        <w:tc>
          <w:tcPr>
            <w:tcW w:w="303" w:type="dxa"/>
            <w:tcBorders>
              <w:top w:val="nil"/>
              <w:left w:val="nil"/>
              <w:bottom w:val="nil"/>
              <w:right w:val="nil"/>
            </w:tcBorders>
            <w:shd w:val="clear" w:color="auto" w:fill="auto"/>
            <w:noWrap/>
            <w:vAlign w:val="center"/>
            <w:hideMark/>
          </w:tcPr>
          <w:p w14:paraId="65BDA05F"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w:t>
            </w:r>
          </w:p>
        </w:tc>
        <w:tc>
          <w:tcPr>
            <w:tcW w:w="641" w:type="dxa"/>
            <w:tcBorders>
              <w:top w:val="nil"/>
              <w:left w:val="nil"/>
              <w:bottom w:val="nil"/>
              <w:right w:val="nil"/>
            </w:tcBorders>
            <w:shd w:val="clear" w:color="auto" w:fill="auto"/>
            <w:noWrap/>
            <w:vAlign w:val="center"/>
            <w:hideMark/>
          </w:tcPr>
          <w:p w14:paraId="36BE48C4"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2,28</w:t>
            </w:r>
          </w:p>
        </w:tc>
        <w:tc>
          <w:tcPr>
            <w:tcW w:w="316" w:type="dxa"/>
            <w:tcBorders>
              <w:top w:val="nil"/>
              <w:left w:val="nil"/>
              <w:bottom w:val="nil"/>
              <w:right w:val="nil"/>
            </w:tcBorders>
            <w:shd w:val="clear" w:color="auto" w:fill="auto"/>
            <w:noWrap/>
            <w:vAlign w:val="center"/>
            <w:hideMark/>
          </w:tcPr>
          <w:p w14:paraId="3CFA549B"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p>
        </w:tc>
        <w:tc>
          <w:tcPr>
            <w:tcW w:w="948" w:type="dxa"/>
            <w:tcBorders>
              <w:top w:val="nil"/>
              <w:left w:val="nil"/>
              <w:bottom w:val="nil"/>
              <w:right w:val="nil"/>
            </w:tcBorders>
            <w:shd w:val="clear" w:color="auto" w:fill="auto"/>
            <w:noWrap/>
            <w:vAlign w:val="center"/>
            <w:hideMark/>
          </w:tcPr>
          <w:p w14:paraId="6A8C8A22"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76,66</w:t>
            </w:r>
          </w:p>
        </w:tc>
        <w:tc>
          <w:tcPr>
            <w:tcW w:w="303" w:type="dxa"/>
            <w:tcBorders>
              <w:top w:val="nil"/>
              <w:left w:val="nil"/>
              <w:bottom w:val="nil"/>
              <w:right w:val="nil"/>
            </w:tcBorders>
            <w:shd w:val="clear" w:color="auto" w:fill="auto"/>
            <w:noWrap/>
            <w:vAlign w:val="center"/>
            <w:hideMark/>
          </w:tcPr>
          <w:p w14:paraId="2C9C33A9"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w:t>
            </w:r>
          </w:p>
        </w:tc>
        <w:tc>
          <w:tcPr>
            <w:tcW w:w="560" w:type="dxa"/>
            <w:tcBorders>
              <w:top w:val="nil"/>
              <w:left w:val="nil"/>
              <w:bottom w:val="nil"/>
              <w:right w:val="nil"/>
            </w:tcBorders>
            <w:shd w:val="clear" w:color="auto" w:fill="auto"/>
            <w:noWrap/>
            <w:vAlign w:val="center"/>
            <w:hideMark/>
          </w:tcPr>
          <w:p w14:paraId="7F76B727"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1,58</w:t>
            </w:r>
          </w:p>
        </w:tc>
      </w:tr>
      <w:tr w:rsidR="00375EE1" w:rsidRPr="00375EE1" w14:paraId="129DE365" w14:textId="77777777" w:rsidTr="00FA2C84">
        <w:trPr>
          <w:trHeight w:val="300"/>
          <w:jc w:val="center"/>
        </w:trPr>
        <w:tc>
          <w:tcPr>
            <w:tcW w:w="2977" w:type="dxa"/>
            <w:tcBorders>
              <w:top w:val="nil"/>
              <w:left w:val="nil"/>
              <w:bottom w:val="nil"/>
              <w:right w:val="nil"/>
            </w:tcBorders>
            <w:shd w:val="clear" w:color="auto" w:fill="auto"/>
            <w:noWrap/>
            <w:vAlign w:val="center"/>
            <w:hideMark/>
          </w:tcPr>
          <w:p w14:paraId="7E967DCA" w14:textId="77777777" w:rsidR="00FA2C84" w:rsidRPr="00375EE1" w:rsidRDefault="00FA2C84" w:rsidP="00FA2C84">
            <w:pPr>
              <w:spacing w:after="0" w:line="240" w:lineRule="auto"/>
              <w:jc w:val="center"/>
              <w:rPr>
                <w:rFonts w:ascii="Times New Roman" w:eastAsia="Times New Roman" w:hAnsi="Times New Roman" w:cs="Times New Roman"/>
                <w:b/>
                <w:bCs/>
                <w:sz w:val="24"/>
                <w:szCs w:val="24"/>
                <w:lang w:eastAsia="fr-FR"/>
              </w:rPr>
            </w:pPr>
            <w:r w:rsidRPr="00375EE1">
              <w:rPr>
                <w:rFonts w:ascii="Times New Roman" w:eastAsia="Times New Roman" w:hAnsi="Times New Roman" w:cs="Times New Roman"/>
                <w:b/>
                <w:bCs/>
                <w:sz w:val="24"/>
                <w:szCs w:val="24"/>
                <w:lang w:val="en-US" w:eastAsia="fr-FR"/>
              </w:rPr>
              <w:t>Tyr</w:t>
            </w:r>
          </w:p>
        </w:tc>
        <w:tc>
          <w:tcPr>
            <w:tcW w:w="780" w:type="dxa"/>
            <w:tcBorders>
              <w:top w:val="nil"/>
              <w:left w:val="nil"/>
              <w:bottom w:val="nil"/>
              <w:right w:val="nil"/>
            </w:tcBorders>
            <w:shd w:val="clear" w:color="auto" w:fill="auto"/>
            <w:noWrap/>
            <w:vAlign w:val="center"/>
            <w:hideMark/>
          </w:tcPr>
          <w:p w14:paraId="6E64B88C"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57,43</w:t>
            </w:r>
          </w:p>
        </w:tc>
        <w:tc>
          <w:tcPr>
            <w:tcW w:w="303" w:type="dxa"/>
            <w:tcBorders>
              <w:top w:val="nil"/>
              <w:left w:val="nil"/>
              <w:bottom w:val="nil"/>
              <w:right w:val="nil"/>
            </w:tcBorders>
            <w:shd w:val="clear" w:color="auto" w:fill="auto"/>
            <w:noWrap/>
            <w:vAlign w:val="center"/>
            <w:hideMark/>
          </w:tcPr>
          <w:p w14:paraId="2908D0F7"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w:t>
            </w:r>
          </w:p>
        </w:tc>
        <w:tc>
          <w:tcPr>
            <w:tcW w:w="641" w:type="dxa"/>
            <w:tcBorders>
              <w:top w:val="nil"/>
              <w:left w:val="nil"/>
              <w:bottom w:val="nil"/>
              <w:right w:val="nil"/>
            </w:tcBorders>
            <w:shd w:val="clear" w:color="auto" w:fill="auto"/>
            <w:noWrap/>
            <w:vAlign w:val="center"/>
            <w:hideMark/>
          </w:tcPr>
          <w:p w14:paraId="5245622E"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3,83</w:t>
            </w:r>
          </w:p>
        </w:tc>
        <w:tc>
          <w:tcPr>
            <w:tcW w:w="316" w:type="dxa"/>
            <w:tcBorders>
              <w:top w:val="nil"/>
              <w:left w:val="nil"/>
              <w:bottom w:val="nil"/>
              <w:right w:val="nil"/>
            </w:tcBorders>
            <w:shd w:val="clear" w:color="auto" w:fill="auto"/>
            <w:noWrap/>
            <w:vAlign w:val="center"/>
            <w:hideMark/>
          </w:tcPr>
          <w:p w14:paraId="4AD45F5E"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p>
        </w:tc>
        <w:tc>
          <w:tcPr>
            <w:tcW w:w="948" w:type="dxa"/>
            <w:tcBorders>
              <w:top w:val="nil"/>
              <w:left w:val="nil"/>
              <w:bottom w:val="nil"/>
              <w:right w:val="nil"/>
            </w:tcBorders>
            <w:shd w:val="clear" w:color="auto" w:fill="auto"/>
            <w:noWrap/>
            <w:vAlign w:val="center"/>
            <w:hideMark/>
          </w:tcPr>
          <w:p w14:paraId="505B7F20"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71,85</w:t>
            </w:r>
          </w:p>
        </w:tc>
        <w:tc>
          <w:tcPr>
            <w:tcW w:w="303" w:type="dxa"/>
            <w:tcBorders>
              <w:top w:val="nil"/>
              <w:left w:val="nil"/>
              <w:bottom w:val="nil"/>
              <w:right w:val="nil"/>
            </w:tcBorders>
            <w:shd w:val="clear" w:color="auto" w:fill="auto"/>
            <w:noWrap/>
            <w:vAlign w:val="center"/>
            <w:hideMark/>
          </w:tcPr>
          <w:p w14:paraId="6128D0A1"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w:t>
            </w:r>
          </w:p>
        </w:tc>
        <w:tc>
          <w:tcPr>
            <w:tcW w:w="560" w:type="dxa"/>
            <w:tcBorders>
              <w:top w:val="nil"/>
              <w:left w:val="nil"/>
              <w:bottom w:val="nil"/>
              <w:right w:val="nil"/>
            </w:tcBorders>
            <w:shd w:val="clear" w:color="auto" w:fill="auto"/>
            <w:noWrap/>
            <w:vAlign w:val="center"/>
            <w:hideMark/>
          </w:tcPr>
          <w:p w14:paraId="75D8A0CE"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1,64</w:t>
            </w:r>
          </w:p>
        </w:tc>
      </w:tr>
      <w:tr w:rsidR="00375EE1" w:rsidRPr="00375EE1" w14:paraId="0C8ABC9A" w14:textId="77777777" w:rsidTr="00FA2C84">
        <w:trPr>
          <w:trHeight w:val="300"/>
          <w:jc w:val="center"/>
        </w:trPr>
        <w:tc>
          <w:tcPr>
            <w:tcW w:w="2977" w:type="dxa"/>
            <w:tcBorders>
              <w:top w:val="nil"/>
              <w:left w:val="nil"/>
              <w:bottom w:val="nil"/>
              <w:right w:val="nil"/>
            </w:tcBorders>
            <w:shd w:val="clear" w:color="auto" w:fill="auto"/>
            <w:noWrap/>
            <w:vAlign w:val="center"/>
            <w:hideMark/>
          </w:tcPr>
          <w:p w14:paraId="4E29442D" w14:textId="77777777" w:rsidR="00FA2C84" w:rsidRPr="00375EE1" w:rsidRDefault="00FA2C84" w:rsidP="00FA2C84">
            <w:pPr>
              <w:spacing w:after="0" w:line="240" w:lineRule="auto"/>
              <w:jc w:val="center"/>
              <w:rPr>
                <w:rFonts w:ascii="Times New Roman" w:eastAsia="Times New Roman" w:hAnsi="Times New Roman" w:cs="Times New Roman"/>
                <w:b/>
                <w:bCs/>
                <w:sz w:val="24"/>
                <w:szCs w:val="24"/>
                <w:lang w:eastAsia="fr-FR"/>
              </w:rPr>
            </w:pPr>
            <w:r w:rsidRPr="00375EE1">
              <w:rPr>
                <w:rFonts w:ascii="Times New Roman" w:eastAsia="Times New Roman" w:hAnsi="Times New Roman" w:cs="Times New Roman"/>
                <w:b/>
                <w:bCs/>
                <w:sz w:val="24"/>
                <w:szCs w:val="24"/>
                <w:lang w:val="en-US" w:eastAsia="fr-FR"/>
              </w:rPr>
              <w:t>Thr</w:t>
            </w:r>
          </w:p>
        </w:tc>
        <w:tc>
          <w:tcPr>
            <w:tcW w:w="780" w:type="dxa"/>
            <w:tcBorders>
              <w:top w:val="nil"/>
              <w:left w:val="nil"/>
              <w:bottom w:val="nil"/>
              <w:right w:val="nil"/>
            </w:tcBorders>
            <w:shd w:val="clear" w:color="auto" w:fill="auto"/>
            <w:noWrap/>
            <w:vAlign w:val="center"/>
            <w:hideMark/>
          </w:tcPr>
          <w:p w14:paraId="20294BD0"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54,61</w:t>
            </w:r>
          </w:p>
        </w:tc>
        <w:tc>
          <w:tcPr>
            <w:tcW w:w="303" w:type="dxa"/>
            <w:tcBorders>
              <w:top w:val="nil"/>
              <w:left w:val="nil"/>
              <w:bottom w:val="nil"/>
              <w:right w:val="nil"/>
            </w:tcBorders>
            <w:shd w:val="clear" w:color="auto" w:fill="auto"/>
            <w:noWrap/>
            <w:vAlign w:val="center"/>
            <w:hideMark/>
          </w:tcPr>
          <w:p w14:paraId="6B4E3FC1"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w:t>
            </w:r>
          </w:p>
        </w:tc>
        <w:tc>
          <w:tcPr>
            <w:tcW w:w="641" w:type="dxa"/>
            <w:tcBorders>
              <w:top w:val="nil"/>
              <w:left w:val="nil"/>
              <w:bottom w:val="nil"/>
              <w:right w:val="nil"/>
            </w:tcBorders>
            <w:shd w:val="clear" w:color="auto" w:fill="auto"/>
            <w:noWrap/>
            <w:vAlign w:val="center"/>
            <w:hideMark/>
          </w:tcPr>
          <w:p w14:paraId="33F0BD1C"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3,39</w:t>
            </w:r>
          </w:p>
        </w:tc>
        <w:tc>
          <w:tcPr>
            <w:tcW w:w="316" w:type="dxa"/>
            <w:tcBorders>
              <w:top w:val="nil"/>
              <w:left w:val="nil"/>
              <w:bottom w:val="nil"/>
              <w:right w:val="nil"/>
            </w:tcBorders>
            <w:shd w:val="clear" w:color="auto" w:fill="auto"/>
            <w:noWrap/>
            <w:vAlign w:val="center"/>
            <w:hideMark/>
          </w:tcPr>
          <w:p w14:paraId="3593A786"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p>
        </w:tc>
        <w:tc>
          <w:tcPr>
            <w:tcW w:w="948" w:type="dxa"/>
            <w:tcBorders>
              <w:top w:val="nil"/>
              <w:left w:val="nil"/>
              <w:bottom w:val="nil"/>
              <w:right w:val="nil"/>
            </w:tcBorders>
            <w:shd w:val="clear" w:color="auto" w:fill="auto"/>
            <w:noWrap/>
            <w:vAlign w:val="center"/>
            <w:hideMark/>
          </w:tcPr>
          <w:p w14:paraId="7C8E9D09"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64,84</w:t>
            </w:r>
          </w:p>
        </w:tc>
        <w:tc>
          <w:tcPr>
            <w:tcW w:w="303" w:type="dxa"/>
            <w:tcBorders>
              <w:top w:val="nil"/>
              <w:left w:val="nil"/>
              <w:bottom w:val="nil"/>
              <w:right w:val="nil"/>
            </w:tcBorders>
            <w:shd w:val="clear" w:color="auto" w:fill="auto"/>
            <w:noWrap/>
            <w:vAlign w:val="center"/>
            <w:hideMark/>
          </w:tcPr>
          <w:p w14:paraId="062B6EEA"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w:t>
            </w:r>
          </w:p>
        </w:tc>
        <w:tc>
          <w:tcPr>
            <w:tcW w:w="560" w:type="dxa"/>
            <w:tcBorders>
              <w:top w:val="nil"/>
              <w:left w:val="nil"/>
              <w:bottom w:val="nil"/>
              <w:right w:val="nil"/>
            </w:tcBorders>
            <w:shd w:val="clear" w:color="auto" w:fill="auto"/>
            <w:noWrap/>
            <w:vAlign w:val="center"/>
            <w:hideMark/>
          </w:tcPr>
          <w:p w14:paraId="4B4AB83C"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1,62</w:t>
            </w:r>
          </w:p>
        </w:tc>
      </w:tr>
      <w:tr w:rsidR="00375EE1" w:rsidRPr="00375EE1" w14:paraId="72E90D82" w14:textId="77777777" w:rsidTr="00FA2C84">
        <w:trPr>
          <w:trHeight w:val="300"/>
          <w:jc w:val="center"/>
        </w:trPr>
        <w:tc>
          <w:tcPr>
            <w:tcW w:w="2977" w:type="dxa"/>
            <w:tcBorders>
              <w:top w:val="nil"/>
              <w:left w:val="nil"/>
              <w:bottom w:val="nil"/>
              <w:right w:val="nil"/>
            </w:tcBorders>
            <w:shd w:val="clear" w:color="auto" w:fill="auto"/>
            <w:noWrap/>
            <w:vAlign w:val="center"/>
            <w:hideMark/>
          </w:tcPr>
          <w:p w14:paraId="41721B83" w14:textId="77777777" w:rsidR="00FA2C84" w:rsidRPr="00375EE1" w:rsidRDefault="00FA2C84" w:rsidP="00FA2C84">
            <w:pPr>
              <w:spacing w:after="0" w:line="240" w:lineRule="auto"/>
              <w:jc w:val="center"/>
              <w:rPr>
                <w:rFonts w:ascii="Times New Roman" w:eastAsia="Times New Roman" w:hAnsi="Times New Roman" w:cs="Times New Roman"/>
                <w:b/>
                <w:bCs/>
                <w:sz w:val="24"/>
                <w:szCs w:val="24"/>
                <w:lang w:eastAsia="fr-FR"/>
              </w:rPr>
            </w:pPr>
            <w:r w:rsidRPr="00375EE1">
              <w:rPr>
                <w:rFonts w:ascii="Times New Roman" w:eastAsia="Times New Roman" w:hAnsi="Times New Roman" w:cs="Times New Roman"/>
                <w:b/>
                <w:bCs/>
                <w:sz w:val="24"/>
                <w:szCs w:val="24"/>
                <w:lang w:val="en-US" w:eastAsia="fr-FR"/>
              </w:rPr>
              <w:t>Trp</w:t>
            </w:r>
          </w:p>
        </w:tc>
        <w:tc>
          <w:tcPr>
            <w:tcW w:w="780" w:type="dxa"/>
            <w:tcBorders>
              <w:top w:val="nil"/>
              <w:left w:val="nil"/>
              <w:bottom w:val="nil"/>
              <w:right w:val="nil"/>
            </w:tcBorders>
            <w:shd w:val="clear" w:color="auto" w:fill="auto"/>
            <w:noWrap/>
            <w:vAlign w:val="center"/>
            <w:hideMark/>
          </w:tcPr>
          <w:p w14:paraId="519659F0"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-80,70</w:t>
            </w:r>
          </w:p>
        </w:tc>
        <w:tc>
          <w:tcPr>
            <w:tcW w:w="303" w:type="dxa"/>
            <w:tcBorders>
              <w:top w:val="nil"/>
              <w:left w:val="nil"/>
              <w:bottom w:val="nil"/>
              <w:right w:val="nil"/>
            </w:tcBorders>
            <w:shd w:val="clear" w:color="auto" w:fill="auto"/>
            <w:noWrap/>
            <w:vAlign w:val="center"/>
            <w:hideMark/>
          </w:tcPr>
          <w:p w14:paraId="100534DE"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w:t>
            </w:r>
          </w:p>
        </w:tc>
        <w:tc>
          <w:tcPr>
            <w:tcW w:w="641" w:type="dxa"/>
            <w:tcBorders>
              <w:top w:val="nil"/>
              <w:left w:val="nil"/>
              <w:bottom w:val="nil"/>
              <w:right w:val="nil"/>
            </w:tcBorders>
            <w:shd w:val="clear" w:color="auto" w:fill="auto"/>
            <w:noWrap/>
            <w:vAlign w:val="center"/>
            <w:hideMark/>
          </w:tcPr>
          <w:p w14:paraId="32C9D29C"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13,04</w:t>
            </w:r>
          </w:p>
        </w:tc>
        <w:tc>
          <w:tcPr>
            <w:tcW w:w="316" w:type="dxa"/>
            <w:tcBorders>
              <w:top w:val="nil"/>
              <w:left w:val="nil"/>
              <w:bottom w:val="nil"/>
              <w:right w:val="nil"/>
            </w:tcBorders>
            <w:shd w:val="clear" w:color="auto" w:fill="auto"/>
            <w:noWrap/>
            <w:vAlign w:val="center"/>
            <w:hideMark/>
          </w:tcPr>
          <w:p w14:paraId="03A179BA"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p>
        </w:tc>
        <w:tc>
          <w:tcPr>
            <w:tcW w:w="948" w:type="dxa"/>
            <w:tcBorders>
              <w:top w:val="nil"/>
              <w:left w:val="nil"/>
              <w:bottom w:val="nil"/>
              <w:right w:val="nil"/>
            </w:tcBorders>
            <w:shd w:val="clear" w:color="auto" w:fill="auto"/>
            <w:noWrap/>
            <w:vAlign w:val="center"/>
            <w:hideMark/>
          </w:tcPr>
          <w:p w14:paraId="64C779E2"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50,94</w:t>
            </w:r>
          </w:p>
        </w:tc>
        <w:tc>
          <w:tcPr>
            <w:tcW w:w="303" w:type="dxa"/>
            <w:tcBorders>
              <w:top w:val="nil"/>
              <w:left w:val="nil"/>
              <w:bottom w:val="nil"/>
              <w:right w:val="nil"/>
            </w:tcBorders>
            <w:shd w:val="clear" w:color="auto" w:fill="auto"/>
            <w:noWrap/>
            <w:vAlign w:val="center"/>
            <w:hideMark/>
          </w:tcPr>
          <w:p w14:paraId="539BBE79"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w:t>
            </w:r>
          </w:p>
        </w:tc>
        <w:tc>
          <w:tcPr>
            <w:tcW w:w="560" w:type="dxa"/>
            <w:tcBorders>
              <w:top w:val="nil"/>
              <w:left w:val="nil"/>
              <w:bottom w:val="nil"/>
              <w:right w:val="nil"/>
            </w:tcBorders>
            <w:shd w:val="clear" w:color="auto" w:fill="auto"/>
            <w:noWrap/>
            <w:vAlign w:val="center"/>
            <w:hideMark/>
          </w:tcPr>
          <w:p w14:paraId="18E70CF7"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2,78</w:t>
            </w:r>
          </w:p>
        </w:tc>
      </w:tr>
      <w:tr w:rsidR="00375EE1" w:rsidRPr="00375EE1" w14:paraId="15D2CD2E" w14:textId="77777777" w:rsidTr="00FA2C84">
        <w:trPr>
          <w:trHeight w:val="300"/>
          <w:jc w:val="center"/>
        </w:trPr>
        <w:tc>
          <w:tcPr>
            <w:tcW w:w="2977" w:type="dxa"/>
            <w:tcBorders>
              <w:top w:val="nil"/>
              <w:left w:val="nil"/>
              <w:bottom w:val="nil"/>
              <w:right w:val="nil"/>
            </w:tcBorders>
            <w:shd w:val="clear" w:color="auto" w:fill="auto"/>
            <w:noWrap/>
            <w:vAlign w:val="center"/>
            <w:hideMark/>
          </w:tcPr>
          <w:p w14:paraId="71B833C0" w14:textId="77777777" w:rsidR="00FA2C84" w:rsidRPr="00375EE1" w:rsidRDefault="00FA2C84" w:rsidP="00FA2C84">
            <w:pPr>
              <w:spacing w:after="0" w:line="240" w:lineRule="auto"/>
              <w:jc w:val="center"/>
              <w:rPr>
                <w:rFonts w:ascii="Times New Roman" w:eastAsia="Times New Roman" w:hAnsi="Times New Roman" w:cs="Times New Roman"/>
                <w:b/>
                <w:bCs/>
                <w:sz w:val="24"/>
                <w:szCs w:val="24"/>
                <w:lang w:eastAsia="fr-FR"/>
              </w:rPr>
            </w:pPr>
            <w:r w:rsidRPr="00375EE1">
              <w:rPr>
                <w:rFonts w:ascii="Times New Roman" w:eastAsia="Times New Roman" w:hAnsi="Times New Roman" w:cs="Times New Roman"/>
                <w:b/>
                <w:bCs/>
                <w:sz w:val="24"/>
                <w:szCs w:val="24"/>
                <w:lang w:val="en-US" w:eastAsia="fr-FR"/>
              </w:rPr>
              <w:t>Val</w:t>
            </w:r>
          </w:p>
        </w:tc>
        <w:tc>
          <w:tcPr>
            <w:tcW w:w="780" w:type="dxa"/>
            <w:tcBorders>
              <w:top w:val="nil"/>
              <w:left w:val="nil"/>
              <w:bottom w:val="nil"/>
              <w:right w:val="nil"/>
            </w:tcBorders>
            <w:shd w:val="clear" w:color="auto" w:fill="auto"/>
            <w:noWrap/>
            <w:vAlign w:val="center"/>
            <w:hideMark/>
          </w:tcPr>
          <w:p w14:paraId="42A652F2"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69,52</w:t>
            </w:r>
          </w:p>
        </w:tc>
        <w:tc>
          <w:tcPr>
            <w:tcW w:w="303" w:type="dxa"/>
            <w:tcBorders>
              <w:top w:val="nil"/>
              <w:left w:val="nil"/>
              <w:bottom w:val="nil"/>
              <w:right w:val="nil"/>
            </w:tcBorders>
            <w:shd w:val="clear" w:color="auto" w:fill="auto"/>
            <w:noWrap/>
            <w:vAlign w:val="center"/>
            <w:hideMark/>
          </w:tcPr>
          <w:p w14:paraId="01C8F40C"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w:t>
            </w:r>
          </w:p>
        </w:tc>
        <w:tc>
          <w:tcPr>
            <w:tcW w:w="641" w:type="dxa"/>
            <w:tcBorders>
              <w:top w:val="nil"/>
              <w:left w:val="nil"/>
              <w:bottom w:val="nil"/>
              <w:right w:val="nil"/>
            </w:tcBorders>
            <w:shd w:val="clear" w:color="auto" w:fill="auto"/>
            <w:noWrap/>
            <w:vAlign w:val="center"/>
            <w:hideMark/>
          </w:tcPr>
          <w:p w14:paraId="15471394"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3,51</w:t>
            </w:r>
          </w:p>
        </w:tc>
        <w:tc>
          <w:tcPr>
            <w:tcW w:w="316" w:type="dxa"/>
            <w:tcBorders>
              <w:top w:val="nil"/>
              <w:left w:val="nil"/>
              <w:bottom w:val="nil"/>
              <w:right w:val="nil"/>
            </w:tcBorders>
            <w:shd w:val="clear" w:color="auto" w:fill="auto"/>
            <w:noWrap/>
            <w:vAlign w:val="center"/>
            <w:hideMark/>
          </w:tcPr>
          <w:p w14:paraId="62C6D67A"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p>
        </w:tc>
        <w:tc>
          <w:tcPr>
            <w:tcW w:w="948" w:type="dxa"/>
            <w:tcBorders>
              <w:top w:val="nil"/>
              <w:left w:val="nil"/>
              <w:bottom w:val="nil"/>
              <w:right w:val="nil"/>
            </w:tcBorders>
            <w:shd w:val="clear" w:color="auto" w:fill="auto"/>
            <w:noWrap/>
            <w:vAlign w:val="center"/>
            <w:hideMark/>
          </w:tcPr>
          <w:p w14:paraId="011F02A1"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74,85</w:t>
            </w:r>
          </w:p>
        </w:tc>
        <w:tc>
          <w:tcPr>
            <w:tcW w:w="303" w:type="dxa"/>
            <w:tcBorders>
              <w:top w:val="nil"/>
              <w:left w:val="nil"/>
              <w:bottom w:val="nil"/>
              <w:right w:val="nil"/>
            </w:tcBorders>
            <w:shd w:val="clear" w:color="auto" w:fill="auto"/>
            <w:noWrap/>
            <w:vAlign w:val="center"/>
            <w:hideMark/>
          </w:tcPr>
          <w:p w14:paraId="1DB49B14"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w:t>
            </w:r>
          </w:p>
        </w:tc>
        <w:tc>
          <w:tcPr>
            <w:tcW w:w="560" w:type="dxa"/>
            <w:tcBorders>
              <w:top w:val="nil"/>
              <w:left w:val="nil"/>
              <w:bottom w:val="nil"/>
              <w:right w:val="nil"/>
            </w:tcBorders>
            <w:shd w:val="clear" w:color="auto" w:fill="auto"/>
            <w:noWrap/>
            <w:vAlign w:val="center"/>
            <w:hideMark/>
          </w:tcPr>
          <w:p w14:paraId="34AE17C6"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1,88</w:t>
            </w:r>
          </w:p>
        </w:tc>
      </w:tr>
      <w:tr w:rsidR="00375EE1" w:rsidRPr="00375EE1" w14:paraId="0CD0AE9F" w14:textId="77777777" w:rsidTr="00FA2C84">
        <w:trPr>
          <w:trHeight w:val="300"/>
          <w:jc w:val="center"/>
        </w:trPr>
        <w:tc>
          <w:tcPr>
            <w:tcW w:w="2977" w:type="dxa"/>
            <w:tcBorders>
              <w:top w:val="nil"/>
              <w:left w:val="nil"/>
              <w:bottom w:val="nil"/>
              <w:right w:val="nil"/>
            </w:tcBorders>
            <w:shd w:val="clear" w:color="auto" w:fill="auto"/>
            <w:noWrap/>
            <w:vAlign w:val="center"/>
            <w:hideMark/>
          </w:tcPr>
          <w:p w14:paraId="5316090E" w14:textId="77777777" w:rsidR="00FA2C84" w:rsidRPr="00375EE1" w:rsidRDefault="00FA2C84" w:rsidP="00FA2C84">
            <w:pPr>
              <w:spacing w:after="0" w:line="240" w:lineRule="auto"/>
              <w:jc w:val="center"/>
              <w:rPr>
                <w:rFonts w:ascii="Times New Roman" w:eastAsia="Times New Roman" w:hAnsi="Times New Roman" w:cs="Times New Roman"/>
                <w:b/>
                <w:bCs/>
                <w:i/>
                <w:iCs/>
                <w:sz w:val="24"/>
                <w:szCs w:val="24"/>
                <w:lang w:eastAsia="fr-FR"/>
              </w:rPr>
            </w:pPr>
            <w:r w:rsidRPr="00375EE1">
              <w:rPr>
                <w:rFonts w:ascii="Times New Roman" w:eastAsia="Times New Roman" w:hAnsi="Times New Roman" w:cs="Times New Roman"/>
                <w:b/>
                <w:bCs/>
                <w:i/>
                <w:iCs/>
                <w:sz w:val="24"/>
                <w:szCs w:val="24"/>
                <w:lang w:val="en-US" w:eastAsia="fr-FR"/>
              </w:rPr>
              <w:t>Mean</w:t>
            </w:r>
          </w:p>
        </w:tc>
        <w:tc>
          <w:tcPr>
            <w:tcW w:w="780" w:type="dxa"/>
            <w:tcBorders>
              <w:top w:val="nil"/>
              <w:left w:val="nil"/>
              <w:bottom w:val="nil"/>
              <w:right w:val="nil"/>
            </w:tcBorders>
            <w:shd w:val="clear" w:color="auto" w:fill="auto"/>
            <w:noWrap/>
            <w:vAlign w:val="center"/>
            <w:hideMark/>
          </w:tcPr>
          <w:p w14:paraId="0F664E25"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49,46</w:t>
            </w:r>
          </w:p>
        </w:tc>
        <w:tc>
          <w:tcPr>
            <w:tcW w:w="303" w:type="dxa"/>
            <w:tcBorders>
              <w:top w:val="nil"/>
              <w:left w:val="nil"/>
              <w:bottom w:val="nil"/>
              <w:right w:val="nil"/>
            </w:tcBorders>
            <w:shd w:val="clear" w:color="auto" w:fill="auto"/>
            <w:noWrap/>
            <w:vAlign w:val="center"/>
            <w:hideMark/>
          </w:tcPr>
          <w:p w14:paraId="62D09A63"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w:t>
            </w:r>
          </w:p>
        </w:tc>
        <w:tc>
          <w:tcPr>
            <w:tcW w:w="641" w:type="dxa"/>
            <w:tcBorders>
              <w:top w:val="nil"/>
              <w:left w:val="nil"/>
              <w:bottom w:val="nil"/>
              <w:right w:val="nil"/>
            </w:tcBorders>
            <w:shd w:val="clear" w:color="auto" w:fill="auto"/>
            <w:noWrap/>
            <w:vAlign w:val="center"/>
            <w:hideMark/>
          </w:tcPr>
          <w:p w14:paraId="77BFA399"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3,56</w:t>
            </w:r>
          </w:p>
        </w:tc>
        <w:tc>
          <w:tcPr>
            <w:tcW w:w="316" w:type="dxa"/>
            <w:tcBorders>
              <w:top w:val="nil"/>
              <w:left w:val="nil"/>
              <w:bottom w:val="nil"/>
              <w:right w:val="nil"/>
            </w:tcBorders>
            <w:shd w:val="clear" w:color="auto" w:fill="auto"/>
            <w:noWrap/>
            <w:vAlign w:val="center"/>
            <w:hideMark/>
          </w:tcPr>
          <w:p w14:paraId="0DF42A68"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p>
        </w:tc>
        <w:tc>
          <w:tcPr>
            <w:tcW w:w="948" w:type="dxa"/>
            <w:tcBorders>
              <w:top w:val="nil"/>
              <w:left w:val="nil"/>
              <w:bottom w:val="nil"/>
              <w:right w:val="nil"/>
            </w:tcBorders>
            <w:shd w:val="clear" w:color="auto" w:fill="auto"/>
            <w:noWrap/>
            <w:vAlign w:val="center"/>
            <w:hideMark/>
          </w:tcPr>
          <w:p w14:paraId="6B0B9B24"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69,84</w:t>
            </w:r>
          </w:p>
        </w:tc>
        <w:tc>
          <w:tcPr>
            <w:tcW w:w="303" w:type="dxa"/>
            <w:tcBorders>
              <w:top w:val="nil"/>
              <w:left w:val="nil"/>
              <w:bottom w:val="nil"/>
              <w:right w:val="nil"/>
            </w:tcBorders>
            <w:shd w:val="clear" w:color="auto" w:fill="auto"/>
            <w:noWrap/>
            <w:vAlign w:val="center"/>
            <w:hideMark/>
          </w:tcPr>
          <w:p w14:paraId="374B993B"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w:t>
            </w:r>
          </w:p>
        </w:tc>
        <w:tc>
          <w:tcPr>
            <w:tcW w:w="560" w:type="dxa"/>
            <w:tcBorders>
              <w:top w:val="nil"/>
              <w:left w:val="nil"/>
              <w:bottom w:val="nil"/>
              <w:right w:val="nil"/>
            </w:tcBorders>
            <w:shd w:val="clear" w:color="auto" w:fill="auto"/>
            <w:noWrap/>
            <w:vAlign w:val="center"/>
            <w:hideMark/>
          </w:tcPr>
          <w:p w14:paraId="6A424EAA"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1,71</w:t>
            </w:r>
          </w:p>
        </w:tc>
      </w:tr>
      <w:tr w:rsidR="00375EE1" w:rsidRPr="00375EE1" w14:paraId="51CF2EF9" w14:textId="77777777" w:rsidTr="00FA2C84">
        <w:trPr>
          <w:trHeight w:val="300"/>
          <w:jc w:val="center"/>
        </w:trPr>
        <w:tc>
          <w:tcPr>
            <w:tcW w:w="2977" w:type="dxa"/>
            <w:tcBorders>
              <w:top w:val="nil"/>
              <w:left w:val="nil"/>
              <w:bottom w:val="nil"/>
              <w:right w:val="nil"/>
            </w:tcBorders>
            <w:shd w:val="clear" w:color="auto" w:fill="auto"/>
            <w:noWrap/>
            <w:vAlign w:val="center"/>
            <w:hideMark/>
          </w:tcPr>
          <w:p w14:paraId="3CC7BB97" w14:textId="7A997473" w:rsidR="00FA2C84" w:rsidRPr="00375EE1" w:rsidRDefault="00FA2C84" w:rsidP="00FA2C84">
            <w:pPr>
              <w:spacing w:after="0" w:line="240" w:lineRule="auto"/>
              <w:rPr>
                <w:rFonts w:ascii="Times New Roman" w:eastAsia="Times New Roman" w:hAnsi="Times New Roman" w:cs="Times New Roman"/>
                <w:b/>
                <w:bCs/>
                <w:sz w:val="24"/>
                <w:szCs w:val="24"/>
                <w:lang w:eastAsia="fr-FR"/>
              </w:rPr>
            </w:pPr>
            <w:r w:rsidRPr="00375EE1">
              <w:rPr>
                <w:rFonts w:ascii="Times New Roman" w:eastAsia="Times New Roman" w:hAnsi="Times New Roman" w:cs="Times New Roman"/>
                <w:b/>
                <w:bCs/>
                <w:sz w:val="24"/>
                <w:szCs w:val="24"/>
                <w:lang w:val="en-US" w:eastAsia="fr-FR"/>
              </w:rPr>
              <w:t xml:space="preserve">Non-essential </w:t>
            </w:r>
            <w:r w:rsidR="00C25557" w:rsidRPr="00375EE1">
              <w:rPr>
                <w:rFonts w:ascii="Times New Roman" w:eastAsia="Times New Roman" w:hAnsi="Times New Roman" w:cs="Times New Roman"/>
                <w:b/>
                <w:bCs/>
                <w:sz w:val="24"/>
                <w:szCs w:val="24"/>
                <w:lang w:val="en-US" w:eastAsia="fr-FR"/>
              </w:rPr>
              <w:t>AA</w:t>
            </w:r>
            <w:r w:rsidRPr="00375EE1">
              <w:rPr>
                <w:rFonts w:ascii="Times New Roman" w:eastAsia="Times New Roman" w:hAnsi="Times New Roman" w:cs="Times New Roman"/>
                <w:b/>
                <w:bCs/>
                <w:sz w:val="24"/>
                <w:szCs w:val="24"/>
                <w:lang w:val="en-US" w:eastAsia="fr-FR"/>
              </w:rPr>
              <w:t xml:space="preserve"> (%)</w:t>
            </w:r>
          </w:p>
        </w:tc>
        <w:tc>
          <w:tcPr>
            <w:tcW w:w="780" w:type="dxa"/>
            <w:tcBorders>
              <w:top w:val="nil"/>
              <w:left w:val="nil"/>
              <w:bottom w:val="nil"/>
              <w:right w:val="nil"/>
            </w:tcBorders>
            <w:shd w:val="clear" w:color="auto" w:fill="auto"/>
            <w:noWrap/>
            <w:vAlign w:val="center"/>
            <w:hideMark/>
          </w:tcPr>
          <w:p w14:paraId="557461AD" w14:textId="77777777" w:rsidR="00FA2C84" w:rsidRPr="00375EE1" w:rsidRDefault="00FA2C84" w:rsidP="00FA2C84">
            <w:pPr>
              <w:spacing w:after="0" w:line="240" w:lineRule="auto"/>
              <w:rPr>
                <w:rFonts w:ascii="Times New Roman" w:eastAsia="Times New Roman" w:hAnsi="Times New Roman" w:cs="Times New Roman"/>
                <w:b/>
                <w:bCs/>
                <w:sz w:val="24"/>
                <w:szCs w:val="24"/>
                <w:lang w:eastAsia="fr-FR"/>
              </w:rPr>
            </w:pPr>
          </w:p>
        </w:tc>
        <w:tc>
          <w:tcPr>
            <w:tcW w:w="303" w:type="dxa"/>
            <w:tcBorders>
              <w:top w:val="nil"/>
              <w:left w:val="nil"/>
              <w:bottom w:val="nil"/>
              <w:right w:val="nil"/>
            </w:tcBorders>
            <w:shd w:val="clear" w:color="auto" w:fill="auto"/>
            <w:noWrap/>
            <w:vAlign w:val="center"/>
            <w:hideMark/>
          </w:tcPr>
          <w:p w14:paraId="6CD4112C"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p>
        </w:tc>
        <w:tc>
          <w:tcPr>
            <w:tcW w:w="641" w:type="dxa"/>
            <w:tcBorders>
              <w:top w:val="nil"/>
              <w:left w:val="nil"/>
              <w:bottom w:val="nil"/>
              <w:right w:val="nil"/>
            </w:tcBorders>
            <w:shd w:val="clear" w:color="auto" w:fill="auto"/>
            <w:noWrap/>
            <w:vAlign w:val="center"/>
            <w:hideMark/>
          </w:tcPr>
          <w:p w14:paraId="1EA3B155"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p>
        </w:tc>
        <w:tc>
          <w:tcPr>
            <w:tcW w:w="316" w:type="dxa"/>
            <w:tcBorders>
              <w:top w:val="nil"/>
              <w:left w:val="nil"/>
              <w:bottom w:val="nil"/>
              <w:right w:val="nil"/>
            </w:tcBorders>
            <w:shd w:val="clear" w:color="auto" w:fill="auto"/>
            <w:noWrap/>
            <w:vAlign w:val="center"/>
            <w:hideMark/>
          </w:tcPr>
          <w:p w14:paraId="08D6D689"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p>
        </w:tc>
        <w:tc>
          <w:tcPr>
            <w:tcW w:w="948" w:type="dxa"/>
            <w:tcBorders>
              <w:top w:val="nil"/>
              <w:left w:val="nil"/>
              <w:bottom w:val="nil"/>
              <w:right w:val="nil"/>
            </w:tcBorders>
            <w:shd w:val="clear" w:color="auto" w:fill="auto"/>
            <w:noWrap/>
            <w:vAlign w:val="center"/>
            <w:hideMark/>
          </w:tcPr>
          <w:p w14:paraId="34F0F247"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p>
        </w:tc>
        <w:tc>
          <w:tcPr>
            <w:tcW w:w="303" w:type="dxa"/>
            <w:tcBorders>
              <w:top w:val="nil"/>
              <w:left w:val="nil"/>
              <w:bottom w:val="nil"/>
              <w:right w:val="nil"/>
            </w:tcBorders>
            <w:shd w:val="clear" w:color="auto" w:fill="auto"/>
            <w:noWrap/>
            <w:vAlign w:val="center"/>
            <w:hideMark/>
          </w:tcPr>
          <w:p w14:paraId="1A8B6397"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p>
        </w:tc>
        <w:tc>
          <w:tcPr>
            <w:tcW w:w="560" w:type="dxa"/>
            <w:tcBorders>
              <w:top w:val="nil"/>
              <w:left w:val="nil"/>
              <w:bottom w:val="nil"/>
              <w:right w:val="nil"/>
            </w:tcBorders>
            <w:shd w:val="clear" w:color="auto" w:fill="auto"/>
            <w:noWrap/>
            <w:vAlign w:val="center"/>
            <w:hideMark/>
          </w:tcPr>
          <w:p w14:paraId="70784A81"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p>
        </w:tc>
      </w:tr>
      <w:tr w:rsidR="00375EE1" w:rsidRPr="00375EE1" w14:paraId="5E3CE16B" w14:textId="77777777" w:rsidTr="00FA2C84">
        <w:trPr>
          <w:trHeight w:val="300"/>
          <w:jc w:val="center"/>
        </w:trPr>
        <w:tc>
          <w:tcPr>
            <w:tcW w:w="2977" w:type="dxa"/>
            <w:tcBorders>
              <w:top w:val="nil"/>
              <w:left w:val="nil"/>
              <w:bottom w:val="nil"/>
              <w:right w:val="nil"/>
            </w:tcBorders>
            <w:shd w:val="clear" w:color="auto" w:fill="auto"/>
            <w:noWrap/>
            <w:vAlign w:val="center"/>
            <w:hideMark/>
          </w:tcPr>
          <w:p w14:paraId="1449E6E5" w14:textId="77777777" w:rsidR="00FA2C84" w:rsidRPr="00375EE1" w:rsidRDefault="00FA2C84" w:rsidP="00FA2C84">
            <w:pPr>
              <w:spacing w:after="0" w:line="240" w:lineRule="auto"/>
              <w:jc w:val="center"/>
              <w:rPr>
                <w:rFonts w:ascii="Times New Roman" w:eastAsia="Times New Roman" w:hAnsi="Times New Roman" w:cs="Times New Roman"/>
                <w:b/>
                <w:bCs/>
                <w:sz w:val="24"/>
                <w:szCs w:val="24"/>
                <w:lang w:eastAsia="fr-FR"/>
              </w:rPr>
            </w:pPr>
            <w:r w:rsidRPr="00375EE1">
              <w:rPr>
                <w:rFonts w:ascii="Times New Roman" w:eastAsia="Times New Roman" w:hAnsi="Times New Roman" w:cs="Times New Roman"/>
                <w:b/>
                <w:bCs/>
                <w:sz w:val="24"/>
                <w:szCs w:val="24"/>
                <w:lang w:val="en-US" w:eastAsia="fr-FR"/>
              </w:rPr>
              <w:t>Ala</w:t>
            </w:r>
          </w:p>
        </w:tc>
        <w:tc>
          <w:tcPr>
            <w:tcW w:w="780" w:type="dxa"/>
            <w:tcBorders>
              <w:top w:val="nil"/>
              <w:left w:val="nil"/>
              <w:bottom w:val="nil"/>
              <w:right w:val="nil"/>
            </w:tcBorders>
            <w:shd w:val="clear" w:color="auto" w:fill="auto"/>
            <w:noWrap/>
            <w:vAlign w:val="center"/>
            <w:hideMark/>
          </w:tcPr>
          <w:p w14:paraId="722B89E6"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85,55</w:t>
            </w:r>
          </w:p>
        </w:tc>
        <w:tc>
          <w:tcPr>
            <w:tcW w:w="303" w:type="dxa"/>
            <w:tcBorders>
              <w:top w:val="nil"/>
              <w:left w:val="nil"/>
              <w:bottom w:val="nil"/>
              <w:right w:val="nil"/>
            </w:tcBorders>
            <w:shd w:val="clear" w:color="auto" w:fill="auto"/>
            <w:noWrap/>
            <w:vAlign w:val="center"/>
            <w:hideMark/>
          </w:tcPr>
          <w:p w14:paraId="0B562AED"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w:t>
            </w:r>
          </w:p>
        </w:tc>
        <w:tc>
          <w:tcPr>
            <w:tcW w:w="641" w:type="dxa"/>
            <w:tcBorders>
              <w:top w:val="nil"/>
              <w:left w:val="nil"/>
              <w:bottom w:val="nil"/>
              <w:right w:val="nil"/>
            </w:tcBorders>
            <w:shd w:val="clear" w:color="auto" w:fill="auto"/>
            <w:noWrap/>
            <w:vAlign w:val="center"/>
            <w:hideMark/>
          </w:tcPr>
          <w:p w14:paraId="03B98F02"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2,36</w:t>
            </w:r>
          </w:p>
        </w:tc>
        <w:tc>
          <w:tcPr>
            <w:tcW w:w="316" w:type="dxa"/>
            <w:tcBorders>
              <w:top w:val="nil"/>
              <w:left w:val="nil"/>
              <w:bottom w:val="nil"/>
              <w:right w:val="nil"/>
            </w:tcBorders>
            <w:shd w:val="clear" w:color="auto" w:fill="auto"/>
            <w:noWrap/>
            <w:vAlign w:val="center"/>
            <w:hideMark/>
          </w:tcPr>
          <w:p w14:paraId="00AFE917"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p>
        </w:tc>
        <w:tc>
          <w:tcPr>
            <w:tcW w:w="948" w:type="dxa"/>
            <w:tcBorders>
              <w:top w:val="nil"/>
              <w:left w:val="nil"/>
              <w:bottom w:val="nil"/>
              <w:right w:val="nil"/>
            </w:tcBorders>
            <w:shd w:val="clear" w:color="auto" w:fill="auto"/>
            <w:noWrap/>
            <w:vAlign w:val="center"/>
            <w:hideMark/>
          </w:tcPr>
          <w:p w14:paraId="778DD505"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77,55</w:t>
            </w:r>
          </w:p>
        </w:tc>
        <w:tc>
          <w:tcPr>
            <w:tcW w:w="303" w:type="dxa"/>
            <w:tcBorders>
              <w:top w:val="nil"/>
              <w:left w:val="nil"/>
              <w:bottom w:val="nil"/>
              <w:right w:val="nil"/>
            </w:tcBorders>
            <w:shd w:val="clear" w:color="auto" w:fill="auto"/>
            <w:noWrap/>
            <w:vAlign w:val="center"/>
            <w:hideMark/>
          </w:tcPr>
          <w:p w14:paraId="17320D77"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w:t>
            </w:r>
          </w:p>
        </w:tc>
        <w:tc>
          <w:tcPr>
            <w:tcW w:w="560" w:type="dxa"/>
            <w:tcBorders>
              <w:top w:val="nil"/>
              <w:left w:val="nil"/>
              <w:bottom w:val="nil"/>
              <w:right w:val="nil"/>
            </w:tcBorders>
            <w:shd w:val="clear" w:color="auto" w:fill="auto"/>
            <w:noWrap/>
            <w:vAlign w:val="center"/>
            <w:hideMark/>
          </w:tcPr>
          <w:p w14:paraId="763B5BC7"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1,76</w:t>
            </w:r>
          </w:p>
        </w:tc>
      </w:tr>
      <w:tr w:rsidR="00375EE1" w:rsidRPr="00375EE1" w14:paraId="7B4ED6CE" w14:textId="77777777" w:rsidTr="00FA2C84">
        <w:trPr>
          <w:trHeight w:val="300"/>
          <w:jc w:val="center"/>
        </w:trPr>
        <w:tc>
          <w:tcPr>
            <w:tcW w:w="2977" w:type="dxa"/>
            <w:tcBorders>
              <w:top w:val="nil"/>
              <w:left w:val="nil"/>
              <w:bottom w:val="nil"/>
              <w:right w:val="nil"/>
            </w:tcBorders>
            <w:shd w:val="clear" w:color="auto" w:fill="auto"/>
            <w:noWrap/>
            <w:vAlign w:val="center"/>
            <w:hideMark/>
          </w:tcPr>
          <w:p w14:paraId="60A0B716" w14:textId="77777777" w:rsidR="00FA2C84" w:rsidRPr="00375EE1" w:rsidRDefault="00FA2C84" w:rsidP="00FA2C84">
            <w:pPr>
              <w:spacing w:after="0" w:line="240" w:lineRule="auto"/>
              <w:jc w:val="center"/>
              <w:rPr>
                <w:rFonts w:ascii="Times New Roman" w:eastAsia="Times New Roman" w:hAnsi="Times New Roman" w:cs="Times New Roman"/>
                <w:b/>
                <w:bCs/>
                <w:sz w:val="24"/>
                <w:szCs w:val="24"/>
                <w:lang w:eastAsia="fr-FR"/>
              </w:rPr>
            </w:pPr>
            <w:r w:rsidRPr="00375EE1">
              <w:rPr>
                <w:rFonts w:ascii="Times New Roman" w:eastAsia="Times New Roman" w:hAnsi="Times New Roman" w:cs="Times New Roman"/>
                <w:b/>
                <w:bCs/>
                <w:sz w:val="24"/>
                <w:szCs w:val="24"/>
                <w:lang w:val="en-US" w:eastAsia="fr-FR"/>
              </w:rPr>
              <w:t>Arg</w:t>
            </w:r>
          </w:p>
        </w:tc>
        <w:tc>
          <w:tcPr>
            <w:tcW w:w="780" w:type="dxa"/>
            <w:tcBorders>
              <w:top w:val="nil"/>
              <w:left w:val="nil"/>
              <w:bottom w:val="nil"/>
              <w:right w:val="nil"/>
            </w:tcBorders>
            <w:shd w:val="clear" w:color="auto" w:fill="auto"/>
            <w:noWrap/>
            <w:vAlign w:val="center"/>
            <w:hideMark/>
          </w:tcPr>
          <w:p w14:paraId="109CB271"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89,87</w:t>
            </w:r>
          </w:p>
        </w:tc>
        <w:tc>
          <w:tcPr>
            <w:tcW w:w="303" w:type="dxa"/>
            <w:tcBorders>
              <w:top w:val="nil"/>
              <w:left w:val="nil"/>
              <w:bottom w:val="nil"/>
              <w:right w:val="nil"/>
            </w:tcBorders>
            <w:shd w:val="clear" w:color="auto" w:fill="auto"/>
            <w:noWrap/>
            <w:vAlign w:val="center"/>
            <w:hideMark/>
          </w:tcPr>
          <w:p w14:paraId="66765EA8"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w:t>
            </w:r>
          </w:p>
        </w:tc>
        <w:tc>
          <w:tcPr>
            <w:tcW w:w="641" w:type="dxa"/>
            <w:tcBorders>
              <w:top w:val="nil"/>
              <w:left w:val="nil"/>
              <w:bottom w:val="nil"/>
              <w:right w:val="nil"/>
            </w:tcBorders>
            <w:shd w:val="clear" w:color="auto" w:fill="auto"/>
            <w:noWrap/>
            <w:vAlign w:val="center"/>
            <w:hideMark/>
          </w:tcPr>
          <w:p w14:paraId="661A496A"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1,12</w:t>
            </w:r>
          </w:p>
        </w:tc>
        <w:tc>
          <w:tcPr>
            <w:tcW w:w="316" w:type="dxa"/>
            <w:tcBorders>
              <w:top w:val="nil"/>
              <w:left w:val="nil"/>
              <w:bottom w:val="nil"/>
              <w:right w:val="nil"/>
            </w:tcBorders>
            <w:shd w:val="clear" w:color="auto" w:fill="auto"/>
            <w:noWrap/>
            <w:vAlign w:val="center"/>
            <w:hideMark/>
          </w:tcPr>
          <w:p w14:paraId="197F676A"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p>
        </w:tc>
        <w:tc>
          <w:tcPr>
            <w:tcW w:w="948" w:type="dxa"/>
            <w:tcBorders>
              <w:top w:val="nil"/>
              <w:left w:val="nil"/>
              <w:bottom w:val="nil"/>
              <w:right w:val="nil"/>
            </w:tcBorders>
            <w:shd w:val="clear" w:color="auto" w:fill="auto"/>
            <w:noWrap/>
            <w:vAlign w:val="center"/>
            <w:hideMark/>
          </w:tcPr>
          <w:p w14:paraId="47AF034E"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86,28</w:t>
            </w:r>
          </w:p>
        </w:tc>
        <w:tc>
          <w:tcPr>
            <w:tcW w:w="303" w:type="dxa"/>
            <w:tcBorders>
              <w:top w:val="nil"/>
              <w:left w:val="nil"/>
              <w:bottom w:val="nil"/>
              <w:right w:val="nil"/>
            </w:tcBorders>
            <w:shd w:val="clear" w:color="auto" w:fill="auto"/>
            <w:noWrap/>
            <w:vAlign w:val="center"/>
            <w:hideMark/>
          </w:tcPr>
          <w:p w14:paraId="201EB136"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w:t>
            </w:r>
          </w:p>
        </w:tc>
        <w:tc>
          <w:tcPr>
            <w:tcW w:w="560" w:type="dxa"/>
            <w:tcBorders>
              <w:top w:val="nil"/>
              <w:left w:val="nil"/>
              <w:bottom w:val="nil"/>
              <w:right w:val="nil"/>
            </w:tcBorders>
            <w:shd w:val="clear" w:color="auto" w:fill="auto"/>
            <w:noWrap/>
            <w:vAlign w:val="center"/>
            <w:hideMark/>
          </w:tcPr>
          <w:p w14:paraId="54813158"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0,97</w:t>
            </w:r>
          </w:p>
        </w:tc>
      </w:tr>
      <w:tr w:rsidR="00375EE1" w:rsidRPr="00375EE1" w14:paraId="382445F6" w14:textId="77777777" w:rsidTr="00FA2C84">
        <w:trPr>
          <w:trHeight w:val="300"/>
          <w:jc w:val="center"/>
        </w:trPr>
        <w:tc>
          <w:tcPr>
            <w:tcW w:w="2977" w:type="dxa"/>
            <w:tcBorders>
              <w:top w:val="nil"/>
              <w:left w:val="nil"/>
              <w:bottom w:val="nil"/>
              <w:right w:val="nil"/>
            </w:tcBorders>
            <w:shd w:val="clear" w:color="auto" w:fill="auto"/>
            <w:noWrap/>
            <w:vAlign w:val="center"/>
            <w:hideMark/>
          </w:tcPr>
          <w:p w14:paraId="1A9394E0" w14:textId="77777777" w:rsidR="00FA2C84" w:rsidRPr="00375EE1" w:rsidRDefault="00FA2C84" w:rsidP="00FA2C84">
            <w:pPr>
              <w:spacing w:after="0" w:line="240" w:lineRule="auto"/>
              <w:jc w:val="center"/>
              <w:rPr>
                <w:rFonts w:ascii="Times New Roman" w:eastAsia="Times New Roman" w:hAnsi="Times New Roman" w:cs="Times New Roman"/>
                <w:b/>
                <w:bCs/>
                <w:sz w:val="24"/>
                <w:szCs w:val="24"/>
                <w:lang w:eastAsia="fr-FR"/>
              </w:rPr>
            </w:pPr>
            <w:r w:rsidRPr="00375EE1">
              <w:rPr>
                <w:rFonts w:ascii="Times New Roman" w:eastAsia="Times New Roman" w:hAnsi="Times New Roman" w:cs="Times New Roman"/>
                <w:b/>
                <w:bCs/>
                <w:sz w:val="24"/>
                <w:szCs w:val="24"/>
                <w:lang w:val="en-US" w:eastAsia="fr-FR"/>
              </w:rPr>
              <w:t>Asp</w:t>
            </w:r>
          </w:p>
        </w:tc>
        <w:tc>
          <w:tcPr>
            <w:tcW w:w="780" w:type="dxa"/>
            <w:tcBorders>
              <w:top w:val="nil"/>
              <w:left w:val="nil"/>
              <w:bottom w:val="nil"/>
              <w:right w:val="nil"/>
            </w:tcBorders>
            <w:shd w:val="clear" w:color="auto" w:fill="auto"/>
            <w:noWrap/>
            <w:vAlign w:val="center"/>
            <w:hideMark/>
          </w:tcPr>
          <w:p w14:paraId="2AC3088D"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51,94</w:t>
            </w:r>
          </w:p>
        </w:tc>
        <w:tc>
          <w:tcPr>
            <w:tcW w:w="303" w:type="dxa"/>
            <w:tcBorders>
              <w:top w:val="nil"/>
              <w:left w:val="nil"/>
              <w:bottom w:val="nil"/>
              <w:right w:val="nil"/>
            </w:tcBorders>
            <w:shd w:val="clear" w:color="auto" w:fill="auto"/>
            <w:noWrap/>
            <w:vAlign w:val="center"/>
            <w:hideMark/>
          </w:tcPr>
          <w:p w14:paraId="172BE563"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w:t>
            </w:r>
          </w:p>
        </w:tc>
        <w:tc>
          <w:tcPr>
            <w:tcW w:w="641" w:type="dxa"/>
            <w:tcBorders>
              <w:top w:val="nil"/>
              <w:left w:val="nil"/>
              <w:bottom w:val="nil"/>
              <w:right w:val="nil"/>
            </w:tcBorders>
            <w:shd w:val="clear" w:color="auto" w:fill="auto"/>
            <w:noWrap/>
            <w:vAlign w:val="center"/>
            <w:hideMark/>
          </w:tcPr>
          <w:p w14:paraId="0A0BCA7B"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7,32</w:t>
            </w:r>
          </w:p>
        </w:tc>
        <w:tc>
          <w:tcPr>
            <w:tcW w:w="316" w:type="dxa"/>
            <w:tcBorders>
              <w:top w:val="nil"/>
              <w:left w:val="nil"/>
              <w:bottom w:val="nil"/>
              <w:right w:val="nil"/>
            </w:tcBorders>
            <w:shd w:val="clear" w:color="auto" w:fill="auto"/>
            <w:noWrap/>
            <w:vAlign w:val="center"/>
            <w:hideMark/>
          </w:tcPr>
          <w:p w14:paraId="0163770D"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p>
        </w:tc>
        <w:tc>
          <w:tcPr>
            <w:tcW w:w="948" w:type="dxa"/>
            <w:tcBorders>
              <w:top w:val="nil"/>
              <w:left w:val="nil"/>
              <w:bottom w:val="nil"/>
              <w:right w:val="nil"/>
            </w:tcBorders>
            <w:shd w:val="clear" w:color="auto" w:fill="auto"/>
            <w:noWrap/>
            <w:vAlign w:val="center"/>
            <w:hideMark/>
          </w:tcPr>
          <w:p w14:paraId="5FDAE132"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51,29</w:t>
            </w:r>
          </w:p>
        </w:tc>
        <w:tc>
          <w:tcPr>
            <w:tcW w:w="303" w:type="dxa"/>
            <w:tcBorders>
              <w:top w:val="nil"/>
              <w:left w:val="nil"/>
              <w:bottom w:val="nil"/>
              <w:right w:val="nil"/>
            </w:tcBorders>
            <w:shd w:val="clear" w:color="auto" w:fill="auto"/>
            <w:noWrap/>
            <w:vAlign w:val="center"/>
            <w:hideMark/>
          </w:tcPr>
          <w:p w14:paraId="6AFE3333"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w:t>
            </w:r>
          </w:p>
        </w:tc>
        <w:tc>
          <w:tcPr>
            <w:tcW w:w="560" w:type="dxa"/>
            <w:tcBorders>
              <w:top w:val="nil"/>
              <w:left w:val="nil"/>
              <w:bottom w:val="nil"/>
              <w:right w:val="nil"/>
            </w:tcBorders>
            <w:shd w:val="clear" w:color="auto" w:fill="auto"/>
            <w:noWrap/>
            <w:vAlign w:val="center"/>
            <w:hideMark/>
          </w:tcPr>
          <w:p w14:paraId="34FF1062"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3,40</w:t>
            </w:r>
          </w:p>
        </w:tc>
      </w:tr>
      <w:tr w:rsidR="00375EE1" w:rsidRPr="00375EE1" w14:paraId="3A861865" w14:textId="77777777" w:rsidTr="00FA2C84">
        <w:trPr>
          <w:trHeight w:val="300"/>
          <w:jc w:val="center"/>
        </w:trPr>
        <w:tc>
          <w:tcPr>
            <w:tcW w:w="2977" w:type="dxa"/>
            <w:tcBorders>
              <w:top w:val="nil"/>
              <w:left w:val="nil"/>
              <w:bottom w:val="nil"/>
              <w:right w:val="nil"/>
            </w:tcBorders>
            <w:shd w:val="clear" w:color="auto" w:fill="auto"/>
            <w:noWrap/>
            <w:vAlign w:val="center"/>
            <w:hideMark/>
          </w:tcPr>
          <w:p w14:paraId="629CB758" w14:textId="77777777" w:rsidR="00FA2C84" w:rsidRPr="00375EE1" w:rsidRDefault="00FA2C84" w:rsidP="00FA2C84">
            <w:pPr>
              <w:spacing w:after="0" w:line="240" w:lineRule="auto"/>
              <w:jc w:val="center"/>
              <w:rPr>
                <w:rFonts w:ascii="Times New Roman" w:eastAsia="Times New Roman" w:hAnsi="Times New Roman" w:cs="Times New Roman"/>
                <w:b/>
                <w:bCs/>
                <w:sz w:val="24"/>
                <w:szCs w:val="24"/>
                <w:lang w:eastAsia="fr-FR"/>
              </w:rPr>
            </w:pPr>
            <w:r w:rsidRPr="00375EE1">
              <w:rPr>
                <w:rFonts w:ascii="Times New Roman" w:eastAsia="Times New Roman" w:hAnsi="Times New Roman" w:cs="Times New Roman"/>
                <w:b/>
                <w:bCs/>
                <w:sz w:val="24"/>
                <w:szCs w:val="24"/>
                <w:lang w:val="en-US" w:eastAsia="fr-FR"/>
              </w:rPr>
              <w:t>Glu</w:t>
            </w:r>
          </w:p>
        </w:tc>
        <w:tc>
          <w:tcPr>
            <w:tcW w:w="780" w:type="dxa"/>
            <w:tcBorders>
              <w:top w:val="nil"/>
              <w:left w:val="nil"/>
              <w:bottom w:val="nil"/>
              <w:right w:val="nil"/>
            </w:tcBorders>
            <w:shd w:val="clear" w:color="auto" w:fill="auto"/>
            <w:noWrap/>
            <w:vAlign w:val="center"/>
            <w:hideMark/>
          </w:tcPr>
          <w:p w14:paraId="3132A806"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80,85</w:t>
            </w:r>
          </w:p>
        </w:tc>
        <w:tc>
          <w:tcPr>
            <w:tcW w:w="303" w:type="dxa"/>
            <w:tcBorders>
              <w:top w:val="nil"/>
              <w:left w:val="nil"/>
              <w:bottom w:val="nil"/>
              <w:right w:val="nil"/>
            </w:tcBorders>
            <w:shd w:val="clear" w:color="auto" w:fill="auto"/>
            <w:noWrap/>
            <w:vAlign w:val="center"/>
            <w:hideMark/>
          </w:tcPr>
          <w:p w14:paraId="7F64CE16"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w:t>
            </w:r>
          </w:p>
        </w:tc>
        <w:tc>
          <w:tcPr>
            <w:tcW w:w="641" w:type="dxa"/>
            <w:tcBorders>
              <w:top w:val="nil"/>
              <w:left w:val="nil"/>
              <w:bottom w:val="nil"/>
              <w:right w:val="nil"/>
            </w:tcBorders>
            <w:shd w:val="clear" w:color="auto" w:fill="auto"/>
            <w:noWrap/>
            <w:vAlign w:val="center"/>
            <w:hideMark/>
          </w:tcPr>
          <w:p w14:paraId="59430F03"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2,28</w:t>
            </w:r>
          </w:p>
        </w:tc>
        <w:tc>
          <w:tcPr>
            <w:tcW w:w="316" w:type="dxa"/>
            <w:tcBorders>
              <w:top w:val="nil"/>
              <w:left w:val="nil"/>
              <w:bottom w:val="nil"/>
              <w:right w:val="nil"/>
            </w:tcBorders>
            <w:shd w:val="clear" w:color="auto" w:fill="auto"/>
            <w:noWrap/>
            <w:vAlign w:val="center"/>
            <w:hideMark/>
          </w:tcPr>
          <w:p w14:paraId="7CA3CB04"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p>
        </w:tc>
        <w:tc>
          <w:tcPr>
            <w:tcW w:w="948" w:type="dxa"/>
            <w:tcBorders>
              <w:top w:val="nil"/>
              <w:left w:val="nil"/>
              <w:bottom w:val="nil"/>
              <w:right w:val="nil"/>
            </w:tcBorders>
            <w:shd w:val="clear" w:color="auto" w:fill="auto"/>
            <w:noWrap/>
            <w:vAlign w:val="center"/>
            <w:hideMark/>
          </w:tcPr>
          <w:p w14:paraId="32B04BFE"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72,59</w:t>
            </w:r>
          </w:p>
        </w:tc>
        <w:tc>
          <w:tcPr>
            <w:tcW w:w="303" w:type="dxa"/>
            <w:tcBorders>
              <w:top w:val="nil"/>
              <w:left w:val="nil"/>
              <w:bottom w:val="nil"/>
              <w:right w:val="nil"/>
            </w:tcBorders>
            <w:shd w:val="clear" w:color="auto" w:fill="auto"/>
            <w:noWrap/>
            <w:vAlign w:val="center"/>
            <w:hideMark/>
          </w:tcPr>
          <w:p w14:paraId="30602CB6"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w:t>
            </w:r>
          </w:p>
        </w:tc>
        <w:tc>
          <w:tcPr>
            <w:tcW w:w="560" w:type="dxa"/>
            <w:tcBorders>
              <w:top w:val="nil"/>
              <w:left w:val="nil"/>
              <w:bottom w:val="nil"/>
              <w:right w:val="nil"/>
            </w:tcBorders>
            <w:shd w:val="clear" w:color="auto" w:fill="auto"/>
            <w:noWrap/>
            <w:vAlign w:val="center"/>
            <w:hideMark/>
          </w:tcPr>
          <w:p w14:paraId="74A008FF"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1,79</w:t>
            </w:r>
          </w:p>
        </w:tc>
      </w:tr>
      <w:tr w:rsidR="00375EE1" w:rsidRPr="00375EE1" w14:paraId="0C54837B" w14:textId="77777777" w:rsidTr="00FA2C84">
        <w:trPr>
          <w:trHeight w:val="300"/>
          <w:jc w:val="center"/>
        </w:trPr>
        <w:tc>
          <w:tcPr>
            <w:tcW w:w="2977" w:type="dxa"/>
            <w:tcBorders>
              <w:top w:val="nil"/>
              <w:left w:val="nil"/>
              <w:bottom w:val="nil"/>
              <w:right w:val="nil"/>
            </w:tcBorders>
            <w:shd w:val="clear" w:color="auto" w:fill="auto"/>
            <w:noWrap/>
            <w:vAlign w:val="center"/>
            <w:hideMark/>
          </w:tcPr>
          <w:p w14:paraId="4562BAF9" w14:textId="77777777" w:rsidR="00FA2C84" w:rsidRPr="00375EE1" w:rsidRDefault="00FA2C84" w:rsidP="00FA2C84">
            <w:pPr>
              <w:spacing w:after="0" w:line="240" w:lineRule="auto"/>
              <w:jc w:val="center"/>
              <w:rPr>
                <w:rFonts w:ascii="Times New Roman" w:eastAsia="Times New Roman" w:hAnsi="Times New Roman" w:cs="Times New Roman"/>
                <w:b/>
                <w:bCs/>
                <w:sz w:val="24"/>
                <w:szCs w:val="24"/>
                <w:lang w:eastAsia="fr-FR"/>
              </w:rPr>
            </w:pPr>
            <w:r w:rsidRPr="00375EE1">
              <w:rPr>
                <w:rFonts w:ascii="Times New Roman" w:eastAsia="Times New Roman" w:hAnsi="Times New Roman" w:cs="Times New Roman"/>
                <w:b/>
                <w:bCs/>
                <w:sz w:val="24"/>
                <w:szCs w:val="24"/>
                <w:lang w:val="en-US" w:eastAsia="fr-FR"/>
              </w:rPr>
              <w:t>Gly</w:t>
            </w:r>
          </w:p>
        </w:tc>
        <w:tc>
          <w:tcPr>
            <w:tcW w:w="780" w:type="dxa"/>
            <w:tcBorders>
              <w:top w:val="nil"/>
              <w:left w:val="nil"/>
              <w:bottom w:val="nil"/>
              <w:right w:val="nil"/>
            </w:tcBorders>
            <w:shd w:val="clear" w:color="auto" w:fill="auto"/>
            <w:noWrap/>
            <w:vAlign w:val="center"/>
            <w:hideMark/>
          </w:tcPr>
          <w:p w14:paraId="77ABCBF4"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85,34</w:t>
            </w:r>
          </w:p>
        </w:tc>
        <w:tc>
          <w:tcPr>
            <w:tcW w:w="303" w:type="dxa"/>
            <w:tcBorders>
              <w:top w:val="nil"/>
              <w:left w:val="nil"/>
              <w:bottom w:val="nil"/>
              <w:right w:val="nil"/>
            </w:tcBorders>
            <w:shd w:val="clear" w:color="auto" w:fill="auto"/>
            <w:noWrap/>
            <w:vAlign w:val="center"/>
            <w:hideMark/>
          </w:tcPr>
          <w:p w14:paraId="14BC4641"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w:t>
            </w:r>
          </w:p>
        </w:tc>
        <w:tc>
          <w:tcPr>
            <w:tcW w:w="641" w:type="dxa"/>
            <w:tcBorders>
              <w:top w:val="nil"/>
              <w:left w:val="nil"/>
              <w:bottom w:val="nil"/>
              <w:right w:val="nil"/>
            </w:tcBorders>
            <w:shd w:val="clear" w:color="auto" w:fill="auto"/>
            <w:noWrap/>
            <w:vAlign w:val="center"/>
            <w:hideMark/>
          </w:tcPr>
          <w:p w14:paraId="15DFF3C6"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3,50</w:t>
            </w:r>
          </w:p>
        </w:tc>
        <w:tc>
          <w:tcPr>
            <w:tcW w:w="316" w:type="dxa"/>
            <w:tcBorders>
              <w:top w:val="nil"/>
              <w:left w:val="nil"/>
              <w:bottom w:val="nil"/>
              <w:right w:val="nil"/>
            </w:tcBorders>
            <w:shd w:val="clear" w:color="auto" w:fill="auto"/>
            <w:noWrap/>
            <w:vAlign w:val="center"/>
            <w:hideMark/>
          </w:tcPr>
          <w:p w14:paraId="4B97A355"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p>
        </w:tc>
        <w:tc>
          <w:tcPr>
            <w:tcW w:w="948" w:type="dxa"/>
            <w:tcBorders>
              <w:top w:val="nil"/>
              <w:left w:val="nil"/>
              <w:bottom w:val="nil"/>
              <w:right w:val="nil"/>
            </w:tcBorders>
            <w:shd w:val="clear" w:color="auto" w:fill="auto"/>
            <w:noWrap/>
            <w:vAlign w:val="center"/>
            <w:hideMark/>
          </w:tcPr>
          <w:p w14:paraId="1361DAC2"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75,89</w:t>
            </w:r>
          </w:p>
        </w:tc>
        <w:tc>
          <w:tcPr>
            <w:tcW w:w="303" w:type="dxa"/>
            <w:tcBorders>
              <w:top w:val="nil"/>
              <w:left w:val="nil"/>
              <w:bottom w:val="nil"/>
              <w:right w:val="nil"/>
            </w:tcBorders>
            <w:shd w:val="clear" w:color="auto" w:fill="auto"/>
            <w:noWrap/>
            <w:vAlign w:val="center"/>
            <w:hideMark/>
          </w:tcPr>
          <w:p w14:paraId="2C120704"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w:t>
            </w:r>
          </w:p>
        </w:tc>
        <w:tc>
          <w:tcPr>
            <w:tcW w:w="560" w:type="dxa"/>
            <w:tcBorders>
              <w:top w:val="nil"/>
              <w:left w:val="nil"/>
              <w:bottom w:val="nil"/>
              <w:right w:val="nil"/>
            </w:tcBorders>
            <w:shd w:val="clear" w:color="auto" w:fill="auto"/>
            <w:noWrap/>
            <w:vAlign w:val="center"/>
            <w:hideMark/>
          </w:tcPr>
          <w:p w14:paraId="4AA3E351"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3,21</w:t>
            </w:r>
          </w:p>
        </w:tc>
      </w:tr>
      <w:tr w:rsidR="00375EE1" w:rsidRPr="00375EE1" w14:paraId="230ED5D6" w14:textId="77777777" w:rsidTr="00FA2C84">
        <w:trPr>
          <w:trHeight w:val="300"/>
          <w:jc w:val="center"/>
        </w:trPr>
        <w:tc>
          <w:tcPr>
            <w:tcW w:w="2977" w:type="dxa"/>
            <w:tcBorders>
              <w:top w:val="nil"/>
              <w:left w:val="nil"/>
              <w:bottom w:val="nil"/>
              <w:right w:val="nil"/>
            </w:tcBorders>
            <w:shd w:val="clear" w:color="auto" w:fill="auto"/>
            <w:noWrap/>
            <w:vAlign w:val="center"/>
            <w:hideMark/>
          </w:tcPr>
          <w:p w14:paraId="2144AC20" w14:textId="77777777" w:rsidR="00FA2C84" w:rsidRPr="00375EE1" w:rsidRDefault="00FA2C84" w:rsidP="00FA2C84">
            <w:pPr>
              <w:spacing w:after="0" w:line="240" w:lineRule="auto"/>
              <w:jc w:val="center"/>
              <w:rPr>
                <w:rFonts w:ascii="Times New Roman" w:eastAsia="Times New Roman" w:hAnsi="Times New Roman" w:cs="Times New Roman"/>
                <w:b/>
                <w:bCs/>
                <w:sz w:val="24"/>
                <w:szCs w:val="24"/>
                <w:lang w:eastAsia="fr-FR"/>
              </w:rPr>
            </w:pPr>
            <w:r w:rsidRPr="00375EE1">
              <w:rPr>
                <w:rFonts w:ascii="Times New Roman" w:eastAsia="Times New Roman" w:hAnsi="Times New Roman" w:cs="Times New Roman"/>
                <w:b/>
                <w:bCs/>
                <w:sz w:val="24"/>
                <w:szCs w:val="24"/>
                <w:lang w:val="en-US" w:eastAsia="fr-FR"/>
              </w:rPr>
              <w:t>Pro</w:t>
            </w:r>
          </w:p>
        </w:tc>
        <w:tc>
          <w:tcPr>
            <w:tcW w:w="780" w:type="dxa"/>
            <w:tcBorders>
              <w:top w:val="nil"/>
              <w:left w:val="nil"/>
              <w:bottom w:val="nil"/>
              <w:right w:val="nil"/>
            </w:tcBorders>
            <w:shd w:val="clear" w:color="auto" w:fill="auto"/>
            <w:noWrap/>
            <w:vAlign w:val="center"/>
            <w:hideMark/>
          </w:tcPr>
          <w:p w14:paraId="628C0211"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78,27</w:t>
            </w:r>
          </w:p>
        </w:tc>
        <w:tc>
          <w:tcPr>
            <w:tcW w:w="303" w:type="dxa"/>
            <w:tcBorders>
              <w:top w:val="nil"/>
              <w:left w:val="nil"/>
              <w:bottom w:val="nil"/>
              <w:right w:val="nil"/>
            </w:tcBorders>
            <w:shd w:val="clear" w:color="auto" w:fill="auto"/>
            <w:noWrap/>
            <w:vAlign w:val="center"/>
            <w:hideMark/>
          </w:tcPr>
          <w:p w14:paraId="30383A17"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w:t>
            </w:r>
          </w:p>
        </w:tc>
        <w:tc>
          <w:tcPr>
            <w:tcW w:w="641" w:type="dxa"/>
            <w:tcBorders>
              <w:top w:val="nil"/>
              <w:left w:val="nil"/>
              <w:bottom w:val="nil"/>
              <w:right w:val="nil"/>
            </w:tcBorders>
            <w:shd w:val="clear" w:color="auto" w:fill="auto"/>
            <w:noWrap/>
            <w:vAlign w:val="center"/>
            <w:hideMark/>
          </w:tcPr>
          <w:p w14:paraId="78195E1E"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6,20</w:t>
            </w:r>
          </w:p>
        </w:tc>
        <w:tc>
          <w:tcPr>
            <w:tcW w:w="316" w:type="dxa"/>
            <w:tcBorders>
              <w:top w:val="nil"/>
              <w:left w:val="nil"/>
              <w:bottom w:val="nil"/>
              <w:right w:val="nil"/>
            </w:tcBorders>
            <w:shd w:val="clear" w:color="auto" w:fill="auto"/>
            <w:noWrap/>
            <w:vAlign w:val="center"/>
            <w:hideMark/>
          </w:tcPr>
          <w:p w14:paraId="003C95F8"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p>
        </w:tc>
        <w:tc>
          <w:tcPr>
            <w:tcW w:w="948" w:type="dxa"/>
            <w:tcBorders>
              <w:top w:val="nil"/>
              <w:left w:val="nil"/>
              <w:bottom w:val="nil"/>
              <w:right w:val="nil"/>
            </w:tcBorders>
            <w:shd w:val="clear" w:color="auto" w:fill="auto"/>
            <w:noWrap/>
            <w:vAlign w:val="center"/>
            <w:hideMark/>
          </w:tcPr>
          <w:p w14:paraId="2F520251"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68,22</w:t>
            </w:r>
          </w:p>
        </w:tc>
        <w:tc>
          <w:tcPr>
            <w:tcW w:w="303" w:type="dxa"/>
            <w:tcBorders>
              <w:top w:val="nil"/>
              <w:left w:val="nil"/>
              <w:bottom w:val="nil"/>
              <w:right w:val="nil"/>
            </w:tcBorders>
            <w:shd w:val="clear" w:color="auto" w:fill="auto"/>
            <w:noWrap/>
            <w:vAlign w:val="center"/>
            <w:hideMark/>
          </w:tcPr>
          <w:p w14:paraId="782FB23E"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w:t>
            </w:r>
          </w:p>
        </w:tc>
        <w:tc>
          <w:tcPr>
            <w:tcW w:w="560" w:type="dxa"/>
            <w:tcBorders>
              <w:top w:val="nil"/>
              <w:left w:val="nil"/>
              <w:bottom w:val="nil"/>
              <w:right w:val="nil"/>
            </w:tcBorders>
            <w:shd w:val="clear" w:color="auto" w:fill="auto"/>
            <w:noWrap/>
            <w:vAlign w:val="center"/>
            <w:hideMark/>
          </w:tcPr>
          <w:p w14:paraId="58D5F46D"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6,82</w:t>
            </w:r>
          </w:p>
        </w:tc>
      </w:tr>
      <w:tr w:rsidR="00375EE1" w:rsidRPr="00375EE1" w14:paraId="2F2FA194" w14:textId="77777777" w:rsidTr="00FA2C84">
        <w:trPr>
          <w:trHeight w:val="300"/>
          <w:jc w:val="center"/>
        </w:trPr>
        <w:tc>
          <w:tcPr>
            <w:tcW w:w="2977" w:type="dxa"/>
            <w:tcBorders>
              <w:top w:val="nil"/>
              <w:left w:val="nil"/>
              <w:bottom w:val="nil"/>
              <w:right w:val="nil"/>
            </w:tcBorders>
            <w:shd w:val="clear" w:color="auto" w:fill="auto"/>
            <w:noWrap/>
            <w:vAlign w:val="center"/>
            <w:hideMark/>
          </w:tcPr>
          <w:p w14:paraId="0B2E3D39" w14:textId="77777777" w:rsidR="00FA2C84" w:rsidRPr="00375EE1" w:rsidRDefault="00FA2C84" w:rsidP="00FA2C84">
            <w:pPr>
              <w:spacing w:after="0" w:line="240" w:lineRule="auto"/>
              <w:jc w:val="center"/>
              <w:rPr>
                <w:rFonts w:ascii="Times New Roman" w:eastAsia="Times New Roman" w:hAnsi="Times New Roman" w:cs="Times New Roman"/>
                <w:b/>
                <w:bCs/>
                <w:sz w:val="24"/>
                <w:szCs w:val="24"/>
                <w:lang w:eastAsia="fr-FR"/>
              </w:rPr>
            </w:pPr>
            <w:r w:rsidRPr="00375EE1">
              <w:rPr>
                <w:rFonts w:ascii="Times New Roman" w:eastAsia="Times New Roman" w:hAnsi="Times New Roman" w:cs="Times New Roman"/>
                <w:b/>
                <w:bCs/>
                <w:sz w:val="24"/>
                <w:szCs w:val="24"/>
                <w:lang w:val="en-US" w:eastAsia="fr-FR"/>
              </w:rPr>
              <w:t>HyPro</w:t>
            </w:r>
          </w:p>
        </w:tc>
        <w:tc>
          <w:tcPr>
            <w:tcW w:w="780" w:type="dxa"/>
            <w:tcBorders>
              <w:top w:val="nil"/>
              <w:left w:val="nil"/>
              <w:bottom w:val="nil"/>
              <w:right w:val="nil"/>
            </w:tcBorders>
            <w:shd w:val="clear" w:color="auto" w:fill="auto"/>
            <w:noWrap/>
            <w:vAlign w:val="center"/>
            <w:hideMark/>
          </w:tcPr>
          <w:p w14:paraId="07EF7C51"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86,14</w:t>
            </w:r>
          </w:p>
        </w:tc>
        <w:tc>
          <w:tcPr>
            <w:tcW w:w="303" w:type="dxa"/>
            <w:tcBorders>
              <w:top w:val="nil"/>
              <w:left w:val="nil"/>
              <w:bottom w:val="nil"/>
              <w:right w:val="nil"/>
            </w:tcBorders>
            <w:shd w:val="clear" w:color="auto" w:fill="auto"/>
            <w:noWrap/>
            <w:vAlign w:val="center"/>
            <w:hideMark/>
          </w:tcPr>
          <w:p w14:paraId="0980E348"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w:t>
            </w:r>
          </w:p>
        </w:tc>
        <w:tc>
          <w:tcPr>
            <w:tcW w:w="641" w:type="dxa"/>
            <w:tcBorders>
              <w:top w:val="nil"/>
              <w:left w:val="nil"/>
              <w:bottom w:val="nil"/>
              <w:right w:val="nil"/>
            </w:tcBorders>
            <w:shd w:val="clear" w:color="auto" w:fill="auto"/>
            <w:noWrap/>
            <w:vAlign w:val="center"/>
            <w:hideMark/>
          </w:tcPr>
          <w:p w14:paraId="309BE8F2"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4,25</w:t>
            </w:r>
          </w:p>
        </w:tc>
        <w:tc>
          <w:tcPr>
            <w:tcW w:w="316" w:type="dxa"/>
            <w:tcBorders>
              <w:top w:val="nil"/>
              <w:left w:val="nil"/>
              <w:bottom w:val="nil"/>
              <w:right w:val="nil"/>
            </w:tcBorders>
            <w:shd w:val="clear" w:color="auto" w:fill="auto"/>
            <w:noWrap/>
            <w:vAlign w:val="center"/>
            <w:hideMark/>
          </w:tcPr>
          <w:p w14:paraId="684450B2"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p>
        </w:tc>
        <w:tc>
          <w:tcPr>
            <w:tcW w:w="948" w:type="dxa"/>
            <w:tcBorders>
              <w:top w:val="nil"/>
              <w:left w:val="nil"/>
              <w:bottom w:val="nil"/>
              <w:right w:val="nil"/>
            </w:tcBorders>
            <w:shd w:val="clear" w:color="auto" w:fill="auto"/>
            <w:noWrap/>
            <w:vAlign w:val="center"/>
            <w:hideMark/>
          </w:tcPr>
          <w:p w14:paraId="1FD8B321"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79,98</w:t>
            </w:r>
          </w:p>
        </w:tc>
        <w:tc>
          <w:tcPr>
            <w:tcW w:w="303" w:type="dxa"/>
            <w:tcBorders>
              <w:top w:val="nil"/>
              <w:left w:val="nil"/>
              <w:bottom w:val="nil"/>
              <w:right w:val="nil"/>
            </w:tcBorders>
            <w:shd w:val="clear" w:color="auto" w:fill="auto"/>
            <w:noWrap/>
            <w:vAlign w:val="center"/>
            <w:hideMark/>
          </w:tcPr>
          <w:p w14:paraId="575CB322"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w:t>
            </w:r>
          </w:p>
        </w:tc>
        <w:tc>
          <w:tcPr>
            <w:tcW w:w="560" w:type="dxa"/>
            <w:tcBorders>
              <w:top w:val="nil"/>
              <w:left w:val="nil"/>
              <w:bottom w:val="nil"/>
              <w:right w:val="nil"/>
            </w:tcBorders>
            <w:shd w:val="clear" w:color="auto" w:fill="auto"/>
            <w:noWrap/>
            <w:vAlign w:val="center"/>
            <w:hideMark/>
          </w:tcPr>
          <w:p w14:paraId="1A50F765"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3,62</w:t>
            </w:r>
          </w:p>
        </w:tc>
      </w:tr>
      <w:tr w:rsidR="00375EE1" w:rsidRPr="00375EE1" w14:paraId="1DC8B9E9" w14:textId="77777777" w:rsidTr="00FA2C84">
        <w:trPr>
          <w:trHeight w:val="300"/>
          <w:jc w:val="center"/>
        </w:trPr>
        <w:tc>
          <w:tcPr>
            <w:tcW w:w="2977" w:type="dxa"/>
            <w:tcBorders>
              <w:top w:val="nil"/>
              <w:left w:val="nil"/>
              <w:bottom w:val="nil"/>
              <w:right w:val="nil"/>
            </w:tcBorders>
            <w:shd w:val="clear" w:color="auto" w:fill="auto"/>
            <w:noWrap/>
            <w:vAlign w:val="center"/>
            <w:hideMark/>
          </w:tcPr>
          <w:p w14:paraId="515673F8" w14:textId="77777777" w:rsidR="00FA2C84" w:rsidRPr="00375EE1" w:rsidRDefault="00FA2C84" w:rsidP="00FA2C84">
            <w:pPr>
              <w:spacing w:after="0" w:line="240" w:lineRule="auto"/>
              <w:jc w:val="center"/>
              <w:rPr>
                <w:rFonts w:ascii="Times New Roman" w:eastAsia="Times New Roman" w:hAnsi="Times New Roman" w:cs="Times New Roman"/>
                <w:b/>
                <w:bCs/>
                <w:sz w:val="24"/>
                <w:szCs w:val="24"/>
                <w:lang w:eastAsia="fr-FR"/>
              </w:rPr>
            </w:pPr>
            <w:r w:rsidRPr="00375EE1">
              <w:rPr>
                <w:rFonts w:ascii="Times New Roman" w:eastAsia="Times New Roman" w:hAnsi="Times New Roman" w:cs="Times New Roman"/>
                <w:b/>
                <w:bCs/>
                <w:sz w:val="24"/>
                <w:szCs w:val="24"/>
                <w:lang w:val="en-US" w:eastAsia="fr-FR"/>
              </w:rPr>
              <w:t>Ser</w:t>
            </w:r>
          </w:p>
        </w:tc>
        <w:tc>
          <w:tcPr>
            <w:tcW w:w="780" w:type="dxa"/>
            <w:tcBorders>
              <w:top w:val="nil"/>
              <w:left w:val="nil"/>
              <w:bottom w:val="nil"/>
              <w:right w:val="nil"/>
            </w:tcBorders>
            <w:shd w:val="clear" w:color="auto" w:fill="auto"/>
            <w:noWrap/>
            <w:vAlign w:val="center"/>
            <w:hideMark/>
          </w:tcPr>
          <w:p w14:paraId="7CABDCB0"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71,42</w:t>
            </w:r>
          </w:p>
        </w:tc>
        <w:tc>
          <w:tcPr>
            <w:tcW w:w="303" w:type="dxa"/>
            <w:tcBorders>
              <w:top w:val="nil"/>
              <w:left w:val="nil"/>
              <w:bottom w:val="nil"/>
              <w:right w:val="nil"/>
            </w:tcBorders>
            <w:shd w:val="clear" w:color="auto" w:fill="auto"/>
            <w:noWrap/>
            <w:vAlign w:val="center"/>
            <w:hideMark/>
          </w:tcPr>
          <w:p w14:paraId="683E45D8"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w:t>
            </w:r>
          </w:p>
        </w:tc>
        <w:tc>
          <w:tcPr>
            <w:tcW w:w="641" w:type="dxa"/>
            <w:tcBorders>
              <w:top w:val="nil"/>
              <w:left w:val="nil"/>
              <w:bottom w:val="nil"/>
              <w:right w:val="nil"/>
            </w:tcBorders>
            <w:shd w:val="clear" w:color="auto" w:fill="auto"/>
            <w:noWrap/>
            <w:vAlign w:val="center"/>
            <w:hideMark/>
          </w:tcPr>
          <w:p w14:paraId="380A5DB0"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3,48</w:t>
            </w:r>
          </w:p>
        </w:tc>
        <w:tc>
          <w:tcPr>
            <w:tcW w:w="316" w:type="dxa"/>
            <w:tcBorders>
              <w:top w:val="nil"/>
              <w:left w:val="nil"/>
              <w:bottom w:val="nil"/>
              <w:right w:val="nil"/>
            </w:tcBorders>
            <w:shd w:val="clear" w:color="auto" w:fill="auto"/>
            <w:noWrap/>
            <w:vAlign w:val="center"/>
            <w:hideMark/>
          </w:tcPr>
          <w:p w14:paraId="00B90A33"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p>
        </w:tc>
        <w:tc>
          <w:tcPr>
            <w:tcW w:w="948" w:type="dxa"/>
            <w:tcBorders>
              <w:top w:val="nil"/>
              <w:left w:val="nil"/>
              <w:bottom w:val="nil"/>
              <w:right w:val="nil"/>
            </w:tcBorders>
            <w:shd w:val="clear" w:color="auto" w:fill="auto"/>
            <w:noWrap/>
            <w:vAlign w:val="center"/>
            <w:hideMark/>
          </w:tcPr>
          <w:p w14:paraId="55C8F129"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69,86</w:t>
            </w:r>
          </w:p>
        </w:tc>
        <w:tc>
          <w:tcPr>
            <w:tcW w:w="303" w:type="dxa"/>
            <w:tcBorders>
              <w:top w:val="nil"/>
              <w:left w:val="nil"/>
              <w:bottom w:val="nil"/>
              <w:right w:val="nil"/>
            </w:tcBorders>
            <w:shd w:val="clear" w:color="auto" w:fill="auto"/>
            <w:noWrap/>
            <w:vAlign w:val="center"/>
            <w:hideMark/>
          </w:tcPr>
          <w:p w14:paraId="18D8994D"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w:t>
            </w:r>
          </w:p>
        </w:tc>
        <w:tc>
          <w:tcPr>
            <w:tcW w:w="560" w:type="dxa"/>
            <w:tcBorders>
              <w:top w:val="nil"/>
              <w:left w:val="nil"/>
              <w:bottom w:val="nil"/>
              <w:right w:val="nil"/>
            </w:tcBorders>
            <w:shd w:val="clear" w:color="auto" w:fill="auto"/>
            <w:noWrap/>
            <w:vAlign w:val="center"/>
            <w:hideMark/>
          </w:tcPr>
          <w:p w14:paraId="487DD106"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1,82</w:t>
            </w:r>
          </w:p>
        </w:tc>
      </w:tr>
      <w:tr w:rsidR="00FA2C84" w:rsidRPr="00375EE1" w14:paraId="477A29F6" w14:textId="77777777" w:rsidTr="00FA2C84">
        <w:trPr>
          <w:trHeight w:val="300"/>
          <w:jc w:val="center"/>
        </w:trPr>
        <w:tc>
          <w:tcPr>
            <w:tcW w:w="2977" w:type="dxa"/>
            <w:tcBorders>
              <w:top w:val="nil"/>
              <w:left w:val="nil"/>
              <w:bottom w:val="single" w:sz="4" w:space="0" w:color="auto"/>
              <w:right w:val="nil"/>
            </w:tcBorders>
            <w:shd w:val="clear" w:color="auto" w:fill="auto"/>
            <w:noWrap/>
            <w:vAlign w:val="center"/>
            <w:hideMark/>
          </w:tcPr>
          <w:p w14:paraId="3890D43F" w14:textId="77777777" w:rsidR="00FA2C84" w:rsidRPr="00375EE1" w:rsidRDefault="00FA2C84" w:rsidP="00FA2C84">
            <w:pPr>
              <w:spacing w:after="0" w:line="240" w:lineRule="auto"/>
              <w:jc w:val="center"/>
              <w:rPr>
                <w:rFonts w:ascii="Times New Roman" w:eastAsia="Times New Roman" w:hAnsi="Times New Roman" w:cs="Times New Roman"/>
                <w:b/>
                <w:bCs/>
                <w:i/>
                <w:iCs/>
                <w:sz w:val="24"/>
                <w:szCs w:val="24"/>
                <w:lang w:eastAsia="fr-FR"/>
              </w:rPr>
            </w:pPr>
            <w:r w:rsidRPr="00375EE1">
              <w:rPr>
                <w:rFonts w:ascii="Times New Roman" w:eastAsia="Times New Roman" w:hAnsi="Times New Roman" w:cs="Times New Roman"/>
                <w:b/>
                <w:bCs/>
                <w:i/>
                <w:iCs/>
                <w:sz w:val="24"/>
                <w:szCs w:val="24"/>
                <w:lang w:val="en-US" w:eastAsia="fr-FR"/>
              </w:rPr>
              <w:t>Mean</w:t>
            </w:r>
          </w:p>
        </w:tc>
        <w:tc>
          <w:tcPr>
            <w:tcW w:w="780" w:type="dxa"/>
            <w:tcBorders>
              <w:top w:val="nil"/>
              <w:left w:val="nil"/>
              <w:bottom w:val="single" w:sz="4" w:space="0" w:color="auto"/>
              <w:right w:val="nil"/>
            </w:tcBorders>
            <w:shd w:val="clear" w:color="auto" w:fill="auto"/>
            <w:noWrap/>
            <w:vAlign w:val="center"/>
            <w:hideMark/>
          </w:tcPr>
          <w:p w14:paraId="272B3BFF"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78,67</w:t>
            </w:r>
          </w:p>
        </w:tc>
        <w:tc>
          <w:tcPr>
            <w:tcW w:w="303" w:type="dxa"/>
            <w:tcBorders>
              <w:top w:val="nil"/>
              <w:left w:val="nil"/>
              <w:bottom w:val="single" w:sz="4" w:space="0" w:color="auto"/>
              <w:right w:val="nil"/>
            </w:tcBorders>
            <w:shd w:val="clear" w:color="auto" w:fill="auto"/>
            <w:noWrap/>
            <w:vAlign w:val="center"/>
            <w:hideMark/>
          </w:tcPr>
          <w:p w14:paraId="40A96793"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w:t>
            </w:r>
          </w:p>
        </w:tc>
        <w:tc>
          <w:tcPr>
            <w:tcW w:w="641" w:type="dxa"/>
            <w:tcBorders>
              <w:top w:val="nil"/>
              <w:left w:val="nil"/>
              <w:bottom w:val="single" w:sz="4" w:space="0" w:color="auto"/>
              <w:right w:val="nil"/>
            </w:tcBorders>
            <w:shd w:val="clear" w:color="auto" w:fill="auto"/>
            <w:noWrap/>
            <w:vAlign w:val="center"/>
            <w:hideMark/>
          </w:tcPr>
          <w:p w14:paraId="3DF7463F"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3,68</w:t>
            </w:r>
          </w:p>
        </w:tc>
        <w:tc>
          <w:tcPr>
            <w:tcW w:w="316" w:type="dxa"/>
            <w:tcBorders>
              <w:top w:val="nil"/>
              <w:left w:val="nil"/>
              <w:bottom w:val="single" w:sz="4" w:space="0" w:color="auto"/>
              <w:right w:val="nil"/>
            </w:tcBorders>
            <w:shd w:val="clear" w:color="auto" w:fill="auto"/>
            <w:noWrap/>
            <w:vAlign w:val="center"/>
            <w:hideMark/>
          </w:tcPr>
          <w:p w14:paraId="524EC28A" w14:textId="77777777" w:rsidR="00FA2C84" w:rsidRPr="00375EE1" w:rsidRDefault="00FA2C84" w:rsidP="00FA2C84">
            <w:pPr>
              <w:spacing w:after="0" w:line="240" w:lineRule="auto"/>
              <w:jc w:val="center"/>
              <w:rPr>
                <w:rFonts w:ascii="Times New Roman" w:eastAsia="Times New Roman" w:hAnsi="Times New Roman" w:cs="Times New Roman"/>
                <w:i/>
                <w:iCs/>
                <w:sz w:val="24"/>
                <w:szCs w:val="24"/>
                <w:lang w:eastAsia="fr-FR"/>
              </w:rPr>
            </w:pPr>
            <w:r w:rsidRPr="00375EE1">
              <w:rPr>
                <w:rFonts w:ascii="Times New Roman" w:eastAsia="Times New Roman" w:hAnsi="Times New Roman" w:cs="Times New Roman"/>
                <w:i/>
                <w:iCs/>
                <w:sz w:val="24"/>
                <w:szCs w:val="24"/>
                <w:lang w:eastAsia="fr-FR"/>
              </w:rPr>
              <w:t> </w:t>
            </w:r>
          </w:p>
        </w:tc>
        <w:tc>
          <w:tcPr>
            <w:tcW w:w="948" w:type="dxa"/>
            <w:tcBorders>
              <w:top w:val="nil"/>
              <w:left w:val="nil"/>
              <w:bottom w:val="single" w:sz="4" w:space="0" w:color="auto"/>
              <w:right w:val="nil"/>
            </w:tcBorders>
            <w:shd w:val="clear" w:color="auto" w:fill="auto"/>
            <w:noWrap/>
            <w:vAlign w:val="center"/>
            <w:hideMark/>
          </w:tcPr>
          <w:p w14:paraId="328A184D"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72,71</w:t>
            </w:r>
          </w:p>
        </w:tc>
        <w:tc>
          <w:tcPr>
            <w:tcW w:w="303" w:type="dxa"/>
            <w:tcBorders>
              <w:top w:val="nil"/>
              <w:left w:val="nil"/>
              <w:bottom w:val="single" w:sz="4" w:space="0" w:color="auto"/>
              <w:right w:val="nil"/>
            </w:tcBorders>
            <w:shd w:val="clear" w:color="auto" w:fill="auto"/>
            <w:noWrap/>
            <w:vAlign w:val="center"/>
            <w:hideMark/>
          </w:tcPr>
          <w:p w14:paraId="76D31896"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w:t>
            </w:r>
          </w:p>
        </w:tc>
        <w:tc>
          <w:tcPr>
            <w:tcW w:w="560" w:type="dxa"/>
            <w:tcBorders>
              <w:top w:val="nil"/>
              <w:left w:val="nil"/>
              <w:bottom w:val="single" w:sz="4" w:space="0" w:color="auto"/>
              <w:right w:val="nil"/>
            </w:tcBorders>
            <w:shd w:val="clear" w:color="auto" w:fill="auto"/>
            <w:noWrap/>
            <w:vAlign w:val="center"/>
            <w:hideMark/>
          </w:tcPr>
          <w:p w14:paraId="1B6331CC" w14:textId="77777777" w:rsidR="00FA2C84" w:rsidRPr="00375EE1" w:rsidRDefault="00FA2C84" w:rsidP="00FA2C84">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2,67</w:t>
            </w:r>
          </w:p>
        </w:tc>
      </w:tr>
      <w:bookmarkEnd w:id="0"/>
    </w:tbl>
    <w:p w14:paraId="34A8ADD1" w14:textId="77777777" w:rsidR="001E4965" w:rsidRPr="00375EE1" w:rsidRDefault="001E4965" w:rsidP="0025639C">
      <w:pPr>
        <w:spacing w:before="240" w:after="0" w:line="240" w:lineRule="auto"/>
        <w:contextualSpacing/>
        <w:rPr>
          <w:rFonts w:ascii="Times New Roman" w:hAnsi="Times New Roman" w:cs="Times New Roman"/>
          <w:sz w:val="24"/>
          <w:szCs w:val="24"/>
          <w:lang w:val="en-US"/>
        </w:rPr>
      </w:pPr>
    </w:p>
    <w:p w14:paraId="4620F089" w14:textId="7EDC55B3" w:rsidR="0044352E" w:rsidRPr="00375EE1" w:rsidRDefault="0044352E" w:rsidP="0044352E">
      <w:pPr>
        <w:spacing w:after="0" w:line="240" w:lineRule="auto"/>
        <w:contextualSpacing/>
        <w:jc w:val="both"/>
        <w:rPr>
          <w:rFonts w:ascii="Times New Roman" w:hAnsi="Times New Roman" w:cs="Times New Roman"/>
          <w:sz w:val="20"/>
          <w:szCs w:val="20"/>
          <w:lang w:val="en-US"/>
        </w:rPr>
      </w:pPr>
      <w:r w:rsidRPr="00375EE1">
        <w:rPr>
          <w:rFonts w:ascii="Times New Roman" w:hAnsi="Times New Roman" w:cs="Times New Roman"/>
          <w:sz w:val="20"/>
          <w:szCs w:val="20"/>
          <w:lang w:val="en-US"/>
        </w:rPr>
        <w:t xml:space="preserve">AA, </w:t>
      </w:r>
      <w:r w:rsidR="00B77B43" w:rsidRPr="00375EE1">
        <w:rPr>
          <w:rFonts w:ascii="Times New Roman" w:hAnsi="Times New Roman" w:cs="Times New Roman"/>
          <w:sz w:val="20"/>
          <w:szCs w:val="20"/>
          <w:lang w:val="en-US"/>
        </w:rPr>
        <w:t>a</w:t>
      </w:r>
      <w:r w:rsidRPr="00375EE1">
        <w:rPr>
          <w:rFonts w:ascii="Times New Roman" w:hAnsi="Times New Roman" w:cs="Times New Roman"/>
          <w:sz w:val="20"/>
          <w:szCs w:val="20"/>
          <w:lang w:val="en-US"/>
        </w:rPr>
        <w:t xml:space="preserve">mino </w:t>
      </w:r>
      <w:r w:rsidR="00B77B43" w:rsidRPr="00375EE1">
        <w:rPr>
          <w:rFonts w:ascii="Times New Roman" w:hAnsi="Times New Roman" w:cs="Times New Roman"/>
          <w:sz w:val="20"/>
          <w:szCs w:val="20"/>
          <w:lang w:val="en-US"/>
        </w:rPr>
        <w:t>a</w:t>
      </w:r>
      <w:r w:rsidRPr="00375EE1">
        <w:rPr>
          <w:rFonts w:ascii="Times New Roman" w:hAnsi="Times New Roman" w:cs="Times New Roman"/>
          <w:sz w:val="20"/>
          <w:szCs w:val="20"/>
          <w:lang w:val="en-US"/>
        </w:rPr>
        <w:t>cid; WRP, water recovered proteins; GGRP, greasy greaves recovered proteins; N, nitrogen. As</w:t>
      </w:r>
      <w:r w:rsidR="00B77B43" w:rsidRPr="00375EE1">
        <w:rPr>
          <w:rFonts w:ascii="Times New Roman" w:hAnsi="Times New Roman" w:cs="Times New Roman"/>
          <w:sz w:val="20"/>
          <w:szCs w:val="20"/>
          <w:lang w:val="en-US"/>
        </w:rPr>
        <w:t>x</w:t>
      </w:r>
      <w:r w:rsidRPr="00375EE1">
        <w:rPr>
          <w:rFonts w:ascii="Times New Roman" w:hAnsi="Times New Roman" w:cs="Times New Roman"/>
          <w:sz w:val="20"/>
          <w:szCs w:val="20"/>
          <w:lang w:val="en-US"/>
        </w:rPr>
        <w:t>, As</w:t>
      </w:r>
      <w:r w:rsidR="00B77B43" w:rsidRPr="00375EE1">
        <w:rPr>
          <w:rFonts w:ascii="Times New Roman" w:hAnsi="Times New Roman" w:cs="Times New Roman"/>
          <w:sz w:val="20"/>
          <w:szCs w:val="20"/>
          <w:lang w:val="en-US"/>
        </w:rPr>
        <w:t>n</w:t>
      </w:r>
      <w:r w:rsidRPr="00375EE1">
        <w:rPr>
          <w:rFonts w:ascii="Times New Roman" w:hAnsi="Times New Roman" w:cs="Times New Roman"/>
          <w:sz w:val="20"/>
          <w:szCs w:val="20"/>
          <w:lang w:val="en-US"/>
        </w:rPr>
        <w:t xml:space="preserve"> + </w:t>
      </w:r>
      <w:r w:rsidR="00B77B43" w:rsidRPr="00375EE1">
        <w:rPr>
          <w:rFonts w:ascii="Times New Roman" w:hAnsi="Times New Roman" w:cs="Times New Roman"/>
          <w:sz w:val="20"/>
          <w:szCs w:val="20"/>
          <w:lang w:val="en-US"/>
        </w:rPr>
        <w:t>Asp</w:t>
      </w:r>
      <w:r w:rsidRPr="00375EE1">
        <w:rPr>
          <w:rFonts w:ascii="Times New Roman" w:hAnsi="Times New Roman" w:cs="Times New Roman"/>
          <w:sz w:val="20"/>
          <w:szCs w:val="20"/>
          <w:lang w:val="en-US"/>
        </w:rPr>
        <w:t>; Gl</w:t>
      </w:r>
      <w:r w:rsidR="00B77B43" w:rsidRPr="00375EE1">
        <w:rPr>
          <w:rFonts w:ascii="Times New Roman" w:hAnsi="Times New Roman" w:cs="Times New Roman"/>
          <w:sz w:val="20"/>
          <w:szCs w:val="20"/>
          <w:lang w:val="en-US"/>
        </w:rPr>
        <w:t>x</w:t>
      </w:r>
      <w:r w:rsidRPr="00375EE1">
        <w:rPr>
          <w:rFonts w:ascii="Times New Roman" w:hAnsi="Times New Roman" w:cs="Times New Roman"/>
          <w:sz w:val="20"/>
          <w:szCs w:val="20"/>
          <w:lang w:val="en-US"/>
        </w:rPr>
        <w:t>, Gl</w:t>
      </w:r>
      <w:r w:rsidR="00B77B43" w:rsidRPr="00375EE1">
        <w:rPr>
          <w:rFonts w:ascii="Times New Roman" w:hAnsi="Times New Roman" w:cs="Times New Roman"/>
          <w:sz w:val="20"/>
          <w:szCs w:val="20"/>
          <w:lang w:val="en-US"/>
        </w:rPr>
        <w:t>n</w:t>
      </w:r>
      <w:r w:rsidRPr="00375EE1">
        <w:rPr>
          <w:rFonts w:ascii="Times New Roman" w:hAnsi="Times New Roman" w:cs="Times New Roman"/>
          <w:sz w:val="20"/>
          <w:szCs w:val="20"/>
          <w:lang w:val="en-US"/>
        </w:rPr>
        <w:t xml:space="preserve"> + </w:t>
      </w:r>
      <w:r w:rsidR="00B77B43" w:rsidRPr="00375EE1">
        <w:rPr>
          <w:rFonts w:ascii="Times New Roman" w:hAnsi="Times New Roman" w:cs="Times New Roman"/>
          <w:sz w:val="20"/>
          <w:szCs w:val="20"/>
          <w:lang w:val="en-US"/>
        </w:rPr>
        <w:t>Glu</w:t>
      </w:r>
      <w:r w:rsidRPr="00375EE1">
        <w:rPr>
          <w:rFonts w:ascii="Times New Roman" w:hAnsi="Times New Roman" w:cs="Times New Roman"/>
          <w:sz w:val="20"/>
          <w:szCs w:val="20"/>
          <w:lang w:val="en-US"/>
        </w:rPr>
        <w:t>.</w:t>
      </w:r>
    </w:p>
    <w:p w14:paraId="5A3E5049" w14:textId="41B8699B" w:rsidR="0044352E" w:rsidRPr="00375EE1" w:rsidRDefault="00205BE1" w:rsidP="00205BE1">
      <w:pPr>
        <w:spacing w:after="0" w:line="240" w:lineRule="auto"/>
        <w:contextualSpacing/>
        <w:jc w:val="both"/>
        <w:rPr>
          <w:rFonts w:ascii="Times New Roman" w:hAnsi="Times New Roman" w:cs="Times New Roman"/>
          <w:sz w:val="20"/>
          <w:szCs w:val="20"/>
          <w:lang w:val="en-US"/>
        </w:rPr>
      </w:pPr>
      <w:r w:rsidRPr="00375EE1">
        <w:rPr>
          <w:rFonts w:ascii="Times New Roman" w:hAnsi="Times New Roman" w:cs="Times New Roman"/>
          <w:sz w:val="20"/>
          <w:szCs w:val="20"/>
          <w:lang w:val="en-US"/>
        </w:rPr>
        <w:t xml:space="preserve">* Data are means </w:t>
      </w:r>
      <w:bookmarkStart w:id="1" w:name="_Hlk163460414"/>
      <w:r w:rsidR="00375EE1" w:rsidRPr="00375EE1">
        <w:rPr>
          <w:rFonts w:ascii="Times New Roman" w:hAnsi="Times New Roman" w:cs="Times New Roman"/>
          <w:sz w:val="20"/>
          <w:szCs w:val="20"/>
          <w:lang w:val="en-US"/>
        </w:rPr>
        <w:t>(n=8</w:t>
      </w:r>
      <w:r w:rsidRPr="00375EE1">
        <w:rPr>
          <w:rFonts w:ascii="Times New Roman" w:hAnsi="Times New Roman" w:cs="Times New Roman"/>
          <w:sz w:val="20"/>
          <w:szCs w:val="20"/>
          <w:lang w:val="en-US"/>
        </w:rPr>
        <w:t xml:space="preserve"> for </w:t>
      </w:r>
      <w:r w:rsidR="00375EE1" w:rsidRPr="00375EE1">
        <w:rPr>
          <w:rFonts w:ascii="Times New Roman" w:hAnsi="Times New Roman" w:cs="Times New Roman"/>
          <w:sz w:val="20"/>
          <w:szCs w:val="20"/>
          <w:lang w:val="en-US"/>
        </w:rPr>
        <w:t xml:space="preserve">pigs fed </w:t>
      </w:r>
      <w:r w:rsidRPr="00375EE1">
        <w:rPr>
          <w:rFonts w:ascii="Times New Roman" w:hAnsi="Times New Roman" w:cs="Times New Roman"/>
          <w:sz w:val="20"/>
          <w:szCs w:val="20"/>
          <w:lang w:val="en-US"/>
        </w:rPr>
        <w:t>WRP</w:t>
      </w:r>
      <w:r w:rsidR="00375EE1" w:rsidRPr="00375EE1">
        <w:rPr>
          <w:rFonts w:ascii="Times New Roman" w:hAnsi="Times New Roman" w:cs="Times New Roman"/>
          <w:sz w:val="20"/>
          <w:szCs w:val="20"/>
          <w:lang w:val="en-US"/>
        </w:rPr>
        <w:t>; n=10</w:t>
      </w:r>
      <w:r w:rsidRPr="00375EE1">
        <w:rPr>
          <w:rFonts w:ascii="Times New Roman" w:hAnsi="Times New Roman" w:cs="Times New Roman"/>
          <w:sz w:val="20"/>
          <w:szCs w:val="20"/>
          <w:lang w:val="en-US"/>
        </w:rPr>
        <w:t xml:space="preserve"> for </w:t>
      </w:r>
      <w:r w:rsidR="00375EE1" w:rsidRPr="00375EE1">
        <w:rPr>
          <w:rFonts w:ascii="Times New Roman" w:hAnsi="Times New Roman" w:cs="Times New Roman"/>
          <w:sz w:val="20"/>
          <w:szCs w:val="20"/>
          <w:lang w:val="en-US"/>
        </w:rPr>
        <w:t xml:space="preserve">pigs fed </w:t>
      </w:r>
      <w:r w:rsidRPr="00375EE1">
        <w:rPr>
          <w:rFonts w:ascii="Times New Roman" w:hAnsi="Times New Roman" w:cs="Times New Roman"/>
          <w:sz w:val="20"/>
          <w:szCs w:val="20"/>
          <w:lang w:val="en-US"/>
        </w:rPr>
        <w:t>GGRP</w:t>
      </w:r>
      <w:r w:rsidR="00375EE1" w:rsidRPr="00375EE1">
        <w:rPr>
          <w:rFonts w:ascii="Times New Roman" w:hAnsi="Times New Roman" w:cs="Times New Roman"/>
          <w:sz w:val="20"/>
          <w:szCs w:val="20"/>
          <w:lang w:val="en-US"/>
        </w:rPr>
        <w:t>)</w:t>
      </w:r>
      <w:r w:rsidRPr="00375EE1">
        <w:rPr>
          <w:rFonts w:ascii="Times New Roman" w:hAnsi="Times New Roman" w:cs="Times New Roman"/>
          <w:sz w:val="20"/>
          <w:szCs w:val="20"/>
          <w:lang w:val="en-US"/>
        </w:rPr>
        <w:t>.</w:t>
      </w:r>
      <w:bookmarkEnd w:id="1"/>
    </w:p>
    <w:p w14:paraId="239ADCC2" w14:textId="77777777" w:rsidR="0044352E" w:rsidRPr="00375EE1" w:rsidRDefault="0044352E" w:rsidP="0025639C">
      <w:pPr>
        <w:spacing w:after="0" w:line="480" w:lineRule="auto"/>
        <w:rPr>
          <w:rFonts w:ascii="Times New Roman" w:hAnsi="Times New Roman" w:cs="Times New Roman"/>
          <w:b/>
          <w:sz w:val="24"/>
          <w:szCs w:val="24"/>
          <w:lang w:val="en-US"/>
        </w:rPr>
      </w:pPr>
    </w:p>
    <w:p w14:paraId="0713C8F6" w14:textId="77777777" w:rsidR="0044352E" w:rsidRDefault="0044352E" w:rsidP="0025639C">
      <w:pPr>
        <w:spacing w:after="0" w:line="480" w:lineRule="auto"/>
        <w:rPr>
          <w:rFonts w:ascii="Times New Roman" w:hAnsi="Times New Roman" w:cs="Times New Roman"/>
          <w:b/>
          <w:color w:val="000000" w:themeColor="text1"/>
          <w:sz w:val="24"/>
          <w:szCs w:val="24"/>
          <w:lang w:val="en-US"/>
        </w:rPr>
      </w:pPr>
    </w:p>
    <w:p w14:paraId="1D11279D" w14:textId="3C3E050D" w:rsidR="0044352E" w:rsidRDefault="0044352E" w:rsidP="0025639C">
      <w:pPr>
        <w:spacing w:after="0" w:line="480" w:lineRule="auto"/>
        <w:rPr>
          <w:rFonts w:ascii="Times New Roman" w:hAnsi="Times New Roman" w:cs="Times New Roman"/>
          <w:b/>
          <w:color w:val="000000" w:themeColor="text1"/>
          <w:sz w:val="24"/>
          <w:szCs w:val="24"/>
          <w:lang w:val="en-US"/>
        </w:rPr>
      </w:pPr>
    </w:p>
    <w:p w14:paraId="3254A13C" w14:textId="73BA48A5" w:rsidR="00273B68" w:rsidRDefault="00273B68" w:rsidP="0025639C">
      <w:pPr>
        <w:spacing w:after="0" w:line="480" w:lineRule="auto"/>
        <w:rPr>
          <w:rFonts w:ascii="Times New Roman" w:hAnsi="Times New Roman" w:cs="Times New Roman"/>
          <w:b/>
          <w:color w:val="000000" w:themeColor="text1"/>
          <w:sz w:val="24"/>
          <w:szCs w:val="24"/>
          <w:lang w:val="en-US"/>
        </w:rPr>
      </w:pPr>
    </w:p>
    <w:p w14:paraId="4C81D794" w14:textId="2C382980" w:rsidR="00273B68" w:rsidRDefault="00273B68" w:rsidP="0025639C">
      <w:pPr>
        <w:spacing w:after="0" w:line="480" w:lineRule="auto"/>
        <w:rPr>
          <w:rFonts w:ascii="Times New Roman" w:hAnsi="Times New Roman" w:cs="Times New Roman"/>
          <w:b/>
          <w:color w:val="000000" w:themeColor="text1"/>
          <w:sz w:val="24"/>
          <w:szCs w:val="24"/>
          <w:lang w:val="en-US"/>
        </w:rPr>
      </w:pPr>
    </w:p>
    <w:p w14:paraId="019CDA16" w14:textId="77777777" w:rsidR="00273B68" w:rsidRDefault="00273B68" w:rsidP="0025639C">
      <w:pPr>
        <w:spacing w:after="0" w:line="480" w:lineRule="auto"/>
        <w:rPr>
          <w:rFonts w:ascii="Times New Roman" w:hAnsi="Times New Roman" w:cs="Times New Roman"/>
          <w:b/>
          <w:color w:val="000000" w:themeColor="text1"/>
          <w:sz w:val="24"/>
          <w:szCs w:val="24"/>
          <w:lang w:val="en-US"/>
        </w:rPr>
      </w:pPr>
    </w:p>
    <w:p w14:paraId="362965E3" w14:textId="6D154C66" w:rsidR="00B474A8" w:rsidRDefault="00B474A8" w:rsidP="0025639C">
      <w:pPr>
        <w:spacing w:after="0" w:line="480" w:lineRule="auto"/>
        <w:rPr>
          <w:rFonts w:ascii="Times New Roman" w:hAnsi="Times New Roman" w:cs="Times New Roman"/>
          <w:b/>
          <w:color w:val="000000" w:themeColor="text1"/>
          <w:sz w:val="24"/>
          <w:szCs w:val="24"/>
          <w:lang w:val="en-US"/>
        </w:rPr>
      </w:pPr>
    </w:p>
    <w:p w14:paraId="6520D3B9" w14:textId="77777777" w:rsidR="00205BE1" w:rsidRDefault="00205BE1" w:rsidP="0025639C">
      <w:pPr>
        <w:spacing w:after="0" w:line="480" w:lineRule="auto"/>
        <w:rPr>
          <w:rFonts w:ascii="Times New Roman" w:hAnsi="Times New Roman" w:cs="Times New Roman"/>
          <w:b/>
          <w:color w:val="000000" w:themeColor="text1"/>
          <w:sz w:val="24"/>
          <w:szCs w:val="24"/>
          <w:lang w:val="en-US"/>
        </w:rPr>
      </w:pPr>
    </w:p>
    <w:p w14:paraId="5F64092E" w14:textId="075ADCBB" w:rsidR="00B474A8" w:rsidRPr="00375EE1" w:rsidRDefault="0025639C" w:rsidP="00C344D1">
      <w:pPr>
        <w:spacing w:after="0" w:line="360" w:lineRule="auto"/>
        <w:jc w:val="both"/>
        <w:rPr>
          <w:rFonts w:ascii="Times New Roman" w:hAnsi="Times New Roman" w:cs="Times New Roman"/>
          <w:sz w:val="24"/>
          <w:szCs w:val="24"/>
          <w:lang w:val="en-US"/>
        </w:rPr>
      </w:pPr>
      <w:r w:rsidRPr="00375EE1">
        <w:rPr>
          <w:rFonts w:ascii="Times New Roman" w:hAnsi="Times New Roman" w:cs="Times New Roman"/>
          <w:b/>
          <w:sz w:val="24"/>
          <w:szCs w:val="24"/>
          <w:lang w:val="en-US"/>
        </w:rPr>
        <w:lastRenderedPageBreak/>
        <w:t>T</w:t>
      </w:r>
      <w:r w:rsidR="00B77B43" w:rsidRPr="00375EE1">
        <w:rPr>
          <w:rFonts w:ascii="Times New Roman" w:hAnsi="Times New Roman" w:cs="Times New Roman"/>
          <w:b/>
          <w:sz w:val="24"/>
          <w:szCs w:val="24"/>
          <w:lang w:val="en-US"/>
        </w:rPr>
        <w:t>able</w:t>
      </w:r>
      <w:r w:rsidRPr="00375EE1">
        <w:rPr>
          <w:rFonts w:ascii="Times New Roman" w:hAnsi="Times New Roman" w:cs="Times New Roman"/>
          <w:b/>
          <w:sz w:val="24"/>
          <w:szCs w:val="24"/>
          <w:lang w:val="en-US"/>
        </w:rPr>
        <w:t xml:space="preserve"> S2</w:t>
      </w:r>
      <w:r w:rsidR="00B77B43" w:rsidRPr="00375EE1">
        <w:rPr>
          <w:rFonts w:ascii="Times New Roman" w:hAnsi="Times New Roman" w:cs="Times New Roman"/>
          <w:b/>
          <w:sz w:val="24"/>
          <w:szCs w:val="24"/>
          <w:lang w:val="en-US"/>
        </w:rPr>
        <w:t xml:space="preserve">. </w:t>
      </w:r>
      <w:r w:rsidR="00114F71" w:rsidRPr="00375EE1">
        <w:rPr>
          <w:rFonts w:ascii="Times New Roman" w:hAnsi="Times New Roman" w:cs="Times New Roman"/>
          <w:sz w:val="24"/>
          <w:szCs w:val="24"/>
          <w:lang w:val="en-GB"/>
        </w:rPr>
        <w:t>DIAA</w:t>
      </w:r>
      <w:r w:rsidR="00B474A8" w:rsidRPr="00375EE1">
        <w:rPr>
          <w:rFonts w:ascii="Times New Roman" w:hAnsi="Times New Roman" w:cs="Times New Roman"/>
          <w:sz w:val="24"/>
          <w:szCs w:val="24"/>
          <w:lang w:val="en-GB"/>
        </w:rPr>
        <w:t xml:space="preserve"> </w:t>
      </w:r>
      <w:r w:rsidR="00F90B75" w:rsidRPr="00375EE1">
        <w:rPr>
          <w:rFonts w:ascii="Times New Roman" w:hAnsi="Times New Roman" w:cs="Times New Roman"/>
          <w:sz w:val="24"/>
          <w:szCs w:val="24"/>
          <w:lang w:val="en-GB"/>
        </w:rPr>
        <w:t xml:space="preserve">reference ratio and </w:t>
      </w:r>
      <w:r w:rsidR="00B474A8" w:rsidRPr="00375EE1">
        <w:rPr>
          <w:rFonts w:ascii="Times New Roman" w:hAnsi="Times New Roman" w:cs="Times New Roman"/>
          <w:sz w:val="24"/>
          <w:szCs w:val="24"/>
          <w:lang w:val="en-GB"/>
        </w:rPr>
        <w:t>DIAAS for Water recovered protein</w:t>
      </w:r>
      <w:r w:rsidR="00F90B75" w:rsidRPr="00375EE1">
        <w:rPr>
          <w:rFonts w:ascii="Times New Roman" w:hAnsi="Times New Roman" w:cs="Times New Roman"/>
          <w:sz w:val="24"/>
          <w:szCs w:val="24"/>
          <w:lang w:val="en-GB"/>
        </w:rPr>
        <w:t>s</w:t>
      </w:r>
      <w:r w:rsidR="00B474A8" w:rsidRPr="00375EE1">
        <w:rPr>
          <w:rFonts w:ascii="Times New Roman" w:hAnsi="Times New Roman" w:cs="Times New Roman"/>
          <w:sz w:val="24"/>
          <w:szCs w:val="24"/>
          <w:lang w:val="en-GB"/>
        </w:rPr>
        <w:t xml:space="preserve"> (WRP) and Greasy greaves recovered protein</w:t>
      </w:r>
      <w:r w:rsidR="00F90B75" w:rsidRPr="00375EE1">
        <w:rPr>
          <w:rFonts w:ascii="Times New Roman" w:hAnsi="Times New Roman" w:cs="Times New Roman"/>
          <w:sz w:val="24"/>
          <w:szCs w:val="24"/>
          <w:lang w:val="en-GB"/>
        </w:rPr>
        <w:t>s</w:t>
      </w:r>
      <w:r w:rsidR="00B474A8" w:rsidRPr="00375EE1">
        <w:rPr>
          <w:rFonts w:ascii="Times New Roman" w:hAnsi="Times New Roman" w:cs="Times New Roman"/>
          <w:sz w:val="24"/>
          <w:szCs w:val="24"/>
          <w:lang w:val="en-GB"/>
        </w:rPr>
        <w:t xml:space="preserve"> (GGRP)</w:t>
      </w:r>
      <w:r w:rsidR="00114F71" w:rsidRPr="00375EE1">
        <w:rPr>
          <w:rFonts w:ascii="Times New Roman" w:hAnsi="Times New Roman" w:cs="Times New Roman"/>
          <w:sz w:val="24"/>
          <w:szCs w:val="24"/>
          <w:lang w:val="en-GB"/>
        </w:rPr>
        <w:t xml:space="preserve"> on the basis of the protein content calculated by adding the masses of the constituent AA residues</w:t>
      </w:r>
      <w:r w:rsidR="00C344D1" w:rsidRPr="00375EE1">
        <w:rPr>
          <w:rFonts w:ascii="Times New Roman" w:hAnsi="Times New Roman" w:cs="Times New Roman"/>
          <w:sz w:val="24"/>
          <w:szCs w:val="24"/>
          <w:lang w:val="en-GB"/>
        </w:rPr>
        <w:t>.</w:t>
      </w:r>
    </w:p>
    <w:tbl>
      <w:tblPr>
        <w:tblW w:w="7464" w:type="dxa"/>
        <w:jc w:val="center"/>
        <w:tblCellMar>
          <w:left w:w="70" w:type="dxa"/>
          <w:right w:w="70" w:type="dxa"/>
        </w:tblCellMar>
        <w:tblLook w:val="04A0" w:firstRow="1" w:lastRow="0" w:firstColumn="1" w:lastColumn="0" w:noHBand="0" w:noVBand="1"/>
      </w:tblPr>
      <w:tblGrid>
        <w:gridCol w:w="4740"/>
        <w:gridCol w:w="1362"/>
        <w:gridCol w:w="1362"/>
      </w:tblGrid>
      <w:tr w:rsidR="00375EE1" w:rsidRPr="00375EE1" w14:paraId="2767C338" w14:textId="77777777" w:rsidTr="001B7B06">
        <w:trPr>
          <w:trHeight w:val="282"/>
          <w:jc w:val="center"/>
        </w:trPr>
        <w:tc>
          <w:tcPr>
            <w:tcW w:w="4740" w:type="dxa"/>
            <w:tcBorders>
              <w:top w:val="single" w:sz="8" w:space="0" w:color="auto"/>
              <w:left w:val="nil"/>
              <w:bottom w:val="single" w:sz="8" w:space="0" w:color="auto"/>
              <w:right w:val="nil"/>
            </w:tcBorders>
            <w:shd w:val="clear" w:color="auto" w:fill="auto"/>
            <w:noWrap/>
            <w:vAlign w:val="center"/>
            <w:hideMark/>
          </w:tcPr>
          <w:p w14:paraId="1BC12053" w14:textId="77777777" w:rsidR="00B474A8" w:rsidRPr="00375EE1" w:rsidRDefault="00B474A8" w:rsidP="00B474A8">
            <w:pPr>
              <w:spacing w:after="0" w:line="240" w:lineRule="auto"/>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val="en-US" w:eastAsia="fr-FR"/>
              </w:rPr>
              <w:t> Items</w:t>
            </w:r>
          </w:p>
        </w:tc>
        <w:tc>
          <w:tcPr>
            <w:tcW w:w="1362" w:type="dxa"/>
            <w:tcBorders>
              <w:top w:val="single" w:sz="8" w:space="0" w:color="auto"/>
              <w:left w:val="nil"/>
              <w:bottom w:val="single" w:sz="8" w:space="0" w:color="auto"/>
              <w:right w:val="nil"/>
            </w:tcBorders>
            <w:shd w:val="clear" w:color="auto" w:fill="auto"/>
            <w:vAlign w:val="center"/>
            <w:hideMark/>
          </w:tcPr>
          <w:p w14:paraId="5B01D83B" w14:textId="77777777" w:rsidR="00B474A8" w:rsidRPr="00375EE1" w:rsidRDefault="00B474A8" w:rsidP="00B474A8">
            <w:pPr>
              <w:spacing w:after="0" w:line="240" w:lineRule="auto"/>
              <w:jc w:val="center"/>
              <w:rPr>
                <w:rFonts w:ascii="Times New Roman" w:eastAsia="Times New Roman" w:hAnsi="Times New Roman" w:cs="Times New Roman"/>
                <w:b/>
                <w:bCs/>
                <w:sz w:val="24"/>
                <w:szCs w:val="24"/>
                <w:lang w:eastAsia="fr-FR"/>
              </w:rPr>
            </w:pPr>
            <w:r w:rsidRPr="00375EE1">
              <w:rPr>
                <w:rFonts w:ascii="Times New Roman" w:eastAsia="Times New Roman" w:hAnsi="Times New Roman" w:cs="Times New Roman"/>
                <w:b/>
                <w:bCs/>
                <w:sz w:val="24"/>
                <w:szCs w:val="24"/>
                <w:lang w:val="en-US" w:eastAsia="fr-FR"/>
              </w:rPr>
              <w:t>WRP</w:t>
            </w:r>
          </w:p>
        </w:tc>
        <w:tc>
          <w:tcPr>
            <w:tcW w:w="1362" w:type="dxa"/>
            <w:tcBorders>
              <w:top w:val="single" w:sz="8" w:space="0" w:color="auto"/>
              <w:left w:val="nil"/>
              <w:bottom w:val="single" w:sz="8" w:space="0" w:color="auto"/>
              <w:right w:val="nil"/>
            </w:tcBorders>
            <w:shd w:val="clear" w:color="auto" w:fill="auto"/>
            <w:vAlign w:val="center"/>
            <w:hideMark/>
          </w:tcPr>
          <w:p w14:paraId="70D14598" w14:textId="77777777" w:rsidR="00B474A8" w:rsidRPr="00375EE1" w:rsidRDefault="00B474A8" w:rsidP="00B474A8">
            <w:pPr>
              <w:spacing w:after="0" w:line="240" w:lineRule="auto"/>
              <w:jc w:val="center"/>
              <w:rPr>
                <w:rFonts w:ascii="Times New Roman" w:eastAsia="Times New Roman" w:hAnsi="Times New Roman" w:cs="Times New Roman"/>
                <w:b/>
                <w:bCs/>
                <w:sz w:val="24"/>
                <w:szCs w:val="24"/>
                <w:lang w:eastAsia="fr-FR"/>
              </w:rPr>
            </w:pPr>
            <w:r w:rsidRPr="00375EE1">
              <w:rPr>
                <w:rFonts w:ascii="Times New Roman" w:eastAsia="Times New Roman" w:hAnsi="Times New Roman" w:cs="Times New Roman"/>
                <w:b/>
                <w:bCs/>
                <w:sz w:val="24"/>
                <w:szCs w:val="24"/>
                <w:lang w:val="en-US" w:eastAsia="fr-FR"/>
              </w:rPr>
              <w:t>GGRP</w:t>
            </w:r>
          </w:p>
        </w:tc>
      </w:tr>
      <w:tr w:rsidR="00375EE1" w:rsidRPr="00375EE1" w14:paraId="23E15D72" w14:textId="77777777" w:rsidTr="009C1C4B">
        <w:trPr>
          <w:trHeight w:val="257"/>
          <w:jc w:val="center"/>
        </w:trPr>
        <w:tc>
          <w:tcPr>
            <w:tcW w:w="7464" w:type="dxa"/>
            <w:gridSpan w:val="3"/>
            <w:tcBorders>
              <w:top w:val="nil"/>
              <w:left w:val="nil"/>
              <w:bottom w:val="nil"/>
              <w:right w:val="nil"/>
            </w:tcBorders>
            <w:shd w:val="clear" w:color="auto" w:fill="auto"/>
            <w:noWrap/>
            <w:vAlign w:val="center"/>
            <w:hideMark/>
          </w:tcPr>
          <w:p w14:paraId="07F02C55" w14:textId="113CA5DD" w:rsidR="00B77B43" w:rsidRPr="00375EE1" w:rsidRDefault="00B77B43" w:rsidP="00B474A8">
            <w:pPr>
              <w:spacing w:after="0" w:line="240" w:lineRule="auto"/>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val="en-US" w:eastAsia="fr-FR"/>
              </w:rPr>
              <w:t xml:space="preserve">DIAA reference ratio (%) - </w:t>
            </w:r>
            <w:r w:rsidRPr="00375EE1">
              <w:rPr>
                <w:rFonts w:ascii="Times New Roman" w:eastAsia="Times New Roman" w:hAnsi="Times New Roman" w:cs="Times New Roman"/>
                <w:i/>
                <w:iCs/>
                <w:sz w:val="24"/>
                <w:szCs w:val="24"/>
                <w:lang w:val="en-US" w:eastAsia="fr-FR"/>
              </w:rPr>
              <w:t>Undernourished child (</w:t>
            </w:r>
            <w:r w:rsidR="00375EE1" w:rsidRPr="00375EE1">
              <w:rPr>
                <w:rFonts w:ascii="Times New Roman" w:eastAsia="Times New Roman" w:hAnsi="Times New Roman" w:cs="Times New Roman"/>
                <w:i/>
                <w:iCs/>
                <w:sz w:val="24"/>
                <w:szCs w:val="24"/>
                <w:lang w:val="en-US" w:eastAsia="fr-FR"/>
              </w:rPr>
              <w:t>0.5 -</w:t>
            </w:r>
            <w:r w:rsidRPr="00375EE1">
              <w:rPr>
                <w:rFonts w:ascii="Times New Roman" w:eastAsia="Times New Roman" w:hAnsi="Times New Roman" w:cs="Times New Roman"/>
                <w:i/>
                <w:iCs/>
                <w:sz w:val="24"/>
                <w:szCs w:val="24"/>
                <w:lang w:val="en-US" w:eastAsia="fr-FR"/>
              </w:rPr>
              <w:t xml:space="preserve"> 5</w:t>
            </w:r>
            <w:r w:rsidR="00375EE1" w:rsidRPr="00375EE1">
              <w:rPr>
                <w:rFonts w:ascii="Times New Roman" w:eastAsia="Times New Roman" w:hAnsi="Times New Roman" w:cs="Times New Roman"/>
                <w:i/>
                <w:iCs/>
                <w:sz w:val="24"/>
                <w:szCs w:val="24"/>
                <w:lang w:val="en-US" w:eastAsia="fr-FR"/>
              </w:rPr>
              <w:t>-</w:t>
            </w:r>
            <w:r w:rsidRPr="00375EE1">
              <w:rPr>
                <w:rFonts w:ascii="Times New Roman" w:eastAsia="Times New Roman" w:hAnsi="Times New Roman" w:cs="Times New Roman"/>
                <w:i/>
                <w:iCs/>
                <w:sz w:val="24"/>
                <w:szCs w:val="24"/>
                <w:lang w:val="en-US" w:eastAsia="fr-FR"/>
              </w:rPr>
              <w:t>years</w:t>
            </w:r>
            <w:r w:rsidR="00375EE1" w:rsidRPr="00375EE1">
              <w:rPr>
                <w:rFonts w:ascii="Times New Roman" w:eastAsia="Times New Roman" w:hAnsi="Times New Roman" w:cs="Times New Roman"/>
                <w:i/>
                <w:iCs/>
                <w:sz w:val="24"/>
                <w:szCs w:val="24"/>
                <w:lang w:val="en-US" w:eastAsia="fr-FR"/>
              </w:rPr>
              <w:t xml:space="preserve"> old</w:t>
            </w:r>
            <w:r w:rsidRPr="00375EE1">
              <w:rPr>
                <w:rFonts w:ascii="Times New Roman" w:eastAsia="Times New Roman" w:hAnsi="Times New Roman" w:cs="Times New Roman"/>
                <w:i/>
                <w:iCs/>
                <w:sz w:val="24"/>
                <w:szCs w:val="24"/>
                <w:lang w:val="en-US" w:eastAsia="fr-FR"/>
              </w:rPr>
              <w:t>)</w:t>
            </w:r>
          </w:p>
        </w:tc>
      </w:tr>
      <w:tr w:rsidR="00375EE1" w:rsidRPr="00375EE1" w14:paraId="37CEF790" w14:textId="77777777" w:rsidTr="001B7B06">
        <w:trPr>
          <w:trHeight w:val="257"/>
          <w:jc w:val="center"/>
        </w:trPr>
        <w:tc>
          <w:tcPr>
            <w:tcW w:w="4740" w:type="dxa"/>
            <w:tcBorders>
              <w:top w:val="nil"/>
              <w:left w:val="nil"/>
              <w:bottom w:val="nil"/>
              <w:right w:val="nil"/>
            </w:tcBorders>
            <w:shd w:val="clear" w:color="auto" w:fill="auto"/>
            <w:noWrap/>
            <w:vAlign w:val="center"/>
            <w:hideMark/>
          </w:tcPr>
          <w:p w14:paraId="17CAAA78" w14:textId="77777777" w:rsidR="00B474A8" w:rsidRPr="00375EE1" w:rsidRDefault="00B474A8" w:rsidP="00B474A8">
            <w:pPr>
              <w:spacing w:after="0" w:line="240" w:lineRule="auto"/>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val="en-US" w:eastAsia="fr-FR"/>
              </w:rPr>
              <w:t>His</w:t>
            </w:r>
          </w:p>
        </w:tc>
        <w:tc>
          <w:tcPr>
            <w:tcW w:w="1362" w:type="dxa"/>
            <w:tcBorders>
              <w:top w:val="nil"/>
              <w:left w:val="nil"/>
              <w:bottom w:val="nil"/>
              <w:right w:val="nil"/>
            </w:tcBorders>
            <w:shd w:val="clear" w:color="auto" w:fill="auto"/>
            <w:noWrap/>
            <w:vAlign w:val="center"/>
            <w:hideMark/>
          </w:tcPr>
          <w:p w14:paraId="54FA7F15" w14:textId="03792A44" w:rsidR="00B474A8" w:rsidRPr="00375EE1" w:rsidRDefault="00B474A8" w:rsidP="00B474A8">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11</w:t>
            </w:r>
            <w:r w:rsidR="00634543" w:rsidRPr="00375EE1">
              <w:rPr>
                <w:rFonts w:ascii="Times New Roman" w:eastAsia="Times New Roman" w:hAnsi="Times New Roman" w:cs="Times New Roman"/>
                <w:sz w:val="24"/>
                <w:szCs w:val="24"/>
                <w:lang w:eastAsia="fr-FR"/>
              </w:rPr>
              <w:t>3</w:t>
            </w:r>
          </w:p>
        </w:tc>
        <w:tc>
          <w:tcPr>
            <w:tcW w:w="1362" w:type="dxa"/>
            <w:tcBorders>
              <w:top w:val="nil"/>
              <w:left w:val="nil"/>
              <w:bottom w:val="nil"/>
              <w:right w:val="nil"/>
            </w:tcBorders>
            <w:shd w:val="clear" w:color="auto" w:fill="auto"/>
            <w:noWrap/>
            <w:vAlign w:val="center"/>
            <w:hideMark/>
          </w:tcPr>
          <w:p w14:paraId="28EA1907" w14:textId="34ECAAA8" w:rsidR="00B474A8" w:rsidRPr="00375EE1" w:rsidRDefault="00B474A8" w:rsidP="00B474A8">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6</w:t>
            </w:r>
            <w:r w:rsidR="00634543" w:rsidRPr="00375EE1">
              <w:rPr>
                <w:rFonts w:ascii="Times New Roman" w:eastAsia="Times New Roman" w:hAnsi="Times New Roman" w:cs="Times New Roman"/>
                <w:sz w:val="24"/>
                <w:szCs w:val="24"/>
                <w:lang w:eastAsia="fr-FR"/>
              </w:rPr>
              <w:t>0</w:t>
            </w:r>
          </w:p>
        </w:tc>
      </w:tr>
      <w:tr w:rsidR="00375EE1" w:rsidRPr="00375EE1" w14:paraId="72A90FF6" w14:textId="77777777" w:rsidTr="001B7B06">
        <w:trPr>
          <w:trHeight w:val="257"/>
          <w:jc w:val="center"/>
        </w:trPr>
        <w:tc>
          <w:tcPr>
            <w:tcW w:w="4740" w:type="dxa"/>
            <w:tcBorders>
              <w:top w:val="nil"/>
              <w:left w:val="nil"/>
              <w:bottom w:val="nil"/>
              <w:right w:val="nil"/>
            </w:tcBorders>
            <w:shd w:val="clear" w:color="auto" w:fill="auto"/>
            <w:noWrap/>
            <w:vAlign w:val="center"/>
            <w:hideMark/>
          </w:tcPr>
          <w:p w14:paraId="19FC16DF" w14:textId="77777777" w:rsidR="00B474A8" w:rsidRPr="00375EE1" w:rsidRDefault="00B474A8" w:rsidP="00B474A8">
            <w:pPr>
              <w:spacing w:after="0" w:line="240" w:lineRule="auto"/>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val="en-US" w:eastAsia="fr-FR"/>
              </w:rPr>
              <w:t>Ile</w:t>
            </w:r>
          </w:p>
        </w:tc>
        <w:tc>
          <w:tcPr>
            <w:tcW w:w="1362" w:type="dxa"/>
            <w:tcBorders>
              <w:top w:val="nil"/>
              <w:left w:val="nil"/>
              <w:bottom w:val="nil"/>
              <w:right w:val="nil"/>
            </w:tcBorders>
            <w:shd w:val="clear" w:color="auto" w:fill="auto"/>
            <w:noWrap/>
            <w:vAlign w:val="center"/>
            <w:hideMark/>
          </w:tcPr>
          <w:p w14:paraId="77062E64" w14:textId="5E26AFF3" w:rsidR="00B474A8" w:rsidRPr="00375EE1" w:rsidRDefault="00B474A8" w:rsidP="00B474A8">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48</w:t>
            </w:r>
          </w:p>
        </w:tc>
        <w:tc>
          <w:tcPr>
            <w:tcW w:w="1362" w:type="dxa"/>
            <w:tcBorders>
              <w:top w:val="nil"/>
              <w:left w:val="nil"/>
              <w:bottom w:val="nil"/>
              <w:right w:val="nil"/>
            </w:tcBorders>
            <w:shd w:val="clear" w:color="auto" w:fill="auto"/>
            <w:noWrap/>
            <w:vAlign w:val="center"/>
            <w:hideMark/>
          </w:tcPr>
          <w:p w14:paraId="432EBA2C" w14:textId="3966EDFF" w:rsidR="00B474A8" w:rsidRPr="00375EE1" w:rsidRDefault="00B474A8" w:rsidP="00B474A8">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79</w:t>
            </w:r>
          </w:p>
        </w:tc>
      </w:tr>
      <w:tr w:rsidR="00375EE1" w:rsidRPr="00375EE1" w14:paraId="1A829CBD" w14:textId="77777777" w:rsidTr="001B7B06">
        <w:trPr>
          <w:trHeight w:val="257"/>
          <w:jc w:val="center"/>
        </w:trPr>
        <w:tc>
          <w:tcPr>
            <w:tcW w:w="4740" w:type="dxa"/>
            <w:tcBorders>
              <w:top w:val="nil"/>
              <w:left w:val="nil"/>
              <w:bottom w:val="nil"/>
              <w:right w:val="nil"/>
            </w:tcBorders>
            <w:shd w:val="clear" w:color="auto" w:fill="auto"/>
            <w:noWrap/>
            <w:vAlign w:val="center"/>
            <w:hideMark/>
          </w:tcPr>
          <w:p w14:paraId="5AD6325F" w14:textId="77777777" w:rsidR="00B474A8" w:rsidRPr="00375EE1" w:rsidRDefault="00B474A8" w:rsidP="00B474A8">
            <w:pPr>
              <w:spacing w:after="0" w:line="240" w:lineRule="auto"/>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val="en-US" w:eastAsia="fr-FR"/>
              </w:rPr>
              <w:t>Leu</w:t>
            </w:r>
          </w:p>
        </w:tc>
        <w:tc>
          <w:tcPr>
            <w:tcW w:w="1362" w:type="dxa"/>
            <w:tcBorders>
              <w:top w:val="nil"/>
              <w:left w:val="nil"/>
              <w:bottom w:val="nil"/>
              <w:right w:val="nil"/>
            </w:tcBorders>
            <w:shd w:val="clear" w:color="auto" w:fill="auto"/>
            <w:noWrap/>
            <w:vAlign w:val="center"/>
            <w:hideMark/>
          </w:tcPr>
          <w:p w14:paraId="665756D4" w14:textId="58B86A89" w:rsidR="00B474A8" w:rsidRPr="00375EE1" w:rsidRDefault="00B474A8" w:rsidP="00B474A8">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53</w:t>
            </w:r>
          </w:p>
        </w:tc>
        <w:tc>
          <w:tcPr>
            <w:tcW w:w="1362" w:type="dxa"/>
            <w:tcBorders>
              <w:top w:val="nil"/>
              <w:left w:val="nil"/>
              <w:bottom w:val="nil"/>
              <w:right w:val="nil"/>
            </w:tcBorders>
            <w:shd w:val="clear" w:color="auto" w:fill="auto"/>
            <w:noWrap/>
            <w:vAlign w:val="center"/>
            <w:hideMark/>
          </w:tcPr>
          <w:p w14:paraId="3FAAE792" w14:textId="71429118" w:rsidR="00B474A8" w:rsidRPr="00375EE1" w:rsidRDefault="00B474A8" w:rsidP="00B474A8">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81</w:t>
            </w:r>
          </w:p>
        </w:tc>
      </w:tr>
      <w:tr w:rsidR="00375EE1" w:rsidRPr="00375EE1" w14:paraId="71B49F5E" w14:textId="77777777" w:rsidTr="001B7B06">
        <w:trPr>
          <w:trHeight w:val="257"/>
          <w:jc w:val="center"/>
        </w:trPr>
        <w:tc>
          <w:tcPr>
            <w:tcW w:w="4740" w:type="dxa"/>
            <w:tcBorders>
              <w:top w:val="nil"/>
              <w:left w:val="nil"/>
              <w:bottom w:val="nil"/>
              <w:right w:val="nil"/>
            </w:tcBorders>
            <w:shd w:val="clear" w:color="auto" w:fill="auto"/>
            <w:noWrap/>
            <w:vAlign w:val="center"/>
            <w:hideMark/>
          </w:tcPr>
          <w:p w14:paraId="1FC3CA31" w14:textId="77777777" w:rsidR="00B474A8" w:rsidRPr="00375EE1" w:rsidRDefault="00B474A8" w:rsidP="00B474A8">
            <w:pPr>
              <w:spacing w:after="0" w:line="240" w:lineRule="auto"/>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val="en-US" w:eastAsia="fr-FR"/>
              </w:rPr>
              <w:t>Lys</w:t>
            </w:r>
          </w:p>
        </w:tc>
        <w:tc>
          <w:tcPr>
            <w:tcW w:w="1362" w:type="dxa"/>
            <w:tcBorders>
              <w:top w:val="nil"/>
              <w:left w:val="nil"/>
              <w:bottom w:val="nil"/>
              <w:right w:val="nil"/>
            </w:tcBorders>
            <w:shd w:val="clear" w:color="auto" w:fill="auto"/>
            <w:noWrap/>
            <w:vAlign w:val="center"/>
            <w:hideMark/>
          </w:tcPr>
          <w:p w14:paraId="353070E0" w14:textId="507560CF" w:rsidR="00B474A8" w:rsidRPr="00375EE1" w:rsidRDefault="00B474A8" w:rsidP="00B474A8">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63</w:t>
            </w:r>
          </w:p>
        </w:tc>
        <w:tc>
          <w:tcPr>
            <w:tcW w:w="1362" w:type="dxa"/>
            <w:tcBorders>
              <w:top w:val="nil"/>
              <w:left w:val="nil"/>
              <w:bottom w:val="nil"/>
              <w:right w:val="nil"/>
            </w:tcBorders>
            <w:shd w:val="clear" w:color="auto" w:fill="auto"/>
            <w:noWrap/>
            <w:vAlign w:val="center"/>
            <w:hideMark/>
          </w:tcPr>
          <w:p w14:paraId="1E670842" w14:textId="28407EAC" w:rsidR="00B474A8" w:rsidRPr="00375EE1" w:rsidRDefault="00B474A8" w:rsidP="00B474A8">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76</w:t>
            </w:r>
          </w:p>
        </w:tc>
      </w:tr>
      <w:tr w:rsidR="00375EE1" w:rsidRPr="00375EE1" w14:paraId="241E6B98" w14:textId="77777777" w:rsidTr="001B7B06">
        <w:trPr>
          <w:trHeight w:val="257"/>
          <w:jc w:val="center"/>
        </w:trPr>
        <w:tc>
          <w:tcPr>
            <w:tcW w:w="4740" w:type="dxa"/>
            <w:tcBorders>
              <w:top w:val="nil"/>
              <w:left w:val="nil"/>
              <w:bottom w:val="nil"/>
              <w:right w:val="nil"/>
            </w:tcBorders>
            <w:shd w:val="clear" w:color="auto" w:fill="auto"/>
            <w:noWrap/>
            <w:vAlign w:val="center"/>
            <w:hideMark/>
          </w:tcPr>
          <w:p w14:paraId="3952DFB8" w14:textId="77777777" w:rsidR="00B474A8" w:rsidRPr="00375EE1" w:rsidRDefault="00B474A8" w:rsidP="00B474A8">
            <w:pPr>
              <w:spacing w:after="0" w:line="240" w:lineRule="auto"/>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val="en-US" w:eastAsia="fr-FR"/>
              </w:rPr>
              <w:t>SAA (Cys + Met)</w:t>
            </w:r>
          </w:p>
        </w:tc>
        <w:tc>
          <w:tcPr>
            <w:tcW w:w="1362" w:type="dxa"/>
            <w:tcBorders>
              <w:top w:val="nil"/>
              <w:left w:val="nil"/>
              <w:bottom w:val="nil"/>
              <w:right w:val="nil"/>
            </w:tcBorders>
            <w:shd w:val="clear" w:color="auto" w:fill="auto"/>
            <w:noWrap/>
            <w:vAlign w:val="center"/>
            <w:hideMark/>
          </w:tcPr>
          <w:p w14:paraId="3B5D7860" w14:textId="708B3B07" w:rsidR="00B474A8" w:rsidRPr="00375EE1" w:rsidRDefault="00B474A8" w:rsidP="00B474A8">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3</w:t>
            </w:r>
            <w:r w:rsidR="00BA24E8" w:rsidRPr="00375EE1">
              <w:rPr>
                <w:rFonts w:ascii="Times New Roman" w:eastAsia="Times New Roman" w:hAnsi="Times New Roman" w:cs="Times New Roman"/>
                <w:sz w:val="24"/>
                <w:szCs w:val="24"/>
                <w:lang w:eastAsia="fr-FR"/>
              </w:rPr>
              <w:t>1</w:t>
            </w:r>
          </w:p>
        </w:tc>
        <w:tc>
          <w:tcPr>
            <w:tcW w:w="1362" w:type="dxa"/>
            <w:tcBorders>
              <w:top w:val="nil"/>
              <w:left w:val="nil"/>
              <w:bottom w:val="nil"/>
              <w:right w:val="nil"/>
            </w:tcBorders>
            <w:shd w:val="clear" w:color="auto" w:fill="auto"/>
            <w:noWrap/>
            <w:vAlign w:val="center"/>
            <w:hideMark/>
          </w:tcPr>
          <w:p w14:paraId="0BDFCF3F" w14:textId="6B9EC5F0" w:rsidR="00B474A8" w:rsidRPr="00375EE1" w:rsidRDefault="00B474A8" w:rsidP="00B474A8">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74</w:t>
            </w:r>
          </w:p>
        </w:tc>
      </w:tr>
      <w:tr w:rsidR="00375EE1" w:rsidRPr="00375EE1" w14:paraId="22033241" w14:textId="77777777" w:rsidTr="001B7B06">
        <w:trPr>
          <w:trHeight w:val="257"/>
          <w:jc w:val="center"/>
        </w:trPr>
        <w:tc>
          <w:tcPr>
            <w:tcW w:w="4740" w:type="dxa"/>
            <w:tcBorders>
              <w:top w:val="nil"/>
              <w:left w:val="nil"/>
              <w:bottom w:val="nil"/>
              <w:right w:val="nil"/>
            </w:tcBorders>
            <w:shd w:val="clear" w:color="auto" w:fill="auto"/>
            <w:noWrap/>
            <w:vAlign w:val="center"/>
            <w:hideMark/>
          </w:tcPr>
          <w:p w14:paraId="3E12798A" w14:textId="77777777" w:rsidR="00B474A8" w:rsidRPr="00375EE1" w:rsidRDefault="00B474A8" w:rsidP="00B474A8">
            <w:pPr>
              <w:spacing w:after="0" w:line="240" w:lineRule="auto"/>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val="en-US" w:eastAsia="fr-FR"/>
              </w:rPr>
              <w:t>AAA (Phe + Tyr)</w:t>
            </w:r>
          </w:p>
        </w:tc>
        <w:tc>
          <w:tcPr>
            <w:tcW w:w="1362" w:type="dxa"/>
            <w:tcBorders>
              <w:top w:val="nil"/>
              <w:left w:val="nil"/>
              <w:bottom w:val="nil"/>
              <w:right w:val="nil"/>
            </w:tcBorders>
            <w:shd w:val="clear" w:color="auto" w:fill="auto"/>
            <w:noWrap/>
            <w:vAlign w:val="center"/>
            <w:hideMark/>
          </w:tcPr>
          <w:p w14:paraId="65CD7C5F" w14:textId="2F797C54" w:rsidR="00B474A8" w:rsidRPr="00375EE1" w:rsidRDefault="00B474A8" w:rsidP="00B474A8">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46</w:t>
            </w:r>
          </w:p>
        </w:tc>
        <w:tc>
          <w:tcPr>
            <w:tcW w:w="1362" w:type="dxa"/>
            <w:tcBorders>
              <w:top w:val="nil"/>
              <w:left w:val="nil"/>
              <w:bottom w:val="nil"/>
              <w:right w:val="nil"/>
            </w:tcBorders>
            <w:shd w:val="clear" w:color="auto" w:fill="auto"/>
            <w:noWrap/>
            <w:vAlign w:val="center"/>
            <w:hideMark/>
          </w:tcPr>
          <w:p w14:paraId="17292F2B" w14:textId="6EF780B2" w:rsidR="00B474A8" w:rsidRPr="00375EE1" w:rsidRDefault="00B474A8" w:rsidP="00B474A8">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77</w:t>
            </w:r>
          </w:p>
        </w:tc>
      </w:tr>
      <w:tr w:rsidR="00375EE1" w:rsidRPr="00375EE1" w14:paraId="13286B33" w14:textId="77777777" w:rsidTr="001B7B06">
        <w:trPr>
          <w:trHeight w:val="257"/>
          <w:jc w:val="center"/>
        </w:trPr>
        <w:tc>
          <w:tcPr>
            <w:tcW w:w="4740" w:type="dxa"/>
            <w:tcBorders>
              <w:top w:val="nil"/>
              <w:left w:val="nil"/>
              <w:bottom w:val="nil"/>
              <w:right w:val="nil"/>
            </w:tcBorders>
            <w:shd w:val="clear" w:color="auto" w:fill="auto"/>
            <w:noWrap/>
            <w:vAlign w:val="center"/>
            <w:hideMark/>
          </w:tcPr>
          <w:p w14:paraId="6FABB2D7" w14:textId="77777777" w:rsidR="00B474A8" w:rsidRPr="00375EE1" w:rsidRDefault="00B474A8" w:rsidP="00B474A8">
            <w:pPr>
              <w:spacing w:after="0" w:line="240" w:lineRule="auto"/>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val="en-US" w:eastAsia="fr-FR"/>
              </w:rPr>
              <w:t>Thr</w:t>
            </w:r>
          </w:p>
        </w:tc>
        <w:tc>
          <w:tcPr>
            <w:tcW w:w="1362" w:type="dxa"/>
            <w:tcBorders>
              <w:top w:val="nil"/>
              <w:left w:val="nil"/>
              <w:bottom w:val="nil"/>
              <w:right w:val="nil"/>
            </w:tcBorders>
            <w:shd w:val="clear" w:color="auto" w:fill="auto"/>
            <w:noWrap/>
            <w:vAlign w:val="center"/>
            <w:hideMark/>
          </w:tcPr>
          <w:p w14:paraId="28F8CA08" w14:textId="3287FC05" w:rsidR="00B474A8" w:rsidRPr="00375EE1" w:rsidRDefault="00B474A8" w:rsidP="00B474A8">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5</w:t>
            </w:r>
            <w:r w:rsidR="00634543" w:rsidRPr="00375EE1">
              <w:rPr>
                <w:rFonts w:ascii="Times New Roman" w:eastAsia="Times New Roman" w:hAnsi="Times New Roman" w:cs="Times New Roman"/>
                <w:sz w:val="24"/>
                <w:szCs w:val="24"/>
                <w:lang w:eastAsia="fr-FR"/>
              </w:rPr>
              <w:t>4</w:t>
            </w:r>
          </w:p>
        </w:tc>
        <w:tc>
          <w:tcPr>
            <w:tcW w:w="1362" w:type="dxa"/>
            <w:tcBorders>
              <w:top w:val="nil"/>
              <w:left w:val="nil"/>
              <w:bottom w:val="nil"/>
              <w:right w:val="nil"/>
            </w:tcBorders>
            <w:shd w:val="clear" w:color="auto" w:fill="auto"/>
            <w:noWrap/>
            <w:vAlign w:val="center"/>
            <w:hideMark/>
          </w:tcPr>
          <w:p w14:paraId="6B6B6C58" w14:textId="342FC6C6" w:rsidR="00B474A8" w:rsidRPr="00375EE1" w:rsidRDefault="00B474A8" w:rsidP="00B474A8">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7</w:t>
            </w:r>
            <w:r w:rsidR="00634543" w:rsidRPr="00375EE1">
              <w:rPr>
                <w:rFonts w:ascii="Times New Roman" w:eastAsia="Times New Roman" w:hAnsi="Times New Roman" w:cs="Times New Roman"/>
                <w:sz w:val="24"/>
                <w:szCs w:val="24"/>
                <w:lang w:eastAsia="fr-FR"/>
              </w:rPr>
              <w:t>7</w:t>
            </w:r>
          </w:p>
        </w:tc>
      </w:tr>
      <w:tr w:rsidR="00375EE1" w:rsidRPr="00375EE1" w14:paraId="73C8033A" w14:textId="77777777" w:rsidTr="001B7B06">
        <w:trPr>
          <w:trHeight w:val="257"/>
          <w:jc w:val="center"/>
        </w:trPr>
        <w:tc>
          <w:tcPr>
            <w:tcW w:w="4740" w:type="dxa"/>
            <w:tcBorders>
              <w:top w:val="nil"/>
              <w:left w:val="nil"/>
              <w:bottom w:val="nil"/>
              <w:right w:val="nil"/>
            </w:tcBorders>
            <w:shd w:val="clear" w:color="auto" w:fill="auto"/>
            <w:noWrap/>
            <w:vAlign w:val="center"/>
            <w:hideMark/>
          </w:tcPr>
          <w:p w14:paraId="10A5477E" w14:textId="77777777" w:rsidR="00B474A8" w:rsidRPr="00375EE1" w:rsidRDefault="00B474A8" w:rsidP="00B474A8">
            <w:pPr>
              <w:spacing w:after="0" w:line="240" w:lineRule="auto"/>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val="en-US" w:eastAsia="fr-FR"/>
              </w:rPr>
              <w:t>Trp</w:t>
            </w:r>
          </w:p>
        </w:tc>
        <w:tc>
          <w:tcPr>
            <w:tcW w:w="1362" w:type="dxa"/>
            <w:tcBorders>
              <w:top w:val="nil"/>
              <w:left w:val="nil"/>
              <w:bottom w:val="nil"/>
              <w:right w:val="nil"/>
            </w:tcBorders>
            <w:shd w:val="clear" w:color="auto" w:fill="auto"/>
            <w:noWrap/>
            <w:vAlign w:val="center"/>
            <w:hideMark/>
          </w:tcPr>
          <w:p w14:paraId="2FB45696" w14:textId="3923EF22" w:rsidR="00B474A8" w:rsidRPr="00375EE1" w:rsidRDefault="0061201F" w:rsidP="00B474A8">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7</w:t>
            </w:r>
          </w:p>
        </w:tc>
        <w:tc>
          <w:tcPr>
            <w:tcW w:w="1362" w:type="dxa"/>
            <w:tcBorders>
              <w:top w:val="nil"/>
              <w:left w:val="nil"/>
              <w:bottom w:val="nil"/>
              <w:right w:val="nil"/>
            </w:tcBorders>
            <w:shd w:val="clear" w:color="auto" w:fill="auto"/>
            <w:noWrap/>
            <w:vAlign w:val="center"/>
            <w:hideMark/>
          </w:tcPr>
          <w:p w14:paraId="346A799B" w14:textId="434A2FE2" w:rsidR="00B474A8" w:rsidRPr="00375EE1" w:rsidRDefault="00B474A8" w:rsidP="00B474A8">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54</w:t>
            </w:r>
          </w:p>
        </w:tc>
      </w:tr>
      <w:tr w:rsidR="00375EE1" w:rsidRPr="00375EE1" w14:paraId="4CB6049C" w14:textId="77777777" w:rsidTr="001B7B06">
        <w:trPr>
          <w:trHeight w:val="257"/>
          <w:jc w:val="center"/>
        </w:trPr>
        <w:tc>
          <w:tcPr>
            <w:tcW w:w="4740" w:type="dxa"/>
            <w:tcBorders>
              <w:top w:val="nil"/>
              <w:left w:val="nil"/>
              <w:bottom w:val="nil"/>
              <w:right w:val="nil"/>
            </w:tcBorders>
            <w:shd w:val="clear" w:color="auto" w:fill="auto"/>
            <w:noWrap/>
            <w:vAlign w:val="center"/>
            <w:hideMark/>
          </w:tcPr>
          <w:p w14:paraId="5B30B2B1" w14:textId="77777777" w:rsidR="00B474A8" w:rsidRPr="00375EE1" w:rsidRDefault="00B474A8" w:rsidP="00B474A8">
            <w:pPr>
              <w:spacing w:after="0" w:line="240" w:lineRule="auto"/>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val="en-US" w:eastAsia="fr-FR"/>
              </w:rPr>
              <w:t>Val</w:t>
            </w:r>
          </w:p>
        </w:tc>
        <w:tc>
          <w:tcPr>
            <w:tcW w:w="1362" w:type="dxa"/>
            <w:tcBorders>
              <w:top w:val="nil"/>
              <w:left w:val="nil"/>
              <w:bottom w:val="nil"/>
              <w:right w:val="nil"/>
            </w:tcBorders>
            <w:shd w:val="clear" w:color="auto" w:fill="auto"/>
            <w:noWrap/>
            <w:vAlign w:val="center"/>
            <w:hideMark/>
          </w:tcPr>
          <w:p w14:paraId="76441C6B" w14:textId="5000BC8B" w:rsidR="00B474A8" w:rsidRPr="00375EE1" w:rsidRDefault="00B474A8" w:rsidP="00B474A8">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56</w:t>
            </w:r>
          </w:p>
        </w:tc>
        <w:tc>
          <w:tcPr>
            <w:tcW w:w="1362" w:type="dxa"/>
            <w:tcBorders>
              <w:top w:val="nil"/>
              <w:left w:val="nil"/>
              <w:bottom w:val="nil"/>
              <w:right w:val="nil"/>
            </w:tcBorders>
            <w:shd w:val="clear" w:color="auto" w:fill="auto"/>
            <w:noWrap/>
            <w:vAlign w:val="center"/>
            <w:hideMark/>
          </w:tcPr>
          <w:p w14:paraId="2E033932" w14:textId="15A42CF5" w:rsidR="00B474A8" w:rsidRPr="00375EE1" w:rsidRDefault="00B474A8" w:rsidP="00B474A8">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92</w:t>
            </w:r>
          </w:p>
        </w:tc>
      </w:tr>
      <w:tr w:rsidR="00375EE1" w:rsidRPr="00375EE1" w14:paraId="5274FA22" w14:textId="77777777" w:rsidTr="00B77B43">
        <w:trPr>
          <w:trHeight w:val="270"/>
          <w:jc w:val="center"/>
        </w:trPr>
        <w:tc>
          <w:tcPr>
            <w:tcW w:w="4740" w:type="dxa"/>
            <w:tcBorders>
              <w:top w:val="nil"/>
              <w:left w:val="nil"/>
              <w:right w:val="nil"/>
            </w:tcBorders>
            <w:shd w:val="clear" w:color="auto" w:fill="auto"/>
            <w:noWrap/>
            <w:vAlign w:val="center"/>
            <w:hideMark/>
          </w:tcPr>
          <w:p w14:paraId="7DDBBF84" w14:textId="40D16B3A" w:rsidR="00B474A8" w:rsidRPr="00375EE1" w:rsidRDefault="00B474A8" w:rsidP="00B77B43">
            <w:pPr>
              <w:spacing w:after="0" w:line="240" w:lineRule="auto"/>
              <w:ind w:firstLine="219"/>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val="en-US" w:eastAsia="fr-FR"/>
              </w:rPr>
              <w:t>DIAAS (%)</w:t>
            </w:r>
            <w:r w:rsidR="00B77B43" w:rsidRPr="00375EE1">
              <w:rPr>
                <w:rFonts w:ascii="Times New Roman" w:eastAsia="Times New Roman" w:hAnsi="Times New Roman" w:cs="Times New Roman"/>
                <w:sz w:val="24"/>
                <w:szCs w:val="24"/>
                <w:lang w:val="en-US" w:eastAsia="fr-FR"/>
              </w:rPr>
              <w:t xml:space="preserve"> </w:t>
            </w:r>
            <w:r w:rsidR="00B77B43" w:rsidRPr="00375EE1">
              <w:rPr>
                <w:rFonts w:ascii="Times New Roman" w:hAnsi="Times New Roman" w:cs="Times New Roman"/>
                <w:sz w:val="20"/>
                <w:szCs w:val="20"/>
                <w:lang w:val="en-US"/>
              </w:rPr>
              <w:t>†</w:t>
            </w:r>
          </w:p>
        </w:tc>
        <w:tc>
          <w:tcPr>
            <w:tcW w:w="1362" w:type="dxa"/>
            <w:tcBorders>
              <w:top w:val="nil"/>
              <w:left w:val="nil"/>
              <w:right w:val="nil"/>
            </w:tcBorders>
            <w:shd w:val="clear" w:color="auto" w:fill="auto"/>
            <w:noWrap/>
            <w:vAlign w:val="bottom"/>
            <w:hideMark/>
          </w:tcPr>
          <w:p w14:paraId="724F2BE7" w14:textId="77777777" w:rsidR="00B474A8" w:rsidRPr="00375EE1" w:rsidRDefault="00B474A8" w:rsidP="00B474A8">
            <w:pPr>
              <w:spacing w:after="0" w:line="240" w:lineRule="auto"/>
              <w:rPr>
                <w:rFonts w:ascii="Times New Roman" w:eastAsia="Times New Roman" w:hAnsi="Times New Roman" w:cs="Times New Roman"/>
                <w:sz w:val="24"/>
                <w:szCs w:val="24"/>
                <w:lang w:eastAsia="fr-FR"/>
              </w:rPr>
            </w:pPr>
          </w:p>
        </w:tc>
        <w:tc>
          <w:tcPr>
            <w:tcW w:w="1362" w:type="dxa"/>
            <w:tcBorders>
              <w:top w:val="nil"/>
              <w:left w:val="nil"/>
              <w:right w:val="nil"/>
            </w:tcBorders>
            <w:shd w:val="clear" w:color="auto" w:fill="auto"/>
            <w:noWrap/>
            <w:vAlign w:val="bottom"/>
            <w:hideMark/>
          </w:tcPr>
          <w:p w14:paraId="62542DFC" w14:textId="77777777" w:rsidR="00B474A8" w:rsidRPr="00375EE1" w:rsidRDefault="00B474A8" w:rsidP="00B474A8">
            <w:pPr>
              <w:spacing w:after="0" w:line="240" w:lineRule="auto"/>
              <w:rPr>
                <w:rFonts w:ascii="Times New Roman" w:eastAsia="Times New Roman" w:hAnsi="Times New Roman" w:cs="Times New Roman"/>
                <w:sz w:val="24"/>
                <w:szCs w:val="24"/>
                <w:lang w:eastAsia="fr-FR"/>
              </w:rPr>
            </w:pPr>
          </w:p>
        </w:tc>
      </w:tr>
      <w:tr w:rsidR="00375EE1" w:rsidRPr="00375EE1" w14:paraId="12403AD8" w14:textId="77777777" w:rsidTr="00B77B43">
        <w:trPr>
          <w:trHeight w:val="257"/>
          <w:jc w:val="center"/>
        </w:trPr>
        <w:tc>
          <w:tcPr>
            <w:tcW w:w="4740" w:type="dxa"/>
            <w:tcBorders>
              <w:top w:val="nil"/>
              <w:left w:val="nil"/>
              <w:bottom w:val="single" w:sz="4" w:space="0" w:color="auto"/>
              <w:right w:val="nil"/>
            </w:tcBorders>
            <w:shd w:val="clear" w:color="auto" w:fill="auto"/>
            <w:noWrap/>
            <w:vAlign w:val="center"/>
            <w:hideMark/>
          </w:tcPr>
          <w:p w14:paraId="6CACBF2B" w14:textId="7B01DB07" w:rsidR="00B474A8" w:rsidRPr="00375EE1" w:rsidRDefault="00B474A8" w:rsidP="00B474A8">
            <w:pPr>
              <w:spacing w:after="0" w:line="240" w:lineRule="auto"/>
              <w:rPr>
                <w:rFonts w:ascii="Times New Roman" w:hAnsi="Times New Roman" w:cs="Times New Roman"/>
                <w:sz w:val="20"/>
                <w:szCs w:val="20"/>
                <w:lang w:val="en-US"/>
              </w:rPr>
            </w:pPr>
            <w:r w:rsidRPr="00375EE1">
              <w:rPr>
                <w:rFonts w:ascii="Times New Roman" w:eastAsia="Times New Roman" w:hAnsi="Times New Roman" w:cs="Times New Roman"/>
                <w:sz w:val="24"/>
                <w:szCs w:val="24"/>
                <w:lang w:val="en-US" w:eastAsia="fr-FR"/>
              </w:rPr>
              <w:t xml:space="preserve">   </w:t>
            </w:r>
            <w:r w:rsidRPr="00375EE1">
              <w:rPr>
                <w:rFonts w:ascii="Times New Roman" w:eastAsia="Times New Roman" w:hAnsi="Times New Roman" w:cs="Times New Roman"/>
                <w:i/>
                <w:iCs/>
                <w:sz w:val="24"/>
                <w:szCs w:val="24"/>
                <w:lang w:val="en-US" w:eastAsia="fr-FR"/>
              </w:rPr>
              <w:t xml:space="preserve">Undernourished child </w:t>
            </w:r>
            <w:r w:rsidR="00A14BA0" w:rsidRPr="00375EE1">
              <w:rPr>
                <w:rFonts w:ascii="Times New Roman" w:eastAsia="Times New Roman" w:hAnsi="Times New Roman" w:cs="Times New Roman"/>
                <w:i/>
                <w:iCs/>
                <w:sz w:val="24"/>
                <w:szCs w:val="24"/>
                <w:lang w:val="en-US" w:eastAsia="fr-FR"/>
              </w:rPr>
              <w:t>(</w:t>
            </w:r>
            <w:r w:rsidR="00375EE1" w:rsidRPr="00375EE1">
              <w:rPr>
                <w:rFonts w:ascii="Times New Roman" w:eastAsia="Times New Roman" w:hAnsi="Times New Roman" w:cs="Times New Roman"/>
                <w:i/>
                <w:iCs/>
                <w:sz w:val="24"/>
                <w:szCs w:val="24"/>
                <w:lang w:val="en-US" w:eastAsia="fr-FR"/>
              </w:rPr>
              <w:t>0.5 - 5-years old</w:t>
            </w:r>
            <w:r w:rsidR="00A14BA0" w:rsidRPr="00375EE1">
              <w:rPr>
                <w:rFonts w:ascii="Times New Roman" w:eastAsia="Times New Roman" w:hAnsi="Times New Roman" w:cs="Times New Roman"/>
                <w:i/>
                <w:iCs/>
                <w:sz w:val="24"/>
                <w:szCs w:val="24"/>
                <w:lang w:val="en-US" w:eastAsia="fr-FR"/>
              </w:rPr>
              <w:t>)</w:t>
            </w:r>
          </w:p>
        </w:tc>
        <w:tc>
          <w:tcPr>
            <w:tcW w:w="1362" w:type="dxa"/>
            <w:tcBorders>
              <w:top w:val="nil"/>
              <w:left w:val="nil"/>
              <w:bottom w:val="single" w:sz="4" w:space="0" w:color="auto"/>
              <w:right w:val="nil"/>
            </w:tcBorders>
            <w:shd w:val="clear" w:color="auto" w:fill="auto"/>
            <w:noWrap/>
            <w:vAlign w:val="center"/>
            <w:hideMark/>
          </w:tcPr>
          <w:p w14:paraId="3A2EC623" w14:textId="7C3AD4FD" w:rsidR="00B474A8" w:rsidRPr="00375EE1" w:rsidRDefault="0061201F" w:rsidP="00B474A8">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val="en-US" w:eastAsia="fr-FR"/>
              </w:rPr>
              <w:t>7</w:t>
            </w:r>
            <w:r w:rsidR="00B474A8" w:rsidRPr="00375EE1">
              <w:rPr>
                <w:rFonts w:ascii="Times New Roman" w:eastAsia="Times New Roman" w:hAnsi="Times New Roman" w:cs="Times New Roman"/>
                <w:sz w:val="24"/>
                <w:szCs w:val="24"/>
                <w:lang w:val="en-US" w:eastAsia="fr-FR"/>
              </w:rPr>
              <w:t xml:space="preserve"> (Trp)</w:t>
            </w:r>
          </w:p>
        </w:tc>
        <w:tc>
          <w:tcPr>
            <w:tcW w:w="1362" w:type="dxa"/>
            <w:tcBorders>
              <w:top w:val="nil"/>
              <w:left w:val="nil"/>
              <w:bottom w:val="single" w:sz="4" w:space="0" w:color="auto"/>
              <w:right w:val="nil"/>
            </w:tcBorders>
            <w:shd w:val="clear" w:color="auto" w:fill="auto"/>
            <w:noWrap/>
            <w:vAlign w:val="center"/>
            <w:hideMark/>
          </w:tcPr>
          <w:p w14:paraId="2F740DC0" w14:textId="77777777" w:rsidR="00B474A8" w:rsidRPr="00375EE1" w:rsidRDefault="00B474A8" w:rsidP="00B474A8">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val="en-US" w:eastAsia="fr-FR"/>
              </w:rPr>
              <w:t>54 (Trp)</w:t>
            </w:r>
          </w:p>
        </w:tc>
      </w:tr>
      <w:tr w:rsidR="00375EE1" w:rsidRPr="00375EE1" w14:paraId="0749260F" w14:textId="77777777" w:rsidTr="002D0621">
        <w:trPr>
          <w:trHeight w:val="257"/>
          <w:jc w:val="center"/>
        </w:trPr>
        <w:tc>
          <w:tcPr>
            <w:tcW w:w="7464" w:type="dxa"/>
            <w:gridSpan w:val="3"/>
            <w:tcBorders>
              <w:top w:val="nil"/>
              <w:left w:val="nil"/>
              <w:bottom w:val="nil"/>
              <w:right w:val="nil"/>
            </w:tcBorders>
            <w:shd w:val="clear" w:color="auto" w:fill="auto"/>
            <w:noWrap/>
            <w:vAlign w:val="center"/>
            <w:hideMark/>
          </w:tcPr>
          <w:p w14:paraId="244BB41B" w14:textId="3EB768CE" w:rsidR="00B77B43" w:rsidRPr="00375EE1" w:rsidRDefault="00B77B43" w:rsidP="00B474A8">
            <w:pPr>
              <w:spacing w:after="0" w:line="240" w:lineRule="auto"/>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val="en-US" w:eastAsia="fr-FR"/>
              </w:rPr>
              <w:t xml:space="preserve">DIAA reference ratio (%) - </w:t>
            </w:r>
            <w:r w:rsidRPr="00375EE1">
              <w:rPr>
                <w:rFonts w:ascii="Times New Roman" w:eastAsia="Times New Roman" w:hAnsi="Times New Roman" w:cs="Times New Roman"/>
                <w:i/>
                <w:iCs/>
                <w:sz w:val="24"/>
                <w:szCs w:val="24"/>
                <w:lang w:val="en-US" w:eastAsia="fr-FR"/>
              </w:rPr>
              <w:t>Healthy child (</w:t>
            </w:r>
            <w:r w:rsidR="00375EE1" w:rsidRPr="00375EE1">
              <w:rPr>
                <w:rFonts w:ascii="Times New Roman" w:eastAsia="Times New Roman" w:hAnsi="Times New Roman" w:cs="Times New Roman"/>
                <w:i/>
                <w:iCs/>
                <w:sz w:val="24"/>
                <w:szCs w:val="24"/>
                <w:lang w:val="en-US" w:eastAsia="fr-FR"/>
              </w:rPr>
              <w:t xml:space="preserve">0.5 - </w:t>
            </w:r>
            <w:r w:rsidRPr="00375EE1">
              <w:rPr>
                <w:rFonts w:ascii="Times New Roman" w:eastAsia="Times New Roman" w:hAnsi="Times New Roman" w:cs="Times New Roman"/>
                <w:i/>
                <w:iCs/>
                <w:sz w:val="24"/>
                <w:szCs w:val="24"/>
                <w:lang w:val="en-US" w:eastAsia="fr-FR"/>
              </w:rPr>
              <w:t>3</w:t>
            </w:r>
            <w:r w:rsidR="00375EE1" w:rsidRPr="00375EE1">
              <w:rPr>
                <w:rFonts w:ascii="Times New Roman" w:eastAsia="Times New Roman" w:hAnsi="Times New Roman" w:cs="Times New Roman"/>
                <w:i/>
                <w:iCs/>
                <w:sz w:val="24"/>
                <w:szCs w:val="24"/>
                <w:lang w:val="en-US" w:eastAsia="fr-FR"/>
              </w:rPr>
              <w:t>-</w:t>
            </w:r>
            <w:r w:rsidRPr="00375EE1">
              <w:rPr>
                <w:rFonts w:ascii="Times New Roman" w:eastAsia="Times New Roman" w:hAnsi="Times New Roman" w:cs="Times New Roman"/>
                <w:i/>
                <w:iCs/>
                <w:sz w:val="24"/>
                <w:szCs w:val="24"/>
                <w:lang w:val="en-US" w:eastAsia="fr-FR"/>
              </w:rPr>
              <w:t>years</w:t>
            </w:r>
            <w:r w:rsidR="00375EE1" w:rsidRPr="00375EE1">
              <w:rPr>
                <w:rFonts w:ascii="Times New Roman" w:eastAsia="Times New Roman" w:hAnsi="Times New Roman" w:cs="Times New Roman"/>
                <w:i/>
                <w:iCs/>
                <w:sz w:val="24"/>
                <w:szCs w:val="24"/>
                <w:lang w:val="en-US" w:eastAsia="fr-FR"/>
              </w:rPr>
              <w:t xml:space="preserve"> old</w:t>
            </w:r>
            <w:r w:rsidRPr="00375EE1">
              <w:rPr>
                <w:rFonts w:ascii="Times New Roman" w:eastAsia="Times New Roman" w:hAnsi="Times New Roman" w:cs="Times New Roman"/>
                <w:i/>
                <w:iCs/>
                <w:sz w:val="24"/>
                <w:szCs w:val="24"/>
                <w:lang w:val="en-US" w:eastAsia="fr-FR"/>
              </w:rPr>
              <w:t>)</w:t>
            </w:r>
          </w:p>
        </w:tc>
      </w:tr>
      <w:tr w:rsidR="00375EE1" w:rsidRPr="00375EE1" w14:paraId="5B1B9CF2" w14:textId="77777777" w:rsidTr="001B7B06">
        <w:trPr>
          <w:trHeight w:val="257"/>
          <w:jc w:val="center"/>
        </w:trPr>
        <w:tc>
          <w:tcPr>
            <w:tcW w:w="4740" w:type="dxa"/>
            <w:tcBorders>
              <w:top w:val="nil"/>
              <w:left w:val="nil"/>
              <w:bottom w:val="nil"/>
              <w:right w:val="nil"/>
            </w:tcBorders>
            <w:shd w:val="clear" w:color="auto" w:fill="auto"/>
            <w:noWrap/>
            <w:vAlign w:val="center"/>
            <w:hideMark/>
          </w:tcPr>
          <w:p w14:paraId="1C45D469" w14:textId="77777777" w:rsidR="00B474A8" w:rsidRPr="00375EE1" w:rsidRDefault="00B474A8" w:rsidP="00B474A8">
            <w:pPr>
              <w:spacing w:after="0" w:line="240" w:lineRule="auto"/>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val="en-US" w:eastAsia="fr-FR"/>
              </w:rPr>
              <w:t>His</w:t>
            </w:r>
          </w:p>
        </w:tc>
        <w:tc>
          <w:tcPr>
            <w:tcW w:w="1362" w:type="dxa"/>
            <w:tcBorders>
              <w:top w:val="nil"/>
              <w:left w:val="nil"/>
              <w:bottom w:val="nil"/>
              <w:right w:val="nil"/>
            </w:tcBorders>
            <w:shd w:val="clear" w:color="auto" w:fill="auto"/>
            <w:noWrap/>
            <w:vAlign w:val="center"/>
            <w:hideMark/>
          </w:tcPr>
          <w:p w14:paraId="3DF27425" w14:textId="565D777D" w:rsidR="00B474A8" w:rsidRPr="00375EE1" w:rsidRDefault="00B474A8" w:rsidP="00B474A8">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136</w:t>
            </w:r>
          </w:p>
        </w:tc>
        <w:tc>
          <w:tcPr>
            <w:tcW w:w="1362" w:type="dxa"/>
            <w:tcBorders>
              <w:top w:val="nil"/>
              <w:left w:val="nil"/>
              <w:bottom w:val="nil"/>
              <w:right w:val="nil"/>
            </w:tcBorders>
            <w:shd w:val="clear" w:color="auto" w:fill="auto"/>
            <w:noWrap/>
            <w:vAlign w:val="center"/>
            <w:hideMark/>
          </w:tcPr>
          <w:p w14:paraId="195E8B88" w14:textId="210C783C" w:rsidR="00B474A8" w:rsidRPr="00375EE1" w:rsidRDefault="00B474A8" w:rsidP="00B474A8">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72</w:t>
            </w:r>
          </w:p>
        </w:tc>
      </w:tr>
      <w:tr w:rsidR="00375EE1" w:rsidRPr="00375EE1" w14:paraId="599DC3DA" w14:textId="77777777" w:rsidTr="001B7B06">
        <w:trPr>
          <w:trHeight w:val="257"/>
          <w:jc w:val="center"/>
        </w:trPr>
        <w:tc>
          <w:tcPr>
            <w:tcW w:w="4740" w:type="dxa"/>
            <w:tcBorders>
              <w:top w:val="nil"/>
              <w:left w:val="nil"/>
              <w:bottom w:val="nil"/>
              <w:right w:val="nil"/>
            </w:tcBorders>
            <w:shd w:val="clear" w:color="auto" w:fill="auto"/>
            <w:noWrap/>
            <w:vAlign w:val="center"/>
            <w:hideMark/>
          </w:tcPr>
          <w:p w14:paraId="4D60E720" w14:textId="77777777" w:rsidR="00B474A8" w:rsidRPr="00375EE1" w:rsidRDefault="00B474A8" w:rsidP="00B474A8">
            <w:pPr>
              <w:spacing w:after="0" w:line="240" w:lineRule="auto"/>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val="en-US" w:eastAsia="fr-FR"/>
              </w:rPr>
              <w:t>Ile</w:t>
            </w:r>
          </w:p>
        </w:tc>
        <w:tc>
          <w:tcPr>
            <w:tcW w:w="1362" w:type="dxa"/>
            <w:tcBorders>
              <w:top w:val="nil"/>
              <w:left w:val="nil"/>
              <w:bottom w:val="nil"/>
              <w:right w:val="nil"/>
            </w:tcBorders>
            <w:shd w:val="clear" w:color="auto" w:fill="auto"/>
            <w:noWrap/>
            <w:vAlign w:val="center"/>
            <w:hideMark/>
          </w:tcPr>
          <w:p w14:paraId="198F9018" w14:textId="3F07B7A1" w:rsidR="00B474A8" w:rsidRPr="00375EE1" w:rsidRDefault="00B474A8" w:rsidP="00B474A8">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51</w:t>
            </w:r>
          </w:p>
        </w:tc>
        <w:tc>
          <w:tcPr>
            <w:tcW w:w="1362" w:type="dxa"/>
            <w:tcBorders>
              <w:top w:val="nil"/>
              <w:left w:val="nil"/>
              <w:bottom w:val="nil"/>
              <w:right w:val="nil"/>
            </w:tcBorders>
            <w:shd w:val="clear" w:color="auto" w:fill="auto"/>
            <w:noWrap/>
            <w:vAlign w:val="center"/>
            <w:hideMark/>
          </w:tcPr>
          <w:p w14:paraId="3397978D" w14:textId="5AF124F8" w:rsidR="00B474A8" w:rsidRPr="00375EE1" w:rsidRDefault="00B474A8" w:rsidP="00B474A8">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84</w:t>
            </w:r>
          </w:p>
        </w:tc>
      </w:tr>
      <w:tr w:rsidR="00375EE1" w:rsidRPr="00375EE1" w14:paraId="4AA41318" w14:textId="77777777" w:rsidTr="001B7B06">
        <w:trPr>
          <w:trHeight w:val="257"/>
          <w:jc w:val="center"/>
        </w:trPr>
        <w:tc>
          <w:tcPr>
            <w:tcW w:w="4740" w:type="dxa"/>
            <w:tcBorders>
              <w:top w:val="nil"/>
              <w:left w:val="nil"/>
              <w:bottom w:val="nil"/>
              <w:right w:val="nil"/>
            </w:tcBorders>
            <w:shd w:val="clear" w:color="auto" w:fill="auto"/>
            <w:noWrap/>
            <w:vAlign w:val="center"/>
            <w:hideMark/>
          </w:tcPr>
          <w:p w14:paraId="146F74EA" w14:textId="77777777" w:rsidR="00B474A8" w:rsidRPr="00375EE1" w:rsidRDefault="00B474A8" w:rsidP="00B474A8">
            <w:pPr>
              <w:spacing w:after="0" w:line="240" w:lineRule="auto"/>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val="en-US" w:eastAsia="fr-FR"/>
              </w:rPr>
              <w:t>Leu</w:t>
            </w:r>
          </w:p>
        </w:tc>
        <w:tc>
          <w:tcPr>
            <w:tcW w:w="1362" w:type="dxa"/>
            <w:tcBorders>
              <w:top w:val="nil"/>
              <w:left w:val="nil"/>
              <w:bottom w:val="nil"/>
              <w:right w:val="nil"/>
            </w:tcBorders>
            <w:shd w:val="clear" w:color="auto" w:fill="auto"/>
            <w:noWrap/>
            <w:vAlign w:val="center"/>
            <w:hideMark/>
          </w:tcPr>
          <w:p w14:paraId="12E4EC02" w14:textId="2C4F6EE1" w:rsidR="00B474A8" w:rsidRPr="00375EE1" w:rsidRDefault="00B474A8" w:rsidP="00B474A8">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56</w:t>
            </w:r>
          </w:p>
        </w:tc>
        <w:tc>
          <w:tcPr>
            <w:tcW w:w="1362" w:type="dxa"/>
            <w:tcBorders>
              <w:top w:val="nil"/>
              <w:left w:val="nil"/>
              <w:bottom w:val="nil"/>
              <w:right w:val="nil"/>
            </w:tcBorders>
            <w:shd w:val="clear" w:color="auto" w:fill="auto"/>
            <w:noWrap/>
            <w:vAlign w:val="center"/>
            <w:hideMark/>
          </w:tcPr>
          <w:p w14:paraId="733EC8A3" w14:textId="3623E190" w:rsidR="00B474A8" w:rsidRPr="00375EE1" w:rsidRDefault="00B474A8" w:rsidP="00B474A8">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85</w:t>
            </w:r>
          </w:p>
        </w:tc>
      </w:tr>
      <w:tr w:rsidR="00375EE1" w:rsidRPr="00375EE1" w14:paraId="324DC39E" w14:textId="77777777" w:rsidTr="001B7B06">
        <w:trPr>
          <w:trHeight w:val="257"/>
          <w:jc w:val="center"/>
        </w:trPr>
        <w:tc>
          <w:tcPr>
            <w:tcW w:w="4740" w:type="dxa"/>
            <w:tcBorders>
              <w:top w:val="nil"/>
              <w:left w:val="nil"/>
              <w:bottom w:val="nil"/>
              <w:right w:val="nil"/>
            </w:tcBorders>
            <w:shd w:val="clear" w:color="auto" w:fill="auto"/>
            <w:noWrap/>
            <w:vAlign w:val="center"/>
            <w:hideMark/>
          </w:tcPr>
          <w:p w14:paraId="137D5F8E" w14:textId="77777777" w:rsidR="00B474A8" w:rsidRPr="00375EE1" w:rsidRDefault="00B474A8" w:rsidP="00B474A8">
            <w:pPr>
              <w:spacing w:after="0" w:line="240" w:lineRule="auto"/>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val="en-US" w:eastAsia="fr-FR"/>
              </w:rPr>
              <w:t>Lys</w:t>
            </w:r>
          </w:p>
        </w:tc>
        <w:tc>
          <w:tcPr>
            <w:tcW w:w="1362" w:type="dxa"/>
            <w:tcBorders>
              <w:top w:val="nil"/>
              <w:left w:val="nil"/>
              <w:bottom w:val="nil"/>
              <w:right w:val="nil"/>
            </w:tcBorders>
            <w:shd w:val="clear" w:color="auto" w:fill="auto"/>
            <w:noWrap/>
            <w:vAlign w:val="center"/>
            <w:hideMark/>
          </w:tcPr>
          <w:p w14:paraId="4BC78A46" w14:textId="63835D51" w:rsidR="00B474A8" w:rsidRPr="00375EE1" w:rsidRDefault="00B474A8" w:rsidP="00B474A8">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72</w:t>
            </w:r>
          </w:p>
        </w:tc>
        <w:tc>
          <w:tcPr>
            <w:tcW w:w="1362" w:type="dxa"/>
            <w:tcBorders>
              <w:top w:val="nil"/>
              <w:left w:val="nil"/>
              <w:bottom w:val="nil"/>
              <w:right w:val="nil"/>
            </w:tcBorders>
            <w:shd w:val="clear" w:color="auto" w:fill="auto"/>
            <w:noWrap/>
            <w:vAlign w:val="center"/>
            <w:hideMark/>
          </w:tcPr>
          <w:p w14:paraId="41108868" w14:textId="4315BC1B" w:rsidR="00B474A8" w:rsidRPr="00375EE1" w:rsidRDefault="00B474A8" w:rsidP="00B474A8">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87</w:t>
            </w:r>
          </w:p>
        </w:tc>
      </w:tr>
      <w:tr w:rsidR="00375EE1" w:rsidRPr="00375EE1" w14:paraId="454770BA" w14:textId="77777777" w:rsidTr="001B7B06">
        <w:trPr>
          <w:trHeight w:val="257"/>
          <w:jc w:val="center"/>
        </w:trPr>
        <w:tc>
          <w:tcPr>
            <w:tcW w:w="4740" w:type="dxa"/>
            <w:tcBorders>
              <w:top w:val="nil"/>
              <w:left w:val="nil"/>
              <w:bottom w:val="nil"/>
              <w:right w:val="nil"/>
            </w:tcBorders>
            <w:shd w:val="clear" w:color="auto" w:fill="auto"/>
            <w:noWrap/>
            <w:vAlign w:val="center"/>
            <w:hideMark/>
          </w:tcPr>
          <w:p w14:paraId="6C5642F6" w14:textId="77777777" w:rsidR="00B474A8" w:rsidRPr="00375EE1" w:rsidRDefault="00B474A8" w:rsidP="00B474A8">
            <w:pPr>
              <w:spacing w:after="0" w:line="240" w:lineRule="auto"/>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val="en-US" w:eastAsia="fr-FR"/>
              </w:rPr>
              <w:t>SAA (Cys + Met)</w:t>
            </w:r>
          </w:p>
        </w:tc>
        <w:tc>
          <w:tcPr>
            <w:tcW w:w="1362" w:type="dxa"/>
            <w:tcBorders>
              <w:top w:val="nil"/>
              <w:left w:val="nil"/>
              <w:bottom w:val="nil"/>
              <w:right w:val="nil"/>
            </w:tcBorders>
            <w:shd w:val="clear" w:color="auto" w:fill="auto"/>
            <w:noWrap/>
            <w:vAlign w:val="center"/>
            <w:hideMark/>
          </w:tcPr>
          <w:p w14:paraId="4453CAE8" w14:textId="2D62C3E3" w:rsidR="00B474A8" w:rsidRPr="00375EE1" w:rsidRDefault="00B474A8" w:rsidP="00B474A8">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3</w:t>
            </w:r>
            <w:r w:rsidR="00BA24E8" w:rsidRPr="00375EE1">
              <w:rPr>
                <w:rFonts w:ascii="Times New Roman" w:eastAsia="Times New Roman" w:hAnsi="Times New Roman" w:cs="Times New Roman"/>
                <w:sz w:val="24"/>
                <w:szCs w:val="24"/>
                <w:lang w:eastAsia="fr-FR"/>
              </w:rPr>
              <w:t>5</w:t>
            </w:r>
          </w:p>
        </w:tc>
        <w:tc>
          <w:tcPr>
            <w:tcW w:w="1362" w:type="dxa"/>
            <w:tcBorders>
              <w:top w:val="nil"/>
              <w:left w:val="nil"/>
              <w:bottom w:val="nil"/>
              <w:right w:val="nil"/>
            </w:tcBorders>
            <w:shd w:val="clear" w:color="auto" w:fill="auto"/>
            <w:noWrap/>
            <w:vAlign w:val="center"/>
            <w:hideMark/>
          </w:tcPr>
          <w:p w14:paraId="5D9C03B7" w14:textId="6DADA447" w:rsidR="00B474A8" w:rsidRPr="00375EE1" w:rsidRDefault="00B474A8" w:rsidP="00B474A8">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84</w:t>
            </w:r>
          </w:p>
        </w:tc>
      </w:tr>
      <w:tr w:rsidR="00375EE1" w:rsidRPr="00375EE1" w14:paraId="1E1D6137" w14:textId="77777777" w:rsidTr="001B7B06">
        <w:trPr>
          <w:trHeight w:val="257"/>
          <w:jc w:val="center"/>
        </w:trPr>
        <w:tc>
          <w:tcPr>
            <w:tcW w:w="4740" w:type="dxa"/>
            <w:tcBorders>
              <w:top w:val="nil"/>
              <w:left w:val="nil"/>
              <w:bottom w:val="nil"/>
              <w:right w:val="nil"/>
            </w:tcBorders>
            <w:shd w:val="clear" w:color="auto" w:fill="auto"/>
            <w:noWrap/>
            <w:vAlign w:val="center"/>
            <w:hideMark/>
          </w:tcPr>
          <w:p w14:paraId="60BC62F7" w14:textId="77777777" w:rsidR="00B474A8" w:rsidRPr="00375EE1" w:rsidRDefault="00B474A8" w:rsidP="00B474A8">
            <w:pPr>
              <w:spacing w:after="0" w:line="240" w:lineRule="auto"/>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val="en-US" w:eastAsia="fr-FR"/>
              </w:rPr>
              <w:t>AAA (Phe + Tyr)</w:t>
            </w:r>
          </w:p>
        </w:tc>
        <w:tc>
          <w:tcPr>
            <w:tcW w:w="1362" w:type="dxa"/>
            <w:tcBorders>
              <w:top w:val="nil"/>
              <w:left w:val="nil"/>
              <w:bottom w:val="nil"/>
              <w:right w:val="nil"/>
            </w:tcBorders>
            <w:shd w:val="clear" w:color="auto" w:fill="auto"/>
            <w:noWrap/>
            <w:vAlign w:val="center"/>
            <w:hideMark/>
          </w:tcPr>
          <w:p w14:paraId="362D7DF0" w14:textId="79C900AD" w:rsidR="00B474A8" w:rsidRPr="00375EE1" w:rsidRDefault="00B474A8" w:rsidP="00B474A8">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55</w:t>
            </w:r>
          </w:p>
        </w:tc>
        <w:tc>
          <w:tcPr>
            <w:tcW w:w="1362" w:type="dxa"/>
            <w:tcBorders>
              <w:top w:val="nil"/>
              <w:left w:val="nil"/>
              <w:bottom w:val="nil"/>
              <w:right w:val="nil"/>
            </w:tcBorders>
            <w:shd w:val="clear" w:color="auto" w:fill="auto"/>
            <w:noWrap/>
            <w:vAlign w:val="center"/>
            <w:hideMark/>
          </w:tcPr>
          <w:p w14:paraId="0A4542B9" w14:textId="1CE70B88" w:rsidR="00B474A8" w:rsidRPr="00375EE1" w:rsidRDefault="00B474A8" w:rsidP="00B474A8">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93</w:t>
            </w:r>
          </w:p>
        </w:tc>
      </w:tr>
      <w:tr w:rsidR="00375EE1" w:rsidRPr="00375EE1" w14:paraId="3C2822A2" w14:textId="77777777" w:rsidTr="001B7B06">
        <w:trPr>
          <w:trHeight w:val="257"/>
          <w:jc w:val="center"/>
        </w:trPr>
        <w:tc>
          <w:tcPr>
            <w:tcW w:w="4740" w:type="dxa"/>
            <w:tcBorders>
              <w:top w:val="nil"/>
              <w:left w:val="nil"/>
              <w:bottom w:val="nil"/>
              <w:right w:val="nil"/>
            </w:tcBorders>
            <w:shd w:val="clear" w:color="auto" w:fill="auto"/>
            <w:noWrap/>
            <w:vAlign w:val="center"/>
            <w:hideMark/>
          </w:tcPr>
          <w:p w14:paraId="682742AF" w14:textId="77777777" w:rsidR="00B474A8" w:rsidRPr="00375EE1" w:rsidRDefault="00B474A8" w:rsidP="00B474A8">
            <w:pPr>
              <w:spacing w:after="0" w:line="240" w:lineRule="auto"/>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val="en-US" w:eastAsia="fr-FR"/>
              </w:rPr>
              <w:t>Thr</w:t>
            </w:r>
          </w:p>
        </w:tc>
        <w:tc>
          <w:tcPr>
            <w:tcW w:w="1362" w:type="dxa"/>
            <w:tcBorders>
              <w:top w:val="nil"/>
              <w:left w:val="nil"/>
              <w:bottom w:val="nil"/>
              <w:right w:val="nil"/>
            </w:tcBorders>
            <w:shd w:val="clear" w:color="auto" w:fill="auto"/>
            <w:noWrap/>
            <w:vAlign w:val="center"/>
            <w:hideMark/>
          </w:tcPr>
          <w:p w14:paraId="45362D42" w14:textId="438259D9" w:rsidR="00B474A8" w:rsidRPr="00375EE1" w:rsidRDefault="00B474A8" w:rsidP="00B474A8">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63</w:t>
            </w:r>
          </w:p>
        </w:tc>
        <w:tc>
          <w:tcPr>
            <w:tcW w:w="1362" w:type="dxa"/>
            <w:tcBorders>
              <w:top w:val="nil"/>
              <w:left w:val="nil"/>
              <w:bottom w:val="nil"/>
              <w:right w:val="nil"/>
            </w:tcBorders>
            <w:shd w:val="clear" w:color="auto" w:fill="auto"/>
            <w:noWrap/>
            <w:vAlign w:val="center"/>
            <w:hideMark/>
          </w:tcPr>
          <w:p w14:paraId="4A731637" w14:textId="5AF91C85" w:rsidR="00B474A8" w:rsidRPr="00375EE1" w:rsidRDefault="00B474A8" w:rsidP="00B474A8">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9</w:t>
            </w:r>
            <w:r w:rsidR="00D03F4D" w:rsidRPr="00375EE1">
              <w:rPr>
                <w:rFonts w:ascii="Times New Roman" w:eastAsia="Times New Roman" w:hAnsi="Times New Roman" w:cs="Times New Roman"/>
                <w:sz w:val="24"/>
                <w:szCs w:val="24"/>
                <w:lang w:eastAsia="fr-FR"/>
              </w:rPr>
              <w:t>0</w:t>
            </w:r>
          </w:p>
        </w:tc>
      </w:tr>
      <w:tr w:rsidR="00375EE1" w:rsidRPr="00375EE1" w14:paraId="1E85793E" w14:textId="77777777" w:rsidTr="001B7B06">
        <w:trPr>
          <w:trHeight w:val="257"/>
          <w:jc w:val="center"/>
        </w:trPr>
        <w:tc>
          <w:tcPr>
            <w:tcW w:w="4740" w:type="dxa"/>
            <w:tcBorders>
              <w:top w:val="nil"/>
              <w:left w:val="nil"/>
              <w:bottom w:val="nil"/>
              <w:right w:val="nil"/>
            </w:tcBorders>
            <w:shd w:val="clear" w:color="auto" w:fill="auto"/>
            <w:noWrap/>
            <w:vAlign w:val="center"/>
            <w:hideMark/>
          </w:tcPr>
          <w:p w14:paraId="6AC574D8" w14:textId="77777777" w:rsidR="00B474A8" w:rsidRPr="00375EE1" w:rsidRDefault="00B474A8" w:rsidP="00B474A8">
            <w:pPr>
              <w:spacing w:after="0" w:line="240" w:lineRule="auto"/>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val="en-US" w:eastAsia="fr-FR"/>
              </w:rPr>
              <w:t>Trp</w:t>
            </w:r>
          </w:p>
        </w:tc>
        <w:tc>
          <w:tcPr>
            <w:tcW w:w="1362" w:type="dxa"/>
            <w:tcBorders>
              <w:top w:val="nil"/>
              <w:left w:val="nil"/>
              <w:bottom w:val="nil"/>
              <w:right w:val="nil"/>
            </w:tcBorders>
            <w:shd w:val="clear" w:color="auto" w:fill="auto"/>
            <w:noWrap/>
            <w:vAlign w:val="center"/>
            <w:hideMark/>
          </w:tcPr>
          <w:p w14:paraId="34207410" w14:textId="6C94EFEB" w:rsidR="00B474A8" w:rsidRPr="00375EE1" w:rsidRDefault="00311547" w:rsidP="00B474A8">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9</w:t>
            </w:r>
          </w:p>
        </w:tc>
        <w:tc>
          <w:tcPr>
            <w:tcW w:w="1362" w:type="dxa"/>
            <w:tcBorders>
              <w:top w:val="nil"/>
              <w:left w:val="nil"/>
              <w:bottom w:val="nil"/>
              <w:right w:val="nil"/>
            </w:tcBorders>
            <w:shd w:val="clear" w:color="auto" w:fill="auto"/>
            <w:noWrap/>
            <w:vAlign w:val="center"/>
            <w:hideMark/>
          </w:tcPr>
          <w:p w14:paraId="5C114B60" w14:textId="0FF9C82E" w:rsidR="00B474A8" w:rsidRPr="00375EE1" w:rsidRDefault="00B474A8" w:rsidP="00B474A8">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64</w:t>
            </w:r>
          </w:p>
        </w:tc>
      </w:tr>
      <w:tr w:rsidR="00375EE1" w:rsidRPr="00375EE1" w14:paraId="5FB9386C" w14:textId="77777777" w:rsidTr="001B7B06">
        <w:trPr>
          <w:trHeight w:val="257"/>
          <w:jc w:val="center"/>
        </w:trPr>
        <w:tc>
          <w:tcPr>
            <w:tcW w:w="4740" w:type="dxa"/>
            <w:tcBorders>
              <w:top w:val="nil"/>
              <w:left w:val="nil"/>
              <w:bottom w:val="nil"/>
              <w:right w:val="nil"/>
            </w:tcBorders>
            <w:shd w:val="clear" w:color="auto" w:fill="auto"/>
            <w:noWrap/>
            <w:vAlign w:val="center"/>
            <w:hideMark/>
          </w:tcPr>
          <w:p w14:paraId="0189116D" w14:textId="77777777" w:rsidR="00B474A8" w:rsidRPr="00375EE1" w:rsidRDefault="00B474A8" w:rsidP="00B474A8">
            <w:pPr>
              <w:spacing w:after="0" w:line="240" w:lineRule="auto"/>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val="en-US" w:eastAsia="fr-FR"/>
              </w:rPr>
              <w:t>Val</w:t>
            </w:r>
          </w:p>
        </w:tc>
        <w:tc>
          <w:tcPr>
            <w:tcW w:w="1362" w:type="dxa"/>
            <w:tcBorders>
              <w:top w:val="nil"/>
              <w:left w:val="nil"/>
              <w:bottom w:val="nil"/>
              <w:right w:val="nil"/>
            </w:tcBorders>
            <w:shd w:val="clear" w:color="auto" w:fill="auto"/>
            <w:noWrap/>
            <w:vAlign w:val="center"/>
            <w:hideMark/>
          </w:tcPr>
          <w:p w14:paraId="026E242B" w14:textId="286A6FA4" w:rsidR="00B474A8" w:rsidRPr="00375EE1" w:rsidRDefault="00B474A8" w:rsidP="00B474A8">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56</w:t>
            </w:r>
          </w:p>
        </w:tc>
        <w:tc>
          <w:tcPr>
            <w:tcW w:w="1362" w:type="dxa"/>
            <w:tcBorders>
              <w:top w:val="nil"/>
              <w:left w:val="nil"/>
              <w:bottom w:val="nil"/>
              <w:right w:val="nil"/>
            </w:tcBorders>
            <w:shd w:val="clear" w:color="auto" w:fill="auto"/>
            <w:noWrap/>
            <w:vAlign w:val="center"/>
            <w:hideMark/>
          </w:tcPr>
          <w:p w14:paraId="566E477C" w14:textId="0585633E" w:rsidR="00B474A8" w:rsidRPr="00375EE1" w:rsidRDefault="00B474A8" w:rsidP="00B474A8">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98</w:t>
            </w:r>
          </w:p>
        </w:tc>
      </w:tr>
      <w:tr w:rsidR="00375EE1" w:rsidRPr="00375EE1" w14:paraId="0E98782F" w14:textId="77777777" w:rsidTr="00B77B43">
        <w:trPr>
          <w:trHeight w:val="257"/>
          <w:jc w:val="center"/>
        </w:trPr>
        <w:tc>
          <w:tcPr>
            <w:tcW w:w="4740" w:type="dxa"/>
            <w:tcBorders>
              <w:top w:val="nil"/>
              <w:left w:val="nil"/>
              <w:right w:val="nil"/>
            </w:tcBorders>
            <w:shd w:val="clear" w:color="auto" w:fill="auto"/>
            <w:noWrap/>
            <w:vAlign w:val="center"/>
            <w:hideMark/>
          </w:tcPr>
          <w:p w14:paraId="5FB666B1" w14:textId="11F5641A" w:rsidR="00B474A8" w:rsidRPr="00375EE1" w:rsidRDefault="00B474A8" w:rsidP="00B77B43">
            <w:pPr>
              <w:spacing w:after="0" w:line="240" w:lineRule="auto"/>
              <w:ind w:firstLine="219"/>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val="en-US" w:eastAsia="fr-FR"/>
              </w:rPr>
              <w:t>DIAAS (%)</w:t>
            </w:r>
            <w:r w:rsidR="00B77B43" w:rsidRPr="00375EE1">
              <w:rPr>
                <w:rFonts w:ascii="Times New Roman" w:eastAsia="Times New Roman" w:hAnsi="Times New Roman" w:cs="Times New Roman"/>
                <w:sz w:val="24"/>
                <w:szCs w:val="24"/>
                <w:lang w:val="en-US" w:eastAsia="fr-FR"/>
              </w:rPr>
              <w:t xml:space="preserve"> ‡</w:t>
            </w:r>
          </w:p>
        </w:tc>
        <w:tc>
          <w:tcPr>
            <w:tcW w:w="1362" w:type="dxa"/>
            <w:tcBorders>
              <w:top w:val="nil"/>
              <w:left w:val="nil"/>
              <w:right w:val="nil"/>
            </w:tcBorders>
            <w:shd w:val="clear" w:color="auto" w:fill="auto"/>
            <w:noWrap/>
            <w:vAlign w:val="bottom"/>
            <w:hideMark/>
          </w:tcPr>
          <w:p w14:paraId="738E7DDF" w14:textId="77777777" w:rsidR="00B474A8" w:rsidRPr="00375EE1" w:rsidRDefault="00B474A8" w:rsidP="00B474A8">
            <w:pPr>
              <w:spacing w:after="0" w:line="240" w:lineRule="auto"/>
              <w:rPr>
                <w:rFonts w:ascii="Times New Roman" w:eastAsia="Times New Roman" w:hAnsi="Times New Roman" w:cs="Times New Roman"/>
                <w:sz w:val="24"/>
                <w:szCs w:val="24"/>
                <w:lang w:eastAsia="fr-FR"/>
              </w:rPr>
            </w:pPr>
          </w:p>
        </w:tc>
        <w:tc>
          <w:tcPr>
            <w:tcW w:w="1362" w:type="dxa"/>
            <w:tcBorders>
              <w:top w:val="nil"/>
              <w:left w:val="nil"/>
              <w:right w:val="nil"/>
            </w:tcBorders>
            <w:shd w:val="clear" w:color="auto" w:fill="auto"/>
            <w:noWrap/>
            <w:vAlign w:val="bottom"/>
            <w:hideMark/>
          </w:tcPr>
          <w:p w14:paraId="3C7FD198" w14:textId="77777777" w:rsidR="00B474A8" w:rsidRPr="00375EE1" w:rsidRDefault="00B474A8" w:rsidP="00B474A8">
            <w:pPr>
              <w:spacing w:after="0" w:line="240" w:lineRule="auto"/>
              <w:rPr>
                <w:rFonts w:ascii="Times New Roman" w:eastAsia="Times New Roman" w:hAnsi="Times New Roman" w:cs="Times New Roman"/>
                <w:sz w:val="24"/>
                <w:szCs w:val="24"/>
                <w:lang w:eastAsia="fr-FR"/>
              </w:rPr>
            </w:pPr>
          </w:p>
        </w:tc>
      </w:tr>
      <w:tr w:rsidR="00375EE1" w:rsidRPr="00375EE1" w14:paraId="0DF2AA33" w14:textId="77777777" w:rsidTr="00B77B43">
        <w:trPr>
          <w:trHeight w:val="257"/>
          <w:jc w:val="center"/>
        </w:trPr>
        <w:tc>
          <w:tcPr>
            <w:tcW w:w="4740" w:type="dxa"/>
            <w:tcBorders>
              <w:top w:val="nil"/>
              <w:left w:val="nil"/>
              <w:bottom w:val="single" w:sz="4" w:space="0" w:color="auto"/>
              <w:right w:val="nil"/>
            </w:tcBorders>
            <w:shd w:val="clear" w:color="auto" w:fill="auto"/>
            <w:noWrap/>
            <w:vAlign w:val="center"/>
            <w:hideMark/>
          </w:tcPr>
          <w:p w14:paraId="0A474CE3" w14:textId="32B17A96" w:rsidR="00B474A8" w:rsidRPr="00375EE1" w:rsidRDefault="00B474A8" w:rsidP="00B474A8">
            <w:pPr>
              <w:spacing w:after="0" w:line="240" w:lineRule="auto"/>
              <w:rPr>
                <w:rFonts w:ascii="Times New Roman" w:eastAsia="Times New Roman" w:hAnsi="Times New Roman" w:cs="Times New Roman"/>
                <w:sz w:val="24"/>
                <w:szCs w:val="24"/>
                <w:lang w:val="en-GB" w:eastAsia="fr-FR"/>
              </w:rPr>
            </w:pPr>
            <w:r w:rsidRPr="00375EE1">
              <w:rPr>
                <w:rFonts w:ascii="Times New Roman" w:eastAsia="Times New Roman" w:hAnsi="Times New Roman" w:cs="Times New Roman"/>
                <w:sz w:val="24"/>
                <w:szCs w:val="24"/>
                <w:lang w:val="en-US" w:eastAsia="fr-FR"/>
              </w:rPr>
              <w:t xml:space="preserve">   </w:t>
            </w:r>
            <w:r w:rsidRPr="00375EE1">
              <w:rPr>
                <w:rFonts w:ascii="Times New Roman" w:eastAsia="Times New Roman" w:hAnsi="Times New Roman" w:cs="Times New Roman"/>
                <w:i/>
                <w:iCs/>
                <w:sz w:val="24"/>
                <w:szCs w:val="24"/>
                <w:lang w:val="en-US" w:eastAsia="fr-FR"/>
              </w:rPr>
              <w:t xml:space="preserve">Healthy child </w:t>
            </w:r>
            <w:r w:rsidR="00A14BA0" w:rsidRPr="00375EE1">
              <w:rPr>
                <w:rFonts w:ascii="Times New Roman" w:eastAsia="Times New Roman" w:hAnsi="Times New Roman" w:cs="Times New Roman"/>
                <w:i/>
                <w:iCs/>
                <w:sz w:val="24"/>
                <w:szCs w:val="24"/>
                <w:lang w:val="en-US" w:eastAsia="fr-FR"/>
              </w:rPr>
              <w:t>(</w:t>
            </w:r>
            <w:r w:rsidR="00375EE1" w:rsidRPr="00375EE1">
              <w:rPr>
                <w:rFonts w:ascii="Times New Roman" w:eastAsia="Times New Roman" w:hAnsi="Times New Roman" w:cs="Times New Roman"/>
                <w:i/>
                <w:iCs/>
                <w:sz w:val="24"/>
                <w:szCs w:val="24"/>
                <w:lang w:val="en-US" w:eastAsia="fr-FR"/>
              </w:rPr>
              <w:t>0.5 - 3-years old</w:t>
            </w:r>
            <w:r w:rsidR="00A14BA0" w:rsidRPr="00375EE1">
              <w:rPr>
                <w:rFonts w:ascii="Times New Roman" w:eastAsia="Times New Roman" w:hAnsi="Times New Roman" w:cs="Times New Roman"/>
                <w:i/>
                <w:iCs/>
                <w:sz w:val="24"/>
                <w:szCs w:val="24"/>
                <w:lang w:val="en-US" w:eastAsia="fr-FR"/>
              </w:rPr>
              <w:t>)</w:t>
            </w:r>
            <w:r w:rsidR="001B7B06" w:rsidRPr="00375EE1">
              <w:rPr>
                <w:rFonts w:ascii="Times New Roman" w:eastAsia="Times New Roman" w:hAnsi="Times New Roman" w:cs="Times New Roman"/>
                <w:sz w:val="24"/>
                <w:szCs w:val="24"/>
                <w:lang w:val="en-US" w:eastAsia="fr-FR"/>
              </w:rPr>
              <w:t xml:space="preserve"> </w:t>
            </w:r>
          </w:p>
        </w:tc>
        <w:tc>
          <w:tcPr>
            <w:tcW w:w="1362" w:type="dxa"/>
            <w:tcBorders>
              <w:top w:val="nil"/>
              <w:left w:val="nil"/>
              <w:bottom w:val="single" w:sz="4" w:space="0" w:color="auto"/>
              <w:right w:val="nil"/>
            </w:tcBorders>
            <w:shd w:val="clear" w:color="auto" w:fill="auto"/>
            <w:noWrap/>
            <w:vAlign w:val="center"/>
            <w:hideMark/>
          </w:tcPr>
          <w:p w14:paraId="6C5D6193" w14:textId="5C8B137B" w:rsidR="00B474A8" w:rsidRPr="00375EE1" w:rsidRDefault="00311547" w:rsidP="00B474A8">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val="en-US" w:eastAsia="fr-FR"/>
              </w:rPr>
              <w:t>9</w:t>
            </w:r>
            <w:r w:rsidR="00B474A8" w:rsidRPr="00375EE1">
              <w:rPr>
                <w:rFonts w:ascii="Times New Roman" w:eastAsia="Times New Roman" w:hAnsi="Times New Roman" w:cs="Times New Roman"/>
                <w:sz w:val="24"/>
                <w:szCs w:val="24"/>
                <w:lang w:val="en-US" w:eastAsia="fr-FR"/>
              </w:rPr>
              <w:t xml:space="preserve"> (Trp)</w:t>
            </w:r>
          </w:p>
        </w:tc>
        <w:tc>
          <w:tcPr>
            <w:tcW w:w="1362" w:type="dxa"/>
            <w:tcBorders>
              <w:top w:val="nil"/>
              <w:left w:val="nil"/>
              <w:bottom w:val="single" w:sz="4" w:space="0" w:color="auto"/>
              <w:right w:val="nil"/>
            </w:tcBorders>
            <w:shd w:val="clear" w:color="auto" w:fill="auto"/>
            <w:noWrap/>
            <w:vAlign w:val="center"/>
            <w:hideMark/>
          </w:tcPr>
          <w:p w14:paraId="55753EAF" w14:textId="77777777" w:rsidR="00B474A8" w:rsidRPr="00375EE1" w:rsidRDefault="00B474A8" w:rsidP="00B474A8">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val="en-US" w:eastAsia="fr-FR"/>
              </w:rPr>
              <w:t>64 (Trp)</w:t>
            </w:r>
          </w:p>
        </w:tc>
      </w:tr>
      <w:tr w:rsidR="00375EE1" w:rsidRPr="00375EE1" w14:paraId="6583D2BE" w14:textId="77777777" w:rsidTr="00AC2B50">
        <w:trPr>
          <w:trHeight w:val="257"/>
          <w:jc w:val="center"/>
        </w:trPr>
        <w:tc>
          <w:tcPr>
            <w:tcW w:w="7464" w:type="dxa"/>
            <w:gridSpan w:val="3"/>
            <w:tcBorders>
              <w:top w:val="nil"/>
              <w:left w:val="nil"/>
              <w:bottom w:val="nil"/>
              <w:right w:val="nil"/>
            </w:tcBorders>
            <w:shd w:val="clear" w:color="auto" w:fill="auto"/>
            <w:noWrap/>
            <w:vAlign w:val="center"/>
            <w:hideMark/>
          </w:tcPr>
          <w:p w14:paraId="272C31EB" w14:textId="5FEFDB27" w:rsidR="00B77B43" w:rsidRPr="00375EE1" w:rsidRDefault="00B77B43" w:rsidP="00B474A8">
            <w:pPr>
              <w:spacing w:after="0" w:line="240" w:lineRule="auto"/>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val="en-US" w:eastAsia="fr-FR"/>
              </w:rPr>
              <w:t xml:space="preserve">DIAA reference ratio (%) - </w:t>
            </w:r>
            <w:r w:rsidRPr="00375EE1">
              <w:rPr>
                <w:rFonts w:ascii="Times New Roman" w:eastAsia="Times New Roman" w:hAnsi="Times New Roman" w:cs="Times New Roman"/>
                <w:i/>
                <w:iCs/>
                <w:sz w:val="24"/>
                <w:szCs w:val="24"/>
                <w:lang w:val="en-US" w:eastAsia="fr-FR"/>
              </w:rPr>
              <w:t>Older child (&gt;3 years), adolescent, adult</w:t>
            </w:r>
          </w:p>
        </w:tc>
      </w:tr>
      <w:tr w:rsidR="00375EE1" w:rsidRPr="00375EE1" w14:paraId="0B03BB55" w14:textId="77777777" w:rsidTr="001B7B06">
        <w:trPr>
          <w:trHeight w:val="257"/>
          <w:jc w:val="center"/>
        </w:trPr>
        <w:tc>
          <w:tcPr>
            <w:tcW w:w="4740" w:type="dxa"/>
            <w:tcBorders>
              <w:top w:val="nil"/>
              <w:left w:val="nil"/>
              <w:bottom w:val="nil"/>
              <w:right w:val="nil"/>
            </w:tcBorders>
            <w:shd w:val="clear" w:color="auto" w:fill="auto"/>
            <w:noWrap/>
            <w:vAlign w:val="center"/>
            <w:hideMark/>
          </w:tcPr>
          <w:p w14:paraId="0D38C314" w14:textId="77777777" w:rsidR="00B474A8" w:rsidRPr="00375EE1" w:rsidRDefault="00B474A8" w:rsidP="00B474A8">
            <w:pPr>
              <w:spacing w:after="0" w:line="240" w:lineRule="auto"/>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val="en-US" w:eastAsia="fr-FR"/>
              </w:rPr>
              <w:t>His</w:t>
            </w:r>
          </w:p>
        </w:tc>
        <w:tc>
          <w:tcPr>
            <w:tcW w:w="1362" w:type="dxa"/>
            <w:tcBorders>
              <w:top w:val="nil"/>
              <w:left w:val="nil"/>
              <w:bottom w:val="nil"/>
              <w:right w:val="nil"/>
            </w:tcBorders>
            <w:shd w:val="clear" w:color="auto" w:fill="auto"/>
            <w:noWrap/>
            <w:vAlign w:val="center"/>
            <w:hideMark/>
          </w:tcPr>
          <w:p w14:paraId="55A09A00" w14:textId="693CF8BE" w:rsidR="00B474A8" w:rsidRPr="00375EE1" w:rsidRDefault="00B474A8" w:rsidP="00B474A8">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17</w:t>
            </w:r>
            <w:r w:rsidR="00D03F4D" w:rsidRPr="00375EE1">
              <w:rPr>
                <w:rFonts w:ascii="Times New Roman" w:eastAsia="Times New Roman" w:hAnsi="Times New Roman" w:cs="Times New Roman"/>
                <w:sz w:val="24"/>
                <w:szCs w:val="24"/>
                <w:lang w:eastAsia="fr-FR"/>
              </w:rPr>
              <w:t>0</w:t>
            </w:r>
          </w:p>
        </w:tc>
        <w:tc>
          <w:tcPr>
            <w:tcW w:w="1362" w:type="dxa"/>
            <w:tcBorders>
              <w:top w:val="nil"/>
              <w:left w:val="nil"/>
              <w:bottom w:val="nil"/>
              <w:right w:val="nil"/>
            </w:tcBorders>
            <w:shd w:val="clear" w:color="auto" w:fill="auto"/>
            <w:noWrap/>
            <w:vAlign w:val="center"/>
            <w:hideMark/>
          </w:tcPr>
          <w:p w14:paraId="0D40D3A3" w14:textId="3BCB2889" w:rsidR="00B474A8" w:rsidRPr="00375EE1" w:rsidRDefault="00B474A8" w:rsidP="00B474A8">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9</w:t>
            </w:r>
            <w:r w:rsidR="00D03F4D" w:rsidRPr="00375EE1">
              <w:rPr>
                <w:rFonts w:ascii="Times New Roman" w:eastAsia="Times New Roman" w:hAnsi="Times New Roman" w:cs="Times New Roman"/>
                <w:sz w:val="24"/>
                <w:szCs w:val="24"/>
                <w:lang w:eastAsia="fr-FR"/>
              </w:rPr>
              <w:t>0</w:t>
            </w:r>
          </w:p>
        </w:tc>
      </w:tr>
      <w:tr w:rsidR="00375EE1" w:rsidRPr="00375EE1" w14:paraId="44B7BD51" w14:textId="77777777" w:rsidTr="001B7B06">
        <w:trPr>
          <w:trHeight w:val="257"/>
          <w:jc w:val="center"/>
        </w:trPr>
        <w:tc>
          <w:tcPr>
            <w:tcW w:w="4740" w:type="dxa"/>
            <w:tcBorders>
              <w:top w:val="nil"/>
              <w:left w:val="nil"/>
              <w:bottom w:val="nil"/>
              <w:right w:val="nil"/>
            </w:tcBorders>
            <w:shd w:val="clear" w:color="auto" w:fill="auto"/>
            <w:noWrap/>
            <w:vAlign w:val="center"/>
            <w:hideMark/>
          </w:tcPr>
          <w:p w14:paraId="29365850" w14:textId="77777777" w:rsidR="00B474A8" w:rsidRPr="00375EE1" w:rsidRDefault="00B474A8" w:rsidP="00B474A8">
            <w:pPr>
              <w:spacing w:after="0" w:line="240" w:lineRule="auto"/>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val="en-US" w:eastAsia="fr-FR"/>
              </w:rPr>
              <w:t>Ile</w:t>
            </w:r>
          </w:p>
        </w:tc>
        <w:tc>
          <w:tcPr>
            <w:tcW w:w="1362" w:type="dxa"/>
            <w:tcBorders>
              <w:top w:val="nil"/>
              <w:left w:val="nil"/>
              <w:bottom w:val="nil"/>
              <w:right w:val="nil"/>
            </w:tcBorders>
            <w:shd w:val="clear" w:color="auto" w:fill="auto"/>
            <w:noWrap/>
            <w:vAlign w:val="center"/>
            <w:hideMark/>
          </w:tcPr>
          <w:p w14:paraId="24E6C3E4" w14:textId="4C529868" w:rsidR="00B474A8" w:rsidRPr="00375EE1" w:rsidRDefault="00B474A8" w:rsidP="00B474A8">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54</w:t>
            </w:r>
          </w:p>
        </w:tc>
        <w:tc>
          <w:tcPr>
            <w:tcW w:w="1362" w:type="dxa"/>
            <w:tcBorders>
              <w:top w:val="nil"/>
              <w:left w:val="nil"/>
              <w:bottom w:val="nil"/>
              <w:right w:val="nil"/>
            </w:tcBorders>
            <w:shd w:val="clear" w:color="auto" w:fill="auto"/>
            <w:noWrap/>
            <w:vAlign w:val="center"/>
            <w:hideMark/>
          </w:tcPr>
          <w:p w14:paraId="43F5B89A" w14:textId="331C272E" w:rsidR="00B474A8" w:rsidRPr="00375EE1" w:rsidRDefault="00B474A8" w:rsidP="00B474A8">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9</w:t>
            </w:r>
            <w:r w:rsidR="00D03F4D" w:rsidRPr="00375EE1">
              <w:rPr>
                <w:rFonts w:ascii="Times New Roman" w:eastAsia="Times New Roman" w:hAnsi="Times New Roman" w:cs="Times New Roman"/>
                <w:sz w:val="24"/>
                <w:szCs w:val="24"/>
                <w:lang w:eastAsia="fr-FR"/>
              </w:rPr>
              <w:t>0</w:t>
            </w:r>
          </w:p>
        </w:tc>
      </w:tr>
      <w:tr w:rsidR="00375EE1" w:rsidRPr="00375EE1" w14:paraId="3391961A" w14:textId="77777777" w:rsidTr="001B7B06">
        <w:trPr>
          <w:trHeight w:val="257"/>
          <w:jc w:val="center"/>
        </w:trPr>
        <w:tc>
          <w:tcPr>
            <w:tcW w:w="4740" w:type="dxa"/>
            <w:tcBorders>
              <w:top w:val="nil"/>
              <w:left w:val="nil"/>
              <w:bottom w:val="nil"/>
              <w:right w:val="nil"/>
            </w:tcBorders>
            <w:shd w:val="clear" w:color="auto" w:fill="auto"/>
            <w:noWrap/>
            <w:vAlign w:val="center"/>
            <w:hideMark/>
          </w:tcPr>
          <w:p w14:paraId="57E6B04E" w14:textId="77777777" w:rsidR="00B474A8" w:rsidRPr="00375EE1" w:rsidRDefault="00B474A8" w:rsidP="00B474A8">
            <w:pPr>
              <w:spacing w:after="0" w:line="240" w:lineRule="auto"/>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val="en-US" w:eastAsia="fr-FR"/>
              </w:rPr>
              <w:t>Leu</w:t>
            </w:r>
          </w:p>
        </w:tc>
        <w:tc>
          <w:tcPr>
            <w:tcW w:w="1362" w:type="dxa"/>
            <w:tcBorders>
              <w:top w:val="nil"/>
              <w:left w:val="nil"/>
              <w:bottom w:val="nil"/>
              <w:right w:val="nil"/>
            </w:tcBorders>
            <w:shd w:val="clear" w:color="auto" w:fill="auto"/>
            <w:noWrap/>
            <w:vAlign w:val="center"/>
            <w:hideMark/>
          </w:tcPr>
          <w:p w14:paraId="48067F0C" w14:textId="7D156425" w:rsidR="00B474A8" w:rsidRPr="00375EE1" w:rsidRDefault="00B474A8" w:rsidP="00B474A8">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61</w:t>
            </w:r>
          </w:p>
        </w:tc>
        <w:tc>
          <w:tcPr>
            <w:tcW w:w="1362" w:type="dxa"/>
            <w:tcBorders>
              <w:top w:val="nil"/>
              <w:left w:val="nil"/>
              <w:bottom w:val="nil"/>
              <w:right w:val="nil"/>
            </w:tcBorders>
            <w:shd w:val="clear" w:color="auto" w:fill="auto"/>
            <w:noWrap/>
            <w:vAlign w:val="center"/>
            <w:hideMark/>
          </w:tcPr>
          <w:p w14:paraId="3C44B99D" w14:textId="5FE3B4DD" w:rsidR="00B474A8" w:rsidRPr="00375EE1" w:rsidRDefault="00B474A8" w:rsidP="00B474A8">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92</w:t>
            </w:r>
          </w:p>
        </w:tc>
      </w:tr>
      <w:tr w:rsidR="00375EE1" w:rsidRPr="00375EE1" w14:paraId="0D5F50AF" w14:textId="77777777" w:rsidTr="001B7B06">
        <w:trPr>
          <w:trHeight w:val="257"/>
          <w:jc w:val="center"/>
        </w:trPr>
        <w:tc>
          <w:tcPr>
            <w:tcW w:w="4740" w:type="dxa"/>
            <w:tcBorders>
              <w:top w:val="nil"/>
              <w:left w:val="nil"/>
              <w:bottom w:val="nil"/>
              <w:right w:val="nil"/>
            </w:tcBorders>
            <w:shd w:val="clear" w:color="auto" w:fill="auto"/>
            <w:noWrap/>
            <w:vAlign w:val="center"/>
            <w:hideMark/>
          </w:tcPr>
          <w:p w14:paraId="733823A8" w14:textId="77777777" w:rsidR="00B474A8" w:rsidRPr="00375EE1" w:rsidRDefault="00B474A8" w:rsidP="00B474A8">
            <w:pPr>
              <w:spacing w:after="0" w:line="240" w:lineRule="auto"/>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val="en-US" w:eastAsia="fr-FR"/>
              </w:rPr>
              <w:t>Lys</w:t>
            </w:r>
          </w:p>
        </w:tc>
        <w:tc>
          <w:tcPr>
            <w:tcW w:w="1362" w:type="dxa"/>
            <w:tcBorders>
              <w:top w:val="nil"/>
              <w:left w:val="nil"/>
              <w:bottom w:val="nil"/>
              <w:right w:val="nil"/>
            </w:tcBorders>
            <w:shd w:val="clear" w:color="auto" w:fill="auto"/>
            <w:noWrap/>
            <w:vAlign w:val="center"/>
            <w:hideMark/>
          </w:tcPr>
          <w:p w14:paraId="4BBCD76C" w14:textId="4CE47CF8" w:rsidR="00B474A8" w:rsidRPr="00375EE1" w:rsidRDefault="00B474A8" w:rsidP="00B474A8">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85</w:t>
            </w:r>
          </w:p>
        </w:tc>
        <w:tc>
          <w:tcPr>
            <w:tcW w:w="1362" w:type="dxa"/>
            <w:tcBorders>
              <w:top w:val="nil"/>
              <w:left w:val="nil"/>
              <w:bottom w:val="nil"/>
              <w:right w:val="nil"/>
            </w:tcBorders>
            <w:shd w:val="clear" w:color="auto" w:fill="auto"/>
            <w:noWrap/>
            <w:vAlign w:val="center"/>
            <w:hideMark/>
          </w:tcPr>
          <w:p w14:paraId="26A11996" w14:textId="7F8BC5EE" w:rsidR="00B474A8" w:rsidRPr="00375EE1" w:rsidRDefault="00B474A8" w:rsidP="00B474A8">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03</w:t>
            </w:r>
          </w:p>
        </w:tc>
      </w:tr>
      <w:tr w:rsidR="00375EE1" w:rsidRPr="00375EE1" w14:paraId="3705B7B2" w14:textId="77777777" w:rsidTr="001B7B06">
        <w:trPr>
          <w:trHeight w:val="257"/>
          <w:jc w:val="center"/>
        </w:trPr>
        <w:tc>
          <w:tcPr>
            <w:tcW w:w="4740" w:type="dxa"/>
            <w:tcBorders>
              <w:top w:val="nil"/>
              <w:left w:val="nil"/>
              <w:bottom w:val="nil"/>
              <w:right w:val="nil"/>
            </w:tcBorders>
            <w:shd w:val="clear" w:color="auto" w:fill="auto"/>
            <w:noWrap/>
            <w:vAlign w:val="center"/>
            <w:hideMark/>
          </w:tcPr>
          <w:p w14:paraId="1CA6FE1A" w14:textId="77777777" w:rsidR="00B474A8" w:rsidRPr="00375EE1" w:rsidRDefault="00B474A8" w:rsidP="00B474A8">
            <w:pPr>
              <w:spacing w:after="0" w:line="240" w:lineRule="auto"/>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val="en-US" w:eastAsia="fr-FR"/>
              </w:rPr>
              <w:t>SAA (Cys + Met)</w:t>
            </w:r>
          </w:p>
        </w:tc>
        <w:tc>
          <w:tcPr>
            <w:tcW w:w="1362" w:type="dxa"/>
            <w:tcBorders>
              <w:top w:val="nil"/>
              <w:left w:val="nil"/>
              <w:bottom w:val="nil"/>
              <w:right w:val="nil"/>
            </w:tcBorders>
            <w:shd w:val="clear" w:color="auto" w:fill="auto"/>
            <w:noWrap/>
            <w:vAlign w:val="center"/>
            <w:hideMark/>
          </w:tcPr>
          <w:p w14:paraId="4D6EEB95" w14:textId="7B3DBB50" w:rsidR="00B474A8" w:rsidRPr="00375EE1" w:rsidRDefault="00B474A8" w:rsidP="00B474A8">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4</w:t>
            </w:r>
            <w:r w:rsidR="00BA24E8" w:rsidRPr="00375EE1">
              <w:rPr>
                <w:rFonts w:ascii="Times New Roman" w:eastAsia="Times New Roman" w:hAnsi="Times New Roman" w:cs="Times New Roman"/>
                <w:sz w:val="24"/>
                <w:szCs w:val="24"/>
                <w:lang w:eastAsia="fr-FR"/>
              </w:rPr>
              <w:t>2</w:t>
            </w:r>
          </w:p>
        </w:tc>
        <w:tc>
          <w:tcPr>
            <w:tcW w:w="1362" w:type="dxa"/>
            <w:tcBorders>
              <w:top w:val="nil"/>
              <w:left w:val="nil"/>
              <w:bottom w:val="nil"/>
              <w:right w:val="nil"/>
            </w:tcBorders>
            <w:shd w:val="clear" w:color="auto" w:fill="auto"/>
            <w:noWrap/>
            <w:vAlign w:val="center"/>
            <w:hideMark/>
          </w:tcPr>
          <w:p w14:paraId="33509F8D" w14:textId="065E2D93" w:rsidR="00B474A8" w:rsidRPr="00375EE1" w:rsidRDefault="00B474A8" w:rsidP="00B474A8">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99</w:t>
            </w:r>
          </w:p>
        </w:tc>
      </w:tr>
      <w:tr w:rsidR="00375EE1" w:rsidRPr="00375EE1" w14:paraId="72156765" w14:textId="77777777" w:rsidTr="001B7B06">
        <w:trPr>
          <w:trHeight w:val="257"/>
          <w:jc w:val="center"/>
        </w:trPr>
        <w:tc>
          <w:tcPr>
            <w:tcW w:w="4740" w:type="dxa"/>
            <w:tcBorders>
              <w:top w:val="nil"/>
              <w:left w:val="nil"/>
              <w:bottom w:val="nil"/>
              <w:right w:val="nil"/>
            </w:tcBorders>
            <w:shd w:val="clear" w:color="auto" w:fill="auto"/>
            <w:noWrap/>
            <w:vAlign w:val="center"/>
            <w:hideMark/>
          </w:tcPr>
          <w:p w14:paraId="7164E879" w14:textId="77777777" w:rsidR="00B474A8" w:rsidRPr="00375EE1" w:rsidRDefault="00B474A8" w:rsidP="00B474A8">
            <w:pPr>
              <w:spacing w:after="0" w:line="240" w:lineRule="auto"/>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val="en-US" w:eastAsia="fr-FR"/>
              </w:rPr>
              <w:t>AAA (Phe + Tyr)</w:t>
            </w:r>
          </w:p>
        </w:tc>
        <w:tc>
          <w:tcPr>
            <w:tcW w:w="1362" w:type="dxa"/>
            <w:tcBorders>
              <w:top w:val="nil"/>
              <w:left w:val="nil"/>
              <w:bottom w:val="nil"/>
              <w:right w:val="nil"/>
            </w:tcBorders>
            <w:shd w:val="clear" w:color="auto" w:fill="auto"/>
            <w:noWrap/>
            <w:vAlign w:val="center"/>
            <w:hideMark/>
          </w:tcPr>
          <w:p w14:paraId="47376EBB" w14:textId="033D0A18" w:rsidR="00B474A8" w:rsidRPr="00375EE1" w:rsidRDefault="00B474A8" w:rsidP="00B474A8">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7</w:t>
            </w:r>
            <w:r w:rsidR="00D03F4D" w:rsidRPr="00375EE1">
              <w:rPr>
                <w:rFonts w:ascii="Times New Roman" w:eastAsia="Times New Roman" w:hAnsi="Times New Roman" w:cs="Times New Roman"/>
                <w:sz w:val="24"/>
                <w:szCs w:val="24"/>
                <w:lang w:eastAsia="fr-FR"/>
              </w:rPr>
              <w:t>0</w:t>
            </w:r>
          </w:p>
        </w:tc>
        <w:tc>
          <w:tcPr>
            <w:tcW w:w="1362" w:type="dxa"/>
            <w:tcBorders>
              <w:top w:val="nil"/>
              <w:left w:val="nil"/>
              <w:bottom w:val="nil"/>
              <w:right w:val="nil"/>
            </w:tcBorders>
            <w:shd w:val="clear" w:color="auto" w:fill="auto"/>
            <w:noWrap/>
            <w:vAlign w:val="center"/>
            <w:hideMark/>
          </w:tcPr>
          <w:p w14:paraId="349FD0AE" w14:textId="66072449" w:rsidR="00B474A8" w:rsidRPr="00375EE1" w:rsidRDefault="00B474A8" w:rsidP="00B474A8">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118</w:t>
            </w:r>
          </w:p>
        </w:tc>
      </w:tr>
      <w:tr w:rsidR="00375EE1" w:rsidRPr="00375EE1" w14:paraId="3C02E990" w14:textId="77777777" w:rsidTr="001B7B06">
        <w:trPr>
          <w:trHeight w:val="257"/>
          <w:jc w:val="center"/>
        </w:trPr>
        <w:tc>
          <w:tcPr>
            <w:tcW w:w="4740" w:type="dxa"/>
            <w:tcBorders>
              <w:top w:val="nil"/>
              <w:left w:val="nil"/>
              <w:bottom w:val="nil"/>
              <w:right w:val="nil"/>
            </w:tcBorders>
            <w:shd w:val="clear" w:color="auto" w:fill="auto"/>
            <w:noWrap/>
            <w:vAlign w:val="center"/>
            <w:hideMark/>
          </w:tcPr>
          <w:p w14:paraId="3A2C72C5" w14:textId="77777777" w:rsidR="00B474A8" w:rsidRPr="00375EE1" w:rsidRDefault="00B474A8" w:rsidP="00B474A8">
            <w:pPr>
              <w:spacing w:after="0" w:line="240" w:lineRule="auto"/>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val="en-US" w:eastAsia="fr-FR"/>
              </w:rPr>
              <w:t>Thr</w:t>
            </w:r>
          </w:p>
        </w:tc>
        <w:tc>
          <w:tcPr>
            <w:tcW w:w="1362" w:type="dxa"/>
            <w:tcBorders>
              <w:top w:val="nil"/>
              <w:left w:val="nil"/>
              <w:bottom w:val="nil"/>
              <w:right w:val="nil"/>
            </w:tcBorders>
            <w:shd w:val="clear" w:color="auto" w:fill="auto"/>
            <w:noWrap/>
            <w:vAlign w:val="center"/>
            <w:hideMark/>
          </w:tcPr>
          <w:p w14:paraId="563BCAC1" w14:textId="6BA83092" w:rsidR="00B474A8" w:rsidRPr="00375EE1" w:rsidRDefault="00B474A8" w:rsidP="00B474A8">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78</w:t>
            </w:r>
          </w:p>
        </w:tc>
        <w:tc>
          <w:tcPr>
            <w:tcW w:w="1362" w:type="dxa"/>
            <w:tcBorders>
              <w:top w:val="nil"/>
              <w:left w:val="nil"/>
              <w:bottom w:val="nil"/>
              <w:right w:val="nil"/>
            </w:tcBorders>
            <w:shd w:val="clear" w:color="auto" w:fill="auto"/>
            <w:noWrap/>
            <w:vAlign w:val="center"/>
            <w:hideMark/>
          </w:tcPr>
          <w:p w14:paraId="4EDE2A20" w14:textId="3B07F417" w:rsidR="00B474A8" w:rsidRPr="00375EE1" w:rsidRDefault="00B474A8" w:rsidP="00B474A8">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111</w:t>
            </w:r>
          </w:p>
        </w:tc>
      </w:tr>
      <w:tr w:rsidR="00375EE1" w:rsidRPr="00375EE1" w14:paraId="55CBB62E" w14:textId="77777777" w:rsidTr="001B7B06">
        <w:trPr>
          <w:trHeight w:val="257"/>
          <w:jc w:val="center"/>
        </w:trPr>
        <w:tc>
          <w:tcPr>
            <w:tcW w:w="4740" w:type="dxa"/>
            <w:tcBorders>
              <w:top w:val="nil"/>
              <w:left w:val="nil"/>
              <w:bottom w:val="nil"/>
              <w:right w:val="nil"/>
            </w:tcBorders>
            <w:shd w:val="clear" w:color="auto" w:fill="auto"/>
            <w:noWrap/>
            <w:vAlign w:val="center"/>
            <w:hideMark/>
          </w:tcPr>
          <w:p w14:paraId="56C70E48" w14:textId="77777777" w:rsidR="00B474A8" w:rsidRPr="00375EE1" w:rsidRDefault="00B474A8" w:rsidP="00B474A8">
            <w:pPr>
              <w:spacing w:after="0" w:line="240" w:lineRule="auto"/>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val="en-US" w:eastAsia="fr-FR"/>
              </w:rPr>
              <w:t>Trp</w:t>
            </w:r>
          </w:p>
        </w:tc>
        <w:tc>
          <w:tcPr>
            <w:tcW w:w="1362" w:type="dxa"/>
            <w:tcBorders>
              <w:top w:val="nil"/>
              <w:left w:val="nil"/>
              <w:bottom w:val="nil"/>
              <w:right w:val="nil"/>
            </w:tcBorders>
            <w:shd w:val="clear" w:color="auto" w:fill="auto"/>
            <w:noWrap/>
            <w:vAlign w:val="center"/>
            <w:hideMark/>
          </w:tcPr>
          <w:p w14:paraId="2D7BB93F" w14:textId="23CB6A1F" w:rsidR="00B474A8" w:rsidRPr="00375EE1" w:rsidRDefault="00BA24E8" w:rsidP="00B474A8">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1</w:t>
            </w:r>
            <w:r w:rsidR="00311547" w:rsidRPr="00375EE1">
              <w:rPr>
                <w:rFonts w:ascii="Times New Roman" w:eastAsia="Times New Roman" w:hAnsi="Times New Roman" w:cs="Times New Roman"/>
                <w:sz w:val="24"/>
                <w:szCs w:val="24"/>
                <w:lang w:eastAsia="fr-FR"/>
              </w:rPr>
              <w:t>1</w:t>
            </w:r>
          </w:p>
        </w:tc>
        <w:tc>
          <w:tcPr>
            <w:tcW w:w="1362" w:type="dxa"/>
            <w:tcBorders>
              <w:top w:val="nil"/>
              <w:left w:val="nil"/>
              <w:bottom w:val="nil"/>
              <w:right w:val="nil"/>
            </w:tcBorders>
            <w:shd w:val="clear" w:color="auto" w:fill="auto"/>
            <w:noWrap/>
            <w:vAlign w:val="center"/>
            <w:hideMark/>
          </w:tcPr>
          <w:p w14:paraId="7E7E7E99" w14:textId="1C940367" w:rsidR="00B474A8" w:rsidRPr="00375EE1" w:rsidRDefault="00B474A8" w:rsidP="00B474A8">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82</w:t>
            </w:r>
          </w:p>
        </w:tc>
      </w:tr>
      <w:tr w:rsidR="00375EE1" w:rsidRPr="00375EE1" w14:paraId="2DFF47CF" w14:textId="77777777" w:rsidTr="001B7B06">
        <w:trPr>
          <w:trHeight w:val="257"/>
          <w:jc w:val="center"/>
        </w:trPr>
        <w:tc>
          <w:tcPr>
            <w:tcW w:w="4740" w:type="dxa"/>
            <w:tcBorders>
              <w:top w:val="nil"/>
              <w:left w:val="nil"/>
              <w:bottom w:val="nil"/>
              <w:right w:val="nil"/>
            </w:tcBorders>
            <w:shd w:val="clear" w:color="auto" w:fill="auto"/>
            <w:noWrap/>
            <w:vAlign w:val="center"/>
            <w:hideMark/>
          </w:tcPr>
          <w:p w14:paraId="0318F3A2" w14:textId="77777777" w:rsidR="00B474A8" w:rsidRPr="00375EE1" w:rsidRDefault="00B474A8" w:rsidP="00B474A8">
            <w:pPr>
              <w:spacing w:after="0" w:line="240" w:lineRule="auto"/>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val="en-US" w:eastAsia="fr-FR"/>
              </w:rPr>
              <w:t>Val</w:t>
            </w:r>
          </w:p>
        </w:tc>
        <w:tc>
          <w:tcPr>
            <w:tcW w:w="1362" w:type="dxa"/>
            <w:tcBorders>
              <w:top w:val="nil"/>
              <w:left w:val="nil"/>
              <w:bottom w:val="nil"/>
              <w:right w:val="nil"/>
            </w:tcBorders>
            <w:shd w:val="clear" w:color="auto" w:fill="auto"/>
            <w:noWrap/>
            <w:vAlign w:val="center"/>
            <w:hideMark/>
          </w:tcPr>
          <w:p w14:paraId="6F47370F" w14:textId="641C1832" w:rsidR="00B474A8" w:rsidRPr="00375EE1" w:rsidRDefault="00B474A8" w:rsidP="00B474A8">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64</w:t>
            </w:r>
          </w:p>
        </w:tc>
        <w:tc>
          <w:tcPr>
            <w:tcW w:w="1362" w:type="dxa"/>
            <w:tcBorders>
              <w:top w:val="nil"/>
              <w:left w:val="nil"/>
              <w:bottom w:val="nil"/>
              <w:right w:val="nil"/>
            </w:tcBorders>
            <w:shd w:val="clear" w:color="auto" w:fill="auto"/>
            <w:noWrap/>
            <w:vAlign w:val="center"/>
            <w:hideMark/>
          </w:tcPr>
          <w:p w14:paraId="1A1836E9" w14:textId="75534E32" w:rsidR="00B474A8" w:rsidRPr="00375EE1" w:rsidRDefault="00B474A8" w:rsidP="00B474A8">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eastAsia="fr-FR"/>
              </w:rPr>
              <w:t>106</w:t>
            </w:r>
          </w:p>
        </w:tc>
      </w:tr>
      <w:tr w:rsidR="00375EE1" w:rsidRPr="00375EE1" w14:paraId="64481A91" w14:textId="77777777" w:rsidTr="001B7B06">
        <w:trPr>
          <w:trHeight w:val="257"/>
          <w:jc w:val="center"/>
        </w:trPr>
        <w:tc>
          <w:tcPr>
            <w:tcW w:w="4740" w:type="dxa"/>
            <w:tcBorders>
              <w:top w:val="nil"/>
              <w:left w:val="nil"/>
              <w:bottom w:val="nil"/>
              <w:right w:val="nil"/>
            </w:tcBorders>
            <w:shd w:val="clear" w:color="auto" w:fill="auto"/>
            <w:noWrap/>
            <w:vAlign w:val="center"/>
            <w:hideMark/>
          </w:tcPr>
          <w:p w14:paraId="3572AEC2" w14:textId="21B30555" w:rsidR="00B474A8" w:rsidRPr="00375EE1" w:rsidRDefault="00B474A8" w:rsidP="00B77B43">
            <w:pPr>
              <w:spacing w:after="0" w:line="240" w:lineRule="auto"/>
              <w:ind w:firstLine="219"/>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val="en-US" w:eastAsia="fr-FR"/>
              </w:rPr>
              <w:t>DIAAS (%)</w:t>
            </w:r>
            <w:r w:rsidR="00B77B43" w:rsidRPr="00375EE1">
              <w:rPr>
                <w:rFonts w:ascii="Times New Roman" w:eastAsia="Times New Roman" w:hAnsi="Times New Roman" w:cs="Times New Roman"/>
                <w:sz w:val="24"/>
                <w:szCs w:val="24"/>
                <w:lang w:val="en-US" w:eastAsia="fr-FR"/>
              </w:rPr>
              <w:t xml:space="preserve"> </w:t>
            </w:r>
            <w:r w:rsidR="00B77B43" w:rsidRPr="00375EE1">
              <w:rPr>
                <w:rFonts w:ascii="Times New Roman" w:eastAsia="Times New Roman" w:hAnsi="Times New Roman" w:cs="Times New Roman"/>
                <w:sz w:val="24"/>
                <w:szCs w:val="24"/>
                <w:lang w:eastAsia="fr-FR"/>
              </w:rPr>
              <w:t>§</w:t>
            </w:r>
          </w:p>
        </w:tc>
        <w:tc>
          <w:tcPr>
            <w:tcW w:w="1362" w:type="dxa"/>
            <w:tcBorders>
              <w:top w:val="nil"/>
              <w:left w:val="nil"/>
              <w:bottom w:val="nil"/>
              <w:right w:val="nil"/>
            </w:tcBorders>
            <w:shd w:val="clear" w:color="auto" w:fill="auto"/>
            <w:noWrap/>
            <w:vAlign w:val="bottom"/>
            <w:hideMark/>
          </w:tcPr>
          <w:p w14:paraId="0BA72B29" w14:textId="77777777" w:rsidR="00B474A8" w:rsidRPr="00375EE1" w:rsidRDefault="00B474A8" w:rsidP="00B474A8">
            <w:pPr>
              <w:spacing w:after="0" w:line="240" w:lineRule="auto"/>
              <w:rPr>
                <w:rFonts w:ascii="Times New Roman" w:eastAsia="Times New Roman" w:hAnsi="Times New Roman" w:cs="Times New Roman"/>
                <w:sz w:val="24"/>
                <w:szCs w:val="24"/>
                <w:lang w:eastAsia="fr-FR"/>
              </w:rPr>
            </w:pPr>
          </w:p>
        </w:tc>
        <w:tc>
          <w:tcPr>
            <w:tcW w:w="1362" w:type="dxa"/>
            <w:tcBorders>
              <w:top w:val="nil"/>
              <w:left w:val="nil"/>
              <w:bottom w:val="nil"/>
              <w:right w:val="nil"/>
            </w:tcBorders>
            <w:shd w:val="clear" w:color="auto" w:fill="auto"/>
            <w:noWrap/>
            <w:vAlign w:val="bottom"/>
            <w:hideMark/>
          </w:tcPr>
          <w:p w14:paraId="272F7FD7" w14:textId="77777777" w:rsidR="00B474A8" w:rsidRPr="00375EE1" w:rsidRDefault="00B474A8" w:rsidP="00B474A8">
            <w:pPr>
              <w:spacing w:after="0" w:line="240" w:lineRule="auto"/>
              <w:rPr>
                <w:rFonts w:ascii="Times New Roman" w:eastAsia="Times New Roman" w:hAnsi="Times New Roman" w:cs="Times New Roman"/>
                <w:sz w:val="24"/>
                <w:szCs w:val="24"/>
                <w:lang w:eastAsia="fr-FR"/>
              </w:rPr>
            </w:pPr>
          </w:p>
        </w:tc>
      </w:tr>
      <w:tr w:rsidR="00B474A8" w:rsidRPr="00375EE1" w14:paraId="36ACC462" w14:textId="77777777" w:rsidTr="001B7B06">
        <w:trPr>
          <w:trHeight w:val="270"/>
          <w:jc w:val="center"/>
        </w:trPr>
        <w:tc>
          <w:tcPr>
            <w:tcW w:w="4740" w:type="dxa"/>
            <w:tcBorders>
              <w:top w:val="nil"/>
              <w:left w:val="nil"/>
              <w:bottom w:val="single" w:sz="8" w:space="0" w:color="auto"/>
              <w:right w:val="nil"/>
            </w:tcBorders>
            <w:shd w:val="clear" w:color="auto" w:fill="auto"/>
            <w:noWrap/>
            <w:vAlign w:val="center"/>
            <w:hideMark/>
          </w:tcPr>
          <w:p w14:paraId="3D30271C" w14:textId="1313380E" w:rsidR="00B474A8" w:rsidRPr="00375EE1" w:rsidRDefault="00B474A8" w:rsidP="00B77B43">
            <w:pPr>
              <w:spacing w:after="0" w:line="240" w:lineRule="auto"/>
              <w:ind w:firstLine="219"/>
              <w:rPr>
                <w:rFonts w:ascii="Times New Roman" w:eastAsia="Times New Roman" w:hAnsi="Times New Roman" w:cs="Times New Roman"/>
                <w:i/>
                <w:iCs/>
                <w:sz w:val="24"/>
                <w:szCs w:val="24"/>
                <w:lang w:eastAsia="fr-FR"/>
              </w:rPr>
            </w:pPr>
            <w:r w:rsidRPr="00375EE1">
              <w:rPr>
                <w:rFonts w:ascii="Times New Roman" w:eastAsia="Times New Roman" w:hAnsi="Times New Roman" w:cs="Times New Roman"/>
                <w:i/>
                <w:iCs/>
                <w:sz w:val="24"/>
                <w:szCs w:val="24"/>
                <w:lang w:val="en-US" w:eastAsia="fr-FR"/>
              </w:rPr>
              <w:t>Older child</w:t>
            </w:r>
            <w:r w:rsidR="00B77B43" w:rsidRPr="00375EE1">
              <w:rPr>
                <w:rFonts w:ascii="Times New Roman" w:eastAsia="Times New Roman" w:hAnsi="Times New Roman" w:cs="Times New Roman"/>
                <w:i/>
                <w:iCs/>
                <w:sz w:val="24"/>
                <w:szCs w:val="24"/>
                <w:lang w:val="en-US" w:eastAsia="fr-FR"/>
              </w:rPr>
              <w:t xml:space="preserve"> (&gt;3 years)</w:t>
            </w:r>
            <w:r w:rsidRPr="00375EE1">
              <w:rPr>
                <w:rFonts w:ascii="Times New Roman" w:eastAsia="Times New Roman" w:hAnsi="Times New Roman" w:cs="Times New Roman"/>
                <w:i/>
                <w:iCs/>
                <w:sz w:val="24"/>
                <w:szCs w:val="24"/>
                <w:lang w:val="en-US" w:eastAsia="fr-FR"/>
              </w:rPr>
              <w:t>, adolescent, adult</w:t>
            </w:r>
            <w:r w:rsidR="001B7B06" w:rsidRPr="00375EE1">
              <w:rPr>
                <w:rFonts w:ascii="Times New Roman" w:eastAsia="Times New Roman" w:hAnsi="Times New Roman" w:cs="Times New Roman"/>
                <w:i/>
                <w:iCs/>
                <w:sz w:val="24"/>
                <w:szCs w:val="24"/>
                <w:lang w:val="en-US" w:eastAsia="fr-FR"/>
              </w:rPr>
              <w:t xml:space="preserve"> </w:t>
            </w:r>
          </w:p>
        </w:tc>
        <w:tc>
          <w:tcPr>
            <w:tcW w:w="1362" w:type="dxa"/>
            <w:tcBorders>
              <w:top w:val="nil"/>
              <w:left w:val="nil"/>
              <w:bottom w:val="single" w:sz="8" w:space="0" w:color="auto"/>
              <w:right w:val="nil"/>
            </w:tcBorders>
            <w:shd w:val="clear" w:color="auto" w:fill="auto"/>
            <w:noWrap/>
            <w:vAlign w:val="center"/>
            <w:hideMark/>
          </w:tcPr>
          <w:p w14:paraId="7B592F5D" w14:textId="22296682" w:rsidR="00B474A8" w:rsidRPr="00375EE1" w:rsidRDefault="00BA24E8" w:rsidP="00B474A8">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val="en-US" w:eastAsia="fr-FR"/>
              </w:rPr>
              <w:t>1</w:t>
            </w:r>
            <w:r w:rsidR="00311547" w:rsidRPr="00375EE1">
              <w:rPr>
                <w:rFonts w:ascii="Times New Roman" w:eastAsia="Times New Roman" w:hAnsi="Times New Roman" w:cs="Times New Roman"/>
                <w:sz w:val="24"/>
                <w:szCs w:val="24"/>
                <w:lang w:val="en-US" w:eastAsia="fr-FR"/>
              </w:rPr>
              <w:t>1</w:t>
            </w:r>
            <w:r w:rsidR="00B474A8" w:rsidRPr="00375EE1">
              <w:rPr>
                <w:rFonts w:ascii="Times New Roman" w:eastAsia="Times New Roman" w:hAnsi="Times New Roman" w:cs="Times New Roman"/>
                <w:sz w:val="24"/>
                <w:szCs w:val="24"/>
                <w:lang w:val="en-US" w:eastAsia="fr-FR"/>
              </w:rPr>
              <w:t xml:space="preserve"> (Trp)</w:t>
            </w:r>
          </w:p>
        </w:tc>
        <w:tc>
          <w:tcPr>
            <w:tcW w:w="1362" w:type="dxa"/>
            <w:tcBorders>
              <w:top w:val="nil"/>
              <w:left w:val="nil"/>
              <w:bottom w:val="single" w:sz="8" w:space="0" w:color="auto"/>
              <w:right w:val="nil"/>
            </w:tcBorders>
            <w:shd w:val="clear" w:color="auto" w:fill="auto"/>
            <w:noWrap/>
            <w:vAlign w:val="center"/>
            <w:hideMark/>
          </w:tcPr>
          <w:p w14:paraId="277B0CF4" w14:textId="77777777" w:rsidR="00B474A8" w:rsidRPr="00375EE1" w:rsidRDefault="00B474A8" w:rsidP="00B474A8">
            <w:pPr>
              <w:spacing w:after="0" w:line="240" w:lineRule="auto"/>
              <w:jc w:val="center"/>
              <w:rPr>
                <w:rFonts w:ascii="Times New Roman" w:eastAsia="Times New Roman" w:hAnsi="Times New Roman" w:cs="Times New Roman"/>
                <w:sz w:val="24"/>
                <w:szCs w:val="24"/>
                <w:lang w:eastAsia="fr-FR"/>
              </w:rPr>
            </w:pPr>
            <w:r w:rsidRPr="00375EE1">
              <w:rPr>
                <w:rFonts w:ascii="Times New Roman" w:eastAsia="Times New Roman" w:hAnsi="Times New Roman" w:cs="Times New Roman"/>
                <w:sz w:val="24"/>
                <w:szCs w:val="24"/>
                <w:lang w:val="en-US" w:eastAsia="fr-FR"/>
              </w:rPr>
              <w:t>82 (Trp)</w:t>
            </w:r>
          </w:p>
        </w:tc>
      </w:tr>
    </w:tbl>
    <w:p w14:paraId="1CF6B1FB" w14:textId="77777777" w:rsidR="00B474A8" w:rsidRPr="00375EE1" w:rsidRDefault="00B474A8" w:rsidP="006431A7">
      <w:pPr>
        <w:spacing w:after="0" w:line="240" w:lineRule="auto"/>
        <w:jc w:val="both"/>
        <w:rPr>
          <w:rFonts w:ascii="Times New Roman" w:hAnsi="Times New Roman" w:cs="Times New Roman"/>
          <w:sz w:val="20"/>
          <w:szCs w:val="20"/>
          <w:lang w:val="en-US"/>
        </w:rPr>
      </w:pPr>
    </w:p>
    <w:p w14:paraId="1F91F039" w14:textId="6BC8C7D0" w:rsidR="00B77B43" w:rsidRPr="00375EE1" w:rsidRDefault="00B77B43" w:rsidP="00B77B43">
      <w:pPr>
        <w:spacing w:after="0" w:line="276" w:lineRule="auto"/>
        <w:jc w:val="both"/>
        <w:rPr>
          <w:rFonts w:ascii="Times New Roman" w:hAnsi="Times New Roman" w:cs="Times New Roman"/>
          <w:sz w:val="20"/>
          <w:szCs w:val="20"/>
          <w:lang w:val="en-US"/>
        </w:rPr>
      </w:pPr>
      <w:r w:rsidRPr="00375EE1">
        <w:rPr>
          <w:rFonts w:ascii="Times New Roman" w:hAnsi="Times New Roman" w:cs="Times New Roman"/>
          <w:sz w:val="20"/>
          <w:szCs w:val="20"/>
          <w:lang w:val="en-US"/>
        </w:rPr>
        <w:t>SAA, sulphur amino acids; AAA, aromatic amino acids</w:t>
      </w:r>
      <w:r w:rsidR="00C344D1" w:rsidRPr="00375EE1">
        <w:rPr>
          <w:rFonts w:ascii="Times New Roman" w:hAnsi="Times New Roman" w:cs="Times New Roman"/>
          <w:sz w:val="20"/>
          <w:szCs w:val="20"/>
          <w:lang w:val="en-US"/>
        </w:rPr>
        <w:t xml:space="preserve">; DIAAS, digestible indispensable amino acid score (with first-limiting AA in </w:t>
      </w:r>
      <w:r w:rsidR="00175168" w:rsidRPr="00375EE1">
        <w:rPr>
          <w:rFonts w:ascii="Times New Roman" w:hAnsi="Times New Roman" w:cs="Times New Roman"/>
          <w:sz w:val="20"/>
          <w:szCs w:val="20"/>
          <w:lang w:val="en-US"/>
        </w:rPr>
        <w:t>brackets</w:t>
      </w:r>
      <w:r w:rsidR="00C344D1" w:rsidRPr="00375EE1">
        <w:rPr>
          <w:rFonts w:ascii="Times New Roman" w:hAnsi="Times New Roman" w:cs="Times New Roman"/>
          <w:sz w:val="20"/>
          <w:szCs w:val="20"/>
          <w:lang w:val="en-US"/>
        </w:rPr>
        <w:t>)</w:t>
      </w:r>
      <w:r w:rsidRPr="00375EE1">
        <w:rPr>
          <w:rFonts w:ascii="Times New Roman" w:hAnsi="Times New Roman" w:cs="Times New Roman"/>
          <w:sz w:val="20"/>
          <w:szCs w:val="20"/>
          <w:lang w:val="en-US"/>
        </w:rPr>
        <w:t xml:space="preserve">. </w:t>
      </w:r>
    </w:p>
    <w:p w14:paraId="6D04E5CB" w14:textId="3B865459" w:rsidR="000A6EE9" w:rsidRPr="00375EE1" w:rsidRDefault="000A6EE9" w:rsidP="00205BE1">
      <w:pPr>
        <w:spacing w:after="0" w:line="240" w:lineRule="auto"/>
        <w:contextualSpacing/>
        <w:jc w:val="both"/>
        <w:rPr>
          <w:rFonts w:ascii="Times New Roman" w:hAnsi="Times New Roman" w:cs="Times New Roman"/>
          <w:sz w:val="20"/>
          <w:szCs w:val="20"/>
          <w:lang w:val="en-US"/>
        </w:rPr>
      </w:pPr>
      <w:r w:rsidRPr="00375EE1">
        <w:rPr>
          <w:rFonts w:ascii="Times New Roman" w:hAnsi="Times New Roman" w:cs="Times New Roman"/>
          <w:sz w:val="20"/>
          <w:szCs w:val="20"/>
          <w:lang w:val="en-US"/>
        </w:rPr>
        <w:t>The data are presented as the mean</w:t>
      </w:r>
      <w:r w:rsidR="00205BE1" w:rsidRPr="00375EE1">
        <w:rPr>
          <w:rFonts w:ascii="Times New Roman" w:hAnsi="Times New Roman" w:cs="Times New Roman"/>
          <w:sz w:val="20"/>
          <w:szCs w:val="20"/>
          <w:lang w:val="en-US"/>
        </w:rPr>
        <w:t xml:space="preserve"> </w:t>
      </w:r>
      <w:r w:rsidR="00C344D1" w:rsidRPr="00375EE1">
        <w:rPr>
          <w:rFonts w:ascii="Times New Roman" w:hAnsi="Times New Roman" w:cs="Times New Roman"/>
          <w:sz w:val="20"/>
          <w:szCs w:val="20"/>
          <w:lang w:val="en-US"/>
        </w:rPr>
        <w:t>(n=8</w:t>
      </w:r>
      <w:r w:rsidR="00205BE1" w:rsidRPr="00375EE1">
        <w:rPr>
          <w:rFonts w:ascii="Times New Roman" w:hAnsi="Times New Roman" w:cs="Times New Roman"/>
          <w:sz w:val="20"/>
          <w:szCs w:val="20"/>
          <w:lang w:val="en-US"/>
        </w:rPr>
        <w:t xml:space="preserve"> for </w:t>
      </w:r>
      <w:r w:rsidR="00C344D1" w:rsidRPr="00375EE1">
        <w:rPr>
          <w:rFonts w:ascii="Times New Roman" w:hAnsi="Times New Roman" w:cs="Times New Roman"/>
          <w:sz w:val="20"/>
          <w:szCs w:val="20"/>
          <w:lang w:val="en-US"/>
        </w:rPr>
        <w:t xml:space="preserve">pigs fed </w:t>
      </w:r>
      <w:r w:rsidR="00205BE1" w:rsidRPr="00375EE1">
        <w:rPr>
          <w:rFonts w:ascii="Times New Roman" w:hAnsi="Times New Roman" w:cs="Times New Roman"/>
          <w:sz w:val="20"/>
          <w:szCs w:val="20"/>
          <w:lang w:val="en-US"/>
        </w:rPr>
        <w:t>WRP</w:t>
      </w:r>
      <w:r w:rsidR="00C344D1" w:rsidRPr="00375EE1">
        <w:rPr>
          <w:rFonts w:ascii="Times New Roman" w:hAnsi="Times New Roman" w:cs="Times New Roman"/>
          <w:sz w:val="20"/>
          <w:szCs w:val="20"/>
          <w:lang w:val="en-US"/>
        </w:rPr>
        <w:t>; n=10</w:t>
      </w:r>
      <w:r w:rsidR="00205BE1" w:rsidRPr="00375EE1">
        <w:rPr>
          <w:rFonts w:ascii="Times New Roman" w:hAnsi="Times New Roman" w:cs="Times New Roman"/>
          <w:sz w:val="20"/>
          <w:szCs w:val="20"/>
          <w:lang w:val="en-US"/>
        </w:rPr>
        <w:t xml:space="preserve"> for</w:t>
      </w:r>
      <w:r w:rsidR="00C344D1" w:rsidRPr="00375EE1">
        <w:rPr>
          <w:rFonts w:ascii="Times New Roman" w:hAnsi="Times New Roman" w:cs="Times New Roman"/>
          <w:sz w:val="20"/>
          <w:szCs w:val="20"/>
          <w:lang w:val="en-US"/>
        </w:rPr>
        <w:t xml:space="preserve"> pigs fed</w:t>
      </w:r>
      <w:r w:rsidR="00205BE1" w:rsidRPr="00375EE1">
        <w:rPr>
          <w:rFonts w:ascii="Times New Roman" w:hAnsi="Times New Roman" w:cs="Times New Roman"/>
          <w:sz w:val="20"/>
          <w:szCs w:val="20"/>
          <w:lang w:val="en-US"/>
        </w:rPr>
        <w:t xml:space="preserve"> GGRP</w:t>
      </w:r>
      <w:r w:rsidR="00C344D1" w:rsidRPr="00375EE1">
        <w:rPr>
          <w:rFonts w:ascii="Times New Roman" w:hAnsi="Times New Roman" w:cs="Times New Roman"/>
          <w:sz w:val="20"/>
          <w:szCs w:val="20"/>
          <w:lang w:val="en-US"/>
        </w:rPr>
        <w:t>)</w:t>
      </w:r>
      <w:r w:rsidR="00205BE1" w:rsidRPr="00375EE1">
        <w:rPr>
          <w:rFonts w:ascii="Times New Roman" w:hAnsi="Times New Roman" w:cs="Times New Roman"/>
          <w:sz w:val="20"/>
          <w:szCs w:val="20"/>
          <w:lang w:val="en-US"/>
        </w:rPr>
        <w:t>.</w:t>
      </w:r>
    </w:p>
    <w:p w14:paraId="228647C9" w14:textId="7C5F7BD1" w:rsidR="006431A7" w:rsidRPr="00375EE1" w:rsidRDefault="001B7B06" w:rsidP="006431A7">
      <w:pPr>
        <w:spacing w:after="0" w:line="240" w:lineRule="auto"/>
        <w:jc w:val="both"/>
        <w:rPr>
          <w:rFonts w:ascii="Times New Roman" w:hAnsi="Times New Roman" w:cs="Times New Roman"/>
          <w:sz w:val="20"/>
          <w:szCs w:val="20"/>
          <w:lang w:val="en-US"/>
        </w:rPr>
      </w:pPr>
      <w:r w:rsidRPr="00375EE1">
        <w:rPr>
          <w:rFonts w:ascii="Times New Roman" w:eastAsia="Times New Roman" w:hAnsi="Times New Roman" w:cs="Times New Roman"/>
          <w:b/>
          <w:bCs/>
          <w:sz w:val="20"/>
          <w:szCs w:val="20"/>
          <w:lang w:val="en-US" w:eastAsia="fr-FR"/>
        </w:rPr>
        <w:t>†</w:t>
      </w:r>
      <w:r w:rsidR="00D03F4D" w:rsidRPr="00375EE1">
        <w:rPr>
          <w:rFonts w:ascii="Times New Roman" w:hAnsi="Times New Roman" w:cs="Times New Roman"/>
          <w:sz w:val="20"/>
          <w:szCs w:val="20"/>
          <w:lang w:val="en-US"/>
        </w:rPr>
        <w:t>DIAAS were calculated using the r</w:t>
      </w:r>
      <w:r w:rsidR="006431A7" w:rsidRPr="00375EE1">
        <w:rPr>
          <w:rFonts w:ascii="Times New Roman" w:hAnsi="Times New Roman" w:cs="Times New Roman"/>
          <w:sz w:val="20"/>
          <w:szCs w:val="20"/>
          <w:lang w:val="en-US"/>
        </w:rPr>
        <w:t xml:space="preserve">ecommended amino acid scoring patterns for </w:t>
      </w:r>
      <w:r w:rsidR="006431A7" w:rsidRPr="00375EE1">
        <w:rPr>
          <w:rFonts w:ascii="Times New Roman" w:hAnsi="Times New Roman" w:cs="Times New Roman"/>
          <w:bCs/>
          <w:sz w:val="20"/>
          <w:szCs w:val="20"/>
          <w:lang w:val="en-US"/>
        </w:rPr>
        <w:t>undernourished child (</w:t>
      </w:r>
      <w:r w:rsidR="00375EE1" w:rsidRPr="00375EE1">
        <w:rPr>
          <w:rFonts w:ascii="Times New Roman" w:hAnsi="Times New Roman" w:cs="Times New Roman"/>
          <w:bCs/>
          <w:sz w:val="20"/>
          <w:szCs w:val="20"/>
          <w:lang w:val="en-US"/>
        </w:rPr>
        <w:t xml:space="preserve">0.5 </w:t>
      </w:r>
      <w:r w:rsidR="00746F9E">
        <w:rPr>
          <w:rFonts w:ascii="Times New Roman" w:hAnsi="Times New Roman" w:cs="Times New Roman"/>
          <w:bCs/>
          <w:sz w:val="20"/>
          <w:szCs w:val="20"/>
          <w:lang w:val="en-US"/>
        </w:rPr>
        <w:t>-</w:t>
      </w:r>
      <w:r w:rsidR="006431A7" w:rsidRPr="00375EE1">
        <w:rPr>
          <w:rFonts w:ascii="Times New Roman" w:hAnsi="Times New Roman" w:cs="Times New Roman"/>
          <w:bCs/>
          <w:sz w:val="20"/>
          <w:szCs w:val="20"/>
          <w:lang w:val="en-US"/>
        </w:rPr>
        <w:t xml:space="preserve"> 5</w:t>
      </w:r>
      <w:r w:rsidR="00375EE1" w:rsidRPr="00375EE1">
        <w:rPr>
          <w:rFonts w:ascii="Times New Roman" w:hAnsi="Times New Roman" w:cs="Times New Roman"/>
          <w:bCs/>
          <w:sz w:val="20"/>
          <w:szCs w:val="20"/>
          <w:lang w:val="en-US"/>
        </w:rPr>
        <w:t>-</w:t>
      </w:r>
      <w:r w:rsidR="006431A7" w:rsidRPr="00375EE1">
        <w:rPr>
          <w:rFonts w:ascii="Times New Roman" w:hAnsi="Times New Roman" w:cs="Times New Roman"/>
          <w:bCs/>
          <w:sz w:val="20"/>
          <w:szCs w:val="20"/>
          <w:lang w:val="en-US"/>
        </w:rPr>
        <w:t xml:space="preserve"> years old) as mg AA/g protein: His, 2</w:t>
      </w:r>
      <w:r w:rsidR="00F1302E" w:rsidRPr="00375EE1">
        <w:rPr>
          <w:rFonts w:ascii="Times New Roman" w:hAnsi="Times New Roman" w:cs="Times New Roman"/>
          <w:bCs/>
          <w:sz w:val="20"/>
          <w:szCs w:val="20"/>
          <w:lang w:val="en-US"/>
        </w:rPr>
        <w:t>4</w:t>
      </w:r>
      <w:r w:rsidR="006431A7" w:rsidRPr="00375EE1">
        <w:rPr>
          <w:rFonts w:ascii="Times New Roman" w:hAnsi="Times New Roman" w:cs="Times New Roman"/>
          <w:bCs/>
          <w:sz w:val="20"/>
          <w:szCs w:val="20"/>
          <w:lang w:val="en-US"/>
        </w:rPr>
        <w:t>; Ile, 34; Leu, 70; Lys, 65; SAA, 31; AAA, 63; Thr, 3</w:t>
      </w:r>
      <w:r w:rsidR="00F1302E" w:rsidRPr="00375EE1">
        <w:rPr>
          <w:rFonts w:ascii="Times New Roman" w:hAnsi="Times New Roman" w:cs="Times New Roman"/>
          <w:bCs/>
          <w:sz w:val="20"/>
          <w:szCs w:val="20"/>
          <w:lang w:val="en-US"/>
        </w:rPr>
        <w:t>6</w:t>
      </w:r>
      <w:r w:rsidR="006431A7" w:rsidRPr="00375EE1">
        <w:rPr>
          <w:rFonts w:ascii="Times New Roman" w:hAnsi="Times New Roman" w:cs="Times New Roman"/>
          <w:bCs/>
          <w:sz w:val="20"/>
          <w:szCs w:val="20"/>
          <w:lang w:val="en-US"/>
        </w:rPr>
        <w:t>; Trp, 10; Val, 46</w:t>
      </w:r>
      <w:r w:rsidR="00205BE1" w:rsidRPr="00375EE1">
        <w:rPr>
          <w:rFonts w:ascii="Times New Roman" w:eastAsia="TimesNewRomanPSMT" w:hAnsi="Times New Roman" w:cs="Times New Roman"/>
          <w:sz w:val="20"/>
          <w:szCs w:val="20"/>
          <w:vertAlign w:val="superscript"/>
          <w:lang w:val="en-US"/>
        </w:rPr>
        <w:fldChar w:fldCharType="begin"/>
      </w:r>
      <w:r w:rsidR="00205BE1" w:rsidRPr="00375EE1">
        <w:rPr>
          <w:rFonts w:ascii="Times New Roman" w:eastAsia="TimesNewRomanPSMT" w:hAnsi="Times New Roman" w:cs="Times New Roman"/>
          <w:sz w:val="20"/>
          <w:szCs w:val="20"/>
          <w:vertAlign w:val="superscript"/>
          <w:lang w:val="en-US"/>
        </w:rPr>
        <w:instrText xml:space="preserve"> ADDIN ZOTERO_ITEM CSL_CITATION {"citationID":"LeybukAZ","properties":{"formattedCitation":"\\super (27)\\nosupersub{}","plainCitation":"(27)","noteIndex":0},"citationItems":[{"id":"g1CzOZxx/EBewvW6T","uris":["http://zotero.org/users/local/8gxpNFCC/items/9R2JUQP7",["http://zotero.org/users/local/8gxpNFCC/items/9R2JUQP7"]],"itemData":{"id":1205,"type":"book","abstract":"Consistent with the need to provide safe food for young children, particularly during the complementary feeding period between 12 and 36 months and the period of rapid development to age 59 months, the Food and Agriculture Organization of the United Nations (FAO) convened an Expert Working Group the FAO Headquarters, Rome, Italy, from 6 to 9 November 2017. The meeting addressed questions related to protein quality evaluation in two distinct products used to feed children in different conditions: Ready to Use Therapeutic Food (RUTF) and Follow up Formula for Young Children (FUF-YC).  Specific meeting objectives were:\n\n•\n\nTo determine the appropriate comparative protein or amino acid reference pattern to define protein quality for use in FUF-YC and RUTF.\n\n•\n\nTo provide guidance on the preferred protein quality assessment methodology that should be stipulated with the standards for FUF-YC and RUTF.\n\n•\n\nTo provide guidance on the measurement of protein and amino acid digestibility. \n\n•\n\nTo provide the appropriate reference amino acid profiles and the amino acid  composition of common ingredients used for FUF-YC and RUTF.\n\n•\n\nTo provide cost implications for countries to use PDCAAS in FUF-YC and RUTF. \n\nThis report provides future research recommendations including the need to generate data on the true ileal digestibility for different protein sources so that Digestible Indispensable Amino Acid Score (DIAAS) values can be used in the future.","collection-title":"FAO Food and Nutrition Paper","event-place":"Rome, Italy","ISBN":"978-92-5-131120-2","language":"en","number-of-pages":"50","publisher":"FAO","publisher-place":"Rome, Italy","source":"FAO Publications","title":"Protein quality assessment in follow-up formula for young children and ready to use therapeutic foods: Report of the FAO Expert Working Group, Rome, 6–9 November 2017","title-short":"Protein quality assessment in follow-up formula for young children and ready to use therapeutic foods","URL":"https://www.fao.org/publications/card/en/c/CA2487EN/","author":[{"literal":"FAO"}],"accessed":{"date-parts":[["2023",3,29]]},"issued":{"date-parts":[["2018"]]}}}],"schema":"https://github.com/citation-style-language/schema/raw/master/csl-citation.json"} </w:instrText>
      </w:r>
      <w:r w:rsidR="00205BE1" w:rsidRPr="00375EE1">
        <w:rPr>
          <w:rFonts w:ascii="Times New Roman" w:eastAsia="TimesNewRomanPSMT" w:hAnsi="Times New Roman" w:cs="Times New Roman"/>
          <w:sz w:val="20"/>
          <w:szCs w:val="20"/>
          <w:vertAlign w:val="superscript"/>
          <w:lang w:val="en-US"/>
        </w:rPr>
        <w:fldChar w:fldCharType="separate"/>
      </w:r>
      <w:r w:rsidR="00205BE1" w:rsidRPr="00375EE1">
        <w:rPr>
          <w:rFonts w:ascii="Times New Roman" w:hAnsi="Times New Roman" w:cs="Times New Roman"/>
          <w:sz w:val="20"/>
          <w:szCs w:val="20"/>
          <w:vertAlign w:val="superscript"/>
          <w:lang w:val="en-GB"/>
        </w:rPr>
        <w:t>(27)</w:t>
      </w:r>
      <w:r w:rsidR="00205BE1" w:rsidRPr="00375EE1">
        <w:rPr>
          <w:rFonts w:ascii="Times New Roman" w:eastAsia="TimesNewRomanPSMT" w:hAnsi="Times New Roman" w:cs="Times New Roman"/>
          <w:sz w:val="20"/>
          <w:szCs w:val="20"/>
          <w:vertAlign w:val="superscript"/>
          <w:lang w:val="en-US"/>
        </w:rPr>
        <w:fldChar w:fldCharType="end"/>
      </w:r>
      <w:r w:rsidR="006431A7" w:rsidRPr="00375EE1">
        <w:rPr>
          <w:rFonts w:ascii="Times New Roman" w:hAnsi="Times New Roman" w:cs="Times New Roman"/>
          <w:bCs/>
          <w:sz w:val="20"/>
          <w:szCs w:val="20"/>
          <w:lang w:val="en-US"/>
        </w:rPr>
        <w:t>.</w:t>
      </w:r>
    </w:p>
    <w:p w14:paraId="147CB780" w14:textId="4F21AD9F" w:rsidR="006431A7" w:rsidRPr="00375EE1" w:rsidRDefault="001B7B06" w:rsidP="006431A7">
      <w:pPr>
        <w:spacing w:after="0" w:line="240" w:lineRule="auto"/>
        <w:jc w:val="both"/>
        <w:rPr>
          <w:rFonts w:ascii="Times New Roman" w:hAnsi="Times New Roman" w:cs="Times New Roman"/>
          <w:sz w:val="20"/>
          <w:szCs w:val="20"/>
          <w:lang w:val="en-US"/>
        </w:rPr>
      </w:pPr>
      <w:r w:rsidRPr="00375EE1">
        <w:rPr>
          <w:rFonts w:ascii="Times New Roman" w:eastAsia="Times New Roman" w:hAnsi="Times New Roman" w:cs="Times New Roman"/>
          <w:b/>
          <w:bCs/>
          <w:sz w:val="20"/>
          <w:szCs w:val="20"/>
          <w:lang w:val="en-US" w:eastAsia="fr-FR"/>
        </w:rPr>
        <w:t>‡</w:t>
      </w:r>
      <w:r w:rsidR="00D03F4D" w:rsidRPr="00375EE1">
        <w:rPr>
          <w:rFonts w:ascii="Times New Roman" w:hAnsi="Times New Roman" w:cs="Times New Roman"/>
          <w:sz w:val="20"/>
          <w:szCs w:val="20"/>
          <w:lang w:val="en-US"/>
        </w:rPr>
        <w:t>DIAAS were calculated using the r</w:t>
      </w:r>
      <w:r w:rsidR="006431A7" w:rsidRPr="00375EE1">
        <w:rPr>
          <w:rFonts w:ascii="Times New Roman" w:hAnsi="Times New Roman" w:cs="Times New Roman"/>
          <w:sz w:val="20"/>
          <w:szCs w:val="20"/>
          <w:lang w:val="en-US"/>
        </w:rPr>
        <w:t xml:space="preserve">ecommended amino acid scoring patterns for healthy children </w:t>
      </w:r>
      <w:r w:rsidR="006431A7" w:rsidRPr="00375EE1">
        <w:rPr>
          <w:rFonts w:ascii="Times New Roman" w:eastAsia="Times New Roman" w:hAnsi="Times New Roman" w:cs="Times New Roman"/>
          <w:bCs/>
          <w:sz w:val="20"/>
          <w:szCs w:val="20"/>
          <w:lang w:val="en-US" w:eastAsia="fr-FR"/>
        </w:rPr>
        <w:t>(</w:t>
      </w:r>
      <w:r w:rsidR="00375EE1" w:rsidRPr="00375EE1">
        <w:rPr>
          <w:rFonts w:ascii="Times New Roman" w:eastAsia="Times New Roman" w:hAnsi="Times New Roman" w:cs="Times New Roman"/>
          <w:bCs/>
          <w:sz w:val="20"/>
          <w:szCs w:val="20"/>
          <w:lang w:val="en-US" w:eastAsia="fr-FR"/>
        </w:rPr>
        <w:t xml:space="preserve">0.5 </w:t>
      </w:r>
      <w:r w:rsidR="00746F9E">
        <w:rPr>
          <w:rFonts w:ascii="Times New Roman" w:eastAsia="Times New Roman" w:hAnsi="Times New Roman" w:cs="Times New Roman"/>
          <w:bCs/>
          <w:sz w:val="20"/>
          <w:szCs w:val="20"/>
          <w:lang w:val="en-US" w:eastAsia="fr-FR"/>
        </w:rPr>
        <w:t>-</w:t>
      </w:r>
      <w:r w:rsidR="006431A7" w:rsidRPr="00375EE1">
        <w:rPr>
          <w:rFonts w:ascii="Times New Roman" w:eastAsia="Times New Roman" w:hAnsi="Times New Roman" w:cs="Times New Roman"/>
          <w:bCs/>
          <w:sz w:val="20"/>
          <w:szCs w:val="20"/>
          <w:lang w:val="en-US" w:eastAsia="fr-FR"/>
        </w:rPr>
        <w:t xml:space="preserve"> 3</w:t>
      </w:r>
      <w:r w:rsidR="00375EE1" w:rsidRPr="00375EE1">
        <w:rPr>
          <w:rFonts w:ascii="Times New Roman" w:eastAsia="Times New Roman" w:hAnsi="Times New Roman" w:cs="Times New Roman"/>
          <w:bCs/>
          <w:sz w:val="20"/>
          <w:szCs w:val="20"/>
          <w:lang w:val="en-US" w:eastAsia="fr-FR"/>
        </w:rPr>
        <w:t>-</w:t>
      </w:r>
      <w:r w:rsidR="006431A7" w:rsidRPr="00375EE1">
        <w:rPr>
          <w:rFonts w:ascii="Times New Roman" w:eastAsia="Times New Roman" w:hAnsi="Times New Roman" w:cs="Times New Roman"/>
          <w:bCs/>
          <w:sz w:val="20"/>
          <w:szCs w:val="20"/>
          <w:lang w:val="en-US" w:eastAsia="fr-FR"/>
        </w:rPr>
        <w:t xml:space="preserve">years old) </w:t>
      </w:r>
      <w:r w:rsidR="006431A7" w:rsidRPr="00375EE1">
        <w:rPr>
          <w:rFonts w:ascii="Times New Roman" w:hAnsi="Times New Roman" w:cs="Times New Roman"/>
          <w:bCs/>
          <w:sz w:val="20"/>
          <w:szCs w:val="20"/>
          <w:lang w:val="en-US"/>
        </w:rPr>
        <w:t>as mg AA/g protein: His, 20; Ile, 32; Leu, 66; Lys, 57; SAA, 27; AAA, 52; Thr, 31; Trp, 8.5; Val, 43</w:t>
      </w:r>
      <w:r w:rsidR="00205BE1" w:rsidRPr="00375EE1">
        <w:rPr>
          <w:rFonts w:ascii="Times New Roman" w:eastAsia="TimesNewRomanPSMT" w:hAnsi="Times New Roman" w:cs="Times New Roman"/>
          <w:sz w:val="20"/>
          <w:szCs w:val="20"/>
          <w:vertAlign w:val="superscript"/>
          <w:lang w:val="en-US"/>
        </w:rPr>
        <w:fldChar w:fldCharType="begin"/>
      </w:r>
      <w:r w:rsidR="00205BE1" w:rsidRPr="00375EE1">
        <w:rPr>
          <w:rFonts w:ascii="Times New Roman" w:eastAsia="TimesNewRomanPSMT" w:hAnsi="Times New Roman" w:cs="Times New Roman"/>
          <w:sz w:val="20"/>
          <w:szCs w:val="20"/>
          <w:vertAlign w:val="superscript"/>
          <w:lang w:val="en-US"/>
        </w:rPr>
        <w:instrText xml:space="preserve"> ADDIN ZOTERO_ITEM CSL_CITATION {"citationID":"Bi3CHeq5","properties":{"formattedCitation":"\\super (7)\\nosupersub{}","plainCitation":"(7)","noteIndex":0},"citationItems":[{"id":"g1CzOZxx/cfqvgDg9","uris":["http://zotero.org/users/local/8gxpNFCC/items/8ABPTXZD",["http://zotero.org/users/local/8gxpNFCC/items/8ABPTXZD"]],"itemData":{"id":801,"type":"book","abstract":"Protein is supplied by food ingredients, whole foods, sole-source foods and mixed diets and the match between dietary supply and human protein needs is vital to support the health and well-being of human populations. Since 1989 the Protein Digestibility Corrected Amino Acid Score (PDCAAS) method for evaluating protein quality has been used widely. However, limitations of PDCAAS have been recognised and new research and its application vis-à-vis other methods of  estimating dietary protein quali ty. This report of the FAO Expert Consultation on Protein Quality Evaluation in Human Nutrition considers the effectiveness and concerns about the PDCAAS method for evaluating protein quality concerning the PDCAAS method. A new method of dietary quality evaluation called DIAAS is recommended for application in practice.","collection-number":"0254","collection-title":"FAO Food and Nutrition Paper","event-place":"Rome, Italy","ISBN":"978-92-5-107417-6","language":"en","number-of-pages":"66","publisher":"FAO","publisher-place":"Rome, Italy","source":"FAO Publications","title":"Dietary protein quality evaluation in human nutrition: Report of an FAO Expert Consultation, 31 March - 2 April 2011, Auckland, New Zealand","title-short":"Dietary protein quality evaluation in human nutrition","URL":"https://www.fao.org/documents/card/fr/c/ab5c9fca-dd15-58e0-93a8-d71e028c8282/","author":[{"literal":"FAO"}],"accessed":{"date-parts":[["2022",3,17]]},"issued":{"date-parts":[["2013"]]}}}],"schema":"https://github.com/citation-style-language/schema/raw/master/csl-citation.json"} </w:instrText>
      </w:r>
      <w:r w:rsidR="00205BE1" w:rsidRPr="00375EE1">
        <w:rPr>
          <w:rFonts w:ascii="Times New Roman" w:eastAsia="TimesNewRomanPSMT" w:hAnsi="Times New Roman" w:cs="Times New Roman"/>
          <w:sz w:val="20"/>
          <w:szCs w:val="20"/>
          <w:vertAlign w:val="superscript"/>
          <w:lang w:val="en-US"/>
        </w:rPr>
        <w:fldChar w:fldCharType="separate"/>
      </w:r>
      <w:r w:rsidR="00205BE1" w:rsidRPr="00375EE1">
        <w:rPr>
          <w:rFonts w:ascii="Times New Roman" w:hAnsi="Times New Roman" w:cs="Times New Roman"/>
          <w:sz w:val="20"/>
          <w:szCs w:val="20"/>
          <w:vertAlign w:val="superscript"/>
          <w:lang w:val="en-GB"/>
        </w:rPr>
        <w:t>(7)</w:t>
      </w:r>
      <w:r w:rsidR="00205BE1" w:rsidRPr="00375EE1">
        <w:rPr>
          <w:rFonts w:ascii="Times New Roman" w:eastAsia="TimesNewRomanPSMT" w:hAnsi="Times New Roman" w:cs="Times New Roman"/>
          <w:sz w:val="20"/>
          <w:szCs w:val="20"/>
          <w:vertAlign w:val="superscript"/>
          <w:lang w:val="en-US"/>
        </w:rPr>
        <w:fldChar w:fldCharType="end"/>
      </w:r>
      <w:r w:rsidR="006431A7" w:rsidRPr="00375EE1">
        <w:rPr>
          <w:rFonts w:ascii="Times New Roman" w:hAnsi="Times New Roman" w:cs="Times New Roman"/>
          <w:bCs/>
          <w:sz w:val="20"/>
          <w:szCs w:val="20"/>
          <w:lang w:val="en-US"/>
        </w:rPr>
        <w:t>.</w:t>
      </w:r>
    </w:p>
    <w:p w14:paraId="0F9855F0" w14:textId="11CB32A2" w:rsidR="0025639C" w:rsidRPr="00375EE1" w:rsidRDefault="001B7B06" w:rsidP="006431A7">
      <w:pPr>
        <w:spacing w:after="0" w:line="240" w:lineRule="auto"/>
        <w:jc w:val="both"/>
        <w:rPr>
          <w:sz w:val="20"/>
          <w:szCs w:val="20"/>
          <w:lang w:val="en-US"/>
        </w:rPr>
      </w:pPr>
      <w:r w:rsidRPr="00375EE1">
        <w:rPr>
          <w:rFonts w:ascii="Times New Roman" w:hAnsi="Times New Roman" w:cs="Times New Roman"/>
          <w:sz w:val="20"/>
          <w:szCs w:val="20"/>
          <w:lang w:val="en-GB"/>
        </w:rPr>
        <w:t>§</w:t>
      </w:r>
      <w:r w:rsidR="00D03F4D" w:rsidRPr="00375EE1">
        <w:rPr>
          <w:rFonts w:ascii="Times New Roman" w:hAnsi="Times New Roman" w:cs="Times New Roman"/>
          <w:sz w:val="20"/>
          <w:szCs w:val="20"/>
          <w:lang w:val="en-US"/>
        </w:rPr>
        <w:t>DIAAS were calculated using the r</w:t>
      </w:r>
      <w:r w:rsidR="006431A7" w:rsidRPr="00375EE1">
        <w:rPr>
          <w:rFonts w:ascii="Times New Roman" w:hAnsi="Times New Roman" w:cs="Times New Roman"/>
          <w:sz w:val="20"/>
          <w:szCs w:val="20"/>
          <w:lang w:val="en-US"/>
        </w:rPr>
        <w:t>ecommended amino acid scoring patterns for older children</w:t>
      </w:r>
      <w:r w:rsidR="00375EE1" w:rsidRPr="00375EE1">
        <w:rPr>
          <w:rFonts w:ascii="Times New Roman" w:hAnsi="Times New Roman" w:cs="Times New Roman"/>
          <w:sz w:val="20"/>
          <w:szCs w:val="20"/>
          <w:lang w:val="en-US"/>
        </w:rPr>
        <w:t xml:space="preserve"> (&gt;3 years)</w:t>
      </w:r>
      <w:r w:rsidR="006431A7" w:rsidRPr="00375EE1">
        <w:rPr>
          <w:rFonts w:ascii="Times New Roman" w:hAnsi="Times New Roman" w:cs="Times New Roman"/>
          <w:sz w:val="20"/>
          <w:szCs w:val="20"/>
          <w:lang w:val="en-US"/>
        </w:rPr>
        <w:t xml:space="preserve">, adolescent and adult </w:t>
      </w:r>
      <w:r w:rsidR="006431A7" w:rsidRPr="00375EE1">
        <w:rPr>
          <w:rFonts w:ascii="Times New Roman" w:hAnsi="Times New Roman" w:cs="Times New Roman"/>
          <w:bCs/>
          <w:sz w:val="20"/>
          <w:szCs w:val="20"/>
          <w:lang w:val="en-US"/>
        </w:rPr>
        <w:t>as mg AA/g protein: His, 16; Ile, 30; Leu, 61; Lys, 48; SAA, 23; AAA, 41; Thr, 25; Trp, 6.6; Val, 40</w:t>
      </w:r>
      <w:r w:rsidR="00205BE1" w:rsidRPr="00375EE1">
        <w:rPr>
          <w:rFonts w:ascii="Times New Roman" w:eastAsia="TimesNewRomanPSMT" w:hAnsi="Times New Roman" w:cs="Times New Roman"/>
          <w:sz w:val="20"/>
          <w:szCs w:val="20"/>
          <w:vertAlign w:val="superscript"/>
          <w:lang w:val="en-US"/>
        </w:rPr>
        <w:fldChar w:fldCharType="begin"/>
      </w:r>
      <w:r w:rsidR="00205BE1" w:rsidRPr="00375EE1">
        <w:rPr>
          <w:rFonts w:ascii="Times New Roman" w:eastAsia="TimesNewRomanPSMT" w:hAnsi="Times New Roman" w:cs="Times New Roman"/>
          <w:sz w:val="20"/>
          <w:szCs w:val="20"/>
          <w:vertAlign w:val="superscript"/>
          <w:lang w:val="en-US"/>
        </w:rPr>
        <w:instrText xml:space="preserve"> ADDIN ZOTERO_ITEM CSL_CITATION {"citationID":"Bi3CHeq5","properties":{"formattedCitation":"\\super (7)\\nosupersub{}","plainCitation":"(7)","noteIndex":0},"citationItems":[{"id":"g1CzOZxx/cfqvgDg9","uris":["http://zotero.org/users/local/8gxpNFCC/items/8ABPTXZD",["http://zotero.org/users/local/8gxpNFCC/items/8ABPTXZD"]],"itemData":{"id":801,"type":"book","abstract":"Protein is supplied by food ingredients, whole foods, sole-source foods and mixed diets and the match between dietary supply and human protein needs is vital to support the health and well-being of human populations. Since 1989 the Protein Digestibility Corrected Amino Acid Score (PDCAAS) method for evaluating protein quality has been used widely. However, limitations of PDCAAS have been recognised and new research and its application vis-à-vis other methods of  estimating dietary protein quali ty. This report of the FAO Expert Consultation on Protein Quality Evaluation in Human Nutrition considers the effectiveness and concerns about the PDCAAS method for evaluating protein quality concerning the PDCAAS method. A new method of dietary quality evaluation called DIAAS is recommended for application in practice.","collection-number":"0254","collection-title":"FAO Food and Nutrition Paper","event-place":"Rome, Italy","ISBN":"978-92-5-107417-6","language":"en","number-of-pages":"66","publisher":"FAO","publisher-place":"Rome, Italy","source":"FAO Publications","title":"Dietary protein quality evaluation in human nutrition: Report of an FAO Expert Consultation, 31 March - 2 April 2011, Auckland, New Zealand","title-short":"Dietary protein quality evaluation in human nutrition","URL":"https://www.fao.org/documents/card/fr/c/ab5c9fca-dd15-58e0-93a8-d71e028c8282/","author":[{"literal":"FAO"}],"accessed":{"date-parts":[["2022",3,17]]},"issued":{"date-parts":[["2013"]]}}}],"schema":"https://github.com/citation-style-language/schema/raw/master/csl-citation.json"} </w:instrText>
      </w:r>
      <w:r w:rsidR="00205BE1" w:rsidRPr="00375EE1">
        <w:rPr>
          <w:rFonts w:ascii="Times New Roman" w:eastAsia="TimesNewRomanPSMT" w:hAnsi="Times New Roman" w:cs="Times New Roman"/>
          <w:sz w:val="20"/>
          <w:szCs w:val="20"/>
          <w:vertAlign w:val="superscript"/>
          <w:lang w:val="en-US"/>
        </w:rPr>
        <w:fldChar w:fldCharType="separate"/>
      </w:r>
      <w:r w:rsidR="00205BE1" w:rsidRPr="00375EE1">
        <w:rPr>
          <w:rFonts w:ascii="Times New Roman" w:hAnsi="Times New Roman" w:cs="Times New Roman"/>
          <w:sz w:val="20"/>
          <w:szCs w:val="20"/>
          <w:vertAlign w:val="superscript"/>
          <w:lang w:val="en-GB"/>
        </w:rPr>
        <w:t>(7)</w:t>
      </w:r>
      <w:r w:rsidR="00205BE1" w:rsidRPr="00375EE1">
        <w:rPr>
          <w:rFonts w:ascii="Times New Roman" w:eastAsia="TimesNewRomanPSMT" w:hAnsi="Times New Roman" w:cs="Times New Roman"/>
          <w:sz w:val="20"/>
          <w:szCs w:val="20"/>
          <w:vertAlign w:val="superscript"/>
          <w:lang w:val="en-US"/>
        </w:rPr>
        <w:fldChar w:fldCharType="end"/>
      </w:r>
      <w:r w:rsidR="006431A7" w:rsidRPr="00375EE1">
        <w:rPr>
          <w:rFonts w:ascii="Times New Roman" w:hAnsi="Times New Roman" w:cs="Times New Roman"/>
          <w:bCs/>
          <w:sz w:val="20"/>
          <w:szCs w:val="20"/>
          <w:lang w:val="en-US"/>
        </w:rPr>
        <w:t>.</w:t>
      </w:r>
    </w:p>
    <w:sectPr w:rsidR="0025639C" w:rsidRPr="00375EE1" w:rsidSect="00375EE1">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Yu Gothic"/>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39C"/>
    <w:rsid w:val="00086F4B"/>
    <w:rsid w:val="000A6EE9"/>
    <w:rsid w:val="00114F71"/>
    <w:rsid w:val="001570A6"/>
    <w:rsid w:val="00175168"/>
    <w:rsid w:val="001B1A01"/>
    <w:rsid w:val="001B7B06"/>
    <w:rsid w:val="001E4965"/>
    <w:rsid w:val="00205BE1"/>
    <w:rsid w:val="00221F15"/>
    <w:rsid w:val="0025639C"/>
    <w:rsid w:val="0026016E"/>
    <w:rsid w:val="00273B68"/>
    <w:rsid w:val="00305CF4"/>
    <w:rsid w:val="00311547"/>
    <w:rsid w:val="00375EE1"/>
    <w:rsid w:val="00383A68"/>
    <w:rsid w:val="003C34C9"/>
    <w:rsid w:val="0044352E"/>
    <w:rsid w:val="00464C00"/>
    <w:rsid w:val="004C550E"/>
    <w:rsid w:val="00571A5A"/>
    <w:rsid w:val="005C1745"/>
    <w:rsid w:val="00600C97"/>
    <w:rsid w:val="0061201F"/>
    <w:rsid w:val="00634543"/>
    <w:rsid w:val="006431A7"/>
    <w:rsid w:val="0069339A"/>
    <w:rsid w:val="006E616C"/>
    <w:rsid w:val="00746F9E"/>
    <w:rsid w:val="007869C7"/>
    <w:rsid w:val="008124AF"/>
    <w:rsid w:val="00883843"/>
    <w:rsid w:val="008A0982"/>
    <w:rsid w:val="008B693F"/>
    <w:rsid w:val="009327EC"/>
    <w:rsid w:val="009574A4"/>
    <w:rsid w:val="00A14BA0"/>
    <w:rsid w:val="00A94F59"/>
    <w:rsid w:val="00AE534C"/>
    <w:rsid w:val="00AE65F2"/>
    <w:rsid w:val="00B474A8"/>
    <w:rsid w:val="00B77B43"/>
    <w:rsid w:val="00BA24E8"/>
    <w:rsid w:val="00BF060B"/>
    <w:rsid w:val="00C25557"/>
    <w:rsid w:val="00C344D1"/>
    <w:rsid w:val="00CE7158"/>
    <w:rsid w:val="00D03F4D"/>
    <w:rsid w:val="00EF6974"/>
    <w:rsid w:val="00F1302E"/>
    <w:rsid w:val="00F90B75"/>
    <w:rsid w:val="00FA2C84"/>
    <w:rsid w:val="00FD25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7CD3E"/>
  <w15:chartTrackingRefBased/>
  <w15:docId w15:val="{587C0B39-5BD1-45C9-93DA-44A445519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BE1"/>
  </w:style>
  <w:style w:type="paragraph" w:styleId="Titre1">
    <w:name w:val="heading 1"/>
    <w:basedOn w:val="Normal"/>
    <w:next w:val="Normal"/>
    <w:link w:val="Titre1Car"/>
    <w:uiPriority w:val="9"/>
    <w:qFormat/>
    <w:rsid w:val="002563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5639C"/>
    <w:rPr>
      <w:rFonts w:asciiTheme="majorHAnsi" w:eastAsiaTheme="majorEastAsia" w:hAnsiTheme="majorHAnsi" w:cstheme="majorBidi"/>
      <w:color w:val="2F5496" w:themeColor="accent1" w:themeShade="BF"/>
      <w:sz w:val="32"/>
      <w:szCs w:val="32"/>
    </w:rPr>
  </w:style>
  <w:style w:type="character" w:styleId="Marquedecommentaire">
    <w:name w:val="annotation reference"/>
    <w:basedOn w:val="Policepardfaut"/>
    <w:uiPriority w:val="99"/>
    <w:semiHidden/>
    <w:unhideWhenUsed/>
    <w:rsid w:val="0044352E"/>
    <w:rPr>
      <w:sz w:val="16"/>
      <w:szCs w:val="16"/>
    </w:rPr>
  </w:style>
  <w:style w:type="paragraph" w:styleId="Commentaire">
    <w:name w:val="annotation text"/>
    <w:basedOn w:val="Normal"/>
    <w:link w:val="CommentaireCar"/>
    <w:uiPriority w:val="99"/>
    <w:unhideWhenUsed/>
    <w:rsid w:val="0044352E"/>
    <w:pPr>
      <w:spacing w:line="240" w:lineRule="auto"/>
    </w:pPr>
    <w:rPr>
      <w:sz w:val="20"/>
      <w:szCs w:val="20"/>
    </w:rPr>
  </w:style>
  <w:style w:type="character" w:customStyle="1" w:styleId="CommentaireCar">
    <w:name w:val="Commentaire Car"/>
    <w:basedOn w:val="Policepardfaut"/>
    <w:link w:val="Commentaire"/>
    <w:uiPriority w:val="99"/>
    <w:rsid w:val="0044352E"/>
    <w:rPr>
      <w:sz w:val="20"/>
      <w:szCs w:val="20"/>
    </w:rPr>
  </w:style>
  <w:style w:type="paragraph" w:styleId="Textedebulles">
    <w:name w:val="Balloon Text"/>
    <w:basedOn w:val="Normal"/>
    <w:link w:val="TextedebullesCar"/>
    <w:uiPriority w:val="99"/>
    <w:semiHidden/>
    <w:unhideWhenUsed/>
    <w:rsid w:val="0044352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4352E"/>
    <w:rPr>
      <w:rFonts w:ascii="Segoe UI" w:hAnsi="Segoe UI" w:cs="Segoe UI"/>
      <w:sz w:val="18"/>
      <w:szCs w:val="18"/>
    </w:rPr>
  </w:style>
  <w:style w:type="paragraph" w:styleId="NormalWeb">
    <w:name w:val="Normal (Web)"/>
    <w:basedOn w:val="Normal"/>
    <w:uiPriority w:val="99"/>
    <w:semiHidden/>
    <w:unhideWhenUsed/>
    <w:rsid w:val="00CE715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Objetducommentaire">
    <w:name w:val="annotation subject"/>
    <w:basedOn w:val="Commentaire"/>
    <w:next w:val="Commentaire"/>
    <w:link w:val="ObjetducommentaireCar"/>
    <w:uiPriority w:val="99"/>
    <w:semiHidden/>
    <w:unhideWhenUsed/>
    <w:rsid w:val="00C25557"/>
    <w:rPr>
      <w:b/>
      <w:bCs/>
    </w:rPr>
  </w:style>
  <w:style w:type="character" w:customStyle="1" w:styleId="ObjetducommentaireCar">
    <w:name w:val="Objet du commentaire Car"/>
    <w:basedOn w:val="CommentaireCar"/>
    <w:link w:val="Objetducommentaire"/>
    <w:uiPriority w:val="99"/>
    <w:semiHidden/>
    <w:rsid w:val="00C255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535019">
      <w:bodyDiv w:val="1"/>
      <w:marLeft w:val="0"/>
      <w:marRight w:val="0"/>
      <w:marTop w:val="0"/>
      <w:marBottom w:val="0"/>
      <w:divBdr>
        <w:top w:val="none" w:sz="0" w:space="0" w:color="auto"/>
        <w:left w:val="none" w:sz="0" w:space="0" w:color="auto"/>
        <w:bottom w:val="none" w:sz="0" w:space="0" w:color="auto"/>
        <w:right w:val="none" w:sz="0" w:space="0" w:color="auto"/>
      </w:divBdr>
    </w:div>
    <w:div w:id="1306545459">
      <w:bodyDiv w:val="1"/>
      <w:marLeft w:val="0"/>
      <w:marRight w:val="0"/>
      <w:marTop w:val="0"/>
      <w:marBottom w:val="0"/>
      <w:divBdr>
        <w:top w:val="none" w:sz="0" w:space="0" w:color="auto"/>
        <w:left w:val="none" w:sz="0" w:space="0" w:color="auto"/>
        <w:bottom w:val="none" w:sz="0" w:space="0" w:color="auto"/>
        <w:right w:val="none" w:sz="0" w:space="0" w:color="auto"/>
      </w:divBdr>
    </w:div>
    <w:div w:id="1446195707">
      <w:bodyDiv w:val="1"/>
      <w:marLeft w:val="0"/>
      <w:marRight w:val="0"/>
      <w:marTop w:val="0"/>
      <w:marBottom w:val="0"/>
      <w:divBdr>
        <w:top w:val="none" w:sz="0" w:space="0" w:color="auto"/>
        <w:left w:val="none" w:sz="0" w:space="0" w:color="auto"/>
        <w:bottom w:val="none" w:sz="0" w:space="0" w:color="auto"/>
        <w:right w:val="none" w:sz="0" w:space="0" w:color="auto"/>
      </w:divBdr>
    </w:div>
    <w:div w:id="1523476470">
      <w:bodyDiv w:val="1"/>
      <w:marLeft w:val="0"/>
      <w:marRight w:val="0"/>
      <w:marTop w:val="0"/>
      <w:marBottom w:val="0"/>
      <w:divBdr>
        <w:top w:val="none" w:sz="0" w:space="0" w:color="auto"/>
        <w:left w:val="none" w:sz="0" w:space="0" w:color="auto"/>
        <w:bottom w:val="none" w:sz="0" w:space="0" w:color="auto"/>
        <w:right w:val="none" w:sz="0" w:space="0" w:color="auto"/>
      </w:divBdr>
    </w:div>
    <w:div w:id="159162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1487</Words>
  <Characters>8183</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Agrocampus ouest</Company>
  <LinksUpToDate>false</LinksUpToDate>
  <CharactersWithSpaces>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Rozenn Le Foll</dc:creator>
  <cp:keywords/>
  <dc:description/>
  <cp:lastModifiedBy>Françoise Nau</cp:lastModifiedBy>
  <cp:revision>3</cp:revision>
  <dcterms:created xsi:type="dcterms:W3CDTF">2024-04-09T16:17:00Z</dcterms:created>
  <dcterms:modified xsi:type="dcterms:W3CDTF">2024-04-10T07:28:00Z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id="7MTGIGwn"/&gt;&lt;style id="" hasBibliography="0" bibliographyStyleHasBeenSet="0"/&gt;&lt;prefs/&gt;&lt;/data&gt;</vt:lpwstr>
  </property>
</Properties>
</file>