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CD9B7" w14:textId="77777777" w:rsidR="000B62B2" w:rsidRPr="00A84F12" w:rsidRDefault="000B62B2" w:rsidP="000B62B2">
      <w:pPr>
        <w:rPr>
          <w:b/>
          <w:bCs/>
          <w:lang w:eastAsia="zh-CN"/>
        </w:rPr>
      </w:pPr>
      <w:r w:rsidRPr="00A84F12">
        <w:rPr>
          <w:b/>
          <w:bCs/>
          <w:lang w:eastAsia="zh-CN"/>
        </w:rPr>
        <w:t xml:space="preserve">Supplementary Files </w:t>
      </w:r>
    </w:p>
    <w:tbl>
      <w:tblPr>
        <w:tblStyle w:val="TableGrid"/>
        <w:tblW w:w="9459" w:type="dxa"/>
        <w:tblLook w:val="04A0" w:firstRow="1" w:lastRow="0" w:firstColumn="1" w:lastColumn="0" w:noHBand="0" w:noVBand="1"/>
      </w:tblPr>
      <w:tblGrid>
        <w:gridCol w:w="1271"/>
        <w:gridCol w:w="8188"/>
      </w:tblGrid>
      <w:tr w:rsidR="001575BF" w:rsidRPr="00A84F12" w14:paraId="0A98B2BA" w14:textId="77777777" w:rsidTr="001575BF">
        <w:trPr>
          <w:trHeight w:val="572"/>
        </w:trPr>
        <w:tc>
          <w:tcPr>
            <w:tcW w:w="1271" w:type="dxa"/>
            <w:vAlign w:val="center"/>
          </w:tcPr>
          <w:p w14:paraId="64B18804" w14:textId="77777777" w:rsidR="001575BF" w:rsidRPr="00A84F12" w:rsidRDefault="001575BF" w:rsidP="00E318CF">
            <w:pPr>
              <w:spacing w:line="360" w:lineRule="auto"/>
              <w:rPr>
                <w:b/>
                <w:bCs/>
                <w:lang w:eastAsia="zh-CN"/>
              </w:rPr>
            </w:pPr>
            <w:r>
              <w:rPr>
                <w:rFonts w:eastAsiaTheme="minorEastAsia"/>
                <w:b/>
                <w:lang w:eastAsia="zh-CN"/>
              </w:rPr>
              <w:t xml:space="preserve">Table </w:t>
            </w:r>
            <w:r w:rsidRPr="00A84F12">
              <w:rPr>
                <w:rFonts w:eastAsiaTheme="minorHAnsi"/>
                <w:b/>
                <w:lang w:val="vi-VN"/>
              </w:rPr>
              <w:t>S</w:t>
            </w:r>
            <w:r w:rsidRPr="00A84F12">
              <w:rPr>
                <w:rFonts w:eastAsiaTheme="minorHAnsi"/>
                <w:b/>
              </w:rPr>
              <w:t>1</w:t>
            </w:r>
          </w:p>
        </w:tc>
        <w:tc>
          <w:tcPr>
            <w:tcW w:w="8188" w:type="dxa"/>
            <w:vAlign w:val="center"/>
          </w:tcPr>
          <w:p w14:paraId="09BBF452" w14:textId="77777777" w:rsidR="001575BF" w:rsidRPr="00A84F12" w:rsidRDefault="001575BF" w:rsidP="00E318CF">
            <w:pPr>
              <w:spacing w:line="360" w:lineRule="auto"/>
              <w:jc w:val="both"/>
              <w:rPr>
                <w:b/>
                <w:bCs/>
                <w:lang w:eastAsia="zh-CN"/>
              </w:rPr>
            </w:pPr>
            <w:r w:rsidRPr="00A84F12">
              <w:rPr>
                <w:rFonts w:eastAsiaTheme="minorHAnsi"/>
              </w:rPr>
              <w:t>Search strategy for article selection</w:t>
            </w:r>
          </w:p>
        </w:tc>
      </w:tr>
      <w:tr w:rsidR="001575BF" w:rsidRPr="00A84F12" w14:paraId="64A6812C" w14:textId="77777777" w:rsidTr="001575BF">
        <w:trPr>
          <w:trHeight w:val="623"/>
        </w:trPr>
        <w:tc>
          <w:tcPr>
            <w:tcW w:w="1271" w:type="dxa"/>
            <w:vAlign w:val="center"/>
          </w:tcPr>
          <w:p w14:paraId="1F0D413F" w14:textId="77777777" w:rsidR="001575BF" w:rsidRPr="00A84F12" w:rsidRDefault="001575BF" w:rsidP="00E318CF">
            <w:pPr>
              <w:spacing w:line="360" w:lineRule="auto"/>
              <w:rPr>
                <w:b/>
                <w:bCs/>
                <w:lang w:eastAsia="zh-CN"/>
              </w:rPr>
            </w:pPr>
            <w:r>
              <w:rPr>
                <w:rFonts w:eastAsiaTheme="minorEastAsia"/>
                <w:b/>
                <w:lang w:eastAsia="zh-CN"/>
              </w:rPr>
              <w:t>Table</w:t>
            </w:r>
            <w:r w:rsidRPr="00A84F12">
              <w:rPr>
                <w:rFonts w:eastAsiaTheme="minorHAnsi"/>
                <w:b/>
              </w:rPr>
              <w:t xml:space="preserve"> </w:t>
            </w:r>
            <w:r w:rsidRPr="00A84F12">
              <w:rPr>
                <w:rFonts w:eastAsiaTheme="minorHAnsi"/>
                <w:b/>
                <w:lang w:val="vi-VN"/>
              </w:rPr>
              <w:t>S</w:t>
            </w:r>
            <w:r>
              <w:rPr>
                <w:rFonts w:eastAsiaTheme="minorHAnsi"/>
                <w:b/>
                <w:lang w:val="vi-VN"/>
              </w:rPr>
              <w:t>2</w:t>
            </w:r>
            <w:r w:rsidRPr="00A84F12">
              <w:rPr>
                <w:rFonts w:eastAsiaTheme="minorHAnsi"/>
                <w:b/>
              </w:rPr>
              <w:t xml:space="preserve">     </w:t>
            </w:r>
          </w:p>
        </w:tc>
        <w:tc>
          <w:tcPr>
            <w:tcW w:w="8188" w:type="dxa"/>
            <w:vAlign w:val="center"/>
          </w:tcPr>
          <w:p w14:paraId="5A8CBFCA" w14:textId="77777777" w:rsidR="001575BF" w:rsidRPr="00AD7C86" w:rsidRDefault="001575BF" w:rsidP="00E318CF">
            <w:pPr>
              <w:spacing w:line="276" w:lineRule="auto"/>
              <w:ind w:rightChars="-118" w:right="-283"/>
              <w:rPr>
                <w:lang w:eastAsia="zh-CN"/>
              </w:rPr>
            </w:pPr>
            <w:r w:rsidRPr="00AD7C86">
              <w:t>Criteria for quality of evidence classification in included meta-analysis studies</w:t>
            </w:r>
          </w:p>
        </w:tc>
      </w:tr>
      <w:tr w:rsidR="001575BF" w:rsidRPr="00A84F12" w14:paraId="35F8EBE0" w14:textId="77777777" w:rsidTr="001575BF">
        <w:trPr>
          <w:trHeight w:val="623"/>
        </w:trPr>
        <w:tc>
          <w:tcPr>
            <w:tcW w:w="1271" w:type="dxa"/>
            <w:vAlign w:val="center"/>
          </w:tcPr>
          <w:p w14:paraId="62B65830" w14:textId="77777777" w:rsidR="001575BF" w:rsidRPr="00A84F12" w:rsidRDefault="001575BF" w:rsidP="00E318CF">
            <w:pPr>
              <w:spacing w:line="360" w:lineRule="auto"/>
              <w:rPr>
                <w:rFonts w:eastAsiaTheme="minorHAnsi"/>
                <w:b/>
              </w:rPr>
            </w:pPr>
            <w:r>
              <w:rPr>
                <w:rFonts w:eastAsiaTheme="minorHAnsi"/>
                <w:b/>
              </w:rPr>
              <w:t xml:space="preserve">Table </w:t>
            </w:r>
            <w:r w:rsidRPr="00A84F12">
              <w:rPr>
                <w:rFonts w:eastAsiaTheme="minorHAnsi"/>
                <w:b/>
                <w:lang w:val="vi-VN"/>
              </w:rPr>
              <w:t>S</w:t>
            </w:r>
            <w:r>
              <w:rPr>
                <w:rFonts w:eastAsiaTheme="minorHAnsi"/>
                <w:b/>
                <w:lang w:val="vi-VN"/>
              </w:rPr>
              <w:t>3</w:t>
            </w:r>
            <w:r w:rsidRPr="00A84F12">
              <w:rPr>
                <w:rFonts w:eastAsiaTheme="minorHAnsi"/>
                <w:b/>
              </w:rPr>
              <w:t xml:space="preserve">    </w:t>
            </w:r>
          </w:p>
        </w:tc>
        <w:tc>
          <w:tcPr>
            <w:tcW w:w="8188" w:type="dxa"/>
            <w:vAlign w:val="center"/>
          </w:tcPr>
          <w:p w14:paraId="0862162A" w14:textId="77777777" w:rsidR="001575BF" w:rsidRPr="00AD7C86" w:rsidRDefault="001575BF" w:rsidP="00E318CF">
            <w:pPr>
              <w:jc w:val="both"/>
              <w:rPr>
                <w:rFonts w:eastAsiaTheme="minorEastAsia"/>
                <w:lang w:eastAsia="zh-CN"/>
              </w:rPr>
            </w:pPr>
            <w:r w:rsidRPr="00AD7C86">
              <w:t>Descriptive characteristics of the included meta-analyses in this umbrella review</w:t>
            </w:r>
          </w:p>
        </w:tc>
      </w:tr>
      <w:tr w:rsidR="001575BF" w:rsidRPr="00A84F12" w14:paraId="225E8DA7" w14:textId="77777777" w:rsidTr="001575BF">
        <w:trPr>
          <w:trHeight w:val="623"/>
        </w:trPr>
        <w:tc>
          <w:tcPr>
            <w:tcW w:w="1271" w:type="dxa"/>
            <w:vAlign w:val="center"/>
          </w:tcPr>
          <w:p w14:paraId="297DC712" w14:textId="77777777" w:rsidR="001575BF" w:rsidRPr="00505431" w:rsidRDefault="001575BF" w:rsidP="00E318CF">
            <w:pPr>
              <w:spacing w:line="360" w:lineRule="auto"/>
              <w:rPr>
                <w:rFonts w:eastAsiaTheme="minorHAnsi"/>
                <w:b/>
              </w:rPr>
            </w:pPr>
            <w:r>
              <w:rPr>
                <w:rFonts w:eastAsiaTheme="minorHAnsi"/>
                <w:b/>
              </w:rPr>
              <w:t xml:space="preserve">Table </w:t>
            </w:r>
            <w:r w:rsidRPr="00A84F12">
              <w:rPr>
                <w:rFonts w:eastAsiaTheme="minorHAnsi"/>
                <w:b/>
                <w:lang w:val="vi-VN"/>
              </w:rPr>
              <w:t>S</w:t>
            </w:r>
            <w:r>
              <w:rPr>
                <w:rFonts w:eastAsiaTheme="minorHAnsi"/>
                <w:b/>
              </w:rPr>
              <w:t>4</w:t>
            </w:r>
          </w:p>
        </w:tc>
        <w:tc>
          <w:tcPr>
            <w:tcW w:w="8188" w:type="dxa"/>
            <w:vAlign w:val="center"/>
          </w:tcPr>
          <w:p w14:paraId="594AB715" w14:textId="77777777" w:rsidR="001575BF" w:rsidRPr="00AD7C86" w:rsidRDefault="001575BF" w:rsidP="00E318CF">
            <w:pPr>
              <w:jc w:val="both"/>
            </w:pPr>
            <w:r w:rsidRPr="00AD7C86">
              <w:t>The detail scores of AMSTAR-2 for meta-analyses included in the umbrella review</w:t>
            </w:r>
          </w:p>
        </w:tc>
      </w:tr>
      <w:tr w:rsidR="001575BF" w:rsidRPr="00A84F12" w14:paraId="2EEB93DA" w14:textId="77777777" w:rsidTr="001575BF">
        <w:trPr>
          <w:trHeight w:val="623"/>
        </w:trPr>
        <w:tc>
          <w:tcPr>
            <w:tcW w:w="1271" w:type="dxa"/>
            <w:vAlign w:val="center"/>
          </w:tcPr>
          <w:p w14:paraId="206CFE29" w14:textId="77777777" w:rsidR="001575BF" w:rsidRPr="00A84F12" w:rsidRDefault="001575BF" w:rsidP="00E318CF">
            <w:pPr>
              <w:spacing w:line="360" w:lineRule="auto"/>
              <w:rPr>
                <w:rFonts w:eastAsiaTheme="minorHAnsi"/>
                <w:b/>
              </w:rPr>
            </w:pPr>
            <w:r>
              <w:rPr>
                <w:rFonts w:eastAsia="Calibri"/>
                <w:b/>
              </w:rPr>
              <w:t>Figure</w:t>
            </w:r>
            <w:r w:rsidRPr="00A84F12">
              <w:rPr>
                <w:rFonts w:eastAsia="Calibri"/>
                <w:b/>
              </w:rPr>
              <w:t xml:space="preserve"> </w:t>
            </w:r>
            <w:r w:rsidRPr="00A84F12">
              <w:rPr>
                <w:rFonts w:eastAsia="Calibri"/>
                <w:b/>
                <w:lang w:val="vi-VN"/>
              </w:rPr>
              <w:t>S</w:t>
            </w:r>
            <w:r>
              <w:rPr>
                <w:rFonts w:eastAsia="Calibri"/>
                <w:b/>
              </w:rPr>
              <w:t>1</w:t>
            </w:r>
            <w:r w:rsidRPr="00A84F12">
              <w:rPr>
                <w:rFonts w:eastAsia="Calibri"/>
                <w:b/>
              </w:rPr>
              <w:t xml:space="preserve"> </w:t>
            </w:r>
          </w:p>
        </w:tc>
        <w:tc>
          <w:tcPr>
            <w:tcW w:w="8188" w:type="dxa"/>
            <w:vAlign w:val="center"/>
          </w:tcPr>
          <w:p w14:paraId="105F311B" w14:textId="77777777" w:rsidR="001575BF" w:rsidRPr="00AD7C86" w:rsidRDefault="001575BF" w:rsidP="00E318CF">
            <w:pPr>
              <w:jc w:val="both"/>
              <w:rPr>
                <w:rFonts w:eastAsiaTheme="minorEastAsia"/>
                <w:lang w:eastAsia="zh-CN"/>
              </w:rPr>
            </w:pPr>
            <w:r w:rsidRPr="00AD7C86">
              <w:t>Summary of the quality assessment score of the included systematic reviews and meta-analyses assessed with AMSTAR 2 checklist</w:t>
            </w:r>
          </w:p>
        </w:tc>
      </w:tr>
      <w:tr w:rsidR="001575BF" w:rsidRPr="00A84F12" w14:paraId="1FA6A582" w14:textId="77777777" w:rsidTr="001575BF">
        <w:trPr>
          <w:trHeight w:val="623"/>
        </w:trPr>
        <w:tc>
          <w:tcPr>
            <w:tcW w:w="1271" w:type="dxa"/>
            <w:vAlign w:val="center"/>
          </w:tcPr>
          <w:p w14:paraId="1E93F122" w14:textId="77777777" w:rsidR="001575BF" w:rsidRPr="00505431" w:rsidRDefault="001575BF" w:rsidP="00E318CF">
            <w:pPr>
              <w:spacing w:line="360" w:lineRule="auto"/>
              <w:rPr>
                <w:rFonts w:eastAsiaTheme="minorHAnsi"/>
                <w:b/>
              </w:rPr>
            </w:pPr>
            <w:r>
              <w:rPr>
                <w:rFonts w:eastAsia="Calibri"/>
                <w:b/>
              </w:rPr>
              <w:t>Figure</w:t>
            </w:r>
            <w:r w:rsidRPr="00A84F12">
              <w:rPr>
                <w:rFonts w:eastAsia="Calibri"/>
                <w:b/>
              </w:rPr>
              <w:t xml:space="preserve"> </w:t>
            </w:r>
            <w:r w:rsidRPr="00A84F12">
              <w:rPr>
                <w:rFonts w:eastAsia="Calibri"/>
                <w:b/>
                <w:lang w:val="vi-VN"/>
              </w:rPr>
              <w:t>S</w:t>
            </w:r>
            <w:r>
              <w:rPr>
                <w:rFonts w:eastAsia="Calibri"/>
                <w:b/>
              </w:rPr>
              <w:t>2</w:t>
            </w:r>
          </w:p>
        </w:tc>
        <w:tc>
          <w:tcPr>
            <w:tcW w:w="8188" w:type="dxa"/>
            <w:vAlign w:val="center"/>
          </w:tcPr>
          <w:p w14:paraId="2C965E26" w14:textId="4C5B2BBC" w:rsidR="001575BF" w:rsidRPr="00AD7C86" w:rsidRDefault="002B6713" w:rsidP="00E318CF">
            <w:pPr>
              <w:spacing w:line="360" w:lineRule="auto"/>
              <w:jc w:val="both"/>
              <w:rPr>
                <w:lang w:val="vi-VN"/>
              </w:rPr>
            </w:pPr>
            <w:r w:rsidRPr="00AD7C86">
              <w:t xml:space="preserve">Forest plots illustrating the impact of seven dietary patterns on circulating CRP levels </w:t>
            </w:r>
            <w:r w:rsidRPr="002B6713">
              <w:t>in the general adult population</w:t>
            </w:r>
          </w:p>
        </w:tc>
      </w:tr>
      <w:tr w:rsidR="001575BF" w:rsidRPr="00A84F12" w14:paraId="3FEBDAFA" w14:textId="77777777" w:rsidTr="001575BF">
        <w:trPr>
          <w:trHeight w:val="623"/>
        </w:trPr>
        <w:tc>
          <w:tcPr>
            <w:tcW w:w="1271" w:type="dxa"/>
            <w:vAlign w:val="center"/>
          </w:tcPr>
          <w:p w14:paraId="57282D90" w14:textId="77777777" w:rsidR="001575BF" w:rsidRPr="00505431" w:rsidRDefault="001575BF" w:rsidP="00E318CF">
            <w:pPr>
              <w:spacing w:line="360" w:lineRule="auto"/>
              <w:rPr>
                <w:b/>
                <w:bCs/>
                <w:lang w:eastAsia="zh-CN"/>
              </w:rPr>
            </w:pPr>
            <w:r>
              <w:rPr>
                <w:rFonts w:eastAsia="Calibri"/>
                <w:b/>
              </w:rPr>
              <w:t>Figure</w:t>
            </w:r>
            <w:r w:rsidRPr="00A84F12">
              <w:rPr>
                <w:rFonts w:eastAsia="Calibri"/>
                <w:b/>
              </w:rPr>
              <w:t xml:space="preserve"> </w:t>
            </w:r>
            <w:r w:rsidRPr="00A84F12">
              <w:rPr>
                <w:rFonts w:eastAsia="Calibri"/>
                <w:b/>
                <w:lang w:val="vi-VN"/>
              </w:rPr>
              <w:t>S</w:t>
            </w:r>
            <w:r>
              <w:rPr>
                <w:rFonts w:eastAsia="Calibri"/>
                <w:b/>
              </w:rPr>
              <w:t>3</w:t>
            </w:r>
          </w:p>
        </w:tc>
        <w:tc>
          <w:tcPr>
            <w:tcW w:w="8188" w:type="dxa"/>
            <w:vAlign w:val="center"/>
          </w:tcPr>
          <w:p w14:paraId="3B68D623" w14:textId="5EB8FFDA" w:rsidR="001575BF" w:rsidRPr="00AD7C86" w:rsidRDefault="002B6713" w:rsidP="00E318CF">
            <w:pPr>
              <w:spacing w:line="360" w:lineRule="auto"/>
              <w:jc w:val="both"/>
              <w:rPr>
                <w:rFonts w:eastAsia="Calibri"/>
                <w:lang w:val="vi-VN"/>
              </w:rPr>
            </w:pPr>
            <w:r w:rsidRPr="00AD7C86">
              <w:rPr>
                <w:lang w:val="vi-VN"/>
              </w:rPr>
              <w:t xml:space="preserve">Forest plots showing the impact of the </w:t>
            </w:r>
            <w:r>
              <w:rPr>
                <w:lang w:val="vi-VN"/>
              </w:rPr>
              <w:t>M</w:t>
            </w:r>
            <w:r w:rsidRPr="00AD7C86">
              <w:rPr>
                <w:lang w:val="vi-VN"/>
              </w:rPr>
              <w:t xml:space="preserve">editerranean diet on circulating CRP levels </w:t>
            </w:r>
            <w:r w:rsidRPr="002B6713">
              <w:t>in the general adult population</w:t>
            </w:r>
            <w:r w:rsidRPr="00AD7C86">
              <w:rPr>
                <w:lang w:val="vi-VN"/>
              </w:rPr>
              <w:t>, segregated by study design</w:t>
            </w:r>
            <w:r w:rsidR="004712F6">
              <w:rPr>
                <w:lang w:val="vi-VN"/>
              </w:rPr>
              <w:t>s</w:t>
            </w:r>
          </w:p>
        </w:tc>
      </w:tr>
      <w:tr w:rsidR="001575BF" w:rsidRPr="00A84F12" w14:paraId="1707D857" w14:textId="77777777" w:rsidTr="001575BF">
        <w:trPr>
          <w:trHeight w:val="623"/>
        </w:trPr>
        <w:tc>
          <w:tcPr>
            <w:tcW w:w="1271" w:type="dxa"/>
            <w:vAlign w:val="center"/>
          </w:tcPr>
          <w:p w14:paraId="563C6FA0" w14:textId="77777777" w:rsidR="001575BF" w:rsidRPr="00505431" w:rsidRDefault="001575BF" w:rsidP="00E318CF">
            <w:pPr>
              <w:spacing w:line="360" w:lineRule="auto"/>
              <w:rPr>
                <w:rFonts w:eastAsia="Calibri"/>
                <w:b/>
              </w:rPr>
            </w:pPr>
            <w:r>
              <w:rPr>
                <w:rFonts w:eastAsia="Calibri"/>
                <w:b/>
              </w:rPr>
              <w:t>Figure</w:t>
            </w:r>
            <w:r w:rsidRPr="00A84F12">
              <w:rPr>
                <w:rFonts w:eastAsia="Calibri"/>
                <w:b/>
              </w:rPr>
              <w:t xml:space="preserve"> </w:t>
            </w:r>
            <w:r w:rsidRPr="00A84F12">
              <w:rPr>
                <w:rFonts w:eastAsia="Calibri"/>
                <w:b/>
                <w:lang w:val="vi-VN"/>
              </w:rPr>
              <w:t>S</w:t>
            </w:r>
            <w:r>
              <w:rPr>
                <w:rFonts w:eastAsia="Calibri"/>
                <w:b/>
              </w:rPr>
              <w:t>4</w:t>
            </w:r>
          </w:p>
        </w:tc>
        <w:tc>
          <w:tcPr>
            <w:tcW w:w="8188" w:type="dxa"/>
            <w:vAlign w:val="center"/>
          </w:tcPr>
          <w:p w14:paraId="67933FEA" w14:textId="2F7CB859" w:rsidR="001575BF" w:rsidRPr="00AD7C86" w:rsidRDefault="002B6713" w:rsidP="00E318CF">
            <w:pPr>
              <w:spacing w:line="360" w:lineRule="auto"/>
              <w:jc w:val="both"/>
            </w:pPr>
            <w:r w:rsidRPr="00AD7C86">
              <w:rPr>
                <w:lang w:val="vi-VN"/>
              </w:rPr>
              <w:t xml:space="preserve">Forest plots showing the impact of the </w:t>
            </w:r>
            <w:r>
              <w:rPr>
                <w:lang w:val="vi-VN"/>
              </w:rPr>
              <w:t>V</w:t>
            </w:r>
            <w:r w:rsidRPr="00AD7C86">
              <w:rPr>
                <w:rFonts w:eastAsia="Yu Gothic"/>
              </w:rPr>
              <w:t>egetarian/</w:t>
            </w:r>
            <w:r>
              <w:rPr>
                <w:rFonts w:eastAsia="Yu Gothic"/>
                <w:lang w:val="vi-VN"/>
              </w:rPr>
              <w:t>V</w:t>
            </w:r>
            <w:r w:rsidRPr="00AD7C86">
              <w:rPr>
                <w:rFonts w:eastAsia="Yu Gothic"/>
              </w:rPr>
              <w:t>egan diets</w:t>
            </w:r>
            <w:r w:rsidRPr="00AD7C86">
              <w:rPr>
                <w:rFonts w:eastAsia="Yu Gothic"/>
                <w:vertAlign w:val="superscript"/>
                <w:lang w:val="vi-VN"/>
              </w:rPr>
              <w:t xml:space="preserve"> </w:t>
            </w:r>
            <w:r w:rsidRPr="00AD7C86">
              <w:rPr>
                <w:lang w:val="vi-VN"/>
              </w:rPr>
              <w:t xml:space="preserve">on circulating CRP levels </w:t>
            </w:r>
            <w:r w:rsidRPr="002B6713">
              <w:t>in the general adult population</w:t>
            </w:r>
            <w:r w:rsidRPr="00AD7C86">
              <w:rPr>
                <w:lang w:val="vi-VN"/>
              </w:rPr>
              <w:t>, segregated by study design</w:t>
            </w:r>
            <w:r w:rsidR="004712F6">
              <w:rPr>
                <w:lang w:val="vi-VN"/>
              </w:rPr>
              <w:t>s</w:t>
            </w:r>
          </w:p>
        </w:tc>
      </w:tr>
      <w:tr w:rsidR="001575BF" w:rsidRPr="00A84F12" w14:paraId="05BCA53B" w14:textId="77777777" w:rsidTr="001575BF">
        <w:trPr>
          <w:trHeight w:val="623"/>
        </w:trPr>
        <w:tc>
          <w:tcPr>
            <w:tcW w:w="1271" w:type="dxa"/>
            <w:vAlign w:val="center"/>
          </w:tcPr>
          <w:p w14:paraId="23033D66" w14:textId="77777777" w:rsidR="001575BF" w:rsidRPr="00AD7C86" w:rsidRDefault="001575BF" w:rsidP="00E318CF">
            <w:pPr>
              <w:spacing w:line="360" w:lineRule="auto"/>
              <w:rPr>
                <w:rFonts w:eastAsia="Calibri"/>
                <w:b/>
                <w:lang w:val="vi-VN"/>
              </w:rPr>
            </w:pPr>
            <w:r>
              <w:rPr>
                <w:rFonts w:eastAsia="Calibri"/>
                <w:b/>
              </w:rPr>
              <w:t>Figure</w:t>
            </w:r>
            <w:r w:rsidRPr="00A84F12">
              <w:rPr>
                <w:rFonts w:eastAsia="Calibri"/>
                <w:b/>
              </w:rPr>
              <w:t xml:space="preserve"> </w:t>
            </w:r>
            <w:r w:rsidRPr="00A84F12">
              <w:rPr>
                <w:rFonts w:eastAsia="Calibri"/>
                <w:b/>
                <w:lang w:val="vi-VN"/>
              </w:rPr>
              <w:t>S</w:t>
            </w:r>
            <w:r>
              <w:rPr>
                <w:rFonts w:eastAsia="Calibri"/>
                <w:b/>
                <w:lang w:val="vi-VN"/>
              </w:rPr>
              <w:t>5</w:t>
            </w:r>
          </w:p>
        </w:tc>
        <w:tc>
          <w:tcPr>
            <w:tcW w:w="8188" w:type="dxa"/>
            <w:vAlign w:val="center"/>
          </w:tcPr>
          <w:p w14:paraId="4E5749F2" w14:textId="12144A8D" w:rsidR="001575BF" w:rsidRPr="00AD7C86" w:rsidRDefault="002B6713" w:rsidP="00E318CF">
            <w:pPr>
              <w:spacing w:line="360" w:lineRule="auto"/>
              <w:jc w:val="both"/>
              <w:rPr>
                <w:lang w:val="vi-VN"/>
              </w:rPr>
            </w:pPr>
            <w:r w:rsidRPr="00AD7C86">
              <w:rPr>
                <w:lang w:val="vi-VN"/>
              </w:rPr>
              <w:t xml:space="preserve">Forest plots showing the impact of the </w:t>
            </w:r>
            <w:r>
              <w:rPr>
                <w:lang w:val="vi-VN"/>
              </w:rPr>
              <w:t>K</w:t>
            </w:r>
            <w:r w:rsidRPr="00AD7C86">
              <w:rPr>
                <w:rFonts w:eastAsia="Yu Gothic"/>
              </w:rPr>
              <w:t>etogenic diets</w:t>
            </w:r>
            <w:r w:rsidRPr="00AD7C86">
              <w:rPr>
                <w:rFonts w:eastAsia="Yu Gothic"/>
                <w:vertAlign w:val="superscript"/>
                <w:lang w:val="vi-VN"/>
              </w:rPr>
              <w:t xml:space="preserve"> </w:t>
            </w:r>
            <w:r w:rsidRPr="00AD7C86">
              <w:rPr>
                <w:lang w:val="vi-VN"/>
              </w:rPr>
              <w:t xml:space="preserve">on circulating CRP levels </w:t>
            </w:r>
            <w:r w:rsidRPr="002B6713">
              <w:t>in the general adult population</w:t>
            </w:r>
            <w:r w:rsidRPr="00AD7C86">
              <w:rPr>
                <w:lang w:val="vi-VN"/>
              </w:rPr>
              <w:t>, segregated by study design</w:t>
            </w:r>
            <w:r w:rsidR="004712F6">
              <w:rPr>
                <w:lang w:val="vi-VN"/>
              </w:rPr>
              <w:t>s</w:t>
            </w:r>
          </w:p>
        </w:tc>
      </w:tr>
      <w:tr w:rsidR="001575BF" w:rsidRPr="00A84F12" w14:paraId="6FEC880F" w14:textId="77777777" w:rsidTr="001575BF">
        <w:trPr>
          <w:trHeight w:val="623"/>
        </w:trPr>
        <w:tc>
          <w:tcPr>
            <w:tcW w:w="1271" w:type="dxa"/>
            <w:vAlign w:val="center"/>
          </w:tcPr>
          <w:p w14:paraId="311B7385" w14:textId="77777777" w:rsidR="001575BF" w:rsidRPr="00AD7C86" w:rsidRDefault="001575BF" w:rsidP="00E318CF">
            <w:pPr>
              <w:spacing w:line="360" w:lineRule="auto"/>
              <w:rPr>
                <w:rFonts w:eastAsia="Calibri"/>
                <w:b/>
                <w:lang w:val="vi-VN"/>
              </w:rPr>
            </w:pPr>
            <w:r>
              <w:rPr>
                <w:rFonts w:eastAsia="Calibri"/>
                <w:b/>
              </w:rPr>
              <w:t>Figure</w:t>
            </w:r>
            <w:r w:rsidRPr="00A84F12">
              <w:rPr>
                <w:rFonts w:eastAsia="Calibri"/>
                <w:b/>
              </w:rPr>
              <w:t xml:space="preserve"> </w:t>
            </w:r>
            <w:r w:rsidRPr="00A84F12">
              <w:rPr>
                <w:rFonts w:eastAsia="Calibri"/>
                <w:b/>
                <w:lang w:val="vi-VN"/>
              </w:rPr>
              <w:t>S</w:t>
            </w:r>
            <w:r>
              <w:rPr>
                <w:rFonts w:eastAsia="Calibri"/>
                <w:b/>
                <w:lang w:val="vi-VN"/>
              </w:rPr>
              <w:t>6</w:t>
            </w:r>
          </w:p>
        </w:tc>
        <w:tc>
          <w:tcPr>
            <w:tcW w:w="8188" w:type="dxa"/>
            <w:vAlign w:val="center"/>
          </w:tcPr>
          <w:p w14:paraId="052B79CE" w14:textId="046D0FFE" w:rsidR="001575BF" w:rsidRPr="00AD7C86" w:rsidRDefault="002B6713" w:rsidP="00E318CF">
            <w:pPr>
              <w:spacing w:line="360" w:lineRule="auto"/>
              <w:jc w:val="both"/>
              <w:rPr>
                <w:lang w:val="vi-VN"/>
              </w:rPr>
            </w:pPr>
            <w:r w:rsidRPr="00AD7C86">
              <w:t xml:space="preserve">Funnel plot analysis of the impact of the </w:t>
            </w:r>
            <w:r>
              <w:rPr>
                <w:lang w:val="vi-VN"/>
              </w:rPr>
              <w:t>M</w:t>
            </w:r>
            <w:r w:rsidRPr="00AD7C86">
              <w:t xml:space="preserve">editerranean diet on circulating CRP levels </w:t>
            </w:r>
            <w:r w:rsidRPr="002B6713">
              <w:t>in the general adult population</w:t>
            </w:r>
          </w:p>
        </w:tc>
      </w:tr>
      <w:tr w:rsidR="001575BF" w:rsidRPr="00A84F12" w14:paraId="376D8231" w14:textId="77777777" w:rsidTr="001575BF">
        <w:trPr>
          <w:trHeight w:val="623"/>
        </w:trPr>
        <w:tc>
          <w:tcPr>
            <w:tcW w:w="1271" w:type="dxa"/>
            <w:vAlign w:val="center"/>
          </w:tcPr>
          <w:p w14:paraId="602C9870" w14:textId="77777777" w:rsidR="001575BF" w:rsidRDefault="001575BF" w:rsidP="00E318CF">
            <w:pPr>
              <w:spacing w:line="360" w:lineRule="auto"/>
              <w:rPr>
                <w:rFonts w:eastAsia="Calibri"/>
                <w:b/>
              </w:rPr>
            </w:pPr>
            <w:r>
              <w:rPr>
                <w:rFonts w:eastAsia="Calibri"/>
                <w:b/>
              </w:rPr>
              <w:t>Figure</w:t>
            </w:r>
            <w:r w:rsidRPr="00A84F12">
              <w:rPr>
                <w:rFonts w:eastAsia="Calibri"/>
                <w:b/>
              </w:rPr>
              <w:t xml:space="preserve"> </w:t>
            </w:r>
            <w:r w:rsidRPr="00A84F12">
              <w:rPr>
                <w:rFonts w:eastAsia="Calibri"/>
                <w:b/>
                <w:lang w:val="vi-VN"/>
              </w:rPr>
              <w:t>S</w:t>
            </w:r>
            <w:r>
              <w:rPr>
                <w:rFonts w:eastAsia="Calibri"/>
                <w:b/>
                <w:lang w:val="vi-VN"/>
              </w:rPr>
              <w:t>7</w:t>
            </w:r>
          </w:p>
        </w:tc>
        <w:tc>
          <w:tcPr>
            <w:tcW w:w="8188" w:type="dxa"/>
            <w:vAlign w:val="center"/>
          </w:tcPr>
          <w:p w14:paraId="29E0FD98" w14:textId="2B2DFF89" w:rsidR="001575BF" w:rsidRPr="00AD7C86" w:rsidRDefault="002B6713" w:rsidP="00E318CF">
            <w:pPr>
              <w:spacing w:line="360" w:lineRule="auto"/>
              <w:jc w:val="both"/>
              <w:rPr>
                <w:lang w:val="vi-VN"/>
              </w:rPr>
            </w:pPr>
            <w:r w:rsidRPr="00AD7C86">
              <w:t xml:space="preserve">Funnel plot analysis of the impact of the </w:t>
            </w:r>
            <w:r>
              <w:rPr>
                <w:lang w:val="vi-VN"/>
              </w:rPr>
              <w:t>V</w:t>
            </w:r>
            <w:r w:rsidRPr="00AD7C86">
              <w:t>egetarian/</w:t>
            </w:r>
            <w:r>
              <w:rPr>
                <w:lang w:val="vi-VN"/>
              </w:rPr>
              <w:t>V</w:t>
            </w:r>
            <w:r w:rsidRPr="00AD7C86">
              <w:t>egan diets on circulating CRP levels</w:t>
            </w:r>
            <w:r w:rsidRPr="005C71A5">
              <w:rPr>
                <w:b/>
                <w:bCs/>
                <w:lang w:val="vi-VN"/>
              </w:rPr>
              <w:t xml:space="preserve"> </w:t>
            </w:r>
            <w:r w:rsidRPr="002B6713">
              <w:t>in the general adult population</w:t>
            </w:r>
          </w:p>
        </w:tc>
      </w:tr>
      <w:tr w:rsidR="001575BF" w:rsidRPr="00A84F12" w14:paraId="233CC09B" w14:textId="77777777" w:rsidTr="001575BF">
        <w:trPr>
          <w:trHeight w:val="623"/>
        </w:trPr>
        <w:tc>
          <w:tcPr>
            <w:tcW w:w="1271" w:type="dxa"/>
            <w:vAlign w:val="center"/>
          </w:tcPr>
          <w:p w14:paraId="7F2860B2" w14:textId="77777777" w:rsidR="001575BF" w:rsidRDefault="001575BF" w:rsidP="00E318CF">
            <w:pPr>
              <w:spacing w:line="360" w:lineRule="auto"/>
              <w:rPr>
                <w:rFonts w:eastAsia="Calibri"/>
                <w:b/>
              </w:rPr>
            </w:pPr>
          </w:p>
        </w:tc>
        <w:tc>
          <w:tcPr>
            <w:tcW w:w="8188" w:type="dxa"/>
            <w:vAlign w:val="center"/>
          </w:tcPr>
          <w:p w14:paraId="4B129722" w14:textId="77777777" w:rsidR="001575BF" w:rsidRPr="00F046F9" w:rsidRDefault="001575BF" w:rsidP="00E318CF">
            <w:pPr>
              <w:spacing w:line="360" w:lineRule="auto"/>
              <w:jc w:val="both"/>
            </w:pPr>
            <w:r w:rsidRPr="00E044C5">
              <w:t>References</w:t>
            </w:r>
          </w:p>
        </w:tc>
      </w:tr>
    </w:tbl>
    <w:p w14:paraId="1A190392" w14:textId="77777777" w:rsidR="000B62B2" w:rsidRPr="00A84F12" w:rsidRDefault="000B62B2" w:rsidP="000B62B2">
      <w:pPr>
        <w:rPr>
          <w:b/>
          <w:bCs/>
          <w:lang w:eastAsia="zh-CN"/>
        </w:rPr>
      </w:pPr>
    </w:p>
    <w:p w14:paraId="4CAAB375" w14:textId="77777777" w:rsidR="000B62B2" w:rsidRPr="00A84F12" w:rsidRDefault="000B62B2" w:rsidP="000B62B2">
      <w:pPr>
        <w:rPr>
          <w:b/>
          <w:bCs/>
          <w:lang w:eastAsia="zh-CN"/>
        </w:rPr>
      </w:pPr>
    </w:p>
    <w:p w14:paraId="4BB36AEB" w14:textId="77777777" w:rsidR="000B62B2" w:rsidRPr="00A84F12" w:rsidRDefault="000B62B2" w:rsidP="000B62B2">
      <w:pPr>
        <w:rPr>
          <w:b/>
          <w:bCs/>
          <w:lang w:eastAsia="zh-CN"/>
        </w:rPr>
      </w:pPr>
    </w:p>
    <w:p w14:paraId="745E97D9" w14:textId="77777777" w:rsidR="000B62B2" w:rsidRPr="00B61329" w:rsidRDefault="000B62B2" w:rsidP="000B62B2">
      <w:pPr>
        <w:rPr>
          <w:b/>
          <w:bCs/>
          <w:lang w:eastAsia="zh-CN"/>
        </w:rPr>
      </w:pPr>
    </w:p>
    <w:p w14:paraId="6B54D608" w14:textId="77777777" w:rsidR="00D7120C" w:rsidRDefault="00D7120C"/>
    <w:p w14:paraId="038B9008" w14:textId="77777777" w:rsidR="000B62B2" w:rsidRDefault="000B62B2"/>
    <w:p w14:paraId="1AFAD103" w14:textId="77777777" w:rsidR="000B62B2" w:rsidRDefault="000B62B2"/>
    <w:p w14:paraId="2D7EFB23" w14:textId="77777777" w:rsidR="000B62B2" w:rsidRDefault="000B62B2"/>
    <w:p w14:paraId="5B5CCA4E" w14:textId="77777777" w:rsidR="000B62B2" w:rsidRDefault="000B62B2"/>
    <w:p w14:paraId="0F1696BE" w14:textId="77777777" w:rsidR="000B62B2" w:rsidRDefault="000B62B2"/>
    <w:p w14:paraId="038A1406" w14:textId="77777777" w:rsidR="000B62B2" w:rsidRDefault="000B62B2"/>
    <w:p w14:paraId="16E6541F" w14:textId="77777777" w:rsidR="000B62B2" w:rsidRDefault="000B62B2"/>
    <w:p w14:paraId="381CBC6B" w14:textId="77777777" w:rsidR="000B62B2" w:rsidRDefault="000B62B2"/>
    <w:p w14:paraId="445D7285" w14:textId="77777777" w:rsidR="000B62B2" w:rsidRDefault="000B62B2"/>
    <w:p w14:paraId="094E5B93" w14:textId="77777777" w:rsidR="000B62B2" w:rsidRDefault="000B62B2"/>
    <w:p w14:paraId="3163BE1A" w14:textId="15986D82" w:rsidR="000B62B2" w:rsidRPr="00A84F12" w:rsidRDefault="0017228D" w:rsidP="000B62B2">
      <w:pPr>
        <w:pStyle w:val="NormalWeb"/>
        <w:spacing w:before="0" w:beforeAutospacing="0" w:after="0" w:afterAutospacing="0" w:line="276" w:lineRule="auto"/>
        <w:jc w:val="center"/>
        <w:rPr>
          <w:b/>
          <w:bCs/>
        </w:rPr>
      </w:pPr>
      <w:r>
        <w:rPr>
          <w:b/>
          <w:bCs/>
          <w:lang w:val="vi-VN"/>
        </w:rPr>
        <w:t>T</w:t>
      </w:r>
      <w:r w:rsidR="000B62B2" w:rsidRPr="00A84F12">
        <w:rPr>
          <w:b/>
          <w:bCs/>
        </w:rPr>
        <w:t>able S1. Database search strategy</w:t>
      </w:r>
    </w:p>
    <w:tbl>
      <w:tblPr>
        <w:tblW w:w="1034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17"/>
        <w:gridCol w:w="7438"/>
        <w:gridCol w:w="1391"/>
      </w:tblGrid>
      <w:tr w:rsidR="000B62B2" w:rsidRPr="00A84F12" w14:paraId="718D91D7" w14:textId="77777777" w:rsidTr="00D55FC8">
        <w:trPr>
          <w:trHeight w:val="315"/>
          <w:tblHeader/>
        </w:trPr>
        <w:tc>
          <w:tcPr>
            <w:tcW w:w="1517" w:type="dxa"/>
            <w:shd w:val="clear" w:color="auto" w:fill="9CC2E5" w:themeFill="accent5" w:themeFillTint="99"/>
            <w:tcMar>
              <w:top w:w="30" w:type="dxa"/>
              <w:left w:w="45" w:type="dxa"/>
              <w:bottom w:w="30" w:type="dxa"/>
              <w:right w:w="45" w:type="dxa"/>
            </w:tcMar>
            <w:vAlign w:val="center"/>
            <w:hideMark/>
          </w:tcPr>
          <w:p w14:paraId="5A80BADE" w14:textId="77777777" w:rsidR="000B62B2" w:rsidRPr="00A84F12" w:rsidRDefault="000B62B2" w:rsidP="00B16270">
            <w:pPr>
              <w:pStyle w:val="NormalWeb"/>
              <w:spacing w:before="0" w:beforeAutospacing="0" w:after="0" w:afterAutospacing="0" w:line="276" w:lineRule="auto"/>
              <w:ind w:left="-53"/>
              <w:jc w:val="center"/>
              <w:rPr>
                <w:b/>
                <w:bCs/>
              </w:rPr>
            </w:pPr>
            <w:r w:rsidRPr="00A84F12">
              <w:rPr>
                <w:b/>
                <w:bCs/>
              </w:rPr>
              <w:t>Database</w:t>
            </w:r>
          </w:p>
        </w:tc>
        <w:tc>
          <w:tcPr>
            <w:tcW w:w="7438" w:type="dxa"/>
            <w:shd w:val="clear" w:color="auto" w:fill="9CC2E5" w:themeFill="accent5" w:themeFillTint="99"/>
            <w:tcMar>
              <w:top w:w="30" w:type="dxa"/>
              <w:left w:w="45" w:type="dxa"/>
              <w:bottom w:w="30" w:type="dxa"/>
              <w:right w:w="45" w:type="dxa"/>
            </w:tcMar>
            <w:vAlign w:val="center"/>
            <w:hideMark/>
          </w:tcPr>
          <w:p w14:paraId="178DC52C" w14:textId="77777777" w:rsidR="000B62B2" w:rsidRPr="00A84F12" w:rsidRDefault="000B62B2" w:rsidP="00B16270">
            <w:pPr>
              <w:pStyle w:val="NormalWeb"/>
              <w:spacing w:before="0" w:beforeAutospacing="0" w:after="0" w:afterAutospacing="0" w:line="276" w:lineRule="auto"/>
              <w:jc w:val="center"/>
              <w:rPr>
                <w:b/>
                <w:bCs/>
              </w:rPr>
            </w:pPr>
            <w:r w:rsidRPr="00A84F12">
              <w:rPr>
                <w:b/>
                <w:bCs/>
              </w:rPr>
              <w:t>Search strategy</w:t>
            </w:r>
          </w:p>
        </w:tc>
        <w:tc>
          <w:tcPr>
            <w:tcW w:w="1391" w:type="dxa"/>
            <w:shd w:val="clear" w:color="auto" w:fill="9CC2E5" w:themeFill="accent5" w:themeFillTint="99"/>
            <w:tcMar>
              <w:top w:w="30" w:type="dxa"/>
              <w:left w:w="45" w:type="dxa"/>
              <w:bottom w:w="30" w:type="dxa"/>
              <w:right w:w="45" w:type="dxa"/>
            </w:tcMar>
            <w:vAlign w:val="center"/>
            <w:hideMark/>
          </w:tcPr>
          <w:p w14:paraId="34D1D964" w14:textId="77777777" w:rsidR="000B62B2" w:rsidRPr="00A84F12" w:rsidRDefault="000B62B2" w:rsidP="00B16270">
            <w:pPr>
              <w:pStyle w:val="NormalWeb"/>
              <w:spacing w:before="0" w:beforeAutospacing="0" w:after="0" w:afterAutospacing="0" w:line="276" w:lineRule="auto"/>
              <w:jc w:val="center"/>
              <w:rPr>
                <w:b/>
                <w:bCs/>
                <w:lang w:val="vi-VN"/>
              </w:rPr>
            </w:pPr>
            <w:r w:rsidRPr="00A84F12">
              <w:rPr>
                <w:b/>
                <w:bCs/>
              </w:rPr>
              <w:t>Number of results</w:t>
            </w:r>
          </w:p>
        </w:tc>
      </w:tr>
      <w:tr w:rsidR="000B62B2" w:rsidRPr="00A84F12" w14:paraId="175EFF16" w14:textId="77777777" w:rsidTr="00D55FC8">
        <w:trPr>
          <w:trHeight w:val="315"/>
        </w:trPr>
        <w:tc>
          <w:tcPr>
            <w:tcW w:w="1517" w:type="dxa"/>
            <w:tcMar>
              <w:top w:w="30" w:type="dxa"/>
              <w:left w:w="45" w:type="dxa"/>
              <w:bottom w:w="30" w:type="dxa"/>
              <w:right w:w="45" w:type="dxa"/>
            </w:tcMar>
            <w:vAlign w:val="center"/>
          </w:tcPr>
          <w:p w14:paraId="5F20CE01" w14:textId="1585435B" w:rsidR="000B62B2" w:rsidRPr="000F0FF5" w:rsidRDefault="000B62B2" w:rsidP="00710FF1">
            <w:r w:rsidRPr="00710FF1">
              <w:rPr>
                <w:rFonts w:hint="eastAsia"/>
              </w:rPr>
              <w:t>P</w:t>
            </w:r>
            <w:r w:rsidR="000F0FF5">
              <w:t>UBMED</w:t>
            </w:r>
          </w:p>
        </w:tc>
        <w:tc>
          <w:tcPr>
            <w:tcW w:w="7438" w:type="dxa"/>
            <w:shd w:val="clear" w:color="auto" w:fill="auto"/>
            <w:tcMar>
              <w:top w:w="30" w:type="dxa"/>
              <w:left w:w="0" w:type="dxa"/>
              <w:bottom w:w="30" w:type="dxa"/>
              <w:right w:w="0" w:type="dxa"/>
            </w:tcMar>
            <w:vAlign w:val="center"/>
          </w:tcPr>
          <w:p w14:paraId="088BE198" w14:textId="555A791A" w:rsidR="000B62B2" w:rsidRPr="00710FF1" w:rsidRDefault="000A2DA6" w:rsidP="00710FF1">
            <w:r w:rsidRPr="00710FF1">
              <w:t>(((("diet"[MeSH Terms] OR "diet"[All Fields]) AND ("c reactive protein"[MeSH Terms] OR ("c reactive"[All Fields] AND "protein"[All Fields]) OR "c reactive protein"[All Fields] OR "c reactive protein"[All Fields])) OR ("c reactive protein"[MeSH Terms] OR ("c reactive"[All Fields] AND "protein"[All Fields]) OR "c reactive protein"[All Fields] OR "hscrp"[All Fields]) OR ("c reactive protein"[MeSH Terms] OR ("c reactive"[All Fields] AND "protein"[All Fields]) OR "c reactive protein"[All Fields] OR "high sensitivity c reactive protein"[All Fields]) OR ("c reactive protein"[MeSH Terms] OR ("c reactive"[All Fields] AND "protein"[All Fields]) OR "c reactive protein"[All Fields] OR "high sensitivity c reactive protein"[All Fields]) OR ("c reactive protein"[MeSH Terms] OR ("c reactive"[All Fields] AND "protein"[All Fields]) OR "c reactive protein"[All Fields] OR ("hs"[All Fields] AND "crp"[All Fields]) OR "hs crp"[All Fields]) OR (("diet"[MeSH Terms] OR "diet"[All Fields] OR "dietary"[All Fields] OR "dietaries"[All Fields]) AND ("inflammatories"[All Fields] OR "inflammatory"[All Fields]) AND ("abstracting and indexing"[MeSH Terms] OR ("abstracting"[All Fields] AND "indexing"[All Fields]) OR "abstracting and indexing"[All Fields] OR "index"[All Fields] OR "indexed"[All Fields] OR "indexes"[All Fields] OR "indexing"[All Fields] OR "indexation"[All Fields] OR "indexations"[All Fields] OR "indexe"[All Fields] OR "indexer"[All Fields] OR "indexers"[All Fields] OR "indexs"[All Fields])) OR (("anti inflammatory agents"[Pharmacological Action] OR "anti inflammatory agents"[MeSH Terms] OR ("anti inflammatory"[All Fields] AND "agents"[All Fields]) OR "anti inflammatory agents"[All Fields] OR ("anti"[All Fields] AND "inflammatory"[All Fields]) OR "anti inflammatory"[All Fields]) AND ("diet"[MeSH Terms] OR "diet"[All Fields])) OR (("inflammatories"[All Fields] OR "inflammatory"[All Fields]) AND ("diet"[MeSH Terms] OR "diet"[All Fields]))) AND ("meta analysis"[Publication Type] OR "meta analysis as topic"[MeSH Terms] OR "meta analysis"[All Fields]) AND "meta analysis"[Publication Type]) AND (meta-analysis[Filter] OR systematicreview[Filter])</w:t>
            </w:r>
          </w:p>
        </w:tc>
        <w:tc>
          <w:tcPr>
            <w:tcW w:w="1391" w:type="dxa"/>
            <w:tcMar>
              <w:top w:w="30" w:type="dxa"/>
              <w:left w:w="45" w:type="dxa"/>
              <w:bottom w:w="30" w:type="dxa"/>
              <w:right w:w="45" w:type="dxa"/>
            </w:tcMar>
            <w:vAlign w:val="center"/>
          </w:tcPr>
          <w:p w14:paraId="795A46E7" w14:textId="09188C13" w:rsidR="000B62B2" w:rsidRPr="00710FF1" w:rsidRDefault="00710FF1" w:rsidP="00B16270">
            <w:pPr>
              <w:spacing w:line="276" w:lineRule="auto"/>
              <w:jc w:val="center"/>
            </w:pPr>
            <w:r>
              <w:rPr>
                <w:rFonts w:hint="eastAsia"/>
                <w:lang w:val="vi-VN"/>
              </w:rPr>
              <w:t>2</w:t>
            </w:r>
            <w:r w:rsidR="001A0BD5">
              <w:t>,</w:t>
            </w:r>
            <w:r>
              <w:t>021</w:t>
            </w:r>
          </w:p>
        </w:tc>
      </w:tr>
      <w:tr w:rsidR="00D41109" w:rsidRPr="00A84F12" w14:paraId="10EC072F" w14:textId="77777777" w:rsidTr="00D55FC8">
        <w:trPr>
          <w:trHeight w:val="315"/>
        </w:trPr>
        <w:tc>
          <w:tcPr>
            <w:tcW w:w="1517" w:type="dxa"/>
            <w:tcMar>
              <w:top w:w="30" w:type="dxa"/>
              <w:left w:w="45" w:type="dxa"/>
              <w:bottom w:w="30" w:type="dxa"/>
              <w:right w:w="45" w:type="dxa"/>
            </w:tcMar>
            <w:vAlign w:val="center"/>
          </w:tcPr>
          <w:p w14:paraId="428BFCD3" w14:textId="679E324C" w:rsidR="00D41109" w:rsidRPr="000F0FF5" w:rsidRDefault="000F0FF5" w:rsidP="00710FF1">
            <w:r>
              <w:rPr>
                <w:rFonts w:hint="eastAsia"/>
              </w:rPr>
              <w:t>S</w:t>
            </w:r>
            <w:r>
              <w:t>COPUS</w:t>
            </w:r>
          </w:p>
        </w:tc>
        <w:tc>
          <w:tcPr>
            <w:tcW w:w="7438" w:type="dxa"/>
            <w:shd w:val="clear" w:color="auto" w:fill="auto"/>
            <w:tcMar>
              <w:top w:w="30" w:type="dxa"/>
              <w:left w:w="0" w:type="dxa"/>
              <w:bottom w:w="30" w:type="dxa"/>
              <w:right w:w="0" w:type="dxa"/>
            </w:tcMar>
            <w:vAlign w:val="center"/>
          </w:tcPr>
          <w:p w14:paraId="0F6F064B" w14:textId="16AFDD14" w:rsidR="00D41109" w:rsidRPr="00710FF1" w:rsidRDefault="000F0FF5" w:rsidP="00710FF1">
            <w:r w:rsidRPr="000F0FF5">
              <w:t>TITLE-ABS-KEY ( ( ( ( ( ( ( ( ( ( diet ) AND ( c AND reactive AND protein ) ) OR ( hscrp ) ) OR ( high AND sensitivity AND c-reactive AND protein ) ) OR ( high AND sensitivity AND c AND reactive AND protein ) ) OR ( hs-crp ) ) OR ( dietary AND inflammatory AND index ) ) OR ( anti-inflammatory AND diet ) ) OR ( inflammatory AND diet ) AND ( meta-analysis ) ) ) AND ( LIMIT-TO ( DOCTYPE , "re" ) ) AND ( LIMIT-TO ( EXACTKEYWORD , "Systematic Review" ) OR LIMIT-TO ( EXACTKEYWORD , "Meta Analysis" ) ) AND ( LIMIT-TO ( LANGUAGE , "English" ) ) AND ( LIMIT-TO ( SRCTYPE , "j" ) ) AND ( LIMIT-TO ( PUBSTAGE , "final" ) )</w:t>
            </w:r>
          </w:p>
        </w:tc>
        <w:tc>
          <w:tcPr>
            <w:tcW w:w="1391" w:type="dxa"/>
            <w:tcMar>
              <w:top w:w="30" w:type="dxa"/>
              <w:left w:w="45" w:type="dxa"/>
              <w:bottom w:w="30" w:type="dxa"/>
              <w:right w:w="45" w:type="dxa"/>
            </w:tcMar>
            <w:vAlign w:val="center"/>
          </w:tcPr>
          <w:p w14:paraId="31512458" w14:textId="2D15396D" w:rsidR="00D41109" w:rsidRPr="000F0FF5" w:rsidRDefault="000F0FF5" w:rsidP="00B16270">
            <w:pPr>
              <w:spacing w:line="276" w:lineRule="auto"/>
              <w:jc w:val="center"/>
            </w:pPr>
            <w:r>
              <w:rPr>
                <w:rFonts w:hint="eastAsia"/>
                <w:lang w:val="vi-VN"/>
              </w:rPr>
              <w:t>9</w:t>
            </w:r>
            <w:r>
              <w:t>54</w:t>
            </w:r>
          </w:p>
        </w:tc>
      </w:tr>
      <w:tr w:rsidR="00C12031" w:rsidRPr="00A84F12" w14:paraId="62D17140" w14:textId="77777777" w:rsidTr="00D55FC8">
        <w:trPr>
          <w:trHeight w:val="315"/>
        </w:trPr>
        <w:tc>
          <w:tcPr>
            <w:tcW w:w="1517" w:type="dxa"/>
            <w:tcMar>
              <w:top w:w="30" w:type="dxa"/>
              <w:left w:w="45" w:type="dxa"/>
              <w:bottom w:w="30" w:type="dxa"/>
              <w:right w:w="45" w:type="dxa"/>
            </w:tcMar>
            <w:vAlign w:val="center"/>
          </w:tcPr>
          <w:p w14:paraId="5821EF6D" w14:textId="4324E560" w:rsidR="00C12031" w:rsidRPr="00D664F7" w:rsidRDefault="00D664F7" w:rsidP="00710FF1">
            <w:r w:rsidRPr="00D664F7">
              <w:t>Epistemonikos</w:t>
            </w:r>
          </w:p>
        </w:tc>
        <w:tc>
          <w:tcPr>
            <w:tcW w:w="7438" w:type="dxa"/>
            <w:shd w:val="clear" w:color="auto" w:fill="auto"/>
            <w:tcMar>
              <w:top w:w="30" w:type="dxa"/>
              <w:left w:w="0" w:type="dxa"/>
              <w:bottom w:w="30" w:type="dxa"/>
              <w:right w:w="0" w:type="dxa"/>
            </w:tcMar>
            <w:vAlign w:val="center"/>
          </w:tcPr>
          <w:p w14:paraId="28EB0BBB" w14:textId="2E227392" w:rsidR="00C12031" w:rsidRPr="000F0FF5" w:rsidRDefault="00DD3B02" w:rsidP="00710FF1">
            <w:r w:rsidRPr="00DD3B02">
              <w:t xml:space="preserve">(title:(Full query: (((((((((diet) AND (C Reactive Protein)) OR (hsCRP)) OR (High Sensitivity C-Reactive Protein)) OR (High Sensitivity C Reactive Protein)) OR (hs-CRP)) OR (dietary inflammatory index)) OR (anti-inflammatory diet)) OR (inflammatory diet) AND (Meta-Analysis)) OR </w:t>
            </w:r>
            <w:r w:rsidRPr="00DD3B02">
              <w:lastRenderedPageBreak/>
              <w:t>abstract:(Full query: (((((((((diet) AND (C Reactive Protein)) OR (hsCRP)) OR (High Sensitivity C-Reactive Protein)) OR (High Sensitivity C Reactive Protein)) OR (hs-CRP)) OR (dietary inflammatory index)) OR (anti-inflammatory diet)) OR (inflammatory diet) AND (Meta-Analysis)))</w:t>
            </w:r>
          </w:p>
        </w:tc>
        <w:tc>
          <w:tcPr>
            <w:tcW w:w="1391" w:type="dxa"/>
            <w:tcMar>
              <w:top w:w="30" w:type="dxa"/>
              <w:left w:w="45" w:type="dxa"/>
              <w:bottom w:w="30" w:type="dxa"/>
              <w:right w:w="45" w:type="dxa"/>
            </w:tcMar>
            <w:vAlign w:val="center"/>
          </w:tcPr>
          <w:p w14:paraId="5C2DC452" w14:textId="64FAEB0F" w:rsidR="00C12031" w:rsidRPr="001A0BD5" w:rsidRDefault="001A0BD5" w:rsidP="00B16270">
            <w:pPr>
              <w:spacing w:line="276" w:lineRule="auto"/>
              <w:jc w:val="center"/>
            </w:pPr>
            <w:r>
              <w:rPr>
                <w:rFonts w:hint="eastAsia"/>
                <w:lang w:val="vi-VN"/>
              </w:rPr>
              <w:lastRenderedPageBreak/>
              <w:t>1</w:t>
            </w:r>
            <w:r>
              <w:t>,875</w:t>
            </w:r>
          </w:p>
        </w:tc>
      </w:tr>
      <w:tr w:rsidR="006A765B" w:rsidRPr="00A84F12" w14:paraId="3917D4DF" w14:textId="77777777" w:rsidTr="00D55FC8">
        <w:trPr>
          <w:trHeight w:val="315"/>
        </w:trPr>
        <w:tc>
          <w:tcPr>
            <w:tcW w:w="1517" w:type="dxa"/>
            <w:tcMar>
              <w:top w:w="30" w:type="dxa"/>
              <w:left w:w="45" w:type="dxa"/>
              <w:bottom w:w="30" w:type="dxa"/>
              <w:right w:w="45" w:type="dxa"/>
            </w:tcMar>
            <w:vAlign w:val="center"/>
          </w:tcPr>
          <w:p w14:paraId="136BD97F" w14:textId="77777777" w:rsidR="006A765B" w:rsidRDefault="006A765B" w:rsidP="00710FF1"/>
        </w:tc>
        <w:tc>
          <w:tcPr>
            <w:tcW w:w="7438" w:type="dxa"/>
            <w:shd w:val="clear" w:color="auto" w:fill="auto"/>
            <w:tcMar>
              <w:top w:w="30" w:type="dxa"/>
              <w:left w:w="0" w:type="dxa"/>
              <w:bottom w:w="30" w:type="dxa"/>
              <w:right w:w="0" w:type="dxa"/>
            </w:tcMar>
            <w:vAlign w:val="center"/>
          </w:tcPr>
          <w:p w14:paraId="2B83A140" w14:textId="17172975" w:rsidR="006A765B" w:rsidRPr="006A765B" w:rsidRDefault="006A765B" w:rsidP="006A765B">
            <w:pPr>
              <w:jc w:val="right"/>
              <w:rPr>
                <w:b/>
                <w:bCs/>
              </w:rPr>
            </w:pPr>
            <w:r w:rsidRPr="006A765B">
              <w:rPr>
                <w:rFonts w:hint="eastAsia"/>
                <w:b/>
                <w:bCs/>
              </w:rPr>
              <w:t>T</w:t>
            </w:r>
            <w:r w:rsidRPr="006A765B">
              <w:rPr>
                <w:b/>
                <w:bCs/>
              </w:rPr>
              <w:t>otal</w:t>
            </w:r>
          </w:p>
        </w:tc>
        <w:tc>
          <w:tcPr>
            <w:tcW w:w="1391" w:type="dxa"/>
            <w:tcMar>
              <w:top w:w="30" w:type="dxa"/>
              <w:left w:w="45" w:type="dxa"/>
              <w:bottom w:w="30" w:type="dxa"/>
              <w:right w:w="45" w:type="dxa"/>
            </w:tcMar>
            <w:vAlign w:val="center"/>
          </w:tcPr>
          <w:p w14:paraId="73CDCBFE" w14:textId="01E12939" w:rsidR="006A765B" w:rsidRPr="00A1607C" w:rsidRDefault="00A1607C" w:rsidP="00B16270">
            <w:pPr>
              <w:spacing w:line="276" w:lineRule="auto"/>
              <w:jc w:val="center"/>
              <w:rPr>
                <w:b/>
                <w:bCs/>
              </w:rPr>
            </w:pPr>
            <w:r>
              <w:rPr>
                <w:rFonts w:hint="eastAsia"/>
                <w:b/>
                <w:bCs/>
                <w:lang w:val="vi-VN"/>
              </w:rPr>
              <w:t>4</w:t>
            </w:r>
            <w:r>
              <w:rPr>
                <w:b/>
                <w:bCs/>
              </w:rPr>
              <w:t>,850</w:t>
            </w:r>
          </w:p>
        </w:tc>
      </w:tr>
    </w:tbl>
    <w:p w14:paraId="642C93CD" w14:textId="77777777" w:rsidR="000B62B2" w:rsidRDefault="000B62B2"/>
    <w:p w14:paraId="3EA7D2F9" w14:textId="77777777" w:rsidR="00585113" w:rsidRDefault="00585113" w:rsidP="00C1177E">
      <w:pPr>
        <w:ind w:firstLineChars="100" w:firstLine="240"/>
      </w:pPr>
    </w:p>
    <w:p w14:paraId="33043518" w14:textId="77777777" w:rsidR="000E155F" w:rsidRDefault="000E155F" w:rsidP="00C1177E">
      <w:pPr>
        <w:ind w:firstLineChars="100" w:firstLine="240"/>
      </w:pPr>
    </w:p>
    <w:p w14:paraId="15370978" w14:textId="77777777" w:rsidR="000E155F" w:rsidRDefault="000E155F" w:rsidP="00C1177E">
      <w:pPr>
        <w:ind w:firstLineChars="100" w:firstLine="240"/>
      </w:pPr>
    </w:p>
    <w:p w14:paraId="060F90F0" w14:textId="77777777" w:rsidR="000E155F" w:rsidRDefault="000E155F" w:rsidP="00C1177E">
      <w:pPr>
        <w:ind w:firstLineChars="100" w:firstLine="240"/>
      </w:pPr>
    </w:p>
    <w:p w14:paraId="629E3430" w14:textId="77777777" w:rsidR="000E155F" w:rsidRDefault="000E155F" w:rsidP="00C1177E">
      <w:pPr>
        <w:ind w:firstLineChars="100" w:firstLine="240"/>
      </w:pPr>
    </w:p>
    <w:p w14:paraId="76C0CD3B" w14:textId="77777777" w:rsidR="000E155F" w:rsidRDefault="000E155F" w:rsidP="00C1177E">
      <w:pPr>
        <w:ind w:firstLineChars="100" w:firstLine="240"/>
      </w:pPr>
    </w:p>
    <w:p w14:paraId="3681DCEE" w14:textId="77777777" w:rsidR="000E155F" w:rsidRDefault="000E155F" w:rsidP="00C1177E">
      <w:pPr>
        <w:ind w:firstLineChars="100" w:firstLine="240"/>
      </w:pPr>
    </w:p>
    <w:p w14:paraId="7D61BAC6" w14:textId="77777777" w:rsidR="000E155F" w:rsidRDefault="000E155F" w:rsidP="00C1177E">
      <w:pPr>
        <w:ind w:firstLineChars="100" w:firstLine="240"/>
      </w:pPr>
    </w:p>
    <w:p w14:paraId="2A9AED62" w14:textId="77777777" w:rsidR="000E155F" w:rsidRDefault="000E155F" w:rsidP="00C1177E">
      <w:pPr>
        <w:ind w:firstLineChars="100" w:firstLine="240"/>
      </w:pPr>
    </w:p>
    <w:p w14:paraId="2E76E43D" w14:textId="77777777" w:rsidR="000E155F" w:rsidRDefault="000E155F" w:rsidP="00C1177E">
      <w:pPr>
        <w:ind w:firstLineChars="100" w:firstLine="240"/>
      </w:pPr>
    </w:p>
    <w:p w14:paraId="10601EB9" w14:textId="77777777" w:rsidR="000E155F" w:rsidRDefault="000E155F" w:rsidP="00C1177E">
      <w:pPr>
        <w:ind w:firstLineChars="100" w:firstLine="240"/>
      </w:pPr>
    </w:p>
    <w:p w14:paraId="2D0E6EA7" w14:textId="77777777" w:rsidR="000E155F" w:rsidRDefault="000E155F" w:rsidP="00C1177E">
      <w:pPr>
        <w:ind w:firstLineChars="100" w:firstLine="240"/>
      </w:pPr>
    </w:p>
    <w:p w14:paraId="2DDB8B5C" w14:textId="77777777" w:rsidR="000E155F" w:rsidRDefault="000E155F" w:rsidP="00C1177E">
      <w:pPr>
        <w:ind w:firstLineChars="100" w:firstLine="240"/>
      </w:pPr>
    </w:p>
    <w:p w14:paraId="33AD593F" w14:textId="77777777" w:rsidR="000E155F" w:rsidRDefault="000E155F" w:rsidP="00C1177E">
      <w:pPr>
        <w:ind w:firstLineChars="100" w:firstLine="240"/>
      </w:pPr>
    </w:p>
    <w:p w14:paraId="342D69D7" w14:textId="77777777" w:rsidR="000E155F" w:rsidRDefault="000E155F" w:rsidP="00C1177E">
      <w:pPr>
        <w:ind w:firstLineChars="100" w:firstLine="240"/>
      </w:pPr>
    </w:p>
    <w:p w14:paraId="7FD8585E" w14:textId="77777777" w:rsidR="000E155F" w:rsidRDefault="000E155F" w:rsidP="00C1177E">
      <w:pPr>
        <w:ind w:firstLineChars="100" w:firstLine="240"/>
      </w:pPr>
    </w:p>
    <w:p w14:paraId="3AD3C6D3" w14:textId="77777777" w:rsidR="000E155F" w:rsidRDefault="000E155F" w:rsidP="00C1177E">
      <w:pPr>
        <w:ind w:firstLineChars="100" w:firstLine="240"/>
      </w:pPr>
    </w:p>
    <w:p w14:paraId="57B6DF81" w14:textId="77777777" w:rsidR="000E155F" w:rsidRDefault="000E155F" w:rsidP="00C1177E">
      <w:pPr>
        <w:ind w:firstLineChars="100" w:firstLine="240"/>
      </w:pPr>
    </w:p>
    <w:p w14:paraId="010F5F1B" w14:textId="77777777" w:rsidR="000E155F" w:rsidRDefault="000E155F" w:rsidP="00C1177E">
      <w:pPr>
        <w:ind w:firstLineChars="100" w:firstLine="240"/>
      </w:pPr>
    </w:p>
    <w:p w14:paraId="7D344B3F" w14:textId="77777777" w:rsidR="000E155F" w:rsidRDefault="000E155F" w:rsidP="00C1177E">
      <w:pPr>
        <w:ind w:firstLineChars="100" w:firstLine="240"/>
      </w:pPr>
    </w:p>
    <w:p w14:paraId="26A765E1" w14:textId="77777777" w:rsidR="000E155F" w:rsidRDefault="000E155F" w:rsidP="00C1177E">
      <w:pPr>
        <w:ind w:firstLineChars="100" w:firstLine="240"/>
      </w:pPr>
    </w:p>
    <w:p w14:paraId="2ADB843F" w14:textId="77777777" w:rsidR="000E155F" w:rsidRDefault="000E155F" w:rsidP="00C1177E">
      <w:pPr>
        <w:ind w:firstLineChars="100" w:firstLine="240"/>
      </w:pPr>
    </w:p>
    <w:p w14:paraId="7171553E" w14:textId="77777777" w:rsidR="000E155F" w:rsidRDefault="000E155F" w:rsidP="00C1177E">
      <w:pPr>
        <w:ind w:firstLineChars="100" w:firstLine="240"/>
      </w:pPr>
    </w:p>
    <w:p w14:paraId="69761644" w14:textId="77777777" w:rsidR="000E155F" w:rsidRDefault="000E155F" w:rsidP="00C1177E">
      <w:pPr>
        <w:ind w:firstLineChars="100" w:firstLine="240"/>
      </w:pPr>
    </w:p>
    <w:p w14:paraId="449566CC" w14:textId="77777777" w:rsidR="000E155F" w:rsidRDefault="000E155F" w:rsidP="00C1177E">
      <w:pPr>
        <w:ind w:firstLineChars="100" w:firstLine="240"/>
      </w:pPr>
    </w:p>
    <w:p w14:paraId="2AB0B9BF" w14:textId="77777777" w:rsidR="000E155F" w:rsidRDefault="000E155F" w:rsidP="00C1177E">
      <w:pPr>
        <w:ind w:firstLineChars="100" w:firstLine="240"/>
      </w:pPr>
    </w:p>
    <w:p w14:paraId="2162278F" w14:textId="77777777" w:rsidR="000E155F" w:rsidRDefault="000E155F" w:rsidP="00C1177E">
      <w:pPr>
        <w:ind w:firstLineChars="100" w:firstLine="240"/>
      </w:pPr>
    </w:p>
    <w:p w14:paraId="6419B55B" w14:textId="77777777" w:rsidR="003372FE" w:rsidRDefault="003372FE" w:rsidP="00C1177E">
      <w:pPr>
        <w:ind w:firstLineChars="100" w:firstLine="240"/>
      </w:pPr>
    </w:p>
    <w:p w14:paraId="7FFBB573" w14:textId="77777777" w:rsidR="00CA32F1" w:rsidRDefault="00CA32F1" w:rsidP="00C1177E">
      <w:pPr>
        <w:ind w:firstLineChars="100" w:firstLine="240"/>
      </w:pPr>
    </w:p>
    <w:p w14:paraId="4F48CE4F" w14:textId="77777777" w:rsidR="00CA32F1" w:rsidRDefault="00CA32F1" w:rsidP="00C1177E">
      <w:pPr>
        <w:ind w:firstLineChars="100" w:firstLine="240"/>
      </w:pPr>
    </w:p>
    <w:p w14:paraId="52C0880A" w14:textId="77777777" w:rsidR="00CA32F1" w:rsidRDefault="00CA32F1" w:rsidP="00C1177E">
      <w:pPr>
        <w:ind w:firstLineChars="100" w:firstLine="240"/>
      </w:pPr>
    </w:p>
    <w:p w14:paraId="152B3C92" w14:textId="77777777" w:rsidR="000E155F" w:rsidRDefault="000E155F" w:rsidP="000E155F">
      <w:pPr>
        <w:spacing w:line="276" w:lineRule="auto"/>
        <w:rPr>
          <w:lang w:val="vi-VN"/>
        </w:rPr>
      </w:pPr>
    </w:p>
    <w:p w14:paraId="5DACD260" w14:textId="61345EE1" w:rsidR="001054F5" w:rsidRDefault="000E155F" w:rsidP="00B46C1A">
      <w:pPr>
        <w:spacing w:line="276" w:lineRule="auto"/>
        <w:ind w:rightChars="-118" w:right="-283"/>
        <w:jc w:val="center"/>
        <w:rPr>
          <w:b/>
          <w:bCs/>
          <w:lang w:val="vi-VN"/>
        </w:rPr>
      </w:pPr>
      <w:r w:rsidRPr="007519A0">
        <w:rPr>
          <w:b/>
          <w:bCs/>
          <w:lang w:val="vi-VN"/>
        </w:rPr>
        <w:lastRenderedPageBreak/>
        <w:t>Table S</w:t>
      </w:r>
      <w:r w:rsidR="00180C6C">
        <w:rPr>
          <w:b/>
          <w:bCs/>
        </w:rPr>
        <w:t>2</w:t>
      </w:r>
      <w:r w:rsidRPr="007519A0">
        <w:rPr>
          <w:b/>
          <w:bCs/>
          <w:lang w:val="vi-VN"/>
        </w:rPr>
        <w:t xml:space="preserve"> - </w:t>
      </w:r>
      <w:r w:rsidR="00B46C1A" w:rsidRPr="00B46C1A">
        <w:rPr>
          <w:b/>
          <w:bCs/>
        </w:rPr>
        <w:t xml:space="preserve">Criteria for </w:t>
      </w:r>
      <w:r w:rsidR="00282E26" w:rsidRPr="00B46C1A">
        <w:rPr>
          <w:b/>
          <w:bCs/>
        </w:rPr>
        <w:t xml:space="preserve">quality of evidence classification in included </w:t>
      </w:r>
    </w:p>
    <w:p w14:paraId="7B301BEB" w14:textId="02C5396C" w:rsidR="007E230D" w:rsidRPr="006A64EB" w:rsidRDefault="00282E26" w:rsidP="006A64EB">
      <w:pPr>
        <w:spacing w:line="276" w:lineRule="auto"/>
        <w:ind w:rightChars="-118" w:right="-283"/>
        <w:jc w:val="center"/>
        <w:rPr>
          <w:b/>
          <w:bCs/>
        </w:rPr>
      </w:pPr>
      <w:r w:rsidRPr="00B46C1A">
        <w:rPr>
          <w:b/>
          <w:bCs/>
        </w:rPr>
        <w:t>meta-analysis studies</w:t>
      </w:r>
      <w:r w:rsidR="00B46C1A" w:rsidRPr="00B46C1A">
        <w:rPr>
          <w:b/>
          <w:bCs/>
        </w:rPr>
        <w:t xml:space="preserve">. </w:t>
      </w:r>
      <w:r w:rsidR="00FB0C04">
        <w:rPr>
          <w:b/>
          <w:bCs/>
        </w:rPr>
        <w:fldChar w:fldCharType="begin">
          <w:fldData xml:space="preserve">PEVuZE5vdGU+PENpdGU+PEF1dGhvcj5GdXNhci1Qb2xpPC9BdXRob3I+PFllYXI+MjAxODwvWWVh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</w:fldData>
        </w:fldChar>
      </w:r>
      <w:r w:rsidR="00D86059">
        <w:rPr>
          <w:b/>
          <w:bCs/>
        </w:rPr>
        <w:instrText xml:space="preserve"> ADDIN EN.CITE </w:instrText>
      </w:r>
      <w:r w:rsidR="00D86059">
        <w:rPr>
          <w:b/>
          <w:bCs/>
        </w:rPr>
        <w:fldChar w:fldCharType="begin">
          <w:fldData xml:space="preserve">PEVuZE5vdGU+PENpdGU+PEF1dGhvcj5GdXNhci1Qb2xpPC9BdXRob3I+PFllYXI+MjAxODwvWWVh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</w:fldData>
        </w:fldChar>
      </w:r>
      <w:r w:rsidR="00D86059">
        <w:rPr>
          <w:b/>
          <w:bCs/>
        </w:rPr>
        <w:instrText xml:space="preserve"> ADDIN EN.CITE.DATA </w:instrText>
      </w:r>
      <w:r w:rsidR="00D86059">
        <w:rPr>
          <w:b/>
          <w:bCs/>
        </w:rPr>
      </w:r>
      <w:r w:rsidR="00D86059">
        <w:rPr>
          <w:b/>
          <w:bCs/>
        </w:rPr>
        <w:fldChar w:fldCharType="end"/>
      </w:r>
      <w:r w:rsidR="00FB0C04">
        <w:rPr>
          <w:b/>
          <w:bCs/>
        </w:rPr>
      </w:r>
      <w:r w:rsidR="00FB0C04">
        <w:rPr>
          <w:b/>
          <w:bCs/>
        </w:rPr>
        <w:fldChar w:fldCharType="separate"/>
      </w:r>
      <w:r w:rsidR="00D86059">
        <w:rPr>
          <w:b/>
          <w:bCs/>
          <w:noProof/>
        </w:rPr>
        <w:t>(1, 2)</w:t>
      </w:r>
      <w:r w:rsidR="00FB0C04">
        <w:rPr>
          <w:b/>
          <w:bC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14"/>
        <w:gridCol w:w="5780"/>
      </w:tblGrid>
      <w:tr w:rsidR="000E155F" w14:paraId="4041F267" w14:textId="77777777" w:rsidTr="00D911BA">
        <w:trPr>
          <w:tblHeader/>
        </w:trPr>
        <w:tc>
          <w:tcPr>
            <w:tcW w:w="2830" w:type="dxa"/>
            <w:shd w:val="clear" w:color="auto" w:fill="9CC2E5" w:themeFill="accent5" w:themeFillTint="99"/>
            <w:tcMar>
              <w:top w:w="48" w:type="dxa"/>
              <w:left w:w="96" w:type="dxa"/>
              <w:bottom w:w="48" w:type="dxa"/>
              <w:right w:w="96" w:type="dxa"/>
            </w:tcMar>
            <w:vAlign w:val="center"/>
            <w:hideMark/>
          </w:tcPr>
          <w:p w14:paraId="32585417" w14:textId="77777777" w:rsidR="000E155F" w:rsidRDefault="000E155F" w:rsidP="00D911BA">
            <w:pPr>
              <w:spacing w:line="276" w:lineRule="auto"/>
              <w:jc w:val="center"/>
              <w:rPr>
                <w:b/>
                <w:bCs/>
              </w:rPr>
            </w:pPr>
            <w:r>
              <w:rPr>
                <w:b/>
                <w:bCs/>
              </w:rPr>
              <w:t>Classification</w:t>
            </w:r>
          </w:p>
        </w:tc>
        <w:tc>
          <w:tcPr>
            <w:tcW w:w="6180" w:type="dxa"/>
            <w:shd w:val="clear" w:color="auto" w:fill="9CC2E5" w:themeFill="accent5" w:themeFillTint="99"/>
            <w:tcMar>
              <w:top w:w="48" w:type="dxa"/>
              <w:left w:w="96" w:type="dxa"/>
              <w:bottom w:w="48" w:type="dxa"/>
              <w:right w:w="96" w:type="dxa"/>
            </w:tcMar>
            <w:vAlign w:val="center"/>
            <w:hideMark/>
          </w:tcPr>
          <w:p w14:paraId="019EB2E7" w14:textId="77777777" w:rsidR="000E155F" w:rsidRDefault="000E155F" w:rsidP="00D911BA">
            <w:pPr>
              <w:spacing w:line="276" w:lineRule="auto"/>
              <w:jc w:val="center"/>
              <w:rPr>
                <w:b/>
                <w:bCs/>
              </w:rPr>
            </w:pPr>
            <w:r>
              <w:rPr>
                <w:b/>
                <w:bCs/>
              </w:rPr>
              <w:t>Criteria</w:t>
            </w:r>
          </w:p>
        </w:tc>
      </w:tr>
      <w:tr w:rsidR="000E155F" w14:paraId="7FBFE497" w14:textId="77777777" w:rsidTr="00D911BA">
        <w:tc>
          <w:tcPr>
            <w:tcW w:w="2830" w:type="dxa"/>
            <w:tcMar>
              <w:top w:w="48" w:type="dxa"/>
              <w:left w:w="96" w:type="dxa"/>
              <w:bottom w:w="48" w:type="dxa"/>
              <w:right w:w="96" w:type="dxa"/>
            </w:tcMar>
            <w:vAlign w:val="center"/>
            <w:hideMark/>
          </w:tcPr>
          <w:p w14:paraId="3CFD32E2" w14:textId="77777777" w:rsidR="000E155F" w:rsidRDefault="000E155F" w:rsidP="00D911BA">
            <w:pPr>
              <w:spacing w:line="276" w:lineRule="auto"/>
              <w:jc w:val="center"/>
            </w:pPr>
            <w:r>
              <w:t>Convincing evidence</w:t>
            </w:r>
          </w:p>
          <w:p w14:paraId="5895E8C2" w14:textId="77777777" w:rsidR="000E155F" w:rsidRDefault="000E155F" w:rsidP="00D911BA">
            <w:pPr>
              <w:spacing w:line="276" w:lineRule="auto"/>
              <w:jc w:val="center"/>
            </w:pPr>
            <w:r>
              <w:t>(class I)</w:t>
            </w:r>
          </w:p>
        </w:tc>
        <w:tc>
          <w:tcPr>
            <w:tcW w:w="6180" w:type="dxa"/>
            <w:tcMar>
              <w:top w:w="48" w:type="dxa"/>
              <w:left w:w="96" w:type="dxa"/>
              <w:bottom w:w="48" w:type="dxa"/>
              <w:right w:w="96" w:type="dxa"/>
            </w:tcMar>
            <w:vAlign w:val="center"/>
            <w:hideMark/>
          </w:tcPr>
          <w:p w14:paraId="0A0F4075" w14:textId="77777777" w:rsidR="000E155F" w:rsidRDefault="000E155F" w:rsidP="000E155F">
            <w:pPr>
              <w:pStyle w:val="ListParagraph"/>
              <w:numPr>
                <w:ilvl w:val="0"/>
                <w:numId w:val="1"/>
              </w:numPr>
              <w:spacing w:line="276" w:lineRule="auto"/>
              <w:ind w:left="516"/>
            </w:pPr>
            <w:r>
              <w:t>&gt;1000 Cases</w:t>
            </w:r>
          </w:p>
          <w:p w14:paraId="06288427" w14:textId="77777777" w:rsidR="000E155F" w:rsidRDefault="000E155F" w:rsidP="000E155F">
            <w:pPr>
              <w:pStyle w:val="ListParagraph"/>
              <w:numPr>
                <w:ilvl w:val="0"/>
                <w:numId w:val="1"/>
              </w:numPr>
              <w:spacing w:line="276" w:lineRule="auto"/>
              <w:ind w:left="516"/>
            </w:pPr>
            <w:r>
              <w:t>Significant summary associations (</w:t>
            </w:r>
            <w:r>
              <w:rPr>
                <w:rStyle w:val="Emphasis"/>
              </w:rPr>
              <w:t>P</w:t>
            </w:r>
            <w:r>
              <w:t> &lt; 1 × 10</w:t>
            </w:r>
            <w:r w:rsidRPr="00333381">
              <w:rPr>
                <w:sz w:val="18"/>
                <w:szCs w:val="18"/>
                <w:vertAlign w:val="superscript"/>
              </w:rPr>
              <w:t>−6</w:t>
            </w:r>
            <w:r>
              <w:t>) per random-effects calculations</w:t>
            </w:r>
          </w:p>
          <w:p w14:paraId="5B626FC2" w14:textId="77777777" w:rsidR="000E155F" w:rsidRDefault="000E155F" w:rsidP="000E155F">
            <w:pPr>
              <w:pStyle w:val="ListParagraph"/>
              <w:numPr>
                <w:ilvl w:val="0"/>
                <w:numId w:val="1"/>
              </w:numPr>
              <w:spacing w:line="276" w:lineRule="auto"/>
              <w:ind w:left="516"/>
            </w:pPr>
            <w:r>
              <w:t>No evidence of small-study effects</w:t>
            </w:r>
          </w:p>
          <w:p w14:paraId="6A664A07" w14:textId="77777777" w:rsidR="000E155F" w:rsidRDefault="000E155F" w:rsidP="000E155F">
            <w:pPr>
              <w:pStyle w:val="ListParagraph"/>
              <w:numPr>
                <w:ilvl w:val="0"/>
                <w:numId w:val="1"/>
              </w:numPr>
              <w:spacing w:line="276" w:lineRule="auto"/>
              <w:ind w:left="516"/>
            </w:pPr>
            <w:r>
              <w:t>No evidence of excess of significance bias</w:t>
            </w:r>
          </w:p>
          <w:p w14:paraId="7132E59A" w14:textId="77777777" w:rsidR="000E155F" w:rsidRDefault="000E155F" w:rsidP="000E155F">
            <w:pPr>
              <w:pStyle w:val="ListParagraph"/>
              <w:numPr>
                <w:ilvl w:val="0"/>
                <w:numId w:val="1"/>
              </w:numPr>
              <w:spacing w:line="276" w:lineRule="auto"/>
              <w:ind w:left="516"/>
            </w:pPr>
            <w:r>
              <w:t xml:space="preserve">Prediction intervals not including the null </w:t>
            </w:r>
            <w:proofErr w:type="gramStart"/>
            <w:r>
              <w:t>value</w:t>
            </w:r>
            <w:proofErr w:type="gramEnd"/>
          </w:p>
          <w:p w14:paraId="489F36D6" w14:textId="77777777" w:rsidR="000E155F" w:rsidRDefault="000E155F" w:rsidP="000E155F">
            <w:pPr>
              <w:pStyle w:val="ListParagraph"/>
              <w:numPr>
                <w:ilvl w:val="0"/>
                <w:numId w:val="1"/>
              </w:numPr>
              <w:spacing w:line="276" w:lineRule="auto"/>
              <w:ind w:left="516"/>
            </w:pPr>
            <w:r>
              <w:t>Largest study nominally significant (</w:t>
            </w:r>
            <w:r>
              <w:rPr>
                <w:rStyle w:val="Emphasis"/>
              </w:rPr>
              <w:t>P</w:t>
            </w:r>
            <w:r>
              <w:t> &lt; .05)</w:t>
            </w:r>
          </w:p>
          <w:p w14:paraId="1F078D2E" w14:textId="77777777" w:rsidR="000E155F" w:rsidRDefault="000E155F" w:rsidP="000E155F">
            <w:pPr>
              <w:pStyle w:val="ListParagraph"/>
              <w:numPr>
                <w:ilvl w:val="0"/>
                <w:numId w:val="1"/>
              </w:numPr>
              <w:spacing w:line="276" w:lineRule="auto"/>
              <w:ind w:left="516"/>
            </w:pPr>
            <w:r>
              <w:t>No large heterogeneity (ie,</w:t>
            </w:r>
            <w:r>
              <w:rPr>
                <w:rStyle w:val="apple-converted-space"/>
              </w:rPr>
              <w:t> </w:t>
            </w:r>
            <w:r>
              <w:rPr>
                <w:rStyle w:val="Emphasis"/>
              </w:rPr>
              <w:t>I</w:t>
            </w:r>
            <w:r w:rsidRPr="00333381">
              <w:rPr>
                <w:sz w:val="18"/>
                <w:szCs w:val="18"/>
                <w:vertAlign w:val="superscript"/>
              </w:rPr>
              <w:t>2</w:t>
            </w:r>
            <w:r>
              <w:t> &lt; 50%)</w:t>
            </w:r>
          </w:p>
        </w:tc>
      </w:tr>
      <w:tr w:rsidR="000E155F" w14:paraId="7D610595" w14:textId="77777777" w:rsidTr="00D911BA">
        <w:tc>
          <w:tcPr>
            <w:tcW w:w="2830" w:type="dxa"/>
            <w:tcMar>
              <w:top w:w="48" w:type="dxa"/>
              <w:left w:w="96" w:type="dxa"/>
              <w:bottom w:w="48" w:type="dxa"/>
              <w:right w:w="96" w:type="dxa"/>
            </w:tcMar>
            <w:vAlign w:val="center"/>
            <w:hideMark/>
          </w:tcPr>
          <w:p w14:paraId="7FB16E9C" w14:textId="77777777" w:rsidR="000E155F" w:rsidRDefault="000E155F" w:rsidP="00D911BA">
            <w:pPr>
              <w:spacing w:line="276" w:lineRule="auto"/>
              <w:jc w:val="center"/>
            </w:pPr>
            <w:r>
              <w:t>Highly suggestive evidence</w:t>
            </w:r>
          </w:p>
          <w:p w14:paraId="54ED5D51" w14:textId="77777777" w:rsidR="000E155F" w:rsidRDefault="000E155F" w:rsidP="00D911BA">
            <w:pPr>
              <w:spacing w:line="276" w:lineRule="auto"/>
              <w:jc w:val="center"/>
            </w:pPr>
            <w:r>
              <w:t>(class II)</w:t>
            </w:r>
          </w:p>
        </w:tc>
        <w:tc>
          <w:tcPr>
            <w:tcW w:w="6180" w:type="dxa"/>
            <w:tcMar>
              <w:top w:w="48" w:type="dxa"/>
              <w:left w:w="96" w:type="dxa"/>
              <w:bottom w:w="48" w:type="dxa"/>
              <w:right w:w="96" w:type="dxa"/>
            </w:tcMar>
            <w:vAlign w:val="center"/>
            <w:hideMark/>
          </w:tcPr>
          <w:p w14:paraId="3121D600" w14:textId="77777777" w:rsidR="000E155F" w:rsidRDefault="000E155F" w:rsidP="000E155F">
            <w:pPr>
              <w:pStyle w:val="ListParagraph"/>
              <w:numPr>
                <w:ilvl w:val="0"/>
                <w:numId w:val="1"/>
              </w:numPr>
              <w:spacing w:line="276" w:lineRule="auto"/>
              <w:ind w:left="516"/>
            </w:pPr>
            <w:r>
              <w:t>&gt;1000 Cases</w:t>
            </w:r>
          </w:p>
          <w:p w14:paraId="7A1B9537" w14:textId="77777777" w:rsidR="000E155F" w:rsidRDefault="000E155F" w:rsidP="000E155F">
            <w:pPr>
              <w:pStyle w:val="ListParagraph"/>
              <w:numPr>
                <w:ilvl w:val="0"/>
                <w:numId w:val="1"/>
              </w:numPr>
              <w:spacing w:line="276" w:lineRule="auto"/>
              <w:ind w:left="516"/>
            </w:pPr>
            <w:r>
              <w:t>Significant summary associations (</w:t>
            </w:r>
            <w:r>
              <w:rPr>
                <w:rStyle w:val="Emphasis"/>
              </w:rPr>
              <w:t>P</w:t>
            </w:r>
            <w:r>
              <w:t> &lt; 1 × 10</w:t>
            </w:r>
            <w:r w:rsidRPr="00333381">
              <w:rPr>
                <w:sz w:val="18"/>
                <w:szCs w:val="18"/>
                <w:vertAlign w:val="superscript"/>
              </w:rPr>
              <w:t>−6</w:t>
            </w:r>
            <w:r>
              <w:t>) per random-effects calculation</w:t>
            </w:r>
          </w:p>
          <w:p w14:paraId="0F38494F" w14:textId="77777777" w:rsidR="000E155F" w:rsidRDefault="000E155F" w:rsidP="000E155F">
            <w:pPr>
              <w:pStyle w:val="ListParagraph"/>
              <w:numPr>
                <w:ilvl w:val="0"/>
                <w:numId w:val="1"/>
              </w:numPr>
              <w:spacing w:line="276" w:lineRule="auto"/>
              <w:ind w:left="516"/>
            </w:pPr>
            <w:r>
              <w:t>Largest study nominally significant (</w:t>
            </w:r>
            <w:r>
              <w:rPr>
                <w:rStyle w:val="Emphasis"/>
              </w:rPr>
              <w:t>P</w:t>
            </w:r>
            <w:r>
              <w:t> &lt; .05)</w:t>
            </w:r>
          </w:p>
        </w:tc>
      </w:tr>
      <w:tr w:rsidR="000E155F" w14:paraId="486EF9C9" w14:textId="77777777" w:rsidTr="00D911BA">
        <w:tc>
          <w:tcPr>
            <w:tcW w:w="2830" w:type="dxa"/>
            <w:tcMar>
              <w:top w:w="48" w:type="dxa"/>
              <w:left w:w="96" w:type="dxa"/>
              <w:bottom w:w="48" w:type="dxa"/>
              <w:right w:w="96" w:type="dxa"/>
            </w:tcMar>
            <w:vAlign w:val="center"/>
            <w:hideMark/>
          </w:tcPr>
          <w:p w14:paraId="0E201394" w14:textId="77777777" w:rsidR="000E155F" w:rsidRDefault="000E155F" w:rsidP="00D911BA">
            <w:pPr>
              <w:spacing w:line="276" w:lineRule="auto"/>
              <w:jc w:val="center"/>
            </w:pPr>
            <w:r>
              <w:t>Suggestive evidence</w:t>
            </w:r>
          </w:p>
          <w:p w14:paraId="7F9BBE59" w14:textId="77777777" w:rsidR="000E155F" w:rsidRDefault="000E155F" w:rsidP="00D911BA">
            <w:pPr>
              <w:spacing w:line="276" w:lineRule="auto"/>
              <w:jc w:val="center"/>
            </w:pPr>
            <w:r>
              <w:t>(class III)</w:t>
            </w:r>
          </w:p>
        </w:tc>
        <w:tc>
          <w:tcPr>
            <w:tcW w:w="6180" w:type="dxa"/>
            <w:tcMar>
              <w:top w:w="48" w:type="dxa"/>
              <w:left w:w="96" w:type="dxa"/>
              <w:bottom w:w="48" w:type="dxa"/>
              <w:right w:w="96" w:type="dxa"/>
            </w:tcMar>
            <w:vAlign w:val="center"/>
            <w:hideMark/>
          </w:tcPr>
          <w:p w14:paraId="14E25545" w14:textId="77777777" w:rsidR="000E155F" w:rsidRDefault="000E155F" w:rsidP="000E155F">
            <w:pPr>
              <w:pStyle w:val="ListParagraph"/>
              <w:numPr>
                <w:ilvl w:val="0"/>
                <w:numId w:val="1"/>
              </w:numPr>
              <w:spacing w:line="276" w:lineRule="auto"/>
              <w:ind w:left="516"/>
            </w:pPr>
            <w:r>
              <w:t>&gt;1000 Cases</w:t>
            </w:r>
          </w:p>
          <w:p w14:paraId="49EDF223" w14:textId="77777777" w:rsidR="000E155F" w:rsidRDefault="000E155F" w:rsidP="000E155F">
            <w:pPr>
              <w:pStyle w:val="ListParagraph"/>
              <w:numPr>
                <w:ilvl w:val="0"/>
                <w:numId w:val="1"/>
              </w:numPr>
              <w:spacing w:line="276" w:lineRule="auto"/>
              <w:ind w:left="516"/>
            </w:pPr>
            <w:r>
              <w:t>Significant summary associations (</w:t>
            </w:r>
            <w:r>
              <w:rPr>
                <w:rStyle w:val="Emphasis"/>
              </w:rPr>
              <w:t>P</w:t>
            </w:r>
            <w:r>
              <w:t> &lt; 1 × 10</w:t>
            </w:r>
            <w:r w:rsidRPr="00333381">
              <w:rPr>
                <w:sz w:val="18"/>
                <w:szCs w:val="18"/>
                <w:vertAlign w:val="superscript"/>
              </w:rPr>
              <w:t>−3</w:t>
            </w:r>
            <w:r>
              <w:t>) per random-effects calculations</w:t>
            </w:r>
          </w:p>
        </w:tc>
      </w:tr>
      <w:tr w:rsidR="000E155F" w14:paraId="4E3A1888" w14:textId="77777777" w:rsidTr="00D911BA">
        <w:tc>
          <w:tcPr>
            <w:tcW w:w="2830" w:type="dxa"/>
            <w:tcMar>
              <w:top w:w="48" w:type="dxa"/>
              <w:left w:w="96" w:type="dxa"/>
              <w:bottom w:w="48" w:type="dxa"/>
              <w:right w:w="96" w:type="dxa"/>
            </w:tcMar>
            <w:vAlign w:val="center"/>
            <w:hideMark/>
          </w:tcPr>
          <w:p w14:paraId="64718263" w14:textId="77777777" w:rsidR="000E155F" w:rsidRDefault="000E155F" w:rsidP="00D911BA">
            <w:pPr>
              <w:spacing w:line="276" w:lineRule="auto"/>
              <w:jc w:val="center"/>
            </w:pPr>
            <w:r>
              <w:t>Weak evidence</w:t>
            </w:r>
          </w:p>
          <w:p w14:paraId="71A3FF28" w14:textId="77777777" w:rsidR="000E155F" w:rsidRDefault="000E155F" w:rsidP="00D911BA">
            <w:pPr>
              <w:spacing w:line="276" w:lineRule="auto"/>
              <w:jc w:val="center"/>
            </w:pPr>
            <w:r>
              <w:t>(class IV)</w:t>
            </w:r>
          </w:p>
        </w:tc>
        <w:tc>
          <w:tcPr>
            <w:tcW w:w="6180" w:type="dxa"/>
            <w:tcMar>
              <w:top w:w="48" w:type="dxa"/>
              <w:left w:w="96" w:type="dxa"/>
              <w:bottom w:w="48" w:type="dxa"/>
              <w:right w:w="96" w:type="dxa"/>
            </w:tcMar>
            <w:vAlign w:val="center"/>
            <w:hideMark/>
          </w:tcPr>
          <w:p w14:paraId="3B8090A7" w14:textId="77777777" w:rsidR="000E155F" w:rsidRDefault="000E155F" w:rsidP="000E155F">
            <w:pPr>
              <w:pStyle w:val="ListParagraph"/>
              <w:numPr>
                <w:ilvl w:val="0"/>
                <w:numId w:val="1"/>
              </w:numPr>
              <w:spacing w:line="276" w:lineRule="auto"/>
              <w:ind w:left="516"/>
            </w:pPr>
            <w:r>
              <w:t>All other associations with</w:t>
            </w:r>
            <w:r>
              <w:rPr>
                <w:rStyle w:val="apple-converted-space"/>
              </w:rPr>
              <w:t> </w:t>
            </w:r>
            <w:r>
              <w:rPr>
                <w:rStyle w:val="Emphasis"/>
              </w:rPr>
              <w:t>P</w:t>
            </w:r>
            <w:r>
              <w:t> ≤ .05</w:t>
            </w:r>
          </w:p>
        </w:tc>
      </w:tr>
      <w:tr w:rsidR="000E155F" w14:paraId="1F8D00C1" w14:textId="77777777" w:rsidTr="00D911BA">
        <w:tc>
          <w:tcPr>
            <w:tcW w:w="2830" w:type="dxa"/>
            <w:tcMar>
              <w:top w:w="48" w:type="dxa"/>
              <w:left w:w="96" w:type="dxa"/>
              <w:bottom w:w="48" w:type="dxa"/>
              <w:right w:w="96" w:type="dxa"/>
            </w:tcMar>
            <w:vAlign w:val="center"/>
            <w:hideMark/>
          </w:tcPr>
          <w:p w14:paraId="25CBE649" w14:textId="77777777" w:rsidR="000E155F" w:rsidRDefault="000E155F" w:rsidP="00D911BA">
            <w:pPr>
              <w:spacing w:line="276" w:lineRule="auto"/>
              <w:jc w:val="center"/>
            </w:pPr>
            <w:r>
              <w:t>Nonsignificant association</w:t>
            </w:r>
          </w:p>
          <w:p w14:paraId="1A4E3FEF" w14:textId="77777777" w:rsidR="000E155F" w:rsidRDefault="000E155F" w:rsidP="00D911BA">
            <w:pPr>
              <w:spacing w:line="276" w:lineRule="auto"/>
              <w:jc w:val="center"/>
            </w:pPr>
            <w:r>
              <w:t>(NS)</w:t>
            </w:r>
          </w:p>
        </w:tc>
        <w:tc>
          <w:tcPr>
            <w:tcW w:w="6180" w:type="dxa"/>
            <w:tcMar>
              <w:top w:w="48" w:type="dxa"/>
              <w:left w:w="96" w:type="dxa"/>
              <w:bottom w:w="48" w:type="dxa"/>
              <w:right w:w="96" w:type="dxa"/>
            </w:tcMar>
            <w:vAlign w:val="center"/>
            <w:hideMark/>
          </w:tcPr>
          <w:p w14:paraId="46F77D41" w14:textId="77777777" w:rsidR="000E155F" w:rsidRDefault="000E155F" w:rsidP="000E155F">
            <w:pPr>
              <w:pStyle w:val="ListParagraph"/>
              <w:numPr>
                <w:ilvl w:val="0"/>
                <w:numId w:val="1"/>
              </w:numPr>
              <w:spacing w:line="276" w:lineRule="auto"/>
              <w:ind w:left="516"/>
            </w:pPr>
            <w:r>
              <w:t>All associations with</w:t>
            </w:r>
            <w:r>
              <w:rPr>
                <w:rStyle w:val="apple-converted-space"/>
              </w:rPr>
              <w:t> </w:t>
            </w:r>
            <w:r>
              <w:rPr>
                <w:rStyle w:val="Emphasis"/>
              </w:rPr>
              <w:t>P</w:t>
            </w:r>
            <w:r>
              <w:t> &gt; .05</w:t>
            </w:r>
          </w:p>
        </w:tc>
      </w:tr>
    </w:tbl>
    <w:p w14:paraId="7F62B34B" w14:textId="77777777" w:rsidR="000E155F" w:rsidRDefault="000E155F" w:rsidP="000E155F">
      <w:pPr>
        <w:spacing w:line="276" w:lineRule="auto"/>
        <w:jc w:val="both"/>
      </w:pPr>
    </w:p>
    <w:p w14:paraId="08853385" w14:textId="77777777" w:rsidR="000E155F" w:rsidRDefault="000E155F" w:rsidP="000E155F">
      <w:pPr>
        <w:spacing w:line="276" w:lineRule="auto"/>
        <w:jc w:val="both"/>
      </w:pPr>
    </w:p>
    <w:p w14:paraId="524C8955" w14:textId="77777777" w:rsidR="000E155F" w:rsidRDefault="000E155F" w:rsidP="00C1177E">
      <w:pPr>
        <w:ind w:firstLineChars="100" w:firstLine="240"/>
      </w:pPr>
    </w:p>
    <w:p w14:paraId="3192795B" w14:textId="77777777" w:rsidR="00585113" w:rsidRDefault="00585113" w:rsidP="00C1177E">
      <w:pPr>
        <w:ind w:firstLineChars="100" w:firstLine="240"/>
      </w:pPr>
    </w:p>
    <w:p w14:paraId="366A2ECD" w14:textId="77777777" w:rsidR="00585113" w:rsidRDefault="00585113" w:rsidP="00C1177E">
      <w:pPr>
        <w:ind w:firstLineChars="100" w:firstLine="240"/>
      </w:pPr>
    </w:p>
    <w:p w14:paraId="413D076F" w14:textId="77777777" w:rsidR="00F92521" w:rsidRDefault="00F92521" w:rsidP="00C1177E">
      <w:pPr>
        <w:ind w:firstLineChars="100" w:firstLine="240"/>
      </w:pPr>
    </w:p>
    <w:p w14:paraId="573AD16D" w14:textId="77777777" w:rsidR="00F92521" w:rsidRDefault="00F92521" w:rsidP="00C1177E">
      <w:pPr>
        <w:ind w:firstLineChars="100" w:firstLine="240"/>
      </w:pPr>
    </w:p>
    <w:p w14:paraId="23E1B2B4" w14:textId="77777777" w:rsidR="00F92521" w:rsidRDefault="00F92521" w:rsidP="00C1177E">
      <w:pPr>
        <w:ind w:firstLineChars="100" w:firstLine="240"/>
      </w:pPr>
    </w:p>
    <w:p w14:paraId="7A89E89B" w14:textId="77777777" w:rsidR="00F92521" w:rsidRDefault="00F92521" w:rsidP="00C1177E">
      <w:pPr>
        <w:ind w:firstLineChars="100" w:firstLine="240"/>
      </w:pPr>
    </w:p>
    <w:p w14:paraId="749D428B" w14:textId="77777777" w:rsidR="00F92521" w:rsidRDefault="00F92521" w:rsidP="00C1177E">
      <w:pPr>
        <w:ind w:firstLineChars="100" w:firstLine="240"/>
      </w:pPr>
    </w:p>
    <w:p w14:paraId="3BFF2751" w14:textId="77777777" w:rsidR="00180C6C" w:rsidRDefault="00180C6C" w:rsidP="00C1177E">
      <w:pPr>
        <w:ind w:firstLineChars="100" w:firstLine="240"/>
        <w:sectPr w:rsidR="00180C6C" w:rsidSect="00360532">
          <w:footerReference w:type="default" r:id="rId7"/>
          <w:pgSz w:w="11906" w:h="16838" w:code="9"/>
          <w:pgMar w:top="993" w:right="1701" w:bottom="1701" w:left="1701" w:header="720" w:footer="720" w:gutter="0"/>
          <w:cols w:space="720"/>
          <w:docGrid w:type="lines" w:linePitch="360"/>
        </w:sectPr>
      </w:pPr>
    </w:p>
    <w:p w14:paraId="04D69115" w14:textId="14A31B0C" w:rsidR="00180C6C" w:rsidRPr="00180C6C" w:rsidRDefault="00180C6C" w:rsidP="00180C6C">
      <w:pPr>
        <w:ind w:firstLineChars="100" w:firstLine="245"/>
        <w:jc w:val="center"/>
      </w:pPr>
      <w:r w:rsidRPr="007519A0">
        <w:rPr>
          <w:b/>
          <w:bCs/>
          <w:lang w:val="vi-VN"/>
        </w:rPr>
        <w:lastRenderedPageBreak/>
        <w:t>Table S3</w:t>
      </w:r>
      <w:r w:rsidRPr="00CA32F1">
        <w:rPr>
          <w:b/>
          <w:bCs/>
          <w:lang w:val="vi-VN"/>
        </w:rPr>
        <w:t xml:space="preserve"> -</w:t>
      </w:r>
      <w:r w:rsidRPr="00CA32F1">
        <w:rPr>
          <w:b/>
          <w:bCs/>
        </w:rPr>
        <w:t xml:space="preserve"> Descriptive characteristics of the included meta-analyses in this umbrella review</w:t>
      </w:r>
    </w:p>
    <w:tbl>
      <w:tblPr>
        <w:tblW w:w="16516" w:type="dxa"/>
        <w:tblInd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26"/>
        <w:gridCol w:w="612"/>
        <w:gridCol w:w="567"/>
        <w:gridCol w:w="864"/>
        <w:gridCol w:w="850"/>
        <w:gridCol w:w="568"/>
        <w:gridCol w:w="987"/>
        <w:gridCol w:w="1491"/>
        <w:gridCol w:w="850"/>
        <w:gridCol w:w="709"/>
        <w:gridCol w:w="498"/>
        <w:gridCol w:w="636"/>
        <w:gridCol w:w="567"/>
        <w:gridCol w:w="494"/>
        <w:gridCol w:w="567"/>
        <w:gridCol w:w="708"/>
        <w:gridCol w:w="567"/>
        <w:gridCol w:w="425"/>
        <w:gridCol w:w="778"/>
        <w:gridCol w:w="575"/>
        <w:gridCol w:w="567"/>
        <w:gridCol w:w="425"/>
        <w:gridCol w:w="426"/>
        <w:gridCol w:w="567"/>
        <w:gridCol w:w="567"/>
        <w:gridCol w:w="425"/>
      </w:tblGrid>
      <w:tr w:rsidR="00F84CAA" w:rsidRPr="00EB48D3" w14:paraId="3CD8D422" w14:textId="77777777" w:rsidTr="00371F7B">
        <w:trPr>
          <w:trHeight w:val="1036"/>
          <w:tblHeader/>
        </w:trPr>
        <w:tc>
          <w:tcPr>
            <w:tcW w:w="226" w:type="dxa"/>
            <w:shd w:val="clear" w:color="auto" w:fill="9CC2E5" w:themeFill="accent5" w:themeFillTint="99"/>
            <w:vAlign w:val="center"/>
            <w:hideMark/>
          </w:tcPr>
          <w:p w14:paraId="7B52CB6F" w14:textId="6E3C94BE" w:rsidR="00F84CAA" w:rsidRPr="00F47370" w:rsidRDefault="00F84CAA" w:rsidP="00F84CAA">
            <w:pPr>
              <w:rPr>
                <w:rFonts w:eastAsia="MS PGothic"/>
                <w:sz w:val="12"/>
                <w:szCs w:val="12"/>
                <w:lang w:eastAsia="ja-JP"/>
              </w:rPr>
            </w:pPr>
          </w:p>
        </w:tc>
        <w:tc>
          <w:tcPr>
            <w:tcW w:w="612" w:type="dxa"/>
            <w:shd w:val="clear" w:color="auto" w:fill="9CC2E5" w:themeFill="accent5" w:themeFillTint="99"/>
            <w:vAlign w:val="center"/>
            <w:hideMark/>
          </w:tcPr>
          <w:p w14:paraId="32535FE1" w14:textId="164C3017"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Author &amp; Published Year</w:t>
            </w:r>
          </w:p>
        </w:tc>
        <w:tc>
          <w:tcPr>
            <w:tcW w:w="567" w:type="dxa"/>
            <w:shd w:val="clear" w:color="auto" w:fill="9CC2E5" w:themeFill="accent5" w:themeFillTint="99"/>
            <w:vAlign w:val="center"/>
            <w:hideMark/>
          </w:tcPr>
          <w:p w14:paraId="43920CA3" w14:textId="67F7B078"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Study Design</w:t>
            </w:r>
          </w:p>
        </w:tc>
        <w:tc>
          <w:tcPr>
            <w:tcW w:w="864" w:type="dxa"/>
            <w:shd w:val="clear" w:color="auto" w:fill="9CC2E5" w:themeFill="accent5" w:themeFillTint="99"/>
            <w:vAlign w:val="center"/>
            <w:hideMark/>
          </w:tcPr>
          <w:p w14:paraId="54FB9125" w14:textId="5B6B760D"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Database searched</w:t>
            </w:r>
          </w:p>
        </w:tc>
        <w:tc>
          <w:tcPr>
            <w:tcW w:w="850" w:type="dxa"/>
            <w:shd w:val="clear" w:color="auto" w:fill="9CC2E5" w:themeFill="accent5" w:themeFillTint="99"/>
            <w:vAlign w:val="center"/>
            <w:hideMark/>
          </w:tcPr>
          <w:p w14:paraId="507E0CFF" w14:textId="493F885F"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Year of search initiation from database inception</w:t>
            </w:r>
          </w:p>
        </w:tc>
        <w:tc>
          <w:tcPr>
            <w:tcW w:w="568" w:type="dxa"/>
            <w:shd w:val="clear" w:color="auto" w:fill="9CC2E5" w:themeFill="accent5" w:themeFillTint="99"/>
            <w:vAlign w:val="center"/>
            <w:hideMark/>
          </w:tcPr>
          <w:p w14:paraId="0EC57A6A" w14:textId="5D481FCE"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Registed number</w:t>
            </w:r>
          </w:p>
        </w:tc>
        <w:tc>
          <w:tcPr>
            <w:tcW w:w="987" w:type="dxa"/>
            <w:shd w:val="clear" w:color="auto" w:fill="9CC2E5" w:themeFill="accent5" w:themeFillTint="99"/>
            <w:vAlign w:val="center"/>
            <w:hideMark/>
          </w:tcPr>
          <w:p w14:paraId="48F5FDF0" w14:textId="1454D39A"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Funded by</w:t>
            </w:r>
          </w:p>
        </w:tc>
        <w:tc>
          <w:tcPr>
            <w:tcW w:w="1491" w:type="dxa"/>
            <w:shd w:val="clear" w:color="auto" w:fill="9CC2E5" w:themeFill="accent5" w:themeFillTint="99"/>
            <w:vAlign w:val="center"/>
            <w:hideMark/>
          </w:tcPr>
          <w:p w14:paraId="201BBA54" w14:textId="4A3D9473"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Countries</w:t>
            </w:r>
          </w:p>
        </w:tc>
        <w:tc>
          <w:tcPr>
            <w:tcW w:w="850" w:type="dxa"/>
            <w:shd w:val="clear" w:color="auto" w:fill="9CC2E5" w:themeFill="accent5" w:themeFillTint="99"/>
            <w:vAlign w:val="center"/>
            <w:hideMark/>
          </w:tcPr>
          <w:p w14:paraId="62C7EFB2" w14:textId="187FB791"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Dietary intervention</w:t>
            </w:r>
          </w:p>
        </w:tc>
        <w:tc>
          <w:tcPr>
            <w:tcW w:w="709" w:type="dxa"/>
            <w:shd w:val="clear" w:color="auto" w:fill="9CC2E5" w:themeFill="accent5" w:themeFillTint="99"/>
            <w:vAlign w:val="center"/>
            <w:hideMark/>
          </w:tcPr>
          <w:p w14:paraId="2B436EEF" w14:textId="21A67637"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Re-categorised dietary intervention</w:t>
            </w:r>
          </w:p>
        </w:tc>
        <w:tc>
          <w:tcPr>
            <w:tcW w:w="498" w:type="dxa"/>
            <w:shd w:val="clear" w:color="auto" w:fill="9CC2E5" w:themeFill="accent5" w:themeFillTint="99"/>
            <w:vAlign w:val="center"/>
            <w:hideMark/>
          </w:tcPr>
          <w:p w14:paraId="5503968C" w14:textId="68F745AC"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Studied biomarkers</w:t>
            </w:r>
          </w:p>
        </w:tc>
        <w:tc>
          <w:tcPr>
            <w:tcW w:w="636" w:type="dxa"/>
            <w:shd w:val="clear" w:color="auto" w:fill="9CC2E5" w:themeFill="accent5" w:themeFillTint="99"/>
            <w:vAlign w:val="center"/>
            <w:hideMark/>
          </w:tcPr>
          <w:p w14:paraId="05B35CE4" w14:textId="2B52DCA6"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Participants</w:t>
            </w:r>
          </w:p>
        </w:tc>
        <w:tc>
          <w:tcPr>
            <w:tcW w:w="567" w:type="dxa"/>
            <w:shd w:val="clear" w:color="auto" w:fill="9CC2E5" w:themeFill="accent5" w:themeFillTint="99"/>
            <w:vAlign w:val="center"/>
            <w:hideMark/>
          </w:tcPr>
          <w:p w14:paraId="4CFF5D1C" w14:textId="61E9D8A2"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Primary studies</w:t>
            </w:r>
          </w:p>
        </w:tc>
        <w:tc>
          <w:tcPr>
            <w:tcW w:w="494" w:type="dxa"/>
            <w:shd w:val="clear" w:color="auto" w:fill="9CC2E5" w:themeFill="accent5" w:themeFillTint="99"/>
            <w:vAlign w:val="center"/>
            <w:hideMark/>
          </w:tcPr>
          <w:p w14:paraId="7BA3E38B" w14:textId="2C111AF3"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Total sample</w:t>
            </w:r>
          </w:p>
        </w:tc>
        <w:tc>
          <w:tcPr>
            <w:tcW w:w="567" w:type="dxa"/>
            <w:shd w:val="clear" w:color="auto" w:fill="9CC2E5" w:themeFill="accent5" w:themeFillTint="99"/>
            <w:vAlign w:val="center"/>
            <w:hideMark/>
          </w:tcPr>
          <w:p w14:paraId="595D4CAC" w14:textId="6B5DF230"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N of intervention</w:t>
            </w:r>
          </w:p>
        </w:tc>
        <w:tc>
          <w:tcPr>
            <w:tcW w:w="708" w:type="dxa"/>
            <w:shd w:val="clear" w:color="auto" w:fill="9CC2E5" w:themeFill="accent5" w:themeFillTint="99"/>
            <w:vAlign w:val="center"/>
            <w:hideMark/>
          </w:tcPr>
          <w:p w14:paraId="6B534204" w14:textId="27287496"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Control groups</w:t>
            </w:r>
          </w:p>
        </w:tc>
        <w:tc>
          <w:tcPr>
            <w:tcW w:w="567" w:type="dxa"/>
            <w:shd w:val="clear" w:color="auto" w:fill="9CC2E5" w:themeFill="accent5" w:themeFillTint="99"/>
            <w:vAlign w:val="center"/>
            <w:hideMark/>
          </w:tcPr>
          <w:p w14:paraId="741883FE" w14:textId="5A44AF4A"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N of control</w:t>
            </w:r>
          </w:p>
        </w:tc>
        <w:tc>
          <w:tcPr>
            <w:tcW w:w="425" w:type="dxa"/>
            <w:shd w:val="clear" w:color="auto" w:fill="9CC2E5" w:themeFill="accent5" w:themeFillTint="99"/>
            <w:vAlign w:val="center"/>
            <w:hideMark/>
          </w:tcPr>
          <w:p w14:paraId="6B8CA0E1" w14:textId="259B4D64"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Mean ages</w:t>
            </w:r>
          </w:p>
        </w:tc>
        <w:tc>
          <w:tcPr>
            <w:tcW w:w="778" w:type="dxa"/>
            <w:shd w:val="clear" w:color="auto" w:fill="9CC2E5" w:themeFill="accent5" w:themeFillTint="99"/>
            <w:vAlign w:val="center"/>
            <w:hideMark/>
          </w:tcPr>
          <w:p w14:paraId="0D04D074" w14:textId="3524742B"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Mean difference (MD)/ mg/l</w:t>
            </w:r>
          </w:p>
        </w:tc>
        <w:tc>
          <w:tcPr>
            <w:tcW w:w="575" w:type="dxa"/>
            <w:shd w:val="clear" w:color="auto" w:fill="9CC2E5" w:themeFill="accent5" w:themeFillTint="99"/>
            <w:vAlign w:val="center"/>
            <w:hideMark/>
          </w:tcPr>
          <w:p w14:paraId="0CBD973C" w14:textId="7C638099"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CI lower (mg/l)</w:t>
            </w:r>
          </w:p>
        </w:tc>
        <w:tc>
          <w:tcPr>
            <w:tcW w:w="567" w:type="dxa"/>
            <w:shd w:val="clear" w:color="auto" w:fill="9CC2E5" w:themeFill="accent5" w:themeFillTint="99"/>
            <w:vAlign w:val="center"/>
            <w:hideMark/>
          </w:tcPr>
          <w:p w14:paraId="605F88E6" w14:textId="6B16F46C"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CI upper (mg/l)</w:t>
            </w:r>
          </w:p>
        </w:tc>
        <w:tc>
          <w:tcPr>
            <w:tcW w:w="425" w:type="dxa"/>
            <w:shd w:val="clear" w:color="auto" w:fill="9CC2E5" w:themeFill="accent5" w:themeFillTint="99"/>
            <w:vAlign w:val="center"/>
            <w:hideMark/>
          </w:tcPr>
          <w:p w14:paraId="4C13D0EC" w14:textId="5C4E67D8"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P</w:t>
            </w:r>
          </w:p>
        </w:tc>
        <w:tc>
          <w:tcPr>
            <w:tcW w:w="426" w:type="dxa"/>
            <w:shd w:val="clear" w:color="auto" w:fill="9CC2E5" w:themeFill="accent5" w:themeFillTint="99"/>
            <w:vAlign w:val="center"/>
            <w:hideMark/>
          </w:tcPr>
          <w:p w14:paraId="2F42C0C2" w14:textId="68F956A2"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I2 (%)</w:t>
            </w:r>
          </w:p>
        </w:tc>
        <w:tc>
          <w:tcPr>
            <w:tcW w:w="567" w:type="dxa"/>
            <w:shd w:val="clear" w:color="auto" w:fill="9CC2E5" w:themeFill="accent5" w:themeFillTint="99"/>
            <w:vAlign w:val="center"/>
            <w:hideMark/>
          </w:tcPr>
          <w:p w14:paraId="2EE98FD8" w14:textId="2583D404"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P of heterpgeneity</w:t>
            </w:r>
          </w:p>
        </w:tc>
        <w:tc>
          <w:tcPr>
            <w:tcW w:w="567" w:type="dxa"/>
            <w:shd w:val="clear" w:color="auto" w:fill="9CC2E5" w:themeFill="accent5" w:themeFillTint="99"/>
            <w:vAlign w:val="center"/>
            <w:hideMark/>
          </w:tcPr>
          <w:p w14:paraId="5140223E" w14:textId="60717CAB"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Egger’s P</w:t>
            </w:r>
          </w:p>
        </w:tc>
        <w:tc>
          <w:tcPr>
            <w:tcW w:w="425" w:type="dxa"/>
            <w:shd w:val="clear" w:color="auto" w:fill="9CC2E5" w:themeFill="accent5" w:themeFillTint="99"/>
            <w:vAlign w:val="center"/>
            <w:hideMark/>
          </w:tcPr>
          <w:p w14:paraId="246E7706" w14:textId="3706BAAA" w:rsidR="00F84CAA" w:rsidRPr="00F47370" w:rsidRDefault="00F84CAA" w:rsidP="00F84CAA">
            <w:pPr>
              <w:jc w:val="center"/>
              <w:rPr>
                <w:rFonts w:eastAsia="Yu Gothic"/>
                <w:b/>
                <w:bCs/>
                <w:color w:val="000000"/>
                <w:sz w:val="12"/>
                <w:szCs w:val="12"/>
                <w:lang w:eastAsia="ja-JP"/>
              </w:rPr>
            </w:pPr>
            <w:r w:rsidRPr="00F84CAA">
              <w:rPr>
                <w:rFonts w:eastAsia="Yu Gothic"/>
                <w:b/>
                <w:bCs/>
                <w:color w:val="000000"/>
                <w:sz w:val="12"/>
                <w:szCs w:val="12"/>
              </w:rPr>
              <w:t>Begg's test</w:t>
            </w:r>
          </w:p>
        </w:tc>
      </w:tr>
      <w:tr w:rsidR="007900DD" w:rsidRPr="00EB48D3" w14:paraId="030233B0" w14:textId="77777777" w:rsidTr="00371F7B">
        <w:trPr>
          <w:trHeight w:val="360"/>
        </w:trPr>
        <w:tc>
          <w:tcPr>
            <w:tcW w:w="226" w:type="dxa"/>
            <w:shd w:val="clear" w:color="auto" w:fill="auto"/>
            <w:noWrap/>
            <w:vAlign w:val="center"/>
            <w:hideMark/>
          </w:tcPr>
          <w:p w14:paraId="654EE39B"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1</w:t>
            </w:r>
          </w:p>
        </w:tc>
        <w:tc>
          <w:tcPr>
            <w:tcW w:w="612" w:type="dxa"/>
            <w:shd w:val="clear" w:color="auto" w:fill="auto"/>
            <w:noWrap/>
            <w:vAlign w:val="center"/>
            <w:hideMark/>
          </w:tcPr>
          <w:p w14:paraId="1E7EA78C" w14:textId="1747FA6E"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Juliane Menzel (2020a)</w:t>
            </w:r>
            <w:r w:rsidR="002D3193">
              <w:rPr>
                <w:rFonts w:eastAsia="Yu Gothic"/>
                <w:color w:val="000000"/>
                <w:sz w:val="12"/>
                <w:szCs w:val="12"/>
                <w:lang w:eastAsia="ja-JP"/>
              </w:rPr>
              <w:t xml:space="preserve"> </w:t>
            </w:r>
            <w:r w:rsidR="000607F5">
              <w:rPr>
                <w:rFonts w:eastAsia="Yu Gothic"/>
                <w:color w:val="000000"/>
                <w:sz w:val="12"/>
                <w:szCs w:val="12"/>
                <w:lang w:eastAsia="ja-JP"/>
              </w:rPr>
              <w:fldChar w:fldCharType="begin"/>
            </w:r>
            <w:r w:rsidR="00D86059">
              <w:rPr>
                <w:rFonts w:eastAsia="Yu Gothic"/>
                <w:color w:val="000000"/>
                <w:sz w:val="12"/>
                <w:szCs w:val="12"/>
                <w:lang w:eastAsia="ja-JP"/>
              </w:rPr>
              <w:instrText xml:space="preserve"> ADDIN EN.CITE &lt;EndNote&gt;&lt;Cite&gt;&lt;Author&gt;Menzel&lt;/Author&gt;&lt;Year&gt;2020&lt;/Year&gt;&lt;RecNum&gt;16&lt;/RecNum&gt;&lt;DisplayText&gt;(3)&lt;/DisplayText&gt;&lt;record&gt;&lt;rec-number&gt;16&lt;/rec-number&gt;&lt;foreign-keys&gt;&lt;key app="EN" db-id="vaarxr292wwww0et0p9vdxeif2rw9s0pzat9" timestamp="1714222384"&gt;16&lt;/key&gt;&lt;/foreign-keys&gt;&lt;ref-type name="Journal Article"&gt;17&lt;/ref-type&gt;&lt;contributors&gt;&lt;authors&gt;&lt;author&gt;Menzel, Juliane&lt;/author&gt;&lt;author&gt;Jabakhanji, Afraa&lt;/author&gt;&lt;author&gt;Biemann, Ronald&lt;/author&gt;&lt;author&gt;Mai, Knut&lt;/author&gt;&lt;author&gt;Abraham, Klaus&lt;/author&gt;&lt;author&gt;Weikert, Cornelia&lt;/author&gt;&lt;/authors&gt;&lt;/contributors&gt;&lt;titles&gt;&lt;title&gt;Systematic review and meta-analysis of the associations of vegan and vegetarian diets with inflammatory biomarkers&lt;/title&gt;&lt;secondary-title&gt;Scientific Reports&lt;/secondary-title&gt;&lt;/titles&gt;&lt;periodical&gt;&lt;full-title&gt;Scientific Reports&lt;/full-title&gt;&lt;/periodical&gt;&lt;pages&gt;21736&lt;/pages&gt;&lt;volume&gt;10&lt;/volume&gt;&lt;number&gt;1&lt;/number&gt;&lt;dates&gt;&lt;year&gt;2020&lt;/year&gt;&lt;pub-dates&gt;&lt;date&gt;2020/12/10&lt;/date&gt;&lt;/pub-dates&gt;&lt;/dates&gt;&lt;isbn&gt;2045-2322&lt;/isbn&gt;&lt;urls&gt;&lt;related-urls&gt;&lt;url&gt;https://doi.org/10.1038/s41598-020-78426-8&lt;/url&gt;&lt;/related-urls&gt;&lt;/urls&gt;&lt;electronic-resource-num&gt;10.1038/s41598-020-78426-8&lt;/electronic-resource-num&gt;&lt;/record&gt;&lt;/Cite&gt;&lt;/EndNote&gt;</w:instrText>
            </w:r>
            <w:r w:rsidR="000607F5">
              <w:rPr>
                <w:rFonts w:eastAsia="Yu Gothic"/>
                <w:color w:val="000000"/>
                <w:sz w:val="12"/>
                <w:szCs w:val="12"/>
                <w:lang w:eastAsia="ja-JP"/>
              </w:rPr>
              <w:fldChar w:fldCharType="separate"/>
            </w:r>
            <w:r w:rsidR="00D86059">
              <w:rPr>
                <w:rFonts w:eastAsia="Yu Gothic"/>
                <w:noProof/>
                <w:color w:val="000000"/>
                <w:sz w:val="12"/>
                <w:szCs w:val="12"/>
                <w:lang w:eastAsia="ja-JP"/>
              </w:rPr>
              <w:t>(3)</w:t>
            </w:r>
            <w:r w:rsidR="000607F5">
              <w:rPr>
                <w:rFonts w:eastAsia="Yu Gothic"/>
                <w:color w:val="000000"/>
                <w:sz w:val="12"/>
                <w:szCs w:val="12"/>
                <w:lang w:eastAsia="ja-JP"/>
              </w:rPr>
              <w:fldChar w:fldCharType="end"/>
            </w:r>
          </w:p>
        </w:tc>
        <w:tc>
          <w:tcPr>
            <w:tcW w:w="567" w:type="dxa"/>
            <w:shd w:val="clear" w:color="auto" w:fill="auto"/>
            <w:noWrap/>
            <w:vAlign w:val="center"/>
            <w:hideMark/>
          </w:tcPr>
          <w:p w14:paraId="7BEE7175"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Cross-sectional</w:t>
            </w:r>
          </w:p>
        </w:tc>
        <w:tc>
          <w:tcPr>
            <w:tcW w:w="864" w:type="dxa"/>
            <w:shd w:val="clear" w:color="auto" w:fill="auto"/>
            <w:noWrap/>
            <w:vAlign w:val="center"/>
            <w:hideMark/>
          </w:tcPr>
          <w:p w14:paraId="0583A046"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PubMed, Embase</w:t>
            </w:r>
          </w:p>
        </w:tc>
        <w:tc>
          <w:tcPr>
            <w:tcW w:w="850" w:type="dxa"/>
            <w:shd w:val="clear" w:color="auto" w:fill="auto"/>
            <w:noWrap/>
            <w:vAlign w:val="center"/>
            <w:hideMark/>
          </w:tcPr>
          <w:p w14:paraId="477F0B92"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Up to April 2020</w:t>
            </w:r>
          </w:p>
        </w:tc>
        <w:tc>
          <w:tcPr>
            <w:tcW w:w="568" w:type="dxa"/>
            <w:shd w:val="clear" w:color="auto" w:fill="auto"/>
            <w:noWrap/>
            <w:vAlign w:val="center"/>
            <w:hideMark/>
          </w:tcPr>
          <w:p w14:paraId="6FEBBCB9"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CRD42018079220</w:t>
            </w:r>
          </w:p>
        </w:tc>
        <w:tc>
          <w:tcPr>
            <w:tcW w:w="987" w:type="dxa"/>
            <w:shd w:val="clear" w:color="auto" w:fill="auto"/>
            <w:noWrap/>
            <w:vAlign w:val="center"/>
            <w:hideMark/>
          </w:tcPr>
          <w:p w14:paraId="41B3F97F"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Projekt DEAL</w:t>
            </w:r>
          </w:p>
        </w:tc>
        <w:tc>
          <w:tcPr>
            <w:tcW w:w="1491" w:type="dxa"/>
            <w:shd w:val="clear" w:color="auto" w:fill="auto"/>
            <w:noWrap/>
            <w:vAlign w:val="center"/>
            <w:hideMark/>
          </w:tcPr>
          <w:p w14:paraId="30775361"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Chile, Slovak Republic, China, Taiwan, Republic of Korea, Italy, United Kingdom, Brazil, India, Germany,</w:t>
            </w:r>
          </w:p>
        </w:tc>
        <w:tc>
          <w:tcPr>
            <w:tcW w:w="850" w:type="dxa"/>
            <w:shd w:val="clear" w:color="auto" w:fill="auto"/>
            <w:noWrap/>
            <w:vAlign w:val="center"/>
            <w:hideMark/>
          </w:tcPr>
          <w:p w14:paraId="6CC68CB3"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Vegetarian diet</w:t>
            </w:r>
          </w:p>
        </w:tc>
        <w:tc>
          <w:tcPr>
            <w:tcW w:w="709" w:type="dxa"/>
            <w:shd w:val="clear" w:color="auto" w:fill="auto"/>
            <w:noWrap/>
            <w:vAlign w:val="center"/>
            <w:hideMark/>
          </w:tcPr>
          <w:p w14:paraId="18108E6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Vegetarian/Vegan diets</w:t>
            </w:r>
          </w:p>
        </w:tc>
        <w:tc>
          <w:tcPr>
            <w:tcW w:w="498" w:type="dxa"/>
            <w:shd w:val="clear" w:color="auto" w:fill="auto"/>
            <w:noWrap/>
            <w:vAlign w:val="center"/>
            <w:hideMark/>
          </w:tcPr>
          <w:p w14:paraId="4E3434D3"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auto" w:fill="auto"/>
            <w:noWrap/>
            <w:vAlign w:val="center"/>
            <w:hideMark/>
          </w:tcPr>
          <w:p w14:paraId="43DB64F5"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General</w:t>
            </w:r>
          </w:p>
        </w:tc>
        <w:tc>
          <w:tcPr>
            <w:tcW w:w="567" w:type="dxa"/>
            <w:shd w:val="clear" w:color="auto" w:fill="auto"/>
            <w:noWrap/>
            <w:vAlign w:val="center"/>
            <w:hideMark/>
          </w:tcPr>
          <w:p w14:paraId="52BCF0D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19</w:t>
            </w:r>
          </w:p>
        </w:tc>
        <w:tc>
          <w:tcPr>
            <w:tcW w:w="494" w:type="dxa"/>
            <w:shd w:val="clear" w:color="auto" w:fill="auto"/>
            <w:noWrap/>
            <w:vAlign w:val="center"/>
            <w:hideMark/>
          </w:tcPr>
          <w:p w14:paraId="356FEF73"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7099</w:t>
            </w:r>
          </w:p>
        </w:tc>
        <w:tc>
          <w:tcPr>
            <w:tcW w:w="567" w:type="dxa"/>
            <w:shd w:val="clear" w:color="auto" w:fill="auto"/>
            <w:noWrap/>
            <w:vAlign w:val="center"/>
            <w:hideMark/>
          </w:tcPr>
          <w:p w14:paraId="2241E0FA"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2058</w:t>
            </w:r>
          </w:p>
        </w:tc>
        <w:tc>
          <w:tcPr>
            <w:tcW w:w="708" w:type="dxa"/>
            <w:shd w:val="clear" w:color="auto" w:fill="auto"/>
            <w:noWrap/>
            <w:vAlign w:val="center"/>
            <w:hideMark/>
          </w:tcPr>
          <w:p w14:paraId="54609443"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auto" w:fill="auto"/>
            <w:noWrap/>
            <w:vAlign w:val="center"/>
            <w:hideMark/>
          </w:tcPr>
          <w:p w14:paraId="1824A61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5041</w:t>
            </w:r>
          </w:p>
        </w:tc>
        <w:tc>
          <w:tcPr>
            <w:tcW w:w="425" w:type="dxa"/>
            <w:shd w:val="clear" w:color="auto" w:fill="auto"/>
            <w:noWrap/>
            <w:vAlign w:val="center"/>
            <w:hideMark/>
          </w:tcPr>
          <w:p w14:paraId="51044201"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46.2</w:t>
            </w:r>
          </w:p>
        </w:tc>
        <w:tc>
          <w:tcPr>
            <w:tcW w:w="778" w:type="dxa"/>
            <w:shd w:val="clear" w:color="auto" w:fill="auto"/>
            <w:noWrap/>
            <w:vAlign w:val="center"/>
            <w:hideMark/>
          </w:tcPr>
          <w:p w14:paraId="2B64FA0E"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-0.25</w:t>
            </w:r>
          </w:p>
        </w:tc>
        <w:tc>
          <w:tcPr>
            <w:tcW w:w="575" w:type="dxa"/>
            <w:shd w:val="clear" w:color="auto" w:fill="auto"/>
            <w:noWrap/>
            <w:vAlign w:val="center"/>
            <w:hideMark/>
          </w:tcPr>
          <w:p w14:paraId="5BD9AED2"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-0.49</w:t>
            </w:r>
          </w:p>
        </w:tc>
        <w:tc>
          <w:tcPr>
            <w:tcW w:w="567" w:type="dxa"/>
            <w:shd w:val="clear" w:color="auto" w:fill="auto"/>
            <w:noWrap/>
            <w:vAlign w:val="center"/>
            <w:hideMark/>
          </w:tcPr>
          <w:p w14:paraId="49148FEC"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w:t>
            </w:r>
          </w:p>
        </w:tc>
        <w:tc>
          <w:tcPr>
            <w:tcW w:w="425" w:type="dxa"/>
            <w:shd w:val="clear" w:color="auto" w:fill="auto"/>
            <w:noWrap/>
            <w:vAlign w:val="center"/>
            <w:hideMark/>
          </w:tcPr>
          <w:p w14:paraId="34E21E36"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0.05</w:t>
            </w:r>
          </w:p>
        </w:tc>
        <w:tc>
          <w:tcPr>
            <w:tcW w:w="426" w:type="dxa"/>
            <w:shd w:val="clear" w:color="auto" w:fill="auto"/>
            <w:noWrap/>
            <w:vAlign w:val="center"/>
            <w:hideMark/>
          </w:tcPr>
          <w:p w14:paraId="61ADD06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 xml:space="preserve">80.00 </w:t>
            </w:r>
          </w:p>
        </w:tc>
        <w:tc>
          <w:tcPr>
            <w:tcW w:w="567" w:type="dxa"/>
            <w:shd w:val="clear" w:color="auto" w:fill="auto"/>
            <w:noWrap/>
            <w:vAlign w:val="center"/>
            <w:hideMark/>
          </w:tcPr>
          <w:p w14:paraId="6421415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&lt;0.00001</w:t>
            </w:r>
          </w:p>
        </w:tc>
        <w:tc>
          <w:tcPr>
            <w:tcW w:w="567" w:type="dxa"/>
            <w:shd w:val="clear" w:color="auto" w:fill="auto"/>
            <w:noWrap/>
            <w:vAlign w:val="center"/>
            <w:hideMark/>
          </w:tcPr>
          <w:p w14:paraId="6AD43703"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0.86</w:t>
            </w:r>
          </w:p>
        </w:tc>
        <w:tc>
          <w:tcPr>
            <w:tcW w:w="425" w:type="dxa"/>
            <w:shd w:val="clear" w:color="auto" w:fill="auto"/>
            <w:noWrap/>
            <w:vAlign w:val="center"/>
            <w:hideMark/>
          </w:tcPr>
          <w:p w14:paraId="6A4F65D3"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r>
      <w:tr w:rsidR="007900DD" w:rsidRPr="00EB48D3" w14:paraId="102D47D6" w14:textId="77777777" w:rsidTr="00371F7B">
        <w:trPr>
          <w:trHeight w:val="360"/>
        </w:trPr>
        <w:tc>
          <w:tcPr>
            <w:tcW w:w="226" w:type="dxa"/>
            <w:shd w:val="clear" w:color="auto" w:fill="auto"/>
            <w:noWrap/>
            <w:vAlign w:val="center"/>
            <w:hideMark/>
          </w:tcPr>
          <w:p w14:paraId="068586DC"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　</w:t>
            </w:r>
          </w:p>
        </w:tc>
        <w:tc>
          <w:tcPr>
            <w:tcW w:w="612" w:type="dxa"/>
            <w:shd w:val="clear" w:color="auto" w:fill="auto"/>
            <w:noWrap/>
            <w:vAlign w:val="center"/>
            <w:hideMark/>
          </w:tcPr>
          <w:p w14:paraId="4B9367F0" w14:textId="21BA54D5"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Juliane Menzel (2020b)</w:t>
            </w:r>
            <w:r w:rsidR="000607F5">
              <w:rPr>
                <w:rFonts w:eastAsia="Yu Gothic"/>
                <w:color w:val="000000"/>
                <w:sz w:val="12"/>
                <w:szCs w:val="12"/>
                <w:lang w:eastAsia="ja-JP"/>
              </w:rPr>
              <w:t xml:space="preserve"> </w:t>
            </w:r>
            <w:r w:rsidR="000607F5">
              <w:rPr>
                <w:rFonts w:eastAsia="Yu Gothic"/>
                <w:color w:val="000000"/>
                <w:sz w:val="12"/>
                <w:szCs w:val="12"/>
                <w:lang w:eastAsia="ja-JP"/>
              </w:rPr>
              <w:fldChar w:fldCharType="begin"/>
            </w:r>
            <w:r w:rsidR="00D86059">
              <w:rPr>
                <w:rFonts w:eastAsia="Yu Gothic"/>
                <w:color w:val="000000"/>
                <w:sz w:val="12"/>
                <w:szCs w:val="12"/>
                <w:lang w:eastAsia="ja-JP"/>
              </w:rPr>
              <w:instrText xml:space="preserve"> ADDIN EN.CITE &lt;EndNote&gt;&lt;Cite&gt;&lt;Author&gt;Menzel&lt;/Author&gt;&lt;Year&gt;2020&lt;/Year&gt;&lt;RecNum&gt;16&lt;/RecNum&gt;&lt;DisplayText&gt;(3)&lt;/DisplayText&gt;&lt;record&gt;&lt;rec-number&gt;16&lt;/rec-number&gt;&lt;foreign-keys&gt;&lt;key app="EN" db-id="vaarxr292wwww0et0p9vdxeif2rw9s0pzat9" timestamp="1714222384"&gt;16&lt;/key&gt;&lt;/foreign-keys&gt;&lt;ref-type name="Journal Article"&gt;17&lt;/ref-type&gt;&lt;contributors&gt;&lt;authors&gt;&lt;author&gt;Menzel, Juliane&lt;/author&gt;&lt;author&gt;Jabakhanji, Afraa&lt;/author&gt;&lt;author&gt;Biemann, Ronald&lt;/author&gt;&lt;author&gt;Mai, Knut&lt;/author&gt;&lt;author&gt;Abraham, Klaus&lt;/author&gt;&lt;author&gt;Weikert, Cornelia&lt;/author&gt;&lt;/authors&gt;&lt;/contributors&gt;&lt;titles&gt;&lt;title&gt;Systematic review and meta-analysis of the associations of vegan and vegetarian diets with inflammatory biomarkers&lt;/title&gt;&lt;secondary-title&gt;Scientific Reports&lt;/secondary-title&gt;&lt;/titles&gt;&lt;periodical&gt;&lt;full-title&gt;Scientific Reports&lt;/full-title&gt;&lt;/periodical&gt;&lt;pages&gt;21736&lt;/pages&gt;&lt;volume&gt;10&lt;/volume&gt;&lt;number&gt;1&lt;/number&gt;&lt;dates&gt;&lt;year&gt;2020&lt;/year&gt;&lt;pub-dates&gt;&lt;date&gt;2020/12/10&lt;/date&gt;&lt;/pub-dates&gt;&lt;/dates&gt;&lt;isbn&gt;2045-2322&lt;/isbn&gt;&lt;urls&gt;&lt;related-urls&gt;&lt;url&gt;https://doi.org/10.1038/s41598-020-78426-8&lt;/url&gt;&lt;/related-urls&gt;&lt;/urls&gt;&lt;electronic-resource-num&gt;10.1038/s41598-020-78426-8&lt;/electronic-resource-num&gt;&lt;/record&gt;&lt;/Cite&gt;&lt;/EndNote&gt;</w:instrText>
            </w:r>
            <w:r w:rsidR="000607F5">
              <w:rPr>
                <w:rFonts w:eastAsia="Yu Gothic"/>
                <w:color w:val="000000"/>
                <w:sz w:val="12"/>
                <w:szCs w:val="12"/>
                <w:lang w:eastAsia="ja-JP"/>
              </w:rPr>
              <w:fldChar w:fldCharType="separate"/>
            </w:r>
            <w:r w:rsidR="00D86059">
              <w:rPr>
                <w:rFonts w:eastAsia="Yu Gothic"/>
                <w:noProof/>
                <w:color w:val="000000"/>
                <w:sz w:val="12"/>
                <w:szCs w:val="12"/>
                <w:lang w:eastAsia="ja-JP"/>
              </w:rPr>
              <w:t>(3)</w:t>
            </w:r>
            <w:r w:rsidR="000607F5">
              <w:rPr>
                <w:rFonts w:eastAsia="Yu Gothic"/>
                <w:color w:val="000000"/>
                <w:sz w:val="12"/>
                <w:szCs w:val="12"/>
                <w:lang w:eastAsia="ja-JP"/>
              </w:rPr>
              <w:fldChar w:fldCharType="end"/>
            </w:r>
          </w:p>
        </w:tc>
        <w:tc>
          <w:tcPr>
            <w:tcW w:w="567" w:type="dxa"/>
            <w:shd w:val="clear" w:color="auto" w:fill="auto"/>
            <w:noWrap/>
            <w:vAlign w:val="center"/>
            <w:hideMark/>
          </w:tcPr>
          <w:p w14:paraId="71072DA1"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Cross-sectional</w:t>
            </w:r>
          </w:p>
        </w:tc>
        <w:tc>
          <w:tcPr>
            <w:tcW w:w="864" w:type="dxa"/>
            <w:shd w:val="clear" w:color="auto" w:fill="auto"/>
            <w:noWrap/>
            <w:vAlign w:val="center"/>
            <w:hideMark/>
          </w:tcPr>
          <w:p w14:paraId="3B6E6709"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PubMed, Embase</w:t>
            </w:r>
          </w:p>
        </w:tc>
        <w:tc>
          <w:tcPr>
            <w:tcW w:w="850" w:type="dxa"/>
            <w:shd w:val="clear" w:color="auto" w:fill="auto"/>
            <w:noWrap/>
            <w:vAlign w:val="center"/>
            <w:hideMark/>
          </w:tcPr>
          <w:p w14:paraId="0D0186D1"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Up to April 2020</w:t>
            </w:r>
          </w:p>
        </w:tc>
        <w:tc>
          <w:tcPr>
            <w:tcW w:w="568" w:type="dxa"/>
            <w:shd w:val="clear" w:color="auto" w:fill="auto"/>
            <w:noWrap/>
            <w:vAlign w:val="center"/>
            <w:hideMark/>
          </w:tcPr>
          <w:p w14:paraId="0E9DB55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CRD42018079220</w:t>
            </w:r>
          </w:p>
        </w:tc>
        <w:tc>
          <w:tcPr>
            <w:tcW w:w="987" w:type="dxa"/>
            <w:shd w:val="clear" w:color="auto" w:fill="auto"/>
            <w:noWrap/>
            <w:vAlign w:val="center"/>
            <w:hideMark/>
          </w:tcPr>
          <w:p w14:paraId="534304B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Projekt DEAL</w:t>
            </w:r>
          </w:p>
        </w:tc>
        <w:tc>
          <w:tcPr>
            <w:tcW w:w="1491" w:type="dxa"/>
            <w:shd w:val="clear" w:color="auto" w:fill="auto"/>
            <w:noWrap/>
            <w:vAlign w:val="center"/>
            <w:hideMark/>
          </w:tcPr>
          <w:p w14:paraId="4D1934E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Slovak Republic, Brazil, Germany</w:t>
            </w:r>
          </w:p>
        </w:tc>
        <w:tc>
          <w:tcPr>
            <w:tcW w:w="850" w:type="dxa"/>
            <w:shd w:val="clear" w:color="auto" w:fill="auto"/>
            <w:noWrap/>
            <w:vAlign w:val="center"/>
            <w:hideMark/>
          </w:tcPr>
          <w:p w14:paraId="5B0F59E2"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Vegan diet</w:t>
            </w:r>
          </w:p>
        </w:tc>
        <w:tc>
          <w:tcPr>
            <w:tcW w:w="709" w:type="dxa"/>
            <w:shd w:val="clear" w:color="auto" w:fill="auto"/>
            <w:noWrap/>
            <w:vAlign w:val="center"/>
            <w:hideMark/>
          </w:tcPr>
          <w:p w14:paraId="76F81661"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Vegetarian/Vegan diets</w:t>
            </w:r>
          </w:p>
        </w:tc>
        <w:tc>
          <w:tcPr>
            <w:tcW w:w="498" w:type="dxa"/>
            <w:shd w:val="clear" w:color="auto" w:fill="auto"/>
            <w:noWrap/>
            <w:vAlign w:val="center"/>
            <w:hideMark/>
          </w:tcPr>
          <w:p w14:paraId="267F7AEE"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auto" w:fill="auto"/>
            <w:noWrap/>
            <w:vAlign w:val="center"/>
            <w:hideMark/>
          </w:tcPr>
          <w:p w14:paraId="039BC153"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General</w:t>
            </w:r>
          </w:p>
        </w:tc>
        <w:tc>
          <w:tcPr>
            <w:tcW w:w="567" w:type="dxa"/>
            <w:shd w:val="clear" w:color="auto" w:fill="auto"/>
            <w:noWrap/>
            <w:vAlign w:val="center"/>
            <w:hideMark/>
          </w:tcPr>
          <w:p w14:paraId="09543DDC"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3</w:t>
            </w:r>
          </w:p>
        </w:tc>
        <w:tc>
          <w:tcPr>
            <w:tcW w:w="494" w:type="dxa"/>
            <w:shd w:val="clear" w:color="auto" w:fill="auto"/>
            <w:noWrap/>
            <w:vAlign w:val="center"/>
            <w:hideMark/>
          </w:tcPr>
          <w:p w14:paraId="7FD5D6F1"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266</w:t>
            </w:r>
          </w:p>
        </w:tc>
        <w:tc>
          <w:tcPr>
            <w:tcW w:w="567" w:type="dxa"/>
            <w:shd w:val="clear" w:color="auto" w:fill="auto"/>
            <w:noWrap/>
            <w:vAlign w:val="center"/>
            <w:hideMark/>
          </w:tcPr>
          <w:p w14:paraId="49A3DA5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111</w:t>
            </w:r>
          </w:p>
        </w:tc>
        <w:tc>
          <w:tcPr>
            <w:tcW w:w="708" w:type="dxa"/>
            <w:shd w:val="clear" w:color="auto" w:fill="auto"/>
            <w:noWrap/>
            <w:vAlign w:val="center"/>
            <w:hideMark/>
          </w:tcPr>
          <w:p w14:paraId="2DFBAF3E"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auto" w:fill="auto"/>
            <w:noWrap/>
            <w:vAlign w:val="center"/>
            <w:hideMark/>
          </w:tcPr>
          <w:p w14:paraId="2B7EB87D"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155</w:t>
            </w:r>
          </w:p>
        </w:tc>
        <w:tc>
          <w:tcPr>
            <w:tcW w:w="425" w:type="dxa"/>
            <w:shd w:val="clear" w:color="auto" w:fill="auto"/>
            <w:noWrap/>
            <w:vAlign w:val="center"/>
            <w:hideMark/>
          </w:tcPr>
          <w:p w14:paraId="37785A8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46.2</w:t>
            </w:r>
          </w:p>
        </w:tc>
        <w:tc>
          <w:tcPr>
            <w:tcW w:w="778" w:type="dxa"/>
            <w:shd w:val="clear" w:color="auto" w:fill="auto"/>
            <w:noWrap/>
            <w:vAlign w:val="center"/>
            <w:hideMark/>
          </w:tcPr>
          <w:p w14:paraId="1F356241"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-0.54</w:t>
            </w:r>
          </w:p>
        </w:tc>
        <w:tc>
          <w:tcPr>
            <w:tcW w:w="575" w:type="dxa"/>
            <w:shd w:val="clear" w:color="auto" w:fill="auto"/>
            <w:noWrap/>
            <w:vAlign w:val="center"/>
            <w:hideMark/>
          </w:tcPr>
          <w:p w14:paraId="5E072B7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-0.79</w:t>
            </w:r>
          </w:p>
        </w:tc>
        <w:tc>
          <w:tcPr>
            <w:tcW w:w="567" w:type="dxa"/>
            <w:shd w:val="clear" w:color="auto" w:fill="auto"/>
            <w:noWrap/>
            <w:vAlign w:val="center"/>
            <w:hideMark/>
          </w:tcPr>
          <w:p w14:paraId="541B0B28"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-0.28</w:t>
            </w:r>
          </w:p>
        </w:tc>
        <w:tc>
          <w:tcPr>
            <w:tcW w:w="425" w:type="dxa"/>
            <w:shd w:val="clear" w:color="auto" w:fill="auto"/>
            <w:noWrap/>
            <w:vAlign w:val="center"/>
            <w:hideMark/>
          </w:tcPr>
          <w:p w14:paraId="2C87EDB3"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&lt;0.0001</w:t>
            </w:r>
          </w:p>
        </w:tc>
        <w:tc>
          <w:tcPr>
            <w:tcW w:w="426" w:type="dxa"/>
            <w:shd w:val="clear" w:color="auto" w:fill="auto"/>
            <w:noWrap/>
            <w:vAlign w:val="center"/>
            <w:hideMark/>
          </w:tcPr>
          <w:p w14:paraId="75B6C2A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w:t>
            </w:r>
          </w:p>
        </w:tc>
        <w:tc>
          <w:tcPr>
            <w:tcW w:w="567" w:type="dxa"/>
            <w:shd w:val="clear" w:color="auto" w:fill="auto"/>
            <w:noWrap/>
            <w:vAlign w:val="center"/>
            <w:hideMark/>
          </w:tcPr>
          <w:p w14:paraId="7F560CE1"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0.49</w:t>
            </w:r>
          </w:p>
        </w:tc>
        <w:tc>
          <w:tcPr>
            <w:tcW w:w="567" w:type="dxa"/>
            <w:shd w:val="clear" w:color="auto" w:fill="auto"/>
            <w:noWrap/>
            <w:vAlign w:val="center"/>
            <w:hideMark/>
          </w:tcPr>
          <w:p w14:paraId="233904F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c>
          <w:tcPr>
            <w:tcW w:w="425" w:type="dxa"/>
            <w:shd w:val="clear" w:color="auto" w:fill="auto"/>
            <w:noWrap/>
            <w:vAlign w:val="center"/>
            <w:hideMark/>
          </w:tcPr>
          <w:p w14:paraId="5D7FF02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r>
      <w:tr w:rsidR="007900DD" w:rsidRPr="00EB48D3" w14:paraId="71647423" w14:textId="77777777" w:rsidTr="00371F7B">
        <w:trPr>
          <w:trHeight w:val="360"/>
        </w:trPr>
        <w:tc>
          <w:tcPr>
            <w:tcW w:w="226" w:type="dxa"/>
            <w:shd w:val="clear" w:color="auto" w:fill="auto"/>
            <w:noWrap/>
            <w:vAlign w:val="center"/>
            <w:hideMark/>
          </w:tcPr>
          <w:p w14:paraId="3429A8A5"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2</w:t>
            </w:r>
          </w:p>
        </w:tc>
        <w:tc>
          <w:tcPr>
            <w:tcW w:w="612" w:type="dxa"/>
            <w:shd w:val="clear" w:color="auto" w:fill="auto"/>
            <w:noWrap/>
            <w:vAlign w:val="center"/>
            <w:hideMark/>
          </w:tcPr>
          <w:p w14:paraId="3D379BDB" w14:textId="48165B74"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Ehsan Ghaedi (2019)</w:t>
            </w:r>
            <w:r w:rsidR="00423A81">
              <w:rPr>
                <w:rFonts w:eastAsia="Yu Gothic"/>
                <w:color w:val="000000"/>
                <w:sz w:val="12"/>
                <w:szCs w:val="12"/>
                <w:lang w:eastAsia="ja-JP"/>
              </w:rPr>
              <w:t xml:space="preserve"> </w:t>
            </w:r>
            <w:r w:rsidR="00423A81">
              <w:rPr>
                <w:rFonts w:eastAsia="Yu Gothic"/>
                <w:color w:val="000000"/>
                <w:sz w:val="12"/>
                <w:szCs w:val="12"/>
                <w:lang w:eastAsia="ja-JP"/>
              </w:rPr>
              <w:fldChar w:fldCharType="begin"/>
            </w:r>
            <w:r w:rsidR="00D86059">
              <w:rPr>
                <w:rFonts w:eastAsia="Yu Gothic"/>
                <w:color w:val="000000"/>
                <w:sz w:val="12"/>
                <w:szCs w:val="12"/>
                <w:lang w:eastAsia="ja-JP"/>
              </w:rPr>
              <w:instrText xml:space="preserve"> ADDIN EN.CITE &lt;EndNote&gt;&lt;Cite&gt;&lt;Author&gt;Ghaedi&lt;/Author&gt;&lt;Year&gt;2019&lt;/Year&gt;&lt;RecNum&gt;15&lt;/RecNum&gt;&lt;DisplayText&gt;(4)&lt;/DisplayText&gt;&lt;record&gt;&lt;rec-number&gt;15&lt;/rec-number&gt;&lt;foreign-keys&gt;&lt;key app="EN" db-id="vaarxr292wwww0et0p9vdxeif2rw9s0pzat9" timestamp="1714222384"&gt;15&lt;/key&gt;&lt;/foreign-keys&gt;&lt;ref-type name="Journal Article"&gt;17&lt;/ref-type&gt;&lt;contributors&gt;&lt;authors&gt;&lt;author&gt;Ghaedi, E.&lt;/author&gt;&lt;author&gt;Mohammadi, M.&lt;/author&gt;&lt;author&gt;Mohammadi, H.&lt;/author&gt;&lt;author&gt;Ramezani-Jolfaie, N.&lt;/author&gt;&lt;author&gt;Malekzadeh, J.&lt;/author&gt;&lt;author&gt;Hosseinzadeh, M.&lt;/author&gt;&lt;author&gt;Salehi-Abargouei, A.&lt;/author&gt;&lt;/authors&gt;&lt;/contributors&gt;&lt;titles&gt;&lt;title&gt;Effects of a Paleolithic Diet on Cardiovascular Disease Risk Factors: A Systematic Review and Meta-Analysis of Randomized Controlled Trials&lt;/title&gt;&lt;secondary-title&gt;Advances in Nutrition&lt;/secondary-title&gt;&lt;/titles&gt;&lt;periodical&gt;&lt;full-title&gt;Advances in Nutrition&lt;/full-title&gt;&lt;/periodical&gt;&lt;pages&gt;634-646&lt;/pages&gt;&lt;volume&gt;10&lt;/volume&gt;&lt;number&gt;4&lt;/number&gt;&lt;dates&gt;&lt;year&gt;2019&lt;/year&gt;&lt;/dates&gt;&lt;work-type&gt;Review&lt;/work-type&gt;&lt;urls&gt;&lt;related-urls&gt;&lt;url&gt;https://www.scopus.com/inward/record.uri?eid=2-s2.0-85069888309&amp;amp;doi=10.1093%2fadvances%2fnmz007&amp;amp;partnerID=40&amp;amp;md5=b54bfe1aef1c962e565f1134c67b2761&lt;/url&gt;&lt;/related-urls&gt;&lt;/urls&gt;&lt;electronic-resource-num&gt;10.1093/advances/nmz007&lt;/electronic-resource-num&gt;&lt;remote-database-name&gt;Scopus&lt;/remote-database-name&gt;&lt;/record&gt;&lt;/Cite&gt;&lt;/EndNote&gt;</w:instrText>
            </w:r>
            <w:r w:rsidR="00423A81">
              <w:rPr>
                <w:rFonts w:eastAsia="Yu Gothic"/>
                <w:color w:val="000000"/>
                <w:sz w:val="12"/>
                <w:szCs w:val="12"/>
                <w:lang w:eastAsia="ja-JP"/>
              </w:rPr>
              <w:fldChar w:fldCharType="separate"/>
            </w:r>
            <w:r w:rsidR="00D86059">
              <w:rPr>
                <w:rFonts w:eastAsia="Yu Gothic"/>
                <w:noProof/>
                <w:color w:val="000000"/>
                <w:sz w:val="12"/>
                <w:szCs w:val="12"/>
                <w:lang w:eastAsia="ja-JP"/>
              </w:rPr>
              <w:t>(4)</w:t>
            </w:r>
            <w:r w:rsidR="00423A81">
              <w:rPr>
                <w:rFonts w:eastAsia="Yu Gothic"/>
                <w:color w:val="000000"/>
                <w:sz w:val="12"/>
                <w:szCs w:val="12"/>
                <w:lang w:eastAsia="ja-JP"/>
              </w:rPr>
              <w:fldChar w:fldCharType="end"/>
            </w:r>
          </w:p>
        </w:tc>
        <w:tc>
          <w:tcPr>
            <w:tcW w:w="567" w:type="dxa"/>
            <w:shd w:val="clear" w:color="auto" w:fill="auto"/>
            <w:noWrap/>
            <w:vAlign w:val="center"/>
            <w:hideMark/>
          </w:tcPr>
          <w:p w14:paraId="1962F93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Randomized control trials</w:t>
            </w:r>
          </w:p>
        </w:tc>
        <w:tc>
          <w:tcPr>
            <w:tcW w:w="864" w:type="dxa"/>
            <w:shd w:val="clear" w:color="auto" w:fill="auto"/>
            <w:noWrap/>
            <w:vAlign w:val="center"/>
            <w:hideMark/>
          </w:tcPr>
          <w:p w14:paraId="04FEEECD"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PubMed, ISI Web of Science, Scopus, Google Scholar</w:t>
            </w:r>
          </w:p>
        </w:tc>
        <w:tc>
          <w:tcPr>
            <w:tcW w:w="850" w:type="dxa"/>
            <w:shd w:val="clear" w:color="auto" w:fill="auto"/>
            <w:noWrap/>
            <w:vAlign w:val="center"/>
            <w:hideMark/>
          </w:tcPr>
          <w:p w14:paraId="1E08CC5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Up to August 2018</w:t>
            </w:r>
          </w:p>
        </w:tc>
        <w:tc>
          <w:tcPr>
            <w:tcW w:w="568" w:type="dxa"/>
            <w:shd w:val="clear" w:color="auto" w:fill="auto"/>
            <w:noWrap/>
            <w:vAlign w:val="center"/>
            <w:hideMark/>
          </w:tcPr>
          <w:p w14:paraId="52945011"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None</w:t>
            </w:r>
          </w:p>
        </w:tc>
        <w:tc>
          <w:tcPr>
            <w:tcW w:w="987" w:type="dxa"/>
            <w:shd w:val="clear" w:color="auto" w:fill="auto"/>
            <w:noWrap/>
            <w:vAlign w:val="center"/>
            <w:hideMark/>
          </w:tcPr>
          <w:p w14:paraId="1ED07EEF"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Nutrition and Food Security Research Center, Shahid Sadoughi University of Medical Sciences, Yazd, Iran </w:t>
            </w:r>
          </w:p>
        </w:tc>
        <w:tc>
          <w:tcPr>
            <w:tcW w:w="1491" w:type="dxa"/>
            <w:shd w:val="clear" w:color="auto" w:fill="auto"/>
            <w:noWrap/>
            <w:vAlign w:val="center"/>
            <w:hideMark/>
          </w:tcPr>
          <w:p w14:paraId="3FA259BC"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Netherlands, United States, Sweden, and Australia</w:t>
            </w:r>
          </w:p>
        </w:tc>
        <w:tc>
          <w:tcPr>
            <w:tcW w:w="850" w:type="dxa"/>
            <w:shd w:val="clear" w:color="auto" w:fill="auto"/>
            <w:noWrap/>
            <w:vAlign w:val="center"/>
            <w:hideMark/>
          </w:tcPr>
          <w:p w14:paraId="52596301"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Paleolithic diet</w:t>
            </w:r>
          </w:p>
        </w:tc>
        <w:tc>
          <w:tcPr>
            <w:tcW w:w="709" w:type="dxa"/>
            <w:shd w:val="clear" w:color="auto" w:fill="auto"/>
            <w:noWrap/>
            <w:vAlign w:val="center"/>
            <w:hideMark/>
          </w:tcPr>
          <w:p w14:paraId="4A37F1CF"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Paleolithic diet</w:t>
            </w:r>
          </w:p>
        </w:tc>
        <w:tc>
          <w:tcPr>
            <w:tcW w:w="498" w:type="dxa"/>
            <w:shd w:val="clear" w:color="auto" w:fill="auto"/>
            <w:noWrap/>
            <w:vAlign w:val="center"/>
            <w:hideMark/>
          </w:tcPr>
          <w:p w14:paraId="5F4460DF"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auto" w:fill="auto"/>
            <w:noWrap/>
            <w:vAlign w:val="center"/>
            <w:hideMark/>
          </w:tcPr>
          <w:p w14:paraId="5D454093"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General</w:t>
            </w:r>
          </w:p>
        </w:tc>
        <w:tc>
          <w:tcPr>
            <w:tcW w:w="567" w:type="dxa"/>
            <w:shd w:val="clear" w:color="auto" w:fill="auto"/>
            <w:noWrap/>
            <w:vAlign w:val="center"/>
            <w:hideMark/>
          </w:tcPr>
          <w:p w14:paraId="44CB210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5</w:t>
            </w:r>
          </w:p>
        </w:tc>
        <w:tc>
          <w:tcPr>
            <w:tcW w:w="494" w:type="dxa"/>
            <w:shd w:val="clear" w:color="auto" w:fill="auto"/>
            <w:noWrap/>
            <w:vAlign w:val="center"/>
            <w:hideMark/>
          </w:tcPr>
          <w:p w14:paraId="3FBE7995"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165</w:t>
            </w:r>
          </w:p>
        </w:tc>
        <w:tc>
          <w:tcPr>
            <w:tcW w:w="567" w:type="dxa"/>
            <w:shd w:val="clear" w:color="auto" w:fill="auto"/>
            <w:noWrap/>
            <w:vAlign w:val="center"/>
            <w:hideMark/>
          </w:tcPr>
          <w:p w14:paraId="094B2EE3"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79</w:t>
            </w:r>
          </w:p>
        </w:tc>
        <w:tc>
          <w:tcPr>
            <w:tcW w:w="708" w:type="dxa"/>
            <w:shd w:val="clear" w:color="auto" w:fill="auto"/>
            <w:noWrap/>
            <w:vAlign w:val="center"/>
            <w:hideMark/>
          </w:tcPr>
          <w:p w14:paraId="2452613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auto" w:fill="auto"/>
            <w:noWrap/>
            <w:vAlign w:val="center"/>
            <w:hideMark/>
          </w:tcPr>
          <w:p w14:paraId="0767DE36"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86</w:t>
            </w:r>
          </w:p>
        </w:tc>
        <w:tc>
          <w:tcPr>
            <w:tcW w:w="425" w:type="dxa"/>
            <w:shd w:val="clear" w:color="auto" w:fill="auto"/>
            <w:noWrap/>
            <w:vAlign w:val="center"/>
            <w:hideMark/>
          </w:tcPr>
          <w:p w14:paraId="36C47AAF"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53</w:t>
            </w:r>
          </w:p>
        </w:tc>
        <w:tc>
          <w:tcPr>
            <w:tcW w:w="778" w:type="dxa"/>
            <w:shd w:val="clear" w:color="auto" w:fill="auto"/>
            <w:noWrap/>
            <w:vAlign w:val="center"/>
            <w:hideMark/>
          </w:tcPr>
          <w:p w14:paraId="2AA366D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-0.48</w:t>
            </w:r>
          </w:p>
        </w:tc>
        <w:tc>
          <w:tcPr>
            <w:tcW w:w="575" w:type="dxa"/>
            <w:shd w:val="clear" w:color="auto" w:fill="auto"/>
            <w:noWrap/>
            <w:vAlign w:val="center"/>
            <w:hideMark/>
          </w:tcPr>
          <w:p w14:paraId="59AD02B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-0.79</w:t>
            </w:r>
          </w:p>
        </w:tc>
        <w:tc>
          <w:tcPr>
            <w:tcW w:w="567" w:type="dxa"/>
            <w:shd w:val="clear" w:color="auto" w:fill="auto"/>
            <w:noWrap/>
            <w:vAlign w:val="center"/>
            <w:hideMark/>
          </w:tcPr>
          <w:p w14:paraId="5D4E4B06"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-0.16</w:t>
            </w:r>
          </w:p>
        </w:tc>
        <w:tc>
          <w:tcPr>
            <w:tcW w:w="425" w:type="dxa"/>
            <w:shd w:val="clear" w:color="auto" w:fill="auto"/>
            <w:noWrap/>
            <w:vAlign w:val="center"/>
            <w:hideMark/>
          </w:tcPr>
          <w:p w14:paraId="1FA0FA86"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0.003</w:t>
            </w:r>
          </w:p>
        </w:tc>
        <w:tc>
          <w:tcPr>
            <w:tcW w:w="426" w:type="dxa"/>
            <w:shd w:val="clear" w:color="auto" w:fill="auto"/>
            <w:noWrap/>
            <w:vAlign w:val="center"/>
            <w:hideMark/>
          </w:tcPr>
          <w:p w14:paraId="7DB7BC3F"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w:t>
            </w:r>
          </w:p>
        </w:tc>
        <w:tc>
          <w:tcPr>
            <w:tcW w:w="567" w:type="dxa"/>
            <w:shd w:val="clear" w:color="auto" w:fill="auto"/>
            <w:noWrap/>
            <w:vAlign w:val="center"/>
            <w:hideMark/>
          </w:tcPr>
          <w:p w14:paraId="0CBDA75D"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0.604</w:t>
            </w:r>
          </w:p>
        </w:tc>
        <w:tc>
          <w:tcPr>
            <w:tcW w:w="567" w:type="dxa"/>
            <w:shd w:val="clear" w:color="auto" w:fill="auto"/>
            <w:noWrap/>
            <w:vAlign w:val="center"/>
            <w:hideMark/>
          </w:tcPr>
          <w:p w14:paraId="62CA529B"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0.41</w:t>
            </w:r>
          </w:p>
        </w:tc>
        <w:tc>
          <w:tcPr>
            <w:tcW w:w="425" w:type="dxa"/>
            <w:shd w:val="clear" w:color="auto" w:fill="auto"/>
            <w:noWrap/>
            <w:vAlign w:val="center"/>
            <w:hideMark/>
          </w:tcPr>
          <w:p w14:paraId="06CFEA8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0.8</w:t>
            </w:r>
          </w:p>
        </w:tc>
      </w:tr>
      <w:tr w:rsidR="007900DD" w:rsidRPr="00EB48D3" w14:paraId="6A6BC68C" w14:textId="77777777" w:rsidTr="00371F7B">
        <w:trPr>
          <w:trHeight w:val="360"/>
        </w:trPr>
        <w:tc>
          <w:tcPr>
            <w:tcW w:w="226" w:type="dxa"/>
            <w:shd w:val="clear" w:color="auto" w:fill="auto"/>
            <w:noWrap/>
            <w:vAlign w:val="center"/>
            <w:hideMark/>
          </w:tcPr>
          <w:p w14:paraId="35C846AC"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3</w:t>
            </w:r>
          </w:p>
        </w:tc>
        <w:tc>
          <w:tcPr>
            <w:tcW w:w="612" w:type="dxa"/>
            <w:shd w:val="clear" w:color="auto" w:fill="auto"/>
            <w:noWrap/>
            <w:vAlign w:val="center"/>
            <w:hideMark/>
          </w:tcPr>
          <w:p w14:paraId="5F4BF3F2" w14:textId="54795D30"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Xiaoli Wang (2020a)</w:t>
            </w:r>
            <w:r w:rsidR="00D77F6F">
              <w:rPr>
                <w:rFonts w:eastAsia="Yu Gothic"/>
                <w:color w:val="000000"/>
                <w:sz w:val="12"/>
                <w:szCs w:val="12"/>
                <w:lang w:eastAsia="ja-JP"/>
              </w:rPr>
              <w:t xml:space="preserve"> </w:t>
            </w:r>
            <w:r w:rsidR="00D77F6F">
              <w:rPr>
                <w:rFonts w:eastAsia="Yu Gothic"/>
                <w:color w:val="000000"/>
                <w:sz w:val="12"/>
                <w:szCs w:val="12"/>
                <w:lang w:eastAsia="ja-JP"/>
              </w:rPr>
              <w:fldChar w:fldCharType="begin"/>
            </w:r>
            <w:r w:rsidR="00D86059">
              <w:rPr>
                <w:rFonts w:eastAsia="Yu Gothic"/>
                <w:color w:val="000000"/>
                <w:sz w:val="12"/>
                <w:szCs w:val="12"/>
                <w:lang w:eastAsia="ja-JP"/>
              </w:rPr>
              <w:instrText xml:space="preserve"> ADDIN EN.CITE &lt;EndNote&gt;&lt;Cite&gt;&lt;Author&gt;Wang&lt;/Author&gt;&lt;Year&gt;2020&lt;/Year&gt;&lt;RecNum&gt;33&lt;/RecNum&gt;&lt;DisplayText&gt;(5)&lt;/DisplayText&gt;&lt;record&gt;&lt;rec-number&gt;33&lt;/rec-number&gt;&lt;foreign-keys&gt;&lt;key app="EN" db-id="vaarxr292wwww0et0p9vdxeif2rw9s0pzat9" timestamp="1714222384"&gt;33&lt;/key&gt;&lt;/foreign-keys&gt;&lt;ref-type name="Journal Article"&gt;17&lt;/ref-type&gt;&lt;contributors&gt;&lt;authors&gt;&lt;author&gt;Wang, X.&lt;/author&gt;&lt;author&gt;Yan, Q.&lt;/author&gt;&lt;author&gt;Liao, Q.&lt;/author&gt;&lt;author&gt;Li, M.&lt;/author&gt;&lt;author&gt;Zhang, P.&lt;/author&gt;&lt;author&gt;Santos, H. O.&lt;/author&gt;&lt;author&gt;Kord-Varkaneh, H.&lt;/author&gt;&lt;author&gt;Abshirini, M.&lt;/author&gt;&lt;/authors&gt;&lt;/contributors&gt;&lt;titles&gt;&lt;title&gt;Effects of intermittent fasting diets on plasma concentrations of inflammatory biomarkers: A systematic review and meta-analysis of randomized controlled trials&lt;/title&gt;&lt;secondary-title&gt;Nutrition&lt;/secondary-title&gt;&lt;/titles&gt;&lt;periodical&gt;&lt;full-title&gt;Nutrition&lt;/full-title&gt;&lt;/periodical&gt;&lt;volume&gt;79-80&lt;/volume&gt;&lt;dates&gt;&lt;year&gt;2020&lt;/year&gt;&lt;/dates&gt;&lt;work-type&gt;Review&lt;/work-type&gt;&lt;urls&gt;&lt;related-urls&gt;&lt;url&gt;https://www.scopus.com/inward/record.uri?eid=2-s2.0-85090695332&amp;amp;doi=10.1016%2fj.nut.2020.110974&amp;amp;partnerID=40&amp;amp;md5=11e7c7bc9b2a9cebd06f4c4d296cc59a&lt;/url&gt;&lt;/related-urls&gt;&lt;/urls&gt;&lt;custom7&gt;110974&lt;/custom7&gt;&lt;electronic-resource-num&gt;10.1016/j.nut.2020.110974&lt;/electronic-resource-num&gt;&lt;remote-database-name&gt;Scopus&lt;/remote-database-name&gt;&lt;/record&gt;&lt;/Cite&gt;&lt;/EndNote&gt;</w:instrText>
            </w:r>
            <w:r w:rsidR="00D77F6F">
              <w:rPr>
                <w:rFonts w:eastAsia="Yu Gothic"/>
                <w:color w:val="000000"/>
                <w:sz w:val="12"/>
                <w:szCs w:val="12"/>
                <w:lang w:eastAsia="ja-JP"/>
              </w:rPr>
              <w:fldChar w:fldCharType="separate"/>
            </w:r>
            <w:r w:rsidR="00D86059">
              <w:rPr>
                <w:rFonts w:eastAsia="Yu Gothic"/>
                <w:noProof/>
                <w:color w:val="000000"/>
                <w:sz w:val="12"/>
                <w:szCs w:val="12"/>
                <w:lang w:eastAsia="ja-JP"/>
              </w:rPr>
              <w:t>(5)</w:t>
            </w:r>
            <w:r w:rsidR="00D77F6F">
              <w:rPr>
                <w:rFonts w:eastAsia="Yu Gothic"/>
                <w:color w:val="000000"/>
                <w:sz w:val="12"/>
                <w:szCs w:val="12"/>
                <w:lang w:eastAsia="ja-JP"/>
              </w:rPr>
              <w:fldChar w:fldCharType="end"/>
            </w:r>
          </w:p>
        </w:tc>
        <w:tc>
          <w:tcPr>
            <w:tcW w:w="567" w:type="dxa"/>
            <w:shd w:val="clear" w:color="auto" w:fill="auto"/>
            <w:noWrap/>
            <w:vAlign w:val="center"/>
            <w:hideMark/>
          </w:tcPr>
          <w:p w14:paraId="7FDA8558"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Randomized control trials</w:t>
            </w:r>
          </w:p>
        </w:tc>
        <w:tc>
          <w:tcPr>
            <w:tcW w:w="864" w:type="dxa"/>
            <w:shd w:val="clear" w:color="auto" w:fill="auto"/>
            <w:noWrap/>
            <w:vAlign w:val="center"/>
            <w:hideMark/>
          </w:tcPr>
          <w:p w14:paraId="7D3A7986"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Web of sciences, PubMed, SCOPUS, Google Scholar</w:t>
            </w:r>
          </w:p>
        </w:tc>
        <w:tc>
          <w:tcPr>
            <w:tcW w:w="850" w:type="dxa"/>
            <w:shd w:val="clear" w:color="auto" w:fill="auto"/>
            <w:noWrap/>
            <w:vAlign w:val="center"/>
            <w:hideMark/>
          </w:tcPr>
          <w:p w14:paraId="25EA2385"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Up to June 2019</w:t>
            </w:r>
          </w:p>
        </w:tc>
        <w:tc>
          <w:tcPr>
            <w:tcW w:w="568" w:type="dxa"/>
            <w:shd w:val="clear" w:color="auto" w:fill="auto"/>
            <w:noWrap/>
            <w:vAlign w:val="center"/>
            <w:hideMark/>
          </w:tcPr>
          <w:p w14:paraId="2261768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None</w:t>
            </w:r>
          </w:p>
        </w:tc>
        <w:tc>
          <w:tcPr>
            <w:tcW w:w="987" w:type="dxa"/>
            <w:shd w:val="clear" w:color="auto" w:fill="auto"/>
            <w:noWrap/>
            <w:vAlign w:val="center"/>
            <w:hideMark/>
          </w:tcPr>
          <w:p w14:paraId="100D621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National Natural Science Foundation of China (Grant no. 81660149)</w:t>
            </w:r>
          </w:p>
        </w:tc>
        <w:tc>
          <w:tcPr>
            <w:tcW w:w="1491" w:type="dxa"/>
            <w:shd w:val="clear" w:color="auto" w:fill="auto"/>
            <w:noWrap/>
            <w:vAlign w:val="center"/>
            <w:hideMark/>
          </w:tcPr>
          <w:p w14:paraId="6C7859D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United States, the United Kingdom, the Republic of Korea, Iran, Australia, Denmark, Brazil, the Netherlands, Germany</w:t>
            </w:r>
          </w:p>
        </w:tc>
        <w:tc>
          <w:tcPr>
            <w:tcW w:w="850" w:type="dxa"/>
            <w:shd w:val="clear" w:color="auto" w:fill="auto"/>
            <w:noWrap/>
            <w:vAlign w:val="center"/>
            <w:hideMark/>
          </w:tcPr>
          <w:p w14:paraId="601BF010"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Intermittent fasting diet</w:t>
            </w:r>
          </w:p>
        </w:tc>
        <w:tc>
          <w:tcPr>
            <w:tcW w:w="709" w:type="dxa"/>
            <w:shd w:val="clear" w:color="auto" w:fill="auto"/>
            <w:noWrap/>
            <w:vAlign w:val="center"/>
            <w:hideMark/>
          </w:tcPr>
          <w:p w14:paraId="2AD576FF"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Intermittent fasting diet</w:t>
            </w:r>
          </w:p>
        </w:tc>
        <w:tc>
          <w:tcPr>
            <w:tcW w:w="498" w:type="dxa"/>
            <w:shd w:val="clear" w:color="auto" w:fill="auto"/>
            <w:noWrap/>
            <w:vAlign w:val="center"/>
            <w:hideMark/>
          </w:tcPr>
          <w:p w14:paraId="5A42DEA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000000" w:fill="FFFFFF"/>
            <w:noWrap/>
            <w:vAlign w:val="center"/>
            <w:hideMark/>
          </w:tcPr>
          <w:p w14:paraId="52650B4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General</w:t>
            </w:r>
          </w:p>
        </w:tc>
        <w:tc>
          <w:tcPr>
            <w:tcW w:w="567" w:type="dxa"/>
            <w:shd w:val="clear" w:color="auto" w:fill="auto"/>
            <w:noWrap/>
            <w:vAlign w:val="center"/>
            <w:hideMark/>
          </w:tcPr>
          <w:p w14:paraId="096E95BD"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10</w:t>
            </w:r>
          </w:p>
        </w:tc>
        <w:tc>
          <w:tcPr>
            <w:tcW w:w="494" w:type="dxa"/>
            <w:shd w:val="clear" w:color="auto" w:fill="auto"/>
            <w:noWrap/>
            <w:vAlign w:val="center"/>
            <w:hideMark/>
          </w:tcPr>
          <w:p w14:paraId="72731932"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520</w:t>
            </w:r>
          </w:p>
        </w:tc>
        <w:tc>
          <w:tcPr>
            <w:tcW w:w="567" w:type="dxa"/>
            <w:shd w:val="clear" w:color="000000" w:fill="FFFFFF"/>
            <w:noWrap/>
            <w:vAlign w:val="center"/>
            <w:hideMark/>
          </w:tcPr>
          <w:p w14:paraId="449A9371"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293</w:t>
            </w:r>
          </w:p>
        </w:tc>
        <w:tc>
          <w:tcPr>
            <w:tcW w:w="708" w:type="dxa"/>
            <w:shd w:val="clear" w:color="auto" w:fill="auto"/>
            <w:noWrap/>
            <w:vAlign w:val="center"/>
            <w:hideMark/>
          </w:tcPr>
          <w:p w14:paraId="79172EB0"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000000" w:fill="FFFFFF"/>
            <w:noWrap/>
            <w:vAlign w:val="center"/>
            <w:hideMark/>
          </w:tcPr>
          <w:p w14:paraId="09671193"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227</w:t>
            </w:r>
          </w:p>
        </w:tc>
        <w:tc>
          <w:tcPr>
            <w:tcW w:w="425" w:type="dxa"/>
            <w:shd w:val="clear" w:color="auto" w:fill="auto"/>
            <w:noWrap/>
            <w:vAlign w:val="center"/>
            <w:hideMark/>
          </w:tcPr>
          <w:p w14:paraId="5219DCCA"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39.96</w:t>
            </w:r>
          </w:p>
        </w:tc>
        <w:tc>
          <w:tcPr>
            <w:tcW w:w="778" w:type="dxa"/>
            <w:shd w:val="clear" w:color="auto" w:fill="auto"/>
            <w:noWrap/>
            <w:vAlign w:val="center"/>
            <w:hideMark/>
          </w:tcPr>
          <w:p w14:paraId="4538078D"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-0.029</w:t>
            </w:r>
          </w:p>
        </w:tc>
        <w:tc>
          <w:tcPr>
            <w:tcW w:w="575" w:type="dxa"/>
            <w:shd w:val="clear" w:color="auto" w:fill="auto"/>
            <w:noWrap/>
            <w:vAlign w:val="center"/>
            <w:hideMark/>
          </w:tcPr>
          <w:p w14:paraId="118681B8"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-0.058</w:t>
            </w:r>
          </w:p>
        </w:tc>
        <w:tc>
          <w:tcPr>
            <w:tcW w:w="567" w:type="dxa"/>
            <w:shd w:val="clear" w:color="auto" w:fill="auto"/>
            <w:noWrap/>
            <w:vAlign w:val="center"/>
            <w:hideMark/>
          </w:tcPr>
          <w:p w14:paraId="702B2CFC"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w:t>
            </w:r>
          </w:p>
        </w:tc>
        <w:tc>
          <w:tcPr>
            <w:tcW w:w="425" w:type="dxa"/>
            <w:shd w:val="clear" w:color="auto" w:fill="auto"/>
            <w:noWrap/>
            <w:vAlign w:val="center"/>
            <w:hideMark/>
          </w:tcPr>
          <w:p w14:paraId="4369A1C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c>
          <w:tcPr>
            <w:tcW w:w="426" w:type="dxa"/>
            <w:shd w:val="clear" w:color="auto" w:fill="auto"/>
            <w:noWrap/>
            <w:vAlign w:val="center"/>
            <w:hideMark/>
          </w:tcPr>
          <w:p w14:paraId="46702E3A"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17.9</w:t>
            </w:r>
          </w:p>
        </w:tc>
        <w:tc>
          <w:tcPr>
            <w:tcW w:w="567" w:type="dxa"/>
            <w:shd w:val="clear" w:color="auto" w:fill="auto"/>
            <w:noWrap/>
            <w:vAlign w:val="center"/>
            <w:hideMark/>
          </w:tcPr>
          <w:p w14:paraId="58AA463A"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0.278</w:t>
            </w:r>
          </w:p>
        </w:tc>
        <w:tc>
          <w:tcPr>
            <w:tcW w:w="567" w:type="dxa"/>
            <w:shd w:val="clear" w:color="auto" w:fill="auto"/>
            <w:noWrap/>
            <w:vAlign w:val="center"/>
            <w:hideMark/>
          </w:tcPr>
          <w:p w14:paraId="17551323"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0.441</w:t>
            </w:r>
          </w:p>
        </w:tc>
        <w:tc>
          <w:tcPr>
            <w:tcW w:w="425" w:type="dxa"/>
            <w:shd w:val="clear" w:color="auto" w:fill="auto"/>
            <w:noWrap/>
            <w:vAlign w:val="center"/>
            <w:hideMark/>
          </w:tcPr>
          <w:p w14:paraId="35CBE70E"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r>
      <w:tr w:rsidR="007900DD" w:rsidRPr="00EB48D3" w14:paraId="74242719" w14:textId="77777777" w:rsidTr="00371F7B">
        <w:trPr>
          <w:trHeight w:val="360"/>
        </w:trPr>
        <w:tc>
          <w:tcPr>
            <w:tcW w:w="226" w:type="dxa"/>
            <w:shd w:val="clear" w:color="000000" w:fill="FFFFFF"/>
            <w:noWrap/>
            <w:vAlign w:val="center"/>
            <w:hideMark/>
          </w:tcPr>
          <w:p w14:paraId="43ACC71F"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　</w:t>
            </w:r>
          </w:p>
        </w:tc>
        <w:tc>
          <w:tcPr>
            <w:tcW w:w="612" w:type="dxa"/>
            <w:shd w:val="clear" w:color="000000" w:fill="FFFFFF"/>
            <w:noWrap/>
            <w:vAlign w:val="center"/>
            <w:hideMark/>
          </w:tcPr>
          <w:p w14:paraId="565FB711" w14:textId="3BAA704A"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Xiaoli Wang (2020b)</w:t>
            </w:r>
            <w:r w:rsidR="00D77F6F">
              <w:rPr>
                <w:rFonts w:eastAsia="Yu Gothic"/>
                <w:color w:val="000000"/>
                <w:sz w:val="12"/>
                <w:szCs w:val="12"/>
                <w:lang w:eastAsia="ja-JP"/>
              </w:rPr>
              <w:t xml:space="preserve"> </w:t>
            </w:r>
            <w:r w:rsidR="00D77F6F">
              <w:rPr>
                <w:rFonts w:eastAsia="Yu Gothic"/>
                <w:color w:val="000000"/>
                <w:sz w:val="12"/>
                <w:szCs w:val="12"/>
                <w:lang w:eastAsia="ja-JP"/>
              </w:rPr>
              <w:fldChar w:fldCharType="begin"/>
            </w:r>
            <w:r w:rsidR="00D86059">
              <w:rPr>
                <w:rFonts w:eastAsia="Yu Gothic"/>
                <w:color w:val="000000"/>
                <w:sz w:val="12"/>
                <w:szCs w:val="12"/>
                <w:lang w:eastAsia="ja-JP"/>
              </w:rPr>
              <w:instrText xml:space="preserve"> ADDIN EN.CITE &lt;EndNote&gt;&lt;Cite&gt;&lt;Author&gt;Wang&lt;/Author&gt;&lt;Year&gt;2020&lt;/Year&gt;&lt;RecNum&gt;33&lt;/RecNum&gt;&lt;DisplayText&gt;(5)&lt;/DisplayText&gt;&lt;record&gt;&lt;rec-number&gt;33&lt;/rec-number&gt;&lt;foreign-keys&gt;&lt;key app="EN" db-id="vaarxr292wwww0et0p9vdxeif2rw9s0pzat9" timestamp="1714222384"&gt;33&lt;/key&gt;&lt;/foreign-keys&gt;&lt;ref-type name="Journal Article"&gt;17&lt;/ref-type&gt;&lt;contributors&gt;&lt;authors&gt;&lt;author&gt;Wang, X.&lt;/author&gt;&lt;author&gt;Yan, Q.&lt;/author&gt;&lt;author&gt;Liao, Q.&lt;/author&gt;&lt;author&gt;Li, M.&lt;/author&gt;&lt;author&gt;Zhang, P.&lt;/author&gt;&lt;author&gt;Santos, H. O.&lt;/author&gt;&lt;author&gt;Kord-Varkaneh, H.&lt;/author&gt;&lt;author&gt;Abshirini, M.&lt;/author&gt;&lt;/authors&gt;&lt;/contributors&gt;&lt;titles&gt;&lt;title&gt;Effects of intermittent fasting diets on plasma concentrations of inflammatory biomarkers: A systematic review and meta-analysis of randomized controlled trials&lt;/title&gt;&lt;secondary-title&gt;Nutrition&lt;/secondary-title&gt;&lt;/titles&gt;&lt;periodical&gt;&lt;full-title&gt;Nutrition&lt;/full-title&gt;&lt;/periodical&gt;&lt;volume&gt;79-80&lt;/volume&gt;&lt;dates&gt;&lt;year&gt;2020&lt;/year&gt;&lt;/dates&gt;&lt;work-type&gt;Review&lt;/work-type&gt;&lt;urls&gt;&lt;related-urls&gt;&lt;url&gt;https://www.scopus.com/inward/record.uri?eid=2-s2.0-85090695332&amp;amp;doi=10.1016%2fj.nut.2020.110974&amp;amp;partnerID=40&amp;amp;md5=11e7c7bc9b2a9cebd06f4c4d296cc59a&lt;/url&gt;&lt;/related-urls&gt;&lt;/urls&gt;&lt;custom7&gt;110974&lt;/custom7&gt;&lt;electronic-resource-num&gt;10.1016/j.nut.2020.110974&lt;/electronic-resource-num&gt;&lt;remote-database-name&gt;Scopus&lt;/remote-database-name&gt;&lt;/record&gt;&lt;/Cite&gt;&lt;/EndNote&gt;</w:instrText>
            </w:r>
            <w:r w:rsidR="00D77F6F">
              <w:rPr>
                <w:rFonts w:eastAsia="Yu Gothic"/>
                <w:color w:val="000000"/>
                <w:sz w:val="12"/>
                <w:szCs w:val="12"/>
                <w:lang w:eastAsia="ja-JP"/>
              </w:rPr>
              <w:fldChar w:fldCharType="separate"/>
            </w:r>
            <w:r w:rsidR="00D86059">
              <w:rPr>
                <w:rFonts w:eastAsia="Yu Gothic"/>
                <w:noProof/>
                <w:color w:val="000000"/>
                <w:sz w:val="12"/>
                <w:szCs w:val="12"/>
                <w:lang w:eastAsia="ja-JP"/>
              </w:rPr>
              <w:t>(5)</w:t>
            </w:r>
            <w:r w:rsidR="00D77F6F">
              <w:rPr>
                <w:rFonts w:eastAsia="Yu Gothic"/>
                <w:color w:val="000000"/>
                <w:sz w:val="12"/>
                <w:szCs w:val="12"/>
                <w:lang w:eastAsia="ja-JP"/>
              </w:rPr>
              <w:fldChar w:fldCharType="end"/>
            </w:r>
          </w:p>
        </w:tc>
        <w:tc>
          <w:tcPr>
            <w:tcW w:w="567" w:type="dxa"/>
            <w:shd w:val="clear" w:color="000000" w:fill="FFFFFF"/>
            <w:noWrap/>
            <w:vAlign w:val="center"/>
            <w:hideMark/>
          </w:tcPr>
          <w:p w14:paraId="30FEF9F8"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Randomized control trials</w:t>
            </w:r>
          </w:p>
        </w:tc>
        <w:tc>
          <w:tcPr>
            <w:tcW w:w="864" w:type="dxa"/>
            <w:shd w:val="clear" w:color="000000" w:fill="FFFFFF"/>
            <w:noWrap/>
            <w:vAlign w:val="center"/>
            <w:hideMark/>
          </w:tcPr>
          <w:p w14:paraId="40C85D0F"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Web of sciences, PubMed, SCOPUS, Google Scholar</w:t>
            </w:r>
          </w:p>
        </w:tc>
        <w:tc>
          <w:tcPr>
            <w:tcW w:w="850" w:type="dxa"/>
            <w:shd w:val="clear" w:color="000000" w:fill="FFFFFF"/>
            <w:noWrap/>
            <w:vAlign w:val="center"/>
            <w:hideMark/>
          </w:tcPr>
          <w:p w14:paraId="5B831433"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Up to June 2019</w:t>
            </w:r>
          </w:p>
        </w:tc>
        <w:tc>
          <w:tcPr>
            <w:tcW w:w="568" w:type="dxa"/>
            <w:shd w:val="clear" w:color="000000" w:fill="FFFFFF"/>
            <w:noWrap/>
            <w:vAlign w:val="center"/>
            <w:hideMark/>
          </w:tcPr>
          <w:p w14:paraId="4EAAC4D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None</w:t>
            </w:r>
          </w:p>
        </w:tc>
        <w:tc>
          <w:tcPr>
            <w:tcW w:w="987" w:type="dxa"/>
            <w:shd w:val="clear" w:color="000000" w:fill="FFFFFF"/>
            <w:noWrap/>
            <w:vAlign w:val="center"/>
            <w:hideMark/>
          </w:tcPr>
          <w:p w14:paraId="084E3D8E"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National Natural Science Foundation of China (Grant no. 81660149)</w:t>
            </w:r>
          </w:p>
        </w:tc>
        <w:tc>
          <w:tcPr>
            <w:tcW w:w="1491" w:type="dxa"/>
            <w:shd w:val="clear" w:color="000000" w:fill="FFFFFF"/>
            <w:noWrap/>
            <w:vAlign w:val="center"/>
            <w:hideMark/>
          </w:tcPr>
          <w:p w14:paraId="3C9C3512"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United States, the United Kingdom, the Republic of Korea, Iran, Australia, Denmark, Brazil, the Netherlands, Germany</w:t>
            </w:r>
          </w:p>
        </w:tc>
        <w:tc>
          <w:tcPr>
            <w:tcW w:w="850" w:type="dxa"/>
            <w:shd w:val="clear" w:color="000000" w:fill="FFFFFF"/>
            <w:noWrap/>
            <w:vAlign w:val="center"/>
            <w:hideMark/>
          </w:tcPr>
          <w:p w14:paraId="4FACCE20"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Energy-restricted diet</w:t>
            </w:r>
          </w:p>
        </w:tc>
        <w:tc>
          <w:tcPr>
            <w:tcW w:w="709" w:type="dxa"/>
            <w:shd w:val="clear" w:color="000000" w:fill="FFFFFF"/>
            <w:noWrap/>
            <w:vAlign w:val="center"/>
            <w:hideMark/>
          </w:tcPr>
          <w:p w14:paraId="336C929E"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Energy-restricted diet</w:t>
            </w:r>
          </w:p>
        </w:tc>
        <w:tc>
          <w:tcPr>
            <w:tcW w:w="498" w:type="dxa"/>
            <w:shd w:val="clear" w:color="000000" w:fill="FFFFFF"/>
            <w:noWrap/>
            <w:vAlign w:val="center"/>
            <w:hideMark/>
          </w:tcPr>
          <w:p w14:paraId="67418DF0"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000000" w:fill="FFFFFF"/>
            <w:noWrap/>
            <w:vAlign w:val="center"/>
            <w:hideMark/>
          </w:tcPr>
          <w:p w14:paraId="58EF2885"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General</w:t>
            </w:r>
          </w:p>
        </w:tc>
        <w:tc>
          <w:tcPr>
            <w:tcW w:w="567" w:type="dxa"/>
            <w:shd w:val="clear" w:color="000000" w:fill="FFFFFF"/>
            <w:noWrap/>
            <w:vAlign w:val="center"/>
            <w:hideMark/>
          </w:tcPr>
          <w:p w14:paraId="69F26B9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8</w:t>
            </w:r>
          </w:p>
        </w:tc>
        <w:tc>
          <w:tcPr>
            <w:tcW w:w="494" w:type="dxa"/>
            <w:shd w:val="clear" w:color="auto" w:fill="auto"/>
            <w:noWrap/>
            <w:vAlign w:val="center"/>
            <w:hideMark/>
          </w:tcPr>
          <w:p w14:paraId="1415F0DF"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261</w:t>
            </w:r>
          </w:p>
        </w:tc>
        <w:tc>
          <w:tcPr>
            <w:tcW w:w="567" w:type="dxa"/>
            <w:shd w:val="clear" w:color="000000" w:fill="FFFFFF"/>
            <w:noWrap/>
            <w:vAlign w:val="center"/>
            <w:hideMark/>
          </w:tcPr>
          <w:p w14:paraId="28C6684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144</w:t>
            </w:r>
          </w:p>
        </w:tc>
        <w:tc>
          <w:tcPr>
            <w:tcW w:w="708" w:type="dxa"/>
            <w:shd w:val="clear" w:color="auto" w:fill="auto"/>
            <w:noWrap/>
            <w:vAlign w:val="center"/>
            <w:hideMark/>
          </w:tcPr>
          <w:p w14:paraId="5E9AB698"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000000" w:fill="FFFFFF"/>
            <w:noWrap/>
            <w:vAlign w:val="center"/>
            <w:hideMark/>
          </w:tcPr>
          <w:p w14:paraId="705BC06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117</w:t>
            </w:r>
          </w:p>
        </w:tc>
        <w:tc>
          <w:tcPr>
            <w:tcW w:w="425" w:type="dxa"/>
            <w:shd w:val="clear" w:color="000000" w:fill="FFFFFF"/>
            <w:noWrap/>
            <w:vAlign w:val="center"/>
            <w:hideMark/>
          </w:tcPr>
          <w:p w14:paraId="0AF131CC"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46.60</w:t>
            </w:r>
          </w:p>
        </w:tc>
        <w:tc>
          <w:tcPr>
            <w:tcW w:w="778" w:type="dxa"/>
            <w:shd w:val="clear" w:color="000000" w:fill="FFFFFF"/>
            <w:noWrap/>
            <w:vAlign w:val="center"/>
            <w:hideMark/>
          </w:tcPr>
          <w:p w14:paraId="621014AE"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-0.001</w:t>
            </w:r>
          </w:p>
        </w:tc>
        <w:tc>
          <w:tcPr>
            <w:tcW w:w="575" w:type="dxa"/>
            <w:shd w:val="clear" w:color="000000" w:fill="FFFFFF"/>
            <w:noWrap/>
            <w:vAlign w:val="center"/>
            <w:hideMark/>
          </w:tcPr>
          <w:p w14:paraId="1DF6528C"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-0.037</w:t>
            </w:r>
          </w:p>
        </w:tc>
        <w:tc>
          <w:tcPr>
            <w:tcW w:w="567" w:type="dxa"/>
            <w:shd w:val="clear" w:color="000000" w:fill="FFFFFF"/>
            <w:noWrap/>
            <w:vAlign w:val="center"/>
            <w:hideMark/>
          </w:tcPr>
          <w:p w14:paraId="0DC9779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0.034</w:t>
            </w:r>
          </w:p>
        </w:tc>
        <w:tc>
          <w:tcPr>
            <w:tcW w:w="425" w:type="dxa"/>
            <w:shd w:val="clear" w:color="000000" w:fill="FFFFFF"/>
            <w:noWrap/>
            <w:vAlign w:val="center"/>
            <w:hideMark/>
          </w:tcPr>
          <w:p w14:paraId="04FD8E36"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c>
          <w:tcPr>
            <w:tcW w:w="426" w:type="dxa"/>
            <w:shd w:val="clear" w:color="000000" w:fill="FFFFFF"/>
            <w:noWrap/>
            <w:vAlign w:val="center"/>
            <w:hideMark/>
          </w:tcPr>
          <w:p w14:paraId="0E45637E"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w:t>
            </w:r>
          </w:p>
        </w:tc>
        <w:tc>
          <w:tcPr>
            <w:tcW w:w="567" w:type="dxa"/>
            <w:shd w:val="clear" w:color="000000" w:fill="FFFFFF"/>
            <w:noWrap/>
            <w:vAlign w:val="center"/>
            <w:hideMark/>
          </w:tcPr>
          <w:p w14:paraId="1706A341"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0.733</w:t>
            </w:r>
          </w:p>
        </w:tc>
        <w:tc>
          <w:tcPr>
            <w:tcW w:w="567" w:type="dxa"/>
            <w:shd w:val="clear" w:color="000000" w:fill="FFFFFF"/>
            <w:noWrap/>
            <w:vAlign w:val="center"/>
            <w:hideMark/>
          </w:tcPr>
          <w:p w14:paraId="74B1BD3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0.441</w:t>
            </w:r>
          </w:p>
        </w:tc>
        <w:tc>
          <w:tcPr>
            <w:tcW w:w="425" w:type="dxa"/>
            <w:shd w:val="clear" w:color="000000" w:fill="FFFFFF"/>
            <w:noWrap/>
            <w:vAlign w:val="center"/>
            <w:hideMark/>
          </w:tcPr>
          <w:p w14:paraId="61B4E78E"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r>
      <w:tr w:rsidR="007900DD" w:rsidRPr="00EB48D3" w14:paraId="185B2060" w14:textId="77777777" w:rsidTr="00371F7B">
        <w:trPr>
          <w:trHeight w:val="360"/>
        </w:trPr>
        <w:tc>
          <w:tcPr>
            <w:tcW w:w="226" w:type="dxa"/>
            <w:shd w:val="clear" w:color="auto" w:fill="auto"/>
            <w:noWrap/>
            <w:vAlign w:val="center"/>
            <w:hideMark/>
          </w:tcPr>
          <w:p w14:paraId="29FCD53B"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4</w:t>
            </w:r>
          </w:p>
        </w:tc>
        <w:tc>
          <w:tcPr>
            <w:tcW w:w="612" w:type="dxa"/>
            <w:shd w:val="clear" w:color="auto" w:fill="auto"/>
            <w:noWrap/>
            <w:vAlign w:val="center"/>
            <w:hideMark/>
          </w:tcPr>
          <w:p w14:paraId="638D08AE" w14:textId="112CEC1A"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Indira Kemalasari (2022)</w:t>
            </w:r>
            <w:r w:rsidR="001A7BFE">
              <w:rPr>
                <w:rFonts w:eastAsia="Yu Gothic"/>
                <w:color w:val="000000"/>
                <w:sz w:val="12"/>
                <w:szCs w:val="12"/>
                <w:lang w:eastAsia="ja-JP"/>
              </w:rPr>
              <w:t xml:space="preserve"> </w:t>
            </w:r>
            <w:r w:rsidR="001A7BFE">
              <w:rPr>
                <w:rFonts w:eastAsia="Yu Gothic"/>
                <w:color w:val="000000"/>
                <w:sz w:val="12"/>
                <w:szCs w:val="12"/>
                <w:lang w:eastAsia="ja-JP"/>
              </w:rPr>
              <w:fldChar w:fldCharType="begin"/>
            </w:r>
            <w:r w:rsidR="00D86059">
              <w:rPr>
                <w:rFonts w:eastAsia="Yu Gothic"/>
                <w:color w:val="000000"/>
                <w:sz w:val="12"/>
                <w:szCs w:val="12"/>
                <w:lang w:eastAsia="ja-JP"/>
              </w:rPr>
              <w:instrText xml:space="preserve"> ADDIN EN.CITE &lt;EndNote&gt;&lt;Cite&gt;&lt;Author&gt;Kemalasari&lt;/Author&gt;&lt;Year&gt;2022&lt;/Year&gt;&lt;RecNum&gt;24&lt;/RecNum&gt;&lt;DisplayText&gt;(6)&lt;/DisplayText&gt;&lt;record&gt;&lt;rec-number&gt;24&lt;/rec-number&gt;&lt;foreign-keys&gt;&lt;key app="EN" db-id="vaarxr292wwww0et0p9vdxeif2rw9s0pzat9" timestamp="1714222384"&gt;24&lt;/key&gt;&lt;/foreign-keys&gt;&lt;ref-type name="Journal Article"&gt;17&lt;/ref-type&gt;&lt;contributors&gt;&lt;authors&gt;&lt;author&gt;Kemalasari, I.&lt;/author&gt;&lt;author&gt;Fitri, N. A.&lt;/author&gt;&lt;author&gt;Sinto, R.&lt;/author&gt;&lt;author&gt;Tahapary, D. L.&lt;/author&gt;&lt;author&gt;Harbuwono, D. S.&lt;/author&gt;&lt;/authors&gt;&lt;/contributors&gt;&lt;titles&gt;&lt;title&gt;Effect of calorie restriction diet on levels of C reactive protein (CRP) in obesity: A systematic review and meta-analysis of randomized controlled trials&lt;/title&gt;&lt;secondary-title&gt;Diabetes and Metabolic Syndrome: Clinical Research and Reviews&lt;/secondary-title&gt;&lt;/titles&gt;&lt;periodical&gt;&lt;full-title&gt;Diabetes and Metabolic Syndrome: Clinical Research and Reviews&lt;/full-title&gt;&lt;/periodical&gt;&lt;volume&gt;16&lt;/volume&gt;&lt;number&gt;3&lt;/number&gt;&lt;dates&gt;&lt;year&gt;2022&lt;/year&gt;&lt;/dates&gt;&lt;work-type&gt;Review&lt;/work-type&gt;&lt;urls&gt;&lt;related-urls&gt;&lt;url&gt;https://www.scopus.com/inward/record.uri?eid=2-s2.0-85125125663&amp;amp;doi=10.1016%2fj.dsx.2022.102388&amp;amp;partnerID=40&amp;amp;md5=a623f994f11272b7630d15c762494fcc&lt;/url&gt;&lt;/related-urls&gt;&lt;/urls&gt;&lt;custom7&gt;102388&lt;/custom7&gt;&lt;electronic-resource-num&gt;10.1016/j.dsx.2022.102388&lt;/electronic-resource-num&gt;&lt;remote-database-name&gt;Scopus&lt;/remote-database-name&gt;&lt;/record&gt;&lt;/Cite&gt;&lt;/EndNote&gt;</w:instrText>
            </w:r>
            <w:r w:rsidR="001A7BFE">
              <w:rPr>
                <w:rFonts w:eastAsia="Yu Gothic"/>
                <w:color w:val="000000"/>
                <w:sz w:val="12"/>
                <w:szCs w:val="12"/>
                <w:lang w:eastAsia="ja-JP"/>
              </w:rPr>
              <w:fldChar w:fldCharType="separate"/>
            </w:r>
            <w:r w:rsidR="00D86059">
              <w:rPr>
                <w:rFonts w:eastAsia="Yu Gothic"/>
                <w:noProof/>
                <w:color w:val="000000"/>
                <w:sz w:val="12"/>
                <w:szCs w:val="12"/>
                <w:lang w:eastAsia="ja-JP"/>
              </w:rPr>
              <w:t>(6)</w:t>
            </w:r>
            <w:r w:rsidR="001A7BFE">
              <w:rPr>
                <w:rFonts w:eastAsia="Yu Gothic"/>
                <w:color w:val="000000"/>
                <w:sz w:val="12"/>
                <w:szCs w:val="12"/>
                <w:lang w:eastAsia="ja-JP"/>
              </w:rPr>
              <w:fldChar w:fldCharType="end"/>
            </w:r>
          </w:p>
        </w:tc>
        <w:tc>
          <w:tcPr>
            <w:tcW w:w="567" w:type="dxa"/>
            <w:shd w:val="clear" w:color="auto" w:fill="auto"/>
            <w:noWrap/>
            <w:vAlign w:val="center"/>
            <w:hideMark/>
          </w:tcPr>
          <w:p w14:paraId="3492E9A8"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Randomized control trials</w:t>
            </w:r>
          </w:p>
        </w:tc>
        <w:tc>
          <w:tcPr>
            <w:tcW w:w="864" w:type="dxa"/>
            <w:shd w:val="clear" w:color="auto" w:fill="auto"/>
            <w:noWrap/>
            <w:vAlign w:val="center"/>
            <w:hideMark/>
          </w:tcPr>
          <w:p w14:paraId="031AA1D5"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PubMed/MEDLINE, ProQuest, EBSCOhost, Embase, SCOPUS</w:t>
            </w:r>
          </w:p>
        </w:tc>
        <w:tc>
          <w:tcPr>
            <w:tcW w:w="850" w:type="dxa"/>
            <w:shd w:val="clear" w:color="auto" w:fill="auto"/>
            <w:noWrap/>
            <w:vAlign w:val="center"/>
            <w:hideMark/>
          </w:tcPr>
          <w:p w14:paraId="542EB49E"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Up to October 2020</w:t>
            </w:r>
          </w:p>
        </w:tc>
        <w:tc>
          <w:tcPr>
            <w:tcW w:w="568" w:type="dxa"/>
            <w:shd w:val="clear" w:color="auto" w:fill="auto"/>
            <w:noWrap/>
            <w:vAlign w:val="center"/>
            <w:hideMark/>
          </w:tcPr>
          <w:p w14:paraId="1ED3EAC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CRD42020201319</w:t>
            </w:r>
          </w:p>
        </w:tc>
        <w:tc>
          <w:tcPr>
            <w:tcW w:w="987" w:type="dxa"/>
            <w:shd w:val="clear" w:color="auto" w:fill="auto"/>
            <w:noWrap/>
            <w:vAlign w:val="center"/>
            <w:hideMark/>
          </w:tcPr>
          <w:p w14:paraId="42E3159C"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Research and Society Services Directorate, Universitas Indonesia.</w:t>
            </w:r>
          </w:p>
        </w:tc>
        <w:tc>
          <w:tcPr>
            <w:tcW w:w="1491" w:type="dxa"/>
            <w:shd w:val="clear" w:color="auto" w:fill="auto"/>
            <w:noWrap/>
            <w:vAlign w:val="center"/>
            <w:hideMark/>
          </w:tcPr>
          <w:p w14:paraId="1CC0CD6D"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United States, Italy, Denmark, Netherlands, South Korea</w:t>
            </w:r>
          </w:p>
        </w:tc>
        <w:tc>
          <w:tcPr>
            <w:tcW w:w="850" w:type="dxa"/>
            <w:shd w:val="clear" w:color="auto" w:fill="auto"/>
            <w:noWrap/>
            <w:vAlign w:val="center"/>
            <w:hideMark/>
          </w:tcPr>
          <w:p w14:paraId="2B959A9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Calorie-restricted diet</w:t>
            </w:r>
          </w:p>
        </w:tc>
        <w:tc>
          <w:tcPr>
            <w:tcW w:w="709" w:type="dxa"/>
            <w:shd w:val="clear" w:color="auto" w:fill="auto"/>
            <w:noWrap/>
            <w:vAlign w:val="center"/>
            <w:hideMark/>
          </w:tcPr>
          <w:p w14:paraId="2557DA49"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Energy-restricted diet</w:t>
            </w:r>
          </w:p>
        </w:tc>
        <w:tc>
          <w:tcPr>
            <w:tcW w:w="498" w:type="dxa"/>
            <w:shd w:val="clear" w:color="auto" w:fill="auto"/>
            <w:noWrap/>
            <w:vAlign w:val="center"/>
            <w:hideMark/>
          </w:tcPr>
          <w:p w14:paraId="365DF70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auto" w:fill="auto"/>
            <w:noWrap/>
            <w:vAlign w:val="center"/>
            <w:hideMark/>
          </w:tcPr>
          <w:p w14:paraId="4DDB1046"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Obese patients</w:t>
            </w:r>
          </w:p>
        </w:tc>
        <w:tc>
          <w:tcPr>
            <w:tcW w:w="567" w:type="dxa"/>
            <w:shd w:val="clear" w:color="auto" w:fill="auto"/>
            <w:noWrap/>
            <w:vAlign w:val="center"/>
            <w:hideMark/>
          </w:tcPr>
          <w:p w14:paraId="680C3EDE"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11</w:t>
            </w:r>
          </w:p>
        </w:tc>
        <w:tc>
          <w:tcPr>
            <w:tcW w:w="494" w:type="dxa"/>
            <w:shd w:val="clear" w:color="auto" w:fill="auto"/>
            <w:noWrap/>
            <w:vAlign w:val="center"/>
            <w:hideMark/>
          </w:tcPr>
          <w:p w14:paraId="38D4CB00"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882</w:t>
            </w:r>
          </w:p>
        </w:tc>
        <w:tc>
          <w:tcPr>
            <w:tcW w:w="567" w:type="dxa"/>
            <w:shd w:val="clear" w:color="auto" w:fill="auto"/>
            <w:noWrap/>
            <w:vAlign w:val="center"/>
            <w:hideMark/>
          </w:tcPr>
          <w:p w14:paraId="567C9E9C"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480</w:t>
            </w:r>
          </w:p>
        </w:tc>
        <w:tc>
          <w:tcPr>
            <w:tcW w:w="708" w:type="dxa"/>
            <w:shd w:val="clear" w:color="auto" w:fill="auto"/>
            <w:noWrap/>
            <w:vAlign w:val="center"/>
            <w:hideMark/>
          </w:tcPr>
          <w:p w14:paraId="05DD97D3"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auto" w:fill="auto"/>
            <w:noWrap/>
            <w:vAlign w:val="center"/>
            <w:hideMark/>
          </w:tcPr>
          <w:p w14:paraId="2116224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402</w:t>
            </w:r>
          </w:p>
        </w:tc>
        <w:tc>
          <w:tcPr>
            <w:tcW w:w="425" w:type="dxa"/>
            <w:shd w:val="clear" w:color="auto" w:fill="auto"/>
            <w:noWrap/>
            <w:vAlign w:val="center"/>
            <w:hideMark/>
          </w:tcPr>
          <w:p w14:paraId="692D4F6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55.94</w:t>
            </w:r>
          </w:p>
        </w:tc>
        <w:tc>
          <w:tcPr>
            <w:tcW w:w="778" w:type="dxa"/>
            <w:shd w:val="clear" w:color="auto" w:fill="auto"/>
            <w:noWrap/>
            <w:vAlign w:val="center"/>
            <w:hideMark/>
          </w:tcPr>
          <w:p w14:paraId="0A4C5EA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-0.22</w:t>
            </w:r>
          </w:p>
        </w:tc>
        <w:tc>
          <w:tcPr>
            <w:tcW w:w="575" w:type="dxa"/>
            <w:shd w:val="clear" w:color="auto" w:fill="auto"/>
            <w:noWrap/>
            <w:vAlign w:val="center"/>
            <w:hideMark/>
          </w:tcPr>
          <w:p w14:paraId="2ED777D8"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-0.4</w:t>
            </w:r>
          </w:p>
        </w:tc>
        <w:tc>
          <w:tcPr>
            <w:tcW w:w="567" w:type="dxa"/>
            <w:shd w:val="clear" w:color="auto" w:fill="auto"/>
            <w:noWrap/>
            <w:vAlign w:val="center"/>
            <w:hideMark/>
          </w:tcPr>
          <w:p w14:paraId="1B1D7123"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-0.04</w:t>
            </w:r>
          </w:p>
        </w:tc>
        <w:tc>
          <w:tcPr>
            <w:tcW w:w="425" w:type="dxa"/>
            <w:shd w:val="clear" w:color="auto" w:fill="auto"/>
            <w:noWrap/>
            <w:vAlign w:val="center"/>
            <w:hideMark/>
          </w:tcPr>
          <w:p w14:paraId="538A131F"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0.02</w:t>
            </w:r>
          </w:p>
        </w:tc>
        <w:tc>
          <w:tcPr>
            <w:tcW w:w="426" w:type="dxa"/>
            <w:shd w:val="clear" w:color="auto" w:fill="auto"/>
            <w:noWrap/>
            <w:vAlign w:val="center"/>
            <w:hideMark/>
          </w:tcPr>
          <w:p w14:paraId="730C6A12"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57</w:t>
            </w:r>
          </w:p>
        </w:tc>
        <w:tc>
          <w:tcPr>
            <w:tcW w:w="567" w:type="dxa"/>
            <w:shd w:val="clear" w:color="auto" w:fill="auto"/>
            <w:noWrap/>
            <w:vAlign w:val="center"/>
            <w:hideMark/>
          </w:tcPr>
          <w:p w14:paraId="3E4E1E43"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0.006</w:t>
            </w:r>
          </w:p>
        </w:tc>
        <w:tc>
          <w:tcPr>
            <w:tcW w:w="567" w:type="dxa"/>
            <w:shd w:val="clear" w:color="auto" w:fill="auto"/>
            <w:noWrap/>
            <w:vAlign w:val="center"/>
            <w:hideMark/>
          </w:tcPr>
          <w:p w14:paraId="55EBD591"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c>
          <w:tcPr>
            <w:tcW w:w="425" w:type="dxa"/>
            <w:shd w:val="clear" w:color="auto" w:fill="auto"/>
            <w:noWrap/>
            <w:vAlign w:val="center"/>
            <w:hideMark/>
          </w:tcPr>
          <w:p w14:paraId="536D04B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r>
      <w:tr w:rsidR="007900DD" w:rsidRPr="00EB48D3" w14:paraId="24C9F833" w14:textId="77777777" w:rsidTr="00371F7B">
        <w:trPr>
          <w:trHeight w:val="360"/>
        </w:trPr>
        <w:tc>
          <w:tcPr>
            <w:tcW w:w="226" w:type="dxa"/>
            <w:shd w:val="clear" w:color="auto" w:fill="auto"/>
            <w:noWrap/>
            <w:vAlign w:val="center"/>
            <w:hideMark/>
          </w:tcPr>
          <w:p w14:paraId="7AF5BD51"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5</w:t>
            </w:r>
          </w:p>
        </w:tc>
        <w:tc>
          <w:tcPr>
            <w:tcW w:w="612" w:type="dxa"/>
            <w:shd w:val="clear" w:color="auto" w:fill="auto"/>
            <w:noWrap/>
            <w:vAlign w:val="center"/>
            <w:hideMark/>
          </w:tcPr>
          <w:p w14:paraId="406CC057" w14:textId="3CA7CB5B"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Fahimeh Haghighatdoost (2017)</w:t>
            </w:r>
            <w:r w:rsidR="00C4755F">
              <w:rPr>
                <w:rFonts w:eastAsia="Yu Gothic"/>
                <w:color w:val="000000"/>
                <w:sz w:val="12"/>
                <w:szCs w:val="12"/>
                <w:lang w:eastAsia="ja-JP"/>
              </w:rPr>
              <w:t xml:space="preserve"> </w:t>
            </w:r>
            <w:r w:rsidR="00C4755F">
              <w:rPr>
                <w:rFonts w:eastAsia="Yu Gothic"/>
                <w:color w:val="000000"/>
                <w:sz w:val="12"/>
                <w:szCs w:val="12"/>
                <w:lang w:eastAsia="ja-JP"/>
              </w:rPr>
              <w:fldChar w:fldCharType="begin"/>
            </w:r>
            <w:r w:rsidR="00D86059">
              <w:rPr>
                <w:rFonts w:eastAsia="Yu Gothic"/>
                <w:color w:val="000000"/>
                <w:sz w:val="12"/>
                <w:szCs w:val="12"/>
                <w:lang w:eastAsia="ja-JP"/>
              </w:rPr>
              <w:instrText xml:space="preserve"> ADDIN EN.CITE &lt;EndNote&gt;&lt;Cite&gt;&lt;Author&gt;Haghighatdoost&lt;/Author&gt;&lt;Year&gt;2017&lt;/Year&gt;&lt;RecNum&gt;17&lt;/RecNum&gt;&lt;DisplayText&gt;(7)&lt;/DisplayText&gt;&lt;record&gt;&lt;rec-number&gt;17&lt;/rec-number&gt;&lt;foreign-keys&gt;&lt;key app="EN" db-id="vaarxr292wwww0et0p9vdxeif2rw9s0pzat9" timestamp="1714222384"&gt;17&lt;/key&gt;&lt;/foreign-keys&gt;&lt;ref-type name="Journal Article"&gt;17&lt;/ref-type&gt;&lt;contributors&gt;&lt;authors&gt;&lt;author&gt;Haghighatdoost, F.&lt;/author&gt;&lt;author&gt;Bellissimo, N.&lt;/author&gt;&lt;author&gt;Totosy De Zepetnek, J. O.&lt;/author&gt;&lt;author&gt;Rouhani, M. H.&lt;/author&gt;&lt;/authors&gt;&lt;/contributors&gt;&lt;titles&gt;&lt;title&gt;Association of vegetarian diet with inflammatory biomarkers: A systematic review and meta-analysis of observational studies&lt;/title&gt;&lt;secondary-title&gt;Public Health Nutrition&lt;/secondary-title&gt;&lt;/titles&gt;&lt;periodical&gt;&lt;full-title&gt;Public Health Nutrition&lt;/full-title&gt;&lt;/periodical&gt;&lt;pages&gt;2713-2721&lt;/pages&gt;&lt;volume&gt;20&lt;/volume&gt;&lt;number&gt;15&lt;/number&gt;&lt;dates&gt;&lt;year&gt;2017&lt;/year&gt;&lt;/dates&gt;&lt;work-type&gt;Review&lt;/work-type&gt;&lt;urls&gt;&lt;related-urls&gt;&lt;url&gt;https://www.scopus.com/inward/record.uri?eid=2-s2.0-85029948057&amp;amp;doi=10.1017%2fS1368980017001768&amp;amp;partnerID=40&amp;amp;md5=acb4e75bb80d456adf25c986a0d6f79d&lt;/url&gt;&lt;/related-urls&gt;&lt;/urls&gt;&lt;electronic-resource-num&gt;10.1017/S1368980017001768&lt;/electronic-resource-num&gt;&lt;remote-database-name&gt;Scopus&lt;/remote-database-name&gt;&lt;/record&gt;&lt;/Cite&gt;&lt;/EndNote&gt;</w:instrText>
            </w:r>
            <w:r w:rsidR="00C4755F">
              <w:rPr>
                <w:rFonts w:eastAsia="Yu Gothic"/>
                <w:color w:val="000000"/>
                <w:sz w:val="12"/>
                <w:szCs w:val="12"/>
                <w:lang w:eastAsia="ja-JP"/>
              </w:rPr>
              <w:fldChar w:fldCharType="separate"/>
            </w:r>
            <w:r w:rsidR="00D86059">
              <w:rPr>
                <w:rFonts w:eastAsia="Yu Gothic"/>
                <w:noProof/>
                <w:color w:val="000000"/>
                <w:sz w:val="12"/>
                <w:szCs w:val="12"/>
                <w:lang w:eastAsia="ja-JP"/>
              </w:rPr>
              <w:t>(7)</w:t>
            </w:r>
            <w:r w:rsidR="00C4755F">
              <w:rPr>
                <w:rFonts w:eastAsia="Yu Gothic"/>
                <w:color w:val="000000"/>
                <w:sz w:val="12"/>
                <w:szCs w:val="12"/>
                <w:lang w:eastAsia="ja-JP"/>
              </w:rPr>
              <w:fldChar w:fldCharType="end"/>
            </w:r>
          </w:p>
        </w:tc>
        <w:tc>
          <w:tcPr>
            <w:tcW w:w="567" w:type="dxa"/>
            <w:shd w:val="clear" w:color="auto" w:fill="auto"/>
            <w:noWrap/>
            <w:vAlign w:val="center"/>
            <w:hideMark/>
          </w:tcPr>
          <w:p w14:paraId="271BA372"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Cross-sectional</w:t>
            </w:r>
          </w:p>
        </w:tc>
        <w:tc>
          <w:tcPr>
            <w:tcW w:w="864" w:type="dxa"/>
            <w:shd w:val="clear" w:color="auto" w:fill="auto"/>
            <w:noWrap/>
            <w:vAlign w:val="center"/>
            <w:hideMark/>
          </w:tcPr>
          <w:p w14:paraId="6A5A1E15"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Science Direct, Proquest, MEDLINE, Google Scholar </w:t>
            </w:r>
          </w:p>
        </w:tc>
        <w:tc>
          <w:tcPr>
            <w:tcW w:w="850" w:type="dxa"/>
            <w:shd w:val="clear" w:color="auto" w:fill="auto"/>
            <w:noWrap/>
            <w:vAlign w:val="center"/>
            <w:hideMark/>
          </w:tcPr>
          <w:p w14:paraId="405E7CD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Up to June 2016</w:t>
            </w:r>
          </w:p>
        </w:tc>
        <w:tc>
          <w:tcPr>
            <w:tcW w:w="568" w:type="dxa"/>
            <w:shd w:val="clear" w:color="auto" w:fill="auto"/>
            <w:noWrap/>
            <w:vAlign w:val="center"/>
            <w:hideMark/>
          </w:tcPr>
          <w:p w14:paraId="03E79CC6"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None</w:t>
            </w:r>
          </w:p>
        </w:tc>
        <w:tc>
          <w:tcPr>
            <w:tcW w:w="987" w:type="dxa"/>
            <w:shd w:val="clear" w:color="auto" w:fill="auto"/>
            <w:noWrap/>
            <w:vAlign w:val="center"/>
            <w:hideMark/>
          </w:tcPr>
          <w:p w14:paraId="6775FD8B"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Food Security Research Center, Isfahan University of Medical Sciences, Isfahan, Iran. </w:t>
            </w:r>
          </w:p>
        </w:tc>
        <w:tc>
          <w:tcPr>
            <w:tcW w:w="1491" w:type="dxa"/>
            <w:shd w:val="clear" w:color="auto" w:fill="auto"/>
            <w:noWrap/>
            <w:vAlign w:val="center"/>
            <w:hideMark/>
          </w:tcPr>
          <w:p w14:paraId="348C9E61"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Italy, China, Taiwan, USA, Slovakia, Ivory Coast, Germany, Chile</w:t>
            </w:r>
          </w:p>
        </w:tc>
        <w:tc>
          <w:tcPr>
            <w:tcW w:w="850" w:type="dxa"/>
            <w:shd w:val="clear" w:color="auto" w:fill="auto"/>
            <w:noWrap/>
            <w:vAlign w:val="center"/>
            <w:hideMark/>
          </w:tcPr>
          <w:p w14:paraId="11A4C3C3"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Vegan, vegetarian, lactovegetarian, ovovegetarian and lacto-ovovegetarian</w:t>
            </w:r>
          </w:p>
        </w:tc>
        <w:tc>
          <w:tcPr>
            <w:tcW w:w="709" w:type="dxa"/>
            <w:shd w:val="clear" w:color="auto" w:fill="auto"/>
            <w:noWrap/>
            <w:vAlign w:val="center"/>
            <w:hideMark/>
          </w:tcPr>
          <w:p w14:paraId="78F6BF1E"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Vegetarian/Vegan diets</w:t>
            </w:r>
          </w:p>
        </w:tc>
        <w:tc>
          <w:tcPr>
            <w:tcW w:w="498" w:type="dxa"/>
            <w:shd w:val="clear" w:color="auto" w:fill="auto"/>
            <w:noWrap/>
            <w:vAlign w:val="center"/>
            <w:hideMark/>
          </w:tcPr>
          <w:p w14:paraId="2D0ED35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hs-CRP</w:t>
            </w:r>
          </w:p>
        </w:tc>
        <w:tc>
          <w:tcPr>
            <w:tcW w:w="636" w:type="dxa"/>
            <w:shd w:val="clear" w:color="auto" w:fill="auto"/>
            <w:noWrap/>
            <w:vAlign w:val="center"/>
            <w:hideMark/>
          </w:tcPr>
          <w:p w14:paraId="2CCE8ABF"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General</w:t>
            </w:r>
          </w:p>
        </w:tc>
        <w:tc>
          <w:tcPr>
            <w:tcW w:w="567" w:type="dxa"/>
            <w:shd w:val="clear" w:color="auto" w:fill="auto"/>
            <w:noWrap/>
            <w:vAlign w:val="center"/>
            <w:hideMark/>
          </w:tcPr>
          <w:p w14:paraId="0AAD8892"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17</w:t>
            </w:r>
          </w:p>
        </w:tc>
        <w:tc>
          <w:tcPr>
            <w:tcW w:w="494" w:type="dxa"/>
            <w:shd w:val="clear" w:color="auto" w:fill="auto"/>
            <w:noWrap/>
            <w:vAlign w:val="center"/>
            <w:hideMark/>
          </w:tcPr>
          <w:p w14:paraId="3E5D11F2"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2537</w:t>
            </w:r>
          </w:p>
        </w:tc>
        <w:tc>
          <w:tcPr>
            <w:tcW w:w="567" w:type="dxa"/>
            <w:shd w:val="clear" w:color="auto" w:fill="auto"/>
            <w:noWrap/>
            <w:vAlign w:val="center"/>
            <w:hideMark/>
          </w:tcPr>
          <w:p w14:paraId="138640A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1247</w:t>
            </w:r>
          </w:p>
        </w:tc>
        <w:tc>
          <w:tcPr>
            <w:tcW w:w="708" w:type="dxa"/>
            <w:shd w:val="clear" w:color="auto" w:fill="auto"/>
            <w:noWrap/>
            <w:vAlign w:val="center"/>
            <w:hideMark/>
          </w:tcPr>
          <w:p w14:paraId="206A913F"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auto" w:fill="auto"/>
            <w:noWrap/>
            <w:vAlign w:val="center"/>
            <w:hideMark/>
          </w:tcPr>
          <w:p w14:paraId="3352E42C"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1290</w:t>
            </w:r>
          </w:p>
        </w:tc>
        <w:tc>
          <w:tcPr>
            <w:tcW w:w="425" w:type="dxa"/>
            <w:shd w:val="clear" w:color="auto" w:fill="auto"/>
            <w:noWrap/>
            <w:vAlign w:val="center"/>
            <w:hideMark/>
          </w:tcPr>
          <w:p w14:paraId="0E082E00"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44.5</w:t>
            </w:r>
          </w:p>
        </w:tc>
        <w:tc>
          <w:tcPr>
            <w:tcW w:w="778" w:type="dxa"/>
            <w:shd w:val="clear" w:color="auto" w:fill="auto"/>
            <w:noWrap/>
            <w:vAlign w:val="center"/>
            <w:hideMark/>
          </w:tcPr>
          <w:p w14:paraId="6AD96A73"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-0.15</w:t>
            </w:r>
          </w:p>
        </w:tc>
        <w:tc>
          <w:tcPr>
            <w:tcW w:w="575" w:type="dxa"/>
            <w:shd w:val="clear" w:color="auto" w:fill="auto"/>
            <w:noWrap/>
            <w:vAlign w:val="center"/>
            <w:hideMark/>
          </w:tcPr>
          <w:p w14:paraId="31D59D50"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-0.35</w:t>
            </w:r>
          </w:p>
        </w:tc>
        <w:tc>
          <w:tcPr>
            <w:tcW w:w="567" w:type="dxa"/>
            <w:shd w:val="clear" w:color="auto" w:fill="auto"/>
            <w:noWrap/>
            <w:vAlign w:val="center"/>
            <w:hideMark/>
          </w:tcPr>
          <w:p w14:paraId="6B00D050"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0.05</w:t>
            </w:r>
          </w:p>
        </w:tc>
        <w:tc>
          <w:tcPr>
            <w:tcW w:w="425" w:type="dxa"/>
            <w:shd w:val="clear" w:color="auto" w:fill="auto"/>
            <w:noWrap/>
            <w:vAlign w:val="center"/>
            <w:hideMark/>
          </w:tcPr>
          <w:p w14:paraId="19448D7E"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0.2</w:t>
            </w:r>
          </w:p>
        </w:tc>
        <w:tc>
          <w:tcPr>
            <w:tcW w:w="426" w:type="dxa"/>
            <w:shd w:val="clear" w:color="auto" w:fill="auto"/>
            <w:noWrap/>
            <w:vAlign w:val="center"/>
            <w:hideMark/>
          </w:tcPr>
          <w:p w14:paraId="75F4DB22"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75.6</w:t>
            </w:r>
          </w:p>
        </w:tc>
        <w:tc>
          <w:tcPr>
            <w:tcW w:w="567" w:type="dxa"/>
            <w:shd w:val="clear" w:color="auto" w:fill="auto"/>
            <w:noWrap/>
            <w:vAlign w:val="center"/>
            <w:hideMark/>
          </w:tcPr>
          <w:p w14:paraId="4D87A8AD"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&lt;0.01</w:t>
            </w:r>
          </w:p>
        </w:tc>
        <w:tc>
          <w:tcPr>
            <w:tcW w:w="567" w:type="dxa"/>
            <w:shd w:val="clear" w:color="auto" w:fill="auto"/>
            <w:noWrap/>
            <w:vAlign w:val="center"/>
            <w:hideMark/>
          </w:tcPr>
          <w:p w14:paraId="685EE27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0.26</w:t>
            </w:r>
          </w:p>
        </w:tc>
        <w:tc>
          <w:tcPr>
            <w:tcW w:w="425" w:type="dxa"/>
            <w:shd w:val="clear" w:color="auto" w:fill="auto"/>
            <w:noWrap/>
            <w:vAlign w:val="center"/>
            <w:hideMark/>
          </w:tcPr>
          <w:p w14:paraId="1B22E578"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0.6</w:t>
            </w:r>
          </w:p>
        </w:tc>
      </w:tr>
      <w:tr w:rsidR="007900DD" w:rsidRPr="00EB48D3" w14:paraId="56EE8F0A" w14:textId="77777777" w:rsidTr="00371F7B">
        <w:trPr>
          <w:trHeight w:val="360"/>
        </w:trPr>
        <w:tc>
          <w:tcPr>
            <w:tcW w:w="226" w:type="dxa"/>
            <w:shd w:val="clear" w:color="auto" w:fill="auto"/>
            <w:noWrap/>
            <w:vAlign w:val="center"/>
            <w:hideMark/>
          </w:tcPr>
          <w:p w14:paraId="73437A91"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6</w:t>
            </w:r>
          </w:p>
        </w:tc>
        <w:tc>
          <w:tcPr>
            <w:tcW w:w="612" w:type="dxa"/>
            <w:shd w:val="clear" w:color="auto" w:fill="auto"/>
            <w:noWrap/>
            <w:vAlign w:val="center"/>
            <w:hideMark/>
          </w:tcPr>
          <w:p w14:paraId="7EC1F5CC" w14:textId="70D6CA69"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L. Schwingshackl (2014)</w:t>
            </w:r>
            <w:r w:rsidR="0029572B">
              <w:rPr>
                <w:rFonts w:eastAsia="Yu Gothic"/>
                <w:color w:val="000000"/>
                <w:sz w:val="12"/>
                <w:szCs w:val="12"/>
                <w:lang w:eastAsia="ja-JP"/>
              </w:rPr>
              <w:t xml:space="preserve"> </w:t>
            </w:r>
            <w:r w:rsidR="0029572B">
              <w:rPr>
                <w:rFonts w:eastAsia="Yu Gothic"/>
                <w:color w:val="000000"/>
                <w:sz w:val="12"/>
                <w:szCs w:val="12"/>
                <w:lang w:eastAsia="ja-JP"/>
              </w:rPr>
              <w:fldChar w:fldCharType="begin">
                <w:fldData xml:space="preserve">PEVuZE5vdGU+PENpdGU+PEF1dGhvcj5TY2h3aW5nc2hhY2tsPC9BdXRob3I+PFllYXI+MjAxNDwv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</w:fldData>
              </w:fldChar>
            </w:r>
            <w:r w:rsidR="00D86059">
              <w:rPr>
                <w:rFonts w:eastAsia="Yu Gothic"/>
                <w:color w:val="000000"/>
                <w:sz w:val="12"/>
                <w:szCs w:val="12"/>
                <w:lang w:eastAsia="ja-JP"/>
              </w:rPr>
              <w:instrText xml:space="preserve"> ADDIN EN.CITE </w:instrText>
            </w:r>
            <w:r w:rsidR="00D86059">
              <w:rPr>
                <w:rFonts w:eastAsia="Yu Gothic"/>
                <w:color w:val="000000"/>
                <w:sz w:val="12"/>
                <w:szCs w:val="12"/>
                <w:lang w:eastAsia="ja-JP"/>
              </w:rPr>
              <w:fldChar w:fldCharType="begin">
                <w:fldData xml:space="preserve">PEVuZE5vdGU+PENpdGU+PEF1dGhvcj5TY2h3aW5nc2hhY2tsPC9BdXRob3I+PFllYXI+MjAxNDwv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</w:fldData>
              </w:fldChar>
            </w:r>
            <w:r w:rsidR="00D86059">
              <w:rPr>
                <w:rFonts w:eastAsia="Yu Gothic"/>
                <w:color w:val="000000"/>
                <w:sz w:val="12"/>
                <w:szCs w:val="12"/>
                <w:lang w:eastAsia="ja-JP"/>
              </w:rPr>
              <w:instrText xml:space="preserve"> ADDIN EN.CITE.DATA </w:instrText>
            </w:r>
            <w:r w:rsidR="00D86059">
              <w:rPr>
                <w:rFonts w:eastAsia="Yu Gothic"/>
                <w:color w:val="000000"/>
                <w:sz w:val="12"/>
                <w:szCs w:val="12"/>
                <w:lang w:eastAsia="ja-JP"/>
              </w:rPr>
            </w:r>
            <w:r w:rsidR="00D86059">
              <w:rPr>
                <w:rFonts w:eastAsia="Yu Gothic"/>
                <w:color w:val="000000"/>
                <w:sz w:val="12"/>
                <w:szCs w:val="12"/>
                <w:lang w:eastAsia="ja-JP"/>
              </w:rPr>
              <w:fldChar w:fldCharType="end"/>
            </w:r>
            <w:r w:rsidR="0029572B">
              <w:rPr>
                <w:rFonts w:eastAsia="Yu Gothic"/>
                <w:color w:val="000000"/>
                <w:sz w:val="12"/>
                <w:szCs w:val="12"/>
                <w:lang w:eastAsia="ja-JP"/>
              </w:rPr>
            </w:r>
            <w:r w:rsidR="0029572B">
              <w:rPr>
                <w:rFonts w:eastAsia="Yu Gothic"/>
                <w:color w:val="000000"/>
                <w:sz w:val="12"/>
                <w:szCs w:val="12"/>
                <w:lang w:eastAsia="ja-JP"/>
              </w:rPr>
              <w:fldChar w:fldCharType="separate"/>
            </w:r>
            <w:r w:rsidR="00D86059">
              <w:rPr>
                <w:rFonts w:eastAsia="Yu Gothic"/>
                <w:noProof/>
                <w:color w:val="000000"/>
                <w:sz w:val="12"/>
                <w:szCs w:val="12"/>
                <w:lang w:eastAsia="ja-JP"/>
              </w:rPr>
              <w:t>(8)</w:t>
            </w:r>
            <w:r w:rsidR="0029572B">
              <w:rPr>
                <w:rFonts w:eastAsia="Yu Gothic"/>
                <w:color w:val="000000"/>
                <w:sz w:val="12"/>
                <w:szCs w:val="12"/>
                <w:lang w:eastAsia="ja-JP"/>
              </w:rPr>
              <w:fldChar w:fldCharType="end"/>
            </w:r>
          </w:p>
        </w:tc>
        <w:tc>
          <w:tcPr>
            <w:tcW w:w="567" w:type="dxa"/>
            <w:shd w:val="clear" w:color="auto" w:fill="auto"/>
            <w:noWrap/>
            <w:vAlign w:val="center"/>
            <w:hideMark/>
          </w:tcPr>
          <w:p w14:paraId="71FF8D51"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Randomized control trials</w:t>
            </w:r>
          </w:p>
        </w:tc>
        <w:tc>
          <w:tcPr>
            <w:tcW w:w="864" w:type="dxa"/>
            <w:shd w:val="clear" w:color="auto" w:fill="auto"/>
            <w:noWrap/>
            <w:vAlign w:val="center"/>
            <w:hideMark/>
          </w:tcPr>
          <w:p w14:paraId="73DD402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MEDLINE, EMBASE, Cochrane Library</w:t>
            </w:r>
          </w:p>
        </w:tc>
        <w:tc>
          <w:tcPr>
            <w:tcW w:w="850" w:type="dxa"/>
            <w:shd w:val="clear" w:color="auto" w:fill="auto"/>
            <w:noWrap/>
            <w:vAlign w:val="center"/>
            <w:hideMark/>
          </w:tcPr>
          <w:p w14:paraId="4CA1D5C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Up to February 2014 </w:t>
            </w:r>
          </w:p>
        </w:tc>
        <w:tc>
          <w:tcPr>
            <w:tcW w:w="568" w:type="dxa"/>
            <w:shd w:val="clear" w:color="auto" w:fill="auto"/>
            <w:noWrap/>
            <w:vAlign w:val="center"/>
            <w:hideMark/>
          </w:tcPr>
          <w:p w14:paraId="77930F7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None</w:t>
            </w:r>
          </w:p>
        </w:tc>
        <w:tc>
          <w:tcPr>
            <w:tcW w:w="987" w:type="dxa"/>
            <w:shd w:val="clear" w:color="auto" w:fill="auto"/>
            <w:noWrap/>
            <w:vAlign w:val="center"/>
            <w:hideMark/>
          </w:tcPr>
          <w:p w14:paraId="5FC4BF03"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Not reported</w:t>
            </w:r>
          </w:p>
        </w:tc>
        <w:tc>
          <w:tcPr>
            <w:tcW w:w="1491" w:type="dxa"/>
            <w:shd w:val="clear" w:color="auto" w:fill="auto"/>
            <w:noWrap/>
            <w:vAlign w:val="center"/>
            <w:hideMark/>
          </w:tcPr>
          <w:p w14:paraId="19E0C942"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United States, Finland, Italy, Spain, Australia, Denmark, Sweden</w:t>
            </w:r>
          </w:p>
        </w:tc>
        <w:tc>
          <w:tcPr>
            <w:tcW w:w="850" w:type="dxa"/>
            <w:shd w:val="clear" w:color="auto" w:fill="auto"/>
            <w:noWrap/>
            <w:vAlign w:val="center"/>
            <w:hideMark/>
          </w:tcPr>
          <w:p w14:paraId="5F95A36B"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Mediterranean diet </w:t>
            </w:r>
          </w:p>
        </w:tc>
        <w:tc>
          <w:tcPr>
            <w:tcW w:w="709" w:type="dxa"/>
            <w:shd w:val="clear" w:color="auto" w:fill="auto"/>
            <w:noWrap/>
            <w:vAlign w:val="center"/>
            <w:hideMark/>
          </w:tcPr>
          <w:p w14:paraId="0AAB33C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Mediterranean diet </w:t>
            </w:r>
          </w:p>
        </w:tc>
        <w:tc>
          <w:tcPr>
            <w:tcW w:w="498" w:type="dxa"/>
            <w:shd w:val="clear" w:color="auto" w:fill="auto"/>
            <w:noWrap/>
            <w:vAlign w:val="center"/>
            <w:hideMark/>
          </w:tcPr>
          <w:p w14:paraId="64EE7FC8"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auto" w:fill="auto"/>
            <w:noWrap/>
            <w:vAlign w:val="center"/>
            <w:hideMark/>
          </w:tcPr>
          <w:p w14:paraId="2CA90CB9"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Chronic diseases</w:t>
            </w:r>
          </w:p>
        </w:tc>
        <w:tc>
          <w:tcPr>
            <w:tcW w:w="567" w:type="dxa"/>
            <w:shd w:val="clear" w:color="auto" w:fill="auto"/>
            <w:noWrap/>
            <w:vAlign w:val="center"/>
            <w:hideMark/>
          </w:tcPr>
          <w:p w14:paraId="6C59F2B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17</w:t>
            </w:r>
          </w:p>
        </w:tc>
        <w:tc>
          <w:tcPr>
            <w:tcW w:w="494" w:type="dxa"/>
            <w:shd w:val="clear" w:color="auto" w:fill="auto"/>
            <w:noWrap/>
            <w:vAlign w:val="center"/>
            <w:hideMark/>
          </w:tcPr>
          <w:p w14:paraId="51C14AB2"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1942</w:t>
            </w:r>
          </w:p>
        </w:tc>
        <w:tc>
          <w:tcPr>
            <w:tcW w:w="567" w:type="dxa"/>
            <w:shd w:val="clear" w:color="auto" w:fill="auto"/>
            <w:noWrap/>
            <w:vAlign w:val="center"/>
            <w:hideMark/>
          </w:tcPr>
          <w:p w14:paraId="7F5B5E02"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1120</w:t>
            </w:r>
          </w:p>
        </w:tc>
        <w:tc>
          <w:tcPr>
            <w:tcW w:w="708" w:type="dxa"/>
            <w:shd w:val="clear" w:color="auto" w:fill="auto"/>
            <w:noWrap/>
            <w:vAlign w:val="center"/>
            <w:hideMark/>
          </w:tcPr>
          <w:p w14:paraId="6F3280A3"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auto" w:fill="auto"/>
            <w:noWrap/>
            <w:vAlign w:val="center"/>
            <w:hideMark/>
          </w:tcPr>
          <w:p w14:paraId="7F7DEE9D"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822</w:t>
            </w:r>
          </w:p>
        </w:tc>
        <w:tc>
          <w:tcPr>
            <w:tcW w:w="425" w:type="dxa"/>
            <w:shd w:val="clear" w:color="auto" w:fill="auto"/>
            <w:noWrap/>
            <w:vAlign w:val="center"/>
            <w:hideMark/>
          </w:tcPr>
          <w:p w14:paraId="1D37F18D"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25-77</w:t>
            </w:r>
          </w:p>
        </w:tc>
        <w:tc>
          <w:tcPr>
            <w:tcW w:w="778" w:type="dxa"/>
            <w:shd w:val="clear" w:color="auto" w:fill="auto"/>
            <w:noWrap/>
            <w:vAlign w:val="center"/>
            <w:hideMark/>
          </w:tcPr>
          <w:p w14:paraId="063A7316"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-0.98</w:t>
            </w:r>
          </w:p>
        </w:tc>
        <w:tc>
          <w:tcPr>
            <w:tcW w:w="575" w:type="dxa"/>
            <w:shd w:val="clear" w:color="auto" w:fill="auto"/>
            <w:noWrap/>
            <w:vAlign w:val="center"/>
            <w:hideMark/>
          </w:tcPr>
          <w:p w14:paraId="0B5DC3B3"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-1.48</w:t>
            </w:r>
          </w:p>
        </w:tc>
        <w:tc>
          <w:tcPr>
            <w:tcW w:w="567" w:type="dxa"/>
            <w:shd w:val="clear" w:color="auto" w:fill="auto"/>
            <w:noWrap/>
            <w:vAlign w:val="center"/>
            <w:hideMark/>
          </w:tcPr>
          <w:p w14:paraId="2729600D"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-0.49</w:t>
            </w:r>
          </w:p>
        </w:tc>
        <w:tc>
          <w:tcPr>
            <w:tcW w:w="425" w:type="dxa"/>
            <w:shd w:val="clear" w:color="auto" w:fill="auto"/>
            <w:noWrap/>
            <w:vAlign w:val="center"/>
            <w:hideMark/>
          </w:tcPr>
          <w:p w14:paraId="7956AB23"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&lt; 0.0001</w:t>
            </w:r>
          </w:p>
        </w:tc>
        <w:tc>
          <w:tcPr>
            <w:tcW w:w="426" w:type="dxa"/>
            <w:shd w:val="clear" w:color="auto" w:fill="auto"/>
            <w:noWrap/>
            <w:vAlign w:val="center"/>
            <w:hideMark/>
          </w:tcPr>
          <w:p w14:paraId="0CF04472"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91</w:t>
            </w:r>
          </w:p>
        </w:tc>
        <w:tc>
          <w:tcPr>
            <w:tcW w:w="567" w:type="dxa"/>
            <w:shd w:val="clear" w:color="auto" w:fill="auto"/>
            <w:noWrap/>
            <w:vAlign w:val="center"/>
            <w:hideMark/>
          </w:tcPr>
          <w:p w14:paraId="787E7E16"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&lt; 0.00001</w:t>
            </w:r>
          </w:p>
        </w:tc>
        <w:tc>
          <w:tcPr>
            <w:tcW w:w="567" w:type="dxa"/>
            <w:shd w:val="clear" w:color="auto" w:fill="auto"/>
            <w:noWrap/>
            <w:vAlign w:val="center"/>
            <w:hideMark/>
          </w:tcPr>
          <w:p w14:paraId="27B8066F"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0.945</w:t>
            </w:r>
          </w:p>
        </w:tc>
        <w:tc>
          <w:tcPr>
            <w:tcW w:w="425" w:type="dxa"/>
            <w:shd w:val="clear" w:color="auto" w:fill="auto"/>
            <w:noWrap/>
            <w:vAlign w:val="center"/>
            <w:hideMark/>
          </w:tcPr>
          <w:p w14:paraId="59DB8E4A"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0.547</w:t>
            </w:r>
          </w:p>
        </w:tc>
      </w:tr>
      <w:tr w:rsidR="007900DD" w:rsidRPr="00EB48D3" w14:paraId="5A67EE18" w14:textId="77777777" w:rsidTr="00371F7B">
        <w:trPr>
          <w:trHeight w:val="360"/>
        </w:trPr>
        <w:tc>
          <w:tcPr>
            <w:tcW w:w="226" w:type="dxa"/>
            <w:shd w:val="clear" w:color="auto" w:fill="auto"/>
            <w:noWrap/>
            <w:vAlign w:val="center"/>
            <w:hideMark/>
          </w:tcPr>
          <w:p w14:paraId="18F24A87"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lastRenderedPageBreak/>
              <w:t>7</w:t>
            </w:r>
          </w:p>
        </w:tc>
        <w:tc>
          <w:tcPr>
            <w:tcW w:w="612" w:type="dxa"/>
            <w:shd w:val="clear" w:color="auto" w:fill="auto"/>
            <w:noWrap/>
            <w:vAlign w:val="center"/>
            <w:hideMark/>
          </w:tcPr>
          <w:p w14:paraId="2221D2FE" w14:textId="27629111"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Pei-Yu Wu (2021)</w:t>
            </w:r>
            <w:r w:rsidR="00CD73DF">
              <w:rPr>
                <w:rFonts w:eastAsia="Yu Gothic"/>
                <w:color w:val="000000"/>
                <w:sz w:val="12"/>
                <w:szCs w:val="12"/>
                <w:lang w:eastAsia="ja-JP"/>
              </w:rPr>
              <w:t xml:space="preserve"> </w:t>
            </w:r>
            <w:r w:rsidR="00CD73DF">
              <w:rPr>
                <w:rFonts w:eastAsia="Yu Gothic"/>
                <w:color w:val="000000"/>
                <w:sz w:val="12"/>
                <w:szCs w:val="12"/>
                <w:lang w:eastAsia="ja-JP"/>
              </w:rPr>
              <w:fldChar w:fldCharType="begin"/>
            </w:r>
            <w:r w:rsidR="00D86059">
              <w:rPr>
                <w:rFonts w:eastAsia="Yu Gothic"/>
                <w:color w:val="000000"/>
                <w:sz w:val="12"/>
                <w:szCs w:val="12"/>
                <w:lang w:eastAsia="ja-JP"/>
              </w:rPr>
              <w:instrText xml:space="preserve"> ADDIN EN.CITE &lt;EndNote&gt;&lt;Cite&gt;&lt;Author&gt;Wu&lt;/Author&gt;&lt;Year&gt;2021&lt;/Year&gt;&lt;RecNum&gt;37&lt;/RecNum&gt;&lt;DisplayText&gt;(9)&lt;/DisplayText&gt;&lt;record&gt;&lt;rec-number&gt;37&lt;/rec-number&gt;&lt;foreign-keys&gt;&lt;key app="EN" db-id="vaarxr292wwww0et0p9vdxeif2rw9s0pzat9" timestamp="1714222384"&gt;37&lt;/key&gt;&lt;/foreign-keys&gt;&lt;ref-type name="Journal Article"&gt;17&lt;/ref-type&gt;&lt;contributors&gt;&lt;authors&gt;&lt;author&gt;Wu, P. Y.&lt;/author&gt;&lt;author&gt;Chen, K. M.&lt;/author&gt;&lt;author&gt;Tsai, W. C.&lt;/author&gt;&lt;/authors&gt;&lt;/contributors&gt;&lt;titles&gt;&lt;title&gt;The Mediterranean Dietary Pattern and Inflammation in Older Adults: A Systematic Review and Meta-Analysis&lt;/title&gt;&lt;secondary-title&gt;Advances in Nutrition&lt;/secondary-title&gt;&lt;/titles&gt;&lt;periodical&gt;&lt;full-title&gt;Advances in Nutrition&lt;/full-title&gt;&lt;/periodical&gt;&lt;pages&gt;363-373&lt;/pages&gt;&lt;volume&gt;12&lt;/volume&gt;&lt;number&gt;2&lt;/number&gt;&lt;dates&gt;&lt;year&gt;2021&lt;/year&gt;&lt;/dates&gt;&lt;work-type&gt;Review&lt;/work-type&gt;&lt;urls&gt;&lt;related-urls&gt;&lt;url&gt;https://www.scopus.com/inward/record.uri?eid=2-s2.0-85103682347&amp;amp;doi=10.1093%2fadvances%2fnmaa116&amp;amp;partnerID=40&amp;amp;md5=2bffca1ae9a277c05101ad917319e9d5&lt;/url&gt;&lt;/related-urls&gt;&lt;/urls&gt;&lt;electronic-resource-num&gt;10.1093/advances/nmaa116&lt;/electronic-resource-num&gt;&lt;remote-database-name&gt;Scopus&lt;/remote-database-name&gt;&lt;/record&gt;&lt;/Cite&gt;&lt;/EndNote&gt;</w:instrText>
            </w:r>
            <w:r w:rsidR="00CD73DF">
              <w:rPr>
                <w:rFonts w:eastAsia="Yu Gothic"/>
                <w:color w:val="000000"/>
                <w:sz w:val="12"/>
                <w:szCs w:val="12"/>
                <w:lang w:eastAsia="ja-JP"/>
              </w:rPr>
              <w:fldChar w:fldCharType="separate"/>
            </w:r>
            <w:r w:rsidR="00D86059">
              <w:rPr>
                <w:rFonts w:eastAsia="Yu Gothic"/>
                <w:noProof/>
                <w:color w:val="000000"/>
                <w:sz w:val="12"/>
                <w:szCs w:val="12"/>
                <w:lang w:eastAsia="ja-JP"/>
              </w:rPr>
              <w:t>(9)</w:t>
            </w:r>
            <w:r w:rsidR="00CD73DF">
              <w:rPr>
                <w:rFonts w:eastAsia="Yu Gothic"/>
                <w:color w:val="000000"/>
                <w:sz w:val="12"/>
                <w:szCs w:val="12"/>
                <w:lang w:eastAsia="ja-JP"/>
              </w:rPr>
              <w:fldChar w:fldCharType="end"/>
            </w:r>
          </w:p>
        </w:tc>
        <w:tc>
          <w:tcPr>
            <w:tcW w:w="567" w:type="dxa"/>
            <w:shd w:val="clear" w:color="auto" w:fill="auto"/>
            <w:noWrap/>
            <w:vAlign w:val="center"/>
            <w:hideMark/>
          </w:tcPr>
          <w:p w14:paraId="06A82BB9"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Cross-sectional</w:t>
            </w:r>
          </w:p>
        </w:tc>
        <w:tc>
          <w:tcPr>
            <w:tcW w:w="864" w:type="dxa"/>
            <w:shd w:val="clear" w:color="auto" w:fill="auto"/>
            <w:noWrap/>
            <w:vAlign w:val="center"/>
            <w:hideMark/>
          </w:tcPr>
          <w:p w14:paraId="7CA21CB0"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PubMed, Embase, Web of Science, Scopus, Cochrane Library, Cumulative Index to Nursing and Allied Health Literature (CINAHL), ProQuest</w:t>
            </w:r>
          </w:p>
        </w:tc>
        <w:tc>
          <w:tcPr>
            <w:tcW w:w="850" w:type="dxa"/>
            <w:shd w:val="clear" w:color="auto" w:fill="auto"/>
            <w:noWrap/>
            <w:vAlign w:val="center"/>
            <w:hideMark/>
          </w:tcPr>
          <w:p w14:paraId="3EB0D188"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Up to June 2020</w:t>
            </w:r>
          </w:p>
        </w:tc>
        <w:tc>
          <w:tcPr>
            <w:tcW w:w="568" w:type="dxa"/>
            <w:shd w:val="clear" w:color="auto" w:fill="auto"/>
            <w:noWrap/>
            <w:vAlign w:val="center"/>
            <w:hideMark/>
          </w:tcPr>
          <w:p w14:paraId="20632BFE"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CRD42020140145</w:t>
            </w:r>
          </w:p>
        </w:tc>
        <w:tc>
          <w:tcPr>
            <w:tcW w:w="987" w:type="dxa"/>
            <w:shd w:val="clear" w:color="auto" w:fill="auto"/>
            <w:noWrap/>
            <w:vAlign w:val="center"/>
            <w:hideMark/>
          </w:tcPr>
          <w:p w14:paraId="179B8418"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Kaohsiung Medical University Research Center (grant KMU-TC108B02).</w:t>
            </w:r>
          </w:p>
        </w:tc>
        <w:tc>
          <w:tcPr>
            <w:tcW w:w="1491" w:type="dxa"/>
            <w:shd w:val="clear" w:color="auto" w:fill="auto"/>
            <w:noWrap/>
            <w:vAlign w:val="center"/>
            <w:hideMark/>
          </w:tcPr>
          <w:p w14:paraId="442757DF"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China, Italy, United States, Spain, Germany</w:t>
            </w:r>
          </w:p>
        </w:tc>
        <w:tc>
          <w:tcPr>
            <w:tcW w:w="850" w:type="dxa"/>
            <w:shd w:val="clear" w:color="auto" w:fill="auto"/>
            <w:noWrap/>
            <w:vAlign w:val="center"/>
            <w:hideMark/>
          </w:tcPr>
          <w:p w14:paraId="3462E6F8"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Mediterranean diet </w:t>
            </w:r>
          </w:p>
        </w:tc>
        <w:tc>
          <w:tcPr>
            <w:tcW w:w="709" w:type="dxa"/>
            <w:shd w:val="clear" w:color="auto" w:fill="auto"/>
            <w:noWrap/>
            <w:vAlign w:val="center"/>
            <w:hideMark/>
          </w:tcPr>
          <w:p w14:paraId="51439395"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Mediterranean diet </w:t>
            </w:r>
          </w:p>
        </w:tc>
        <w:tc>
          <w:tcPr>
            <w:tcW w:w="498" w:type="dxa"/>
            <w:shd w:val="clear" w:color="auto" w:fill="auto"/>
            <w:noWrap/>
            <w:vAlign w:val="center"/>
            <w:hideMark/>
          </w:tcPr>
          <w:p w14:paraId="28818CA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auto" w:fill="auto"/>
            <w:noWrap/>
            <w:vAlign w:val="center"/>
            <w:hideMark/>
          </w:tcPr>
          <w:p w14:paraId="0CFDAE20"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General</w:t>
            </w:r>
          </w:p>
        </w:tc>
        <w:tc>
          <w:tcPr>
            <w:tcW w:w="567" w:type="dxa"/>
            <w:shd w:val="clear" w:color="auto" w:fill="auto"/>
            <w:noWrap/>
            <w:vAlign w:val="center"/>
            <w:hideMark/>
          </w:tcPr>
          <w:p w14:paraId="7B0DB1BA"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5</w:t>
            </w:r>
          </w:p>
        </w:tc>
        <w:tc>
          <w:tcPr>
            <w:tcW w:w="494" w:type="dxa"/>
            <w:shd w:val="clear" w:color="auto" w:fill="auto"/>
            <w:noWrap/>
            <w:vAlign w:val="center"/>
            <w:hideMark/>
          </w:tcPr>
          <w:p w14:paraId="57681DF0"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5069</w:t>
            </w:r>
          </w:p>
        </w:tc>
        <w:tc>
          <w:tcPr>
            <w:tcW w:w="567" w:type="dxa"/>
            <w:shd w:val="clear" w:color="auto" w:fill="auto"/>
            <w:noWrap/>
            <w:vAlign w:val="center"/>
            <w:hideMark/>
          </w:tcPr>
          <w:p w14:paraId="50515348"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3779</w:t>
            </w:r>
          </w:p>
        </w:tc>
        <w:tc>
          <w:tcPr>
            <w:tcW w:w="708" w:type="dxa"/>
            <w:shd w:val="clear" w:color="auto" w:fill="auto"/>
            <w:noWrap/>
            <w:vAlign w:val="center"/>
            <w:hideMark/>
          </w:tcPr>
          <w:p w14:paraId="5AF4DBD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auto" w:fill="auto"/>
            <w:noWrap/>
            <w:vAlign w:val="center"/>
            <w:hideMark/>
          </w:tcPr>
          <w:p w14:paraId="7EA32D3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1290</w:t>
            </w:r>
          </w:p>
        </w:tc>
        <w:tc>
          <w:tcPr>
            <w:tcW w:w="425" w:type="dxa"/>
            <w:shd w:val="clear" w:color="auto" w:fill="auto"/>
            <w:noWrap/>
            <w:vAlign w:val="center"/>
            <w:hideMark/>
          </w:tcPr>
          <w:p w14:paraId="550A437D"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≥65</w:t>
            </w:r>
          </w:p>
        </w:tc>
        <w:tc>
          <w:tcPr>
            <w:tcW w:w="778" w:type="dxa"/>
            <w:shd w:val="clear" w:color="auto" w:fill="auto"/>
            <w:noWrap/>
            <w:vAlign w:val="center"/>
            <w:hideMark/>
          </w:tcPr>
          <w:p w14:paraId="05CBE85B"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-0.26</w:t>
            </w:r>
          </w:p>
        </w:tc>
        <w:tc>
          <w:tcPr>
            <w:tcW w:w="575" w:type="dxa"/>
            <w:shd w:val="clear" w:color="auto" w:fill="auto"/>
            <w:noWrap/>
            <w:vAlign w:val="center"/>
            <w:hideMark/>
          </w:tcPr>
          <w:p w14:paraId="7A9DABA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-0.41</w:t>
            </w:r>
          </w:p>
        </w:tc>
        <w:tc>
          <w:tcPr>
            <w:tcW w:w="567" w:type="dxa"/>
            <w:shd w:val="clear" w:color="auto" w:fill="auto"/>
            <w:noWrap/>
            <w:vAlign w:val="center"/>
            <w:hideMark/>
          </w:tcPr>
          <w:p w14:paraId="0DCEC8D0"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-0.11</w:t>
            </w:r>
          </w:p>
        </w:tc>
        <w:tc>
          <w:tcPr>
            <w:tcW w:w="425" w:type="dxa"/>
            <w:shd w:val="clear" w:color="auto" w:fill="auto"/>
            <w:noWrap/>
            <w:vAlign w:val="center"/>
            <w:hideMark/>
          </w:tcPr>
          <w:p w14:paraId="50FA8E61"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&lt; 0.001</w:t>
            </w:r>
          </w:p>
        </w:tc>
        <w:tc>
          <w:tcPr>
            <w:tcW w:w="426" w:type="dxa"/>
            <w:shd w:val="clear" w:color="auto" w:fill="auto"/>
            <w:noWrap/>
            <w:vAlign w:val="center"/>
            <w:hideMark/>
          </w:tcPr>
          <w:p w14:paraId="37350FA2"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79</w:t>
            </w:r>
          </w:p>
        </w:tc>
        <w:tc>
          <w:tcPr>
            <w:tcW w:w="567" w:type="dxa"/>
            <w:shd w:val="clear" w:color="auto" w:fill="auto"/>
            <w:noWrap/>
            <w:vAlign w:val="center"/>
            <w:hideMark/>
          </w:tcPr>
          <w:p w14:paraId="09A57F0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c>
          <w:tcPr>
            <w:tcW w:w="567" w:type="dxa"/>
            <w:shd w:val="clear" w:color="auto" w:fill="auto"/>
            <w:noWrap/>
            <w:vAlign w:val="center"/>
            <w:hideMark/>
          </w:tcPr>
          <w:p w14:paraId="2D0662AB"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0.8</w:t>
            </w:r>
          </w:p>
        </w:tc>
        <w:tc>
          <w:tcPr>
            <w:tcW w:w="425" w:type="dxa"/>
            <w:shd w:val="clear" w:color="auto" w:fill="auto"/>
            <w:noWrap/>
            <w:vAlign w:val="center"/>
            <w:hideMark/>
          </w:tcPr>
          <w:p w14:paraId="6904060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w:t>
            </w:r>
          </w:p>
        </w:tc>
      </w:tr>
      <w:tr w:rsidR="007900DD" w:rsidRPr="00EB48D3" w14:paraId="02E8A494" w14:textId="77777777" w:rsidTr="00371F7B">
        <w:trPr>
          <w:trHeight w:val="360"/>
        </w:trPr>
        <w:tc>
          <w:tcPr>
            <w:tcW w:w="226" w:type="dxa"/>
            <w:shd w:val="clear" w:color="auto" w:fill="auto"/>
            <w:noWrap/>
            <w:vAlign w:val="center"/>
            <w:hideMark/>
          </w:tcPr>
          <w:p w14:paraId="6025E75B"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8</w:t>
            </w:r>
          </w:p>
        </w:tc>
        <w:tc>
          <w:tcPr>
            <w:tcW w:w="612" w:type="dxa"/>
            <w:shd w:val="clear" w:color="auto" w:fill="auto"/>
            <w:noWrap/>
            <w:vAlign w:val="center"/>
            <w:hideMark/>
          </w:tcPr>
          <w:p w14:paraId="292989B1" w14:textId="7F93DC6F"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Nico Steckhan (2016)</w:t>
            </w:r>
            <w:r w:rsidR="008B4982">
              <w:rPr>
                <w:rFonts w:eastAsia="Yu Gothic"/>
                <w:color w:val="000000"/>
                <w:sz w:val="12"/>
                <w:szCs w:val="12"/>
                <w:lang w:eastAsia="ja-JP"/>
              </w:rPr>
              <w:t xml:space="preserve"> </w:t>
            </w:r>
            <w:r w:rsidR="008B4982">
              <w:rPr>
                <w:rFonts w:eastAsia="Yu Gothic"/>
                <w:color w:val="000000"/>
                <w:sz w:val="12"/>
                <w:szCs w:val="12"/>
                <w:lang w:eastAsia="ja-JP"/>
              </w:rPr>
              <w:fldChar w:fldCharType="begin">
                <w:fldData xml:space="preserve">PEVuZE5vdGU+PENpdGU+PEF1dGhvcj5TdGVja2hhbjwvQXV0aG9yPjxZZWFyPjIwMTY8L1llYXI+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</w:fldData>
              </w:fldChar>
            </w:r>
            <w:r w:rsidR="00D86059">
              <w:rPr>
                <w:rFonts w:eastAsia="Yu Gothic"/>
                <w:color w:val="000000"/>
                <w:sz w:val="12"/>
                <w:szCs w:val="12"/>
                <w:lang w:eastAsia="ja-JP"/>
              </w:rPr>
              <w:instrText xml:space="preserve"> ADDIN EN.CITE </w:instrText>
            </w:r>
            <w:r w:rsidR="00D86059">
              <w:rPr>
                <w:rFonts w:eastAsia="Yu Gothic"/>
                <w:color w:val="000000"/>
                <w:sz w:val="12"/>
                <w:szCs w:val="12"/>
                <w:lang w:eastAsia="ja-JP"/>
              </w:rPr>
              <w:fldChar w:fldCharType="begin">
                <w:fldData xml:space="preserve">PEVuZE5vdGU+PENpdGU+PEF1dGhvcj5TdGVja2hhbjwvQXV0aG9yPjxZZWFyPjIwMTY8L1llYXI+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</w:fldData>
              </w:fldChar>
            </w:r>
            <w:r w:rsidR="00D86059">
              <w:rPr>
                <w:rFonts w:eastAsia="Yu Gothic"/>
                <w:color w:val="000000"/>
                <w:sz w:val="12"/>
                <w:szCs w:val="12"/>
                <w:lang w:eastAsia="ja-JP"/>
              </w:rPr>
              <w:instrText xml:space="preserve"> ADDIN EN.CITE.DATA </w:instrText>
            </w:r>
            <w:r w:rsidR="00D86059">
              <w:rPr>
                <w:rFonts w:eastAsia="Yu Gothic"/>
                <w:color w:val="000000"/>
                <w:sz w:val="12"/>
                <w:szCs w:val="12"/>
                <w:lang w:eastAsia="ja-JP"/>
              </w:rPr>
            </w:r>
            <w:r w:rsidR="00D86059">
              <w:rPr>
                <w:rFonts w:eastAsia="Yu Gothic"/>
                <w:color w:val="000000"/>
                <w:sz w:val="12"/>
                <w:szCs w:val="12"/>
                <w:lang w:eastAsia="ja-JP"/>
              </w:rPr>
              <w:fldChar w:fldCharType="end"/>
            </w:r>
            <w:r w:rsidR="008B4982">
              <w:rPr>
                <w:rFonts w:eastAsia="Yu Gothic"/>
                <w:color w:val="000000"/>
                <w:sz w:val="12"/>
                <w:szCs w:val="12"/>
                <w:lang w:eastAsia="ja-JP"/>
              </w:rPr>
            </w:r>
            <w:r w:rsidR="008B4982">
              <w:rPr>
                <w:rFonts w:eastAsia="Yu Gothic"/>
                <w:color w:val="000000"/>
                <w:sz w:val="12"/>
                <w:szCs w:val="12"/>
                <w:lang w:eastAsia="ja-JP"/>
              </w:rPr>
              <w:fldChar w:fldCharType="separate"/>
            </w:r>
            <w:r w:rsidR="00D86059">
              <w:rPr>
                <w:rFonts w:eastAsia="Yu Gothic"/>
                <w:noProof/>
                <w:color w:val="000000"/>
                <w:sz w:val="12"/>
                <w:szCs w:val="12"/>
                <w:lang w:eastAsia="ja-JP"/>
              </w:rPr>
              <w:t>(10)</w:t>
            </w:r>
            <w:r w:rsidR="008B4982">
              <w:rPr>
                <w:rFonts w:eastAsia="Yu Gothic"/>
                <w:color w:val="000000"/>
                <w:sz w:val="12"/>
                <w:szCs w:val="12"/>
                <w:lang w:eastAsia="ja-JP"/>
              </w:rPr>
              <w:fldChar w:fldCharType="end"/>
            </w:r>
          </w:p>
        </w:tc>
        <w:tc>
          <w:tcPr>
            <w:tcW w:w="567" w:type="dxa"/>
            <w:shd w:val="clear" w:color="auto" w:fill="auto"/>
            <w:noWrap/>
            <w:vAlign w:val="center"/>
            <w:hideMark/>
          </w:tcPr>
          <w:p w14:paraId="399419E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Randomized control trials</w:t>
            </w:r>
          </w:p>
        </w:tc>
        <w:tc>
          <w:tcPr>
            <w:tcW w:w="864" w:type="dxa"/>
            <w:shd w:val="clear" w:color="auto" w:fill="auto"/>
            <w:noWrap/>
            <w:vAlign w:val="center"/>
            <w:hideMark/>
          </w:tcPr>
          <w:p w14:paraId="01B27B2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Medline/PubMed, Scopus, Cochrane Library</w:t>
            </w:r>
          </w:p>
        </w:tc>
        <w:tc>
          <w:tcPr>
            <w:tcW w:w="850" w:type="dxa"/>
            <w:shd w:val="clear" w:color="auto" w:fill="auto"/>
            <w:noWrap/>
            <w:vAlign w:val="center"/>
            <w:hideMark/>
          </w:tcPr>
          <w:p w14:paraId="110B16E5"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Up to September 2014</w:t>
            </w:r>
          </w:p>
        </w:tc>
        <w:tc>
          <w:tcPr>
            <w:tcW w:w="568" w:type="dxa"/>
            <w:shd w:val="clear" w:color="auto" w:fill="auto"/>
            <w:noWrap/>
            <w:vAlign w:val="center"/>
            <w:hideMark/>
          </w:tcPr>
          <w:p w14:paraId="717A02BD"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None</w:t>
            </w:r>
          </w:p>
        </w:tc>
        <w:tc>
          <w:tcPr>
            <w:tcW w:w="987" w:type="dxa"/>
            <w:shd w:val="clear" w:color="auto" w:fill="auto"/>
            <w:noWrap/>
            <w:vAlign w:val="center"/>
            <w:hideMark/>
          </w:tcPr>
          <w:p w14:paraId="70C80BA9"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Corona-Foundation</w:t>
            </w:r>
          </w:p>
        </w:tc>
        <w:tc>
          <w:tcPr>
            <w:tcW w:w="1491" w:type="dxa"/>
            <w:shd w:val="clear" w:color="auto" w:fill="auto"/>
            <w:noWrap/>
            <w:vAlign w:val="center"/>
            <w:hideMark/>
          </w:tcPr>
          <w:p w14:paraId="45744E1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United States, United Arab Emirates, Australia</w:t>
            </w:r>
          </w:p>
        </w:tc>
        <w:tc>
          <w:tcPr>
            <w:tcW w:w="850" w:type="dxa"/>
            <w:shd w:val="clear" w:color="auto" w:fill="auto"/>
            <w:noWrap/>
            <w:vAlign w:val="center"/>
            <w:hideMark/>
          </w:tcPr>
          <w:p w14:paraId="19E5111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Low-carbohydrate diets</w:t>
            </w:r>
          </w:p>
        </w:tc>
        <w:tc>
          <w:tcPr>
            <w:tcW w:w="709" w:type="dxa"/>
            <w:shd w:val="clear" w:color="auto" w:fill="auto"/>
            <w:noWrap/>
            <w:vAlign w:val="center"/>
            <w:hideMark/>
          </w:tcPr>
          <w:p w14:paraId="03CD6A70"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Ketogenic diets</w:t>
            </w:r>
          </w:p>
        </w:tc>
        <w:tc>
          <w:tcPr>
            <w:tcW w:w="498" w:type="dxa"/>
            <w:shd w:val="clear" w:color="auto" w:fill="auto"/>
            <w:noWrap/>
            <w:vAlign w:val="center"/>
            <w:hideMark/>
          </w:tcPr>
          <w:p w14:paraId="7A78FE4F"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auto" w:fill="auto"/>
            <w:noWrap/>
            <w:vAlign w:val="center"/>
            <w:hideMark/>
          </w:tcPr>
          <w:p w14:paraId="0EC122AD"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Chronic diseases</w:t>
            </w:r>
          </w:p>
        </w:tc>
        <w:tc>
          <w:tcPr>
            <w:tcW w:w="567" w:type="dxa"/>
            <w:shd w:val="clear" w:color="auto" w:fill="auto"/>
            <w:noWrap/>
            <w:vAlign w:val="center"/>
            <w:hideMark/>
          </w:tcPr>
          <w:p w14:paraId="225BF1A2"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3</w:t>
            </w:r>
          </w:p>
        </w:tc>
        <w:tc>
          <w:tcPr>
            <w:tcW w:w="494" w:type="dxa"/>
            <w:shd w:val="clear" w:color="auto" w:fill="auto"/>
            <w:noWrap/>
            <w:vAlign w:val="center"/>
            <w:hideMark/>
          </w:tcPr>
          <w:p w14:paraId="3C51A2D4"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126</w:t>
            </w:r>
          </w:p>
        </w:tc>
        <w:tc>
          <w:tcPr>
            <w:tcW w:w="567" w:type="dxa"/>
            <w:shd w:val="clear" w:color="auto" w:fill="auto"/>
            <w:noWrap/>
            <w:vAlign w:val="center"/>
            <w:hideMark/>
          </w:tcPr>
          <w:p w14:paraId="22E063BA"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65</w:t>
            </w:r>
          </w:p>
        </w:tc>
        <w:tc>
          <w:tcPr>
            <w:tcW w:w="708" w:type="dxa"/>
            <w:shd w:val="clear" w:color="auto" w:fill="auto"/>
            <w:noWrap/>
            <w:vAlign w:val="center"/>
            <w:hideMark/>
          </w:tcPr>
          <w:p w14:paraId="155E9FB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auto" w:fill="auto"/>
            <w:noWrap/>
            <w:vAlign w:val="center"/>
            <w:hideMark/>
          </w:tcPr>
          <w:p w14:paraId="6A217AA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61</w:t>
            </w:r>
          </w:p>
        </w:tc>
        <w:tc>
          <w:tcPr>
            <w:tcW w:w="425" w:type="dxa"/>
            <w:shd w:val="clear" w:color="auto" w:fill="auto"/>
            <w:noWrap/>
            <w:vAlign w:val="center"/>
            <w:hideMark/>
          </w:tcPr>
          <w:p w14:paraId="216B56B3"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18-52</w:t>
            </w:r>
          </w:p>
        </w:tc>
        <w:tc>
          <w:tcPr>
            <w:tcW w:w="778" w:type="dxa"/>
            <w:shd w:val="clear" w:color="auto" w:fill="auto"/>
            <w:noWrap/>
            <w:vAlign w:val="center"/>
            <w:hideMark/>
          </w:tcPr>
          <w:p w14:paraId="2DE9D86F"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0.44</w:t>
            </w:r>
          </w:p>
        </w:tc>
        <w:tc>
          <w:tcPr>
            <w:tcW w:w="575" w:type="dxa"/>
            <w:shd w:val="clear" w:color="auto" w:fill="auto"/>
            <w:noWrap/>
            <w:vAlign w:val="center"/>
            <w:hideMark/>
          </w:tcPr>
          <w:p w14:paraId="7F20F822"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-0.47</w:t>
            </w:r>
          </w:p>
        </w:tc>
        <w:tc>
          <w:tcPr>
            <w:tcW w:w="567" w:type="dxa"/>
            <w:shd w:val="clear" w:color="auto" w:fill="auto"/>
            <w:noWrap/>
            <w:vAlign w:val="center"/>
            <w:hideMark/>
          </w:tcPr>
          <w:p w14:paraId="2EDC1A1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1.34</w:t>
            </w:r>
          </w:p>
        </w:tc>
        <w:tc>
          <w:tcPr>
            <w:tcW w:w="425" w:type="dxa"/>
            <w:shd w:val="clear" w:color="auto" w:fill="auto"/>
            <w:noWrap/>
            <w:vAlign w:val="center"/>
            <w:hideMark/>
          </w:tcPr>
          <w:p w14:paraId="4CE13021"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0.34</w:t>
            </w:r>
          </w:p>
        </w:tc>
        <w:tc>
          <w:tcPr>
            <w:tcW w:w="426" w:type="dxa"/>
            <w:shd w:val="clear" w:color="auto" w:fill="auto"/>
            <w:noWrap/>
            <w:vAlign w:val="center"/>
            <w:hideMark/>
          </w:tcPr>
          <w:p w14:paraId="76004B0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76</w:t>
            </w:r>
          </w:p>
        </w:tc>
        <w:tc>
          <w:tcPr>
            <w:tcW w:w="567" w:type="dxa"/>
            <w:shd w:val="clear" w:color="auto" w:fill="auto"/>
            <w:noWrap/>
            <w:vAlign w:val="center"/>
            <w:hideMark/>
          </w:tcPr>
          <w:p w14:paraId="044B8B70"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0.02</w:t>
            </w:r>
          </w:p>
        </w:tc>
        <w:tc>
          <w:tcPr>
            <w:tcW w:w="567" w:type="dxa"/>
            <w:shd w:val="clear" w:color="auto" w:fill="auto"/>
            <w:noWrap/>
            <w:vAlign w:val="center"/>
            <w:hideMark/>
          </w:tcPr>
          <w:p w14:paraId="6131023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c>
          <w:tcPr>
            <w:tcW w:w="425" w:type="dxa"/>
            <w:shd w:val="clear" w:color="auto" w:fill="auto"/>
            <w:noWrap/>
            <w:vAlign w:val="center"/>
            <w:hideMark/>
          </w:tcPr>
          <w:p w14:paraId="302E7FC6"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r>
      <w:tr w:rsidR="007900DD" w:rsidRPr="00EB48D3" w14:paraId="7DDA5FEB" w14:textId="77777777" w:rsidTr="00371F7B">
        <w:trPr>
          <w:trHeight w:val="360"/>
        </w:trPr>
        <w:tc>
          <w:tcPr>
            <w:tcW w:w="226" w:type="dxa"/>
            <w:shd w:val="clear" w:color="auto" w:fill="auto"/>
            <w:noWrap/>
            <w:vAlign w:val="center"/>
            <w:hideMark/>
          </w:tcPr>
          <w:p w14:paraId="31FE667B"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9</w:t>
            </w:r>
          </w:p>
        </w:tc>
        <w:tc>
          <w:tcPr>
            <w:tcW w:w="612" w:type="dxa"/>
            <w:shd w:val="clear" w:color="auto" w:fill="auto"/>
            <w:noWrap/>
            <w:vAlign w:val="center"/>
            <w:hideMark/>
          </w:tcPr>
          <w:p w14:paraId="07AE56AE" w14:textId="68340B16"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Joel C Craddock (2019)</w:t>
            </w:r>
            <w:r w:rsidR="005D1123">
              <w:rPr>
                <w:rFonts w:eastAsia="Yu Gothic"/>
                <w:color w:val="000000"/>
                <w:sz w:val="12"/>
                <w:szCs w:val="12"/>
                <w:lang w:eastAsia="ja-JP"/>
              </w:rPr>
              <w:t xml:space="preserve"> </w:t>
            </w:r>
            <w:r w:rsidR="005D1123">
              <w:rPr>
                <w:rFonts w:eastAsia="Yu Gothic"/>
                <w:color w:val="000000"/>
                <w:sz w:val="12"/>
                <w:szCs w:val="12"/>
                <w:lang w:eastAsia="ja-JP"/>
              </w:rPr>
              <w:fldChar w:fldCharType="begin"/>
            </w:r>
            <w:r w:rsidR="00D86059">
              <w:rPr>
                <w:rFonts w:eastAsia="Yu Gothic"/>
                <w:color w:val="000000"/>
                <w:sz w:val="12"/>
                <w:szCs w:val="12"/>
                <w:lang w:eastAsia="ja-JP"/>
              </w:rPr>
              <w:instrText xml:space="preserve"> ADDIN EN.CITE &lt;EndNote&gt;&lt;Cite&gt;&lt;Author&gt;Craddock&lt;/Author&gt;&lt;Year&gt;2019&lt;/Year&gt;&lt;RecNum&gt;29&lt;/RecNum&gt;&lt;DisplayText&gt;(11)&lt;/DisplayText&gt;&lt;record&gt;&lt;rec-number&gt;29&lt;/rec-number&gt;&lt;foreign-keys&gt;&lt;key app="EN" db-id="vaarxr292wwww0et0p9vdxeif2rw9s0pzat9" timestamp="1714222384"&gt;29&lt;/key&gt;&lt;/foreign-keys&gt;&lt;ref-type name="Journal Article"&gt;17&lt;/ref-type&gt;&lt;contributors&gt;&lt;authors&gt;&lt;author&gt;Craddock, J. C.&lt;/author&gt;&lt;author&gt;Neale, E. P.&lt;/author&gt;&lt;author&gt;Peoples, G. E.&lt;/author&gt;&lt;author&gt;Probst, Y. C.&lt;/author&gt;&lt;/authors&gt;&lt;/contributors&gt;&lt;titles&gt;&lt;title&gt;Vegetarian-Based Dietary Patterns and their Relation with Inflammatory and Immune Biomarkers: A Systematic Review and Meta-Analysis&lt;/title&gt;&lt;secondary-title&gt;Advances in Nutrition&lt;/secondary-title&gt;&lt;/titles&gt;&lt;periodical&gt;&lt;full-title&gt;Advances in Nutrition&lt;/full-title&gt;&lt;/periodical&gt;&lt;pages&gt;433-451&lt;/pages&gt;&lt;volume&gt;10&lt;/volume&gt;&lt;number&gt;3&lt;/number&gt;&lt;dates&gt;&lt;year&gt;2019&lt;/year&gt;&lt;/dates&gt;&lt;work-type&gt;Review&lt;/work-type&gt;&lt;urls&gt;&lt;related-urls&gt;&lt;url&gt;https://www.scopus.com/inward/record.uri?eid=2-s2.0-85066163825&amp;amp;doi=10.1093%2fadvances%2fnmy103&amp;amp;partnerID=40&amp;amp;md5=8ffacd9c82ec7839cad292da5e343ce4&lt;/url&gt;&lt;/related-urls&gt;&lt;/urls&gt;&lt;electronic-resource-num&gt;10.1093/advances/nmy103&lt;/electronic-resource-num&gt;&lt;remote-database-name&gt;Scopus&lt;/remote-database-name&gt;&lt;/record&gt;&lt;/Cite&gt;&lt;/EndNote&gt;</w:instrText>
            </w:r>
            <w:r w:rsidR="005D1123">
              <w:rPr>
                <w:rFonts w:eastAsia="Yu Gothic"/>
                <w:color w:val="000000"/>
                <w:sz w:val="12"/>
                <w:szCs w:val="12"/>
                <w:lang w:eastAsia="ja-JP"/>
              </w:rPr>
              <w:fldChar w:fldCharType="separate"/>
            </w:r>
            <w:r w:rsidR="00D86059">
              <w:rPr>
                <w:rFonts w:eastAsia="Yu Gothic"/>
                <w:noProof/>
                <w:color w:val="000000"/>
                <w:sz w:val="12"/>
                <w:szCs w:val="12"/>
                <w:lang w:eastAsia="ja-JP"/>
              </w:rPr>
              <w:t>(11)</w:t>
            </w:r>
            <w:r w:rsidR="005D1123">
              <w:rPr>
                <w:rFonts w:eastAsia="Yu Gothic"/>
                <w:color w:val="000000"/>
                <w:sz w:val="12"/>
                <w:szCs w:val="12"/>
                <w:lang w:eastAsia="ja-JP"/>
              </w:rPr>
              <w:fldChar w:fldCharType="end"/>
            </w:r>
          </w:p>
        </w:tc>
        <w:tc>
          <w:tcPr>
            <w:tcW w:w="567" w:type="dxa"/>
            <w:shd w:val="clear" w:color="auto" w:fill="auto"/>
            <w:noWrap/>
            <w:vAlign w:val="center"/>
            <w:hideMark/>
          </w:tcPr>
          <w:p w14:paraId="463FFB19"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Cross-sectional</w:t>
            </w:r>
          </w:p>
        </w:tc>
        <w:tc>
          <w:tcPr>
            <w:tcW w:w="864" w:type="dxa"/>
            <w:shd w:val="clear" w:color="auto" w:fill="auto"/>
            <w:noWrap/>
            <w:vAlign w:val="center"/>
            <w:hideMark/>
          </w:tcPr>
          <w:p w14:paraId="1F90B62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PubMed, Medline, Cochrane</w:t>
            </w:r>
          </w:p>
        </w:tc>
        <w:tc>
          <w:tcPr>
            <w:tcW w:w="850" w:type="dxa"/>
            <w:shd w:val="clear" w:color="auto" w:fill="auto"/>
            <w:noWrap/>
            <w:vAlign w:val="center"/>
            <w:hideMark/>
          </w:tcPr>
          <w:p w14:paraId="2FFEB916"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Up to December 2017</w:t>
            </w:r>
          </w:p>
        </w:tc>
        <w:tc>
          <w:tcPr>
            <w:tcW w:w="568" w:type="dxa"/>
            <w:shd w:val="clear" w:color="auto" w:fill="auto"/>
            <w:noWrap/>
            <w:vAlign w:val="center"/>
            <w:hideMark/>
          </w:tcPr>
          <w:p w14:paraId="5A0F432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CRD42016039043</w:t>
            </w:r>
          </w:p>
        </w:tc>
        <w:tc>
          <w:tcPr>
            <w:tcW w:w="987" w:type="dxa"/>
            <w:shd w:val="clear" w:color="auto" w:fill="auto"/>
            <w:noWrap/>
            <w:vAlign w:val="center"/>
            <w:hideMark/>
          </w:tcPr>
          <w:p w14:paraId="169017EC"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 specific grant</w:t>
            </w:r>
          </w:p>
        </w:tc>
        <w:tc>
          <w:tcPr>
            <w:tcW w:w="1491" w:type="dxa"/>
            <w:shd w:val="clear" w:color="auto" w:fill="auto"/>
            <w:noWrap/>
            <w:vAlign w:val="center"/>
            <w:hideMark/>
          </w:tcPr>
          <w:p w14:paraId="30F269A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Brazil, Poland, Taiwan, United States, Nigeria, Slovakia, Germany, Chile, Italy, Thailand, India, Hong Kong, China</w:t>
            </w:r>
          </w:p>
        </w:tc>
        <w:tc>
          <w:tcPr>
            <w:tcW w:w="850" w:type="dxa"/>
            <w:shd w:val="clear" w:color="auto" w:fill="auto"/>
            <w:noWrap/>
            <w:vAlign w:val="center"/>
            <w:hideMark/>
          </w:tcPr>
          <w:p w14:paraId="5ECC69AF"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Vegetarian diet</w:t>
            </w:r>
          </w:p>
        </w:tc>
        <w:tc>
          <w:tcPr>
            <w:tcW w:w="709" w:type="dxa"/>
            <w:shd w:val="clear" w:color="auto" w:fill="auto"/>
            <w:noWrap/>
            <w:vAlign w:val="center"/>
            <w:hideMark/>
          </w:tcPr>
          <w:p w14:paraId="62FF50FD"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Vegetarian/Vegan diets</w:t>
            </w:r>
          </w:p>
        </w:tc>
        <w:tc>
          <w:tcPr>
            <w:tcW w:w="498" w:type="dxa"/>
            <w:shd w:val="clear" w:color="auto" w:fill="auto"/>
            <w:noWrap/>
            <w:vAlign w:val="center"/>
            <w:hideMark/>
          </w:tcPr>
          <w:p w14:paraId="77D2E1C2"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auto" w:fill="auto"/>
            <w:noWrap/>
            <w:vAlign w:val="center"/>
            <w:hideMark/>
          </w:tcPr>
          <w:p w14:paraId="702BC63C"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General</w:t>
            </w:r>
          </w:p>
        </w:tc>
        <w:tc>
          <w:tcPr>
            <w:tcW w:w="567" w:type="dxa"/>
            <w:shd w:val="clear" w:color="auto" w:fill="auto"/>
            <w:noWrap/>
            <w:vAlign w:val="center"/>
            <w:hideMark/>
          </w:tcPr>
          <w:p w14:paraId="5A60E840" w14:textId="6F2D1A9B" w:rsidR="007900DD" w:rsidRPr="009B3BCF" w:rsidRDefault="009B3BCF" w:rsidP="00F47370">
            <w:pPr>
              <w:jc w:val="center"/>
              <w:rPr>
                <w:rFonts w:eastAsia="Yu Gothic"/>
                <w:color w:val="000000"/>
                <w:sz w:val="12"/>
                <w:szCs w:val="12"/>
                <w:lang w:val="vi-VN" w:eastAsia="ja-JP"/>
              </w:rPr>
            </w:pPr>
            <w:r>
              <w:rPr>
                <w:rFonts w:eastAsia="Yu Gothic"/>
                <w:color w:val="000000"/>
                <w:sz w:val="12"/>
                <w:szCs w:val="12"/>
                <w:lang w:val="vi-VN" w:eastAsia="ja-JP"/>
              </w:rPr>
              <w:t>18</w:t>
            </w:r>
          </w:p>
        </w:tc>
        <w:tc>
          <w:tcPr>
            <w:tcW w:w="494" w:type="dxa"/>
            <w:shd w:val="clear" w:color="auto" w:fill="auto"/>
            <w:noWrap/>
            <w:vAlign w:val="center"/>
            <w:hideMark/>
          </w:tcPr>
          <w:p w14:paraId="52BAD436"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6582</w:t>
            </w:r>
          </w:p>
        </w:tc>
        <w:tc>
          <w:tcPr>
            <w:tcW w:w="567" w:type="dxa"/>
            <w:shd w:val="clear" w:color="auto" w:fill="auto"/>
            <w:noWrap/>
            <w:vAlign w:val="center"/>
            <w:hideMark/>
          </w:tcPr>
          <w:p w14:paraId="646C0A36"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1844</w:t>
            </w:r>
          </w:p>
        </w:tc>
        <w:tc>
          <w:tcPr>
            <w:tcW w:w="708" w:type="dxa"/>
            <w:shd w:val="clear" w:color="auto" w:fill="auto"/>
            <w:noWrap/>
            <w:vAlign w:val="center"/>
            <w:hideMark/>
          </w:tcPr>
          <w:p w14:paraId="1FD0975B"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auto" w:fill="auto"/>
            <w:noWrap/>
            <w:vAlign w:val="center"/>
            <w:hideMark/>
          </w:tcPr>
          <w:p w14:paraId="204B3A7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4738</w:t>
            </w:r>
          </w:p>
        </w:tc>
        <w:tc>
          <w:tcPr>
            <w:tcW w:w="425" w:type="dxa"/>
            <w:shd w:val="clear" w:color="auto" w:fill="auto"/>
            <w:noWrap/>
            <w:vAlign w:val="center"/>
            <w:hideMark/>
          </w:tcPr>
          <w:p w14:paraId="010E370E"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18-63.3</w:t>
            </w:r>
          </w:p>
        </w:tc>
        <w:tc>
          <w:tcPr>
            <w:tcW w:w="778" w:type="dxa"/>
            <w:shd w:val="clear" w:color="auto" w:fill="auto"/>
            <w:noWrap/>
            <w:vAlign w:val="center"/>
            <w:hideMark/>
          </w:tcPr>
          <w:p w14:paraId="1962CF6F"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-0.61</w:t>
            </w:r>
          </w:p>
        </w:tc>
        <w:tc>
          <w:tcPr>
            <w:tcW w:w="575" w:type="dxa"/>
            <w:shd w:val="clear" w:color="auto" w:fill="auto"/>
            <w:noWrap/>
            <w:vAlign w:val="center"/>
            <w:hideMark/>
          </w:tcPr>
          <w:p w14:paraId="7EBC836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-0.91</w:t>
            </w:r>
          </w:p>
        </w:tc>
        <w:tc>
          <w:tcPr>
            <w:tcW w:w="567" w:type="dxa"/>
            <w:shd w:val="clear" w:color="auto" w:fill="auto"/>
            <w:noWrap/>
            <w:vAlign w:val="center"/>
            <w:hideMark/>
          </w:tcPr>
          <w:p w14:paraId="210A06F6"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-0.32</w:t>
            </w:r>
          </w:p>
        </w:tc>
        <w:tc>
          <w:tcPr>
            <w:tcW w:w="425" w:type="dxa"/>
            <w:shd w:val="clear" w:color="auto" w:fill="auto"/>
            <w:noWrap/>
            <w:vAlign w:val="center"/>
            <w:hideMark/>
          </w:tcPr>
          <w:p w14:paraId="18B9C2E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&lt; 0.0001</w:t>
            </w:r>
          </w:p>
        </w:tc>
        <w:tc>
          <w:tcPr>
            <w:tcW w:w="426" w:type="dxa"/>
            <w:shd w:val="clear" w:color="auto" w:fill="auto"/>
            <w:noWrap/>
            <w:vAlign w:val="center"/>
            <w:hideMark/>
          </w:tcPr>
          <w:p w14:paraId="29766F2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100</w:t>
            </w:r>
          </w:p>
        </w:tc>
        <w:tc>
          <w:tcPr>
            <w:tcW w:w="567" w:type="dxa"/>
            <w:shd w:val="clear" w:color="auto" w:fill="auto"/>
            <w:noWrap/>
            <w:vAlign w:val="center"/>
            <w:hideMark/>
          </w:tcPr>
          <w:p w14:paraId="3F933290"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&lt; 0.00001</w:t>
            </w:r>
          </w:p>
        </w:tc>
        <w:tc>
          <w:tcPr>
            <w:tcW w:w="567" w:type="dxa"/>
            <w:shd w:val="clear" w:color="auto" w:fill="auto"/>
            <w:noWrap/>
            <w:vAlign w:val="center"/>
            <w:hideMark/>
          </w:tcPr>
          <w:p w14:paraId="0D07A0C6"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0.2118</w:t>
            </w:r>
          </w:p>
        </w:tc>
        <w:tc>
          <w:tcPr>
            <w:tcW w:w="425" w:type="dxa"/>
            <w:shd w:val="clear" w:color="auto" w:fill="auto"/>
            <w:noWrap/>
            <w:vAlign w:val="center"/>
            <w:hideMark/>
          </w:tcPr>
          <w:p w14:paraId="78AF72F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r>
      <w:tr w:rsidR="007900DD" w:rsidRPr="00EB48D3" w14:paraId="2DFCCB0E" w14:textId="77777777" w:rsidTr="00371F7B">
        <w:trPr>
          <w:trHeight w:val="360"/>
        </w:trPr>
        <w:tc>
          <w:tcPr>
            <w:tcW w:w="226" w:type="dxa"/>
            <w:shd w:val="clear" w:color="auto" w:fill="auto"/>
            <w:noWrap/>
            <w:vAlign w:val="center"/>
            <w:hideMark/>
          </w:tcPr>
          <w:p w14:paraId="3D9EB3AE"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10</w:t>
            </w:r>
          </w:p>
        </w:tc>
        <w:tc>
          <w:tcPr>
            <w:tcW w:w="612" w:type="dxa"/>
            <w:shd w:val="clear" w:color="auto" w:fill="auto"/>
            <w:noWrap/>
            <w:vAlign w:val="center"/>
            <w:hideMark/>
          </w:tcPr>
          <w:p w14:paraId="0C5FF70D" w14:textId="480060FB"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Hannah L. Mayr (2018)</w:t>
            </w:r>
            <w:r w:rsidR="005D1123">
              <w:rPr>
                <w:rFonts w:eastAsia="Yu Gothic"/>
                <w:color w:val="000000"/>
                <w:sz w:val="12"/>
                <w:szCs w:val="12"/>
                <w:lang w:eastAsia="ja-JP"/>
              </w:rPr>
              <w:t xml:space="preserve"> </w:t>
            </w:r>
            <w:r w:rsidR="005D1123">
              <w:rPr>
                <w:rFonts w:eastAsia="Yu Gothic"/>
                <w:color w:val="000000"/>
                <w:sz w:val="12"/>
                <w:szCs w:val="12"/>
                <w:lang w:eastAsia="ja-JP"/>
              </w:rPr>
              <w:fldChar w:fldCharType="begin"/>
            </w:r>
            <w:r w:rsidR="00D86059">
              <w:rPr>
                <w:rFonts w:eastAsia="Yu Gothic"/>
                <w:color w:val="000000"/>
                <w:sz w:val="12"/>
                <w:szCs w:val="12"/>
                <w:lang w:eastAsia="ja-JP"/>
              </w:rPr>
              <w:instrText xml:space="preserve"> ADDIN EN.CITE &lt;EndNote&gt;&lt;Cite&gt;&lt;Author&gt;Mayr&lt;/Author&gt;&lt;Year&gt;2018&lt;/Year&gt;&lt;RecNum&gt;27&lt;/RecNum&gt;&lt;DisplayText&gt;(12)&lt;/DisplayText&gt;&lt;record&gt;&lt;rec-number&gt;27&lt;/rec-number&gt;&lt;foreign-keys&gt;&lt;key app="EN" db-id="vaarxr292wwww0et0p9vdxeif2rw9s0pzat9" timestamp="1714222384"&gt;27&lt;/key&gt;&lt;/foreign-keys&gt;&lt;ref-type name="Journal Article"&gt;17&lt;/ref-type&gt;&lt;contributors&gt;&lt;authors&gt;&lt;author&gt;Mayr, H. L.&lt;/author&gt;&lt;author&gt;Tierney, A. C.&lt;/author&gt;&lt;author&gt;Thomas, C. J.&lt;/author&gt;&lt;author&gt;Ruiz-Canela, M.&lt;/author&gt;&lt;author&gt;Radcliffe, J.&lt;/author&gt;&lt;author&gt;Itsiopoulos, C.&lt;/author&gt;&lt;/authors&gt;&lt;/contributors&gt;&lt;titles&gt;&lt;title&gt;Mediterranean-type diets and inflammatory markers in patients with coronary heart disease: a systematic review and meta-analysis&lt;/title&gt;&lt;secondary-title&gt;Nutrition Research&lt;/secondary-title&gt;&lt;/titles&gt;&lt;periodical&gt;&lt;full-title&gt;Nutrition Research&lt;/full-title&gt;&lt;/periodical&gt;&lt;pages&gt;10-24&lt;/pages&gt;&lt;volume&gt;50&lt;/volume&gt;&lt;dates&gt;&lt;year&gt;2018&lt;/year&gt;&lt;/dates&gt;&lt;work-type&gt;Review&lt;/work-type&gt;&lt;urls&gt;&lt;related-urls&gt;&lt;url&gt;https://www.scopus.com/inward/record.uri?eid=2-s2.0-85038408317&amp;amp;doi=10.1016%2fj.nutres.2017.10.014&amp;amp;partnerID=40&amp;amp;md5=788f84e58d0a013f552cad1910df070e&lt;/url&gt;&lt;/related-urls&gt;&lt;/urls&gt;&lt;electronic-resource-num&gt;10.1016/j.nutres.2017.10.014&lt;/electronic-resource-num&gt;&lt;remote-database-name&gt;Scopus&lt;/remote-database-name&gt;&lt;/record&gt;&lt;/Cite&gt;&lt;/EndNote&gt;</w:instrText>
            </w:r>
            <w:r w:rsidR="005D1123">
              <w:rPr>
                <w:rFonts w:eastAsia="Yu Gothic"/>
                <w:color w:val="000000"/>
                <w:sz w:val="12"/>
                <w:szCs w:val="12"/>
                <w:lang w:eastAsia="ja-JP"/>
              </w:rPr>
              <w:fldChar w:fldCharType="separate"/>
            </w:r>
            <w:r w:rsidR="00D86059">
              <w:rPr>
                <w:rFonts w:eastAsia="Yu Gothic"/>
                <w:noProof/>
                <w:color w:val="000000"/>
                <w:sz w:val="12"/>
                <w:szCs w:val="12"/>
                <w:lang w:eastAsia="ja-JP"/>
              </w:rPr>
              <w:t>(12)</w:t>
            </w:r>
            <w:r w:rsidR="005D1123">
              <w:rPr>
                <w:rFonts w:eastAsia="Yu Gothic"/>
                <w:color w:val="000000"/>
                <w:sz w:val="12"/>
                <w:szCs w:val="12"/>
                <w:lang w:eastAsia="ja-JP"/>
              </w:rPr>
              <w:fldChar w:fldCharType="end"/>
            </w:r>
          </w:p>
        </w:tc>
        <w:tc>
          <w:tcPr>
            <w:tcW w:w="567" w:type="dxa"/>
            <w:shd w:val="clear" w:color="auto" w:fill="auto"/>
            <w:noWrap/>
            <w:vAlign w:val="center"/>
            <w:hideMark/>
          </w:tcPr>
          <w:p w14:paraId="58956338"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Randomized control trials</w:t>
            </w:r>
          </w:p>
        </w:tc>
        <w:tc>
          <w:tcPr>
            <w:tcW w:w="864" w:type="dxa"/>
            <w:shd w:val="clear" w:color="auto" w:fill="auto"/>
            <w:noWrap/>
            <w:vAlign w:val="center"/>
            <w:hideMark/>
          </w:tcPr>
          <w:p w14:paraId="760C4FB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PubMed, Scopus, Web of Science, Cochrane Library</w:t>
            </w:r>
          </w:p>
        </w:tc>
        <w:tc>
          <w:tcPr>
            <w:tcW w:w="850" w:type="dxa"/>
            <w:shd w:val="clear" w:color="auto" w:fill="auto"/>
            <w:noWrap/>
            <w:vAlign w:val="center"/>
            <w:hideMark/>
          </w:tcPr>
          <w:p w14:paraId="1F1D6F13"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Up to October 2016</w:t>
            </w:r>
          </w:p>
        </w:tc>
        <w:tc>
          <w:tcPr>
            <w:tcW w:w="568" w:type="dxa"/>
            <w:shd w:val="clear" w:color="auto" w:fill="auto"/>
            <w:noWrap/>
            <w:vAlign w:val="center"/>
            <w:hideMark/>
          </w:tcPr>
          <w:p w14:paraId="473AE54C"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CRD42016050970</w:t>
            </w:r>
          </w:p>
        </w:tc>
        <w:tc>
          <w:tcPr>
            <w:tcW w:w="987" w:type="dxa"/>
            <w:shd w:val="clear" w:color="auto" w:fill="auto"/>
            <w:noWrap/>
            <w:vAlign w:val="center"/>
            <w:hideMark/>
          </w:tcPr>
          <w:p w14:paraId="397B73B2"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 specific grant</w:t>
            </w:r>
          </w:p>
        </w:tc>
        <w:tc>
          <w:tcPr>
            <w:tcW w:w="1491" w:type="dxa"/>
            <w:shd w:val="clear" w:color="auto" w:fill="auto"/>
            <w:noWrap/>
            <w:vAlign w:val="center"/>
            <w:hideMark/>
          </w:tcPr>
          <w:p w14:paraId="50123A65"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United States, Spain, Brazil</w:t>
            </w:r>
          </w:p>
        </w:tc>
        <w:tc>
          <w:tcPr>
            <w:tcW w:w="850" w:type="dxa"/>
            <w:shd w:val="clear" w:color="auto" w:fill="auto"/>
            <w:noWrap/>
            <w:vAlign w:val="center"/>
            <w:hideMark/>
          </w:tcPr>
          <w:p w14:paraId="66572083"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Mediterranean diet </w:t>
            </w:r>
          </w:p>
        </w:tc>
        <w:tc>
          <w:tcPr>
            <w:tcW w:w="709" w:type="dxa"/>
            <w:shd w:val="clear" w:color="auto" w:fill="auto"/>
            <w:noWrap/>
            <w:vAlign w:val="center"/>
            <w:hideMark/>
          </w:tcPr>
          <w:p w14:paraId="37872A0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Mediterranean diet </w:t>
            </w:r>
          </w:p>
        </w:tc>
        <w:tc>
          <w:tcPr>
            <w:tcW w:w="498" w:type="dxa"/>
            <w:shd w:val="clear" w:color="auto" w:fill="auto"/>
            <w:noWrap/>
            <w:vAlign w:val="center"/>
            <w:hideMark/>
          </w:tcPr>
          <w:p w14:paraId="5764A36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auto" w:fill="auto"/>
            <w:noWrap/>
            <w:vAlign w:val="center"/>
            <w:hideMark/>
          </w:tcPr>
          <w:p w14:paraId="4ADDF4EC"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Coronary heart disease (CHD)</w:t>
            </w:r>
          </w:p>
        </w:tc>
        <w:tc>
          <w:tcPr>
            <w:tcW w:w="567" w:type="dxa"/>
            <w:shd w:val="clear" w:color="auto" w:fill="auto"/>
            <w:noWrap/>
            <w:vAlign w:val="center"/>
            <w:hideMark/>
          </w:tcPr>
          <w:p w14:paraId="4009CC4A"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4</w:t>
            </w:r>
          </w:p>
        </w:tc>
        <w:tc>
          <w:tcPr>
            <w:tcW w:w="494" w:type="dxa"/>
            <w:shd w:val="clear" w:color="auto" w:fill="auto"/>
            <w:noWrap/>
            <w:vAlign w:val="center"/>
            <w:hideMark/>
          </w:tcPr>
          <w:p w14:paraId="52EF0275"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1128</w:t>
            </w:r>
          </w:p>
        </w:tc>
        <w:tc>
          <w:tcPr>
            <w:tcW w:w="567" w:type="dxa"/>
            <w:shd w:val="clear" w:color="auto" w:fill="auto"/>
            <w:noWrap/>
            <w:vAlign w:val="center"/>
            <w:hideMark/>
          </w:tcPr>
          <w:p w14:paraId="363E189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561</w:t>
            </w:r>
          </w:p>
        </w:tc>
        <w:tc>
          <w:tcPr>
            <w:tcW w:w="708" w:type="dxa"/>
            <w:shd w:val="clear" w:color="auto" w:fill="auto"/>
            <w:noWrap/>
            <w:vAlign w:val="center"/>
            <w:hideMark/>
          </w:tcPr>
          <w:p w14:paraId="0742741C"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Low-fat control diet </w:t>
            </w:r>
          </w:p>
        </w:tc>
        <w:tc>
          <w:tcPr>
            <w:tcW w:w="567" w:type="dxa"/>
            <w:shd w:val="clear" w:color="auto" w:fill="auto"/>
            <w:noWrap/>
            <w:vAlign w:val="center"/>
            <w:hideMark/>
          </w:tcPr>
          <w:p w14:paraId="1B6D1770"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567</w:t>
            </w:r>
          </w:p>
        </w:tc>
        <w:tc>
          <w:tcPr>
            <w:tcW w:w="425" w:type="dxa"/>
            <w:shd w:val="clear" w:color="auto" w:fill="auto"/>
            <w:noWrap/>
            <w:vAlign w:val="center"/>
            <w:hideMark/>
          </w:tcPr>
          <w:p w14:paraId="4328DF2E"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55-60</w:t>
            </w:r>
          </w:p>
        </w:tc>
        <w:tc>
          <w:tcPr>
            <w:tcW w:w="778" w:type="dxa"/>
            <w:shd w:val="clear" w:color="auto" w:fill="auto"/>
            <w:noWrap/>
            <w:vAlign w:val="center"/>
            <w:hideMark/>
          </w:tcPr>
          <w:p w14:paraId="1206CA18"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-0.11</w:t>
            </w:r>
          </w:p>
        </w:tc>
        <w:tc>
          <w:tcPr>
            <w:tcW w:w="575" w:type="dxa"/>
            <w:shd w:val="clear" w:color="auto" w:fill="auto"/>
            <w:noWrap/>
            <w:vAlign w:val="center"/>
            <w:hideMark/>
          </w:tcPr>
          <w:p w14:paraId="2983C12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-0.36</w:t>
            </w:r>
          </w:p>
        </w:tc>
        <w:tc>
          <w:tcPr>
            <w:tcW w:w="567" w:type="dxa"/>
            <w:shd w:val="clear" w:color="auto" w:fill="auto"/>
            <w:noWrap/>
            <w:vAlign w:val="center"/>
            <w:hideMark/>
          </w:tcPr>
          <w:p w14:paraId="3E95C51E"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0.15</w:t>
            </w:r>
          </w:p>
        </w:tc>
        <w:tc>
          <w:tcPr>
            <w:tcW w:w="425" w:type="dxa"/>
            <w:shd w:val="clear" w:color="auto" w:fill="auto"/>
            <w:noWrap/>
            <w:vAlign w:val="center"/>
            <w:hideMark/>
          </w:tcPr>
          <w:p w14:paraId="12B7E27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0.41</w:t>
            </w:r>
          </w:p>
        </w:tc>
        <w:tc>
          <w:tcPr>
            <w:tcW w:w="426" w:type="dxa"/>
            <w:shd w:val="clear" w:color="auto" w:fill="auto"/>
            <w:noWrap/>
            <w:vAlign w:val="center"/>
            <w:hideMark/>
          </w:tcPr>
          <w:p w14:paraId="3377F5E1"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90</w:t>
            </w:r>
          </w:p>
        </w:tc>
        <w:tc>
          <w:tcPr>
            <w:tcW w:w="567" w:type="dxa"/>
            <w:shd w:val="clear" w:color="auto" w:fill="auto"/>
            <w:noWrap/>
            <w:vAlign w:val="center"/>
            <w:hideMark/>
          </w:tcPr>
          <w:p w14:paraId="1C207BE0"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&lt; 0.00001</w:t>
            </w:r>
          </w:p>
        </w:tc>
        <w:tc>
          <w:tcPr>
            <w:tcW w:w="567" w:type="dxa"/>
            <w:shd w:val="clear" w:color="auto" w:fill="auto"/>
            <w:noWrap/>
            <w:vAlign w:val="center"/>
            <w:hideMark/>
          </w:tcPr>
          <w:p w14:paraId="253D10A0"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c>
          <w:tcPr>
            <w:tcW w:w="425" w:type="dxa"/>
            <w:shd w:val="clear" w:color="auto" w:fill="auto"/>
            <w:noWrap/>
            <w:vAlign w:val="center"/>
            <w:hideMark/>
          </w:tcPr>
          <w:p w14:paraId="32B3923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r>
      <w:tr w:rsidR="007900DD" w:rsidRPr="00EB48D3" w14:paraId="31B32ABD" w14:textId="77777777" w:rsidTr="00371F7B">
        <w:trPr>
          <w:trHeight w:val="360"/>
        </w:trPr>
        <w:tc>
          <w:tcPr>
            <w:tcW w:w="226" w:type="dxa"/>
            <w:shd w:val="clear" w:color="000000" w:fill="FFFFFF"/>
            <w:noWrap/>
            <w:vAlign w:val="center"/>
            <w:hideMark/>
          </w:tcPr>
          <w:p w14:paraId="56069CB8"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11</w:t>
            </w:r>
          </w:p>
        </w:tc>
        <w:tc>
          <w:tcPr>
            <w:tcW w:w="612" w:type="dxa"/>
            <w:shd w:val="clear" w:color="000000" w:fill="FFFFFF"/>
            <w:noWrap/>
            <w:vAlign w:val="center"/>
            <w:hideMark/>
          </w:tcPr>
          <w:p w14:paraId="56B7275E" w14:textId="485ACB34"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Jun Jiao (2015)</w:t>
            </w:r>
            <w:r w:rsidR="00713A9B">
              <w:rPr>
                <w:rFonts w:eastAsia="Yu Gothic"/>
                <w:color w:val="000000"/>
                <w:sz w:val="12"/>
                <w:szCs w:val="12"/>
                <w:lang w:eastAsia="ja-JP"/>
              </w:rPr>
              <w:t xml:space="preserve"> </w:t>
            </w:r>
            <w:r w:rsidR="00713A9B">
              <w:rPr>
                <w:rFonts w:eastAsia="Yu Gothic"/>
                <w:color w:val="000000"/>
                <w:sz w:val="12"/>
                <w:szCs w:val="12"/>
                <w:lang w:eastAsia="ja-JP"/>
              </w:rPr>
              <w:fldChar w:fldCharType="begin"/>
            </w:r>
            <w:r w:rsidR="00D86059">
              <w:rPr>
                <w:rFonts w:eastAsia="Yu Gothic"/>
                <w:color w:val="000000"/>
                <w:sz w:val="12"/>
                <w:szCs w:val="12"/>
                <w:lang w:eastAsia="ja-JP"/>
              </w:rPr>
              <w:instrText xml:space="preserve"> ADDIN EN.CITE &lt;EndNote&gt;&lt;Cite&gt;&lt;Author&gt;Jiao&lt;/Author&gt;&lt;Year&gt;2015&lt;/Year&gt;&lt;RecNum&gt;30&lt;/RecNum&gt;&lt;DisplayText&gt;(13)&lt;/DisplayText&gt;&lt;record&gt;&lt;rec-number&gt;30&lt;/rec-number&gt;&lt;foreign-keys&gt;&lt;key app="EN" db-id="vaarxr292wwww0et0p9vdxeif2rw9s0pzat9" timestamp="1714222384"&gt;30&lt;/key&gt;&lt;/foreign-keys&gt;&lt;ref-type name="Journal Article"&gt;17&lt;/ref-type&gt;&lt;contributors&gt;&lt;authors&gt;&lt;author&gt;Jiao, J.&lt;/author&gt;&lt;author&gt;Xu, J. Y.&lt;/author&gt;&lt;author&gt;Zhang, W.&lt;/author&gt;&lt;author&gt;Han, S.&lt;/author&gt;&lt;author&gt;Qin, L. Q.&lt;/author&gt;&lt;/authors&gt;&lt;/contributors&gt;&lt;auth-address&gt;Department of Nutrition and Food Hygiene, School of Public Health, Soochow University , Suzhou , China .&lt;/auth-address&gt;&lt;titles&gt;&lt;title&gt;Effect of dietary fiber on circulating C-reactive protein in overweight and obese adults: a meta-analysis of randomized controlled trials&lt;/title&gt;&lt;secondary-title&gt;Int J Food Sci Nutr&lt;/secondary-title&gt;&lt;/titles&gt;&lt;periodical&gt;&lt;full-title&gt;Int J Food Sci Nutr&lt;/full-title&gt;&lt;/periodical&gt;&lt;pages&gt;114-9&lt;/pages&gt;&lt;volume&gt;66&lt;/volume&gt;&lt;number&gt;1&lt;/number&gt;&lt;edition&gt;2015/01/13&lt;/edition&gt;&lt;keywords&gt;&lt;keyword&gt;C-Reactive Protein/*chemistry&lt;/keyword&gt;&lt;keyword&gt;Databases, Factual&lt;/keyword&gt;&lt;keyword&gt;Dietary Fiber/*administration &amp;amp; dosage&lt;/keyword&gt;&lt;keyword&gt;Humans&lt;/keyword&gt;&lt;keyword&gt;Obesity/*blood&lt;/keyword&gt;&lt;keyword&gt;Overweight/*blood&lt;/keyword&gt;&lt;keyword&gt;Randomized Controlled Trials as Topic&lt;/keyword&gt;&lt;keyword&gt;Sensitivity and Specificity&lt;/keyword&gt;&lt;keyword&gt;C-reactive protein&lt;/keyword&gt;&lt;keyword&gt;cardiovascular disease&lt;/keyword&gt;&lt;keyword&gt;dietary fiber&lt;/keyword&gt;&lt;keyword&gt;obesity&lt;/keyword&gt;&lt;keyword&gt;overweight&lt;/keyword&gt;&lt;/keywords&gt;&lt;dates&gt;&lt;year&gt;2015&lt;/year&gt;&lt;pub-dates&gt;&lt;date&gt;Feb&lt;/date&gt;&lt;/pub-dates&gt;&lt;/dates&gt;&lt;isbn&gt;0963-7486&lt;/isbn&gt;&lt;accession-num&gt;25578759&lt;/accession-num&gt;&lt;urls&gt;&lt;/urls&gt;&lt;electronic-resource-num&gt;10.3109/09637486.2014.959898&lt;/electronic-resource-num&gt;&lt;remote-database-provider&gt;NLM&lt;/remote-database-provider&gt;&lt;language&gt;eng&lt;/language&gt;&lt;/record&gt;&lt;/Cite&gt;&lt;/EndNote&gt;</w:instrText>
            </w:r>
            <w:r w:rsidR="00713A9B">
              <w:rPr>
                <w:rFonts w:eastAsia="Yu Gothic"/>
                <w:color w:val="000000"/>
                <w:sz w:val="12"/>
                <w:szCs w:val="12"/>
                <w:lang w:eastAsia="ja-JP"/>
              </w:rPr>
              <w:fldChar w:fldCharType="separate"/>
            </w:r>
            <w:r w:rsidR="00D86059">
              <w:rPr>
                <w:rFonts w:eastAsia="Yu Gothic"/>
                <w:noProof/>
                <w:color w:val="000000"/>
                <w:sz w:val="12"/>
                <w:szCs w:val="12"/>
                <w:lang w:eastAsia="ja-JP"/>
              </w:rPr>
              <w:t>(13)</w:t>
            </w:r>
            <w:r w:rsidR="00713A9B">
              <w:rPr>
                <w:rFonts w:eastAsia="Yu Gothic"/>
                <w:color w:val="000000"/>
                <w:sz w:val="12"/>
                <w:szCs w:val="12"/>
                <w:lang w:eastAsia="ja-JP"/>
              </w:rPr>
              <w:fldChar w:fldCharType="end"/>
            </w:r>
          </w:p>
        </w:tc>
        <w:tc>
          <w:tcPr>
            <w:tcW w:w="567" w:type="dxa"/>
            <w:shd w:val="clear" w:color="000000" w:fill="FFFFFF"/>
            <w:noWrap/>
            <w:vAlign w:val="center"/>
            <w:hideMark/>
          </w:tcPr>
          <w:p w14:paraId="4B6E29E6"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Randomized control trials</w:t>
            </w:r>
          </w:p>
        </w:tc>
        <w:tc>
          <w:tcPr>
            <w:tcW w:w="864" w:type="dxa"/>
            <w:shd w:val="clear" w:color="000000" w:fill="FFFFFF"/>
            <w:noWrap/>
            <w:vAlign w:val="center"/>
            <w:hideMark/>
          </w:tcPr>
          <w:p w14:paraId="5C4A33D8"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PubMed, Cochrane library, ClinicalTrials.gov</w:t>
            </w:r>
          </w:p>
        </w:tc>
        <w:tc>
          <w:tcPr>
            <w:tcW w:w="850" w:type="dxa"/>
            <w:shd w:val="clear" w:color="000000" w:fill="FFFFFF"/>
            <w:noWrap/>
            <w:vAlign w:val="center"/>
            <w:hideMark/>
          </w:tcPr>
          <w:p w14:paraId="7F42C2E3"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Up to April 2014</w:t>
            </w:r>
          </w:p>
        </w:tc>
        <w:tc>
          <w:tcPr>
            <w:tcW w:w="568" w:type="dxa"/>
            <w:shd w:val="clear" w:color="000000" w:fill="FFFFFF"/>
            <w:noWrap/>
            <w:vAlign w:val="center"/>
            <w:hideMark/>
          </w:tcPr>
          <w:p w14:paraId="3F3B8CAE"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None</w:t>
            </w:r>
          </w:p>
        </w:tc>
        <w:tc>
          <w:tcPr>
            <w:tcW w:w="987" w:type="dxa"/>
            <w:shd w:val="clear" w:color="000000" w:fill="FFFFFF"/>
            <w:noWrap/>
            <w:vAlign w:val="center"/>
            <w:hideMark/>
          </w:tcPr>
          <w:p w14:paraId="6A90BFC2"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Natural Science Foundation of China</w:t>
            </w:r>
            <w:r w:rsidRPr="00F47370">
              <w:rPr>
                <w:rFonts w:eastAsia="Yu Gothic"/>
                <w:color w:val="000000"/>
                <w:sz w:val="12"/>
                <w:szCs w:val="12"/>
                <w:lang w:eastAsia="ja-JP"/>
              </w:rPr>
              <w:br/>
              <w:t>(No. NSFC-81302425; 81273067), the Basic Research Programs of</w:t>
            </w:r>
            <w:r w:rsidRPr="00F47370">
              <w:rPr>
                <w:rFonts w:eastAsia="Yu Gothic"/>
                <w:color w:val="000000"/>
                <w:sz w:val="12"/>
                <w:szCs w:val="12"/>
                <w:lang w:eastAsia="ja-JP"/>
              </w:rPr>
              <w:br/>
              <w:t>Natural Science Foundation of Jiangsu Province (No. BK20130334), the</w:t>
            </w:r>
            <w:r w:rsidRPr="00F47370">
              <w:rPr>
                <w:rFonts w:eastAsia="Yu Gothic"/>
                <w:color w:val="000000"/>
                <w:sz w:val="12"/>
                <w:szCs w:val="12"/>
                <w:lang w:eastAsia="ja-JP"/>
              </w:rPr>
              <w:br/>
              <w:t>Priority Academic Program Development (PAPD) and Collaborative</w:t>
            </w:r>
            <w:r w:rsidRPr="00F47370">
              <w:rPr>
                <w:rFonts w:eastAsia="Yu Gothic"/>
                <w:color w:val="000000"/>
                <w:sz w:val="12"/>
                <w:szCs w:val="12"/>
                <w:lang w:eastAsia="ja-JP"/>
              </w:rPr>
              <w:br/>
              <w:t xml:space="preserve">Innovation Center of Radiation Medicine of Jiangsu Higher </w:t>
            </w:r>
            <w:r w:rsidRPr="00F47370">
              <w:rPr>
                <w:rFonts w:eastAsia="Yu Gothic"/>
                <w:color w:val="000000"/>
                <w:sz w:val="12"/>
                <w:szCs w:val="12"/>
                <w:lang w:eastAsia="ja-JP"/>
              </w:rPr>
              <w:lastRenderedPageBreak/>
              <w:t>Education</w:t>
            </w:r>
            <w:r w:rsidRPr="00F47370">
              <w:rPr>
                <w:rFonts w:eastAsia="Yu Gothic"/>
                <w:color w:val="000000"/>
                <w:sz w:val="12"/>
                <w:szCs w:val="12"/>
                <w:lang w:eastAsia="ja-JP"/>
              </w:rPr>
              <w:br/>
              <w:t>Institutions</w:t>
            </w:r>
          </w:p>
        </w:tc>
        <w:tc>
          <w:tcPr>
            <w:tcW w:w="1491" w:type="dxa"/>
            <w:shd w:val="clear" w:color="000000" w:fill="FFFFFF"/>
            <w:noWrap/>
            <w:vAlign w:val="center"/>
            <w:hideMark/>
          </w:tcPr>
          <w:p w14:paraId="4E19596E"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lastRenderedPageBreak/>
              <w:t>United States, Brazil, Canada, Sweden, Denmark, Finland</w:t>
            </w:r>
          </w:p>
        </w:tc>
        <w:tc>
          <w:tcPr>
            <w:tcW w:w="850" w:type="dxa"/>
            <w:shd w:val="clear" w:color="000000" w:fill="FFFFFF"/>
            <w:noWrap/>
            <w:vAlign w:val="center"/>
            <w:hideMark/>
          </w:tcPr>
          <w:p w14:paraId="3D88B6A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Dietary fiber or fiber-rich foods</w:t>
            </w:r>
          </w:p>
        </w:tc>
        <w:tc>
          <w:tcPr>
            <w:tcW w:w="709" w:type="dxa"/>
            <w:shd w:val="clear" w:color="auto" w:fill="auto"/>
            <w:noWrap/>
            <w:vAlign w:val="center"/>
            <w:hideMark/>
          </w:tcPr>
          <w:p w14:paraId="40D377B6"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Vegetarian/Vegan diets</w:t>
            </w:r>
          </w:p>
        </w:tc>
        <w:tc>
          <w:tcPr>
            <w:tcW w:w="498" w:type="dxa"/>
            <w:shd w:val="clear" w:color="000000" w:fill="FFFFFF"/>
            <w:noWrap/>
            <w:vAlign w:val="center"/>
            <w:hideMark/>
          </w:tcPr>
          <w:p w14:paraId="0BA45B8F"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000000" w:fill="FFFFFF"/>
            <w:noWrap/>
            <w:vAlign w:val="center"/>
            <w:hideMark/>
          </w:tcPr>
          <w:p w14:paraId="3B5939A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Overweight and Obesity</w:t>
            </w:r>
          </w:p>
        </w:tc>
        <w:tc>
          <w:tcPr>
            <w:tcW w:w="567" w:type="dxa"/>
            <w:shd w:val="clear" w:color="000000" w:fill="FFFFFF"/>
            <w:noWrap/>
            <w:vAlign w:val="center"/>
            <w:hideMark/>
          </w:tcPr>
          <w:p w14:paraId="6905275C"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10</w:t>
            </w:r>
          </w:p>
        </w:tc>
        <w:tc>
          <w:tcPr>
            <w:tcW w:w="494" w:type="dxa"/>
            <w:shd w:val="clear" w:color="auto" w:fill="auto"/>
            <w:noWrap/>
            <w:vAlign w:val="center"/>
            <w:hideMark/>
          </w:tcPr>
          <w:p w14:paraId="05C3EC03"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728</w:t>
            </w:r>
          </w:p>
        </w:tc>
        <w:tc>
          <w:tcPr>
            <w:tcW w:w="567" w:type="dxa"/>
            <w:shd w:val="clear" w:color="000000" w:fill="FFFFFF"/>
            <w:noWrap/>
            <w:vAlign w:val="center"/>
            <w:hideMark/>
          </w:tcPr>
          <w:p w14:paraId="4841DEAB"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407</w:t>
            </w:r>
          </w:p>
        </w:tc>
        <w:tc>
          <w:tcPr>
            <w:tcW w:w="708" w:type="dxa"/>
            <w:shd w:val="clear" w:color="auto" w:fill="auto"/>
            <w:noWrap/>
            <w:vAlign w:val="center"/>
            <w:hideMark/>
          </w:tcPr>
          <w:p w14:paraId="22082D13"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000000" w:fill="FFFFFF"/>
            <w:noWrap/>
            <w:vAlign w:val="center"/>
            <w:hideMark/>
          </w:tcPr>
          <w:p w14:paraId="2EB5FB6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321</w:t>
            </w:r>
          </w:p>
        </w:tc>
        <w:tc>
          <w:tcPr>
            <w:tcW w:w="425" w:type="dxa"/>
            <w:shd w:val="clear" w:color="000000" w:fill="FFFFFF"/>
            <w:noWrap/>
            <w:vAlign w:val="center"/>
            <w:hideMark/>
          </w:tcPr>
          <w:p w14:paraId="167AA5E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21-70</w:t>
            </w:r>
          </w:p>
        </w:tc>
        <w:tc>
          <w:tcPr>
            <w:tcW w:w="778" w:type="dxa"/>
            <w:shd w:val="clear" w:color="000000" w:fill="FFFFFF"/>
            <w:noWrap/>
            <w:vAlign w:val="center"/>
            <w:hideMark/>
          </w:tcPr>
          <w:p w14:paraId="7A3ADEE3"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-0.37</w:t>
            </w:r>
          </w:p>
        </w:tc>
        <w:tc>
          <w:tcPr>
            <w:tcW w:w="575" w:type="dxa"/>
            <w:shd w:val="clear" w:color="000000" w:fill="FFFFFF"/>
            <w:noWrap/>
            <w:vAlign w:val="center"/>
            <w:hideMark/>
          </w:tcPr>
          <w:p w14:paraId="3F859A1C"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-0.74</w:t>
            </w:r>
          </w:p>
        </w:tc>
        <w:tc>
          <w:tcPr>
            <w:tcW w:w="567" w:type="dxa"/>
            <w:shd w:val="clear" w:color="000000" w:fill="FFFFFF"/>
            <w:noWrap/>
            <w:vAlign w:val="center"/>
            <w:hideMark/>
          </w:tcPr>
          <w:p w14:paraId="0375F08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w:t>
            </w:r>
          </w:p>
        </w:tc>
        <w:tc>
          <w:tcPr>
            <w:tcW w:w="425" w:type="dxa"/>
            <w:shd w:val="clear" w:color="000000" w:fill="FFFFFF"/>
            <w:noWrap/>
            <w:vAlign w:val="center"/>
            <w:hideMark/>
          </w:tcPr>
          <w:p w14:paraId="5E99220A"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0.05</w:t>
            </w:r>
          </w:p>
        </w:tc>
        <w:tc>
          <w:tcPr>
            <w:tcW w:w="426" w:type="dxa"/>
            <w:shd w:val="clear" w:color="000000" w:fill="FFFFFF"/>
            <w:noWrap/>
            <w:vAlign w:val="center"/>
            <w:hideMark/>
          </w:tcPr>
          <w:p w14:paraId="33BBBFE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4</w:t>
            </w:r>
          </w:p>
        </w:tc>
        <w:tc>
          <w:tcPr>
            <w:tcW w:w="567" w:type="dxa"/>
            <w:shd w:val="clear" w:color="000000" w:fill="FFFFFF"/>
            <w:noWrap/>
            <w:vAlign w:val="center"/>
            <w:hideMark/>
          </w:tcPr>
          <w:p w14:paraId="44BE252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0.41</w:t>
            </w:r>
          </w:p>
        </w:tc>
        <w:tc>
          <w:tcPr>
            <w:tcW w:w="567" w:type="dxa"/>
            <w:shd w:val="clear" w:color="000000" w:fill="FFFFFF"/>
            <w:noWrap/>
            <w:vAlign w:val="center"/>
            <w:hideMark/>
          </w:tcPr>
          <w:p w14:paraId="4DA475BA"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0.17</w:t>
            </w:r>
          </w:p>
        </w:tc>
        <w:tc>
          <w:tcPr>
            <w:tcW w:w="425" w:type="dxa"/>
            <w:shd w:val="clear" w:color="000000" w:fill="FFFFFF"/>
            <w:noWrap/>
            <w:vAlign w:val="center"/>
            <w:hideMark/>
          </w:tcPr>
          <w:p w14:paraId="394546A0"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0.35</w:t>
            </w:r>
          </w:p>
        </w:tc>
      </w:tr>
      <w:tr w:rsidR="007900DD" w:rsidRPr="00EB48D3" w14:paraId="78F96C46" w14:textId="77777777" w:rsidTr="00371F7B">
        <w:trPr>
          <w:trHeight w:val="360"/>
        </w:trPr>
        <w:tc>
          <w:tcPr>
            <w:tcW w:w="226" w:type="dxa"/>
            <w:shd w:val="clear" w:color="auto" w:fill="auto"/>
            <w:noWrap/>
            <w:vAlign w:val="center"/>
            <w:hideMark/>
          </w:tcPr>
          <w:p w14:paraId="417B5A7E"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12</w:t>
            </w:r>
          </w:p>
        </w:tc>
        <w:tc>
          <w:tcPr>
            <w:tcW w:w="612" w:type="dxa"/>
            <w:shd w:val="clear" w:color="auto" w:fill="auto"/>
            <w:noWrap/>
            <w:vAlign w:val="center"/>
            <w:hideMark/>
          </w:tcPr>
          <w:p w14:paraId="344B78B4" w14:textId="299AE2AA"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Alain J. Nordmann (2011)</w:t>
            </w:r>
            <w:r w:rsidR="00C52F6B">
              <w:rPr>
                <w:rFonts w:eastAsia="Yu Gothic"/>
                <w:color w:val="000000"/>
                <w:sz w:val="12"/>
                <w:szCs w:val="12"/>
                <w:lang w:eastAsia="ja-JP"/>
              </w:rPr>
              <w:t xml:space="preserve"> </w:t>
            </w:r>
            <w:r w:rsidR="00C52F6B">
              <w:rPr>
                <w:rFonts w:eastAsia="Yu Gothic"/>
                <w:color w:val="000000"/>
                <w:sz w:val="12"/>
                <w:szCs w:val="12"/>
                <w:lang w:eastAsia="ja-JP"/>
              </w:rPr>
              <w:fldChar w:fldCharType="begin">
                <w:fldData xml:space="preserve">PEVuZE5vdGU+PENpdGU+PEF1dGhvcj5Ob3JkbWFubjwvQXV0aG9yPjxZZWFyPjIwMTE8L1llYXI+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</w:fldData>
              </w:fldChar>
            </w:r>
            <w:r w:rsidR="00D86059">
              <w:rPr>
                <w:rFonts w:eastAsia="Yu Gothic"/>
                <w:color w:val="000000"/>
                <w:sz w:val="12"/>
                <w:szCs w:val="12"/>
                <w:lang w:eastAsia="ja-JP"/>
              </w:rPr>
              <w:instrText xml:space="preserve"> ADDIN EN.CITE </w:instrText>
            </w:r>
            <w:r w:rsidR="00D86059">
              <w:rPr>
                <w:rFonts w:eastAsia="Yu Gothic"/>
                <w:color w:val="000000"/>
                <w:sz w:val="12"/>
                <w:szCs w:val="12"/>
                <w:lang w:eastAsia="ja-JP"/>
              </w:rPr>
              <w:fldChar w:fldCharType="begin">
                <w:fldData xml:space="preserve">PEVuZE5vdGU+PENpdGU+PEF1dGhvcj5Ob3JkbWFubjwvQXV0aG9yPjxZZWFyPjIwMTE8L1llYXI+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</w:fldData>
              </w:fldChar>
            </w:r>
            <w:r w:rsidR="00D86059">
              <w:rPr>
                <w:rFonts w:eastAsia="Yu Gothic"/>
                <w:color w:val="000000"/>
                <w:sz w:val="12"/>
                <w:szCs w:val="12"/>
                <w:lang w:eastAsia="ja-JP"/>
              </w:rPr>
              <w:instrText xml:space="preserve"> ADDIN EN.CITE.DATA </w:instrText>
            </w:r>
            <w:r w:rsidR="00D86059">
              <w:rPr>
                <w:rFonts w:eastAsia="Yu Gothic"/>
                <w:color w:val="000000"/>
                <w:sz w:val="12"/>
                <w:szCs w:val="12"/>
                <w:lang w:eastAsia="ja-JP"/>
              </w:rPr>
            </w:r>
            <w:r w:rsidR="00D86059">
              <w:rPr>
                <w:rFonts w:eastAsia="Yu Gothic"/>
                <w:color w:val="000000"/>
                <w:sz w:val="12"/>
                <w:szCs w:val="12"/>
                <w:lang w:eastAsia="ja-JP"/>
              </w:rPr>
              <w:fldChar w:fldCharType="end"/>
            </w:r>
            <w:r w:rsidR="00C52F6B">
              <w:rPr>
                <w:rFonts w:eastAsia="Yu Gothic"/>
                <w:color w:val="000000"/>
                <w:sz w:val="12"/>
                <w:szCs w:val="12"/>
                <w:lang w:eastAsia="ja-JP"/>
              </w:rPr>
            </w:r>
            <w:r w:rsidR="00C52F6B">
              <w:rPr>
                <w:rFonts w:eastAsia="Yu Gothic"/>
                <w:color w:val="000000"/>
                <w:sz w:val="12"/>
                <w:szCs w:val="12"/>
                <w:lang w:eastAsia="ja-JP"/>
              </w:rPr>
              <w:fldChar w:fldCharType="separate"/>
            </w:r>
            <w:r w:rsidR="00D86059">
              <w:rPr>
                <w:rFonts w:eastAsia="Yu Gothic"/>
                <w:noProof/>
                <w:color w:val="000000"/>
                <w:sz w:val="12"/>
                <w:szCs w:val="12"/>
                <w:lang w:eastAsia="ja-JP"/>
              </w:rPr>
              <w:t>(14)</w:t>
            </w:r>
            <w:r w:rsidR="00C52F6B">
              <w:rPr>
                <w:rFonts w:eastAsia="Yu Gothic"/>
                <w:color w:val="000000"/>
                <w:sz w:val="12"/>
                <w:szCs w:val="12"/>
                <w:lang w:eastAsia="ja-JP"/>
              </w:rPr>
              <w:fldChar w:fldCharType="end"/>
            </w:r>
          </w:p>
        </w:tc>
        <w:tc>
          <w:tcPr>
            <w:tcW w:w="567" w:type="dxa"/>
            <w:shd w:val="clear" w:color="000000" w:fill="FFFFFF"/>
            <w:noWrap/>
            <w:vAlign w:val="center"/>
            <w:hideMark/>
          </w:tcPr>
          <w:p w14:paraId="4E625E91"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Randomized control trials</w:t>
            </w:r>
          </w:p>
        </w:tc>
        <w:tc>
          <w:tcPr>
            <w:tcW w:w="864" w:type="dxa"/>
            <w:shd w:val="clear" w:color="auto" w:fill="auto"/>
            <w:noWrap/>
            <w:vAlign w:val="center"/>
            <w:hideMark/>
          </w:tcPr>
          <w:p w14:paraId="2ED2BDF6"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MEDLINE, EMBASE, Biosis, Web of Science, the Cochrane Central Register of Controlled Trials </w:t>
            </w:r>
          </w:p>
        </w:tc>
        <w:tc>
          <w:tcPr>
            <w:tcW w:w="850" w:type="dxa"/>
            <w:shd w:val="clear" w:color="auto" w:fill="auto"/>
            <w:noWrap/>
            <w:vAlign w:val="center"/>
            <w:hideMark/>
          </w:tcPr>
          <w:p w14:paraId="3A1F797C"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Up to January 2011</w:t>
            </w:r>
          </w:p>
        </w:tc>
        <w:tc>
          <w:tcPr>
            <w:tcW w:w="568" w:type="dxa"/>
            <w:shd w:val="clear" w:color="auto" w:fill="auto"/>
            <w:noWrap/>
            <w:vAlign w:val="center"/>
            <w:hideMark/>
          </w:tcPr>
          <w:p w14:paraId="64846981"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None</w:t>
            </w:r>
          </w:p>
        </w:tc>
        <w:tc>
          <w:tcPr>
            <w:tcW w:w="987" w:type="dxa"/>
            <w:shd w:val="clear" w:color="auto" w:fill="auto"/>
            <w:noWrap/>
            <w:vAlign w:val="center"/>
            <w:hideMark/>
          </w:tcPr>
          <w:p w14:paraId="46D06370"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Basel Institute for Clinical Epidemiology and Biostatistics</w:t>
            </w:r>
          </w:p>
        </w:tc>
        <w:tc>
          <w:tcPr>
            <w:tcW w:w="1491" w:type="dxa"/>
            <w:shd w:val="clear" w:color="auto" w:fill="auto"/>
            <w:noWrap/>
            <w:vAlign w:val="center"/>
            <w:hideMark/>
          </w:tcPr>
          <w:p w14:paraId="438396E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Italy, Israel, United States, Spain</w:t>
            </w:r>
          </w:p>
        </w:tc>
        <w:tc>
          <w:tcPr>
            <w:tcW w:w="850" w:type="dxa"/>
            <w:shd w:val="clear" w:color="auto" w:fill="auto"/>
            <w:noWrap/>
            <w:vAlign w:val="center"/>
            <w:hideMark/>
          </w:tcPr>
          <w:p w14:paraId="2A41063E"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Mediterranean diets</w:t>
            </w:r>
          </w:p>
        </w:tc>
        <w:tc>
          <w:tcPr>
            <w:tcW w:w="709" w:type="dxa"/>
            <w:shd w:val="clear" w:color="auto" w:fill="auto"/>
            <w:noWrap/>
            <w:vAlign w:val="center"/>
            <w:hideMark/>
          </w:tcPr>
          <w:p w14:paraId="1B9948B3"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Mediterranean diet </w:t>
            </w:r>
          </w:p>
        </w:tc>
        <w:tc>
          <w:tcPr>
            <w:tcW w:w="498" w:type="dxa"/>
            <w:shd w:val="clear" w:color="auto" w:fill="auto"/>
            <w:noWrap/>
            <w:vAlign w:val="center"/>
            <w:hideMark/>
          </w:tcPr>
          <w:p w14:paraId="6286BC23"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hs-CRP</w:t>
            </w:r>
          </w:p>
        </w:tc>
        <w:tc>
          <w:tcPr>
            <w:tcW w:w="636" w:type="dxa"/>
            <w:shd w:val="clear" w:color="auto" w:fill="auto"/>
            <w:noWrap/>
            <w:vAlign w:val="center"/>
            <w:hideMark/>
          </w:tcPr>
          <w:p w14:paraId="65EC84FF"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Overweight and Obesity</w:t>
            </w:r>
          </w:p>
        </w:tc>
        <w:tc>
          <w:tcPr>
            <w:tcW w:w="567" w:type="dxa"/>
            <w:shd w:val="clear" w:color="auto" w:fill="auto"/>
            <w:noWrap/>
            <w:vAlign w:val="center"/>
            <w:hideMark/>
          </w:tcPr>
          <w:p w14:paraId="3DB71543"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5</w:t>
            </w:r>
          </w:p>
        </w:tc>
        <w:tc>
          <w:tcPr>
            <w:tcW w:w="494" w:type="dxa"/>
            <w:shd w:val="clear" w:color="auto" w:fill="auto"/>
            <w:noWrap/>
            <w:vAlign w:val="center"/>
            <w:hideMark/>
          </w:tcPr>
          <w:p w14:paraId="33B77106"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3650</w:t>
            </w:r>
          </w:p>
        </w:tc>
        <w:tc>
          <w:tcPr>
            <w:tcW w:w="567" w:type="dxa"/>
            <w:shd w:val="clear" w:color="auto" w:fill="auto"/>
            <w:noWrap/>
            <w:vAlign w:val="center"/>
            <w:hideMark/>
          </w:tcPr>
          <w:p w14:paraId="1F77CA2C"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2140</w:t>
            </w:r>
          </w:p>
        </w:tc>
        <w:tc>
          <w:tcPr>
            <w:tcW w:w="708" w:type="dxa"/>
            <w:shd w:val="clear" w:color="auto" w:fill="auto"/>
            <w:noWrap/>
            <w:vAlign w:val="center"/>
            <w:hideMark/>
          </w:tcPr>
          <w:p w14:paraId="5193CF6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Low-fat diets</w:t>
            </w:r>
          </w:p>
        </w:tc>
        <w:tc>
          <w:tcPr>
            <w:tcW w:w="567" w:type="dxa"/>
            <w:shd w:val="clear" w:color="auto" w:fill="auto"/>
            <w:noWrap/>
            <w:vAlign w:val="center"/>
            <w:hideMark/>
          </w:tcPr>
          <w:p w14:paraId="2E887EF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1510</w:t>
            </w:r>
          </w:p>
        </w:tc>
        <w:tc>
          <w:tcPr>
            <w:tcW w:w="425" w:type="dxa"/>
            <w:shd w:val="clear" w:color="auto" w:fill="auto"/>
            <w:noWrap/>
            <w:vAlign w:val="center"/>
            <w:hideMark/>
          </w:tcPr>
          <w:p w14:paraId="457B3CFE"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35-68</w:t>
            </w:r>
          </w:p>
        </w:tc>
        <w:tc>
          <w:tcPr>
            <w:tcW w:w="778" w:type="dxa"/>
            <w:shd w:val="clear" w:color="auto" w:fill="auto"/>
            <w:noWrap/>
            <w:vAlign w:val="center"/>
            <w:hideMark/>
          </w:tcPr>
          <w:p w14:paraId="23DFBAC3"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w:t>
            </w:r>
          </w:p>
        </w:tc>
        <w:tc>
          <w:tcPr>
            <w:tcW w:w="575" w:type="dxa"/>
            <w:shd w:val="clear" w:color="auto" w:fill="auto"/>
            <w:noWrap/>
            <w:vAlign w:val="center"/>
            <w:hideMark/>
          </w:tcPr>
          <w:p w14:paraId="590C8030"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-1.5</w:t>
            </w:r>
          </w:p>
        </w:tc>
        <w:tc>
          <w:tcPr>
            <w:tcW w:w="567" w:type="dxa"/>
            <w:shd w:val="clear" w:color="auto" w:fill="auto"/>
            <w:noWrap/>
            <w:vAlign w:val="center"/>
            <w:hideMark/>
          </w:tcPr>
          <w:p w14:paraId="4F9E97DD"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-0.5</w:t>
            </w:r>
          </w:p>
        </w:tc>
        <w:tc>
          <w:tcPr>
            <w:tcW w:w="425" w:type="dxa"/>
            <w:shd w:val="clear" w:color="auto" w:fill="auto"/>
            <w:noWrap/>
            <w:vAlign w:val="center"/>
            <w:hideMark/>
          </w:tcPr>
          <w:p w14:paraId="1234DEBE"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c>
          <w:tcPr>
            <w:tcW w:w="426" w:type="dxa"/>
            <w:shd w:val="clear" w:color="auto" w:fill="auto"/>
            <w:noWrap/>
            <w:vAlign w:val="center"/>
            <w:hideMark/>
          </w:tcPr>
          <w:p w14:paraId="1151D041"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82</w:t>
            </w:r>
          </w:p>
        </w:tc>
        <w:tc>
          <w:tcPr>
            <w:tcW w:w="567" w:type="dxa"/>
            <w:shd w:val="clear" w:color="auto" w:fill="auto"/>
            <w:noWrap/>
            <w:vAlign w:val="center"/>
            <w:hideMark/>
          </w:tcPr>
          <w:p w14:paraId="0AAF0E0E"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&lt; 0.001</w:t>
            </w:r>
          </w:p>
        </w:tc>
        <w:tc>
          <w:tcPr>
            <w:tcW w:w="567" w:type="dxa"/>
            <w:shd w:val="clear" w:color="auto" w:fill="auto"/>
            <w:noWrap/>
            <w:vAlign w:val="center"/>
            <w:hideMark/>
          </w:tcPr>
          <w:p w14:paraId="78BAEAA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c>
          <w:tcPr>
            <w:tcW w:w="425" w:type="dxa"/>
            <w:shd w:val="clear" w:color="auto" w:fill="auto"/>
            <w:noWrap/>
            <w:vAlign w:val="center"/>
            <w:hideMark/>
          </w:tcPr>
          <w:p w14:paraId="35C8F20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r>
      <w:tr w:rsidR="007900DD" w:rsidRPr="00EB48D3" w14:paraId="60C6F962" w14:textId="77777777" w:rsidTr="00371F7B">
        <w:trPr>
          <w:trHeight w:val="360"/>
        </w:trPr>
        <w:tc>
          <w:tcPr>
            <w:tcW w:w="226" w:type="dxa"/>
            <w:shd w:val="clear" w:color="000000" w:fill="FFFFFF"/>
            <w:noWrap/>
            <w:vAlign w:val="center"/>
            <w:hideMark/>
          </w:tcPr>
          <w:p w14:paraId="13BBBE0E"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13</w:t>
            </w:r>
          </w:p>
        </w:tc>
        <w:tc>
          <w:tcPr>
            <w:tcW w:w="612" w:type="dxa"/>
            <w:shd w:val="clear" w:color="auto" w:fill="auto"/>
            <w:noWrap/>
            <w:vAlign w:val="center"/>
            <w:hideMark/>
          </w:tcPr>
          <w:p w14:paraId="2476E60C" w14:textId="4010F208"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Liselot Koelman (2022a)</w:t>
            </w:r>
            <w:r w:rsidR="0094426A">
              <w:rPr>
                <w:rFonts w:eastAsia="Yu Gothic"/>
                <w:color w:val="000000"/>
                <w:sz w:val="12"/>
                <w:szCs w:val="12"/>
                <w:lang w:eastAsia="ja-JP"/>
              </w:rPr>
              <w:t xml:space="preserve"> </w:t>
            </w:r>
            <w:r w:rsidR="0094426A">
              <w:rPr>
                <w:rFonts w:eastAsia="Yu Gothic"/>
                <w:color w:val="000000"/>
                <w:sz w:val="12"/>
                <w:szCs w:val="12"/>
                <w:lang w:eastAsia="ja-JP"/>
              </w:rPr>
              <w:fldChar w:fldCharType="begin"/>
            </w:r>
            <w:r w:rsidR="00D86059">
              <w:rPr>
                <w:rFonts w:eastAsia="Yu Gothic"/>
                <w:color w:val="000000"/>
                <w:sz w:val="12"/>
                <w:szCs w:val="12"/>
                <w:lang w:eastAsia="ja-JP"/>
              </w:rPr>
              <w:instrText xml:space="preserve"> ADDIN EN.CITE &lt;EndNote&gt;&lt;Cite&gt;&lt;Author&gt;Koelman&lt;/Author&gt;&lt;Year&gt;2022&lt;/Year&gt;&lt;RecNum&gt;39&lt;/RecNum&gt;&lt;DisplayText&gt;(15)&lt;/DisplayText&gt;&lt;record&gt;&lt;rec-number&gt;39&lt;/rec-number&gt;&lt;foreign-keys&gt;&lt;key app="EN" db-id="vaarxr292wwww0et0p9vdxeif2rw9s0pzat9" timestamp="1714222384"&gt;39&lt;/key&gt;&lt;/foreign-keys&gt;&lt;ref-type name="Journal Article"&gt;17&lt;/ref-type&gt;&lt;contributors&gt;&lt;authors&gt;&lt;author&gt;Koelman, L.&lt;/author&gt;&lt;author&gt;Egea Rodrigues, C.&lt;/author&gt;&lt;author&gt;Aleksandrova, K.&lt;/author&gt;&lt;/authors&gt;&lt;/contributors&gt;&lt;titles&gt;&lt;title&gt;Effects of Dietary Patterns on Biomarkers of Inflammation and Immune Responses: A Systematic Review and Meta-Analysis of Randomized Controlled Trials&lt;/title&gt;&lt;secondary-title&gt;Advances in Nutrition&lt;/secondary-title&gt;&lt;/titles&gt;&lt;periodical&gt;&lt;full-title&gt;Advances in Nutrition&lt;/full-title&gt;&lt;/periodical&gt;&lt;pages&gt;101-115&lt;/pages&gt;&lt;volume&gt;13&lt;/volume&gt;&lt;number&gt;1&lt;/number&gt;&lt;dates&gt;&lt;year&gt;2022&lt;/year&gt;&lt;/dates&gt;&lt;work-type&gt;Review&lt;/work-type&gt;&lt;urls&gt;&lt;related-urls&gt;&lt;url&gt;https://www.scopus.com/inward/record.uri?eid=2-s2.0-85123969651&amp;amp;doi=10.1093%2fadvances%2fnmab086&amp;amp;partnerID=40&amp;amp;md5=c873e36c744484f4bd4cd575d29930f4&lt;/url&gt;&lt;/related-urls&gt;&lt;/urls&gt;&lt;electronic-resource-num&gt;10.1093/advances/nmab086&lt;/electronic-resource-num&gt;&lt;remote-database-name&gt;Scopus&lt;/remote-database-name&gt;&lt;/record&gt;&lt;/Cite&gt;&lt;/EndNote&gt;</w:instrText>
            </w:r>
            <w:r w:rsidR="0094426A">
              <w:rPr>
                <w:rFonts w:eastAsia="Yu Gothic"/>
                <w:color w:val="000000"/>
                <w:sz w:val="12"/>
                <w:szCs w:val="12"/>
                <w:lang w:eastAsia="ja-JP"/>
              </w:rPr>
              <w:fldChar w:fldCharType="separate"/>
            </w:r>
            <w:r w:rsidR="00D86059">
              <w:rPr>
                <w:rFonts w:eastAsia="Yu Gothic"/>
                <w:noProof/>
                <w:color w:val="000000"/>
                <w:sz w:val="12"/>
                <w:szCs w:val="12"/>
                <w:lang w:eastAsia="ja-JP"/>
              </w:rPr>
              <w:t>(15)</w:t>
            </w:r>
            <w:r w:rsidR="0094426A">
              <w:rPr>
                <w:rFonts w:eastAsia="Yu Gothic"/>
                <w:color w:val="000000"/>
                <w:sz w:val="12"/>
                <w:szCs w:val="12"/>
                <w:lang w:eastAsia="ja-JP"/>
              </w:rPr>
              <w:fldChar w:fldCharType="end"/>
            </w:r>
          </w:p>
        </w:tc>
        <w:tc>
          <w:tcPr>
            <w:tcW w:w="567" w:type="dxa"/>
            <w:shd w:val="clear" w:color="auto" w:fill="auto"/>
            <w:noWrap/>
            <w:vAlign w:val="center"/>
            <w:hideMark/>
          </w:tcPr>
          <w:p w14:paraId="00640E5D"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Randomized control trials</w:t>
            </w:r>
          </w:p>
        </w:tc>
        <w:tc>
          <w:tcPr>
            <w:tcW w:w="864" w:type="dxa"/>
            <w:shd w:val="clear" w:color="auto" w:fill="auto"/>
            <w:noWrap/>
            <w:vAlign w:val="center"/>
            <w:hideMark/>
          </w:tcPr>
          <w:p w14:paraId="1987BB83"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PubMed, Medline, Web of Science</w:t>
            </w:r>
          </w:p>
        </w:tc>
        <w:tc>
          <w:tcPr>
            <w:tcW w:w="850" w:type="dxa"/>
            <w:shd w:val="clear" w:color="auto" w:fill="auto"/>
            <w:noWrap/>
            <w:vAlign w:val="center"/>
            <w:hideMark/>
          </w:tcPr>
          <w:p w14:paraId="0968F092"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Up to October 2020</w:t>
            </w:r>
          </w:p>
        </w:tc>
        <w:tc>
          <w:tcPr>
            <w:tcW w:w="568" w:type="dxa"/>
            <w:shd w:val="clear" w:color="auto" w:fill="auto"/>
            <w:noWrap/>
            <w:vAlign w:val="center"/>
            <w:hideMark/>
          </w:tcPr>
          <w:p w14:paraId="19E1C732"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CRD42021218829</w:t>
            </w:r>
          </w:p>
        </w:tc>
        <w:tc>
          <w:tcPr>
            <w:tcW w:w="987" w:type="dxa"/>
            <w:shd w:val="clear" w:color="auto" w:fill="auto"/>
            <w:noWrap/>
            <w:vAlign w:val="center"/>
            <w:hideMark/>
          </w:tcPr>
          <w:p w14:paraId="05A39101"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 specific grant</w:t>
            </w:r>
          </w:p>
        </w:tc>
        <w:tc>
          <w:tcPr>
            <w:tcW w:w="1491" w:type="dxa"/>
            <w:shd w:val="clear" w:color="auto" w:fill="auto"/>
            <w:noWrap/>
            <w:vAlign w:val="center"/>
            <w:hideMark/>
          </w:tcPr>
          <w:p w14:paraId="6EFE961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Australia, Spain, Poland, USA, Iran, Greece, United Kingdom, Italy, Sweden, Denmark, Brazil</w:t>
            </w:r>
          </w:p>
        </w:tc>
        <w:tc>
          <w:tcPr>
            <w:tcW w:w="850" w:type="dxa"/>
            <w:shd w:val="clear" w:color="auto" w:fill="auto"/>
            <w:noWrap/>
            <w:vAlign w:val="center"/>
            <w:hideMark/>
          </w:tcPr>
          <w:p w14:paraId="37D1656E"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Mediterranean diet</w:t>
            </w:r>
          </w:p>
        </w:tc>
        <w:tc>
          <w:tcPr>
            <w:tcW w:w="709" w:type="dxa"/>
            <w:shd w:val="clear" w:color="auto" w:fill="auto"/>
            <w:noWrap/>
            <w:vAlign w:val="center"/>
            <w:hideMark/>
          </w:tcPr>
          <w:p w14:paraId="772CEDEC"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Mediterranean diet </w:t>
            </w:r>
          </w:p>
        </w:tc>
        <w:tc>
          <w:tcPr>
            <w:tcW w:w="498" w:type="dxa"/>
            <w:shd w:val="clear" w:color="auto" w:fill="auto"/>
            <w:noWrap/>
            <w:vAlign w:val="center"/>
            <w:hideMark/>
          </w:tcPr>
          <w:p w14:paraId="11B06315"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auto" w:fill="auto"/>
            <w:noWrap/>
            <w:vAlign w:val="center"/>
            <w:hideMark/>
          </w:tcPr>
          <w:p w14:paraId="36D5E948"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General</w:t>
            </w:r>
          </w:p>
        </w:tc>
        <w:tc>
          <w:tcPr>
            <w:tcW w:w="567" w:type="dxa"/>
            <w:shd w:val="clear" w:color="auto" w:fill="auto"/>
            <w:noWrap/>
            <w:vAlign w:val="center"/>
            <w:hideMark/>
          </w:tcPr>
          <w:p w14:paraId="4763420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11</w:t>
            </w:r>
          </w:p>
        </w:tc>
        <w:tc>
          <w:tcPr>
            <w:tcW w:w="494" w:type="dxa"/>
            <w:shd w:val="clear" w:color="auto" w:fill="auto"/>
            <w:noWrap/>
            <w:vAlign w:val="center"/>
            <w:hideMark/>
          </w:tcPr>
          <w:p w14:paraId="45E8DC56"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1800</w:t>
            </w:r>
          </w:p>
        </w:tc>
        <w:tc>
          <w:tcPr>
            <w:tcW w:w="567" w:type="dxa"/>
            <w:shd w:val="clear" w:color="auto" w:fill="auto"/>
            <w:noWrap/>
            <w:vAlign w:val="center"/>
            <w:hideMark/>
          </w:tcPr>
          <w:p w14:paraId="1159A843"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904</w:t>
            </w:r>
          </w:p>
        </w:tc>
        <w:tc>
          <w:tcPr>
            <w:tcW w:w="708" w:type="dxa"/>
            <w:shd w:val="clear" w:color="auto" w:fill="auto"/>
            <w:noWrap/>
            <w:vAlign w:val="center"/>
            <w:hideMark/>
          </w:tcPr>
          <w:p w14:paraId="3798BDB9"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auto" w:fill="auto"/>
            <w:noWrap/>
            <w:vAlign w:val="center"/>
            <w:hideMark/>
          </w:tcPr>
          <w:p w14:paraId="79B34290"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896</w:t>
            </w:r>
          </w:p>
        </w:tc>
        <w:tc>
          <w:tcPr>
            <w:tcW w:w="425" w:type="dxa"/>
            <w:shd w:val="clear" w:color="auto" w:fill="auto"/>
            <w:noWrap/>
            <w:vAlign w:val="center"/>
            <w:hideMark/>
          </w:tcPr>
          <w:p w14:paraId="6D0D7EC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41-71</w:t>
            </w:r>
          </w:p>
        </w:tc>
        <w:tc>
          <w:tcPr>
            <w:tcW w:w="778" w:type="dxa"/>
            <w:shd w:val="clear" w:color="auto" w:fill="auto"/>
            <w:noWrap/>
            <w:vAlign w:val="center"/>
            <w:hideMark/>
          </w:tcPr>
          <w:p w14:paraId="39C58ADC"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w:t>
            </w:r>
          </w:p>
        </w:tc>
        <w:tc>
          <w:tcPr>
            <w:tcW w:w="575" w:type="dxa"/>
            <w:shd w:val="clear" w:color="auto" w:fill="auto"/>
            <w:noWrap/>
            <w:vAlign w:val="center"/>
            <w:hideMark/>
          </w:tcPr>
          <w:p w14:paraId="6A6CE96B"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-2.02</w:t>
            </w:r>
          </w:p>
        </w:tc>
        <w:tc>
          <w:tcPr>
            <w:tcW w:w="567" w:type="dxa"/>
            <w:shd w:val="clear" w:color="auto" w:fill="auto"/>
            <w:noWrap/>
            <w:vAlign w:val="center"/>
            <w:hideMark/>
          </w:tcPr>
          <w:p w14:paraId="6F43A35B"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0.01</w:t>
            </w:r>
          </w:p>
        </w:tc>
        <w:tc>
          <w:tcPr>
            <w:tcW w:w="425" w:type="dxa"/>
            <w:shd w:val="clear" w:color="auto" w:fill="auto"/>
            <w:noWrap/>
            <w:vAlign w:val="center"/>
            <w:hideMark/>
          </w:tcPr>
          <w:p w14:paraId="10DED312"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&gt;0.05</w:t>
            </w:r>
          </w:p>
        </w:tc>
        <w:tc>
          <w:tcPr>
            <w:tcW w:w="426" w:type="dxa"/>
            <w:shd w:val="clear" w:color="auto" w:fill="auto"/>
            <w:noWrap/>
            <w:vAlign w:val="center"/>
            <w:hideMark/>
          </w:tcPr>
          <w:p w14:paraId="4F541A80"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97</w:t>
            </w:r>
          </w:p>
        </w:tc>
        <w:tc>
          <w:tcPr>
            <w:tcW w:w="567" w:type="dxa"/>
            <w:shd w:val="clear" w:color="auto" w:fill="auto"/>
            <w:noWrap/>
            <w:vAlign w:val="center"/>
            <w:hideMark/>
          </w:tcPr>
          <w:p w14:paraId="68898CD8"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&lt;0.01</w:t>
            </w:r>
          </w:p>
        </w:tc>
        <w:tc>
          <w:tcPr>
            <w:tcW w:w="567" w:type="dxa"/>
            <w:shd w:val="clear" w:color="auto" w:fill="auto"/>
            <w:noWrap/>
            <w:vAlign w:val="center"/>
            <w:hideMark/>
          </w:tcPr>
          <w:p w14:paraId="7FED2D5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0.14</w:t>
            </w:r>
          </w:p>
        </w:tc>
        <w:tc>
          <w:tcPr>
            <w:tcW w:w="425" w:type="dxa"/>
            <w:shd w:val="clear" w:color="auto" w:fill="auto"/>
            <w:noWrap/>
            <w:vAlign w:val="center"/>
            <w:hideMark/>
          </w:tcPr>
          <w:p w14:paraId="48F1012D"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r>
      <w:tr w:rsidR="007900DD" w:rsidRPr="00EB48D3" w14:paraId="5CF22DBF" w14:textId="77777777" w:rsidTr="00371F7B">
        <w:trPr>
          <w:trHeight w:val="360"/>
        </w:trPr>
        <w:tc>
          <w:tcPr>
            <w:tcW w:w="226" w:type="dxa"/>
            <w:shd w:val="clear" w:color="auto" w:fill="auto"/>
            <w:noWrap/>
            <w:vAlign w:val="center"/>
            <w:hideMark/>
          </w:tcPr>
          <w:p w14:paraId="4C59FCDE"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　</w:t>
            </w:r>
          </w:p>
        </w:tc>
        <w:tc>
          <w:tcPr>
            <w:tcW w:w="612" w:type="dxa"/>
            <w:shd w:val="clear" w:color="auto" w:fill="auto"/>
            <w:noWrap/>
            <w:vAlign w:val="center"/>
            <w:hideMark/>
          </w:tcPr>
          <w:p w14:paraId="3346A971" w14:textId="5425254F"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Liselot Koelman (2022b)</w:t>
            </w:r>
            <w:r w:rsidR="0094426A">
              <w:rPr>
                <w:rFonts w:eastAsia="Yu Gothic"/>
                <w:color w:val="000000"/>
                <w:sz w:val="12"/>
                <w:szCs w:val="12"/>
                <w:lang w:eastAsia="ja-JP"/>
              </w:rPr>
              <w:t xml:space="preserve"> </w:t>
            </w:r>
            <w:r w:rsidR="0094426A">
              <w:rPr>
                <w:rFonts w:eastAsia="Yu Gothic"/>
                <w:color w:val="000000"/>
                <w:sz w:val="12"/>
                <w:szCs w:val="12"/>
                <w:lang w:eastAsia="ja-JP"/>
              </w:rPr>
              <w:fldChar w:fldCharType="begin"/>
            </w:r>
            <w:r w:rsidR="00D86059">
              <w:rPr>
                <w:rFonts w:eastAsia="Yu Gothic"/>
                <w:color w:val="000000"/>
                <w:sz w:val="12"/>
                <w:szCs w:val="12"/>
                <w:lang w:eastAsia="ja-JP"/>
              </w:rPr>
              <w:instrText xml:space="preserve"> ADDIN EN.CITE &lt;EndNote&gt;&lt;Cite&gt;&lt;Author&gt;Koelman&lt;/Author&gt;&lt;Year&gt;2022&lt;/Year&gt;&lt;RecNum&gt;39&lt;/RecNum&gt;&lt;DisplayText&gt;(15)&lt;/DisplayText&gt;&lt;record&gt;&lt;rec-number&gt;39&lt;/rec-number&gt;&lt;foreign-keys&gt;&lt;key app="EN" db-id="vaarxr292wwww0et0p9vdxeif2rw9s0pzat9" timestamp="1714222384"&gt;39&lt;/key&gt;&lt;/foreign-keys&gt;&lt;ref-type name="Journal Article"&gt;17&lt;/ref-type&gt;&lt;contributors&gt;&lt;authors&gt;&lt;author&gt;Koelman, L.&lt;/author&gt;&lt;author&gt;Egea Rodrigues, C.&lt;/author&gt;&lt;author&gt;Aleksandrova, K.&lt;/author&gt;&lt;/authors&gt;&lt;/contributors&gt;&lt;titles&gt;&lt;title&gt;Effects of Dietary Patterns on Biomarkers of Inflammation and Immune Responses: A Systematic Review and Meta-Analysis of Randomized Controlled Trials&lt;/title&gt;&lt;secondary-title&gt;Advances in Nutrition&lt;/secondary-title&gt;&lt;/titles&gt;&lt;periodical&gt;&lt;full-title&gt;Advances in Nutrition&lt;/full-title&gt;&lt;/periodical&gt;&lt;pages&gt;101-115&lt;/pages&gt;&lt;volume&gt;13&lt;/volume&gt;&lt;number&gt;1&lt;/number&gt;&lt;dates&gt;&lt;year&gt;2022&lt;/year&gt;&lt;/dates&gt;&lt;work-type&gt;Review&lt;/work-type&gt;&lt;urls&gt;&lt;related-urls&gt;&lt;url&gt;https://www.scopus.com/inward/record.uri?eid=2-s2.0-85123969651&amp;amp;doi=10.1093%2fadvances%2fnmab086&amp;amp;partnerID=40&amp;amp;md5=c873e36c744484f4bd4cd575d29930f4&lt;/url&gt;&lt;/related-urls&gt;&lt;/urls&gt;&lt;electronic-resource-num&gt;10.1093/advances/nmab086&lt;/electronic-resource-num&gt;&lt;remote-database-name&gt;Scopus&lt;/remote-database-name&gt;&lt;/record&gt;&lt;/Cite&gt;&lt;/EndNote&gt;</w:instrText>
            </w:r>
            <w:r w:rsidR="0094426A">
              <w:rPr>
                <w:rFonts w:eastAsia="Yu Gothic"/>
                <w:color w:val="000000"/>
                <w:sz w:val="12"/>
                <w:szCs w:val="12"/>
                <w:lang w:eastAsia="ja-JP"/>
              </w:rPr>
              <w:fldChar w:fldCharType="separate"/>
            </w:r>
            <w:r w:rsidR="00D86059">
              <w:rPr>
                <w:rFonts w:eastAsia="Yu Gothic"/>
                <w:noProof/>
                <w:color w:val="000000"/>
                <w:sz w:val="12"/>
                <w:szCs w:val="12"/>
                <w:lang w:eastAsia="ja-JP"/>
              </w:rPr>
              <w:t>(15)</w:t>
            </w:r>
            <w:r w:rsidR="0094426A">
              <w:rPr>
                <w:rFonts w:eastAsia="Yu Gothic"/>
                <w:color w:val="000000"/>
                <w:sz w:val="12"/>
                <w:szCs w:val="12"/>
                <w:lang w:eastAsia="ja-JP"/>
              </w:rPr>
              <w:fldChar w:fldCharType="end"/>
            </w:r>
          </w:p>
        </w:tc>
        <w:tc>
          <w:tcPr>
            <w:tcW w:w="567" w:type="dxa"/>
            <w:shd w:val="clear" w:color="auto" w:fill="auto"/>
            <w:noWrap/>
            <w:vAlign w:val="center"/>
            <w:hideMark/>
          </w:tcPr>
          <w:p w14:paraId="38DF10E5"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Randomized control trials</w:t>
            </w:r>
          </w:p>
        </w:tc>
        <w:tc>
          <w:tcPr>
            <w:tcW w:w="864" w:type="dxa"/>
            <w:shd w:val="clear" w:color="auto" w:fill="auto"/>
            <w:noWrap/>
            <w:vAlign w:val="center"/>
            <w:hideMark/>
          </w:tcPr>
          <w:p w14:paraId="6097E78C"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PubMed, Medline, Web of Science</w:t>
            </w:r>
          </w:p>
        </w:tc>
        <w:tc>
          <w:tcPr>
            <w:tcW w:w="850" w:type="dxa"/>
            <w:shd w:val="clear" w:color="auto" w:fill="auto"/>
            <w:noWrap/>
            <w:vAlign w:val="center"/>
            <w:hideMark/>
          </w:tcPr>
          <w:p w14:paraId="54F20295"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Up to October 2020</w:t>
            </w:r>
          </w:p>
        </w:tc>
        <w:tc>
          <w:tcPr>
            <w:tcW w:w="568" w:type="dxa"/>
            <w:shd w:val="clear" w:color="auto" w:fill="auto"/>
            <w:noWrap/>
            <w:vAlign w:val="center"/>
            <w:hideMark/>
          </w:tcPr>
          <w:p w14:paraId="6359EE09"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CRD42021218829</w:t>
            </w:r>
          </w:p>
        </w:tc>
        <w:tc>
          <w:tcPr>
            <w:tcW w:w="987" w:type="dxa"/>
            <w:shd w:val="clear" w:color="auto" w:fill="auto"/>
            <w:noWrap/>
            <w:vAlign w:val="center"/>
            <w:hideMark/>
          </w:tcPr>
          <w:p w14:paraId="0C0DBC4B"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 specific grant</w:t>
            </w:r>
          </w:p>
        </w:tc>
        <w:tc>
          <w:tcPr>
            <w:tcW w:w="1491" w:type="dxa"/>
            <w:shd w:val="clear" w:color="auto" w:fill="auto"/>
            <w:noWrap/>
            <w:vAlign w:val="center"/>
            <w:hideMark/>
          </w:tcPr>
          <w:p w14:paraId="05FD47BD" w14:textId="77777777" w:rsidR="007900DD" w:rsidRPr="00F47370" w:rsidRDefault="007900DD" w:rsidP="00F47370">
            <w:pPr>
              <w:rPr>
                <w:rFonts w:eastAsia="Yu Gothic"/>
                <w:color w:val="000000"/>
                <w:sz w:val="12"/>
                <w:szCs w:val="12"/>
                <w:lang w:eastAsia="ja-JP"/>
              </w:rPr>
            </w:pPr>
            <w:proofErr w:type="gramStart"/>
            <w:r w:rsidRPr="00F47370">
              <w:rPr>
                <w:rFonts w:eastAsia="Yu Gothic"/>
                <w:color w:val="000000"/>
                <w:sz w:val="12"/>
                <w:szCs w:val="12"/>
                <w:lang w:eastAsia="ja-JP"/>
              </w:rPr>
              <w:t>Sweden,United</w:t>
            </w:r>
            <w:proofErr w:type="gramEnd"/>
            <w:r w:rsidRPr="00F47370">
              <w:rPr>
                <w:rFonts w:eastAsia="Yu Gothic"/>
                <w:color w:val="000000"/>
                <w:sz w:val="12"/>
                <w:szCs w:val="12"/>
                <w:lang w:eastAsia="ja-JP"/>
              </w:rPr>
              <w:t xml:space="preserve"> States</w:t>
            </w:r>
          </w:p>
        </w:tc>
        <w:tc>
          <w:tcPr>
            <w:tcW w:w="850" w:type="dxa"/>
            <w:shd w:val="clear" w:color="auto" w:fill="auto"/>
            <w:noWrap/>
            <w:vAlign w:val="center"/>
            <w:hideMark/>
          </w:tcPr>
          <w:p w14:paraId="60B5E3DE"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Vegetarian/vegan diets</w:t>
            </w:r>
          </w:p>
        </w:tc>
        <w:tc>
          <w:tcPr>
            <w:tcW w:w="709" w:type="dxa"/>
            <w:shd w:val="clear" w:color="auto" w:fill="auto"/>
            <w:noWrap/>
            <w:vAlign w:val="center"/>
            <w:hideMark/>
          </w:tcPr>
          <w:p w14:paraId="3CF39D0E"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Vegetarian/Vegan diets</w:t>
            </w:r>
          </w:p>
        </w:tc>
        <w:tc>
          <w:tcPr>
            <w:tcW w:w="498" w:type="dxa"/>
            <w:shd w:val="clear" w:color="auto" w:fill="auto"/>
            <w:noWrap/>
            <w:vAlign w:val="center"/>
            <w:hideMark/>
          </w:tcPr>
          <w:p w14:paraId="68DD0105"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auto" w:fill="auto"/>
            <w:noWrap/>
            <w:vAlign w:val="center"/>
            <w:hideMark/>
          </w:tcPr>
          <w:p w14:paraId="017CFBFB"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General</w:t>
            </w:r>
          </w:p>
        </w:tc>
        <w:tc>
          <w:tcPr>
            <w:tcW w:w="567" w:type="dxa"/>
            <w:shd w:val="clear" w:color="auto" w:fill="auto"/>
            <w:noWrap/>
            <w:vAlign w:val="center"/>
            <w:hideMark/>
          </w:tcPr>
          <w:p w14:paraId="32DB7386"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4</w:t>
            </w:r>
          </w:p>
        </w:tc>
        <w:tc>
          <w:tcPr>
            <w:tcW w:w="494" w:type="dxa"/>
            <w:shd w:val="clear" w:color="auto" w:fill="auto"/>
            <w:noWrap/>
            <w:vAlign w:val="center"/>
            <w:hideMark/>
          </w:tcPr>
          <w:p w14:paraId="27EB9D05"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459</w:t>
            </w:r>
          </w:p>
        </w:tc>
        <w:tc>
          <w:tcPr>
            <w:tcW w:w="567" w:type="dxa"/>
            <w:shd w:val="clear" w:color="auto" w:fill="auto"/>
            <w:noWrap/>
            <w:vAlign w:val="center"/>
            <w:hideMark/>
          </w:tcPr>
          <w:p w14:paraId="14F396C8"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218</w:t>
            </w:r>
          </w:p>
        </w:tc>
        <w:tc>
          <w:tcPr>
            <w:tcW w:w="708" w:type="dxa"/>
            <w:shd w:val="clear" w:color="auto" w:fill="auto"/>
            <w:noWrap/>
            <w:vAlign w:val="center"/>
            <w:hideMark/>
          </w:tcPr>
          <w:p w14:paraId="5FEC3D33"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auto" w:fill="auto"/>
            <w:noWrap/>
            <w:vAlign w:val="center"/>
            <w:hideMark/>
          </w:tcPr>
          <w:p w14:paraId="04F4BB1D"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241</w:t>
            </w:r>
          </w:p>
        </w:tc>
        <w:tc>
          <w:tcPr>
            <w:tcW w:w="425" w:type="dxa"/>
            <w:shd w:val="clear" w:color="auto" w:fill="auto"/>
            <w:noWrap/>
            <w:vAlign w:val="center"/>
            <w:hideMark/>
          </w:tcPr>
          <w:p w14:paraId="3BBB00C8"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41-71</w:t>
            </w:r>
          </w:p>
        </w:tc>
        <w:tc>
          <w:tcPr>
            <w:tcW w:w="778" w:type="dxa"/>
            <w:shd w:val="clear" w:color="auto" w:fill="auto"/>
            <w:noWrap/>
            <w:vAlign w:val="center"/>
            <w:hideMark/>
          </w:tcPr>
          <w:p w14:paraId="1019C9CF"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-0.78</w:t>
            </w:r>
          </w:p>
        </w:tc>
        <w:tc>
          <w:tcPr>
            <w:tcW w:w="575" w:type="dxa"/>
            <w:shd w:val="clear" w:color="auto" w:fill="auto"/>
            <w:noWrap/>
            <w:vAlign w:val="center"/>
            <w:hideMark/>
          </w:tcPr>
          <w:p w14:paraId="485FB2CF"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-1.8</w:t>
            </w:r>
          </w:p>
        </w:tc>
        <w:tc>
          <w:tcPr>
            <w:tcW w:w="567" w:type="dxa"/>
            <w:shd w:val="clear" w:color="auto" w:fill="auto"/>
            <w:noWrap/>
            <w:vAlign w:val="center"/>
            <w:hideMark/>
          </w:tcPr>
          <w:p w14:paraId="1A5B9A46"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0.25</w:t>
            </w:r>
          </w:p>
        </w:tc>
        <w:tc>
          <w:tcPr>
            <w:tcW w:w="425" w:type="dxa"/>
            <w:shd w:val="clear" w:color="auto" w:fill="auto"/>
            <w:noWrap/>
            <w:vAlign w:val="center"/>
            <w:hideMark/>
          </w:tcPr>
          <w:p w14:paraId="473A388F"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&gt;0.05</w:t>
            </w:r>
          </w:p>
        </w:tc>
        <w:tc>
          <w:tcPr>
            <w:tcW w:w="426" w:type="dxa"/>
            <w:shd w:val="clear" w:color="auto" w:fill="auto"/>
            <w:noWrap/>
            <w:vAlign w:val="center"/>
            <w:hideMark/>
          </w:tcPr>
          <w:p w14:paraId="1F98AA9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97</w:t>
            </w:r>
          </w:p>
        </w:tc>
        <w:tc>
          <w:tcPr>
            <w:tcW w:w="567" w:type="dxa"/>
            <w:shd w:val="clear" w:color="auto" w:fill="auto"/>
            <w:noWrap/>
            <w:vAlign w:val="center"/>
            <w:hideMark/>
          </w:tcPr>
          <w:p w14:paraId="3ED4C76F"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&lt;0.001</w:t>
            </w:r>
          </w:p>
        </w:tc>
        <w:tc>
          <w:tcPr>
            <w:tcW w:w="567" w:type="dxa"/>
            <w:shd w:val="clear" w:color="auto" w:fill="auto"/>
            <w:noWrap/>
            <w:vAlign w:val="center"/>
            <w:hideMark/>
          </w:tcPr>
          <w:p w14:paraId="03F3B4BC"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c>
          <w:tcPr>
            <w:tcW w:w="425" w:type="dxa"/>
            <w:shd w:val="clear" w:color="auto" w:fill="auto"/>
            <w:noWrap/>
            <w:vAlign w:val="center"/>
            <w:hideMark/>
          </w:tcPr>
          <w:p w14:paraId="376947BF"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r>
      <w:tr w:rsidR="007900DD" w:rsidRPr="00EB48D3" w14:paraId="2262B1E1" w14:textId="77777777" w:rsidTr="00371F7B">
        <w:trPr>
          <w:trHeight w:val="360"/>
        </w:trPr>
        <w:tc>
          <w:tcPr>
            <w:tcW w:w="226" w:type="dxa"/>
            <w:shd w:val="clear" w:color="auto" w:fill="auto"/>
            <w:noWrap/>
            <w:vAlign w:val="center"/>
            <w:hideMark/>
          </w:tcPr>
          <w:p w14:paraId="51D1DD8A"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14</w:t>
            </w:r>
          </w:p>
        </w:tc>
        <w:tc>
          <w:tcPr>
            <w:tcW w:w="612" w:type="dxa"/>
            <w:shd w:val="clear" w:color="auto" w:fill="auto"/>
            <w:noWrap/>
            <w:vAlign w:val="center"/>
            <w:hideMark/>
          </w:tcPr>
          <w:p w14:paraId="7B2CD936" w14:textId="17954572"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Roya Sakhaei (2019)</w:t>
            </w:r>
            <w:r w:rsidR="00BC0863">
              <w:rPr>
                <w:rFonts w:eastAsia="Yu Gothic"/>
                <w:color w:val="000000"/>
                <w:sz w:val="12"/>
                <w:szCs w:val="12"/>
                <w:lang w:eastAsia="ja-JP"/>
              </w:rPr>
              <w:t xml:space="preserve"> </w:t>
            </w:r>
            <w:r w:rsidR="00BC0863">
              <w:rPr>
                <w:rFonts w:eastAsia="Yu Gothic"/>
                <w:color w:val="000000"/>
                <w:sz w:val="12"/>
                <w:szCs w:val="12"/>
                <w:lang w:eastAsia="ja-JP"/>
              </w:rPr>
              <w:fldChar w:fldCharType="begin"/>
            </w:r>
            <w:r w:rsidR="00D86059">
              <w:rPr>
                <w:rFonts w:eastAsia="Yu Gothic"/>
                <w:color w:val="000000"/>
                <w:sz w:val="12"/>
                <w:szCs w:val="12"/>
                <w:lang w:eastAsia="ja-JP"/>
              </w:rPr>
              <w:instrText xml:space="preserve"> ADDIN EN.CITE &lt;EndNote&gt;&lt;Cite&gt;&lt;Author&gt;Sakhaei&lt;/Author&gt;&lt;Year&gt;2019&lt;/Year&gt;&lt;RecNum&gt;41&lt;/RecNum&gt;&lt;DisplayText&gt;(16)&lt;/DisplayText&gt;&lt;record&gt;&lt;rec-number&gt;41&lt;/rec-number&gt;&lt;foreign-keys&gt;&lt;key app="EN" db-id="vaarxr292wwww0et0p9vdxeif2rw9s0pzat9" timestamp="1714222384"&gt;41&lt;/key&gt;&lt;/foreign-keys&gt;&lt;ref-type name="Journal Article"&gt;17&lt;/ref-type&gt;&lt;contributors&gt;&lt;authors&gt;&lt;author&gt;Sakhaei, R.&lt;/author&gt;&lt;author&gt;Ramezani-Jolfaie, N.&lt;/author&gt;&lt;author&gt;Mohammadi, M.&lt;/author&gt;&lt;author&gt;Salehi-Abargouei, A.&lt;/author&gt;&lt;/authors&gt;&lt;/contributors&gt;&lt;titles&gt;&lt;title&gt;The healthy Nordic dietary pattern has no effect on inflammatory markers: A systematic review and meta-analysis of randomized controlled clinical trials&lt;/title&gt;&lt;secondary-title&gt;Nutrition&lt;/secondary-title&gt;&lt;/titles&gt;&lt;periodical&gt;&lt;full-title&gt;Nutrition&lt;/full-title&gt;&lt;/periodical&gt;&lt;pages&gt;140-148&lt;/pages&gt;&lt;volume&gt;58&lt;/volume&gt;&lt;dates&gt;&lt;year&gt;2019&lt;/year&gt;&lt;/dates&gt;&lt;work-type&gt;Review&lt;/work-type&gt;&lt;urls&gt;&lt;related-urls&gt;&lt;url&gt;https://www.scopus.com/inward/record.uri?eid=2-s2.0-85055901489&amp;amp;doi=10.1016%2fj.nut.2018.06.020&amp;amp;partnerID=40&amp;amp;md5=79ede5fb57ebe535eb1b1f5629bac18c&lt;/url&gt;&lt;/related-urls&gt;&lt;/urls&gt;&lt;electronic-resource-num&gt;10.1016/j.nut.2018.06.020&lt;/electronic-resource-num&gt;&lt;remote-database-name&gt;Scopus&lt;/remote-database-name&gt;&lt;/record&gt;&lt;/Cite&gt;&lt;/EndNote&gt;</w:instrText>
            </w:r>
            <w:r w:rsidR="00BC0863">
              <w:rPr>
                <w:rFonts w:eastAsia="Yu Gothic"/>
                <w:color w:val="000000"/>
                <w:sz w:val="12"/>
                <w:szCs w:val="12"/>
                <w:lang w:eastAsia="ja-JP"/>
              </w:rPr>
              <w:fldChar w:fldCharType="separate"/>
            </w:r>
            <w:r w:rsidR="00D86059">
              <w:rPr>
                <w:rFonts w:eastAsia="Yu Gothic"/>
                <w:noProof/>
                <w:color w:val="000000"/>
                <w:sz w:val="12"/>
                <w:szCs w:val="12"/>
                <w:lang w:eastAsia="ja-JP"/>
              </w:rPr>
              <w:t>(16)</w:t>
            </w:r>
            <w:r w:rsidR="00BC0863">
              <w:rPr>
                <w:rFonts w:eastAsia="Yu Gothic"/>
                <w:color w:val="000000"/>
                <w:sz w:val="12"/>
                <w:szCs w:val="12"/>
                <w:lang w:eastAsia="ja-JP"/>
              </w:rPr>
              <w:fldChar w:fldCharType="end"/>
            </w:r>
          </w:p>
        </w:tc>
        <w:tc>
          <w:tcPr>
            <w:tcW w:w="567" w:type="dxa"/>
            <w:shd w:val="clear" w:color="auto" w:fill="auto"/>
            <w:noWrap/>
            <w:vAlign w:val="center"/>
            <w:hideMark/>
          </w:tcPr>
          <w:p w14:paraId="0295E3E8"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Randomized control trials</w:t>
            </w:r>
          </w:p>
        </w:tc>
        <w:tc>
          <w:tcPr>
            <w:tcW w:w="864" w:type="dxa"/>
            <w:shd w:val="clear" w:color="auto" w:fill="auto"/>
            <w:noWrap/>
            <w:vAlign w:val="center"/>
            <w:hideMark/>
          </w:tcPr>
          <w:p w14:paraId="4B54F55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PubMed, ISI Web of Science, Scopus, Google Scholar </w:t>
            </w:r>
          </w:p>
        </w:tc>
        <w:tc>
          <w:tcPr>
            <w:tcW w:w="850" w:type="dxa"/>
            <w:shd w:val="clear" w:color="auto" w:fill="auto"/>
            <w:noWrap/>
            <w:vAlign w:val="center"/>
            <w:hideMark/>
          </w:tcPr>
          <w:p w14:paraId="04BBBA9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Up to October 2017 </w:t>
            </w:r>
          </w:p>
        </w:tc>
        <w:tc>
          <w:tcPr>
            <w:tcW w:w="568" w:type="dxa"/>
            <w:shd w:val="clear" w:color="auto" w:fill="auto"/>
            <w:noWrap/>
            <w:vAlign w:val="center"/>
            <w:hideMark/>
          </w:tcPr>
          <w:p w14:paraId="30F17F88"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CRD42017058095</w:t>
            </w:r>
          </w:p>
        </w:tc>
        <w:tc>
          <w:tcPr>
            <w:tcW w:w="987" w:type="dxa"/>
            <w:shd w:val="clear" w:color="auto" w:fill="auto"/>
            <w:noWrap/>
            <w:vAlign w:val="center"/>
            <w:hideMark/>
          </w:tcPr>
          <w:p w14:paraId="3BB64DFD"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Nutrition and Food Security Research Center, Shahid Sadoughi University of Medical Sciences</w:t>
            </w:r>
          </w:p>
        </w:tc>
        <w:tc>
          <w:tcPr>
            <w:tcW w:w="1491" w:type="dxa"/>
            <w:shd w:val="clear" w:color="auto" w:fill="auto"/>
            <w:noWrap/>
            <w:vAlign w:val="center"/>
            <w:hideMark/>
          </w:tcPr>
          <w:p w14:paraId="5BDAA49F"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Sweden, Denmark, Finland</w:t>
            </w:r>
          </w:p>
        </w:tc>
        <w:tc>
          <w:tcPr>
            <w:tcW w:w="850" w:type="dxa"/>
            <w:shd w:val="clear" w:color="auto" w:fill="auto"/>
            <w:noWrap/>
            <w:vAlign w:val="center"/>
            <w:hideMark/>
          </w:tcPr>
          <w:p w14:paraId="6DEA4D10"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Nordic diet</w:t>
            </w:r>
          </w:p>
        </w:tc>
        <w:tc>
          <w:tcPr>
            <w:tcW w:w="709" w:type="dxa"/>
            <w:shd w:val="clear" w:color="auto" w:fill="auto"/>
            <w:noWrap/>
            <w:vAlign w:val="center"/>
            <w:hideMark/>
          </w:tcPr>
          <w:p w14:paraId="509B4ED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Nordic diet</w:t>
            </w:r>
          </w:p>
        </w:tc>
        <w:tc>
          <w:tcPr>
            <w:tcW w:w="498" w:type="dxa"/>
            <w:shd w:val="clear" w:color="auto" w:fill="auto"/>
            <w:noWrap/>
            <w:vAlign w:val="center"/>
            <w:hideMark/>
          </w:tcPr>
          <w:p w14:paraId="712C0A22"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auto" w:fill="auto"/>
            <w:noWrap/>
            <w:vAlign w:val="center"/>
            <w:hideMark/>
          </w:tcPr>
          <w:p w14:paraId="418DA281"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General</w:t>
            </w:r>
          </w:p>
        </w:tc>
        <w:tc>
          <w:tcPr>
            <w:tcW w:w="567" w:type="dxa"/>
            <w:shd w:val="clear" w:color="auto" w:fill="auto"/>
            <w:noWrap/>
            <w:vAlign w:val="center"/>
            <w:hideMark/>
          </w:tcPr>
          <w:p w14:paraId="719FF4EB"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6</w:t>
            </w:r>
          </w:p>
        </w:tc>
        <w:tc>
          <w:tcPr>
            <w:tcW w:w="494" w:type="dxa"/>
            <w:shd w:val="clear" w:color="auto" w:fill="auto"/>
            <w:noWrap/>
            <w:vAlign w:val="center"/>
            <w:hideMark/>
          </w:tcPr>
          <w:p w14:paraId="2083D535"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610</w:t>
            </w:r>
          </w:p>
        </w:tc>
        <w:tc>
          <w:tcPr>
            <w:tcW w:w="567" w:type="dxa"/>
            <w:shd w:val="clear" w:color="auto" w:fill="auto"/>
            <w:noWrap/>
            <w:vAlign w:val="center"/>
            <w:hideMark/>
          </w:tcPr>
          <w:p w14:paraId="7C97133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327</w:t>
            </w:r>
          </w:p>
        </w:tc>
        <w:tc>
          <w:tcPr>
            <w:tcW w:w="708" w:type="dxa"/>
            <w:shd w:val="clear" w:color="auto" w:fill="auto"/>
            <w:noWrap/>
            <w:vAlign w:val="center"/>
            <w:hideMark/>
          </w:tcPr>
          <w:p w14:paraId="4AC9115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auto" w:fill="auto"/>
            <w:noWrap/>
            <w:vAlign w:val="center"/>
            <w:hideMark/>
          </w:tcPr>
          <w:p w14:paraId="1EAA902B"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283</w:t>
            </w:r>
          </w:p>
        </w:tc>
        <w:tc>
          <w:tcPr>
            <w:tcW w:w="425" w:type="dxa"/>
            <w:shd w:val="clear" w:color="auto" w:fill="auto"/>
            <w:noWrap/>
            <w:vAlign w:val="center"/>
            <w:hideMark/>
          </w:tcPr>
          <w:p w14:paraId="1069947F"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39-60.3</w:t>
            </w:r>
          </w:p>
        </w:tc>
        <w:tc>
          <w:tcPr>
            <w:tcW w:w="778" w:type="dxa"/>
            <w:shd w:val="clear" w:color="auto" w:fill="auto"/>
            <w:noWrap/>
            <w:vAlign w:val="center"/>
            <w:hideMark/>
          </w:tcPr>
          <w:p w14:paraId="3D727B91"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-0.17</w:t>
            </w:r>
          </w:p>
        </w:tc>
        <w:tc>
          <w:tcPr>
            <w:tcW w:w="575" w:type="dxa"/>
            <w:shd w:val="clear" w:color="auto" w:fill="auto"/>
            <w:noWrap/>
            <w:vAlign w:val="center"/>
            <w:hideMark/>
          </w:tcPr>
          <w:p w14:paraId="6BFB42B0"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-0.69</w:t>
            </w:r>
          </w:p>
        </w:tc>
        <w:tc>
          <w:tcPr>
            <w:tcW w:w="567" w:type="dxa"/>
            <w:shd w:val="clear" w:color="auto" w:fill="auto"/>
            <w:noWrap/>
            <w:vAlign w:val="center"/>
            <w:hideMark/>
          </w:tcPr>
          <w:p w14:paraId="213A520D"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0.35</w:t>
            </w:r>
          </w:p>
        </w:tc>
        <w:tc>
          <w:tcPr>
            <w:tcW w:w="425" w:type="dxa"/>
            <w:shd w:val="clear" w:color="auto" w:fill="auto"/>
            <w:noWrap/>
            <w:vAlign w:val="center"/>
            <w:hideMark/>
          </w:tcPr>
          <w:p w14:paraId="556A76CB"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0.529</w:t>
            </w:r>
          </w:p>
        </w:tc>
        <w:tc>
          <w:tcPr>
            <w:tcW w:w="426" w:type="dxa"/>
            <w:shd w:val="clear" w:color="auto" w:fill="auto"/>
            <w:noWrap/>
            <w:vAlign w:val="center"/>
            <w:hideMark/>
          </w:tcPr>
          <w:p w14:paraId="705C1AD1"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68.2</w:t>
            </w:r>
          </w:p>
        </w:tc>
        <w:tc>
          <w:tcPr>
            <w:tcW w:w="567" w:type="dxa"/>
            <w:shd w:val="clear" w:color="auto" w:fill="auto"/>
            <w:noWrap/>
            <w:vAlign w:val="center"/>
            <w:hideMark/>
          </w:tcPr>
          <w:p w14:paraId="187DB24C"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0.004</w:t>
            </w:r>
          </w:p>
        </w:tc>
        <w:tc>
          <w:tcPr>
            <w:tcW w:w="567" w:type="dxa"/>
            <w:shd w:val="clear" w:color="auto" w:fill="auto"/>
            <w:noWrap/>
            <w:vAlign w:val="center"/>
            <w:hideMark/>
          </w:tcPr>
          <w:p w14:paraId="292DD68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0.333</w:t>
            </w:r>
          </w:p>
        </w:tc>
        <w:tc>
          <w:tcPr>
            <w:tcW w:w="425" w:type="dxa"/>
            <w:shd w:val="clear" w:color="auto" w:fill="auto"/>
            <w:noWrap/>
            <w:vAlign w:val="center"/>
            <w:hideMark/>
          </w:tcPr>
          <w:p w14:paraId="5E8B55AD"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 0.23</w:t>
            </w:r>
          </w:p>
        </w:tc>
      </w:tr>
      <w:tr w:rsidR="007900DD" w:rsidRPr="00EB48D3" w14:paraId="58E8198D" w14:textId="77777777" w:rsidTr="00371F7B">
        <w:trPr>
          <w:trHeight w:val="360"/>
        </w:trPr>
        <w:tc>
          <w:tcPr>
            <w:tcW w:w="226" w:type="dxa"/>
            <w:shd w:val="clear" w:color="auto" w:fill="auto"/>
            <w:noWrap/>
            <w:vAlign w:val="center"/>
            <w:hideMark/>
          </w:tcPr>
          <w:p w14:paraId="3F4ECB05"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15</w:t>
            </w:r>
          </w:p>
        </w:tc>
        <w:tc>
          <w:tcPr>
            <w:tcW w:w="612" w:type="dxa"/>
            <w:shd w:val="clear" w:color="000000" w:fill="FFFFFF"/>
            <w:noWrap/>
            <w:vAlign w:val="center"/>
            <w:hideMark/>
          </w:tcPr>
          <w:p w14:paraId="4CCF6731" w14:textId="75CADEED"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Nassib Bezerra Bueno (2013)</w:t>
            </w:r>
            <w:r w:rsidR="002775C0">
              <w:rPr>
                <w:rFonts w:eastAsia="Yu Gothic"/>
                <w:color w:val="000000"/>
                <w:sz w:val="12"/>
                <w:szCs w:val="12"/>
                <w:lang w:eastAsia="ja-JP"/>
              </w:rPr>
              <w:t xml:space="preserve"> </w:t>
            </w:r>
            <w:r w:rsidR="002775C0">
              <w:rPr>
                <w:rFonts w:eastAsia="Yu Gothic"/>
                <w:color w:val="000000"/>
                <w:sz w:val="12"/>
                <w:szCs w:val="12"/>
                <w:lang w:eastAsia="ja-JP"/>
              </w:rPr>
              <w:fldChar w:fldCharType="begin"/>
            </w:r>
            <w:r w:rsidR="00D86059">
              <w:rPr>
                <w:rFonts w:eastAsia="Yu Gothic"/>
                <w:color w:val="000000"/>
                <w:sz w:val="12"/>
                <w:szCs w:val="12"/>
                <w:lang w:eastAsia="ja-JP"/>
              </w:rPr>
              <w:instrText xml:space="preserve"> ADDIN EN.CITE &lt;EndNote&gt;&lt;Cite&gt;&lt;Author&gt;Bueno&lt;/Author&gt;&lt;Year&gt;2013&lt;/Year&gt;&lt;RecNum&gt;44&lt;/RecNum&gt;&lt;DisplayText&gt;(17)&lt;/DisplayText&gt;&lt;record&gt;&lt;rec-number&gt;44&lt;/rec-number&gt;&lt;foreign-keys&gt;&lt;key app="EN" db-id="vaarxr292wwww0et0p9vdxeif2rw9s0pzat9" timestamp="1714222384"&gt;44&lt;/key&gt;&lt;/foreign-keys&gt;&lt;ref-type name="Journal Article"&gt;17&lt;/ref-type&gt;&lt;contributors&gt;&lt;authors&gt;&lt;author&gt;Bueno, N. B.&lt;/author&gt;&lt;author&gt;de Melo, I. S.&lt;/author&gt;&lt;author&gt;de Oliveira, S. L.&lt;/author&gt;&lt;author&gt;da Rocha Ataide, T.&lt;/author&gt;&lt;/authors&gt;&lt;/contributors&gt;&lt;auth-address&gt;Laboratório de Nutrição Experimental, Faculdade de Nutrição, Universidade Federal de Alagoas, Campus A. C. Simões, BR 104 Norte, Km 97, 57.072-970 Tabuleiro do Martins, Maceió, AL, Brazil.&lt;/auth-address&gt;&lt;titles&gt;&lt;title&gt;Very-low-carbohydrate ketogenic diet v. low-fat diet for long-term weight loss: a meta-analysis of randomised controlled trials&lt;/title&gt;&lt;secondary-title&gt;Br J Nutr&lt;/secondary-title&gt;&lt;/titles&gt;&lt;periodical&gt;&lt;full-title&gt;Br J Nutr&lt;/full-title&gt;&lt;/periodical&gt;&lt;pages&gt;1178-87&lt;/pages&gt;&lt;volume&gt;110&lt;/volume&gt;&lt;number&gt;7&lt;/number&gt;&lt;edition&gt;2013/05/09&lt;/edition&gt;&lt;keywords&gt;&lt;keyword&gt;*Diet, Carbohydrate-Restricted&lt;/keyword&gt;&lt;keyword&gt;*Diet, Fat-Restricted&lt;/keyword&gt;&lt;keyword&gt;*Diet, Ketogenic&lt;/keyword&gt;&lt;keyword&gt;Dietary Carbohydrates/*administration &amp;amp; dosage&lt;/keyword&gt;&lt;keyword&gt;Dietary Fats/*administration &amp;amp; dosage&lt;/keyword&gt;&lt;keyword&gt;Humans&lt;/keyword&gt;&lt;keyword&gt;Obesity/*diet therapy&lt;/keyword&gt;&lt;keyword&gt;*Weight Loss&lt;/keyword&gt;&lt;/keywords&gt;&lt;dates&gt;&lt;year&gt;2013&lt;/year&gt;&lt;pub-dates&gt;&lt;date&gt;Oct&lt;/date&gt;&lt;/pub-dates&gt;&lt;/dates&gt;&lt;isbn&gt;0007-1145&lt;/isbn&gt;&lt;accession-num&gt;23651522&lt;/accession-num&gt;&lt;urls&gt;&lt;/urls&gt;&lt;electronic-resource-num&gt;10.1017/s0007114513000548&lt;/electronic-resource-num&gt;&lt;remote-database-provider&gt;NLM&lt;/remote-database-provider&gt;&lt;language&gt;eng&lt;/language&gt;&lt;/record&gt;&lt;/Cite&gt;&lt;/EndNote&gt;</w:instrText>
            </w:r>
            <w:r w:rsidR="002775C0">
              <w:rPr>
                <w:rFonts w:eastAsia="Yu Gothic"/>
                <w:color w:val="000000"/>
                <w:sz w:val="12"/>
                <w:szCs w:val="12"/>
                <w:lang w:eastAsia="ja-JP"/>
              </w:rPr>
              <w:fldChar w:fldCharType="separate"/>
            </w:r>
            <w:r w:rsidR="00D86059">
              <w:rPr>
                <w:rFonts w:eastAsia="Yu Gothic"/>
                <w:noProof/>
                <w:color w:val="000000"/>
                <w:sz w:val="12"/>
                <w:szCs w:val="12"/>
                <w:lang w:eastAsia="ja-JP"/>
              </w:rPr>
              <w:t>(17)</w:t>
            </w:r>
            <w:r w:rsidR="002775C0">
              <w:rPr>
                <w:rFonts w:eastAsia="Yu Gothic"/>
                <w:color w:val="000000"/>
                <w:sz w:val="12"/>
                <w:szCs w:val="12"/>
                <w:lang w:eastAsia="ja-JP"/>
              </w:rPr>
              <w:fldChar w:fldCharType="end"/>
            </w:r>
          </w:p>
        </w:tc>
        <w:tc>
          <w:tcPr>
            <w:tcW w:w="567" w:type="dxa"/>
            <w:shd w:val="clear" w:color="auto" w:fill="auto"/>
            <w:noWrap/>
            <w:vAlign w:val="center"/>
            <w:hideMark/>
          </w:tcPr>
          <w:p w14:paraId="4BB69D9D"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Randomized control trials</w:t>
            </w:r>
          </w:p>
        </w:tc>
        <w:tc>
          <w:tcPr>
            <w:tcW w:w="864" w:type="dxa"/>
            <w:shd w:val="clear" w:color="000000" w:fill="FFFFFF"/>
            <w:noWrap/>
            <w:vAlign w:val="center"/>
            <w:hideMark/>
          </w:tcPr>
          <w:p w14:paraId="37C96F92"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MEDLINE, CENTRAL, ScienceDirect, Scopus, LILACS, SciELO, ClinicalTrials.gov</w:t>
            </w:r>
          </w:p>
        </w:tc>
        <w:tc>
          <w:tcPr>
            <w:tcW w:w="850" w:type="dxa"/>
            <w:shd w:val="clear" w:color="000000" w:fill="FFFFFF"/>
            <w:noWrap/>
            <w:vAlign w:val="center"/>
            <w:hideMark/>
          </w:tcPr>
          <w:p w14:paraId="712A7D70"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Up to August 2012</w:t>
            </w:r>
          </w:p>
        </w:tc>
        <w:tc>
          <w:tcPr>
            <w:tcW w:w="568" w:type="dxa"/>
            <w:shd w:val="clear" w:color="000000" w:fill="FFFFFF"/>
            <w:noWrap/>
            <w:vAlign w:val="center"/>
            <w:hideMark/>
          </w:tcPr>
          <w:p w14:paraId="061B1C6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CRD42012002408</w:t>
            </w:r>
          </w:p>
        </w:tc>
        <w:tc>
          <w:tcPr>
            <w:tcW w:w="987" w:type="dxa"/>
            <w:shd w:val="clear" w:color="000000" w:fill="FFFFFF"/>
            <w:noWrap/>
            <w:vAlign w:val="center"/>
            <w:hideMark/>
          </w:tcPr>
          <w:p w14:paraId="591CCE9E"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Conselho Nacional de Pesquisa e Desenvolvimento Científico e Tecnológico </w:t>
            </w:r>
          </w:p>
        </w:tc>
        <w:tc>
          <w:tcPr>
            <w:tcW w:w="1491" w:type="dxa"/>
            <w:shd w:val="clear" w:color="000000" w:fill="FFFFFF"/>
            <w:noWrap/>
            <w:vAlign w:val="center"/>
            <w:hideMark/>
          </w:tcPr>
          <w:p w14:paraId="412F5645"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Australia, United States, Israel</w:t>
            </w:r>
          </w:p>
        </w:tc>
        <w:tc>
          <w:tcPr>
            <w:tcW w:w="850" w:type="dxa"/>
            <w:shd w:val="clear" w:color="000000" w:fill="FFFFFF"/>
            <w:noWrap/>
            <w:vAlign w:val="center"/>
            <w:hideMark/>
          </w:tcPr>
          <w:p w14:paraId="500D6ADC"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Ketogenic diets</w:t>
            </w:r>
          </w:p>
        </w:tc>
        <w:tc>
          <w:tcPr>
            <w:tcW w:w="709" w:type="dxa"/>
            <w:shd w:val="clear" w:color="000000" w:fill="FFFFFF"/>
            <w:noWrap/>
            <w:vAlign w:val="center"/>
            <w:hideMark/>
          </w:tcPr>
          <w:p w14:paraId="2DC952F0"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Ketogenic diets</w:t>
            </w:r>
          </w:p>
        </w:tc>
        <w:tc>
          <w:tcPr>
            <w:tcW w:w="498" w:type="dxa"/>
            <w:shd w:val="clear" w:color="000000" w:fill="FFFFFF"/>
            <w:noWrap/>
            <w:vAlign w:val="center"/>
            <w:hideMark/>
          </w:tcPr>
          <w:p w14:paraId="1F7F92F0"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auto" w:fill="auto"/>
            <w:noWrap/>
            <w:vAlign w:val="center"/>
            <w:hideMark/>
          </w:tcPr>
          <w:p w14:paraId="7C34BB2E"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General</w:t>
            </w:r>
          </w:p>
        </w:tc>
        <w:tc>
          <w:tcPr>
            <w:tcW w:w="567" w:type="dxa"/>
            <w:shd w:val="clear" w:color="000000" w:fill="FFFFFF"/>
            <w:noWrap/>
            <w:vAlign w:val="center"/>
            <w:hideMark/>
          </w:tcPr>
          <w:p w14:paraId="0DFDC42F"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4</w:t>
            </w:r>
          </w:p>
        </w:tc>
        <w:tc>
          <w:tcPr>
            <w:tcW w:w="494" w:type="dxa"/>
            <w:shd w:val="clear" w:color="auto" w:fill="auto"/>
            <w:noWrap/>
            <w:vAlign w:val="center"/>
            <w:hideMark/>
          </w:tcPr>
          <w:p w14:paraId="5B5BE4E9"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355</w:t>
            </w:r>
          </w:p>
        </w:tc>
        <w:tc>
          <w:tcPr>
            <w:tcW w:w="567" w:type="dxa"/>
            <w:shd w:val="clear" w:color="000000" w:fill="FFFFFF"/>
            <w:noWrap/>
            <w:vAlign w:val="center"/>
            <w:hideMark/>
          </w:tcPr>
          <w:p w14:paraId="6F69B46E"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169</w:t>
            </w:r>
          </w:p>
        </w:tc>
        <w:tc>
          <w:tcPr>
            <w:tcW w:w="708" w:type="dxa"/>
            <w:shd w:val="clear" w:color="000000" w:fill="FFFFFF"/>
            <w:noWrap/>
            <w:vAlign w:val="center"/>
            <w:hideMark/>
          </w:tcPr>
          <w:p w14:paraId="453BCE7B"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Low-fat diet</w:t>
            </w:r>
          </w:p>
        </w:tc>
        <w:tc>
          <w:tcPr>
            <w:tcW w:w="567" w:type="dxa"/>
            <w:shd w:val="clear" w:color="000000" w:fill="FFFFFF"/>
            <w:noWrap/>
            <w:vAlign w:val="center"/>
            <w:hideMark/>
          </w:tcPr>
          <w:p w14:paraId="226D1B8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186</w:t>
            </w:r>
          </w:p>
        </w:tc>
        <w:tc>
          <w:tcPr>
            <w:tcW w:w="425" w:type="dxa"/>
            <w:shd w:val="clear" w:color="000000" w:fill="FFFFFF"/>
            <w:noWrap/>
            <w:vAlign w:val="center"/>
            <w:hideMark/>
          </w:tcPr>
          <w:p w14:paraId="4EC5D186"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47-51.5</w:t>
            </w:r>
          </w:p>
        </w:tc>
        <w:tc>
          <w:tcPr>
            <w:tcW w:w="778" w:type="dxa"/>
            <w:shd w:val="clear" w:color="000000" w:fill="FFFFFF"/>
            <w:noWrap/>
            <w:vAlign w:val="center"/>
            <w:hideMark/>
          </w:tcPr>
          <w:p w14:paraId="1603E676"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-1.85</w:t>
            </w:r>
          </w:p>
        </w:tc>
        <w:tc>
          <w:tcPr>
            <w:tcW w:w="575" w:type="dxa"/>
            <w:shd w:val="clear" w:color="000000" w:fill="FFFFFF"/>
            <w:noWrap/>
            <w:vAlign w:val="center"/>
            <w:hideMark/>
          </w:tcPr>
          <w:p w14:paraId="2EACFC1C"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-6.66</w:t>
            </w:r>
          </w:p>
        </w:tc>
        <w:tc>
          <w:tcPr>
            <w:tcW w:w="567" w:type="dxa"/>
            <w:shd w:val="clear" w:color="000000" w:fill="FFFFFF"/>
            <w:noWrap/>
            <w:vAlign w:val="center"/>
            <w:hideMark/>
          </w:tcPr>
          <w:p w14:paraId="3D507D56"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2.96</w:t>
            </w:r>
          </w:p>
        </w:tc>
        <w:tc>
          <w:tcPr>
            <w:tcW w:w="425" w:type="dxa"/>
            <w:shd w:val="clear" w:color="000000" w:fill="FFFFFF"/>
            <w:noWrap/>
            <w:vAlign w:val="center"/>
            <w:hideMark/>
          </w:tcPr>
          <w:p w14:paraId="53E52ACD"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0.45</w:t>
            </w:r>
          </w:p>
        </w:tc>
        <w:tc>
          <w:tcPr>
            <w:tcW w:w="426" w:type="dxa"/>
            <w:shd w:val="clear" w:color="000000" w:fill="FFFFFF"/>
            <w:noWrap/>
            <w:vAlign w:val="center"/>
            <w:hideMark/>
          </w:tcPr>
          <w:p w14:paraId="19A7DD28"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w:t>
            </w:r>
          </w:p>
        </w:tc>
        <w:tc>
          <w:tcPr>
            <w:tcW w:w="567" w:type="dxa"/>
            <w:shd w:val="clear" w:color="000000" w:fill="FFFFFF"/>
            <w:noWrap/>
            <w:vAlign w:val="center"/>
            <w:hideMark/>
          </w:tcPr>
          <w:p w14:paraId="57DC037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0.55</w:t>
            </w:r>
          </w:p>
        </w:tc>
        <w:tc>
          <w:tcPr>
            <w:tcW w:w="567" w:type="dxa"/>
            <w:shd w:val="clear" w:color="000000" w:fill="FFFFFF"/>
            <w:noWrap/>
            <w:vAlign w:val="center"/>
            <w:hideMark/>
          </w:tcPr>
          <w:p w14:paraId="2E7E1EC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c>
          <w:tcPr>
            <w:tcW w:w="425" w:type="dxa"/>
            <w:shd w:val="clear" w:color="000000" w:fill="FFFFFF"/>
            <w:noWrap/>
            <w:vAlign w:val="center"/>
            <w:hideMark/>
          </w:tcPr>
          <w:p w14:paraId="376FD91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r>
      <w:tr w:rsidR="007900DD" w:rsidRPr="00EB48D3" w14:paraId="688D02D0" w14:textId="77777777" w:rsidTr="00371F7B">
        <w:trPr>
          <w:trHeight w:val="360"/>
        </w:trPr>
        <w:tc>
          <w:tcPr>
            <w:tcW w:w="226" w:type="dxa"/>
            <w:shd w:val="clear" w:color="auto" w:fill="auto"/>
            <w:noWrap/>
            <w:vAlign w:val="center"/>
            <w:hideMark/>
          </w:tcPr>
          <w:p w14:paraId="5B291A07"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16</w:t>
            </w:r>
          </w:p>
        </w:tc>
        <w:tc>
          <w:tcPr>
            <w:tcW w:w="612" w:type="dxa"/>
            <w:shd w:val="clear" w:color="000000" w:fill="FFFFFF"/>
            <w:noWrap/>
            <w:vAlign w:val="center"/>
            <w:hideMark/>
          </w:tcPr>
          <w:p w14:paraId="52D85648" w14:textId="3EECA50B"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Mohammad Hassan Sohouli (2022)</w:t>
            </w:r>
            <w:r w:rsidR="00973DAB">
              <w:rPr>
                <w:rFonts w:eastAsia="Yu Gothic"/>
                <w:color w:val="000000"/>
                <w:sz w:val="12"/>
                <w:szCs w:val="12"/>
                <w:lang w:eastAsia="ja-JP"/>
              </w:rPr>
              <w:t xml:space="preserve"> </w:t>
            </w:r>
            <w:r w:rsidR="00973DAB">
              <w:rPr>
                <w:rFonts w:eastAsia="Yu Gothic"/>
                <w:color w:val="000000"/>
                <w:sz w:val="12"/>
                <w:szCs w:val="12"/>
                <w:lang w:eastAsia="ja-JP"/>
              </w:rPr>
              <w:fldChar w:fldCharType="begin"/>
            </w:r>
            <w:r w:rsidR="00D86059">
              <w:rPr>
                <w:rFonts w:eastAsia="Yu Gothic"/>
                <w:color w:val="000000"/>
                <w:sz w:val="12"/>
                <w:szCs w:val="12"/>
                <w:lang w:eastAsia="ja-JP"/>
              </w:rPr>
              <w:instrText xml:space="preserve"> ADDIN EN.CITE &lt;EndNote&gt;&lt;Cite&gt;&lt;Author&gt;Sohouli&lt;/Author&gt;&lt;Year&gt;2022&lt;/Year&gt;&lt;RecNum&gt;28&lt;/RecNum&gt;&lt;DisplayText&gt;(18)&lt;/DisplayText&gt;&lt;record&gt;&lt;rec-number&gt;28&lt;/rec-number&gt;&lt;foreign-keys&gt;&lt;key app="EN" db-id="vaarxr292wwww0et0p9vdxeif2rw9s0pzat9" timestamp="1714222384"&gt;28&lt;/key&gt;&lt;/foreign-keys&gt;&lt;ref-type name="Journal Article"&gt;17&lt;/ref-type&gt;&lt;contributors&gt;&lt;authors&gt;&lt;author&gt;Sohouli, M. H.&lt;/author&gt;&lt;author&gt;Fatahi, S.&lt;/author&gt;&lt;author&gt;Lari, A.&lt;/author&gt;&lt;author&gt;Lotfi, M.&lt;/author&gt;&lt;author&gt;Seifishahpar, M.&lt;/author&gt;&lt;author&gt;Găman, M. A.&lt;/author&gt;&lt;author&gt;Rahideh, S. T.&lt;/author&gt;&lt;author&gt;AlBatati, S. K.&lt;/author&gt;&lt;author&gt;AlHossan, A. M.&lt;/author&gt;&lt;author&gt;Alkhalifa, S. A.&lt;/author&gt;&lt;author&gt;Alomar, S. A.&lt;/author&gt;&lt;author&gt;Abu-Zaid, A.&lt;/author&gt;&lt;/authors&gt;&lt;/contributors&gt;&lt;titles&gt;&lt;title&gt;The effect of paleolithic diet on glucose metabolism and lipid profile among patients with metabolic disorders: a systematic review and meta-analysis of randomized controlled trials&lt;/title&gt;&lt;secondary-title&gt;Critical Reviews in Food Science and Nutrition&lt;/secondary-title&gt;&lt;/titles&gt;&lt;periodical&gt;&lt;full-title&gt;Critical Reviews in Food Science and Nutrition&lt;/full-title&gt;&lt;/periodical&gt;&lt;pages&gt;4551-4562&lt;/pages&gt;&lt;volume&gt;62&lt;/volume&gt;&lt;number&gt;17&lt;/number&gt;&lt;dates&gt;&lt;year&gt;2022&lt;/year&gt;&lt;/dates&gt;&lt;work-type&gt;Review&lt;/work-type&gt;&lt;urls&gt;&lt;related-urls&gt;&lt;url&gt;https://www.scopus.com/inward/record.uri?eid=2-s2.0-85099862983&amp;amp;doi=10.1080%2f10408398.2021.1876625&amp;amp;partnerID=40&amp;amp;md5=cc273c1be1253b790ad827e2e444f7e7&lt;/url&gt;&lt;/related-urls&gt;&lt;/urls&gt;&lt;electronic-resource-num&gt;10.1080/10408398.2021.1876625&lt;/electronic-resource-num&gt;&lt;remote-database-name&gt;Scopus&lt;/remote-database-name&gt;&lt;/record&gt;&lt;/Cite&gt;&lt;/EndNote&gt;</w:instrText>
            </w:r>
            <w:r w:rsidR="00973DAB">
              <w:rPr>
                <w:rFonts w:eastAsia="Yu Gothic"/>
                <w:color w:val="000000"/>
                <w:sz w:val="12"/>
                <w:szCs w:val="12"/>
                <w:lang w:eastAsia="ja-JP"/>
              </w:rPr>
              <w:fldChar w:fldCharType="separate"/>
            </w:r>
            <w:r w:rsidR="00D86059">
              <w:rPr>
                <w:rFonts w:eastAsia="Yu Gothic"/>
                <w:noProof/>
                <w:color w:val="000000"/>
                <w:sz w:val="12"/>
                <w:szCs w:val="12"/>
                <w:lang w:eastAsia="ja-JP"/>
              </w:rPr>
              <w:t>(18)</w:t>
            </w:r>
            <w:r w:rsidR="00973DAB">
              <w:rPr>
                <w:rFonts w:eastAsia="Yu Gothic"/>
                <w:color w:val="000000"/>
                <w:sz w:val="12"/>
                <w:szCs w:val="12"/>
                <w:lang w:eastAsia="ja-JP"/>
              </w:rPr>
              <w:fldChar w:fldCharType="end"/>
            </w:r>
          </w:p>
        </w:tc>
        <w:tc>
          <w:tcPr>
            <w:tcW w:w="567" w:type="dxa"/>
            <w:shd w:val="clear" w:color="000000" w:fill="FFFFFF"/>
            <w:noWrap/>
            <w:vAlign w:val="center"/>
            <w:hideMark/>
          </w:tcPr>
          <w:p w14:paraId="5072FCE5"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Randomized control trials</w:t>
            </w:r>
          </w:p>
        </w:tc>
        <w:tc>
          <w:tcPr>
            <w:tcW w:w="864" w:type="dxa"/>
            <w:shd w:val="clear" w:color="000000" w:fill="FFFFFF"/>
            <w:noWrap/>
            <w:vAlign w:val="center"/>
            <w:hideMark/>
          </w:tcPr>
          <w:p w14:paraId="665CB6E1"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PubMed/Medline, Scopus, Cochrane Databases, Google Scholar, Web of Science, Embase</w:t>
            </w:r>
          </w:p>
        </w:tc>
        <w:tc>
          <w:tcPr>
            <w:tcW w:w="850" w:type="dxa"/>
            <w:shd w:val="clear" w:color="000000" w:fill="FFFFFF"/>
            <w:noWrap/>
            <w:vAlign w:val="center"/>
            <w:hideMark/>
          </w:tcPr>
          <w:p w14:paraId="022C5661"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Up to June 2020</w:t>
            </w:r>
          </w:p>
        </w:tc>
        <w:tc>
          <w:tcPr>
            <w:tcW w:w="568" w:type="dxa"/>
            <w:shd w:val="clear" w:color="000000" w:fill="FFFFFF"/>
            <w:noWrap/>
            <w:vAlign w:val="center"/>
            <w:hideMark/>
          </w:tcPr>
          <w:p w14:paraId="79FA6E59"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CRD42019146180</w:t>
            </w:r>
          </w:p>
        </w:tc>
        <w:tc>
          <w:tcPr>
            <w:tcW w:w="987" w:type="dxa"/>
            <w:shd w:val="clear" w:color="000000" w:fill="FFFFFF"/>
            <w:noWrap/>
            <w:vAlign w:val="center"/>
            <w:hideMark/>
          </w:tcPr>
          <w:p w14:paraId="1768457F"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Student Research Committee, Fac-ulty of Public Health, Iran University of Medical Sciences, Tehran, Iran</w:t>
            </w:r>
          </w:p>
        </w:tc>
        <w:tc>
          <w:tcPr>
            <w:tcW w:w="1491" w:type="dxa"/>
            <w:shd w:val="clear" w:color="000000" w:fill="FFFFFF"/>
            <w:noWrap/>
            <w:vAlign w:val="center"/>
            <w:hideMark/>
          </w:tcPr>
          <w:p w14:paraId="163ED89B"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Netherlands, Sweden</w:t>
            </w:r>
          </w:p>
        </w:tc>
        <w:tc>
          <w:tcPr>
            <w:tcW w:w="850" w:type="dxa"/>
            <w:shd w:val="clear" w:color="000000" w:fill="FFFFFF"/>
            <w:noWrap/>
            <w:vAlign w:val="center"/>
            <w:hideMark/>
          </w:tcPr>
          <w:p w14:paraId="04086005"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Paleolithic diet</w:t>
            </w:r>
          </w:p>
        </w:tc>
        <w:tc>
          <w:tcPr>
            <w:tcW w:w="709" w:type="dxa"/>
            <w:shd w:val="clear" w:color="000000" w:fill="FFFFFF"/>
            <w:noWrap/>
            <w:vAlign w:val="center"/>
            <w:hideMark/>
          </w:tcPr>
          <w:p w14:paraId="50584BA6"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Paleolithic diet</w:t>
            </w:r>
          </w:p>
        </w:tc>
        <w:tc>
          <w:tcPr>
            <w:tcW w:w="498" w:type="dxa"/>
            <w:shd w:val="clear" w:color="000000" w:fill="FFFFFF"/>
            <w:noWrap/>
            <w:vAlign w:val="center"/>
            <w:hideMark/>
          </w:tcPr>
          <w:p w14:paraId="665B031B"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000000" w:fill="FFFFFF"/>
            <w:noWrap/>
            <w:vAlign w:val="center"/>
            <w:hideMark/>
          </w:tcPr>
          <w:p w14:paraId="4C9320E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Chronic diseases</w:t>
            </w:r>
          </w:p>
        </w:tc>
        <w:tc>
          <w:tcPr>
            <w:tcW w:w="567" w:type="dxa"/>
            <w:shd w:val="clear" w:color="000000" w:fill="FFFFFF"/>
            <w:noWrap/>
            <w:vAlign w:val="center"/>
            <w:hideMark/>
          </w:tcPr>
          <w:p w14:paraId="43627F62"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3</w:t>
            </w:r>
          </w:p>
        </w:tc>
        <w:tc>
          <w:tcPr>
            <w:tcW w:w="494" w:type="dxa"/>
            <w:shd w:val="clear" w:color="auto" w:fill="auto"/>
            <w:noWrap/>
            <w:vAlign w:val="center"/>
            <w:hideMark/>
          </w:tcPr>
          <w:p w14:paraId="34BDAC4B"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108</w:t>
            </w:r>
          </w:p>
        </w:tc>
        <w:tc>
          <w:tcPr>
            <w:tcW w:w="567" w:type="dxa"/>
            <w:shd w:val="clear" w:color="000000" w:fill="FFFFFF"/>
            <w:noWrap/>
            <w:vAlign w:val="center"/>
            <w:hideMark/>
          </w:tcPr>
          <w:p w14:paraId="6B877CFB"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65</w:t>
            </w:r>
          </w:p>
        </w:tc>
        <w:tc>
          <w:tcPr>
            <w:tcW w:w="708" w:type="dxa"/>
            <w:shd w:val="clear" w:color="auto" w:fill="auto"/>
            <w:noWrap/>
            <w:vAlign w:val="center"/>
            <w:hideMark/>
          </w:tcPr>
          <w:p w14:paraId="47D28AD1"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000000" w:fill="FFFFFF"/>
            <w:noWrap/>
            <w:vAlign w:val="center"/>
            <w:hideMark/>
          </w:tcPr>
          <w:p w14:paraId="7324417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43</w:t>
            </w:r>
          </w:p>
        </w:tc>
        <w:tc>
          <w:tcPr>
            <w:tcW w:w="425" w:type="dxa"/>
            <w:shd w:val="clear" w:color="000000" w:fill="FFFFFF"/>
            <w:noWrap/>
            <w:vAlign w:val="center"/>
            <w:hideMark/>
          </w:tcPr>
          <w:p w14:paraId="50F0BF1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52-64</w:t>
            </w:r>
          </w:p>
        </w:tc>
        <w:tc>
          <w:tcPr>
            <w:tcW w:w="778" w:type="dxa"/>
            <w:shd w:val="clear" w:color="000000" w:fill="FFFFFF"/>
            <w:noWrap/>
            <w:vAlign w:val="center"/>
            <w:hideMark/>
          </w:tcPr>
          <w:p w14:paraId="3EDF79D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-0.84</w:t>
            </w:r>
          </w:p>
        </w:tc>
        <w:tc>
          <w:tcPr>
            <w:tcW w:w="575" w:type="dxa"/>
            <w:shd w:val="clear" w:color="000000" w:fill="FFFFFF"/>
            <w:noWrap/>
            <w:vAlign w:val="center"/>
            <w:hideMark/>
          </w:tcPr>
          <w:p w14:paraId="1E523EEB"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-1.62</w:t>
            </w:r>
          </w:p>
        </w:tc>
        <w:tc>
          <w:tcPr>
            <w:tcW w:w="567" w:type="dxa"/>
            <w:shd w:val="clear" w:color="000000" w:fill="FFFFFF"/>
            <w:noWrap/>
            <w:vAlign w:val="center"/>
            <w:hideMark/>
          </w:tcPr>
          <w:p w14:paraId="544482FB"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-0.06</w:t>
            </w:r>
          </w:p>
        </w:tc>
        <w:tc>
          <w:tcPr>
            <w:tcW w:w="425" w:type="dxa"/>
            <w:shd w:val="clear" w:color="000000" w:fill="FFFFFF"/>
            <w:noWrap/>
            <w:vAlign w:val="center"/>
            <w:hideMark/>
          </w:tcPr>
          <w:p w14:paraId="6361A73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0.034</w:t>
            </w:r>
          </w:p>
        </w:tc>
        <w:tc>
          <w:tcPr>
            <w:tcW w:w="426" w:type="dxa"/>
            <w:shd w:val="clear" w:color="000000" w:fill="FFFFFF"/>
            <w:noWrap/>
            <w:vAlign w:val="center"/>
            <w:hideMark/>
          </w:tcPr>
          <w:p w14:paraId="345875CB"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73.4</w:t>
            </w:r>
          </w:p>
        </w:tc>
        <w:tc>
          <w:tcPr>
            <w:tcW w:w="567" w:type="dxa"/>
            <w:shd w:val="clear" w:color="000000" w:fill="FFFFFF"/>
            <w:noWrap/>
            <w:vAlign w:val="center"/>
            <w:hideMark/>
          </w:tcPr>
          <w:p w14:paraId="40ABC8E8"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0.023</w:t>
            </w:r>
          </w:p>
        </w:tc>
        <w:tc>
          <w:tcPr>
            <w:tcW w:w="567" w:type="dxa"/>
            <w:shd w:val="clear" w:color="000000" w:fill="FFFFFF"/>
            <w:noWrap/>
            <w:vAlign w:val="center"/>
            <w:hideMark/>
          </w:tcPr>
          <w:p w14:paraId="19475628"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c>
          <w:tcPr>
            <w:tcW w:w="425" w:type="dxa"/>
            <w:shd w:val="clear" w:color="000000" w:fill="FFFFFF"/>
            <w:noWrap/>
            <w:vAlign w:val="center"/>
            <w:hideMark/>
          </w:tcPr>
          <w:p w14:paraId="60C10942"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r>
      <w:tr w:rsidR="007900DD" w:rsidRPr="00EB48D3" w14:paraId="25AA5924" w14:textId="77777777" w:rsidTr="00371F7B">
        <w:trPr>
          <w:trHeight w:val="360"/>
        </w:trPr>
        <w:tc>
          <w:tcPr>
            <w:tcW w:w="226" w:type="dxa"/>
            <w:shd w:val="clear" w:color="auto" w:fill="auto"/>
            <w:noWrap/>
            <w:vAlign w:val="center"/>
            <w:hideMark/>
          </w:tcPr>
          <w:p w14:paraId="04B1DD9A"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17</w:t>
            </w:r>
          </w:p>
        </w:tc>
        <w:tc>
          <w:tcPr>
            <w:tcW w:w="612" w:type="dxa"/>
            <w:shd w:val="clear" w:color="000000" w:fill="FFFFFF"/>
            <w:noWrap/>
            <w:vAlign w:val="center"/>
            <w:hideMark/>
          </w:tcPr>
          <w:p w14:paraId="368F0FF9" w14:textId="6A6C627C"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F. L. Santos (2012)</w:t>
            </w:r>
            <w:r w:rsidR="00973DAB">
              <w:rPr>
                <w:rFonts w:eastAsia="Yu Gothic"/>
                <w:color w:val="000000"/>
                <w:sz w:val="12"/>
                <w:szCs w:val="12"/>
                <w:lang w:eastAsia="ja-JP"/>
              </w:rPr>
              <w:t xml:space="preserve"> </w:t>
            </w:r>
            <w:r w:rsidR="00973DAB">
              <w:rPr>
                <w:rFonts w:eastAsia="Yu Gothic"/>
                <w:color w:val="000000"/>
                <w:sz w:val="12"/>
                <w:szCs w:val="12"/>
                <w:lang w:eastAsia="ja-JP"/>
              </w:rPr>
              <w:fldChar w:fldCharType="begin"/>
            </w:r>
            <w:r w:rsidR="00D86059">
              <w:rPr>
                <w:rFonts w:eastAsia="Yu Gothic"/>
                <w:color w:val="000000"/>
                <w:sz w:val="12"/>
                <w:szCs w:val="12"/>
                <w:lang w:eastAsia="ja-JP"/>
              </w:rPr>
              <w:instrText xml:space="preserve"> ADDIN EN.CITE &lt;EndNote&gt;&lt;Cite&gt;&lt;Author&gt;Santos&lt;/Author&gt;&lt;Year&gt;2012&lt;/Year&gt;&lt;RecNum&gt;45&lt;/RecNum&gt;&lt;DisplayText&gt;(19)&lt;/DisplayText&gt;&lt;record&gt;&lt;rec-number&gt;45&lt;/rec-number&gt;&lt;foreign-keys&gt;&lt;key app="EN" db-id="vaarxr292wwww0et0p9vdxeif2rw9s0pzat9" timestamp="1714222384"&gt;45&lt;/key&gt;&lt;/foreign-keys&gt;&lt;ref-type name="Journal Article"&gt;17&lt;/ref-type&gt;&lt;contributors&gt;&lt;authors&gt;&lt;author&gt;Santos, F. L.&lt;/author&gt;&lt;author&gt;Esteves, S. S.&lt;/author&gt;&lt;author&gt;da Costa Pereira, A.&lt;/author&gt;&lt;author&gt;Yancy, W. S., Jr.&lt;/author&gt;&lt;author&gt;Nunes, J. P.&lt;/author&gt;&lt;/authors&gt;&lt;/contributors&gt;&lt;auth-address&gt;Centro Hospitalar Vila Nova Gaia/Espinho, Gaia, Portugal Centro Hospitalar do Porto, Porto, Portugal.&lt;/auth-address&gt;&lt;titles&gt;&lt;title&gt;Systematic review and meta-analysis of clinical trials of the effects of low carbohydrate diets on cardiovascular risk factors&lt;/title&gt;&lt;secondary-title&gt;Obes Rev&lt;/secondary-title&gt;&lt;/titles&gt;&lt;periodical&gt;&lt;full-title&gt;Obes Rev&lt;/full-title&gt;&lt;/periodical&gt;&lt;pages&gt;1048-66&lt;/pages&gt;&lt;volume&gt;13&lt;/volume&gt;&lt;number&gt;11&lt;/number&gt;&lt;edition&gt;2012/08/22&lt;/edition&gt;&lt;keywords&gt;&lt;keyword&gt;Blood Glucose/metabolism&lt;/keyword&gt;&lt;keyword&gt;Blood Pressure&lt;/keyword&gt;&lt;keyword&gt;Cardiovascular Diseases/blood/*diet therapy/metabolism&lt;/keyword&gt;&lt;keyword&gt;Cholesterol/blood&lt;/keyword&gt;&lt;keyword&gt;*Diet, Carbohydrate-Restricted&lt;/keyword&gt;&lt;keyword&gt;Dietary Carbohydrates/*administration &amp;amp; dosage&lt;/keyword&gt;&lt;keyword&gt;Humans&lt;/keyword&gt;&lt;keyword&gt;Insulin/blood&lt;/keyword&gt;&lt;keyword&gt;*Randomized Controlled Trials as Topic&lt;/keyword&gt;&lt;keyword&gt;Risk Factors&lt;/keyword&gt;&lt;keyword&gt;Treatment Outcome&lt;/keyword&gt;&lt;keyword&gt;Triglycerides/blood&lt;/keyword&gt;&lt;keyword&gt;Weight Loss/drug effects/*physiology&lt;/keyword&gt;&lt;/keywords&gt;&lt;dates&gt;&lt;year&gt;2012&lt;/year&gt;&lt;pub-dates&gt;&lt;date&gt;Nov&lt;/date&gt;&lt;/pub-dates&gt;&lt;/dates&gt;&lt;isbn&gt;1467-7881&lt;/isbn&gt;&lt;accession-num&gt;22905670&lt;/accession-num&gt;&lt;urls&gt;&lt;/urls&gt;&lt;electronic-resource-num&gt;10.1111/j.1467-789X.2012.01021.x&lt;/electronic-resource-num&gt;&lt;remote-database-provider&gt;NLM&lt;/remote-database-provider&gt;&lt;language&gt;eng&lt;/language&gt;&lt;/record&gt;&lt;/Cite&gt;&lt;/EndNote&gt;</w:instrText>
            </w:r>
            <w:r w:rsidR="00973DAB">
              <w:rPr>
                <w:rFonts w:eastAsia="Yu Gothic"/>
                <w:color w:val="000000"/>
                <w:sz w:val="12"/>
                <w:szCs w:val="12"/>
                <w:lang w:eastAsia="ja-JP"/>
              </w:rPr>
              <w:fldChar w:fldCharType="separate"/>
            </w:r>
            <w:r w:rsidR="00D86059">
              <w:rPr>
                <w:rFonts w:eastAsia="Yu Gothic"/>
                <w:noProof/>
                <w:color w:val="000000"/>
                <w:sz w:val="12"/>
                <w:szCs w:val="12"/>
                <w:lang w:eastAsia="ja-JP"/>
              </w:rPr>
              <w:t>(19)</w:t>
            </w:r>
            <w:r w:rsidR="00973DAB">
              <w:rPr>
                <w:rFonts w:eastAsia="Yu Gothic"/>
                <w:color w:val="000000"/>
                <w:sz w:val="12"/>
                <w:szCs w:val="12"/>
                <w:lang w:eastAsia="ja-JP"/>
              </w:rPr>
              <w:fldChar w:fldCharType="end"/>
            </w:r>
          </w:p>
        </w:tc>
        <w:tc>
          <w:tcPr>
            <w:tcW w:w="567" w:type="dxa"/>
            <w:shd w:val="clear" w:color="000000" w:fill="FFFFFF"/>
            <w:noWrap/>
            <w:vAlign w:val="center"/>
            <w:hideMark/>
          </w:tcPr>
          <w:p w14:paraId="296491AF"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Controlled Clinical Trials</w:t>
            </w:r>
          </w:p>
        </w:tc>
        <w:tc>
          <w:tcPr>
            <w:tcW w:w="864" w:type="dxa"/>
            <w:shd w:val="clear" w:color="000000" w:fill="FFFFFF"/>
            <w:noWrap/>
            <w:vAlign w:val="center"/>
            <w:hideMark/>
          </w:tcPr>
          <w:p w14:paraId="1235B25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PubMed, Cochrane Central Register of Controlled </w:t>
            </w:r>
            <w:r w:rsidRPr="00F47370">
              <w:rPr>
                <w:rFonts w:eastAsia="Yu Gothic"/>
                <w:color w:val="000000"/>
                <w:sz w:val="12"/>
                <w:szCs w:val="12"/>
                <w:lang w:eastAsia="ja-JP"/>
              </w:rPr>
              <w:lastRenderedPageBreak/>
              <w:t>Trials, Scopus</w:t>
            </w:r>
          </w:p>
        </w:tc>
        <w:tc>
          <w:tcPr>
            <w:tcW w:w="850" w:type="dxa"/>
            <w:shd w:val="clear" w:color="000000" w:fill="FFFFFF"/>
            <w:noWrap/>
            <w:vAlign w:val="center"/>
            <w:hideMark/>
          </w:tcPr>
          <w:p w14:paraId="76771EA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lastRenderedPageBreak/>
              <w:t>Up to March 2011</w:t>
            </w:r>
          </w:p>
        </w:tc>
        <w:tc>
          <w:tcPr>
            <w:tcW w:w="568" w:type="dxa"/>
            <w:shd w:val="clear" w:color="000000" w:fill="FFFFFF"/>
            <w:noWrap/>
            <w:vAlign w:val="center"/>
            <w:hideMark/>
          </w:tcPr>
          <w:p w14:paraId="52DFE78D"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None</w:t>
            </w:r>
          </w:p>
        </w:tc>
        <w:tc>
          <w:tcPr>
            <w:tcW w:w="987" w:type="dxa"/>
            <w:shd w:val="clear" w:color="000000" w:fill="FFFFFF"/>
            <w:noWrap/>
            <w:vAlign w:val="center"/>
            <w:hideMark/>
          </w:tcPr>
          <w:p w14:paraId="72C2E1DD"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Not reported</w:t>
            </w:r>
          </w:p>
        </w:tc>
        <w:tc>
          <w:tcPr>
            <w:tcW w:w="1491" w:type="dxa"/>
            <w:shd w:val="clear" w:color="000000" w:fill="FFFFFF"/>
            <w:noWrap/>
            <w:vAlign w:val="center"/>
            <w:hideMark/>
          </w:tcPr>
          <w:p w14:paraId="395FCCB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United States</w:t>
            </w:r>
          </w:p>
        </w:tc>
        <w:tc>
          <w:tcPr>
            <w:tcW w:w="850" w:type="dxa"/>
            <w:shd w:val="clear" w:color="000000" w:fill="FFFFFF"/>
            <w:noWrap/>
            <w:vAlign w:val="center"/>
            <w:hideMark/>
          </w:tcPr>
          <w:p w14:paraId="2B3DD5B6"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Low-carbohydrate diet</w:t>
            </w:r>
          </w:p>
        </w:tc>
        <w:tc>
          <w:tcPr>
            <w:tcW w:w="709" w:type="dxa"/>
            <w:shd w:val="clear" w:color="000000" w:fill="FFFFFF"/>
            <w:noWrap/>
            <w:vAlign w:val="center"/>
            <w:hideMark/>
          </w:tcPr>
          <w:p w14:paraId="7E3C6E4C"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Ketogenic diets</w:t>
            </w:r>
          </w:p>
        </w:tc>
        <w:tc>
          <w:tcPr>
            <w:tcW w:w="498" w:type="dxa"/>
            <w:shd w:val="clear" w:color="000000" w:fill="FFFFFF"/>
            <w:noWrap/>
            <w:vAlign w:val="center"/>
            <w:hideMark/>
          </w:tcPr>
          <w:p w14:paraId="6F6048E0"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auto" w:fill="auto"/>
            <w:noWrap/>
            <w:vAlign w:val="center"/>
            <w:hideMark/>
          </w:tcPr>
          <w:p w14:paraId="5BD8AF89"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General</w:t>
            </w:r>
          </w:p>
        </w:tc>
        <w:tc>
          <w:tcPr>
            <w:tcW w:w="567" w:type="dxa"/>
            <w:shd w:val="clear" w:color="000000" w:fill="FFFFFF"/>
            <w:noWrap/>
            <w:vAlign w:val="center"/>
            <w:hideMark/>
          </w:tcPr>
          <w:p w14:paraId="22D305D8"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5</w:t>
            </w:r>
          </w:p>
        </w:tc>
        <w:tc>
          <w:tcPr>
            <w:tcW w:w="494" w:type="dxa"/>
            <w:shd w:val="clear" w:color="auto" w:fill="auto"/>
            <w:noWrap/>
            <w:vAlign w:val="center"/>
            <w:hideMark/>
          </w:tcPr>
          <w:p w14:paraId="1493F89A"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411</w:t>
            </w:r>
          </w:p>
        </w:tc>
        <w:tc>
          <w:tcPr>
            <w:tcW w:w="567" w:type="dxa"/>
            <w:shd w:val="clear" w:color="000000" w:fill="FFFFFF"/>
            <w:noWrap/>
            <w:vAlign w:val="center"/>
            <w:hideMark/>
          </w:tcPr>
          <w:p w14:paraId="0BB4EA3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163</w:t>
            </w:r>
          </w:p>
        </w:tc>
        <w:tc>
          <w:tcPr>
            <w:tcW w:w="708" w:type="dxa"/>
            <w:shd w:val="clear" w:color="auto" w:fill="auto"/>
            <w:noWrap/>
            <w:vAlign w:val="center"/>
            <w:hideMark/>
          </w:tcPr>
          <w:p w14:paraId="3689F149"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000000" w:fill="FFFFFF"/>
            <w:noWrap/>
            <w:vAlign w:val="center"/>
            <w:hideMark/>
          </w:tcPr>
          <w:p w14:paraId="64FA44ED"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248</w:t>
            </w:r>
          </w:p>
        </w:tc>
        <w:tc>
          <w:tcPr>
            <w:tcW w:w="425" w:type="dxa"/>
            <w:shd w:val="clear" w:color="000000" w:fill="FFFFFF"/>
            <w:noWrap/>
            <w:vAlign w:val="center"/>
            <w:hideMark/>
          </w:tcPr>
          <w:p w14:paraId="703315E8"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40.5-49</w:t>
            </w:r>
          </w:p>
        </w:tc>
        <w:tc>
          <w:tcPr>
            <w:tcW w:w="778" w:type="dxa"/>
            <w:shd w:val="clear" w:color="000000" w:fill="FFFFFF"/>
            <w:noWrap/>
            <w:vAlign w:val="center"/>
            <w:hideMark/>
          </w:tcPr>
          <w:p w14:paraId="72DC4F01"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-0.22</w:t>
            </w:r>
          </w:p>
        </w:tc>
        <w:tc>
          <w:tcPr>
            <w:tcW w:w="575" w:type="dxa"/>
            <w:shd w:val="clear" w:color="000000" w:fill="FFFFFF"/>
            <w:noWrap/>
            <w:vAlign w:val="center"/>
            <w:hideMark/>
          </w:tcPr>
          <w:p w14:paraId="08CFBE98"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-0.33</w:t>
            </w:r>
          </w:p>
        </w:tc>
        <w:tc>
          <w:tcPr>
            <w:tcW w:w="567" w:type="dxa"/>
            <w:shd w:val="clear" w:color="000000" w:fill="FFFFFF"/>
            <w:noWrap/>
            <w:vAlign w:val="center"/>
            <w:hideMark/>
          </w:tcPr>
          <w:p w14:paraId="24CF8FFB"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-0.11</w:t>
            </w:r>
          </w:p>
        </w:tc>
        <w:tc>
          <w:tcPr>
            <w:tcW w:w="425" w:type="dxa"/>
            <w:shd w:val="clear" w:color="000000" w:fill="FFFFFF"/>
            <w:noWrap/>
            <w:vAlign w:val="center"/>
            <w:hideMark/>
          </w:tcPr>
          <w:p w14:paraId="49D363F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0.00001</w:t>
            </w:r>
          </w:p>
        </w:tc>
        <w:tc>
          <w:tcPr>
            <w:tcW w:w="426" w:type="dxa"/>
            <w:shd w:val="clear" w:color="000000" w:fill="FFFFFF"/>
            <w:noWrap/>
            <w:vAlign w:val="center"/>
            <w:hideMark/>
          </w:tcPr>
          <w:p w14:paraId="4DAE645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41</w:t>
            </w:r>
          </w:p>
        </w:tc>
        <w:tc>
          <w:tcPr>
            <w:tcW w:w="567" w:type="dxa"/>
            <w:shd w:val="clear" w:color="000000" w:fill="FFFFFF"/>
            <w:noWrap/>
            <w:vAlign w:val="center"/>
            <w:hideMark/>
          </w:tcPr>
          <w:p w14:paraId="364BB871"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0.15</w:t>
            </w:r>
          </w:p>
        </w:tc>
        <w:tc>
          <w:tcPr>
            <w:tcW w:w="567" w:type="dxa"/>
            <w:shd w:val="clear" w:color="000000" w:fill="FFFFFF"/>
            <w:noWrap/>
            <w:vAlign w:val="center"/>
            <w:hideMark/>
          </w:tcPr>
          <w:p w14:paraId="11EF9D4C"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c>
          <w:tcPr>
            <w:tcW w:w="425" w:type="dxa"/>
            <w:shd w:val="clear" w:color="000000" w:fill="FFFFFF"/>
            <w:noWrap/>
            <w:vAlign w:val="center"/>
            <w:hideMark/>
          </w:tcPr>
          <w:p w14:paraId="307222B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r>
      <w:tr w:rsidR="007900DD" w:rsidRPr="00EB48D3" w14:paraId="326C92B1" w14:textId="77777777" w:rsidTr="00371F7B">
        <w:trPr>
          <w:trHeight w:val="360"/>
        </w:trPr>
        <w:tc>
          <w:tcPr>
            <w:tcW w:w="226" w:type="dxa"/>
            <w:shd w:val="clear" w:color="auto" w:fill="auto"/>
            <w:noWrap/>
            <w:vAlign w:val="center"/>
            <w:hideMark/>
          </w:tcPr>
          <w:p w14:paraId="132A7653"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18</w:t>
            </w:r>
          </w:p>
        </w:tc>
        <w:tc>
          <w:tcPr>
            <w:tcW w:w="612" w:type="dxa"/>
            <w:shd w:val="clear" w:color="000000" w:fill="FFFFFF"/>
            <w:noWrap/>
            <w:vAlign w:val="center"/>
            <w:hideMark/>
          </w:tcPr>
          <w:p w14:paraId="5F0A0320" w14:textId="06C7F958"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Angeliki Papadaki (2020)</w:t>
            </w:r>
            <w:r w:rsidR="00444431">
              <w:rPr>
                <w:rFonts w:eastAsia="Yu Gothic"/>
                <w:color w:val="000000"/>
                <w:sz w:val="12"/>
                <w:szCs w:val="12"/>
                <w:lang w:eastAsia="ja-JP"/>
              </w:rPr>
              <w:t xml:space="preserve"> </w:t>
            </w:r>
            <w:r w:rsidR="00444431">
              <w:rPr>
                <w:rFonts w:eastAsia="Yu Gothic"/>
                <w:color w:val="000000"/>
                <w:sz w:val="12"/>
                <w:szCs w:val="12"/>
                <w:lang w:eastAsia="ja-JP"/>
              </w:rPr>
              <w:fldChar w:fldCharType="begin"/>
            </w:r>
            <w:r w:rsidR="00D86059">
              <w:rPr>
                <w:rFonts w:eastAsia="Yu Gothic"/>
                <w:color w:val="000000"/>
                <w:sz w:val="12"/>
                <w:szCs w:val="12"/>
                <w:lang w:eastAsia="ja-JP"/>
              </w:rPr>
              <w:instrText xml:space="preserve"> ADDIN EN.CITE &lt;EndNote&gt;&lt;Cite&gt;&lt;Author&gt;Papadaki&lt;/Author&gt;&lt;Year&gt;2020&lt;/Year&gt;&lt;RecNum&gt;40&lt;/RecNum&gt;&lt;DisplayText&gt;(20)&lt;/DisplayText&gt;&lt;record&gt;&lt;rec-number&gt;40&lt;/rec-number&gt;&lt;foreign-keys&gt;&lt;key app="EN" db-id="vaarxr292wwww0et0p9vdxeif2rw9s0pzat9" timestamp="1714222384"&gt;40&lt;/key&gt;&lt;/foreign-keys&gt;&lt;ref-type name="Journal Article"&gt;17&lt;/ref-type&gt;&lt;contributors&gt;&lt;authors&gt;&lt;author&gt;Papadaki, A.&lt;/author&gt;&lt;author&gt;Nolen-Doerr, E.&lt;/author&gt;&lt;author&gt;Mantzoros, C. S.&lt;/author&gt;&lt;/authors&gt;&lt;/contributors&gt;&lt;titles&gt;&lt;title&gt;The effect of the mediterranean diet on metabolic health: A systematic review and meta-analysis of controlled trials in adults&lt;/title&gt;&lt;secondary-title&gt;Nutrients&lt;/secondary-title&gt;&lt;/titles&gt;&lt;periodical&gt;&lt;full-title&gt;Nutrients&lt;/full-title&gt;&lt;/periodical&gt;&lt;pages&gt;1-21&lt;/pages&gt;&lt;volume&gt;12&lt;/volume&gt;&lt;number&gt;11&lt;/number&gt;&lt;dates&gt;&lt;year&gt;2020&lt;/year&gt;&lt;/dates&gt;&lt;work-type&gt;Review&lt;/work-type&gt;&lt;urls&gt;&lt;related-urls&gt;&lt;url&gt;https://www.scopus.com/inward/record.uri?eid=2-s2.0-85094589183&amp;amp;doi=10.3390%2fnu12113342&amp;amp;partnerID=40&amp;amp;md5=fdd2c9e8a00e2ce85f2c0beb1daacd4b&lt;/url&gt;&lt;/related-urls&gt;&lt;/urls&gt;&lt;custom7&gt;3342&lt;/custom7&gt;&lt;electronic-resource-num&gt;10.3390/nu12113342&lt;/electronic-resource-num&gt;&lt;remote-database-name&gt;Scopus&lt;/remote-database-name&gt;&lt;/record&gt;&lt;/Cite&gt;&lt;/EndNote&gt;</w:instrText>
            </w:r>
            <w:r w:rsidR="00444431">
              <w:rPr>
                <w:rFonts w:eastAsia="Yu Gothic"/>
                <w:color w:val="000000"/>
                <w:sz w:val="12"/>
                <w:szCs w:val="12"/>
                <w:lang w:eastAsia="ja-JP"/>
              </w:rPr>
              <w:fldChar w:fldCharType="separate"/>
            </w:r>
            <w:r w:rsidR="00D86059">
              <w:rPr>
                <w:rFonts w:eastAsia="Yu Gothic"/>
                <w:noProof/>
                <w:color w:val="000000"/>
                <w:sz w:val="12"/>
                <w:szCs w:val="12"/>
                <w:lang w:eastAsia="ja-JP"/>
              </w:rPr>
              <w:t>(20)</w:t>
            </w:r>
            <w:r w:rsidR="00444431">
              <w:rPr>
                <w:rFonts w:eastAsia="Yu Gothic"/>
                <w:color w:val="000000"/>
                <w:sz w:val="12"/>
                <w:szCs w:val="12"/>
                <w:lang w:eastAsia="ja-JP"/>
              </w:rPr>
              <w:fldChar w:fldCharType="end"/>
            </w:r>
          </w:p>
        </w:tc>
        <w:tc>
          <w:tcPr>
            <w:tcW w:w="567" w:type="dxa"/>
            <w:shd w:val="clear" w:color="000000" w:fill="FFFFFF"/>
            <w:noWrap/>
            <w:vAlign w:val="center"/>
            <w:hideMark/>
          </w:tcPr>
          <w:p w14:paraId="1E26CC93"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Controlled Clinical Trials</w:t>
            </w:r>
          </w:p>
        </w:tc>
        <w:tc>
          <w:tcPr>
            <w:tcW w:w="864" w:type="dxa"/>
            <w:shd w:val="clear" w:color="000000" w:fill="FFFFFF"/>
            <w:noWrap/>
            <w:vAlign w:val="center"/>
            <w:hideMark/>
          </w:tcPr>
          <w:p w14:paraId="5182F719"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Pubmed, Embase, Cumulative Index to Nursing and Allied Health Literature (CINAHL), Web of Science </w:t>
            </w:r>
          </w:p>
        </w:tc>
        <w:tc>
          <w:tcPr>
            <w:tcW w:w="850" w:type="dxa"/>
            <w:shd w:val="clear" w:color="000000" w:fill="FFFFFF"/>
            <w:noWrap/>
            <w:vAlign w:val="center"/>
            <w:hideMark/>
          </w:tcPr>
          <w:p w14:paraId="5F583D8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Up to June 2019</w:t>
            </w:r>
          </w:p>
        </w:tc>
        <w:tc>
          <w:tcPr>
            <w:tcW w:w="568" w:type="dxa"/>
            <w:shd w:val="clear" w:color="000000" w:fill="FFFFFF"/>
            <w:noWrap/>
            <w:vAlign w:val="center"/>
            <w:hideMark/>
          </w:tcPr>
          <w:p w14:paraId="573CED2F"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CRD42019141459</w:t>
            </w:r>
          </w:p>
        </w:tc>
        <w:tc>
          <w:tcPr>
            <w:tcW w:w="987" w:type="dxa"/>
            <w:shd w:val="clear" w:color="000000" w:fill="FFFFFF"/>
            <w:noWrap/>
            <w:vAlign w:val="center"/>
            <w:hideMark/>
          </w:tcPr>
          <w:p w14:paraId="5764040E"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 specific grant</w:t>
            </w:r>
          </w:p>
        </w:tc>
        <w:tc>
          <w:tcPr>
            <w:tcW w:w="1491" w:type="dxa"/>
            <w:shd w:val="clear" w:color="000000" w:fill="FFFFFF"/>
            <w:noWrap/>
            <w:vAlign w:val="center"/>
            <w:hideMark/>
          </w:tcPr>
          <w:p w14:paraId="32FC8113"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Spain, Italy, Israel, United States, Australia, Chile, Brazil, Sweden</w:t>
            </w:r>
          </w:p>
        </w:tc>
        <w:tc>
          <w:tcPr>
            <w:tcW w:w="850" w:type="dxa"/>
            <w:shd w:val="clear" w:color="000000" w:fill="FFFFFF"/>
            <w:noWrap/>
            <w:vAlign w:val="center"/>
            <w:hideMark/>
          </w:tcPr>
          <w:p w14:paraId="1BF096A3"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Mediterranean Diet</w:t>
            </w:r>
          </w:p>
        </w:tc>
        <w:tc>
          <w:tcPr>
            <w:tcW w:w="709" w:type="dxa"/>
            <w:shd w:val="clear" w:color="000000" w:fill="FFFFFF"/>
            <w:noWrap/>
            <w:vAlign w:val="center"/>
            <w:hideMark/>
          </w:tcPr>
          <w:p w14:paraId="77CFB1CB"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Mediterranean diet </w:t>
            </w:r>
          </w:p>
        </w:tc>
        <w:tc>
          <w:tcPr>
            <w:tcW w:w="498" w:type="dxa"/>
            <w:shd w:val="clear" w:color="000000" w:fill="FFFFFF"/>
            <w:noWrap/>
            <w:vAlign w:val="center"/>
            <w:hideMark/>
          </w:tcPr>
          <w:p w14:paraId="75E4BCFE"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000000" w:fill="FFFFFF"/>
            <w:noWrap/>
            <w:vAlign w:val="center"/>
            <w:hideMark/>
          </w:tcPr>
          <w:p w14:paraId="63334D0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General</w:t>
            </w:r>
          </w:p>
        </w:tc>
        <w:tc>
          <w:tcPr>
            <w:tcW w:w="567" w:type="dxa"/>
            <w:shd w:val="clear" w:color="000000" w:fill="FFFFFF"/>
            <w:noWrap/>
            <w:vAlign w:val="center"/>
            <w:hideMark/>
          </w:tcPr>
          <w:p w14:paraId="421F60B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13</w:t>
            </w:r>
          </w:p>
        </w:tc>
        <w:tc>
          <w:tcPr>
            <w:tcW w:w="494" w:type="dxa"/>
            <w:shd w:val="clear" w:color="auto" w:fill="auto"/>
            <w:noWrap/>
            <w:vAlign w:val="center"/>
            <w:hideMark/>
          </w:tcPr>
          <w:p w14:paraId="48CDE50F"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1134</w:t>
            </w:r>
          </w:p>
        </w:tc>
        <w:tc>
          <w:tcPr>
            <w:tcW w:w="567" w:type="dxa"/>
            <w:shd w:val="clear" w:color="000000" w:fill="FFFFFF"/>
            <w:noWrap/>
            <w:vAlign w:val="center"/>
            <w:hideMark/>
          </w:tcPr>
          <w:p w14:paraId="1DD93A1B"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570</w:t>
            </w:r>
          </w:p>
        </w:tc>
        <w:tc>
          <w:tcPr>
            <w:tcW w:w="708" w:type="dxa"/>
            <w:shd w:val="clear" w:color="auto" w:fill="auto"/>
            <w:noWrap/>
            <w:vAlign w:val="center"/>
            <w:hideMark/>
          </w:tcPr>
          <w:p w14:paraId="3196E67E"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000000" w:fill="FFFFFF"/>
            <w:noWrap/>
            <w:vAlign w:val="center"/>
            <w:hideMark/>
          </w:tcPr>
          <w:p w14:paraId="05152A9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564</w:t>
            </w:r>
          </w:p>
        </w:tc>
        <w:tc>
          <w:tcPr>
            <w:tcW w:w="425" w:type="dxa"/>
            <w:shd w:val="clear" w:color="000000" w:fill="FFFFFF"/>
            <w:noWrap/>
            <w:vAlign w:val="center"/>
            <w:hideMark/>
          </w:tcPr>
          <w:p w14:paraId="180FD340"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34.2-66.7</w:t>
            </w:r>
          </w:p>
        </w:tc>
        <w:tc>
          <w:tcPr>
            <w:tcW w:w="778" w:type="dxa"/>
            <w:shd w:val="clear" w:color="000000" w:fill="FFFFFF"/>
            <w:noWrap/>
            <w:vAlign w:val="center"/>
            <w:hideMark/>
          </w:tcPr>
          <w:p w14:paraId="3228036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-0.77</w:t>
            </w:r>
          </w:p>
        </w:tc>
        <w:tc>
          <w:tcPr>
            <w:tcW w:w="575" w:type="dxa"/>
            <w:shd w:val="clear" w:color="000000" w:fill="FFFFFF"/>
            <w:noWrap/>
            <w:vAlign w:val="center"/>
            <w:hideMark/>
          </w:tcPr>
          <w:p w14:paraId="44179FB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-1.14</w:t>
            </w:r>
          </w:p>
        </w:tc>
        <w:tc>
          <w:tcPr>
            <w:tcW w:w="567" w:type="dxa"/>
            <w:shd w:val="clear" w:color="000000" w:fill="FFFFFF"/>
            <w:noWrap/>
            <w:vAlign w:val="center"/>
            <w:hideMark/>
          </w:tcPr>
          <w:p w14:paraId="5957481C"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-0.39</w:t>
            </w:r>
          </w:p>
        </w:tc>
        <w:tc>
          <w:tcPr>
            <w:tcW w:w="425" w:type="dxa"/>
            <w:shd w:val="clear" w:color="000000" w:fill="FFFFFF"/>
            <w:noWrap/>
            <w:vAlign w:val="center"/>
            <w:hideMark/>
          </w:tcPr>
          <w:p w14:paraId="0476341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&lt;0.001</w:t>
            </w:r>
          </w:p>
        </w:tc>
        <w:tc>
          <w:tcPr>
            <w:tcW w:w="426" w:type="dxa"/>
            <w:shd w:val="clear" w:color="000000" w:fill="FFFFFF"/>
            <w:noWrap/>
            <w:vAlign w:val="center"/>
            <w:hideMark/>
          </w:tcPr>
          <w:p w14:paraId="45B908A2"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92.6</w:t>
            </w:r>
          </w:p>
        </w:tc>
        <w:tc>
          <w:tcPr>
            <w:tcW w:w="567" w:type="dxa"/>
            <w:shd w:val="clear" w:color="000000" w:fill="FFFFFF"/>
            <w:noWrap/>
            <w:vAlign w:val="center"/>
            <w:hideMark/>
          </w:tcPr>
          <w:p w14:paraId="668D041E"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&lt; 0.001</w:t>
            </w:r>
          </w:p>
        </w:tc>
        <w:tc>
          <w:tcPr>
            <w:tcW w:w="567" w:type="dxa"/>
            <w:shd w:val="clear" w:color="000000" w:fill="FFFFFF"/>
            <w:noWrap/>
            <w:vAlign w:val="center"/>
            <w:hideMark/>
          </w:tcPr>
          <w:p w14:paraId="4AE3E7DC"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0.728</w:t>
            </w:r>
          </w:p>
        </w:tc>
        <w:tc>
          <w:tcPr>
            <w:tcW w:w="425" w:type="dxa"/>
            <w:shd w:val="clear" w:color="000000" w:fill="FFFFFF"/>
            <w:noWrap/>
            <w:vAlign w:val="center"/>
            <w:hideMark/>
          </w:tcPr>
          <w:p w14:paraId="2442D18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r>
      <w:tr w:rsidR="007900DD" w:rsidRPr="00EB48D3" w14:paraId="61E79251" w14:textId="77777777" w:rsidTr="00371F7B">
        <w:trPr>
          <w:trHeight w:val="360"/>
        </w:trPr>
        <w:tc>
          <w:tcPr>
            <w:tcW w:w="226" w:type="dxa"/>
            <w:shd w:val="clear" w:color="auto" w:fill="auto"/>
            <w:noWrap/>
            <w:vAlign w:val="center"/>
            <w:hideMark/>
          </w:tcPr>
          <w:p w14:paraId="0A444CB2"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19</w:t>
            </w:r>
          </w:p>
        </w:tc>
        <w:tc>
          <w:tcPr>
            <w:tcW w:w="612" w:type="dxa"/>
            <w:shd w:val="clear" w:color="000000" w:fill="FFFFFF"/>
            <w:noWrap/>
            <w:vAlign w:val="center"/>
            <w:hideMark/>
          </w:tcPr>
          <w:p w14:paraId="793F0B92" w14:textId="250B4531"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Paraskevi Massara (2022)</w:t>
            </w:r>
            <w:r w:rsidR="00B4024D">
              <w:rPr>
                <w:rFonts w:eastAsia="Yu Gothic"/>
                <w:color w:val="000000"/>
                <w:sz w:val="12"/>
                <w:szCs w:val="12"/>
                <w:lang w:eastAsia="ja-JP"/>
              </w:rPr>
              <w:t xml:space="preserve"> </w:t>
            </w:r>
            <w:r w:rsidR="00B4024D">
              <w:rPr>
                <w:rFonts w:eastAsia="Yu Gothic"/>
                <w:color w:val="000000"/>
                <w:sz w:val="12"/>
                <w:szCs w:val="12"/>
                <w:lang w:eastAsia="ja-JP"/>
              </w:rPr>
              <w:fldChar w:fldCharType="begin">
                <w:fldData xml:space="preserve">PEVuZE5vdGU+PENpdGU+PEF1dGhvcj5NYXNzYXJhPC9BdXRob3I+PFllYXI+MjAyMjwvWWVhcj48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</w:fldData>
              </w:fldChar>
            </w:r>
            <w:r w:rsidR="00D86059">
              <w:rPr>
                <w:rFonts w:eastAsia="Yu Gothic"/>
                <w:color w:val="000000"/>
                <w:sz w:val="12"/>
                <w:szCs w:val="12"/>
                <w:lang w:eastAsia="ja-JP"/>
              </w:rPr>
              <w:instrText xml:space="preserve"> ADDIN EN.CITE </w:instrText>
            </w:r>
            <w:r w:rsidR="00D86059">
              <w:rPr>
                <w:rFonts w:eastAsia="Yu Gothic"/>
                <w:color w:val="000000"/>
                <w:sz w:val="12"/>
                <w:szCs w:val="12"/>
                <w:lang w:eastAsia="ja-JP"/>
              </w:rPr>
              <w:fldChar w:fldCharType="begin">
                <w:fldData xml:space="preserve">PEVuZE5vdGU+PENpdGU+PEF1dGhvcj5NYXNzYXJhPC9BdXRob3I+PFllYXI+MjAyMjwvWWVhcj48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</w:fldData>
              </w:fldChar>
            </w:r>
            <w:r w:rsidR="00D86059">
              <w:rPr>
                <w:rFonts w:eastAsia="Yu Gothic"/>
                <w:color w:val="000000"/>
                <w:sz w:val="12"/>
                <w:szCs w:val="12"/>
                <w:lang w:eastAsia="ja-JP"/>
              </w:rPr>
              <w:instrText xml:space="preserve"> ADDIN EN.CITE.DATA </w:instrText>
            </w:r>
            <w:r w:rsidR="00D86059">
              <w:rPr>
                <w:rFonts w:eastAsia="Yu Gothic"/>
                <w:color w:val="000000"/>
                <w:sz w:val="12"/>
                <w:szCs w:val="12"/>
                <w:lang w:eastAsia="ja-JP"/>
              </w:rPr>
            </w:r>
            <w:r w:rsidR="00D86059">
              <w:rPr>
                <w:rFonts w:eastAsia="Yu Gothic"/>
                <w:color w:val="000000"/>
                <w:sz w:val="12"/>
                <w:szCs w:val="12"/>
                <w:lang w:eastAsia="ja-JP"/>
              </w:rPr>
              <w:fldChar w:fldCharType="end"/>
            </w:r>
            <w:r w:rsidR="00B4024D">
              <w:rPr>
                <w:rFonts w:eastAsia="Yu Gothic"/>
                <w:color w:val="000000"/>
                <w:sz w:val="12"/>
                <w:szCs w:val="12"/>
                <w:lang w:eastAsia="ja-JP"/>
              </w:rPr>
            </w:r>
            <w:r w:rsidR="00B4024D">
              <w:rPr>
                <w:rFonts w:eastAsia="Yu Gothic"/>
                <w:color w:val="000000"/>
                <w:sz w:val="12"/>
                <w:szCs w:val="12"/>
                <w:lang w:eastAsia="ja-JP"/>
              </w:rPr>
              <w:fldChar w:fldCharType="separate"/>
            </w:r>
            <w:r w:rsidR="00D86059">
              <w:rPr>
                <w:rFonts w:eastAsia="Yu Gothic"/>
                <w:noProof/>
                <w:color w:val="000000"/>
                <w:sz w:val="12"/>
                <w:szCs w:val="12"/>
                <w:lang w:eastAsia="ja-JP"/>
              </w:rPr>
              <w:t>(21)</w:t>
            </w:r>
            <w:r w:rsidR="00B4024D">
              <w:rPr>
                <w:rFonts w:eastAsia="Yu Gothic"/>
                <w:color w:val="000000"/>
                <w:sz w:val="12"/>
                <w:szCs w:val="12"/>
                <w:lang w:eastAsia="ja-JP"/>
              </w:rPr>
              <w:fldChar w:fldCharType="end"/>
            </w:r>
          </w:p>
        </w:tc>
        <w:tc>
          <w:tcPr>
            <w:tcW w:w="567" w:type="dxa"/>
            <w:shd w:val="clear" w:color="000000" w:fill="FFFFFF"/>
            <w:noWrap/>
            <w:vAlign w:val="center"/>
            <w:hideMark/>
          </w:tcPr>
          <w:p w14:paraId="02ABE81D"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Randomized control trials</w:t>
            </w:r>
          </w:p>
        </w:tc>
        <w:tc>
          <w:tcPr>
            <w:tcW w:w="864" w:type="dxa"/>
            <w:shd w:val="clear" w:color="000000" w:fill="FFFFFF"/>
            <w:noWrap/>
            <w:vAlign w:val="center"/>
            <w:hideMark/>
          </w:tcPr>
          <w:p w14:paraId="17F44E9E"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MEDLINE, EMBASE, The Cochrane Library </w:t>
            </w:r>
          </w:p>
        </w:tc>
        <w:tc>
          <w:tcPr>
            <w:tcW w:w="850" w:type="dxa"/>
            <w:shd w:val="clear" w:color="000000" w:fill="FFFFFF"/>
            <w:noWrap/>
            <w:vAlign w:val="center"/>
            <w:hideMark/>
          </w:tcPr>
          <w:p w14:paraId="4020091B"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Up to March 2021</w:t>
            </w:r>
          </w:p>
        </w:tc>
        <w:tc>
          <w:tcPr>
            <w:tcW w:w="568" w:type="dxa"/>
            <w:shd w:val="clear" w:color="000000" w:fill="FFFFFF"/>
            <w:noWrap/>
            <w:vAlign w:val="center"/>
            <w:hideMark/>
          </w:tcPr>
          <w:p w14:paraId="280A215C"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NCT04094194</w:t>
            </w:r>
          </w:p>
        </w:tc>
        <w:tc>
          <w:tcPr>
            <w:tcW w:w="987" w:type="dxa"/>
            <w:shd w:val="clear" w:color="000000" w:fill="FFFFFF"/>
            <w:noWrap/>
            <w:vAlign w:val="center"/>
            <w:hideMark/>
          </w:tcPr>
          <w:p w14:paraId="27AE840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Diabetes and Nutrition Study Group of the EASD Clinical Practice</w:t>
            </w:r>
          </w:p>
        </w:tc>
        <w:tc>
          <w:tcPr>
            <w:tcW w:w="1491" w:type="dxa"/>
            <w:shd w:val="clear" w:color="000000" w:fill="FFFFFF"/>
            <w:noWrap/>
            <w:vAlign w:val="center"/>
            <w:hideMark/>
          </w:tcPr>
          <w:p w14:paraId="6D0B4CC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Denmark, Sweden, Iceland, Finland</w:t>
            </w:r>
          </w:p>
        </w:tc>
        <w:tc>
          <w:tcPr>
            <w:tcW w:w="850" w:type="dxa"/>
            <w:shd w:val="clear" w:color="000000" w:fill="FFFFFF"/>
            <w:noWrap/>
            <w:vAlign w:val="center"/>
            <w:hideMark/>
          </w:tcPr>
          <w:p w14:paraId="658CE7B3"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Nordic dietary patterns</w:t>
            </w:r>
          </w:p>
        </w:tc>
        <w:tc>
          <w:tcPr>
            <w:tcW w:w="709" w:type="dxa"/>
            <w:shd w:val="clear" w:color="000000" w:fill="FFFFFF"/>
            <w:noWrap/>
            <w:vAlign w:val="center"/>
            <w:hideMark/>
          </w:tcPr>
          <w:p w14:paraId="69A1987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Nordic diet</w:t>
            </w:r>
          </w:p>
        </w:tc>
        <w:tc>
          <w:tcPr>
            <w:tcW w:w="498" w:type="dxa"/>
            <w:shd w:val="clear" w:color="000000" w:fill="FFFFFF"/>
            <w:noWrap/>
            <w:vAlign w:val="center"/>
            <w:hideMark/>
          </w:tcPr>
          <w:p w14:paraId="7762F048"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000000" w:fill="FFFFFF"/>
            <w:noWrap/>
            <w:vAlign w:val="center"/>
            <w:hideMark/>
          </w:tcPr>
          <w:p w14:paraId="29A8FF4E"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General</w:t>
            </w:r>
          </w:p>
        </w:tc>
        <w:tc>
          <w:tcPr>
            <w:tcW w:w="567" w:type="dxa"/>
            <w:shd w:val="clear" w:color="000000" w:fill="FFFFFF"/>
            <w:noWrap/>
            <w:vAlign w:val="center"/>
            <w:hideMark/>
          </w:tcPr>
          <w:p w14:paraId="535724A2"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5</w:t>
            </w:r>
          </w:p>
        </w:tc>
        <w:tc>
          <w:tcPr>
            <w:tcW w:w="494" w:type="dxa"/>
            <w:shd w:val="clear" w:color="auto" w:fill="auto"/>
            <w:noWrap/>
            <w:vAlign w:val="center"/>
            <w:hideMark/>
          </w:tcPr>
          <w:p w14:paraId="512537C3"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806</w:t>
            </w:r>
          </w:p>
        </w:tc>
        <w:tc>
          <w:tcPr>
            <w:tcW w:w="567" w:type="dxa"/>
            <w:shd w:val="clear" w:color="000000" w:fill="FFFFFF"/>
            <w:noWrap/>
            <w:vAlign w:val="center"/>
            <w:hideMark/>
          </w:tcPr>
          <w:p w14:paraId="1BD916AC"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381</w:t>
            </w:r>
          </w:p>
        </w:tc>
        <w:tc>
          <w:tcPr>
            <w:tcW w:w="708" w:type="dxa"/>
            <w:shd w:val="clear" w:color="auto" w:fill="auto"/>
            <w:noWrap/>
            <w:vAlign w:val="center"/>
            <w:hideMark/>
          </w:tcPr>
          <w:p w14:paraId="72478E5C"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000000" w:fill="FFFFFF"/>
            <w:noWrap/>
            <w:vAlign w:val="center"/>
            <w:hideMark/>
          </w:tcPr>
          <w:p w14:paraId="3E2D635F"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425</w:t>
            </w:r>
          </w:p>
        </w:tc>
        <w:tc>
          <w:tcPr>
            <w:tcW w:w="425" w:type="dxa"/>
            <w:shd w:val="clear" w:color="000000" w:fill="FFFFFF"/>
            <w:noWrap/>
            <w:vAlign w:val="center"/>
            <w:hideMark/>
          </w:tcPr>
          <w:p w14:paraId="6E4A086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49–57</w:t>
            </w:r>
          </w:p>
        </w:tc>
        <w:tc>
          <w:tcPr>
            <w:tcW w:w="778" w:type="dxa"/>
            <w:shd w:val="clear" w:color="000000" w:fill="FFFFFF"/>
            <w:noWrap/>
            <w:vAlign w:val="center"/>
            <w:hideMark/>
          </w:tcPr>
          <w:p w14:paraId="29314FE8"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-1.91</w:t>
            </w:r>
          </w:p>
        </w:tc>
        <w:tc>
          <w:tcPr>
            <w:tcW w:w="575" w:type="dxa"/>
            <w:shd w:val="clear" w:color="000000" w:fill="FFFFFF"/>
            <w:noWrap/>
            <w:vAlign w:val="center"/>
            <w:hideMark/>
          </w:tcPr>
          <w:p w14:paraId="63D32DC1"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-6.37</w:t>
            </w:r>
          </w:p>
        </w:tc>
        <w:tc>
          <w:tcPr>
            <w:tcW w:w="567" w:type="dxa"/>
            <w:shd w:val="clear" w:color="000000" w:fill="FFFFFF"/>
            <w:noWrap/>
            <w:vAlign w:val="center"/>
            <w:hideMark/>
          </w:tcPr>
          <w:p w14:paraId="378F20FA"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2.55</w:t>
            </w:r>
          </w:p>
        </w:tc>
        <w:tc>
          <w:tcPr>
            <w:tcW w:w="425" w:type="dxa"/>
            <w:shd w:val="clear" w:color="000000" w:fill="FFFFFF"/>
            <w:noWrap/>
            <w:vAlign w:val="center"/>
            <w:hideMark/>
          </w:tcPr>
          <w:p w14:paraId="08F0E4D3"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0.4</w:t>
            </w:r>
          </w:p>
        </w:tc>
        <w:tc>
          <w:tcPr>
            <w:tcW w:w="426" w:type="dxa"/>
            <w:shd w:val="clear" w:color="000000" w:fill="FFFFFF"/>
            <w:noWrap/>
            <w:vAlign w:val="center"/>
            <w:hideMark/>
          </w:tcPr>
          <w:p w14:paraId="1C872981"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66</w:t>
            </w:r>
          </w:p>
        </w:tc>
        <w:tc>
          <w:tcPr>
            <w:tcW w:w="567" w:type="dxa"/>
            <w:shd w:val="clear" w:color="000000" w:fill="FFFFFF"/>
            <w:noWrap/>
            <w:vAlign w:val="center"/>
            <w:hideMark/>
          </w:tcPr>
          <w:p w14:paraId="084FEBD8"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0.02</w:t>
            </w:r>
          </w:p>
        </w:tc>
        <w:tc>
          <w:tcPr>
            <w:tcW w:w="567" w:type="dxa"/>
            <w:shd w:val="clear" w:color="000000" w:fill="FFFFFF"/>
            <w:noWrap/>
            <w:vAlign w:val="center"/>
            <w:hideMark/>
          </w:tcPr>
          <w:p w14:paraId="7D1776DC"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c>
          <w:tcPr>
            <w:tcW w:w="425" w:type="dxa"/>
            <w:shd w:val="clear" w:color="000000" w:fill="FFFFFF"/>
            <w:noWrap/>
            <w:vAlign w:val="center"/>
            <w:hideMark/>
          </w:tcPr>
          <w:p w14:paraId="0837DB5F"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r>
      <w:tr w:rsidR="007900DD" w:rsidRPr="00EB48D3" w14:paraId="5EA9005D" w14:textId="77777777" w:rsidTr="00371F7B">
        <w:trPr>
          <w:trHeight w:val="360"/>
        </w:trPr>
        <w:tc>
          <w:tcPr>
            <w:tcW w:w="226" w:type="dxa"/>
            <w:shd w:val="clear" w:color="auto" w:fill="auto"/>
            <w:noWrap/>
            <w:vAlign w:val="center"/>
            <w:hideMark/>
          </w:tcPr>
          <w:p w14:paraId="0BE52038"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20</w:t>
            </w:r>
          </w:p>
        </w:tc>
        <w:tc>
          <w:tcPr>
            <w:tcW w:w="612" w:type="dxa"/>
            <w:shd w:val="clear" w:color="000000" w:fill="FFFFFF"/>
            <w:noWrap/>
            <w:vAlign w:val="center"/>
            <w:hideMark/>
          </w:tcPr>
          <w:p w14:paraId="7011C24F" w14:textId="173A7079"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Jonathan P. Bonnet (2020)</w:t>
            </w:r>
            <w:r w:rsidR="00B4024D">
              <w:rPr>
                <w:rFonts w:eastAsia="Yu Gothic"/>
                <w:color w:val="000000"/>
                <w:sz w:val="12"/>
                <w:szCs w:val="12"/>
                <w:lang w:eastAsia="ja-JP"/>
              </w:rPr>
              <w:t xml:space="preserve"> </w:t>
            </w:r>
            <w:r w:rsidR="00B4024D">
              <w:rPr>
                <w:rFonts w:eastAsia="Yu Gothic"/>
                <w:color w:val="000000"/>
                <w:sz w:val="12"/>
                <w:szCs w:val="12"/>
                <w:lang w:eastAsia="ja-JP"/>
              </w:rPr>
              <w:fldChar w:fldCharType="begin">
                <w:fldData xml:space="preserve">PEVuZE5vdGU+PENpdGU+PEF1dGhvcj5Cb25uZXQ8L0F1dGhvcj48WWVhcj4yMDIwPC9ZZWFyPjxS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</w:fldData>
              </w:fldChar>
            </w:r>
            <w:r w:rsidR="00D86059">
              <w:rPr>
                <w:rFonts w:eastAsia="Yu Gothic"/>
                <w:color w:val="000000"/>
                <w:sz w:val="12"/>
                <w:szCs w:val="12"/>
                <w:lang w:eastAsia="ja-JP"/>
              </w:rPr>
              <w:instrText xml:space="preserve"> ADDIN EN.CITE </w:instrText>
            </w:r>
            <w:r w:rsidR="00D86059">
              <w:rPr>
                <w:rFonts w:eastAsia="Yu Gothic"/>
                <w:color w:val="000000"/>
                <w:sz w:val="12"/>
                <w:szCs w:val="12"/>
                <w:lang w:eastAsia="ja-JP"/>
              </w:rPr>
              <w:fldChar w:fldCharType="begin">
                <w:fldData xml:space="preserve">PEVuZE5vdGU+PENpdGU+PEF1dGhvcj5Cb25uZXQ8L0F1dGhvcj48WWVhcj4yMDIwPC9ZZWFyPjxS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</w:fldData>
              </w:fldChar>
            </w:r>
            <w:r w:rsidR="00D86059">
              <w:rPr>
                <w:rFonts w:eastAsia="Yu Gothic"/>
                <w:color w:val="000000"/>
                <w:sz w:val="12"/>
                <w:szCs w:val="12"/>
                <w:lang w:eastAsia="ja-JP"/>
              </w:rPr>
              <w:instrText xml:space="preserve"> ADDIN EN.CITE.DATA </w:instrText>
            </w:r>
            <w:r w:rsidR="00D86059">
              <w:rPr>
                <w:rFonts w:eastAsia="Yu Gothic"/>
                <w:color w:val="000000"/>
                <w:sz w:val="12"/>
                <w:szCs w:val="12"/>
                <w:lang w:eastAsia="ja-JP"/>
              </w:rPr>
            </w:r>
            <w:r w:rsidR="00D86059">
              <w:rPr>
                <w:rFonts w:eastAsia="Yu Gothic"/>
                <w:color w:val="000000"/>
                <w:sz w:val="12"/>
                <w:szCs w:val="12"/>
                <w:lang w:eastAsia="ja-JP"/>
              </w:rPr>
              <w:fldChar w:fldCharType="end"/>
            </w:r>
            <w:r w:rsidR="00B4024D">
              <w:rPr>
                <w:rFonts w:eastAsia="Yu Gothic"/>
                <w:color w:val="000000"/>
                <w:sz w:val="12"/>
                <w:szCs w:val="12"/>
                <w:lang w:eastAsia="ja-JP"/>
              </w:rPr>
            </w:r>
            <w:r w:rsidR="00B4024D">
              <w:rPr>
                <w:rFonts w:eastAsia="Yu Gothic"/>
                <w:color w:val="000000"/>
                <w:sz w:val="12"/>
                <w:szCs w:val="12"/>
                <w:lang w:eastAsia="ja-JP"/>
              </w:rPr>
              <w:fldChar w:fldCharType="separate"/>
            </w:r>
            <w:r w:rsidR="00D86059">
              <w:rPr>
                <w:rFonts w:eastAsia="Yu Gothic"/>
                <w:noProof/>
                <w:color w:val="000000"/>
                <w:sz w:val="12"/>
                <w:szCs w:val="12"/>
                <w:lang w:eastAsia="ja-JP"/>
              </w:rPr>
              <w:t>(22)</w:t>
            </w:r>
            <w:r w:rsidR="00B4024D">
              <w:rPr>
                <w:rFonts w:eastAsia="Yu Gothic"/>
                <w:color w:val="000000"/>
                <w:sz w:val="12"/>
                <w:szCs w:val="12"/>
                <w:lang w:eastAsia="ja-JP"/>
              </w:rPr>
              <w:fldChar w:fldCharType="end"/>
            </w:r>
          </w:p>
        </w:tc>
        <w:tc>
          <w:tcPr>
            <w:tcW w:w="567" w:type="dxa"/>
            <w:shd w:val="clear" w:color="000000" w:fill="FFFFFF"/>
            <w:noWrap/>
            <w:vAlign w:val="center"/>
            <w:hideMark/>
          </w:tcPr>
          <w:p w14:paraId="745832D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Randomized control trials</w:t>
            </w:r>
          </w:p>
        </w:tc>
        <w:tc>
          <w:tcPr>
            <w:tcW w:w="864" w:type="dxa"/>
            <w:shd w:val="clear" w:color="000000" w:fill="FFFFFF"/>
            <w:noWrap/>
            <w:vAlign w:val="center"/>
            <w:hideMark/>
          </w:tcPr>
          <w:p w14:paraId="76A3D399"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PubMed, Cochrane, the Cumulative Index to Nursing and Allied Health Literature, Embase</w:t>
            </w:r>
          </w:p>
        </w:tc>
        <w:tc>
          <w:tcPr>
            <w:tcW w:w="850" w:type="dxa"/>
            <w:shd w:val="clear" w:color="000000" w:fill="FFFFFF"/>
            <w:noWrap/>
            <w:vAlign w:val="center"/>
            <w:hideMark/>
          </w:tcPr>
          <w:p w14:paraId="4F865A8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Up to October 2018</w:t>
            </w:r>
          </w:p>
        </w:tc>
        <w:tc>
          <w:tcPr>
            <w:tcW w:w="568" w:type="dxa"/>
            <w:shd w:val="clear" w:color="000000" w:fill="FFFFFF"/>
            <w:noWrap/>
            <w:vAlign w:val="center"/>
            <w:hideMark/>
          </w:tcPr>
          <w:p w14:paraId="704BDB7C"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CRD42018110858</w:t>
            </w:r>
          </w:p>
        </w:tc>
        <w:tc>
          <w:tcPr>
            <w:tcW w:w="987" w:type="dxa"/>
            <w:shd w:val="clear" w:color="000000" w:fill="FFFFFF"/>
            <w:noWrap/>
            <w:vAlign w:val="center"/>
            <w:hideMark/>
          </w:tcPr>
          <w:p w14:paraId="29301A36"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 specific grant</w:t>
            </w:r>
          </w:p>
        </w:tc>
        <w:tc>
          <w:tcPr>
            <w:tcW w:w="1491" w:type="dxa"/>
            <w:shd w:val="clear" w:color="000000" w:fill="FFFFFF"/>
            <w:noWrap/>
            <w:vAlign w:val="center"/>
            <w:hideMark/>
          </w:tcPr>
          <w:p w14:paraId="356A4E5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United Kingdom</w:t>
            </w:r>
          </w:p>
        </w:tc>
        <w:tc>
          <w:tcPr>
            <w:tcW w:w="850" w:type="dxa"/>
            <w:shd w:val="clear" w:color="000000" w:fill="FFFFFF"/>
            <w:noWrap/>
            <w:vAlign w:val="center"/>
            <w:hideMark/>
          </w:tcPr>
          <w:p w14:paraId="4A4BB5A5"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Breakfast Skipping</w:t>
            </w:r>
          </w:p>
        </w:tc>
        <w:tc>
          <w:tcPr>
            <w:tcW w:w="709" w:type="dxa"/>
            <w:shd w:val="clear" w:color="000000" w:fill="FFFFFF"/>
            <w:noWrap/>
            <w:vAlign w:val="center"/>
            <w:hideMark/>
          </w:tcPr>
          <w:p w14:paraId="55845F92"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Intermittent fasting diet</w:t>
            </w:r>
          </w:p>
        </w:tc>
        <w:tc>
          <w:tcPr>
            <w:tcW w:w="498" w:type="dxa"/>
            <w:shd w:val="clear" w:color="000000" w:fill="FFFFFF"/>
            <w:noWrap/>
            <w:vAlign w:val="center"/>
            <w:hideMark/>
          </w:tcPr>
          <w:p w14:paraId="52533BB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000000" w:fill="FFFFFF"/>
            <w:noWrap/>
            <w:vAlign w:val="center"/>
            <w:hideMark/>
          </w:tcPr>
          <w:p w14:paraId="5E265629"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General</w:t>
            </w:r>
          </w:p>
        </w:tc>
        <w:tc>
          <w:tcPr>
            <w:tcW w:w="567" w:type="dxa"/>
            <w:shd w:val="clear" w:color="000000" w:fill="FFFFFF"/>
            <w:noWrap/>
            <w:vAlign w:val="center"/>
            <w:hideMark/>
          </w:tcPr>
          <w:p w14:paraId="7FC440B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2</w:t>
            </w:r>
          </w:p>
        </w:tc>
        <w:tc>
          <w:tcPr>
            <w:tcW w:w="494" w:type="dxa"/>
            <w:shd w:val="clear" w:color="auto" w:fill="auto"/>
            <w:noWrap/>
            <w:vAlign w:val="center"/>
            <w:hideMark/>
          </w:tcPr>
          <w:p w14:paraId="26F3231E"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56</w:t>
            </w:r>
          </w:p>
        </w:tc>
        <w:tc>
          <w:tcPr>
            <w:tcW w:w="567" w:type="dxa"/>
            <w:shd w:val="clear" w:color="000000" w:fill="FFFFFF"/>
            <w:noWrap/>
            <w:vAlign w:val="center"/>
            <w:hideMark/>
          </w:tcPr>
          <w:p w14:paraId="5896F4C3"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28</w:t>
            </w:r>
          </w:p>
        </w:tc>
        <w:tc>
          <w:tcPr>
            <w:tcW w:w="708" w:type="dxa"/>
            <w:shd w:val="clear" w:color="auto" w:fill="auto"/>
            <w:noWrap/>
            <w:vAlign w:val="center"/>
            <w:hideMark/>
          </w:tcPr>
          <w:p w14:paraId="3238C5E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000000" w:fill="FFFFFF"/>
            <w:noWrap/>
            <w:vAlign w:val="center"/>
            <w:hideMark/>
          </w:tcPr>
          <w:p w14:paraId="470C88A1"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28</w:t>
            </w:r>
          </w:p>
        </w:tc>
        <w:tc>
          <w:tcPr>
            <w:tcW w:w="425" w:type="dxa"/>
            <w:shd w:val="clear" w:color="000000" w:fill="FFFFFF"/>
            <w:noWrap/>
            <w:vAlign w:val="center"/>
            <w:hideMark/>
          </w:tcPr>
          <w:p w14:paraId="46E2694C"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36-44</w:t>
            </w:r>
          </w:p>
        </w:tc>
        <w:tc>
          <w:tcPr>
            <w:tcW w:w="778" w:type="dxa"/>
            <w:shd w:val="clear" w:color="000000" w:fill="FFFFFF"/>
            <w:noWrap/>
            <w:vAlign w:val="center"/>
            <w:hideMark/>
          </w:tcPr>
          <w:p w14:paraId="76EE5628"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0.04</w:t>
            </w:r>
          </w:p>
        </w:tc>
        <w:tc>
          <w:tcPr>
            <w:tcW w:w="575" w:type="dxa"/>
            <w:shd w:val="clear" w:color="000000" w:fill="FFFFFF"/>
            <w:noWrap/>
            <w:vAlign w:val="center"/>
            <w:hideMark/>
          </w:tcPr>
          <w:p w14:paraId="306C3CA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-0.36</w:t>
            </w:r>
          </w:p>
        </w:tc>
        <w:tc>
          <w:tcPr>
            <w:tcW w:w="567" w:type="dxa"/>
            <w:shd w:val="clear" w:color="000000" w:fill="FFFFFF"/>
            <w:noWrap/>
            <w:vAlign w:val="center"/>
            <w:hideMark/>
          </w:tcPr>
          <w:p w14:paraId="435FEA3F"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0.45</w:t>
            </w:r>
          </w:p>
        </w:tc>
        <w:tc>
          <w:tcPr>
            <w:tcW w:w="425" w:type="dxa"/>
            <w:shd w:val="clear" w:color="000000" w:fill="FFFFFF"/>
            <w:noWrap/>
            <w:vAlign w:val="center"/>
            <w:hideMark/>
          </w:tcPr>
          <w:p w14:paraId="51AA5E5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c>
          <w:tcPr>
            <w:tcW w:w="426" w:type="dxa"/>
            <w:shd w:val="clear" w:color="000000" w:fill="FFFFFF"/>
            <w:noWrap/>
            <w:vAlign w:val="center"/>
            <w:hideMark/>
          </w:tcPr>
          <w:p w14:paraId="0FF1CEDB"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w:t>
            </w:r>
          </w:p>
        </w:tc>
        <w:tc>
          <w:tcPr>
            <w:tcW w:w="567" w:type="dxa"/>
            <w:shd w:val="clear" w:color="000000" w:fill="FFFFFF"/>
            <w:noWrap/>
            <w:vAlign w:val="center"/>
            <w:hideMark/>
          </w:tcPr>
          <w:p w14:paraId="4A995138"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0.851</w:t>
            </w:r>
          </w:p>
        </w:tc>
        <w:tc>
          <w:tcPr>
            <w:tcW w:w="567" w:type="dxa"/>
            <w:shd w:val="clear" w:color="000000" w:fill="FFFFFF"/>
            <w:noWrap/>
            <w:vAlign w:val="center"/>
            <w:hideMark/>
          </w:tcPr>
          <w:p w14:paraId="76CDAAE1"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c>
          <w:tcPr>
            <w:tcW w:w="425" w:type="dxa"/>
            <w:shd w:val="clear" w:color="000000" w:fill="FFFFFF"/>
            <w:noWrap/>
            <w:vAlign w:val="center"/>
            <w:hideMark/>
          </w:tcPr>
          <w:p w14:paraId="4B217C43"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r>
      <w:tr w:rsidR="007900DD" w:rsidRPr="00EB48D3" w14:paraId="7BE40978" w14:textId="77777777" w:rsidTr="00371F7B">
        <w:trPr>
          <w:trHeight w:val="360"/>
        </w:trPr>
        <w:tc>
          <w:tcPr>
            <w:tcW w:w="226" w:type="dxa"/>
            <w:shd w:val="clear" w:color="auto" w:fill="auto"/>
            <w:noWrap/>
            <w:vAlign w:val="center"/>
            <w:hideMark/>
          </w:tcPr>
          <w:p w14:paraId="147FCA74"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21</w:t>
            </w:r>
          </w:p>
        </w:tc>
        <w:tc>
          <w:tcPr>
            <w:tcW w:w="612" w:type="dxa"/>
            <w:shd w:val="clear" w:color="000000" w:fill="FFFFFF"/>
            <w:noWrap/>
            <w:vAlign w:val="center"/>
            <w:hideMark/>
          </w:tcPr>
          <w:p w14:paraId="05866F61" w14:textId="7E86A7AF"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Jihyun Park (2020)</w:t>
            </w:r>
            <w:r w:rsidR="00BD0A7D">
              <w:rPr>
                <w:rFonts w:eastAsia="Yu Gothic"/>
                <w:color w:val="000000"/>
                <w:sz w:val="12"/>
                <w:szCs w:val="12"/>
                <w:lang w:eastAsia="ja-JP"/>
              </w:rPr>
              <w:t xml:space="preserve"> </w:t>
            </w:r>
            <w:r w:rsidR="00BD0A7D">
              <w:rPr>
                <w:rFonts w:eastAsia="Yu Gothic"/>
                <w:color w:val="000000"/>
                <w:sz w:val="12"/>
                <w:szCs w:val="12"/>
                <w:lang w:eastAsia="ja-JP"/>
              </w:rPr>
              <w:fldChar w:fldCharType="begin"/>
            </w:r>
            <w:r w:rsidR="00D86059">
              <w:rPr>
                <w:rFonts w:eastAsia="Yu Gothic"/>
                <w:color w:val="000000"/>
                <w:sz w:val="12"/>
                <w:szCs w:val="12"/>
                <w:lang w:eastAsia="ja-JP"/>
              </w:rPr>
              <w:instrText xml:space="preserve"> ADDIN EN.CITE &lt;EndNote&gt;&lt;Cite&gt;&lt;Author&gt;Park&lt;/Author&gt;&lt;Year&gt;2020&lt;/Year&gt;&lt;RecNum&gt;22&lt;/RecNum&gt;&lt;DisplayText&gt;(23)&lt;/DisplayText&gt;&lt;record&gt;&lt;rec-number&gt;22&lt;/rec-number&gt;&lt;foreign-keys&gt;&lt;key app="EN" db-id="vaarxr292wwww0et0p9vdxeif2rw9s0pzat9" timestamp="1714222384"&gt;22&lt;/key&gt;&lt;/foreign-keys&gt;&lt;ref-type name="Journal Article"&gt;17&lt;/ref-type&gt;&lt;contributors&gt;&lt;authors&gt;&lt;author&gt;Park, J.&lt;/author&gt;&lt;author&gt;Seo, Y. G.&lt;/author&gt;&lt;author&gt;Paek, Y. J.&lt;/author&gt;&lt;author&gt;Song, H. J.&lt;/author&gt;&lt;author&gt;Park, K. H.&lt;/author&gt;&lt;author&gt;Noh, H. M.&lt;/author&gt;&lt;/authors&gt;&lt;/contributors&gt;&lt;titles&gt;&lt;title&gt;Effect of alternate-day fasting on obesity and cardiometabolic risk: A systematic review and meta-analysis&lt;/title&gt;&lt;secondary-title&gt;Metabolism: Clinical and Experimental&lt;/secondary-title&gt;&lt;/titles&gt;&lt;periodical&gt;&lt;full-title&gt;Metabolism: Clinical and Experimental&lt;/full-title&gt;&lt;/periodical&gt;&lt;volume&gt;111&lt;/volume&gt;&lt;dates&gt;&lt;year&gt;2020&lt;/year&gt;&lt;/dates&gt;&lt;work-type&gt;Review&lt;/work-type&gt;&lt;urls&gt;&lt;related-urls&gt;&lt;url&gt;https://www.scopus.com/inward/record.uri?eid=2-s2.0-85089659799&amp;amp;doi=10.1016%2fj.metabol.2020.154336&amp;amp;partnerID=40&amp;amp;md5=dec46c26ea09d48a50a83b8d28c5b4ac&lt;/url&gt;&lt;/related-urls&gt;&lt;/urls&gt;&lt;custom7&gt;154336&lt;/custom7&gt;&lt;electronic-resource-num&gt;10.1016/j.metabol.2020.154336&lt;/electronic-resource-num&gt;&lt;remote-database-name&gt;Scopus&lt;/remote-database-name&gt;&lt;/record&gt;&lt;/Cite&gt;&lt;/EndNote&gt;</w:instrText>
            </w:r>
            <w:r w:rsidR="00BD0A7D">
              <w:rPr>
                <w:rFonts w:eastAsia="Yu Gothic"/>
                <w:color w:val="000000"/>
                <w:sz w:val="12"/>
                <w:szCs w:val="12"/>
                <w:lang w:eastAsia="ja-JP"/>
              </w:rPr>
              <w:fldChar w:fldCharType="separate"/>
            </w:r>
            <w:r w:rsidR="00D86059">
              <w:rPr>
                <w:rFonts w:eastAsia="Yu Gothic"/>
                <w:noProof/>
                <w:color w:val="000000"/>
                <w:sz w:val="12"/>
                <w:szCs w:val="12"/>
                <w:lang w:eastAsia="ja-JP"/>
              </w:rPr>
              <w:t>(23)</w:t>
            </w:r>
            <w:r w:rsidR="00BD0A7D">
              <w:rPr>
                <w:rFonts w:eastAsia="Yu Gothic"/>
                <w:color w:val="000000"/>
                <w:sz w:val="12"/>
                <w:szCs w:val="12"/>
                <w:lang w:eastAsia="ja-JP"/>
              </w:rPr>
              <w:fldChar w:fldCharType="end"/>
            </w:r>
          </w:p>
        </w:tc>
        <w:tc>
          <w:tcPr>
            <w:tcW w:w="567" w:type="dxa"/>
            <w:shd w:val="clear" w:color="000000" w:fill="FFFFFF"/>
            <w:noWrap/>
            <w:vAlign w:val="center"/>
            <w:hideMark/>
          </w:tcPr>
          <w:p w14:paraId="116B884D"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Randomized control trials</w:t>
            </w:r>
          </w:p>
        </w:tc>
        <w:tc>
          <w:tcPr>
            <w:tcW w:w="864" w:type="dxa"/>
            <w:shd w:val="clear" w:color="000000" w:fill="FFFFFF"/>
            <w:noWrap/>
            <w:vAlign w:val="center"/>
            <w:hideMark/>
          </w:tcPr>
          <w:p w14:paraId="65589DF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PubMed, EMBASE, Cochrane</w:t>
            </w:r>
          </w:p>
        </w:tc>
        <w:tc>
          <w:tcPr>
            <w:tcW w:w="850" w:type="dxa"/>
            <w:shd w:val="clear" w:color="000000" w:fill="FFFFFF"/>
            <w:noWrap/>
            <w:vAlign w:val="center"/>
            <w:hideMark/>
          </w:tcPr>
          <w:p w14:paraId="76DFFE19"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Up to December 2019</w:t>
            </w:r>
          </w:p>
        </w:tc>
        <w:tc>
          <w:tcPr>
            <w:tcW w:w="568" w:type="dxa"/>
            <w:shd w:val="clear" w:color="000000" w:fill="FFFFFF"/>
            <w:noWrap/>
            <w:vAlign w:val="center"/>
            <w:hideMark/>
          </w:tcPr>
          <w:p w14:paraId="0A23FA93"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None</w:t>
            </w:r>
          </w:p>
        </w:tc>
        <w:tc>
          <w:tcPr>
            <w:tcW w:w="987" w:type="dxa"/>
            <w:shd w:val="clear" w:color="000000" w:fill="FFFFFF"/>
            <w:noWrap/>
            <w:vAlign w:val="center"/>
            <w:hideMark/>
          </w:tcPr>
          <w:p w14:paraId="215085B0"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 specific grant</w:t>
            </w:r>
          </w:p>
        </w:tc>
        <w:tc>
          <w:tcPr>
            <w:tcW w:w="1491" w:type="dxa"/>
            <w:shd w:val="clear" w:color="000000" w:fill="FFFFFF"/>
            <w:noWrap/>
            <w:vAlign w:val="center"/>
            <w:hideMark/>
          </w:tcPr>
          <w:p w14:paraId="292571D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United States, South Korea, Australia</w:t>
            </w:r>
          </w:p>
        </w:tc>
        <w:tc>
          <w:tcPr>
            <w:tcW w:w="850" w:type="dxa"/>
            <w:shd w:val="clear" w:color="000000" w:fill="FFFFFF"/>
            <w:noWrap/>
            <w:vAlign w:val="center"/>
            <w:hideMark/>
          </w:tcPr>
          <w:p w14:paraId="1C8C9108" w14:textId="77777777" w:rsidR="007900DD" w:rsidRPr="00F47370" w:rsidRDefault="007900DD" w:rsidP="00F47370">
            <w:pPr>
              <w:rPr>
                <w:rFonts w:eastAsia="Yu Gothic"/>
                <w:color w:val="000000"/>
                <w:sz w:val="12"/>
                <w:szCs w:val="12"/>
                <w:lang w:eastAsia="ja-JP"/>
              </w:rPr>
            </w:pPr>
            <w:proofErr w:type="gramStart"/>
            <w:r w:rsidRPr="00F47370">
              <w:rPr>
                <w:rFonts w:eastAsia="Yu Gothic"/>
                <w:color w:val="000000"/>
                <w:sz w:val="12"/>
                <w:szCs w:val="12"/>
                <w:lang w:eastAsia="ja-JP"/>
              </w:rPr>
              <w:t>Alternate-day</w:t>
            </w:r>
            <w:proofErr w:type="gramEnd"/>
            <w:r w:rsidRPr="00F47370">
              <w:rPr>
                <w:rFonts w:eastAsia="Yu Gothic"/>
                <w:color w:val="000000"/>
                <w:sz w:val="12"/>
                <w:szCs w:val="12"/>
                <w:lang w:eastAsia="ja-JP"/>
              </w:rPr>
              <w:t xml:space="preserve"> fasting</w:t>
            </w:r>
          </w:p>
        </w:tc>
        <w:tc>
          <w:tcPr>
            <w:tcW w:w="709" w:type="dxa"/>
            <w:shd w:val="clear" w:color="000000" w:fill="FFFFFF"/>
            <w:noWrap/>
            <w:vAlign w:val="center"/>
            <w:hideMark/>
          </w:tcPr>
          <w:p w14:paraId="57A4B08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Intermittent fasting diet</w:t>
            </w:r>
          </w:p>
        </w:tc>
        <w:tc>
          <w:tcPr>
            <w:tcW w:w="498" w:type="dxa"/>
            <w:shd w:val="clear" w:color="000000" w:fill="FFFFFF"/>
            <w:noWrap/>
            <w:vAlign w:val="center"/>
            <w:hideMark/>
          </w:tcPr>
          <w:p w14:paraId="641515F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hs-CRP</w:t>
            </w:r>
          </w:p>
        </w:tc>
        <w:tc>
          <w:tcPr>
            <w:tcW w:w="636" w:type="dxa"/>
            <w:shd w:val="clear" w:color="000000" w:fill="FFFFFF"/>
            <w:noWrap/>
            <w:vAlign w:val="center"/>
            <w:hideMark/>
          </w:tcPr>
          <w:p w14:paraId="17F8864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Overweight and Obesity</w:t>
            </w:r>
          </w:p>
        </w:tc>
        <w:tc>
          <w:tcPr>
            <w:tcW w:w="567" w:type="dxa"/>
            <w:shd w:val="clear" w:color="000000" w:fill="FFFFFF"/>
            <w:noWrap/>
            <w:vAlign w:val="center"/>
            <w:hideMark/>
          </w:tcPr>
          <w:p w14:paraId="34448B6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3</w:t>
            </w:r>
          </w:p>
        </w:tc>
        <w:tc>
          <w:tcPr>
            <w:tcW w:w="494" w:type="dxa"/>
            <w:shd w:val="clear" w:color="000000" w:fill="FFFFFF"/>
            <w:noWrap/>
            <w:vAlign w:val="center"/>
            <w:hideMark/>
          </w:tcPr>
          <w:p w14:paraId="44A4523F"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277</w:t>
            </w:r>
          </w:p>
        </w:tc>
        <w:tc>
          <w:tcPr>
            <w:tcW w:w="567" w:type="dxa"/>
            <w:shd w:val="clear" w:color="000000" w:fill="FFFFFF"/>
            <w:noWrap/>
            <w:vAlign w:val="center"/>
            <w:hideMark/>
          </w:tcPr>
          <w:p w14:paraId="6EF40956"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141</w:t>
            </w:r>
          </w:p>
        </w:tc>
        <w:tc>
          <w:tcPr>
            <w:tcW w:w="708" w:type="dxa"/>
            <w:shd w:val="clear" w:color="auto" w:fill="auto"/>
            <w:noWrap/>
            <w:vAlign w:val="center"/>
            <w:hideMark/>
          </w:tcPr>
          <w:p w14:paraId="231708E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000000" w:fill="FFFFFF"/>
            <w:noWrap/>
            <w:vAlign w:val="center"/>
            <w:hideMark/>
          </w:tcPr>
          <w:p w14:paraId="45BD45AF"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136</w:t>
            </w:r>
          </w:p>
        </w:tc>
        <w:tc>
          <w:tcPr>
            <w:tcW w:w="425" w:type="dxa"/>
            <w:shd w:val="clear" w:color="000000" w:fill="FFFFFF"/>
            <w:noWrap/>
            <w:vAlign w:val="center"/>
            <w:hideMark/>
          </w:tcPr>
          <w:p w14:paraId="09271428"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20-65</w:t>
            </w:r>
          </w:p>
        </w:tc>
        <w:tc>
          <w:tcPr>
            <w:tcW w:w="778" w:type="dxa"/>
            <w:shd w:val="clear" w:color="000000" w:fill="FFFFFF"/>
            <w:noWrap/>
            <w:vAlign w:val="center"/>
            <w:hideMark/>
          </w:tcPr>
          <w:p w14:paraId="3B3D043E"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-0.16</w:t>
            </w:r>
          </w:p>
        </w:tc>
        <w:tc>
          <w:tcPr>
            <w:tcW w:w="575" w:type="dxa"/>
            <w:shd w:val="clear" w:color="000000" w:fill="FFFFFF"/>
            <w:noWrap/>
            <w:vAlign w:val="center"/>
            <w:hideMark/>
          </w:tcPr>
          <w:p w14:paraId="2ED8A3D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-0.53</w:t>
            </w:r>
          </w:p>
        </w:tc>
        <w:tc>
          <w:tcPr>
            <w:tcW w:w="567" w:type="dxa"/>
            <w:shd w:val="clear" w:color="000000" w:fill="FFFFFF"/>
            <w:noWrap/>
            <w:vAlign w:val="center"/>
            <w:hideMark/>
          </w:tcPr>
          <w:p w14:paraId="4811C5AC"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0.21</w:t>
            </w:r>
          </w:p>
        </w:tc>
        <w:tc>
          <w:tcPr>
            <w:tcW w:w="425" w:type="dxa"/>
            <w:shd w:val="clear" w:color="000000" w:fill="FFFFFF"/>
            <w:noWrap/>
            <w:vAlign w:val="center"/>
            <w:hideMark/>
          </w:tcPr>
          <w:p w14:paraId="6CD9202A"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c>
          <w:tcPr>
            <w:tcW w:w="426" w:type="dxa"/>
            <w:shd w:val="clear" w:color="000000" w:fill="FFFFFF"/>
            <w:noWrap/>
            <w:vAlign w:val="center"/>
            <w:hideMark/>
          </w:tcPr>
          <w:p w14:paraId="60B3CC70"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54.2</w:t>
            </w:r>
          </w:p>
        </w:tc>
        <w:tc>
          <w:tcPr>
            <w:tcW w:w="567" w:type="dxa"/>
            <w:shd w:val="clear" w:color="000000" w:fill="FFFFFF"/>
            <w:noWrap/>
            <w:vAlign w:val="center"/>
            <w:hideMark/>
          </w:tcPr>
          <w:p w14:paraId="6CB6D52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0.112</w:t>
            </w:r>
          </w:p>
        </w:tc>
        <w:tc>
          <w:tcPr>
            <w:tcW w:w="567" w:type="dxa"/>
            <w:shd w:val="clear" w:color="000000" w:fill="FFFFFF"/>
            <w:noWrap/>
            <w:vAlign w:val="center"/>
            <w:hideMark/>
          </w:tcPr>
          <w:p w14:paraId="3D1C2BA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c>
          <w:tcPr>
            <w:tcW w:w="425" w:type="dxa"/>
            <w:shd w:val="clear" w:color="000000" w:fill="FFFFFF"/>
            <w:noWrap/>
            <w:vAlign w:val="center"/>
            <w:hideMark/>
          </w:tcPr>
          <w:p w14:paraId="7CC3BAD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r>
      <w:tr w:rsidR="007900DD" w:rsidRPr="00EB48D3" w14:paraId="6B42E15B" w14:textId="77777777" w:rsidTr="00371F7B">
        <w:trPr>
          <w:trHeight w:val="360"/>
        </w:trPr>
        <w:tc>
          <w:tcPr>
            <w:tcW w:w="226" w:type="dxa"/>
            <w:shd w:val="clear" w:color="auto" w:fill="auto"/>
            <w:noWrap/>
            <w:vAlign w:val="center"/>
            <w:hideMark/>
          </w:tcPr>
          <w:p w14:paraId="764C3D7F"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22</w:t>
            </w:r>
          </w:p>
        </w:tc>
        <w:tc>
          <w:tcPr>
            <w:tcW w:w="612" w:type="dxa"/>
            <w:shd w:val="clear" w:color="auto" w:fill="auto"/>
            <w:noWrap/>
            <w:vAlign w:val="center"/>
            <w:hideMark/>
          </w:tcPr>
          <w:p w14:paraId="65E0298B" w14:textId="1185D2B2"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Laura Chiavaroli (2018)</w:t>
            </w:r>
            <w:r w:rsidR="00F0158B">
              <w:rPr>
                <w:rFonts w:eastAsia="Yu Gothic"/>
                <w:color w:val="000000"/>
                <w:sz w:val="12"/>
                <w:szCs w:val="12"/>
                <w:lang w:eastAsia="ja-JP"/>
              </w:rPr>
              <w:t xml:space="preserve"> </w:t>
            </w:r>
            <w:r w:rsidR="00F0158B">
              <w:rPr>
                <w:rFonts w:eastAsia="Yu Gothic"/>
                <w:color w:val="000000"/>
                <w:sz w:val="12"/>
                <w:szCs w:val="12"/>
                <w:lang w:eastAsia="ja-JP"/>
              </w:rPr>
              <w:fldChar w:fldCharType="begin"/>
            </w:r>
            <w:r w:rsidR="00D86059">
              <w:rPr>
                <w:rFonts w:eastAsia="Yu Gothic"/>
                <w:color w:val="000000"/>
                <w:sz w:val="12"/>
                <w:szCs w:val="12"/>
                <w:lang w:eastAsia="ja-JP"/>
              </w:rPr>
              <w:instrText xml:space="preserve"> ADDIN EN.CITE &lt;EndNote&gt;&lt;Cite&gt;&lt;Author&gt;Chiavaroli&lt;/Author&gt;&lt;Year&gt;2018&lt;/Year&gt;&lt;RecNum&gt;23&lt;/RecNum&gt;&lt;DisplayText&gt;(24)&lt;/DisplayText&gt;&lt;record&gt;&lt;rec-number&gt;23&lt;/rec-number&gt;&lt;foreign-keys&gt;&lt;key app="EN" db-id="vaarxr292wwww0et0p9vdxeif2rw9s0pzat9" timestamp="1714222384"&gt;23&lt;/key&gt;&lt;/foreign-keys&gt;&lt;ref-type name="Journal Article"&gt;17&lt;/ref-type&gt;&lt;contributors&gt;&lt;authors&gt;&lt;author&gt;Chiavaroli, L.&lt;/author&gt;&lt;author&gt;Nishi, S. K.&lt;/author&gt;&lt;author&gt;Khan, T. A.&lt;/author&gt;&lt;author&gt;Braunstein, C. R.&lt;/author&gt;&lt;author&gt;Glenn, A. J.&lt;/author&gt;&lt;author&gt;Mejia, S. B.&lt;/author&gt;&lt;author&gt;Rahelić, D.&lt;/author&gt;&lt;author&gt;Kahleová, H.&lt;/author&gt;&lt;author&gt;Salas-Salvadó, J.&lt;/author&gt;&lt;author&gt;Jenkins, D. J. A.&lt;/author&gt;&lt;author&gt;Kendall, C. W. C.&lt;/author&gt;&lt;author&gt;Sievenpiper, J. L.&lt;/author&gt;&lt;/authors&gt;&lt;/contributors&gt;&lt;titles&gt;&lt;title&gt;Portfolio Dietary Pattern and Cardiovascular Disease: A Systematic Review and Meta-analysis of Controlled Trials&lt;/title&gt;&lt;secondary-title&gt;Progress in Cardiovascular Diseases&lt;/secondary-title&gt;&lt;/titles&gt;&lt;periodical&gt;&lt;full-title&gt;Progress in Cardiovascular Diseases&lt;/full-title&gt;&lt;/periodical&gt;&lt;pages&gt;43-53&lt;/pages&gt;&lt;volume&gt;61&lt;/volume&gt;&lt;number&gt;1&lt;/number&gt;&lt;dates&gt;&lt;year&gt;2018&lt;/year&gt;&lt;/dates&gt;&lt;work-type&gt;Review&lt;/work-type&gt;&lt;urls&gt;&lt;related-urls&gt;&lt;url&gt;https://www.scopus.com/inward/record.uri?eid=2-s2.0-85050396447&amp;amp;doi=10.1016%2fj.pcad.2018.05.004&amp;amp;partnerID=40&amp;amp;md5=7437b6ade1180cb9a9d21b0ba65b1ad1&lt;/url&gt;&lt;/related-urls&gt;&lt;/urls&gt;&lt;electronic-resource-num&gt;10.1016/j.pcad.2018.05.004&lt;/electronic-resource-num&gt;&lt;remote-database-name&gt;Scopus&lt;/remote-database-name&gt;&lt;/record&gt;&lt;/Cite&gt;&lt;/EndNote&gt;</w:instrText>
            </w:r>
            <w:r w:rsidR="00F0158B">
              <w:rPr>
                <w:rFonts w:eastAsia="Yu Gothic"/>
                <w:color w:val="000000"/>
                <w:sz w:val="12"/>
                <w:szCs w:val="12"/>
                <w:lang w:eastAsia="ja-JP"/>
              </w:rPr>
              <w:fldChar w:fldCharType="separate"/>
            </w:r>
            <w:r w:rsidR="00D86059">
              <w:rPr>
                <w:rFonts w:eastAsia="Yu Gothic"/>
                <w:noProof/>
                <w:color w:val="000000"/>
                <w:sz w:val="12"/>
                <w:szCs w:val="12"/>
                <w:lang w:eastAsia="ja-JP"/>
              </w:rPr>
              <w:t>(24)</w:t>
            </w:r>
            <w:r w:rsidR="00F0158B">
              <w:rPr>
                <w:rFonts w:eastAsia="Yu Gothic"/>
                <w:color w:val="000000"/>
                <w:sz w:val="12"/>
                <w:szCs w:val="12"/>
                <w:lang w:eastAsia="ja-JP"/>
              </w:rPr>
              <w:fldChar w:fldCharType="end"/>
            </w:r>
          </w:p>
        </w:tc>
        <w:tc>
          <w:tcPr>
            <w:tcW w:w="567" w:type="dxa"/>
            <w:shd w:val="clear" w:color="auto" w:fill="auto"/>
            <w:noWrap/>
            <w:vAlign w:val="center"/>
            <w:hideMark/>
          </w:tcPr>
          <w:p w14:paraId="63A6B5CD"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Randomized control trials</w:t>
            </w:r>
          </w:p>
        </w:tc>
        <w:tc>
          <w:tcPr>
            <w:tcW w:w="864" w:type="dxa"/>
            <w:shd w:val="clear" w:color="auto" w:fill="auto"/>
            <w:noWrap/>
            <w:vAlign w:val="center"/>
            <w:hideMark/>
          </w:tcPr>
          <w:p w14:paraId="0D99606D"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MEDLINE, EMBASE, The Cochrane Library</w:t>
            </w:r>
          </w:p>
        </w:tc>
        <w:tc>
          <w:tcPr>
            <w:tcW w:w="850" w:type="dxa"/>
            <w:shd w:val="clear" w:color="auto" w:fill="auto"/>
            <w:noWrap/>
            <w:vAlign w:val="center"/>
            <w:hideMark/>
          </w:tcPr>
          <w:p w14:paraId="508B698D"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Up to April 2018</w:t>
            </w:r>
          </w:p>
        </w:tc>
        <w:tc>
          <w:tcPr>
            <w:tcW w:w="568" w:type="dxa"/>
            <w:shd w:val="clear" w:color="auto" w:fill="auto"/>
            <w:noWrap/>
            <w:vAlign w:val="center"/>
            <w:hideMark/>
          </w:tcPr>
          <w:p w14:paraId="0F5D2FA6"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NCT03534414</w:t>
            </w:r>
          </w:p>
        </w:tc>
        <w:tc>
          <w:tcPr>
            <w:tcW w:w="987" w:type="dxa"/>
            <w:shd w:val="clear" w:color="auto" w:fill="auto"/>
            <w:noWrap/>
            <w:vAlign w:val="center"/>
            <w:hideMark/>
          </w:tcPr>
          <w:p w14:paraId="04F9BC9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The Diabetes and Nutrition Study Group (DNSG) of the European Association for the Study of Diabetes (EASD), Canadian Institutes of Health Research</w:t>
            </w:r>
          </w:p>
        </w:tc>
        <w:tc>
          <w:tcPr>
            <w:tcW w:w="1491" w:type="dxa"/>
            <w:shd w:val="clear" w:color="auto" w:fill="auto"/>
            <w:noWrap/>
            <w:vAlign w:val="center"/>
            <w:hideMark/>
          </w:tcPr>
          <w:p w14:paraId="7BC492B1"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Canada</w:t>
            </w:r>
          </w:p>
        </w:tc>
        <w:tc>
          <w:tcPr>
            <w:tcW w:w="850" w:type="dxa"/>
            <w:shd w:val="clear" w:color="auto" w:fill="auto"/>
            <w:noWrap/>
            <w:vAlign w:val="center"/>
            <w:hideMark/>
          </w:tcPr>
          <w:p w14:paraId="3F3C861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Portfolio Dietary Pattern </w:t>
            </w:r>
          </w:p>
        </w:tc>
        <w:tc>
          <w:tcPr>
            <w:tcW w:w="709" w:type="dxa"/>
            <w:shd w:val="clear" w:color="auto" w:fill="auto"/>
            <w:noWrap/>
            <w:vAlign w:val="center"/>
            <w:hideMark/>
          </w:tcPr>
          <w:p w14:paraId="0FF0E88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Vegetarian/Vegan diets</w:t>
            </w:r>
          </w:p>
        </w:tc>
        <w:tc>
          <w:tcPr>
            <w:tcW w:w="498" w:type="dxa"/>
            <w:shd w:val="clear" w:color="auto" w:fill="auto"/>
            <w:noWrap/>
            <w:vAlign w:val="center"/>
            <w:hideMark/>
          </w:tcPr>
          <w:p w14:paraId="2814C05C"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auto" w:fill="auto"/>
            <w:noWrap/>
            <w:vAlign w:val="center"/>
            <w:hideMark/>
          </w:tcPr>
          <w:p w14:paraId="3F2449EF"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Overweight and Obesity</w:t>
            </w:r>
          </w:p>
        </w:tc>
        <w:tc>
          <w:tcPr>
            <w:tcW w:w="567" w:type="dxa"/>
            <w:shd w:val="clear" w:color="auto" w:fill="auto"/>
            <w:noWrap/>
            <w:vAlign w:val="center"/>
            <w:hideMark/>
          </w:tcPr>
          <w:p w14:paraId="6E353EB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7</w:t>
            </w:r>
          </w:p>
        </w:tc>
        <w:tc>
          <w:tcPr>
            <w:tcW w:w="494" w:type="dxa"/>
            <w:shd w:val="clear" w:color="auto" w:fill="auto"/>
            <w:noWrap/>
            <w:vAlign w:val="center"/>
            <w:hideMark/>
          </w:tcPr>
          <w:p w14:paraId="0BB42470"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464</w:t>
            </w:r>
          </w:p>
        </w:tc>
        <w:tc>
          <w:tcPr>
            <w:tcW w:w="567" w:type="dxa"/>
            <w:shd w:val="clear" w:color="auto" w:fill="auto"/>
            <w:noWrap/>
            <w:vAlign w:val="center"/>
            <w:hideMark/>
          </w:tcPr>
          <w:p w14:paraId="18E69F7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276</w:t>
            </w:r>
          </w:p>
        </w:tc>
        <w:tc>
          <w:tcPr>
            <w:tcW w:w="708" w:type="dxa"/>
            <w:shd w:val="clear" w:color="auto" w:fill="auto"/>
            <w:noWrap/>
            <w:vAlign w:val="center"/>
            <w:hideMark/>
          </w:tcPr>
          <w:p w14:paraId="627FD28C"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auto" w:fill="auto"/>
            <w:noWrap/>
            <w:vAlign w:val="center"/>
            <w:hideMark/>
          </w:tcPr>
          <w:p w14:paraId="5CBD218B"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188</w:t>
            </w:r>
          </w:p>
        </w:tc>
        <w:tc>
          <w:tcPr>
            <w:tcW w:w="425" w:type="dxa"/>
            <w:shd w:val="clear" w:color="auto" w:fill="auto"/>
            <w:noWrap/>
            <w:vAlign w:val="center"/>
            <w:hideMark/>
          </w:tcPr>
          <w:p w14:paraId="5EBCC5C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54.7–65</w:t>
            </w:r>
          </w:p>
        </w:tc>
        <w:tc>
          <w:tcPr>
            <w:tcW w:w="778" w:type="dxa"/>
            <w:shd w:val="clear" w:color="auto" w:fill="auto"/>
            <w:noWrap/>
            <w:vAlign w:val="center"/>
            <w:hideMark/>
          </w:tcPr>
          <w:p w14:paraId="0AFC864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-0.58</w:t>
            </w:r>
          </w:p>
        </w:tc>
        <w:tc>
          <w:tcPr>
            <w:tcW w:w="575" w:type="dxa"/>
            <w:shd w:val="clear" w:color="auto" w:fill="auto"/>
            <w:noWrap/>
            <w:vAlign w:val="center"/>
            <w:hideMark/>
          </w:tcPr>
          <w:p w14:paraId="14B794CE"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-1.01</w:t>
            </w:r>
          </w:p>
        </w:tc>
        <w:tc>
          <w:tcPr>
            <w:tcW w:w="567" w:type="dxa"/>
            <w:shd w:val="clear" w:color="auto" w:fill="auto"/>
            <w:noWrap/>
            <w:vAlign w:val="center"/>
            <w:hideMark/>
          </w:tcPr>
          <w:p w14:paraId="61D45BDB"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-0.15</w:t>
            </w:r>
          </w:p>
        </w:tc>
        <w:tc>
          <w:tcPr>
            <w:tcW w:w="425" w:type="dxa"/>
            <w:shd w:val="clear" w:color="auto" w:fill="auto"/>
            <w:noWrap/>
            <w:vAlign w:val="center"/>
            <w:hideMark/>
          </w:tcPr>
          <w:p w14:paraId="2AD4C32A"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 0.008</w:t>
            </w:r>
          </w:p>
        </w:tc>
        <w:tc>
          <w:tcPr>
            <w:tcW w:w="426" w:type="dxa"/>
            <w:shd w:val="clear" w:color="auto" w:fill="auto"/>
            <w:noWrap/>
            <w:vAlign w:val="center"/>
            <w:hideMark/>
          </w:tcPr>
          <w:p w14:paraId="3F4FFD9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33</w:t>
            </w:r>
          </w:p>
        </w:tc>
        <w:tc>
          <w:tcPr>
            <w:tcW w:w="567" w:type="dxa"/>
            <w:shd w:val="clear" w:color="auto" w:fill="auto"/>
            <w:noWrap/>
            <w:vAlign w:val="center"/>
            <w:hideMark/>
          </w:tcPr>
          <w:p w14:paraId="7AC09A2A"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0.18</w:t>
            </w:r>
          </w:p>
        </w:tc>
        <w:tc>
          <w:tcPr>
            <w:tcW w:w="567" w:type="dxa"/>
            <w:shd w:val="clear" w:color="auto" w:fill="auto"/>
            <w:noWrap/>
            <w:vAlign w:val="center"/>
            <w:hideMark/>
          </w:tcPr>
          <w:p w14:paraId="49E73751"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c>
          <w:tcPr>
            <w:tcW w:w="425" w:type="dxa"/>
            <w:shd w:val="clear" w:color="auto" w:fill="auto"/>
            <w:noWrap/>
            <w:vAlign w:val="center"/>
            <w:hideMark/>
          </w:tcPr>
          <w:p w14:paraId="4641F438"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r>
      <w:tr w:rsidR="007900DD" w:rsidRPr="00EB48D3" w14:paraId="74619FA5" w14:textId="77777777" w:rsidTr="00371F7B">
        <w:trPr>
          <w:trHeight w:val="360"/>
        </w:trPr>
        <w:tc>
          <w:tcPr>
            <w:tcW w:w="226" w:type="dxa"/>
            <w:shd w:val="clear" w:color="auto" w:fill="auto"/>
            <w:noWrap/>
            <w:vAlign w:val="center"/>
            <w:hideMark/>
          </w:tcPr>
          <w:p w14:paraId="7FCC582A"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23</w:t>
            </w:r>
          </w:p>
        </w:tc>
        <w:tc>
          <w:tcPr>
            <w:tcW w:w="612" w:type="dxa"/>
            <w:shd w:val="clear" w:color="000000" w:fill="FFFFFF"/>
            <w:noWrap/>
            <w:vAlign w:val="center"/>
            <w:hideMark/>
          </w:tcPr>
          <w:p w14:paraId="5D5F4A0D" w14:textId="7CBEF2A3"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Laurent Turner (2023)</w:t>
            </w:r>
            <w:r w:rsidR="00C50203">
              <w:rPr>
                <w:rFonts w:eastAsia="Yu Gothic"/>
                <w:color w:val="000000"/>
                <w:sz w:val="12"/>
                <w:szCs w:val="12"/>
                <w:lang w:eastAsia="ja-JP"/>
              </w:rPr>
              <w:t xml:space="preserve"> </w:t>
            </w:r>
            <w:r w:rsidR="00C50203">
              <w:rPr>
                <w:rFonts w:eastAsia="Yu Gothic"/>
                <w:color w:val="000000"/>
                <w:sz w:val="12"/>
                <w:szCs w:val="12"/>
                <w:lang w:eastAsia="ja-JP"/>
              </w:rPr>
              <w:fldChar w:fldCharType="begin">
                <w:fldData xml:space="preserve">PEVuZE5vdGU+PENpdGU+PEF1dGhvcj5UdXJuZXI8L0F1dGhvcj48UmVjTnVtPjM1PC9SZWNOdW0+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</w:fldData>
              </w:fldChar>
            </w:r>
            <w:r w:rsidR="00D86059">
              <w:rPr>
                <w:rFonts w:eastAsia="Yu Gothic"/>
                <w:color w:val="000000"/>
                <w:sz w:val="12"/>
                <w:szCs w:val="12"/>
                <w:lang w:eastAsia="ja-JP"/>
              </w:rPr>
              <w:instrText xml:space="preserve"> ADDIN EN.CITE </w:instrText>
            </w:r>
            <w:r w:rsidR="00D86059">
              <w:rPr>
                <w:rFonts w:eastAsia="Yu Gothic"/>
                <w:color w:val="000000"/>
                <w:sz w:val="12"/>
                <w:szCs w:val="12"/>
                <w:lang w:eastAsia="ja-JP"/>
              </w:rPr>
              <w:fldChar w:fldCharType="begin">
                <w:fldData xml:space="preserve">PEVuZE5vdGU+PENpdGU+PEF1dGhvcj5UdXJuZXI8L0F1dGhvcj48UmVjTnVtPjM1PC9SZWNOdW0+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</w:fldData>
              </w:fldChar>
            </w:r>
            <w:r w:rsidR="00D86059">
              <w:rPr>
                <w:rFonts w:eastAsia="Yu Gothic"/>
                <w:color w:val="000000"/>
                <w:sz w:val="12"/>
                <w:szCs w:val="12"/>
                <w:lang w:eastAsia="ja-JP"/>
              </w:rPr>
              <w:instrText xml:space="preserve"> ADDIN EN.CITE.DATA </w:instrText>
            </w:r>
            <w:r w:rsidR="00D86059">
              <w:rPr>
                <w:rFonts w:eastAsia="Yu Gothic"/>
                <w:color w:val="000000"/>
                <w:sz w:val="12"/>
                <w:szCs w:val="12"/>
                <w:lang w:eastAsia="ja-JP"/>
              </w:rPr>
            </w:r>
            <w:r w:rsidR="00D86059">
              <w:rPr>
                <w:rFonts w:eastAsia="Yu Gothic"/>
                <w:color w:val="000000"/>
                <w:sz w:val="12"/>
                <w:szCs w:val="12"/>
                <w:lang w:eastAsia="ja-JP"/>
              </w:rPr>
              <w:fldChar w:fldCharType="end"/>
            </w:r>
            <w:r w:rsidR="00C50203">
              <w:rPr>
                <w:rFonts w:eastAsia="Yu Gothic"/>
                <w:color w:val="000000"/>
                <w:sz w:val="12"/>
                <w:szCs w:val="12"/>
                <w:lang w:eastAsia="ja-JP"/>
              </w:rPr>
            </w:r>
            <w:r w:rsidR="00C50203">
              <w:rPr>
                <w:rFonts w:eastAsia="Yu Gothic"/>
                <w:color w:val="000000"/>
                <w:sz w:val="12"/>
                <w:szCs w:val="12"/>
                <w:lang w:eastAsia="ja-JP"/>
              </w:rPr>
              <w:fldChar w:fldCharType="separate"/>
            </w:r>
            <w:r w:rsidR="00D86059">
              <w:rPr>
                <w:rFonts w:eastAsia="Yu Gothic"/>
                <w:noProof/>
                <w:color w:val="000000"/>
                <w:sz w:val="12"/>
                <w:szCs w:val="12"/>
                <w:lang w:eastAsia="ja-JP"/>
              </w:rPr>
              <w:t>(25)</w:t>
            </w:r>
            <w:r w:rsidR="00C50203">
              <w:rPr>
                <w:rFonts w:eastAsia="Yu Gothic"/>
                <w:color w:val="000000"/>
                <w:sz w:val="12"/>
                <w:szCs w:val="12"/>
                <w:lang w:eastAsia="ja-JP"/>
              </w:rPr>
              <w:fldChar w:fldCharType="end"/>
            </w:r>
          </w:p>
        </w:tc>
        <w:tc>
          <w:tcPr>
            <w:tcW w:w="567" w:type="dxa"/>
            <w:shd w:val="clear" w:color="000000" w:fill="FFFFFF"/>
            <w:noWrap/>
            <w:vAlign w:val="center"/>
            <w:hideMark/>
          </w:tcPr>
          <w:p w14:paraId="2BA8CC3C"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Randomized control trials</w:t>
            </w:r>
          </w:p>
        </w:tc>
        <w:tc>
          <w:tcPr>
            <w:tcW w:w="864" w:type="dxa"/>
            <w:shd w:val="clear" w:color="000000" w:fill="FFFFFF"/>
            <w:noWrap/>
            <w:vAlign w:val="center"/>
            <w:hideMark/>
          </w:tcPr>
          <w:p w14:paraId="05AFE8C6"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PubMed, Scopus, Cochrane CENTRAL, Web of Science </w:t>
            </w:r>
          </w:p>
        </w:tc>
        <w:tc>
          <w:tcPr>
            <w:tcW w:w="850" w:type="dxa"/>
            <w:shd w:val="clear" w:color="000000" w:fill="FFFFFF"/>
            <w:noWrap/>
            <w:vAlign w:val="center"/>
            <w:hideMark/>
          </w:tcPr>
          <w:p w14:paraId="339534B6"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Up </w:t>
            </w:r>
            <w:proofErr w:type="gramStart"/>
            <w:r w:rsidRPr="00F47370">
              <w:rPr>
                <w:rFonts w:eastAsia="Yu Gothic"/>
                <w:color w:val="000000"/>
                <w:sz w:val="12"/>
                <w:szCs w:val="12"/>
                <w:lang w:eastAsia="ja-JP"/>
              </w:rPr>
              <w:t>to  June</w:t>
            </w:r>
            <w:proofErr w:type="gramEnd"/>
            <w:r w:rsidRPr="00F47370">
              <w:rPr>
                <w:rFonts w:eastAsia="Yu Gothic"/>
                <w:color w:val="000000"/>
                <w:sz w:val="12"/>
                <w:szCs w:val="12"/>
                <w:lang w:eastAsia="ja-JP"/>
              </w:rPr>
              <w:t xml:space="preserve"> 2023</w:t>
            </w:r>
          </w:p>
        </w:tc>
        <w:tc>
          <w:tcPr>
            <w:tcW w:w="568" w:type="dxa"/>
            <w:shd w:val="clear" w:color="000000" w:fill="FFFFFF"/>
            <w:noWrap/>
            <w:vAlign w:val="center"/>
            <w:hideMark/>
          </w:tcPr>
          <w:p w14:paraId="7E13E861"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CRD42022358162</w:t>
            </w:r>
          </w:p>
        </w:tc>
        <w:tc>
          <w:tcPr>
            <w:tcW w:w="987" w:type="dxa"/>
            <w:shd w:val="clear" w:color="000000" w:fill="FFFFFF"/>
            <w:noWrap/>
            <w:vAlign w:val="center"/>
            <w:hideMark/>
          </w:tcPr>
          <w:p w14:paraId="5CC6CF4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University of Adelaide Research Scholarship, Australian Government Research Training Program </w:t>
            </w:r>
            <w:r w:rsidRPr="00F47370">
              <w:rPr>
                <w:rFonts w:eastAsia="Yu Gothic"/>
                <w:color w:val="000000"/>
                <w:sz w:val="12"/>
                <w:szCs w:val="12"/>
                <w:lang w:eastAsia="ja-JP"/>
              </w:rPr>
              <w:lastRenderedPageBreak/>
              <w:t xml:space="preserve">Scholarship, Spanish Ministry of Education, Culture and Sport </w:t>
            </w:r>
          </w:p>
        </w:tc>
        <w:tc>
          <w:tcPr>
            <w:tcW w:w="1491" w:type="dxa"/>
            <w:shd w:val="clear" w:color="000000" w:fill="FFFFFF"/>
            <w:noWrap/>
            <w:vAlign w:val="center"/>
            <w:hideMark/>
          </w:tcPr>
          <w:p w14:paraId="520A519F"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lastRenderedPageBreak/>
              <w:t>United States, Italy, Iran, China</w:t>
            </w:r>
          </w:p>
        </w:tc>
        <w:tc>
          <w:tcPr>
            <w:tcW w:w="850" w:type="dxa"/>
            <w:shd w:val="clear" w:color="000000" w:fill="FFFFFF"/>
            <w:noWrap/>
            <w:vAlign w:val="center"/>
            <w:hideMark/>
          </w:tcPr>
          <w:p w14:paraId="70EA2C82"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Time-restricted eating</w:t>
            </w:r>
          </w:p>
        </w:tc>
        <w:tc>
          <w:tcPr>
            <w:tcW w:w="709" w:type="dxa"/>
            <w:shd w:val="clear" w:color="000000" w:fill="FFFFFF"/>
            <w:noWrap/>
            <w:vAlign w:val="center"/>
            <w:hideMark/>
          </w:tcPr>
          <w:p w14:paraId="62BA58B5"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Intermittent fasting diet</w:t>
            </w:r>
          </w:p>
        </w:tc>
        <w:tc>
          <w:tcPr>
            <w:tcW w:w="498" w:type="dxa"/>
            <w:shd w:val="clear" w:color="000000" w:fill="FFFFFF"/>
            <w:noWrap/>
            <w:vAlign w:val="center"/>
            <w:hideMark/>
          </w:tcPr>
          <w:p w14:paraId="21E9FDBC"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000000" w:fill="FFFFFF"/>
            <w:noWrap/>
            <w:vAlign w:val="center"/>
            <w:hideMark/>
          </w:tcPr>
          <w:p w14:paraId="28B7D0F1"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General</w:t>
            </w:r>
          </w:p>
        </w:tc>
        <w:tc>
          <w:tcPr>
            <w:tcW w:w="567" w:type="dxa"/>
            <w:shd w:val="clear" w:color="000000" w:fill="FFFFFF"/>
            <w:noWrap/>
            <w:vAlign w:val="center"/>
            <w:hideMark/>
          </w:tcPr>
          <w:p w14:paraId="2ED77782"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9</w:t>
            </w:r>
          </w:p>
        </w:tc>
        <w:tc>
          <w:tcPr>
            <w:tcW w:w="494" w:type="dxa"/>
            <w:shd w:val="clear" w:color="000000" w:fill="FFFFFF"/>
            <w:noWrap/>
            <w:vAlign w:val="center"/>
            <w:hideMark/>
          </w:tcPr>
          <w:p w14:paraId="1B10746B"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365</w:t>
            </w:r>
          </w:p>
        </w:tc>
        <w:tc>
          <w:tcPr>
            <w:tcW w:w="567" w:type="dxa"/>
            <w:shd w:val="clear" w:color="000000" w:fill="FFFFFF"/>
            <w:noWrap/>
            <w:vAlign w:val="center"/>
            <w:hideMark/>
          </w:tcPr>
          <w:p w14:paraId="614EFD91"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208</w:t>
            </w:r>
          </w:p>
        </w:tc>
        <w:tc>
          <w:tcPr>
            <w:tcW w:w="708" w:type="dxa"/>
            <w:shd w:val="clear" w:color="auto" w:fill="auto"/>
            <w:noWrap/>
            <w:vAlign w:val="center"/>
            <w:hideMark/>
          </w:tcPr>
          <w:p w14:paraId="2E629591"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000000" w:fill="FFFFFF"/>
            <w:noWrap/>
            <w:vAlign w:val="center"/>
            <w:hideMark/>
          </w:tcPr>
          <w:p w14:paraId="1710B91D"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157</w:t>
            </w:r>
          </w:p>
        </w:tc>
        <w:tc>
          <w:tcPr>
            <w:tcW w:w="425" w:type="dxa"/>
            <w:shd w:val="clear" w:color="000000" w:fill="FFFFFF"/>
            <w:noWrap/>
            <w:vAlign w:val="center"/>
            <w:hideMark/>
          </w:tcPr>
          <w:p w14:paraId="779A546A"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19-40</w:t>
            </w:r>
          </w:p>
        </w:tc>
        <w:tc>
          <w:tcPr>
            <w:tcW w:w="778" w:type="dxa"/>
            <w:shd w:val="clear" w:color="000000" w:fill="FFFFFF"/>
            <w:noWrap/>
            <w:vAlign w:val="center"/>
            <w:hideMark/>
          </w:tcPr>
          <w:p w14:paraId="76A56043"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-0.11</w:t>
            </w:r>
          </w:p>
        </w:tc>
        <w:tc>
          <w:tcPr>
            <w:tcW w:w="575" w:type="dxa"/>
            <w:shd w:val="clear" w:color="000000" w:fill="FFFFFF"/>
            <w:noWrap/>
            <w:vAlign w:val="center"/>
            <w:hideMark/>
          </w:tcPr>
          <w:p w14:paraId="416AF0FC"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-0.33</w:t>
            </w:r>
          </w:p>
        </w:tc>
        <w:tc>
          <w:tcPr>
            <w:tcW w:w="567" w:type="dxa"/>
            <w:shd w:val="clear" w:color="000000" w:fill="FFFFFF"/>
            <w:noWrap/>
            <w:vAlign w:val="center"/>
            <w:hideMark/>
          </w:tcPr>
          <w:p w14:paraId="3EABDD1F"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0.12</w:t>
            </w:r>
          </w:p>
        </w:tc>
        <w:tc>
          <w:tcPr>
            <w:tcW w:w="425" w:type="dxa"/>
            <w:shd w:val="clear" w:color="000000" w:fill="FFFFFF"/>
            <w:noWrap/>
            <w:vAlign w:val="center"/>
            <w:hideMark/>
          </w:tcPr>
          <w:p w14:paraId="624EC57A"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c>
          <w:tcPr>
            <w:tcW w:w="426" w:type="dxa"/>
            <w:shd w:val="clear" w:color="000000" w:fill="FFFFFF"/>
            <w:noWrap/>
            <w:vAlign w:val="center"/>
            <w:hideMark/>
          </w:tcPr>
          <w:p w14:paraId="02FAC3A6"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19.7</w:t>
            </w:r>
          </w:p>
        </w:tc>
        <w:tc>
          <w:tcPr>
            <w:tcW w:w="567" w:type="dxa"/>
            <w:shd w:val="clear" w:color="000000" w:fill="FFFFFF"/>
            <w:noWrap/>
            <w:vAlign w:val="center"/>
            <w:hideMark/>
          </w:tcPr>
          <w:p w14:paraId="6930611D"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0.274</w:t>
            </w:r>
          </w:p>
        </w:tc>
        <w:tc>
          <w:tcPr>
            <w:tcW w:w="567" w:type="dxa"/>
            <w:shd w:val="clear" w:color="000000" w:fill="FFFFFF"/>
            <w:noWrap/>
            <w:vAlign w:val="center"/>
            <w:hideMark/>
          </w:tcPr>
          <w:p w14:paraId="000A7D0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0.3</w:t>
            </w:r>
          </w:p>
        </w:tc>
        <w:tc>
          <w:tcPr>
            <w:tcW w:w="425" w:type="dxa"/>
            <w:shd w:val="clear" w:color="000000" w:fill="FFFFFF"/>
            <w:noWrap/>
            <w:vAlign w:val="center"/>
            <w:hideMark/>
          </w:tcPr>
          <w:p w14:paraId="2D6AC70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r>
      <w:tr w:rsidR="007900DD" w:rsidRPr="00EB48D3" w14:paraId="5BFF8D20" w14:textId="77777777" w:rsidTr="00371F7B">
        <w:trPr>
          <w:trHeight w:val="360"/>
        </w:trPr>
        <w:tc>
          <w:tcPr>
            <w:tcW w:w="226" w:type="dxa"/>
            <w:shd w:val="clear" w:color="auto" w:fill="auto"/>
            <w:noWrap/>
            <w:vAlign w:val="center"/>
            <w:hideMark/>
          </w:tcPr>
          <w:p w14:paraId="60367773"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24</w:t>
            </w:r>
          </w:p>
        </w:tc>
        <w:tc>
          <w:tcPr>
            <w:tcW w:w="612" w:type="dxa"/>
            <w:shd w:val="clear" w:color="000000" w:fill="FFFFFF"/>
            <w:noWrap/>
            <w:vAlign w:val="center"/>
            <w:hideMark/>
          </w:tcPr>
          <w:p w14:paraId="24915005" w14:textId="478DE9B6"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Mazuin Kamarul Zaman (2023)</w:t>
            </w:r>
            <w:r w:rsidR="0090787B">
              <w:rPr>
                <w:rFonts w:eastAsia="Yu Gothic"/>
                <w:color w:val="000000"/>
                <w:sz w:val="12"/>
                <w:szCs w:val="12"/>
                <w:lang w:eastAsia="ja-JP"/>
              </w:rPr>
              <w:t xml:space="preserve"> </w:t>
            </w:r>
            <w:r w:rsidR="0090787B">
              <w:rPr>
                <w:rFonts w:eastAsia="Yu Gothic"/>
                <w:color w:val="000000"/>
                <w:sz w:val="12"/>
                <w:szCs w:val="12"/>
                <w:lang w:eastAsia="ja-JP"/>
              </w:rPr>
              <w:fldChar w:fldCharType="begin"/>
            </w:r>
            <w:r w:rsidR="00D86059">
              <w:rPr>
                <w:rFonts w:eastAsia="Yu Gothic"/>
                <w:color w:val="000000"/>
                <w:sz w:val="12"/>
                <w:szCs w:val="12"/>
                <w:lang w:eastAsia="ja-JP"/>
              </w:rPr>
              <w:instrText xml:space="preserve"> ADDIN EN.CITE &lt;EndNote&gt;&lt;Cite&gt;&lt;Author&gt;Kamarul Zaman&lt;/Author&gt;&lt;RecNum&gt;36&lt;/RecNum&gt;&lt;DisplayText&gt;(26)&lt;/DisplayText&gt;&lt;record&gt;&lt;rec-number&gt;36&lt;/rec-number&gt;&lt;foreign-keys&gt;&lt;key app="EN" db-id="vaarxr292wwww0et0p9vdxeif2rw9s0pzat9" timestamp="1714222384"&gt;36&lt;/key&gt;&lt;/foreign-keys&gt;&lt;ref-type name="Journal Article"&gt;17&lt;/ref-type&gt;&lt;contributors&gt;&lt;authors&gt;&lt;author&gt;Kamarul Zaman, M.&lt;/author&gt;&lt;author&gt;Teng, Nimf&lt;/author&gt;&lt;author&gt;Kasim, S. S.&lt;/author&gt;&lt;author&gt;Juliana, N.&lt;/author&gt;&lt;author&gt;Alshawsh, M. A.&lt;/author&gt;&lt;/authors&gt;&lt;translated-authors&gt;&lt;author&gt;World, J. Cardiol&lt;/author&gt;&lt;/translated-authors&gt;&lt;/contributors&gt;&lt;auth-address&gt;Centre of Dietetics Studies, Faculty of Health Sciences, Universiti Teknologi MARA Cawangan Selangor, Puncak Alam 42300, Selangor, Malaysia. FAU - Teng, Nur Islami Mohd Fahmi&amp;#xD;Centre of Dietetics Studies, Faculty of Health Sciences, Universiti Teknologi MARA Cawangan Selangor, Puncak Alam 42300, Selangor, Malaysia. nurislami@uitm.edu.my. FAU - Kasim, Sazzli Shahlan&amp;#xD;Department of Cardiology, Faculty of Medicine, Hospital Universiti Teknologi MARA (HUiTM), Puncak Alam 42300, Selangor, Malaysia. FAU - Juliana, Norsham&amp;#xD;Department of Physiology, Faculty of Medicine and Health Sciences, Universiti Sains Islam Malaysia, Nilai 71800, Malaysia. FAU - Alshawsh, Mohammed Abdullah&amp;#xD;Department of Pharmacology, Faculty of Medicine, Universiti Malaya, Kuala Lumpur 50603, Malaysia.&amp;#xD;School of Clinical Sciences, Faculty of Medicine, Nursing and Health Sciences, Monash University, Clayton 3168, Victoria, Australia.&lt;/auth-address&gt;&lt;titles&gt;&lt;title&gt;Effects of time-restricted eating with different eating duration on anthropometrics and cardiometabolic health: A systematic review and meta-analysis&lt;/title&gt;&lt;/titles&gt;&lt;number&gt;1949-8462 (Print)&lt;/number&gt;&lt;dates&gt;&lt;/dates&gt;&lt;urls&gt;&lt;/urls&gt;&lt;remote-database-provider&gt;2023 Jul 26&lt;/remote-database-provider&gt;&lt;language&gt;eng&lt;/language&gt;&lt;/record&gt;&lt;/Cite&gt;&lt;/EndNote&gt;</w:instrText>
            </w:r>
            <w:r w:rsidR="0090787B">
              <w:rPr>
                <w:rFonts w:eastAsia="Yu Gothic"/>
                <w:color w:val="000000"/>
                <w:sz w:val="12"/>
                <w:szCs w:val="12"/>
                <w:lang w:eastAsia="ja-JP"/>
              </w:rPr>
              <w:fldChar w:fldCharType="separate"/>
            </w:r>
            <w:r w:rsidR="00D86059">
              <w:rPr>
                <w:rFonts w:eastAsia="Yu Gothic"/>
                <w:noProof/>
                <w:color w:val="000000"/>
                <w:sz w:val="12"/>
                <w:szCs w:val="12"/>
                <w:lang w:eastAsia="ja-JP"/>
              </w:rPr>
              <w:t>(26)</w:t>
            </w:r>
            <w:r w:rsidR="0090787B">
              <w:rPr>
                <w:rFonts w:eastAsia="Yu Gothic"/>
                <w:color w:val="000000"/>
                <w:sz w:val="12"/>
                <w:szCs w:val="12"/>
                <w:lang w:eastAsia="ja-JP"/>
              </w:rPr>
              <w:fldChar w:fldCharType="end"/>
            </w:r>
          </w:p>
        </w:tc>
        <w:tc>
          <w:tcPr>
            <w:tcW w:w="567" w:type="dxa"/>
            <w:shd w:val="clear" w:color="000000" w:fill="FFFFFF"/>
            <w:noWrap/>
            <w:vAlign w:val="center"/>
            <w:hideMark/>
          </w:tcPr>
          <w:p w14:paraId="75B7901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Randomized crossover trial and </w:t>
            </w:r>
          </w:p>
        </w:tc>
        <w:tc>
          <w:tcPr>
            <w:tcW w:w="864" w:type="dxa"/>
            <w:shd w:val="clear" w:color="000000" w:fill="FFFFFF"/>
            <w:noWrap/>
            <w:vAlign w:val="center"/>
            <w:hideMark/>
          </w:tcPr>
          <w:p w14:paraId="1E202FCE"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Medline, Scopus, Web of Science, Academic Search Complete, Cochrane Library</w:t>
            </w:r>
          </w:p>
        </w:tc>
        <w:tc>
          <w:tcPr>
            <w:tcW w:w="850" w:type="dxa"/>
            <w:shd w:val="clear" w:color="000000" w:fill="FFFFFF"/>
            <w:noWrap/>
            <w:vAlign w:val="center"/>
            <w:hideMark/>
          </w:tcPr>
          <w:p w14:paraId="7022D69B"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Up </w:t>
            </w:r>
            <w:proofErr w:type="gramStart"/>
            <w:r w:rsidRPr="00F47370">
              <w:rPr>
                <w:rFonts w:eastAsia="Yu Gothic"/>
                <w:color w:val="000000"/>
                <w:sz w:val="12"/>
                <w:szCs w:val="12"/>
                <w:lang w:eastAsia="ja-JP"/>
              </w:rPr>
              <w:t>to  May</w:t>
            </w:r>
            <w:proofErr w:type="gramEnd"/>
            <w:r w:rsidRPr="00F47370">
              <w:rPr>
                <w:rFonts w:eastAsia="Yu Gothic"/>
                <w:color w:val="000000"/>
                <w:sz w:val="12"/>
                <w:szCs w:val="12"/>
                <w:lang w:eastAsia="ja-JP"/>
              </w:rPr>
              <w:t xml:space="preserve"> 2022</w:t>
            </w:r>
          </w:p>
        </w:tc>
        <w:tc>
          <w:tcPr>
            <w:tcW w:w="568" w:type="dxa"/>
            <w:shd w:val="clear" w:color="000000" w:fill="FFFFFF"/>
            <w:noWrap/>
            <w:vAlign w:val="center"/>
            <w:hideMark/>
          </w:tcPr>
          <w:p w14:paraId="038FF1EC"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CRD42022341232</w:t>
            </w:r>
          </w:p>
        </w:tc>
        <w:tc>
          <w:tcPr>
            <w:tcW w:w="987" w:type="dxa"/>
            <w:shd w:val="clear" w:color="000000" w:fill="FFFFFF"/>
            <w:noWrap/>
            <w:vAlign w:val="center"/>
            <w:hideMark/>
          </w:tcPr>
          <w:p w14:paraId="444096B8"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 specific grant</w:t>
            </w:r>
          </w:p>
        </w:tc>
        <w:tc>
          <w:tcPr>
            <w:tcW w:w="1491" w:type="dxa"/>
            <w:shd w:val="clear" w:color="000000" w:fill="FFFFFF"/>
            <w:noWrap/>
            <w:vAlign w:val="center"/>
            <w:hideMark/>
          </w:tcPr>
          <w:p w14:paraId="7CE2DC38"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United States, Brazil</w:t>
            </w:r>
          </w:p>
        </w:tc>
        <w:tc>
          <w:tcPr>
            <w:tcW w:w="850" w:type="dxa"/>
            <w:shd w:val="clear" w:color="000000" w:fill="FFFFFF"/>
            <w:noWrap/>
            <w:vAlign w:val="center"/>
            <w:hideMark/>
          </w:tcPr>
          <w:p w14:paraId="26274635"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Time-restricted eating</w:t>
            </w:r>
          </w:p>
        </w:tc>
        <w:tc>
          <w:tcPr>
            <w:tcW w:w="709" w:type="dxa"/>
            <w:shd w:val="clear" w:color="000000" w:fill="FFFFFF"/>
            <w:noWrap/>
            <w:vAlign w:val="center"/>
            <w:hideMark/>
          </w:tcPr>
          <w:p w14:paraId="4BBD2E7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Intermittent fasting diet</w:t>
            </w:r>
          </w:p>
        </w:tc>
        <w:tc>
          <w:tcPr>
            <w:tcW w:w="498" w:type="dxa"/>
            <w:shd w:val="clear" w:color="000000" w:fill="FFFFFF"/>
            <w:noWrap/>
            <w:vAlign w:val="center"/>
            <w:hideMark/>
          </w:tcPr>
          <w:p w14:paraId="33ABF1C2"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000000" w:fill="FFFFFF"/>
            <w:noWrap/>
            <w:vAlign w:val="center"/>
            <w:hideMark/>
          </w:tcPr>
          <w:p w14:paraId="66665C3E"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General</w:t>
            </w:r>
          </w:p>
        </w:tc>
        <w:tc>
          <w:tcPr>
            <w:tcW w:w="567" w:type="dxa"/>
            <w:shd w:val="clear" w:color="000000" w:fill="FFFFFF"/>
            <w:noWrap/>
            <w:vAlign w:val="center"/>
            <w:hideMark/>
          </w:tcPr>
          <w:p w14:paraId="7FED9C46"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3</w:t>
            </w:r>
          </w:p>
        </w:tc>
        <w:tc>
          <w:tcPr>
            <w:tcW w:w="494" w:type="dxa"/>
            <w:shd w:val="clear" w:color="auto" w:fill="auto"/>
            <w:noWrap/>
            <w:vAlign w:val="center"/>
            <w:hideMark/>
          </w:tcPr>
          <w:p w14:paraId="59911CE5"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69</w:t>
            </w:r>
          </w:p>
        </w:tc>
        <w:tc>
          <w:tcPr>
            <w:tcW w:w="567" w:type="dxa"/>
            <w:shd w:val="clear" w:color="000000" w:fill="FFFFFF"/>
            <w:noWrap/>
            <w:vAlign w:val="center"/>
            <w:hideMark/>
          </w:tcPr>
          <w:p w14:paraId="2F0E5396"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39</w:t>
            </w:r>
          </w:p>
        </w:tc>
        <w:tc>
          <w:tcPr>
            <w:tcW w:w="708" w:type="dxa"/>
            <w:shd w:val="clear" w:color="auto" w:fill="auto"/>
            <w:noWrap/>
            <w:vAlign w:val="center"/>
            <w:hideMark/>
          </w:tcPr>
          <w:p w14:paraId="53A9658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000000" w:fill="FFFFFF"/>
            <w:noWrap/>
            <w:vAlign w:val="center"/>
            <w:hideMark/>
          </w:tcPr>
          <w:p w14:paraId="24A8C330"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30</w:t>
            </w:r>
          </w:p>
        </w:tc>
        <w:tc>
          <w:tcPr>
            <w:tcW w:w="425" w:type="dxa"/>
            <w:shd w:val="clear" w:color="000000" w:fill="FFFFFF"/>
            <w:noWrap/>
            <w:vAlign w:val="center"/>
            <w:hideMark/>
          </w:tcPr>
          <w:p w14:paraId="7954C56D"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32.2-45</w:t>
            </w:r>
          </w:p>
        </w:tc>
        <w:tc>
          <w:tcPr>
            <w:tcW w:w="778" w:type="dxa"/>
            <w:shd w:val="clear" w:color="000000" w:fill="FFFFFF"/>
            <w:noWrap/>
            <w:vAlign w:val="center"/>
            <w:hideMark/>
          </w:tcPr>
          <w:p w14:paraId="4426E141"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-0.35</w:t>
            </w:r>
          </w:p>
        </w:tc>
        <w:tc>
          <w:tcPr>
            <w:tcW w:w="575" w:type="dxa"/>
            <w:shd w:val="clear" w:color="000000" w:fill="FFFFFF"/>
            <w:noWrap/>
            <w:vAlign w:val="center"/>
            <w:hideMark/>
          </w:tcPr>
          <w:p w14:paraId="229C61CB"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-1.79</w:t>
            </w:r>
          </w:p>
        </w:tc>
        <w:tc>
          <w:tcPr>
            <w:tcW w:w="567" w:type="dxa"/>
            <w:shd w:val="clear" w:color="000000" w:fill="FFFFFF"/>
            <w:noWrap/>
            <w:vAlign w:val="center"/>
            <w:hideMark/>
          </w:tcPr>
          <w:p w14:paraId="646060CA"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1.08</w:t>
            </w:r>
          </w:p>
        </w:tc>
        <w:tc>
          <w:tcPr>
            <w:tcW w:w="425" w:type="dxa"/>
            <w:shd w:val="clear" w:color="000000" w:fill="FFFFFF"/>
            <w:noWrap/>
            <w:vAlign w:val="center"/>
            <w:hideMark/>
          </w:tcPr>
          <w:p w14:paraId="606E207D"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0.63</w:t>
            </w:r>
          </w:p>
        </w:tc>
        <w:tc>
          <w:tcPr>
            <w:tcW w:w="426" w:type="dxa"/>
            <w:shd w:val="clear" w:color="000000" w:fill="FFFFFF"/>
            <w:noWrap/>
            <w:vAlign w:val="center"/>
            <w:hideMark/>
          </w:tcPr>
          <w:p w14:paraId="7BE145F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w:t>
            </w:r>
          </w:p>
        </w:tc>
        <w:tc>
          <w:tcPr>
            <w:tcW w:w="567" w:type="dxa"/>
            <w:shd w:val="clear" w:color="000000" w:fill="FFFFFF"/>
            <w:noWrap/>
            <w:vAlign w:val="center"/>
            <w:hideMark/>
          </w:tcPr>
          <w:p w14:paraId="0C45AD16"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0.6</w:t>
            </w:r>
          </w:p>
        </w:tc>
        <w:tc>
          <w:tcPr>
            <w:tcW w:w="567" w:type="dxa"/>
            <w:shd w:val="clear" w:color="000000" w:fill="FFFFFF"/>
            <w:noWrap/>
            <w:vAlign w:val="center"/>
            <w:hideMark/>
          </w:tcPr>
          <w:p w14:paraId="680DD9D1"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c>
          <w:tcPr>
            <w:tcW w:w="425" w:type="dxa"/>
            <w:shd w:val="clear" w:color="000000" w:fill="FFFFFF"/>
            <w:noWrap/>
            <w:vAlign w:val="center"/>
            <w:hideMark/>
          </w:tcPr>
          <w:p w14:paraId="766A02EF"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r>
      <w:tr w:rsidR="007900DD" w:rsidRPr="00EB48D3" w14:paraId="2F19FE47" w14:textId="77777777" w:rsidTr="00371F7B">
        <w:trPr>
          <w:trHeight w:val="360"/>
        </w:trPr>
        <w:tc>
          <w:tcPr>
            <w:tcW w:w="226" w:type="dxa"/>
            <w:shd w:val="clear" w:color="auto" w:fill="auto"/>
            <w:noWrap/>
            <w:vAlign w:val="center"/>
            <w:hideMark/>
          </w:tcPr>
          <w:p w14:paraId="75D5D9AA"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25</w:t>
            </w:r>
          </w:p>
        </w:tc>
        <w:tc>
          <w:tcPr>
            <w:tcW w:w="612" w:type="dxa"/>
            <w:shd w:val="clear" w:color="000000" w:fill="FFFFFF"/>
            <w:noWrap/>
            <w:vAlign w:val="center"/>
            <w:hideMark/>
          </w:tcPr>
          <w:p w14:paraId="280C552E" w14:textId="1AB5EFB5"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Andrew N. Reynolds (2020)</w:t>
            </w:r>
            <w:r w:rsidR="006450C5">
              <w:rPr>
                <w:rFonts w:eastAsia="Yu Gothic"/>
                <w:color w:val="000000"/>
                <w:sz w:val="12"/>
                <w:szCs w:val="12"/>
                <w:lang w:eastAsia="ja-JP"/>
              </w:rPr>
              <w:t xml:space="preserve"> </w:t>
            </w:r>
            <w:r w:rsidR="006450C5">
              <w:rPr>
                <w:rFonts w:eastAsia="Yu Gothic"/>
                <w:color w:val="000000"/>
                <w:sz w:val="12"/>
                <w:szCs w:val="12"/>
                <w:lang w:eastAsia="ja-JP"/>
              </w:rPr>
              <w:fldChar w:fldCharType="begin">
                <w:fldData xml:space="preserve">PEVuZE5vdGU+PENpdGU+PEF1dGhvcj5SZXlub2xkczwvQXV0aG9yPjxZZWFyPjIwMjA8L1llYXI+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</w:fldData>
              </w:fldChar>
            </w:r>
            <w:r w:rsidR="00D86059">
              <w:rPr>
                <w:rFonts w:eastAsia="Yu Gothic"/>
                <w:color w:val="000000"/>
                <w:sz w:val="12"/>
                <w:szCs w:val="12"/>
                <w:lang w:eastAsia="ja-JP"/>
              </w:rPr>
              <w:instrText xml:space="preserve"> ADDIN EN.CITE </w:instrText>
            </w:r>
            <w:r w:rsidR="00D86059">
              <w:rPr>
                <w:rFonts w:eastAsia="Yu Gothic"/>
                <w:color w:val="000000"/>
                <w:sz w:val="12"/>
                <w:szCs w:val="12"/>
                <w:lang w:eastAsia="ja-JP"/>
              </w:rPr>
              <w:fldChar w:fldCharType="begin">
                <w:fldData xml:space="preserve">PEVuZE5vdGU+PENpdGU+PEF1dGhvcj5SZXlub2xkczwvQXV0aG9yPjxZZWFyPjIwMjA8L1llYXI+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</w:fldData>
              </w:fldChar>
            </w:r>
            <w:r w:rsidR="00D86059">
              <w:rPr>
                <w:rFonts w:eastAsia="Yu Gothic"/>
                <w:color w:val="000000"/>
                <w:sz w:val="12"/>
                <w:szCs w:val="12"/>
                <w:lang w:eastAsia="ja-JP"/>
              </w:rPr>
              <w:instrText xml:space="preserve"> ADDIN EN.CITE.DATA </w:instrText>
            </w:r>
            <w:r w:rsidR="00D86059">
              <w:rPr>
                <w:rFonts w:eastAsia="Yu Gothic"/>
                <w:color w:val="000000"/>
                <w:sz w:val="12"/>
                <w:szCs w:val="12"/>
                <w:lang w:eastAsia="ja-JP"/>
              </w:rPr>
            </w:r>
            <w:r w:rsidR="00D86059">
              <w:rPr>
                <w:rFonts w:eastAsia="Yu Gothic"/>
                <w:color w:val="000000"/>
                <w:sz w:val="12"/>
                <w:szCs w:val="12"/>
                <w:lang w:eastAsia="ja-JP"/>
              </w:rPr>
              <w:fldChar w:fldCharType="end"/>
            </w:r>
            <w:r w:rsidR="006450C5">
              <w:rPr>
                <w:rFonts w:eastAsia="Yu Gothic"/>
                <w:color w:val="000000"/>
                <w:sz w:val="12"/>
                <w:szCs w:val="12"/>
                <w:lang w:eastAsia="ja-JP"/>
              </w:rPr>
            </w:r>
            <w:r w:rsidR="006450C5">
              <w:rPr>
                <w:rFonts w:eastAsia="Yu Gothic"/>
                <w:color w:val="000000"/>
                <w:sz w:val="12"/>
                <w:szCs w:val="12"/>
                <w:lang w:eastAsia="ja-JP"/>
              </w:rPr>
              <w:fldChar w:fldCharType="separate"/>
            </w:r>
            <w:r w:rsidR="00D86059">
              <w:rPr>
                <w:rFonts w:eastAsia="Yu Gothic"/>
                <w:noProof/>
                <w:color w:val="000000"/>
                <w:sz w:val="12"/>
                <w:szCs w:val="12"/>
                <w:lang w:eastAsia="ja-JP"/>
              </w:rPr>
              <w:t>(27)</w:t>
            </w:r>
            <w:r w:rsidR="006450C5">
              <w:rPr>
                <w:rFonts w:eastAsia="Yu Gothic"/>
                <w:color w:val="000000"/>
                <w:sz w:val="12"/>
                <w:szCs w:val="12"/>
                <w:lang w:eastAsia="ja-JP"/>
              </w:rPr>
              <w:fldChar w:fldCharType="end"/>
            </w:r>
          </w:p>
        </w:tc>
        <w:tc>
          <w:tcPr>
            <w:tcW w:w="567" w:type="dxa"/>
            <w:shd w:val="clear" w:color="000000" w:fill="FFFFFF"/>
            <w:noWrap/>
            <w:vAlign w:val="center"/>
            <w:hideMark/>
          </w:tcPr>
          <w:p w14:paraId="7C2C9A7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Randomized control trials</w:t>
            </w:r>
          </w:p>
        </w:tc>
        <w:tc>
          <w:tcPr>
            <w:tcW w:w="864" w:type="dxa"/>
            <w:shd w:val="clear" w:color="000000" w:fill="FFFFFF"/>
            <w:noWrap/>
            <w:vAlign w:val="center"/>
            <w:hideMark/>
          </w:tcPr>
          <w:p w14:paraId="562E3EB0"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OVID Medline, Embase, PubMed, the Cochrane Central Register of Controlled Trials</w:t>
            </w:r>
          </w:p>
        </w:tc>
        <w:tc>
          <w:tcPr>
            <w:tcW w:w="850" w:type="dxa"/>
            <w:shd w:val="clear" w:color="000000" w:fill="FFFFFF"/>
            <w:noWrap/>
            <w:vAlign w:val="center"/>
            <w:hideMark/>
          </w:tcPr>
          <w:p w14:paraId="5CA9F34E"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Up to January 2019</w:t>
            </w:r>
          </w:p>
        </w:tc>
        <w:tc>
          <w:tcPr>
            <w:tcW w:w="568" w:type="dxa"/>
            <w:shd w:val="clear" w:color="000000" w:fill="FFFFFF"/>
            <w:noWrap/>
            <w:vAlign w:val="center"/>
            <w:hideMark/>
          </w:tcPr>
          <w:p w14:paraId="7EE7EA7F"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CRD42018089162</w:t>
            </w:r>
          </w:p>
        </w:tc>
        <w:tc>
          <w:tcPr>
            <w:tcW w:w="987" w:type="dxa"/>
            <w:shd w:val="clear" w:color="000000" w:fill="FFFFFF"/>
            <w:noWrap/>
            <w:vAlign w:val="center"/>
            <w:hideMark/>
          </w:tcPr>
          <w:p w14:paraId="221C114F"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Department of Medicine at the University of Otago, New Zealand (ANR, APA), the Healthier Lives National Science Challenge, New Zealand (JM), and the Edgar Diabetes and Obesity Research Centre, New Zealand (ANR, JM)</w:t>
            </w:r>
          </w:p>
        </w:tc>
        <w:tc>
          <w:tcPr>
            <w:tcW w:w="1491" w:type="dxa"/>
            <w:shd w:val="clear" w:color="000000" w:fill="FFFFFF"/>
            <w:noWrap/>
            <w:vAlign w:val="center"/>
            <w:hideMark/>
          </w:tcPr>
          <w:p w14:paraId="29D0D140"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Iran, United States, Canada, Korea, Japan</w:t>
            </w:r>
          </w:p>
        </w:tc>
        <w:tc>
          <w:tcPr>
            <w:tcW w:w="850" w:type="dxa"/>
            <w:shd w:val="clear" w:color="000000" w:fill="FFFFFF"/>
            <w:noWrap/>
            <w:vAlign w:val="center"/>
            <w:hideMark/>
          </w:tcPr>
          <w:p w14:paraId="4AF85E04"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High-fibre diets</w:t>
            </w:r>
          </w:p>
        </w:tc>
        <w:tc>
          <w:tcPr>
            <w:tcW w:w="709" w:type="dxa"/>
            <w:shd w:val="clear" w:color="auto" w:fill="auto"/>
            <w:noWrap/>
            <w:vAlign w:val="center"/>
            <w:hideMark/>
          </w:tcPr>
          <w:p w14:paraId="353B8A28"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Vegetarian/Vegan diets</w:t>
            </w:r>
          </w:p>
        </w:tc>
        <w:tc>
          <w:tcPr>
            <w:tcW w:w="498" w:type="dxa"/>
            <w:shd w:val="clear" w:color="000000" w:fill="FFFFFF"/>
            <w:noWrap/>
            <w:vAlign w:val="center"/>
            <w:hideMark/>
          </w:tcPr>
          <w:p w14:paraId="482FFE0B"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000000" w:fill="FFFFFF"/>
            <w:noWrap/>
            <w:vAlign w:val="center"/>
            <w:hideMark/>
          </w:tcPr>
          <w:p w14:paraId="7431B9D8"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General</w:t>
            </w:r>
          </w:p>
        </w:tc>
        <w:tc>
          <w:tcPr>
            <w:tcW w:w="567" w:type="dxa"/>
            <w:shd w:val="clear" w:color="000000" w:fill="FFFFFF"/>
            <w:noWrap/>
            <w:vAlign w:val="center"/>
            <w:hideMark/>
          </w:tcPr>
          <w:p w14:paraId="32B3891B"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7</w:t>
            </w:r>
          </w:p>
        </w:tc>
        <w:tc>
          <w:tcPr>
            <w:tcW w:w="494" w:type="dxa"/>
            <w:shd w:val="clear" w:color="auto" w:fill="auto"/>
            <w:noWrap/>
            <w:vAlign w:val="center"/>
            <w:hideMark/>
          </w:tcPr>
          <w:p w14:paraId="2C9FB18B"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346</w:t>
            </w:r>
          </w:p>
        </w:tc>
        <w:tc>
          <w:tcPr>
            <w:tcW w:w="567" w:type="dxa"/>
            <w:shd w:val="clear" w:color="000000" w:fill="FFFFFF"/>
            <w:noWrap/>
            <w:vAlign w:val="center"/>
            <w:hideMark/>
          </w:tcPr>
          <w:p w14:paraId="056AE81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174</w:t>
            </w:r>
          </w:p>
        </w:tc>
        <w:tc>
          <w:tcPr>
            <w:tcW w:w="708" w:type="dxa"/>
            <w:shd w:val="clear" w:color="auto" w:fill="auto"/>
            <w:noWrap/>
            <w:vAlign w:val="center"/>
            <w:hideMark/>
          </w:tcPr>
          <w:p w14:paraId="71562526"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000000" w:fill="FFFFFF"/>
            <w:noWrap/>
            <w:vAlign w:val="center"/>
            <w:hideMark/>
          </w:tcPr>
          <w:p w14:paraId="10DC1380"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172</w:t>
            </w:r>
          </w:p>
        </w:tc>
        <w:tc>
          <w:tcPr>
            <w:tcW w:w="425" w:type="dxa"/>
            <w:shd w:val="clear" w:color="000000" w:fill="FFFFFF"/>
            <w:noWrap/>
            <w:vAlign w:val="center"/>
            <w:hideMark/>
          </w:tcPr>
          <w:p w14:paraId="65E4D02B"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49.5-68.1</w:t>
            </w:r>
          </w:p>
        </w:tc>
        <w:tc>
          <w:tcPr>
            <w:tcW w:w="778" w:type="dxa"/>
            <w:shd w:val="clear" w:color="000000" w:fill="FFFFFF"/>
            <w:noWrap/>
            <w:vAlign w:val="center"/>
            <w:hideMark/>
          </w:tcPr>
          <w:p w14:paraId="1612E41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-2.8</w:t>
            </w:r>
          </w:p>
        </w:tc>
        <w:tc>
          <w:tcPr>
            <w:tcW w:w="575" w:type="dxa"/>
            <w:shd w:val="clear" w:color="000000" w:fill="FFFFFF"/>
            <w:noWrap/>
            <w:vAlign w:val="center"/>
            <w:hideMark/>
          </w:tcPr>
          <w:p w14:paraId="6DC4A0AA"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-4.52</w:t>
            </w:r>
          </w:p>
        </w:tc>
        <w:tc>
          <w:tcPr>
            <w:tcW w:w="567" w:type="dxa"/>
            <w:shd w:val="clear" w:color="000000" w:fill="FFFFFF"/>
            <w:noWrap/>
            <w:vAlign w:val="center"/>
            <w:hideMark/>
          </w:tcPr>
          <w:p w14:paraId="2B548BF3"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-1.09</w:t>
            </w:r>
          </w:p>
        </w:tc>
        <w:tc>
          <w:tcPr>
            <w:tcW w:w="425" w:type="dxa"/>
            <w:shd w:val="clear" w:color="000000" w:fill="FFFFFF"/>
            <w:noWrap/>
            <w:vAlign w:val="center"/>
            <w:hideMark/>
          </w:tcPr>
          <w:p w14:paraId="6589BC3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c>
          <w:tcPr>
            <w:tcW w:w="426" w:type="dxa"/>
            <w:shd w:val="clear" w:color="000000" w:fill="FFFFFF"/>
            <w:noWrap/>
            <w:vAlign w:val="center"/>
            <w:hideMark/>
          </w:tcPr>
          <w:p w14:paraId="7006B37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96.9</w:t>
            </w:r>
          </w:p>
        </w:tc>
        <w:tc>
          <w:tcPr>
            <w:tcW w:w="567" w:type="dxa"/>
            <w:shd w:val="clear" w:color="000000" w:fill="FFFFFF"/>
            <w:noWrap/>
            <w:vAlign w:val="center"/>
            <w:hideMark/>
          </w:tcPr>
          <w:p w14:paraId="4C1FD77D"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&lt; 0.001</w:t>
            </w:r>
          </w:p>
        </w:tc>
        <w:tc>
          <w:tcPr>
            <w:tcW w:w="567" w:type="dxa"/>
            <w:shd w:val="clear" w:color="000000" w:fill="FFFFFF"/>
            <w:noWrap/>
            <w:vAlign w:val="center"/>
            <w:hideMark/>
          </w:tcPr>
          <w:p w14:paraId="7C9AA89A"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0.081</w:t>
            </w:r>
          </w:p>
        </w:tc>
        <w:tc>
          <w:tcPr>
            <w:tcW w:w="425" w:type="dxa"/>
            <w:shd w:val="clear" w:color="000000" w:fill="FFFFFF"/>
            <w:noWrap/>
            <w:vAlign w:val="center"/>
            <w:hideMark/>
          </w:tcPr>
          <w:p w14:paraId="5443261D"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r>
      <w:tr w:rsidR="007900DD" w:rsidRPr="00EB48D3" w14:paraId="1DBCBFB6" w14:textId="77777777" w:rsidTr="00371F7B">
        <w:trPr>
          <w:trHeight w:val="360"/>
        </w:trPr>
        <w:tc>
          <w:tcPr>
            <w:tcW w:w="226" w:type="dxa"/>
            <w:shd w:val="clear" w:color="auto" w:fill="auto"/>
            <w:noWrap/>
            <w:vAlign w:val="center"/>
            <w:hideMark/>
          </w:tcPr>
          <w:p w14:paraId="133CB82C"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26</w:t>
            </w:r>
          </w:p>
        </w:tc>
        <w:tc>
          <w:tcPr>
            <w:tcW w:w="612" w:type="dxa"/>
            <w:shd w:val="clear" w:color="000000" w:fill="FFFFFF"/>
            <w:noWrap/>
            <w:vAlign w:val="center"/>
            <w:hideMark/>
          </w:tcPr>
          <w:p w14:paraId="1B722350" w14:textId="621328BF"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Alireza Amanollahi (2023)</w:t>
            </w:r>
            <w:r w:rsidR="008C6E31">
              <w:rPr>
                <w:rFonts w:eastAsia="Yu Gothic"/>
                <w:color w:val="000000"/>
                <w:sz w:val="12"/>
                <w:szCs w:val="12"/>
                <w:lang w:eastAsia="ja-JP"/>
              </w:rPr>
              <w:t xml:space="preserve"> </w:t>
            </w:r>
            <w:r w:rsidR="008C6E31">
              <w:rPr>
                <w:rFonts w:eastAsia="Yu Gothic"/>
                <w:color w:val="000000"/>
                <w:sz w:val="12"/>
                <w:szCs w:val="12"/>
                <w:lang w:eastAsia="ja-JP"/>
              </w:rPr>
              <w:fldChar w:fldCharType="begin">
                <w:fldData xml:space="preserve">PEVuZE5vdGU+PENpdGU+PEF1dGhvcj5BbWFub2xsYWhpPC9BdXRob3I+PFllYXI+MjAyMzwvWWVh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</w:fldData>
              </w:fldChar>
            </w:r>
            <w:r w:rsidR="00D86059">
              <w:rPr>
                <w:rFonts w:eastAsia="Yu Gothic"/>
                <w:color w:val="000000"/>
                <w:sz w:val="12"/>
                <w:szCs w:val="12"/>
                <w:lang w:eastAsia="ja-JP"/>
              </w:rPr>
              <w:instrText xml:space="preserve"> ADDIN EN.CITE </w:instrText>
            </w:r>
            <w:r w:rsidR="00D86059">
              <w:rPr>
                <w:rFonts w:eastAsia="Yu Gothic"/>
                <w:color w:val="000000"/>
                <w:sz w:val="12"/>
                <w:szCs w:val="12"/>
                <w:lang w:eastAsia="ja-JP"/>
              </w:rPr>
              <w:fldChar w:fldCharType="begin">
                <w:fldData xml:space="preserve">PEVuZE5vdGU+PENpdGU+PEF1dGhvcj5BbWFub2xsYWhpPC9BdXRob3I+PFllYXI+MjAyMzwvWWVh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</w:fldData>
              </w:fldChar>
            </w:r>
            <w:r w:rsidR="00D86059">
              <w:rPr>
                <w:rFonts w:eastAsia="Yu Gothic"/>
                <w:color w:val="000000"/>
                <w:sz w:val="12"/>
                <w:szCs w:val="12"/>
                <w:lang w:eastAsia="ja-JP"/>
              </w:rPr>
              <w:instrText xml:space="preserve"> ADDIN EN.CITE.DATA </w:instrText>
            </w:r>
            <w:r w:rsidR="00D86059">
              <w:rPr>
                <w:rFonts w:eastAsia="Yu Gothic"/>
                <w:color w:val="000000"/>
                <w:sz w:val="12"/>
                <w:szCs w:val="12"/>
                <w:lang w:eastAsia="ja-JP"/>
              </w:rPr>
            </w:r>
            <w:r w:rsidR="00D86059">
              <w:rPr>
                <w:rFonts w:eastAsia="Yu Gothic"/>
                <w:color w:val="000000"/>
                <w:sz w:val="12"/>
                <w:szCs w:val="12"/>
                <w:lang w:eastAsia="ja-JP"/>
              </w:rPr>
              <w:fldChar w:fldCharType="end"/>
            </w:r>
            <w:r w:rsidR="008C6E31">
              <w:rPr>
                <w:rFonts w:eastAsia="Yu Gothic"/>
                <w:color w:val="000000"/>
                <w:sz w:val="12"/>
                <w:szCs w:val="12"/>
                <w:lang w:eastAsia="ja-JP"/>
              </w:rPr>
            </w:r>
            <w:r w:rsidR="008C6E31">
              <w:rPr>
                <w:rFonts w:eastAsia="Yu Gothic"/>
                <w:color w:val="000000"/>
                <w:sz w:val="12"/>
                <w:szCs w:val="12"/>
                <w:lang w:eastAsia="ja-JP"/>
              </w:rPr>
              <w:fldChar w:fldCharType="separate"/>
            </w:r>
            <w:r w:rsidR="00D86059">
              <w:rPr>
                <w:rFonts w:eastAsia="Yu Gothic"/>
                <w:noProof/>
                <w:color w:val="000000"/>
                <w:sz w:val="12"/>
                <w:szCs w:val="12"/>
                <w:lang w:eastAsia="ja-JP"/>
              </w:rPr>
              <w:t>(28)</w:t>
            </w:r>
            <w:r w:rsidR="008C6E31">
              <w:rPr>
                <w:rFonts w:eastAsia="Yu Gothic"/>
                <w:color w:val="000000"/>
                <w:sz w:val="12"/>
                <w:szCs w:val="12"/>
                <w:lang w:eastAsia="ja-JP"/>
              </w:rPr>
              <w:fldChar w:fldCharType="end"/>
            </w:r>
          </w:p>
        </w:tc>
        <w:tc>
          <w:tcPr>
            <w:tcW w:w="567" w:type="dxa"/>
            <w:shd w:val="clear" w:color="000000" w:fill="FFFFFF"/>
            <w:noWrap/>
            <w:vAlign w:val="center"/>
            <w:hideMark/>
          </w:tcPr>
          <w:p w14:paraId="04C177CD"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Controlled Clinical Trials</w:t>
            </w:r>
          </w:p>
        </w:tc>
        <w:tc>
          <w:tcPr>
            <w:tcW w:w="864" w:type="dxa"/>
            <w:shd w:val="clear" w:color="000000" w:fill="FFFFFF"/>
            <w:noWrap/>
            <w:vAlign w:val="center"/>
            <w:hideMark/>
          </w:tcPr>
          <w:p w14:paraId="0D1DAEBF"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PubMed, Web of Science, SCOPUS, Google Scholar</w:t>
            </w:r>
          </w:p>
        </w:tc>
        <w:tc>
          <w:tcPr>
            <w:tcW w:w="850" w:type="dxa"/>
            <w:shd w:val="clear" w:color="000000" w:fill="FFFFFF"/>
            <w:noWrap/>
            <w:vAlign w:val="center"/>
            <w:hideMark/>
          </w:tcPr>
          <w:p w14:paraId="21460D4C"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Up to July 2022</w:t>
            </w:r>
          </w:p>
        </w:tc>
        <w:tc>
          <w:tcPr>
            <w:tcW w:w="568" w:type="dxa"/>
            <w:shd w:val="clear" w:color="000000" w:fill="FFFFFF"/>
            <w:noWrap/>
            <w:vAlign w:val="center"/>
            <w:hideMark/>
          </w:tcPr>
          <w:p w14:paraId="1778EB70"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CRD42021269692</w:t>
            </w:r>
          </w:p>
        </w:tc>
        <w:tc>
          <w:tcPr>
            <w:tcW w:w="987" w:type="dxa"/>
            <w:shd w:val="clear" w:color="000000" w:fill="FFFFFF"/>
            <w:noWrap/>
            <w:vAlign w:val="center"/>
            <w:hideMark/>
          </w:tcPr>
          <w:p w14:paraId="14ECDE7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Student Research Committee, Kerman</w:t>
            </w:r>
            <w:r w:rsidRPr="00F47370">
              <w:rPr>
                <w:rFonts w:eastAsia="Yu Gothic"/>
                <w:color w:val="000000"/>
                <w:sz w:val="12"/>
                <w:szCs w:val="12"/>
                <w:lang w:eastAsia="ja-JP"/>
              </w:rPr>
              <w:br/>
              <w:t>University of Medical Sciences,</w:t>
            </w:r>
          </w:p>
        </w:tc>
        <w:tc>
          <w:tcPr>
            <w:tcW w:w="1491" w:type="dxa"/>
            <w:shd w:val="clear" w:color="000000" w:fill="FFFFFF"/>
            <w:noWrap/>
            <w:vAlign w:val="center"/>
            <w:hideMark/>
          </w:tcPr>
          <w:p w14:paraId="5E1F263D"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Indonesia, United States, United Kingdom, Iran, </w:t>
            </w:r>
            <w:proofErr w:type="gramStart"/>
            <w:r w:rsidRPr="00F47370">
              <w:rPr>
                <w:rFonts w:eastAsia="Yu Gothic"/>
                <w:color w:val="000000"/>
                <w:sz w:val="12"/>
                <w:szCs w:val="12"/>
                <w:lang w:eastAsia="ja-JP"/>
              </w:rPr>
              <w:t>Germany,Korea</w:t>
            </w:r>
            <w:proofErr w:type="gramEnd"/>
          </w:p>
        </w:tc>
        <w:tc>
          <w:tcPr>
            <w:tcW w:w="850" w:type="dxa"/>
            <w:shd w:val="clear" w:color="000000" w:fill="FFFFFF"/>
            <w:noWrap/>
            <w:vAlign w:val="center"/>
            <w:hideMark/>
          </w:tcPr>
          <w:p w14:paraId="6C0AD60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Ketogenic Diets</w:t>
            </w:r>
          </w:p>
        </w:tc>
        <w:tc>
          <w:tcPr>
            <w:tcW w:w="709" w:type="dxa"/>
            <w:shd w:val="clear" w:color="000000" w:fill="FFFFFF"/>
            <w:noWrap/>
            <w:vAlign w:val="center"/>
            <w:hideMark/>
          </w:tcPr>
          <w:p w14:paraId="76C21C5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Ketogenic diets</w:t>
            </w:r>
          </w:p>
        </w:tc>
        <w:tc>
          <w:tcPr>
            <w:tcW w:w="498" w:type="dxa"/>
            <w:shd w:val="clear" w:color="000000" w:fill="FFFFFF"/>
            <w:noWrap/>
            <w:vAlign w:val="center"/>
            <w:hideMark/>
          </w:tcPr>
          <w:p w14:paraId="0FC6263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000000" w:fill="FFFFFF"/>
            <w:noWrap/>
            <w:vAlign w:val="center"/>
            <w:hideMark/>
          </w:tcPr>
          <w:p w14:paraId="3FB532D9"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Cancer</w:t>
            </w:r>
          </w:p>
        </w:tc>
        <w:tc>
          <w:tcPr>
            <w:tcW w:w="567" w:type="dxa"/>
            <w:shd w:val="clear" w:color="000000" w:fill="FFFFFF"/>
            <w:noWrap/>
            <w:vAlign w:val="center"/>
            <w:hideMark/>
          </w:tcPr>
          <w:p w14:paraId="256C7604"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7</w:t>
            </w:r>
          </w:p>
        </w:tc>
        <w:tc>
          <w:tcPr>
            <w:tcW w:w="494" w:type="dxa"/>
            <w:shd w:val="clear" w:color="auto" w:fill="auto"/>
            <w:noWrap/>
            <w:vAlign w:val="center"/>
            <w:hideMark/>
          </w:tcPr>
          <w:p w14:paraId="4CF8405C"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290</w:t>
            </w:r>
          </w:p>
        </w:tc>
        <w:tc>
          <w:tcPr>
            <w:tcW w:w="567" w:type="dxa"/>
            <w:shd w:val="clear" w:color="000000" w:fill="FFFFFF"/>
            <w:noWrap/>
            <w:vAlign w:val="center"/>
            <w:hideMark/>
          </w:tcPr>
          <w:p w14:paraId="6AC9D92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144</w:t>
            </w:r>
          </w:p>
        </w:tc>
        <w:tc>
          <w:tcPr>
            <w:tcW w:w="708" w:type="dxa"/>
            <w:shd w:val="clear" w:color="auto" w:fill="auto"/>
            <w:noWrap/>
            <w:vAlign w:val="center"/>
            <w:hideMark/>
          </w:tcPr>
          <w:p w14:paraId="5C9C4478"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000000" w:fill="FFFFFF"/>
            <w:noWrap/>
            <w:vAlign w:val="center"/>
            <w:hideMark/>
          </w:tcPr>
          <w:p w14:paraId="71FB9C50"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146</w:t>
            </w:r>
          </w:p>
        </w:tc>
        <w:tc>
          <w:tcPr>
            <w:tcW w:w="425" w:type="dxa"/>
            <w:shd w:val="clear" w:color="000000" w:fill="FFFFFF"/>
            <w:noWrap/>
            <w:vAlign w:val="center"/>
            <w:hideMark/>
          </w:tcPr>
          <w:p w14:paraId="5CA89868"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40-71.25</w:t>
            </w:r>
          </w:p>
        </w:tc>
        <w:tc>
          <w:tcPr>
            <w:tcW w:w="778" w:type="dxa"/>
            <w:shd w:val="clear" w:color="000000" w:fill="FFFFFF"/>
            <w:noWrap/>
            <w:vAlign w:val="center"/>
            <w:hideMark/>
          </w:tcPr>
          <w:p w14:paraId="4AEBA49F"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0.26</w:t>
            </w:r>
          </w:p>
        </w:tc>
        <w:tc>
          <w:tcPr>
            <w:tcW w:w="575" w:type="dxa"/>
            <w:shd w:val="clear" w:color="000000" w:fill="FFFFFF"/>
            <w:noWrap/>
            <w:vAlign w:val="center"/>
            <w:hideMark/>
          </w:tcPr>
          <w:p w14:paraId="4D17559B"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-0.66</w:t>
            </w:r>
          </w:p>
        </w:tc>
        <w:tc>
          <w:tcPr>
            <w:tcW w:w="567" w:type="dxa"/>
            <w:shd w:val="clear" w:color="000000" w:fill="FFFFFF"/>
            <w:noWrap/>
            <w:vAlign w:val="center"/>
            <w:hideMark/>
          </w:tcPr>
          <w:p w14:paraId="133C001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1.18</w:t>
            </w:r>
          </w:p>
        </w:tc>
        <w:tc>
          <w:tcPr>
            <w:tcW w:w="425" w:type="dxa"/>
            <w:shd w:val="clear" w:color="000000" w:fill="FFFFFF"/>
            <w:noWrap/>
            <w:vAlign w:val="center"/>
            <w:hideMark/>
          </w:tcPr>
          <w:p w14:paraId="7FDC3197"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0.583</w:t>
            </w:r>
          </w:p>
        </w:tc>
        <w:tc>
          <w:tcPr>
            <w:tcW w:w="426" w:type="dxa"/>
            <w:shd w:val="clear" w:color="000000" w:fill="FFFFFF"/>
            <w:noWrap/>
            <w:vAlign w:val="center"/>
            <w:hideMark/>
          </w:tcPr>
          <w:p w14:paraId="3D6779BF"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59.4</w:t>
            </w:r>
          </w:p>
        </w:tc>
        <w:tc>
          <w:tcPr>
            <w:tcW w:w="567" w:type="dxa"/>
            <w:shd w:val="clear" w:color="000000" w:fill="FFFFFF"/>
            <w:noWrap/>
            <w:vAlign w:val="center"/>
            <w:hideMark/>
          </w:tcPr>
          <w:p w14:paraId="45B6730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0.022</w:t>
            </w:r>
          </w:p>
        </w:tc>
        <w:tc>
          <w:tcPr>
            <w:tcW w:w="567" w:type="dxa"/>
            <w:shd w:val="clear" w:color="000000" w:fill="FFFFFF"/>
            <w:noWrap/>
            <w:vAlign w:val="center"/>
            <w:hideMark/>
          </w:tcPr>
          <w:p w14:paraId="03677078"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c>
          <w:tcPr>
            <w:tcW w:w="425" w:type="dxa"/>
            <w:shd w:val="clear" w:color="000000" w:fill="FFFFFF"/>
            <w:noWrap/>
            <w:vAlign w:val="center"/>
            <w:hideMark/>
          </w:tcPr>
          <w:p w14:paraId="3252636B"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r>
      <w:tr w:rsidR="007900DD" w:rsidRPr="00EB48D3" w14:paraId="7454D095" w14:textId="77777777" w:rsidTr="00371F7B">
        <w:trPr>
          <w:trHeight w:val="360"/>
        </w:trPr>
        <w:tc>
          <w:tcPr>
            <w:tcW w:w="226" w:type="dxa"/>
            <w:shd w:val="clear" w:color="auto" w:fill="auto"/>
            <w:noWrap/>
            <w:vAlign w:val="center"/>
            <w:hideMark/>
          </w:tcPr>
          <w:p w14:paraId="6D1379AA"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27</w:t>
            </w:r>
          </w:p>
        </w:tc>
        <w:tc>
          <w:tcPr>
            <w:tcW w:w="612" w:type="dxa"/>
            <w:shd w:val="clear" w:color="000000" w:fill="FFFFFF"/>
            <w:noWrap/>
            <w:vAlign w:val="center"/>
            <w:hideMark/>
          </w:tcPr>
          <w:p w14:paraId="1F2F52B7" w14:textId="33062C45"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 Santesso (2012)</w:t>
            </w:r>
            <w:r w:rsidR="008C6E31">
              <w:rPr>
                <w:rFonts w:eastAsia="Yu Gothic"/>
                <w:color w:val="000000"/>
                <w:sz w:val="12"/>
                <w:szCs w:val="12"/>
                <w:lang w:eastAsia="ja-JP"/>
              </w:rPr>
              <w:t xml:space="preserve"> </w:t>
            </w:r>
            <w:r w:rsidR="008C6E31">
              <w:rPr>
                <w:rFonts w:eastAsia="Yu Gothic"/>
                <w:color w:val="000000"/>
                <w:sz w:val="12"/>
                <w:szCs w:val="12"/>
                <w:lang w:eastAsia="ja-JP"/>
              </w:rPr>
              <w:fldChar w:fldCharType="begin"/>
            </w:r>
            <w:r w:rsidR="00D86059">
              <w:rPr>
                <w:rFonts w:eastAsia="Yu Gothic"/>
                <w:color w:val="000000"/>
                <w:sz w:val="12"/>
                <w:szCs w:val="12"/>
                <w:lang w:eastAsia="ja-JP"/>
              </w:rPr>
              <w:instrText xml:space="preserve"> ADDIN EN.CITE &lt;EndNote&gt;&lt;Cite&gt;&lt;Author&gt;Santesso&lt;/Author&gt;&lt;Year&gt;2012&lt;/Year&gt;&lt;RecNum&gt;32&lt;/RecNum&gt;&lt;DisplayText&gt;(29)&lt;/DisplayText&gt;&lt;record&gt;&lt;rec-number&gt;32&lt;/rec-number&gt;&lt;foreign-keys&gt;&lt;key app="EN" db-id="vaarxr292wwww0et0p9vdxeif2rw9s0pzat9" timestamp="1714222384"&gt;32&lt;/key&gt;&lt;/foreign-keys&gt;&lt;ref-type name="Journal Article"&gt;17&lt;/ref-type&gt;&lt;contributors&gt;&lt;authors&gt;&lt;author&gt;Santesso, N.&lt;/author&gt;&lt;author&gt;Akl, E. A.&lt;/author&gt;&lt;author&gt;Bianchi, M.&lt;/author&gt;&lt;author&gt;Mente, A.&lt;/author&gt;&lt;author&gt;Mustafa, R.&lt;/author&gt;&lt;author&gt;Heels-Ansdell, D.&lt;/author&gt;&lt;author&gt;Schünemann, H. J.&lt;/author&gt;&lt;/authors&gt;&lt;/contributors&gt;&lt;titles&gt;&lt;title&gt;Effects of higher-versus lower-protein diets on health outcomes: A systematic review and meta-analysis&lt;/title&gt;&lt;secondary-title&gt;European Journal of Clinical Nutrition&lt;/secondary-title&gt;&lt;/titles&gt;&lt;periodical&gt;&lt;full-title&gt;European Journal of Clinical Nutrition&lt;/full-title&gt;&lt;/periodical&gt;&lt;pages&gt;780-788&lt;/pages&gt;&lt;volume&gt;66&lt;/volume&gt;&lt;number&gt;7&lt;/number&gt;&lt;dates&gt;&lt;year&gt;2012&lt;/year&gt;&lt;/dates&gt;&lt;work-type&gt;Review&lt;/work-type&gt;&lt;urls&gt;&lt;related-urls&gt;&lt;url&gt;https://www.scopus.com/inward/record.uri?eid=2-s2.0-84863725353&amp;amp;doi=10.1038%2fejcn.2012.37&amp;amp;partnerID=40&amp;amp;md5=3a7af0ab29d6f5113cba91ca84a5fdc2&lt;/url&gt;&lt;/related-urls&gt;&lt;/urls&gt;&lt;electronic-resource-num&gt;10.1038/ejcn.2012.37&lt;/electronic-resource-num&gt;&lt;remote-database-name&gt;Scopus&lt;/remote-database-name&gt;&lt;/record&gt;&lt;/Cite&gt;&lt;/EndNote&gt;</w:instrText>
            </w:r>
            <w:r w:rsidR="008C6E31">
              <w:rPr>
                <w:rFonts w:eastAsia="Yu Gothic"/>
                <w:color w:val="000000"/>
                <w:sz w:val="12"/>
                <w:szCs w:val="12"/>
                <w:lang w:eastAsia="ja-JP"/>
              </w:rPr>
              <w:fldChar w:fldCharType="separate"/>
            </w:r>
            <w:r w:rsidR="00D86059">
              <w:rPr>
                <w:rFonts w:eastAsia="Yu Gothic"/>
                <w:noProof/>
                <w:color w:val="000000"/>
                <w:sz w:val="12"/>
                <w:szCs w:val="12"/>
                <w:lang w:eastAsia="ja-JP"/>
              </w:rPr>
              <w:t>(29)</w:t>
            </w:r>
            <w:r w:rsidR="008C6E31">
              <w:rPr>
                <w:rFonts w:eastAsia="Yu Gothic"/>
                <w:color w:val="000000"/>
                <w:sz w:val="12"/>
                <w:szCs w:val="12"/>
                <w:lang w:eastAsia="ja-JP"/>
              </w:rPr>
              <w:fldChar w:fldCharType="end"/>
            </w:r>
          </w:p>
        </w:tc>
        <w:tc>
          <w:tcPr>
            <w:tcW w:w="567" w:type="dxa"/>
            <w:shd w:val="clear" w:color="000000" w:fill="FFFFFF"/>
            <w:noWrap/>
            <w:vAlign w:val="center"/>
            <w:hideMark/>
          </w:tcPr>
          <w:p w14:paraId="7584F5F1"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Randomized control trials</w:t>
            </w:r>
          </w:p>
        </w:tc>
        <w:tc>
          <w:tcPr>
            <w:tcW w:w="864" w:type="dxa"/>
            <w:shd w:val="clear" w:color="000000" w:fill="FFFFFF"/>
            <w:noWrap/>
            <w:vAlign w:val="center"/>
            <w:hideMark/>
          </w:tcPr>
          <w:p w14:paraId="08DC18FD"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Medline, EMBASE, the Cochrane Central Register of Controlled Trials Register, CENTRAL </w:t>
            </w:r>
          </w:p>
        </w:tc>
        <w:tc>
          <w:tcPr>
            <w:tcW w:w="850" w:type="dxa"/>
            <w:shd w:val="clear" w:color="000000" w:fill="FFFFFF"/>
            <w:noWrap/>
            <w:vAlign w:val="center"/>
            <w:hideMark/>
          </w:tcPr>
          <w:p w14:paraId="59341591"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 xml:space="preserve">Up </w:t>
            </w:r>
            <w:proofErr w:type="gramStart"/>
            <w:r w:rsidRPr="00F47370">
              <w:rPr>
                <w:rFonts w:eastAsia="Yu Gothic"/>
                <w:color w:val="000000"/>
                <w:sz w:val="12"/>
                <w:szCs w:val="12"/>
                <w:lang w:eastAsia="ja-JP"/>
              </w:rPr>
              <w:t>to  July</w:t>
            </w:r>
            <w:proofErr w:type="gramEnd"/>
            <w:r w:rsidRPr="00F47370">
              <w:rPr>
                <w:rFonts w:eastAsia="Yu Gothic"/>
                <w:color w:val="000000"/>
                <w:sz w:val="12"/>
                <w:szCs w:val="12"/>
                <w:lang w:eastAsia="ja-JP"/>
              </w:rPr>
              <w:t xml:space="preserve"> 2011</w:t>
            </w:r>
          </w:p>
        </w:tc>
        <w:tc>
          <w:tcPr>
            <w:tcW w:w="568" w:type="dxa"/>
            <w:shd w:val="clear" w:color="000000" w:fill="FFFFFF"/>
            <w:noWrap/>
            <w:vAlign w:val="center"/>
            <w:hideMark/>
          </w:tcPr>
          <w:p w14:paraId="3E2C51B0"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None</w:t>
            </w:r>
          </w:p>
        </w:tc>
        <w:tc>
          <w:tcPr>
            <w:tcW w:w="987" w:type="dxa"/>
            <w:shd w:val="clear" w:color="000000" w:fill="FFFFFF"/>
            <w:noWrap/>
            <w:vAlign w:val="center"/>
            <w:hideMark/>
          </w:tcPr>
          <w:p w14:paraId="4546AA00"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Barilla, SpA, Parma, Italy</w:t>
            </w:r>
          </w:p>
        </w:tc>
        <w:tc>
          <w:tcPr>
            <w:tcW w:w="1491" w:type="dxa"/>
            <w:shd w:val="clear" w:color="000000" w:fill="FFFFFF"/>
            <w:noWrap/>
            <w:vAlign w:val="center"/>
            <w:hideMark/>
          </w:tcPr>
          <w:p w14:paraId="42F48C67"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United States, Canada</w:t>
            </w:r>
          </w:p>
        </w:tc>
        <w:tc>
          <w:tcPr>
            <w:tcW w:w="850" w:type="dxa"/>
            <w:shd w:val="clear" w:color="000000" w:fill="FFFFFF"/>
            <w:noWrap/>
            <w:vAlign w:val="center"/>
            <w:hideMark/>
          </w:tcPr>
          <w:p w14:paraId="3ABB336B"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High protein diet</w:t>
            </w:r>
          </w:p>
        </w:tc>
        <w:tc>
          <w:tcPr>
            <w:tcW w:w="709" w:type="dxa"/>
            <w:shd w:val="clear" w:color="000000" w:fill="FFFFFF"/>
            <w:noWrap/>
            <w:vAlign w:val="center"/>
            <w:hideMark/>
          </w:tcPr>
          <w:p w14:paraId="3AB06E35"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Paleolithic diet</w:t>
            </w:r>
          </w:p>
        </w:tc>
        <w:tc>
          <w:tcPr>
            <w:tcW w:w="498" w:type="dxa"/>
            <w:shd w:val="clear" w:color="000000" w:fill="FFFFFF"/>
            <w:noWrap/>
            <w:vAlign w:val="center"/>
            <w:hideMark/>
          </w:tcPr>
          <w:p w14:paraId="1D80B508"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CRP</w:t>
            </w:r>
          </w:p>
        </w:tc>
        <w:tc>
          <w:tcPr>
            <w:tcW w:w="636" w:type="dxa"/>
            <w:shd w:val="clear" w:color="000000" w:fill="FFFFFF"/>
            <w:noWrap/>
            <w:vAlign w:val="center"/>
            <w:hideMark/>
          </w:tcPr>
          <w:p w14:paraId="6DADBC36"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General</w:t>
            </w:r>
          </w:p>
        </w:tc>
        <w:tc>
          <w:tcPr>
            <w:tcW w:w="567" w:type="dxa"/>
            <w:shd w:val="clear" w:color="000000" w:fill="FFFFFF"/>
            <w:noWrap/>
            <w:vAlign w:val="center"/>
            <w:hideMark/>
          </w:tcPr>
          <w:p w14:paraId="3D1A4852"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10</w:t>
            </w:r>
          </w:p>
        </w:tc>
        <w:tc>
          <w:tcPr>
            <w:tcW w:w="494" w:type="dxa"/>
            <w:shd w:val="clear" w:color="000000" w:fill="FFFFFF"/>
            <w:noWrap/>
            <w:vAlign w:val="center"/>
            <w:hideMark/>
          </w:tcPr>
          <w:p w14:paraId="3455506D" w14:textId="77777777" w:rsidR="007900DD" w:rsidRPr="00F47370" w:rsidRDefault="007900DD" w:rsidP="00F47370">
            <w:pPr>
              <w:jc w:val="right"/>
              <w:rPr>
                <w:rFonts w:eastAsia="Yu Gothic"/>
                <w:color w:val="000000"/>
                <w:sz w:val="12"/>
                <w:szCs w:val="12"/>
                <w:lang w:eastAsia="ja-JP"/>
              </w:rPr>
            </w:pPr>
            <w:r w:rsidRPr="00F47370">
              <w:rPr>
                <w:rFonts w:eastAsia="Yu Gothic"/>
                <w:color w:val="000000"/>
                <w:sz w:val="12"/>
                <w:szCs w:val="12"/>
                <w:lang w:eastAsia="ja-JP"/>
              </w:rPr>
              <w:t>1822</w:t>
            </w:r>
          </w:p>
        </w:tc>
        <w:tc>
          <w:tcPr>
            <w:tcW w:w="567" w:type="dxa"/>
            <w:shd w:val="clear" w:color="000000" w:fill="FFFFFF"/>
            <w:noWrap/>
            <w:vAlign w:val="center"/>
            <w:hideMark/>
          </w:tcPr>
          <w:p w14:paraId="47FB28E2"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907</w:t>
            </w:r>
          </w:p>
        </w:tc>
        <w:tc>
          <w:tcPr>
            <w:tcW w:w="708" w:type="dxa"/>
            <w:shd w:val="clear" w:color="auto" w:fill="auto"/>
            <w:noWrap/>
            <w:vAlign w:val="center"/>
            <w:hideMark/>
          </w:tcPr>
          <w:p w14:paraId="095C444A" w14:textId="77777777" w:rsidR="007900DD" w:rsidRPr="00F47370" w:rsidRDefault="007900DD" w:rsidP="00F47370">
            <w:pPr>
              <w:rPr>
                <w:rFonts w:eastAsia="Yu Gothic"/>
                <w:color w:val="000000"/>
                <w:sz w:val="12"/>
                <w:szCs w:val="12"/>
                <w:lang w:eastAsia="ja-JP"/>
              </w:rPr>
            </w:pPr>
            <w:r w:rsidRPr="00F47370">
              <w:rPr>
                <w:rFonts w:eastAsia="Yu Gothic"/>
                <w:color w:val="000000"/>
                <w:sz w:val="12"/>
                <w:szCs w:val="12"/>
                <w:lang w:eastAsia="ja-JP"/>
              </w:rPr>
              <w:t>Omnivorous diet</w:t>
            </w:r>
          </w:p>
        </w:tc>
        <w:tc>
          <w:tcPr>
            <w:tcW w:w="567" w:type="dxa"/>
            <w:shd w:val="clear" w:color="000000" w:fill="FFFFFF"/>
            <w:noWrap/>
            <w:vAlign w:val="center"/>
            <w:hideMark/>
          </w:tcPr>
          <w:p w14:paraId="33B48AB9"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915</w:t>
            </w:r>
          </w:p>
        </w:tc>
        <w:tc>
          <w:tcPr>
            <w:tcW w:w="425" w:type="dxa"/>
            <w:shd w:val="clear" w:color="000000" w:fill="FFFFFF"/>
            <w:noWrap/>
            <w:vAlign w:val="center"/>
            <w:hideMark/>
          </w:tcPr>
          <w:p w14:paraId="303AABC2"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45</w:t>
            </w:r>
          </w:p>
        </w:tc>
        <w:tc>
          <w:tcPr>
            <w:tcW w:w="778" w:type="dxa"/>
            <w:shd w:val="clear" w:color="000000" w:fill="FFFFFF"/>
            <w:noWrap/>
            <w:vAlign w:val="center"/>
            <w:hideMark/>
          </w:tcPr>
          <w:p w14:paraId="55DBEF11"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-0.26</w:t>
            </w:r>
          </w:p>
        </w:tc>
        <w:tc>
          <w:tcPr>
            <w:tcW w:w="575" w:type="dxa"/>
            <w:shd w:val="clear" w:color="000000" w:fill="FFFFFF"/>
            <w:noWrap/>
            <w:vAlign w:val="center"/>
            <w:hideMark/>
          </w:tcPr>
          <w:p w14:paraId="716F44DA"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-0.59</w:t>
            </w:r>
          </w:p>
        </w:tc>
        <w:tc>
          <w:tcPr>
            <w:tcW w:w="567" w:type="dxa"/>
            <w:shd w:val="clear" w:color="000000" w:fill="FFFFFF"/>
            <w:noWrap/>
            <w:vAlign w:val="center"/>
            <w:hideMark/>
          </w:tcPr>
          <w:p w14:paraId="54B14BB1"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0.07</w:t>
            </w:r>
          </w:p>
        </w:tc>
        <w:tc>
          <w:tcPr>
            <w:tcW w:w="425" w:type="dxa"/>
            <w:shd w:val="clear" w:color="000000" w:fill="FFFFFF"/>
            <w:noWrap/>
            <w:vAlign w:val="center"/>
            <w:hideMark/>
          </w:tcPr>
          <w:p w14:paraId="30B19FBE"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0.55</w:t>
            </w:r>
          </w:p>
        </w:tc>
        <w:tc>
          <w:tcPr>
            <w:tcW w:w="426" w:type="dxa"/>
            <w:shd w:val="clear" w:color="000000" w:fill="FFFFFF"/>
            <w:noWrap/>
            <w:vAlign w:val="center"/>
            <w:hideMark/>
          </w:tcPr>
          <w:p w14:paraId="2949F8B8"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91</w:t>
            </w:r>
          </w:p>
        </w:tc>
        <w:tc>
          <w:tcPr>
            <w:tcW w:w="567" w:type="dxa"/>
            <w:shd w:val="clear" w:color="000000" w:fill="FFFFFF"/>
            <w:noWrap/>
            <w:vAlign w:val="center"/>
            <w:hideMark/>
          </w:tcPr>
          <w:p w14:paraId="15D76345"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&lt; 0.00001</w:t>
            </w:r>
          </w:p>
        </w:tc>
        <w:tc>
          <w:tcPr>
            <w:tcW w:w="567" w:type="dxa"/>
            <w:shd w:val="clear" w:color="000000" w:fill="FFFFFF"/>
            <w:noWrap/>
            <w:vAlign w:val="center"/>
            <w:hideMark/>
          </w:tcPr>
          <w:p w14:paraId="0307F8EE"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c>
          <w:tcPr>
            <w:tcW w:w="425" w:type="dxa"/>
            <w:shd w:val="clear" w:color="000000" w:fill="FFFFFF"/>
            <w:noWrap/>
            <w:vAlign w:val="center"/>
            <w:hideMark/>
          </w:tcPr>
          <w:p w14:paraId="63E5720A" w14:textId="77777777" w:rsidR="007900DD" w:rsidRPr="00F47370" w:rsidRDefault="007900DD" w:rsidP="00F47370">
            <w:pPr>
              <w:jc w:val="center"/>
              <w:rPr>
                <w:rFonts w:eastAsia="Yu Gothic"/>
                <w:color w:val="000000"/>
                <w:sz w:val="12"/>
                <w:szCs w:val="12"/>
                <w:lang w:eastAsia="ja-JP"/>
              </w:rPr>
            </w:pPr>
            <w:r w:rsidRPr="00F47370">
              <w:rPr>
                <w:rFonts w:eastAsia="Yu Gothic"/>
                <w:color w:val="000000"/>
                <w:sz w:val="12"/>
                <w:szCs w:val="12"/>
                <w:lang w:eastAsia="ja-JP"/>
              </w:rPr>
              <w:t>N/A</w:t>
            </w:r>
          </w:p>
        </w:tc>
      </w:tr>
    </w:tbl>
    <w:p w14:paraId="46F6D429" w14:textId="77777777" w:rsidR="00F82C14" w:rsidRDefault="00F82C14" w:rsidP="00AA61E6">
      <w:pPr>
        <w:ind w:firstLineChars="100" w:firstLine="245"/>
        <w:jc w:val="center"/>
        <w:rPr>
          <w:b/>
          <w:bCs/>
        </w:rPr>
      </w:pPr>
    </w:p>
    <w:p w14:paraId="6134C684" w14:textId="77777777" w:rsidR="00F82C14" w:rsidRDefault="00F82C14" w:rsidP="00AA61E6">
      <w:pPr>
        <w:ind w:firstLineChars="100" w:firstLine="245"/>
        <w:jc w:val="center"/>
        <w:rPr>
          <w:b/>
          <w:bCs/>
        </w:rPr>
      </w:pPr>
    </w:p>
    <w:p w14:paraId="19C34A37" w14:textId="77777777" w:rsidR="009576AC" w:rsidRDefault="009576AC" w:rsidP="00AA61E6">
      <w:pPr>
        <w:ind w:firstLineChars="100" w:firstLine="245"/>
        <w:jc w:val="center"/>
        <w:rPr>
          <w:b/>
          <w:bCs/>
        </w:rPr>
      </w:pPr>
    </w:p>
    <w:p w14:paraId="2CAD7336" w14:textId="77777777" w:rsidR="009576AC" w:rsidRDefault="009576AC" w:rsidP="00AA61E6">
      <w:pPr>
        <w:ind w:firstLineChars="100" w:firstLine="245"/>
        <w:jc w:val="center"/>
        <w:rPr>
          <w:b/>
          <w:bCs/>
        </w:rPr>
      </w:pPr>
    </w:p>
    <w:p w14:paraId="21128100" w14:textId="7FCE6275" w:rsidR="00B10620" w:rsidRPr="009E7B6B" w:rsidRDefault="00B10620" w:rsidP="00AA61E6">
      <w:pPr>
        <w:ind w:firstLineChars="100" w:firstLine="245"/>
        <w:jc w:val="center"/>
        <w:rPr>
          <w:b/>
          <w:bCs/>
        </w:rPr>
      </w:pPr>
      <w:r w:rsidRPr="009E7B6B">
        <w:rPr>
          <w:rFonts w:hint="eastAsia"/>
          <w:b/>
          <w:bCs/>
        </w:rPr>
        <w:t>T</w:t>
      </w:r>
      <w:r w:rsidRPr="009E7B6B">
        <w:rPr>
          <w:b/>
          <w:bCs/>
        </w:rPr>
        <w:t>able S</w:t>
      </w:r>
      <w:r w:rsidR="00302D26">
        <w:rPr>
          <w:b/>
          <w:bCs/>
        </w:rPr>
        <w:t>4</w:t>
      </w:r>
      <w:r w:rsidR="00EB57CD">
        <w:rPr>
          <w:b/>
          <w:bCs/>
          <w:lang w:val="vi-VN"/>
        </w:rPr>
        <w:t>.</w:t>
      </w:r>
      <w:r w:rsidR="00302D26">
        <w:rPr>
          <w:b/>
          <w:bCs/>
        </w:rPr>
        <w:t xml:space="preserve"> </w:t>
      </w:r>
      <w:r w:rsidR="000842D7" w:rsidRPr="000842D7">
        <w:rPr>
          <w:b/>
          <w:bCs/>
        </w:rPr>
        <w:t xml:space="preserve">The detail scores of AMSTAR-2 for meta-analyses included in the umbrella </w:t>
      </w:r>
      <w:proofErr w:type="gramStart"/>
      <w:r w:rsidR="000842D7" w:rsidRPr="000842D7">
        <w:rPr>
          <w:b/>
          <w:bCs/>
        </w:rPr>
        <w:t>review</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64"/>
        <w:gridCol w:w="2033"/>
        <w:gridCol w:w="633"/>
        <w:gridCol w:w="787"/>
        <w:gridCol w:w="634"/>
        <w:gridCol w:w="788"/>
        <w:gridCol w:w="634"/>
        <w:gridCol w:w="634"/>
        <w:gridCol w:w="788"/>
        <w:gridCol w:w="788"/>
        <w:gridCol w:w="788"/>
        <w:gridCol w:w="634"/>
        <w:gridCol w:w="634"/>
        <w:gridCol w:w="634"/>
        <w:gridCol w:w="634"/>
        <w:gridCol w:w="634"/>
        <w:gridCol w:w="634"/>
        <w:gridCol w:w="634"/>
        <w:gridCol w:w="826"/>
      </w:tblGrid>
      <w:tr w:rsidR="0090787B" w:rsidRPr="00D97A7E" w14:paraId="6035CB60" w14:textId="77777777" w:rsidTr="009576AC">
        <w:trPr>
          <w:trHeight w:val="996"/>
          <w:tblHeader/>
        </w:trPr>
        <w:tc>
          <w:tcPr>
            <w:tcW w:w="120" w:type="pct"/>
            <w:shd w:val="clear" w:color="auto" w:fill="9CC2E5" w:themeFill="accent5" w:themeFillTint="99"/>
            <w:vAlign w:val="center"/>
            <w:hideMark/>
          </w:tcPr>
          <w:p w14:paraId="40C7C325" w14:textId="77777777" w:rsidR="00B10620" w:rsidRPr="00B10620" w:rsidRDefault="00B10620" w:rsidP="00B10620">
            <w:pPr>
              <w:jc w:val="center"/>
              <w:rPr>
                <w:rFonts w:eastAsia="Yu Gothic"/>
                <w:b/>
                <w:bCs/>
                <w:color w:val="000000"/>
                <w:sz w:val="16"/>
                <w:szCs w:val="16"/>
                <w:lang w:eastAsia="ja-JP"/>
              </w:rPr>
            </w:pPr>
            <w:r w:rsidRPr="00B10620">
              <w:rPr>
                <w:rFonts w:eastAsia="Yu Gothic"/>
                <w:b/>
                <w:bCs/>
                <w:color w:val="000000"/>
                <w:sz w:val="16"/>
                <w:szCs w:val="16"/>
                <w:lang w:eastAsia="ja-JP"/>
              </w:rPr>
              <w:t>No.</w:t>
            </w:r>
          </w:p>
        </w:tc>
        <w:tc>
          <w:tcPr>
            <w:tcW w:w="686" w:type="pct"/>
            <w:shd w:val="clear" w:color="auto" w:fill="9CC2E5" w:themeFill="accent5" w:themeFillTint="99"/>
            <w:vAlign w:val="center"/>
            <w:hideMark/>
          </w:tcPr>
          <w:p w14:paraId="4A9644F9" w14:textId="77777777" w:rsidR="00B10620" w:rsidRPr="00B10620" w:rsidRDefault="00B10620" w:rsidP="00B10620">
            <w:pPr>
              <w:jc w:val="center"/>
              <w:rPr>
                <w:rFonts w:eastAsia="Yu Gothic"/>
                <w:b/>
                <w:bCs/>
                <w:color w:val="000000"/>
                <w:sz w:val="16"/>
                <w:szCs w:val="16"/>
                <w:lang w:eastAsia="ja-JP"/>
              </w:rPr>
            </w:pPr>
            <w:r w:rsidRPr="00B10620">
              <w:rPr>
                <w:rFonts w:eastAsia="Yu Gothic"/>
                <w:b/>
                <w:bCs/>
                <w:color w:val="000000"/>
                <w:sz w:val="16"/>
                <w:szCs w:val="16"/>
                <w:lang w:eastAsia="ja-JP"/>
              </w:rPr>
              <w:t>Author and Year</w:t>
            </w:r>
          </w:p>
        </w:tc>
        <w:tc>
          <w:tcPr>
            <w:tcW w:w="225" w:type="pct"/>
            <w:shd w:val="clear" w:color="auto" w:fill="9CC2E5" w:themeFill="accent5" w:themeFillTint="99"/>
            <w:vAlign w:val="center"/>
            <w:hideMark/>
          </w:tcPr>
          <w:p w14:paraId="01E0D8D5" w14:textId="77777777" w:rsidR="00B10620" w:rsidRPr="00B10620" w:rsidRDefault="00B10620" w:rsidP="00B10620">
            <w:pPr>
              <w:jc w:val="center"/>
              <w:rPr>
                <w:rFonts w:eastAsia="Yu Gothic"/>
                <w:b/>
                <w:bCs/>
                <w:color w:val="000000"/>
                <w:sz w:val="16"/>
                <w:szCs w:val="16"/>
                <w:lang w:eastAsia="ja-JP"/>
              </w:rPr>
            </w:pPr>
            <w:r w:rsidRPr="00B10620">
              <w:rPr>
                <w:rFonts w:eastAsia="Yu Gothic"/>
                <w:b/>
                <w:bCs/>
                <w:color w:val="000000"/>
                <w:sz w:val="16"/>
                <w:szCs w:val="16"/>
                <w:lang w:eastAsia="ja-JP"/>
              </w:rPr>
              <w:t>Question 1</w:t>
            </w:r>
          </w:p>
        </w:tc>
        <w:tc>
          <w:tcPr>
            <w:tcW w:w="285" w:type="pct"/>
            <w:shd w:val="clear" w:color="auto" w:fill="9CC2E5" w:themeFill="accent5" w:themeFillTint="99"/>
            <w:vAlign w:val="center"/>
            <w:hideMark/>
          </w:tcPr>
          <w:p w14:paraId="29EB04B9" w14:textId="77777777" w:rsidR="00B10620" w:rsidRPr="00B10620" w:rsidRDefault="00B10620" w:rsidP="00B10620">
            <w:pPr>
              <w:jc w:val="center"/>
              <w:rPr>
                <w:rFonts w:eastAsia="Yu Gothic"/>
                <w:b/>
                <w:bCs/>
                <w:color w:val="000000"/>
                <w:sz w:val="16"/>
                <w:szCs w:val="16"/>
                <w:lang w:eastAsia="ja-JP"/>
              </w:rPr>
            </w:pPr>
            <w:r w:rsidRPr="00B10620">
              <w:rPr>
                <w:rFonts w:eastAsia="Yu Gothic"/>
                <w:b/>
                <w:bCs/>
                <w:color w:val="000000"/>
                <w:sz w:val="16"/>
                <w:szCs w:val="16"/>
                <w:lang w:eastAsia="ja-JP"/>
              </w:rPr>
              <w:t>Question 2</w:t>
            </w:r>
          </w:p>
        </w:tc>
        <w:tc>
          <w:tcPr>
            <w:tcW w:w="225" w:type="pct"/>
            <w:shd w:val="clear" w:color="auto" w:fill="9CC2E5" w:themeFill="accent5" w:themeFillTint="99"/>
            <w:vAlign w:val="center"/>
            <w:hideMark/>
          </w:tcPr>
          <w:p w14:paraId="38210088" w14:textId="77777777" w:rsidR="00B10620" w:rsidRPr="00B10620" w:rsidRDefault="00B10620" w:rsidP="00B10620">
            <w:pPr>
              <w:jc w:val="center"/>
              <w:rPr>
                <w:rFonts w:eastAsia="Yu Gothic"/>
                <w:b/>
                <w:bCs/>
                <w:color w:val="000000"/>
                <w:sz w:val="16"/>
                <w:szCs w:val="16"/>
                <w:lang w:eastAsia="ja-JP"/>
              </w:rPr>
            </w:pPr>
            <w:r w:rsidRPr="00B10620">
              <w:rPr>
                <w:rFonts w:eastAsia="Yu Gothic"/>
                <w:b/>
                <w:bCs/>
                <w:color w:val="000000"/>
                <w:sz w:val="16"/>
                <w:szCs w:val="16"/>
                <w:lang w:eastAsia="ja-JP"/>
              </w:rPr>
              <w:t>Question 3</w:t>
            </w:r>
          </w:p>
        </w:tc>
        <w:tc>
          <w:tcPr>
            <w:tcW w:w="285" w:type="pct"/>
            <w:shd w:val="clear" w:color="auto" w:fill="9CC2E5" w:themeFill="accent5" w:themeFillTint="99"/>
            <w:vAlign w:val="center"/>
            <w:hideMark/>
          </w:tcPr>
          <w:p w14:paraId="651E2B49" w14:textId="77777777" w:rsidR="00B10620" w:rsidRPr="00B10620" w:rsidRDefault="00B10620" w:rsidP="00B10620">
            <w:pPr>
              <w:jc w:val="center"/>
              <w:rPr>
                <w:rFonts w:eastAsia="Yu Gothic"/>
                <w:b/>
                <w:bCs/>
                <w:color w:val="000000"/>
                <w:sz w:val="16"/>
                <w:szCs w:val="16"/>
                <w:lang w:eastAsia="ja-JP"/>
              </w:rPr>
            </w:pPr>
            <w:r w:rsidRPr="00B10620">
              <w:rPr>
                <w:rFonts w:eastAsia="Yu Gothic"/>
                <w:b/>
                <w:bCs/>
                <w:color w:val="000000"/>
                <w:sz w:val="16"/>
                <w:szCs w:val="16"/>
                <w:lang w:eastAsia="ja-JP"/>
              </w:rPr>
              <w:t>Question 4</w:t>
            </w:r>
          </w:p>
        </w:tc>
        <w:tc>
          <w:tcPr>
            <w:tcW w:w="225" w:type="pct"/>
            <w:shd w:val="clear" w:color="auto" w:fill="9CC2E5" w:themeFill="accent5" w:themeFillTint="99"/>
            <w:vAlign w:val="center"/>
            <w:hideMark/>
          </w:tcPr>
          <w:p w14:paraId="516F6D1B" w14:textId="77777777" w:rsidR="00B10620" w:rsidRPr="00B10620" w:rsidRDefault="00B10620" w:rsidP="00B10620">
            <w:pPr>
              <w:jc w:val="center"/>
              <w:rPr>
                <w:rFonts w:eastAsia="Yu Gothic"/>
                <w:b/>
                <w:bCs/>
                <w:color w:val="000000"/>
                <w:sz w:val="16"/>
                <w:szCs w:val="16"/>
                <w:lang w:eastAsia="ja-JP"/>
              </w:rPr>
            </w:pPr>
            <w:r w:rsidRPr="00B10620">
              <w:rPr>
                <w:rFonts w:eastAsia="Yu Gothic"/>
                <w:b/>
                <w:bCs/>
                <w:color w:val="000000"/>
                <w:sz w:val="16"/>
                <w:szCs w:val="16"/>
                <w:lang w:eastAsia="ja-JP"/>
              </w:rPr>
              <w:t>Question 5</w:t>
            </w:r>
          </w:p>
        </w:tc>
        <w:tc>
          <w:tcPr>
            <w:tcW w:w="225" w:type="pct"/>
            <w:shd w:val="clear" w:color="auto" w:fill="9CC2E5" w:themeFill="accent5" w:themeFillTint="99"/>
            <w:vAlign w:val="center"/>
            <w:hideMark/>
          </w:tcPr>
          <w:p w14:paraId="3AB979A1" w14:textId="77777777" w:rsidR="00B10620" w:rsidRPr="00B10620" w:rsidRDefault="00B10620" w:rsidP="00B10620">
            <w:pPr>
              <w:jc w:val="center"/>
              <w:rPr>
                <w:rFonts w:eastAsia="Yu Gothic"/>
                <w:b/>
                <w:bCs/>
                <w:color w:val="000000"/>
                <w:sz w:val="16"/>
                <w:szCs w:val="16"/>
                <w:lang w:eastAsia="ja-JP"/>
              </w:rPr>
            </w:pPr>
            <w:r w:rsidRPr="00B10620">
              <w:rPr>
                <w:rFonts w:eastAsia="Yu Gothic"/>
                <w:b/>
                <w:bCs/>
                <w:color w:val="000000"/>
                <w:sz w:val="16"/>
                <w:szCs w:val="16"/>
                <w:lang w:eastAsia="ja-JP"/>
              </w:rPr>
              <w:t>Question 6</w:t>
            </w:r>
          </w:p>
        </w:tc>
        <w:tc>
          <w:tcPr>
            <w:tcW w:w="285" w:type="pct"/>
            <w:shd w:val="clear" w:color="auto" w:fill="9CC2E5" w:themeFill="accent5" w:themeFillTint="99"/>
            <w:vAlign w:val="center"/>
            <w:hideMark/>
          </w:tcPr>
          <w:p w14:paraId="787BE0A3" w14:textId="77777777" w:rsidR="00B10620" w:rsidRPr="00B10620" w:rsidRDefault="00B10620" w:rsidP="00B10620">
            <w:pPr>
              <w:jc w:val="center"/>
              <w:rPr>
                <w:rFonts w:eastAsia="Yu Gothic"/>
                <w:b/>
                <w:bCs/>
                <w:color w:val="000000"/>
                <w:sz w:val="16"/>
                <w:szCs w:val="16"/>
                <w:lang w:eastAsia="ja-JP"/>
              </w:rPr>
            </w:pPr>
            <w:r w:rsidRPr="00B10620">
              <w:rPr>
                <w:rFonts w:eastAsia="Yu Gothic"/>
                <w:b/>
                <w:bCs/>
                <w:color w:val="000000"/>
                <w:sz w:val="16"/>
                <w:szCs w:val="16"/>
                <w:lang w:eastAsia="ja-JP"/>
              </w:rPr>
              <w:t>Question 7</w:t>
            </w:r>
          </w:p>
        </w:tc>
        <w:tc>
          <w:tcPr>
            <w:tcW w:w="285" w:type="pct"/>
            <w:shd w:val="clear" w:color="auto" w:fill="9CC2E5" w:themeFill="accent5" w:themeFillTint="99"/>
            <w:vAlign w:val="center"/>
            <w:hideMark/>
          </w:tcPr>
          <w:p w14:paraId="4365D489" w14:textId="77777777" w:rsidR="00B10620" w:rsidRPr="00B10620" w:rsidRDefault="00B10620" w:rsidP="00B10620">
            <w:pPr>
              <w:jc w:val="center"/>
              <w:rPr>
                <w:rFonts w:eastAsia="Yu Gothic"/>
                <w:b/>
                <w:bCs/>
                <w:color w:val="000000"/>
                <w:sz w:val="16"/>
                <w:szCs w:val="16"/>
                <w:lang w:eastAsia="ja-JP"/>
              </w:rPr>
            </w:pPr>
            <w:r w:rsidRPr="00B10620">
              <w:rPr>
                <w:rFonts w:eastAsia="Yu Gothic"/>
                <w:b/>
                <w:bCs/>
                <w:color w:val="000000"/>
                <w:sz w:val="16"/>
                <w:szCs w:val="16"/>
                <w:lang w:eastAsia="ja-JP"/>
              </w:rPr>
              <w:t>Question 8</w:t>
            </w:r>
          </w:p>
        </w:tc>
        <w:tc>
          <w:tcPr>
            <w:tcW w:w="285" w:type="pct"/>
            <w:shd w:val="clear" w:color="auto" w:fill="9CC2E5" w:themeFill="accent5" w:themeFillTint="99"/>
            <w:vAlign w:val="center"/>
            <w:hideMark/>
          </w:tcPr>
          <w:p w14:paraId="34976768" w14:textId="77777777" w:rsidR="00B10620" w:rsidRPr="00B10620" w:rsidRDefault="00B10620" w:rsidP="00B10620">
            <w:pPr>
              <w:jc w:val="center"/>
              <w:rPr>
                <w:rFonts w:eastAsia="Yu Gothic"/>
                <w:b/>
                <w:bCs/>
                <w:color w:val="000000"/>
                <w:sz w:val="16"/>
                <w:szCs w:val="16"/>
                <w:lang w:eastAsia="ja-JP"/>
              </w:rPr>
            </w:pPr>
            <w:r w:rsidRPr="00B10620">
              <w:rPr>
                <w:rFonts w:eastAsia="Yu Gothic"/>
                <w:b/>
                <w:bCs/>
                <w:color w:val="000000"/>
                <w:sz w:val="16"/>
                <w:szCs w:val="16"/>
                <w:lang w:eastAsia="ja-JP"/>
              </w:rPr>
              <w:t>Question 9</w:t>
            </w:r>
          </w:p>
        </w:tc>
        <w:tc>
          <w:tcPr>
            <w:tcW w:w="225" w:type="pct"/>
            <w:shd w:val="clear" w:color="auto" w:fill="9CC2E5" w:themeFill="accent5" w:themeFillTint="99"/>
            <w:vAlign w:val="center"/>
            <w:hideMark/>
          </w:tcPr>
          <w:p w14:paraId="2F66E03E" w14:textId="77777777" w:rsidR="00B10620" w:rsidRPr="00B10620" w:rsidRDefault="00B10620" w:rsidP="00B10620">
            <w:pPr>
              <w:jc w:val="center"/>
              <w:rPr>
                <w:rFonts w:eastAsia="Yu Gothic"/>
                <w:b/>
                <w:bCs/>
                <w:color w:val="000000"/>
                <w:sz w:val="16"/>
                <w:szCs w:val="16"/>
                <w:lang w:eastAsia="ja-JP"/>
              </w:rPr>
            </w:pPr>
            <w:r w:rsidRPr="00B10620">
              <w:rPr>
                <w:rFonts w:eastAsia="Yu Gothic"/>
                <w:b/>
                <w:bCs/>
                <w:color w:val="000000"/>
                <w:sz w:val="16"/>
                <w:szCs w:val="16"/>
                <w:lang w:eastAsia="ja-JP"/>
              </w:rPr>
              <w:t>Question 10</w:t>
            </w:r>
          </w:p>
        </w:tc>
        <w:tc>
          <w:tcPr>
            <w:tcW w:w="225" w:type="pct"/>
            <w:shd w:val="clear" w:color="auto" w:fill="9CC2E5" w:themeFill="accent5" w:themeFillTint="99"/>
            <w:vAlign w:val="center"/>
            <w:hideMark/>
          </w:tcPr>
          <w:p w14:paraId="18B56DBD" w14:textId="77777777" w:rsidR="00B10620" w:rsidRPr="00B10620" w:rsidRDefault="00B10620" w:rsidP="00B10620">
            <w:pPr>
              <w:jc w:val="center"/>
              <w:rPr>
                <w:rFonts w:eastAsia="Yu Gothic"/>
                <w:b/>
                <w:bCs/>
                <w:color w:val="000000"/>
                <w:sz w:val="16"/>
                <w:szCs w:val="16"/>
                <w:lang w:eastAsia="ja-JP"/>
              </w:rPr>
            </w:pPr>
            <w:r w:rsidRPr="00B10620">
              <w:rPr>
                <w:rFonts w:eastAsia="Yu Gothic"/>
                <w:b/>
                <w:bCs/>
                <w:color w:val="000000"/>
                <w:sz w:val="16"/>
                <w:szCs w:val="16"/>
                <w:lang w:eastAsia="ja-JP"/>
              </w:rPr>
              <w:t>Question 11</w:t>
            </w:r>
          </w:p>
        </w:tc>
        <w:tc>
          <w:tcPr>
            <w:tcW w:w="225" w:type="pct"/>
            <w:shd w:val="clear" w:color="auto" w:fill="9CC2E5" w:themeFill="accent5" w:themeFillTint="99"/>
            <w:vAlign w:val="center"/>
            <w:hideMark/>
          </w:tcPr>
          <w:p w14:paraId="033F9C84" w14:textId="77777777" w:rsidR="00B10620" w:rsidRPr="00B10620" w:rsidRDefault="00B10620" w:rsidP="00B10620">
            <w:pPr>
              <w:jc w:val="center"/>
              <w:rPr>
                <w:rFonts w:eastAsia="Yu Gothic"/>
                <w:b/>
                <w:bCs/>
                <w:color w:val="000000"/>
                <w:sz w:val="16"/>
                <w:szCs w:val="16"/>
                <w:lang w:eastAsia="ja-JP"/>
              </w:rPr>
            </w:pPr>
            <w:r w:rsidRPr="00B10620">
              <w:rPr>
                <w:rFonts w:eastAsia="Yu Gothic"/>
                <w:b/>
                <w:bCs/>
                <w:color w:val="000000"/>
                <w:sz w:val="16"/>
                <w:szCs w:val="16"/>
                <w:lang w:eastAsia="ja-JP"/>
              </w:rPr>
              <w:t>Question 12</w:t>
            </w:r>
          </w:p>
        </w:tc>
        <w:tc>
          <w:tcPr>
            <w:tcW w:w="225" w:type="pct"/>
            <w:shd w:val="clear" w:color="auto" w:fill="9CC2E5" w:themeFill="accent5" w:themeFillTint="99"/>
            <w:vAlign w:val="center"/>
            <w:hideMark/>
          </w:tcPr>
          <w:p w14:paraId="3A6437EA" w14:textId="77777777" w:rsidR="00B10620" w:rsidRPr="00B10620" w:rsidRDefault="00B10620" w:rsidP="00B10620">
            <w:pPr>
              <w:jc w:val="center"/>
              <w:rPr>
                <w:rFonts w:eastAsia="Yu Gothic"/>
                <w:b/>
                <w:bCs/>
                <w:color w:val="000000"/>
                <w:sz w:val="16"/>
                <w:szCs w:val="16"/>
                <w:lang w:eastAsia="ja-JP"/>
              </w:rPr>
            </w:pPr>
            <w:r w:rsidRPr="00B10620">
              <w:rPr>
                <w:rFonts w:eastAsia="Yu Gothic"/>
                <w:b/>
                <w:bCs/>
                <w:color w:val="000000"/>
                <w:sz w:val="16"/>
                <w:szCs w:val="16"/>
                <w:lang w:eastAsia="ja-JP"/>
              </w:rPr>
              <w:t>Question 13</w:t>
            </w:r>
          </w:p>
        </w:tc>
        <w:tc>
          <w:tcPr>
            <w:tcW w:w="225" w:type="pct"/>
            <w:shd w:val="clear" w:color="auto" w:fill="9CC2E5" w:themeFill="accent5" w:themeFillTint="99"/>
            <w:vAlign w:val="center"/>
            <w:hideMark/>
          </w:tcPr>
          <w:p w14:paraId="31C1DC2F" w14:textId="77777777" w:rsidR="00B10620" w:rsidRPr="00B10620" w:rsidRDefault="00B10620" w:rsidP="00B10620">
            <w:pPr>
              <w:jc w:val="center"/>
              <w:rPr>
                <w:rFonts w:eastAsia="Yu Gothic"/>
                <w:b/>
                <w:bCs/>
                <w:color w:val="000000"/>
                <w:sz w:val="16"/>
                <w:szCs w:val="16"/>
                <w:lang w:eastAsia="ja-JP"/>
              </w:rPr>
            </w:pPr>
            <w:r w:rsidRPr="00B10620">
              <w:rPr>
                <w:rFonts w:eastAsia="Yu Gothic"/>
                <w:b/>
                <w:bCs/>
                <w:color w:val="000000"/>
                <w:sz w:val="16"/>
                <w:szCs w:val="16"/>
                <w:lang w:eastAsia="ja-JP"/>
              </w:rPr>
              <w:t>Question 14</w:t>
            </w:r>
          </w:p>
        </w:tc>
        <w:tc>
          <w:tcPr>
            <w:tcW w:w="225" w:type="pct"/>
            <w:shd w:val="clear" w:color="auto" w:fill="9CC2E5" w:themeFill="accent5" w:themeFillTint="99"/>
            <w:vAlign w:val="center"/>
            <w:hideMark/>
          </w:tcPr>
          <w:p w14:paraId="7528CF30" w14:textId="77777777" w:rsidR="00B10620" w:rsidRPr="00B10620" w:rsidRDefault="00B10620" w:rsidP="00B10620">
            <w:pPr>
              <w:jc w:val="center"/>
              <w:rPr>
                <w:rFonts w:eastAsia="Yu Gothic"/>
                <w:b/>
                <w:bCs/>
                <w:color w:val="000000"/>
                <w:sz w:val="16"/>
                <w:szCs w:val="16"/>
                <w:lang w:eastAsia="ja-JP"/>
              </w:rPr>
            </w:pPr>
            <w:r w:rsidRPr="00B10620">
              <w:rPr>
                <w:rFonts w:eastAsia="Yu Gothic"/>
                <w:b/>
                <w:bCs/>
                <w:color w:val="000000"/>
                <w:sz w:val="16"/>
                <w:szCs w:val="16"/>
                <w:lang w:eastAsia="ja-JP"/>
              </w:rPr>
              <w:t>Question 15</w:t>
            </w:r>
          </w:p>
        </w:tc>
        <w:tc>
          <w:tcPr>
            <w:tcW w:w="225" w:type="pct"/>
            <w:shd w:val="clear" w:color="auto" w:fill="9CC2E5" w:themeFill="accent5" w:themeFillTint="99"/>
            <w:vAlign w:val="center"/>
            <w:hideMark/>
          </w:tcPr>
          <w:p w14:paraId="39A155A8" w14:textId="77777777" w:rsidR="00B10620" w:rsidRPr="00B10620" w:rsidRDefault="00B10620" w:rsidP="00B10620">
            <w:pPr>
              <w:jc w:val="center"/>
              <w:rPr>
                <w:rFonts w:eastAsia="Yu Gothic"/>
                <w:b/>
                <w:bCs/>
                <w:color w:val="000000"/>
                <w:sz w:val="16"/>
                <w:szCs w:val="16"/>
                <w:lang w:eastAsia="ja-JP"/>
              </w:rPr>
            </w:pPr>
            <w:r w:rsidRPr="00B10620">
              <w:rPr>
                <w:rFonts w:eastAsia="Yu Gothic"/>
                <w:b/>
                <w:bCs/>
                <w:color w:val="000000"/>
                <w:sz w:val="16"/>
                <w:szCs w:val="16"/>
                <w:lang w:eastAsia="ja-JP"/>
              </w:rPr>
              <w:t>Question 16</w:t>
            </w:r>
          </w:p>
        </w:tc>
        <w:tc>
          <w:tcPr>
            <w:tcW w:w="300" w:type="pct"/>
            <w:shd w:val="clear" w:color="auto" w:fill="9CC2E5" w:themeFill="accent5" w:themeFillTint="99"/>
            <w:vAlign w:val="center"/>
            <w:hideMark/>
          </w:tcPr>
          <w:p w14:paraId="7D5FD330" w14:textId="77777777" w:rsidR="00B10620" w:rsidRPr="00B10620" w:rsidRDefault="00B10620" w:rsidP="00B10620">
            <w:pPr>
              <w:jc w:val="center"/>
              <w:rPr>
                <w:rFonts w:eastAsia="Yu Gothic"/>
                <w:b/>
                <w:bCs/>
                <w:color w:val="000000"/>
                <w:sz w:val="16"/>
                <w:szCs w:val="16"/>
                <w:lang w:eastAsia="ja-JP"/>
              </w:rPr>
            </w:pPr>
            <w:r w:rsidRPr="00B10620">
              <w:rPr>
                <w:rFonts w:eastAsia="Yu Gothic"/>
                <w:b/>
                <w:bCs/>
                <w:color w:val="000000"/>
                <w:sz w:val="16"/>
                <w:szCs w:val="16"/>
                <w:lang w:eastAsia="ja-JP"/>
              </w:rPr>
              <w:t>Overall assessment quality</w:t>
            </w:r>
          </w:p>
        </w:tc>
      </w:tr>
      <w:tr w:rsidR="0090787B" w:rsidRPr="00D97A7E" w14:paraId="1F85EB54" w14:textId="77777777" w:rsidTr="009576AC">
        <w:trPr>
          <w:trHeight w:val="348"/>
        </w:trPr>
        <w:tc>
          <w:tcPr>
            <w:tcW w:w="120" w:type="pct"/>
            <w:shd w:val="clear" w:color="000000" w:fill="FFFFFF"/>
            <w:noWrap/>
            <w:vAlign w:val="center"/>
            <w:hideMark/>
          </w:tcPr>
          <w:p w14:paraId="0AC8144B" w14:textId="77777777" w:rsidR="00B10620" w:rsidRPr="00B10620" w:rsidRDefault="00B10620" w:rsidP="00B10620">
            <w:pPr>
              <w:jc w:val="right"/>
              <w:rPr>
                <w:rFonts w:eastAsia="Yu Gothic"/>
                <w:sz w:val="16"/>
                <w:szCs w:val="16"/>
                <w:lang w:eastAsia="ja-JP"/>
              </w:rPr>
            </w:pPr>
            <w:r w:rsidRPr="00B10620">
              <w:rPr>
                <w:rFonts w:eastAsia="Yu Gothic"/>
                <w:sz w:val="16"/>
                <w:szCs w:val="16"/>
                <w:lang w:eastAsia="ja-JP"/>
              </w:rPr>
              <w:t>1</w:t>
            </w:r>
          </w:p>
        </w:tc>
        <w:tc>
          <w:tcPr>
            <w:tcW w:w="686" w:type="pct"/>
            <w:shd w:val="clear" w:color="000000" w:fill="FFFFFF"/>
            <w:noWrap/>
            <w:vAlign w:val="center"/>
            <w:hideMark/>
          </w:tcPr>
          <w:p w14:paraId="38BF42BC" w14:textId="2409EC6E" w:rsidR="00B10620" w:rsidRPr="00B10620" w:rsidRDefault="00B10620" w:rsidP="00B10620">
            <w:pPr>
              <w:rPr>
                <w:rFonts w:eastAsia="Yu Gothic"/>
                <w:sz w:val="16"/>
                <w:szCs w:val="16"/>
                <w:lang w:eastAsia="ja-JP"/>
              </w:rPr>
            </w:pPr>
            <w:r w:rsidRPr="00B10620">
              <w:rPr>
                <w:rFonts w:eastAsia="Yu Gothic"/>
                <w:sz w:val="16"/>
                <w:szCs w:val="16"/>
                <w:lang w:eastAsia="ja-JP"/>
              </w:rPr>
              <w:t>Juliane Menzel (2020a)</w:t>
            </w:r>
            <w:r w:rsidR="000607F5">
              <w:rPr>
                <w:rFonts w:eastAsia="Yu Gothic"/>
                <w:sz w:val="16"/>
                <w:szCs w:val="16"/>
                <w:lang w:eastAsia="ja-JP"/>
              </w:rPr>
              <w:t xml:space="preserve"> </w:t>
            </w:r>
            <w:r w:rsidR="000607F5">
              <w:rPr>
                <w:rFonts w:eastAsia="Yu Gothic"/>
                <w:sz w:val="16"/>
                <w:szCs w:val="16"/>
                <w:lang w:eastAsia="ja-JP"/>
              </w:rPr>
              <w:fldChar w:fldCharType="begin"/>
            </w:r>
            <w:r w:rsidR="00D86059">
              <w:rPr>
                <w:rFonts w:eastAsia="Yu Gothic"/>
                <w:sz w:val="16"/>
                <w:szCs w:val="16"/>
                <w:lang w:eastAsia="ja-JP"/>
              </w:rPr>
              <w:instrText xml:space="preserve"> ADDIN EN.CITE &lt;EndNote&gt;&lt;Cite&gt;&lt;Author&gt;Menzel&lt;/Author&gt;&lt;Year&gt;2020&lt;/Year&gt;&lt;RecNum&gt;16&lt;/RecNum&gt;&lt;DisplayText&gt;(3)&lt;/DisplayText&gt;&lt;record&gt;&lt;rec-number&gt;16&lt;/rec-number&gt;&lt;foreign-keys&gt;&lt;key app="EN" db-id="vaarxr292wwww0et0p9vdxeif2rw9s0pzat9" timestamp="1714222384"&gt;16&lt;/key&gt;&lt;/foreign-keys&gt;&lt;ref-type name="Journal Article"&gt;17&lt;/ref-type&gt;&lt;contributors&gt;&lt;authors&gt;&lt;author&gt;Menzel, Juliane&lt;/author&gt;&lt;author&gt;Jabakhanji, Afraa&lt;/author&gt;&lt;author&gt;Biemann, Ronald&lt;/author&gt;&lt;author&gt;Mai, Knut&lt;/author&gt;&lt;author&gt;Abraham, Klaus&lt;/author&gt;&lt;author&gt;Weikert, Cornelia&lt;/author&gt;&lt;/authors&gt;&lt;/contributors&gt;&lt;titles&gt;&lt;title&gt;Systematic review and meta-analysis of the associations of vegan and vegetarian diets with inflammatory biomarkers&lt;/title&gt;&lt;secondary-title&gt;Scientific Reports&lt;/secondary-title&gt;&lt;/titles&gt;&lt;periodical&gt;&lt;full-title&gt;Scientific Reports&lt;/full-title&gt;&lt;/periodical&gt;&lt;pages&gt;21736&lt;/pages&gt;&lt;volume&gt;10&lt;/volume&gt;&lt;number&gt;1&lt;/number&gt;&lt;dates&gt;&lt;year&gt;2020&lt;/year&gt;&lt;pub-dates&gt;&lt;date&gt;2020/12/10&lt;/date&gt;&lt;/pub-dates&gt;&lt;/dates&gt;&lt;isbn&gt;2045-2322&lt;/isbn&gt;&lt;urls&gt;&lt;related-urls&gt;&lt;url&gt;https://doi.org/10.1038/s41598-020-78426-8&lt;/url&gt;&lt;/related-urls&gt;&lt;/urls&gt;&lt;electronic-resource-num&gt;10.1038/s41598-020-78426-8&lt;/electronic-resource-num&gt;&lt;/record&gt;&lt;/Cite&gt;&lt;/EndNote&gt;</w:instrText>
            </w:r>
            <w:r w:rsidR="000607F5">
              <w:rPr>
                <w:rFonts w:eastAsia="Yu Gothic"/>
                <w:sz w:val="16"/>
                <w:szCs w:val="16"/>
                <w:lang w:eastAsia="ja-JP"/>
              </w:rPr>
              <w:fldChar w:fldCharType="separate"/>
            </w:r>
            <w:r w:rsidR="00D86059">
              <w:rPr>
                <w:rFonts w:eastAsia="Yu Gothic"/>
                <w:noProof/>
                <w:sz w:val="16"/>
                <w:szCs w:val="16"/>
                <w:lang w:eastAsia="ja-JP"/>
              </w:rPr>
              <w:t>(3)</w:t>
            </w:r>
            <w:r w:rsidR="000607F5">
              <w:rPr>
                <w:rFonts w:eastAsia="Yu Gothic"/>
                <w:sz w:val="16"/>
                <w:szCs w:val="16"/>
                <w:lang w:eastAsia="ja-JP"/>
              </w:rPr>
              <w:fldChar w:fldCharType="end"/>
            </w:r>
          </w:p>
        </w:tc>
        <w:tc>
          <w:tcPr>
            <w:tcW w:w="225" w:type="pct"/>
            <w:shd w:val="clear" w:color="000000" w:fill="FFFFFF"/>
            <w:noWrap/>
            <w:vAlign w:val="center"/>
            <w:hideMark/>
          </w:tcPr>
          <w:p w14:paraId="1C6FF6B3"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0E57E0AF"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5C536121"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05C21ABD"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02887FC8"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499ADB32"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54D7E834"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85" w:type="pct"/>
            <w:shd w:val="clear" w:color="000000" w:fill="FFFFFF"/>
            <w:noWrap/>
            <w:vAlign w:val="center"/>
            <w:hideMark/>
          </w:tcPr>
          <w:p w14:paraId="79F3F7F7"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1F7CC035"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0FE6864D"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25" w:type="pct"/>
            <w:shd w:val="clear" w:color="000000" w:fill="FFFFFF"/>
            <w:noWrap/>
            <w:vAlign w:val="center"/>
            <w:hideMark/>
          </w:tcPr>
          <w:p w14:paraId="19BAF1AC"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33D601B7"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340CA618"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644CADAD"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6CAFA035"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28A213B5"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300" w:type="pct"/>
            <w:shd w:val="clear" w:color="000000" w:fill="FFFFFF"/>
            <w:noWrap/>
            <w:vAlign w:val="center"/>
            <w:hideMark/>
          </w:tcPr>
          <w:p w14:paraId="6CDAC35E"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High</w:t>
            </w:r>
          </w:p>
        </w:tc>
      </w:tr>
      <w:tr w:rsidR="0090787B" w:rsidRPr="00D97A7E" w14:paraId="66F75678" w14:textId="77777777" w:rsidTr="009576AC">
        <w:trPr>
          <w:trHeight w:val="348"/>
        </w:trPr>
        <w:tc>
          <w:tcPr>
            <w:tcW w:w="120" w:type="pct"/>
            <w:shd w:val="clear" w:color="000000" w:fill="FFFFFF"/>
            <w:noWrap/>
            <w:vAlign w:val="center"/>
            <w:hideMark/>
          </w:tcPr>
          <w:p w14:paraId="6FA1CADB" w14:textId="77777777" w:rsidR="00B10620" w:rsidRPr="00B10620" w:rsidRDefault="00B10620" w:rsidP="00B10620">
            <w:pPr>
              <w:rPr>
                <w:rFonts w:eastAsia="Yu Gothic"/>
                <w:sz w:val="16"/>
                <w:szCs w:val="16"/>
                <w:lang w:eastAsia="ja-JP"/>
              </w:rPr>
            </w:pPr>
            <w:r w:rsidRPr="00B10620">
              <w:rPr>
                <w:rFonts w:eastAsia="Yu Gothic"/>
                <w:sz w:val="16"/>
                <w:szCs w:val="16"/>
                <w:lang w:eastAsia="ja-JP"/>
              </w:rPr>
              <w:t xml:space="preserve">　</w:t>
            </w:r>
          </w:p>
        </w:tc>
        <w:tc>
          <w:tcPr>
            <w:tcW w:w="686" w:type="pct"/>
            <w:shd w:val="clear" w:color="000000" w:fill="FFFFFF"/>
            <w:noWrap/>
            <w:vAlign w:val="center"/>
            <w:hideMark/>
          </w:tcPr>
          <w:p w14:paraId="2CF02F7E" w14:textId="250E2C92" w:rsidR="00B10620" w:rsidRPr="00B10620" w:rsidRDefault="00B10620" w:rsidP="00B10620">
            <w:pPr>
              <w:rPr>
                <w:rFonts w:eastAsia="Yu Gothic"/>
                <w:sz w:val="16"/>
                <w:szCs w:val="16"/>
                <w:lang w:eastAsia="ja-JP"/>
              </w:rPr>
            </w:pPr>
            <w:r w:rsidRPr="00B10620">
              <w:rPr>
                <w:rFonts w:eastAsia="Yu Gothic"/>
                <w:sz w:val="16"/>
                <w:szCs w:val="16"/>
                <w:lang w:eastAsia="ja-JP"/>
              </w:rPr>
              <w:t>Juliane Menzel (2020b)</w:t>
            </w:r>
            <w:r w:rsidR="000607F5">
              <w:rPr>
                <w:rFonts w:eastAsia="Yu Gothic"/>
                <w:sz w:val="16"/>
                <w:szCs w:val="16"/>
                <w:lang w:eastAsia="ja-JP"/>
              </w:rPr>
              <w:t xml:space="preserve"> </w:t>
            </w:r>
            <w:r w:rsidR="000607F5">
              <w:rPr>
                <w:rFonts w:eastAsia="Yu Gothic"/>
                <w:sz w:val="16"/>
                <w:szCs w:val="16"/>
                <w:lang w:eastAsia="ja-JP"/>
              </w:rPr>
              <w:fldChar w:fldCharType="begin"/>
            </w:r>
            <w:r w:rsidR="00D86059">
              <w:rPr>
                <w:rFonts w:eastAsia="Yu Gothic"/>
                <w:sz w:val="16"/>
                <w:szCs w:val="16"/>
                <w:lang w:eastAsia="ja-JP"/>
              </w:rPr>
              <w:instrText xml:space="preserve"> ADDIN EN.CITE &lt;EndNote&gt;&lt;Cite&gt;&lt;Author&gt;Menzel&lt;/Author&gt;&lt;Year&gt;2020&lt;/Year&gt;&lt;RecNum&gt;16&lt;/RecNum&gt;&lt;DisplayText&gt;(3)&lt;/DisplayText&gt;&lt;record&gt;&lt;rec-number&gt;16&lt;/rec-number&gt;&lt;foreign-keys&gt;&lt;key app="EN" db-id="vaarxr292wwww0et0p9vdxeif2rw9s0pzat9" timestamp="1714222384"&gt;16&lt;/key&gt;&lt;/foreign-keys&gt;&lt;ref-type name="Journal Article"&gt;17&lt;/ref-type&gt;&lt;contributors&gt;&lt;authors&gt;&lt;author&gt;Menzel, Juliane&lt;/author&gt;&lt;author&gt;Jabakhanji, Afraa&lt;/author&gt;&lt;author&gt;Biemann, Ronald&lt;/author&gt;&lt;author&gt;Mai, Knut&lt;/author&gt;&lt;author&gt;Abraham, Klaus&lt;/author&gt;&lt;author&gt;Weikert, Cornelia&lt;/author&gt;&lt;/authors&gt;&lt;/contributors&gt;&lt;titles&gt;&lt;title&gt;Systematic review and meta-analysis of the associations of vegan and vegetarian diets with inflammatory biomarkers&lt;/title&gt;&lt;secondary-title&gt;Scientific Reports&lt;/secondary-title&gt;&lt;/titles&gt;&lt;periodical&gt;&lt;full-title&gt;Scientific Reports&lt;/full-title&gt;&lt;/periodical&gt;&lt;pages&gt;21736&lt;/pages&gt;&lt;volume&gt;10&lt;/volume&gt;&lt;number&gt;1&lt;/number&gt;&lt;dates&gt;&lt;year&gt;2020&lt;/year&gt;&lt;pub-dates&gt;&lt;date&gt;2020/12/10&lt;/date&gt;&lt;/pub-dates&gt;&lt;/dates&gt;&lt;isbn&gt;2045-2322&lt;/isbn&gt;&lt;urls&gt;&lt;related-urls&gt;&lt;url&gt;https://doi.org/10.1038/s41598-020-78426-8&lt;/url&gt;&lt;/related-urls&gt;&lt;/urls&gt;&lt;electronic-resource-num&gt;10.1038/s41598-020-78426-8&lt;/electronic-resource-num&gt;&lt;/record&gt;&lt;/Cite&gt;&lt;/EndNote&gt;</w:instrText>
            </w:r>
            <w:r w:rsidR="000607F5">
              <w:rPr>
                <w:rFonts w:eastAsia="Yu Gothic"/>
                <w:sz w:val="16"/>
                <w:szCs w:val="16"/>
                <w:lang w:eastAsia="ja-JP"/>
              </w:rPr>
              <w:fldChar w:fldCharType="separate"/>
            </w:r>
            <w:r w:rsidR="00D86059">
              <w:rPr>
                <w:rFonts w:eastAsia="Yu Gothic"/>
                <w:noProof/>
                <w:sz w:val="16"/>
                <w:szCs w:val="16"/>
                <w:lang w:eastAsia="ja-JP"/>
              </w:rPr>
              <w:t>(3)</w:t>
            </w:r>
            <w:r w:rsidR="000607F5">
              <w:rPr>
                <w:rFonts w:eastAsia="Yu Gothic"/>
                <w:sz w:val="16"/>
                <w:szCs w:val="16"/>
                <w:lang w:eastAsia="ja-JP"/>
              </w:rPr>
              <w:fldChar w:fldCharType="end"/>
            </w:r>
          </w:p>
        </w:tc>
        <w:tc>
          <w:tcPr>
            <w:tcW w:w="225" w:type="pct"/>
            <w:shd w:val="clear" w:color="000000" w:fill="FFFFFF"/>
            <w:noWrap/>
            <w:vAlign w:val="center"/>
            <w:hideMark/>
          </w:tcPr>
          <w:p w14:paraId="155AB909"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547953F4"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4D968EA2"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23EAB246"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7DC5DD99"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2AD3434D"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05C9993F"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85" w:type="pct"/>
            <w:shd w:val="clear" w:color="000000" w:fill="FFFFFF"/>
            <w:noWrap/>
            <w:vAlign w:val="center"/>
            <w:hideMark/>
          </w:tcPr>
          <w:p w14:paraId="2208C92D"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461A7B2B"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00F406D4"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25" w:type="pct"/>
            <w:shd w:val="clear" w:color="000000" w:fill="FFFFFF"/>
            <w:noWrap/>
            <w:vAlign w:val="center"/>
            <w:hideMark/>
          </w:tcPr>
          <w:p w14:paraId="2CB69D34"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74B9917B"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0E0F0CDE"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726D4F2D"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668369D5"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5A7FED37"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300" w:type="pct"/>
            <w:shd w:val="clear" w:color="000000" w:fill="FFFFFF"/>
            <w:noWrap/>
            <w:vAlign w:val="center"/>
            <w:hideMark/>
          </w:tcPr>
          <w:p w14:paraId="78BC32D7"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High</w:t>
            </w:r>
          </w:p>
        </w:tc>
      </w:tr>
      <w:tr w:rsidR="0090787B" w:rsidRPr="00D97A7E" w14:paraId="14E1D013" w14:textId="77777777" w:rsidTr="009576AC">
        <w:trPr>
          <w:trHeight w:val="348"/>
        </w:trPr>
        <w:tc>
          <w:tcPr>
            <w:tcW w:w="120" w:type="pct"/>
            <w:shd w:val="clear" w:color="000000" w:fill="FFFFFF"/>
            <w:noWrap/>
            <w:vAlign w:val="center"/>
            <w:hideMark/>
          </w:tcPr>
          <w:p w14:paraId="39BD16E1" w14:textId="77777777" w:rsidR="00B10620" w:rsidRPr="00B10620" w:rsidRDefault="00B10620" w:rsidP="00B10620">
            <w:pPr>
              <w:jc w:val="right"/>
              <w:rPr>
                <w:rFonts w:eastAsia="Yu Gothic"/>
                <w:sz w:val="16"/>
                <w:szCs w:val="16"/>
                <w:lang w:eastAsia="ja-JP"/>
              </w:rPr>
            </w:pPr>
            <w:r w:rsidRPr="00B10620">
              <w:rPr>
                <w:rFonts w:eastAsia="Yu Gothic"/>
                <w:sz w:val="16"/>
                <w:szCs w:val="16"/>
                <w:lang w:eastAsia="ja-JP"/>
              </w:rPr>
              <w:t>2</w:t>
            </w:r>
          </w:p>
        </w:tc>
        <w:tc>
          <w:tcPr>
            <w:tcW w:w="686" w:type="pct"/>
            <w:shd w:val="clear" w:color="000000" w:fill="FFFFFF"/>
            <w:noWrap/>
            <w:vAlign w:val="center"/>
            <w:hideMark/>
          </w:tcPr>
          <w:p w14:paraId="2623950D" w14:textId="01130007" w:rsidR="00B10620" w:rsidRPr="00B10620" w:rsidRDefault="00B10620" w:rsidP="00B10620">
            <w:pPr>
              <w:rPr>
                <w:rFonts w:eastAsia="Yu Gothic"/>
                <w:sz w:val="16"/>
                <w:szCs w:val="16"/>
                <w:lang w:eastAsia="ja-JP"/>
              </w:rPr>
            </w:pPr>
            <w:r w:rsidRPr="00B10620">
              <w:rPr>
                <w:rFonts w:eastAsia="Yu Gothic"/>
                <w:sz w:val="16"/>
                <w:szCs w:val="16"/>
                <w:lang w:eastAsia="ja-JP"/>
              </w:rPr>
              <w:t>Ehsan Ghaedi (2019)</w:t>
            </w:r>
            <w:r w:rsidR="00423A81">
              <w:rPr>
                <w:rFonts w:eastAsia="Yu Gothic"/>
                <w:sz w:val="16"/>
                <w:szCs w:val="16"/>
                <w:lang w:eastAsia="ja-JP"/>
              </w:rPr>
              <w:t xml:space="preserve"> </w:t>
            </w:r>
            <w:r w:rsidR="00423A81">
              <w:rPr>
                <w:rFonts w:eastAsia="Yu Gothic"/>
                <w:sz w:val="16"/>
                <w:szCs w:val="16"/>
                <w:lang w:eastAsia="ja-JP"/>
              </w:rPr>
              <w:fldChar w:fldCharType="begin"/>
            </w:r>
            <w:r w:rsidR="00D86059">
              <w:rPr>
                <w:rFonts w:eastAsia="Yu Gothic"/>
                <w:sz w:val="16"/>
                <w:szCs w:val="16"/>
                <w:lang w:eastAsia="ja-JP"/>
              </w:rPr>
              <w:instrText xml:space="preserve"> ADDIN EN.CITE &lt;EndNote&gt;&lt;Cite&gt;&lt;Author&gt;Ghaedi&lt;/Author&gt;&lt;Year&gt;2019&lt;/Year&gt;&lt;RecNum&gt;15&lt;/RecNum&gt;&lt;DisplayText&gt;(4)&lt;/DisplayText&gt;&lt;record&gt;&lt;rec-number&gt;15&lt;/rec-number&gt;&lt;foreign-keys&gt;&lt;key app="EN" db-id="vaarxr292wwww0et0p9vdxeif2rw9s0pzat9" timestamp="1714222384"&gt;15&lt;/key&gt;&lt;/foreign-keys&gt;&lt;ref-type name="Journal Article"&gt;17&lt;/ref-type&gt;&lt;contributors&gt;&lt;authors&gt;&lt;author&gt;Ghaedi, E.&lt;/author&gt;&lt;author&gt;Mohammadi, M.&lt;/author&gt;&lt;author&gt;Mohammadi, H.&lt;/author&gt;&lt;author&gt;Ramezani-Jolfaie, N.&lt;/author&gt;&lt;author&gt;Malekzadeh, J.&lt;/author&gt;&lt;author&gt;Hosseinzadeh, M.&lt;/author&gt;&lt;author&gt;Salehi-Abargouei, A.&lt;/author&gt;&lt;/authors&gt;&lt;/contributors&gt;&lt;titles&gt;&lt;title&gt;Effects of a Paleolithic Diet on Cardiovascular Disease Risk Factors: A Systematic Review and Meta-Analysis of Randomized Controlled Trials&lt;/title&gt;&lt;secondary-title&gt;Advances in Nutrition&lt;/secondary-title&gt;&lt;/titles&gt;&lt;periodical&gt;&lt;full-title&gt;Advances in Nutrition&lt;/full-title&gt;&lt;/periodical&gt;&lt;pages&gt;634-646&lt;/pages&gt;&lt;volume&gt;10&lt;/volume&gt;&lt;number&gt;4&lt;/number&gt;&lt;dates&gt;&lt;year&gt;2019&lt;/year&gt;&lt;/dates&gt;&lt;work-type&gt;Review&lt;/work-type&gt;&lt;urls&gt;&lt;related-urls&gt;&lt;url&gt;https://www.scopus.com/inward/record.uri?eid=2-s2.0-85069888309&amp;amp;doi=10.1093%2fadvances%2fnmz007&amp;amp;partnerID=40&amp;amp;md5=b54bfe1aef1c962e565f1134c67b2761&lt;/url&gt;&lt;/related-urls&gt;&lt;/urls&gt;&lt;electronic-resource-num&gt;10.1093/advances/nmz007&lt;/electronic-resource-num&gt;&lt;remote-database-name&gt;Scopus&lt;/remote-database-name&gt;&lt;/record&gt;&lt;/Cite&gt;&lt;/EndNote&gt;</w:instrText>
            </w:r>
            <w:r w:rsidR="00423A81">
              <w:rPr>
                <w:rFonts w:eastAsia="Yu Gothic"/>
                <w:sz w:val="16"/>
                <w:szCs w:val="16"/>
                <w:lang w:eastAsia="ja-JP"/>
              </w:rPr>
              <w:fldChar w:fldCharType="separate"/>
            </w:r>
            <w:r w:rsidR="00D86059">
              <w:rPr>
                <w:rFonts w:eastAsia="Yu Gothic"/>
                <w:noProof/>
                <w:sz w:val="16"/>
                <w:szCs w:val="16"/>
                <w:lang w:eastAsia="ja-JP"/>
              </w:rPr>
              <w:t>(4)</w:t>
            </w:r>
            <w:r w:rsidR="00423A81">
              <w:rPr>
                <w:rFonts w:eastAsia="Yu Gothic"/>
                <w:sz w:val="16"/>
                <w:szCs w:val="16"/>
                <w:lang w:eastAsia="ja-JP"/>
              </w:rPr>
              <w:fldChar w:fldCharType="end"/>
            </w:r>
          </w:p>
        </w:tc>
        <w:tc>
          <w:tcPr>
            <w:tcW w:w="225" w:type="pct"/>
            <w:shd w:val="clear" w:color="000000" w:fill="FFFFFF"/>
            <w:noWrap/>
            <w:vAlign w:val="center"/>
            <w:hideMark/>
          </w:tcPr>
          <w:p w14:paraId="3E19C8FF"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85" w:type="pct"/>
            <w:shd w:val="clear" w:color="000000" w:fill="FFFFFF"/>
            <w:noWrap/>
            <w:vAlign w:val="center"/>
            <w:hideMark/>
          </w:tcPr>
          <w:p w14:paraId="7E40BE18"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25" w:type="pct"/>
            <w:shd w:val="clear" w:color="000000" w:fill="FFFFFF"/>
            <w:noWrap/>
            <w:vAlign w:val="center"/>
            <w:hideMark/>
          </w:tcPr>
          <w:p w14:paraId="14C9884C"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85" w:type="pct"/>
            <w:shd w:val="clear" w:color="000000" w:fill="FFFFFF"/>
            <w:noWrap/>
            <w:vAlign w:val="center"/>
            <w:hideMark/>
          </w:tcPr>
          <w:p w14:paraId="127E7C8A"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25" w:type="pct"/>
            <w:shd w:val="clear" w:color="000000" w:fill="FFFFFF"/>
            <w:noWrap/>
            <w:vAlign w:val="center"/>
            <w:hideMark/>
          </w:tcPr>
          <w:p w14:paraId="197C8510"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590982DD"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5CEE4022"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3B1F4F1D"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3B2AE18E"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771BCC24"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25" w:type="pct"/>
            <w:shd w:val="clear" w:color="000000" w:fill="FFFFFF"/>
            <w:noWrap/>
            <w:vAlign w:val="center"/>
            <w:hideMark/>
          </w:tcPr>
          <w:p w14:paraId="00736CD4"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6722BC48"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25" w:type="pct"/>
            <w:shd w:val="clear" w:color="000000" w:fill="FFFFFF"/>
            <w:noWrap/>
            <w:vAlign w:val="center"/>
            <w:hideMark/>
          </w:tcPr>
          <w:p w14:paraId="3A9E09FF"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5BF259E5"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7B6F935C"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02752337"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300" w:type="pct"/>
            <w:shd w:val="clear" w:color="000000" w:fill="FFFFFF"/>
            <w:noWrap/>
            <w:vAlign w:val="center"/>
            <w:hideMark/>
          </w:tcPr>
          <w:p w14:paraId="62D4B2F2"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Low</w:t>
            </w:r>
          </w:p>
        </w:tc>
      </w:tr>
      <w:tr w:rsidR="0090787B" w:rsidRPr="00D97A7E" w14:paraId="7773605C" w14:textId="77777777" w:rsidTr="009576AC">
        <w:trPr>
          <w:trHeight w:val="348"/>
        </w:trPr>
        <w:tc>
          <w:tcPr>
            <w:tcW w:w="120" w:type="pct"/>
            <w:shd w:val="clear" w:color="000000" w:fill="FFFFFF"/>
            <w:noWrap/>
            <w:vAlign w:val="center"/>
            <w:hideMark/>
          </w:tcPr>
          <w:p w14:paraId="35F8316F" w14:textId="77777777" w:rsidR="00B10620" w:rsidRPr="00B10620" w:rsidRDefault="00B10620" w:rsidP="00B10620">
            <w:pPr>
              <w:jc w:val="right"/>
              <w:rPr>
                <w:rFonts w:eastAsia="Yu Gothic"/>
                <w:sz w:val="16"/>
                <w:szCs w:val="16"/>
                <w:lang w:eastAsia="ja-JP"/>
              </w:rPr>
            </w:pPr>
            <w:r w:rsidRPr="00B10620">
              <w:rPr>
                <w:rFonts w:eastAsia="Yu Gothic"/>
                <w:sz w:val="16"/>
                <w:szCs w:val="16"/>
                <w:lang w:eastAsia="ja-JP"/>
              </w:rPr>
              <w:t>3</w:t>
            </w:r>
          </w:p>
        </w:tc>
        <w:tc>
          <w:tcPr>
            <w:tcW w:w="686" w:type="pct"/>
            <w:shd w:val="clear" w:color="000000" w:fill="FFFFFF"/>
            <w:noWrap/>
            <w:vAlign w:val="center"/>
            <w:hideMark/>
          </w:tcPr>
          <w:p w14:paraId="0D8D4293" w14:textId="37988B28" w:rsidR="00B10620" w:rsidRPr="00B10620" w:rsidRDefault="00B10620" w:rsidP="00B10620">
            <w:pPr>
              <w:rPr>
                <w:rFonts w:eastAsia="Yu Gothic"/>
                <w:sz w:val="16"/>
                <w:szCs w:val="16"/>
                <w:lang w:eastAsia="ja-JP"/>
              </w:rPr>
            </w:pPr>
            <w:r w:rsidRPr="00B10620">
              <w:rPr>
                <w:rFonts w:eastAsia="Yu Gothic"/>
                <w:sz w:val="16"/>
                <w:szCs w:val="16"/>
                <w:lang w:eastAsia="ja-JP"/>
              </w:rPr>
              <w:t>Xiaoli Wang (2020a)</w:t>
            </w:r>
            <w:r w:rsidR="00D77F6F">
              <w:rPr>
                <w:rFonts w:eastAsia="Yu Gothic"/>
                <w:sz w:val="16"/>
                <w:szCs w:val="16"/>
                <w:lang w:eastAsia="ja-JP"/>
              </w:rPr>
              <w:t xml:space="preserve"> </w:t>
            </w:r>
            <w:r w:rsidR="00D77F6F">
              <w:rPr>
                <w:rFonts w:eastAsia="Yu Gothic"/>
                <w:sz w:val="16"/>
                <w:szCs w:val="16"/>
                <w:lang w:eastAsia="ja-JP"/>
              </w:rPr>
              <w:fldChar w:fldCharType="begin"/>
            </w:r>
            <w:r w:rsidR="00D86059">
              <w:rPr>
                <w:rFonts w:eastAsia="Yu Gothic"/>
                <w:sz w:val="16"/>
                <w:szCs w:val="16"/>
                <w:lang w:eastAsia="ja-JP"/>
              </w:rPr>
              <w:instrText xml:space="preserve"> ADDIN EN.CITE &lt;EndNote&gt;&lt;Cite&gt;&lt;Author&gt;Wang&lt;/Author&gt;&lt;Year&gt;2020&lt;/Year&gt;&lt;RecNum&gt;33&lt;/RecNum&gt;&lt;DisplayText&gt;(5)&lt;/DisplayText&gt;&lt;record&gt;&lt;rec-number&gt;33&lt;/rec-number&gt;&lt;foreign-keys&gt;&lt;key app="EN" db-id="vaarxr292wwww0et0p9vdxeif2rw9s0pzat9" timestamp="1714222384"&gt;33&lt;/key&gt;&lt;/foreign-keys&gt;&lt;ref-type name="Journal Article"&gt;17&lt;/ref-type&gt;&lt;contributors&gt;&lt;authors&gt;&lt;author&gt;Wang, X.&lt;/author&gt;&lt;author&gt;Yan, Q.&lt;/author&gt;&lt;author&gt;Liao, Q.&lt;/author&gt;&lt;author&gt;Li, M.&lt;/author&gt;&lt;author&gt;Zhang, P.&lt;/author&gt;&lt;author&gt;Santos, H. O.&lt;/author&gt;&lt;author&gt;Kord-Varkaneh, H.&lt;/author&gt;&lt;author&gt;Abshirini, M.&lt;/author&gt;&lt;/authors&gt;&lt;/contributors&gt;&lt;titles&gt;&lt;title&gt;Effects of intermittent fasting diets on plasma concentrations of inflammatory biomarkers: A systematic review and meta-analysis of randomized controlled trials&lt;/title&gt;&lt;secondary-title&gt;Nutrition&lt;/secondary-title&gt;&lt;/titles&gt;&lt;periodical&gt;&lt;full-title&gt;Nutrition&lt;/full-title&gt;&lt;/periodical&gt;&lt;volume&gt;79-80&lt;/volume&gt;&lt;dates&gt;&lt;year&gt;2020&lt;/year&gt;&lt;/dates&gt;&lt;work-type&gt;Review&lt;/work-type&gt;&lt;urls&gt;&lt;related-urls&gt;&lt;url&gt;https://www.scopus.com/inward/record.uri?eid=2-s2.0-85090695332&amp;amp;doi=10.1016%2fj.nut.2020.110974&amp;amp;partnerID=40&amp;amp;md5=11e7c7bc9b2a9cebd06f4c4d296cc59a&lt;/url&gt;&lt;/related-urls&gt;&lt;/urls&gt;&lt;custom7&gt;110974&lt;/custom7&gt;&lt;electronic-resource-num&gt;10.1016/j.nut.2020.110974&lt;/electronic-resource-num&gt;&lt;remote-database-name&gt;Scopus&lt;/remote-database-name&gt;&lt;/record&gt;&lt;/Cite&gt;&lt;/EndNote&gt;</w:instrText>
            </w:r>
            <w:r w:rsidR="00D77F6F">
              <w:rPr>
                <w:rFonts w:eastAsia="Yu Gothic"/>
                <w:sz w:val="16"/>
                <w:szCs w:val="16"/>
                <w:lang w:eastAsia="ja-JP"/>
              </w:rPr>
              <w:fldChar w:fldCharType="separate"/>
            </w:r>
            <w:r w:rsidR="00D86059">
              <w:rPr>
                <w:rFonts w:eastAsia="Yu Gothic"/>
                <w:noProof/>
                <w:sz w:val="16"/>
                <w:szCs w:val="16"/>
                <w:lang w:eastAsia="ja-JP"/>
              </w:rPr>
              <w:t>(5)</w:t>
            </w:r>
            <w:r w:rsidR="00D77F6F">
              <w:rPr>
                <w:rFonts w:eastAsia="Yu Gothic"/>
                <w:sz w:val="16"/>
                <w:szCs w:val="16"/>
                <w:lang w:eastAsia="ja-JP"/>
              </w:rPr>
              <w:fldChar w:fldCharType="end"/>
            </w:r>
          </w:p>
        </w:tc>
        <w:tc>
          <w:tcPr>
            <w:tcW w:w="225" w:type="pct"/>
            <w:shd w:val="clear" w:color="000000" w:fill="FFFFFF"/>
            <w:noWrap/>
            <w:vAlign w:val="center"/>
            <w:hideMark/>
          </w:tcPr>
          <w:p w14:paraId="7F3FAD4F"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48E89A79"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25" w:type="pct"/>
            <w:shd w:val="clear" w:color="000000" w:fill="FFFFFF"/>
            <w:noWrap/>
            <w:vAlign w:val="center"/>
            <w:hideMark/>
          </w:tcPr>
          <w:p w14:paraId="1E7AE7A8"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6C15C762"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 Yes</w:t>
            </w:r>
          </w:p>
        </w:tc>
        <w:tc>
          <w:tcPr>
            <w:tcW w:w="225" w:type="pct"/>
            <w:shd w:val="clear" w:color="000000" w:fill="FFFFFF"/>
            <w:noWrap/>
            <w:vAlign w:val="center"/>
            <w:hideMark/>
          </w:tcPr>
          <w:p w14:paraId="1A8EF304"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790D9008"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185B69DC"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85" w:type="pct"/>
            <w:shd w:val="clear" w:color="000000" w:fill="FFFFFF"/>
            <w:noWrap/>
            <w:vAlign w:val="center"/>
            <w:hideMark/>
          </w:tcPr>
          <w:p w14:paraId="05F8E695"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85" w:type="pct"/>
            <w:shd w:val="clear" w:color="000000" w:fill="FFFFFF"/>
            <w:noWrap/>
            <w:vAlign w:val="center"/>
            <w:hideMark/>
          </w:tcPr>
          <w:p w14:paraId="38B28472"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25" w:type="pct"/>
            <w:shd w:val="clear" w:color="000000" w:fill="FFFFFF"/>
            <w:noWrap/>
            <w:vAlign w:val="center"/>
            <w:hideMark/>
          </w:tcPr>
          <w:p w14:paraId="338FEA99"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25" w:type="pct"/>
            <w:shd w:val="clear" w:color="000000" w:fill="FFFFFF"/>
            <w:noWrap/>
            <w:vAlign w:val="center"/>
            <w:hideMark/>
          </w:tcPr>
          <w:p w14:paraId="3327B99D"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16088132"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5F5127BD"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476E6FED"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72C8B102"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183B98BC"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300" w:type="pct"/>
            <w:shd w:val="clear" w:color="000000" w:fill="FFFFFF"/>
            <w:noWrap/>
            <w:vAlign w:val="center"/>
            <w:hideMark/>
          </w:tcPr>
          <w:p w14:paraId="415F1347"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Low</w:t>
            </w:r>
          </w:p>
        </w:tc>
      </w:tr>
      <w:tr w:rsidR="0090787B" w:rsidRPr="00D97A7E" w14:paraId="1687B6A0" w14:textId="77777777" w:rsidTr="009576AC">
        <w:trPr>
          <w:trHeight w:val="348"/>
        </w:trPr>
        <w:tc>
          <w:tcPr>
            <w:tcW w:w="120" w:type="pct"/>
            <w:shd w:val="clear" w:color="000000" w:fill="FFFFFF"/>
            <w:noWrap/>
            <w:vAlign w:val="center"/>
            <w:hideMark/>
          </w:tcPr>
          <w:p w14:paraId="204493E6" w14:textId="77777777" w:rsidR="00B10620" w:rsidRPr="00B10620" w:rsidRDefault="00B10620" w:rsidP="00B10620">
            <w:pPr>
              <w:rPr>
                <w:rFonts w:eastAsia="Yu Gothic"/>
                <w:sz w:val="16"/>
                <w:szCs w:val="16"/>
                <w:lang w:eastAsia="ja-JP"/>
              </w:rPr>
            </w:pPr>
            <w:r w:rsidRPr="00B10620">
              <w:rPr>
                <w:rFonts w:eastAsia="Yu Gothic"/>
                <w:sz w:val="16"/>
                <w:szCs w:val="16"/>
                <w:lang w:eastAsia="ja-JP"/>
              </w:rPr>
              <w:t xml:space="preserve">　</w:t>
            </w:r>
          </w:p>
        </w:tc>
        <w:tc>
          <w:tcPr>
            <w:tcW w:w="686" w:type="pct"/>
            <w:shd w:val="clear" w:color="000000" w:fill="FFFFFF"/>
            <w:noWrap/>
            <w:vAlign w:val="center"/>
            <w:hideMark/>
          </w:tcPr>
          <w:p w14:paraId="01EA9661" w14:textId="63EB536F" w:rsidR="00B10620" w:rsidRPr="00B10620" w:rsidRDefault="00B10620" w:rsidP="00B10620">
            <w:pPr>
              <w:rPr>
                <w:rFonts w:eastAsia="Yu Gothic"/>
                <w:sz w:val="16"/>
                <w:szCs w:val="16"/>
                <w:lang w:eastAsia="ja-JP"/>
              </w:rPr>
            </w:pPr>
            <w:r w:rsidRPr="00B10620">
              <w:rPr>
                <w:rFonts w:eastAsia="Yu Gothic"/>
                <w:sz w:val="16"/>
                <w:szCs w:val="16"/>
                <w:lang w:eastAsia="ja-JP"/>
              </w:rPr>
              <w:t>Xiaoli Wang (2020b)</w:t>
            </w:r>
            <w:r w:rsidR="00D77F6F">
              <w:rPr>
                <w:rFonts w:eastAsia="Yu Gothic"/>
                <w:sz w:val="16"/>
                <w:szCs w:val="16"/>
                <w:lang w:eastAsia="ja-JP"/>
              </w:rPr>
              <w:t xml:space="preserve"> </w:t>
            </w:r>
            <w:r w:rsidR="00D77F6F">
              <w:rPr>
                <w:rFonts w:eastAsia="Yu Gothic"/>
                <w:sz w:val="16"/>
                <w:szCs w:val="16"/>
                <w:lang w:eastAsia="ja-JP"/>
              </w:rPr>
              <w:fldChar w:fldCharType="begin"/>
            </w:r>
            <w:r w:rsidR="00D86059">
              <w:rPr>
                <w:rFonts w:eastAsia="Yu Gothic"/>
                <w:sz w:val="16"/>
                <w:szCs w:val="16"/>
                <w:lang w:eastAsia="ja-JP"/>
              </w:rPr>
              <w:instrText xml:space="preserve"> ADDIN EN.CITE &lt;EndNote&gt;&lt;Cite&gt;&lt;Author&gt;Wang&lt;/Author&gt;&lt;Year&gt;2020&lt;/Year&gt;&lt;RecNum&gt;33&lt;/RecNum&gt;&lt;DisplayText&gt;(5)&lt;/DisplayText&gt;&lt;record&gt;&lt;rec-number&gt;33&lt;/rec-number&gt;&lt;foreign-keys&gt;&lt;key app="EN" db-id="vaarxr292wwww0et0p9vdxeif2rw9s0pzat9" timestamp="1714222384"&gt;33&lt;/key&gt;&lt;/foreign-keys&gt;&lt;ref-type name="Journal Article"&gt;17&lt;/ref-type&gt;&lt;contributors&gt;&lt;authors&gt;&lt;author&gt;Wang, X.&lt;/author&gt;&lt;author&gt;Yan, Q.&lt;/author&gt;&lt;author&gt;Liao, Q.&lt;/author&gt;&lt;author&gt;Li, M.&lt;/author&gt;&lt;author&gt;Zhang, P.&lt;/author&gt;&lt;author&gt;Santos, H. O.&lt;/author&gt;&lt;author&gt;Kord-Varkaneh, H.&lt;/author&gt;&lt;author&gt;Abshirini, M.&lt;/author&gt;&lt;/authors&gt;&lt;/contributors&gt;&lt;titles&gt;&lt;title&gt;Effects of intermittent fasting diets on plasma concentrations of inflammatory biomarkers: A systematic review and meta-analysis of randomized controlled trials&lt;/title&gt;&lt;secondary-title&gt;Nutrition&lt;/secondary-title&gt;&lt;/titles&gt;&lt;periodical&gt;&lt;full-title&gt;Nutrition&lt;/full-title&gt;&lt;/periodical&gt;&lt;volume&gt;79-80&lt;/volume&gt;&lt;dates&gt;&lt;year&gt;2020&lt;/year&gt;&lt;/dates&gt;&lt;work-type&gt;Review&lt;/work-type&gt;&lt;urls&gt;&lt;related-urls&gt;&lt;url&gt;https://www.scopus.com/inward/record.uri?eid=2-s2.0-85090695332&amp;amp;doi=10.1016%2fj.nut.2020.110974&amp;amp;partnerID=40&amp;amp;md5=11e7c7bc9b2a9cebd06f4c4d296cc59a&lt;/url&gt;&lt;/related-urls&gt;&lt;/urls&gt;&lt;custom7&gt;110974&lt;/custom7&gt;&lt;electronic-resource-num&gt;10.1016/j.nut.2020.110974&lt;/electronic-resource-num&gt;&lt;remote-database-name&gt;Scopus&lt;/remote-database-name&gt;&lt;/record&gt;&lt;/Cite&gt;&lt;/EndNote&gt;</w:instrText>
            </w:r>
            <w:r w:rsidR="00D77F6F">
              <w:rPr>
                <w:rFonts w:eastAsia="Yu Gothic"/>
                <w:sz w:val="16"/>
                <w:szCs w:val="16"/>
                <w:lang w:eastAsia="ja-JP"/>
              </w:rPr>
              <w:fldChar w:fldCharType="separate"/>
            </w:r>
            <w:r w:rsidR="00D86059">
              <w:rPr>
                <w:rFonts w:eastAsia="Yu Gothic"/>
                <w:noProof/>
                <w:sz w:val="16"/>
                <w:szCs w:val="16"/>
                <w:lang w:eastAsia="ja-JP"/>
              </w:rPr>
              <w:t>(5)</w:t>
            </w:r>
            <w:r w:rsidR="00D77F6F">
              <w:rPr>
                <w:rFonts w:eastAsia="Yu Gothic"/>
                <w:sz w:val="16"/>
                <w:szCs w:val="16"/>
                <w:lang w:eastAsia="ja-JP"/>
              </w:rPr>
              <w:fldChar w:fldCharType="end"/>
            </w:r>
          </w:p>
        </w:tc>
        <w:tc>
          <w:tcPr>
            <w:tcW w:w="225" w:type="pct"/>
            <w:shd w:val="clear" w:color="000000" w:fill="FFFFFF"/>
            <w:noWrap/>
            <w:vAlign w:val="center"/>
            <w:hideMark/>
          </w:tcPr>
          <w:p w14:paraId="1F97C714"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1CBD1AD2"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25" w:type="pct"/>
            <w:shd w:val="clear" w:color="000000" w:fill="FFFFFF"/>
            <w:noWrap/>
            <w:vAlign w:val="center"/>
            <w:hideMark/>
          </w:tcPr>
          <w:p w14:paraId="1DBA9886"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1A7A02EE"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 Yes</w:t>
            </w:r>
          </w:p>
        </w:tc>
        <w:tc>
          <w:tcPr>
            <w:tcW w:w="225" w:type="pct"/>
            <w:shd w:val="clear" w:color="000000" w:fill="FFFFFF"/>
            <w:noWrap/>
            <w:vAlign w:val="center"/>
            <w:hideMark/>
          </w:tcPr>
          <w:p w14:paraId="55CF2B6B"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07C1823D"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25AE13E3"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85" w:type="pct"/>
            <w:shd w:val="clear" w:color="000000" w:fill="FFFFFF"/>
            <w:noWrap/>
            <w:vAlign w:val="center"/>
            <w:hideMark/>
          </w:tcPr>
          <w:p w14:paraId="223DA802"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85" w:type="pct"/>
            <w:shd w:val="clear" w:color="000000" w:fill="FFFFFF"/>
            <w:noWrap/>
            <w:vAlign w:val="center"/>
            <w:hideMark/>
          </w:tcPr>
          <w:p w14:paraId="32632593"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25" w:type="pct"/>
            <w:shd w:val="clear" w:color="000000" w:fill="FFFFFF"/>
            <w:noWrap/>
            <w:vAlign w:val="center"/>
            <w:hideMark/>
          </w:tcPr>
          <w:p w14:paraId="20A551DE"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25" w:type="pct"/>
            <w:shd w:val="clear" w:color="000000" w:fill="FFFFFF"/>
            <w:noWrap/>
            <w:vAlign w:val="center"/>
            <w:hideMark/>
          </w:tcPr>
          <w:p w14:paraId="014286D9"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703BD419"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4244B5CC"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60FF3C15"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3AB0DDD3"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2E3ACC95"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300" w:type="pct"/>
            <w:shd w:val="clear" w:color="000000" w:fill="FFFFFF"/>
            <w:noWrap/>
            <w:vAlign w:val="center"/>
            <w:hideMark/>
          </w:tcPr>
          <w:p w14:paraId="20C73D4F"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Low</w:t>
            </w:r>
          </w:p>
        </w:tc>
      </w:tr>
      <w:tr w:rsidR="0090787B" w:rsidRPr="00D97A7E" w14:paraId="147D4D2E" w14:textId="77777777" w:rsidTr="009576AC">
        <w:trPr>
          <w:trHeight w:val="348"/>
        </w:trPr>
        <w:tc>
          <w:tcPr>
            <w:tcW w:w="120" w:type="pct"/>
            <w:shd w:val="clear" w:color="000000" w:fill="FFFFFF"/>
            <w:noWrap/>
            <w:vAlign w:val="center"/>
            <w:hideMark/>
          </w:tcPr>
          <w:p w14:paraId="6F75D111" w14:textId="77777777" w:rsidR="00B10620" w:rsidRPr="00B10620" w:rsidRDefault="00B10620" w:rsidP="00B10620">
            <w:pPr>
              <w:jc w:val="right"/>
              <w:rPr>
                <w:rFonts w:eastAsia="Yu Gothic"/>
                <w:sz w:val="16"/>
                <w:szCs w:val="16"/>
                <w:lang w:eastAsia="ja-JP"/>
              </w:rPr>
            </w:pPr>
            <w:r w:rsidRPr="00B10620">
              <w:rPr>
                <w:rFonts w:eastAsia="Yu Gothic"/>
                <w:sz w:val="16"/>
                <w:szCs w:val="16"/>
                <w:lang w:eastAsia="ja-JP"/>
              </w:rPr>
              <w:t>4</w:t>
            </w:r>
          </w:p>
        </w:tc>
        <w:tc>
          <w:tcPr>
            <w:tcW w:w="686" w:type="pct"/>
            <w:shd w:val="clear" w:color="000000" w:fill="FFFFFF"/>
            <w:noWrap/>
            <w:vAlign w:val="center"/>
            <w:hideMark/>
          </w:tcPr>
          <w:p w14:paraId="15E27B2E" w14:textId="4C56C8FA" w:rsidR="00B10620" w:rsidRPr="00B10620" w:rsidRDefault="00B10620" w:rsidP="00B10620">
            <w:pPr>
              <w:rPr>
                <w:rFonts w:eastAsia="Yu Gothic"/>
                <w:sz w:val="16"/>
                <w:szCs w:val="16"/>
                <w:lang w:eastAsia="ja-JP"/>
              </w:rPr>
            </w:pPr>
            <w:r w:rsidRPr="00B10620">
              <w:rPr>
                <w:rFonts w:eastAsia="Yu Gothic"/>
                <w:sz w:val="16"/>
                <w:szCs w:val="16"/>
                <w:lang w:eastAsia="ja-JP"/>
              </w:rPr>
              <w:t>Indira Kemalasari (2022)</w:t>
            </w:r>
            <w:r w:rsidR="001A7BFE">
              <w:rPr>
                <w:rFonts w:eastAsia="Yu Gothic"/>
                <w:sz w:val="16"/>
                <w:szCs w:val="16"/>
                <w:lang w:eastAsia="ja-JP"/>
              </w:rPr>
              <w:t xml:space="preserve"> </w:t>
            </w:r>
            <w:r w:rsidR="001A7BFE">
              <w:rPr>
                <w:rFonts w:eastAsia="Yu Gothic"/>
                <w:sz w:val="16"/>
                <w:szCs w:val="16"/>
                <w:lang w:eastAsia="ja-JP"/>
              </w:rPr>
              <w:fldChar w:fldCharType="begin"/>
            </w:r>
            <w:r w:rsidR="00D86059">
              <w:rPr>
                <w:rFonts w:eastAsia="Yu Gothic"/>
                <w:sz w:val="16"/>
                <w:szCs w:val="16"/>
                <w:lang w:eastAsia="ja-JP"/>
              </w:rPr>
              <w:instrText xml:space="preserve"> ADDIN EN.CITE &lt;EndNote&gt;&lt;Cite&gt;&lt;Author&gt;Kemalasari&lt;/Author&gt;&lt;Year&gt;2022&lt;/Year&gt;&lt;RecNum&gt;24&lt;/RecNum&gt;&lt;DisplayText&gt;(6)&lt;/DisplayText&gt;&lt;record&gt;&lt;rec-number&gt;24&lt;/rec-number&gt;&lt;foreign-keys&gt;&lt;key app="EN" db-id="vaarxr292wwww0et0p9vdxeif2rw9s0pzat9" timestamp="1714222384"&gt;24&lt;/key&gt;&lt;/foreign-keys&gt;&lt;ref-type name="Journal Article"&gt;17&lt;/ref-type&gt;&lt;contributors&gt;&lt;authors&gt;&lt;author&gt;Kemalasari, I.&lt;/author&gt;&lt;author&gt;Fitri, N. A.&lt;/author&gt;&lt;author&gt;Sinto, R.&lt;/author&gt;&lt;author&gt;Tahapary, D. L.&lt;/author&gt;&lt;author&gt;Harbuwono, D. S.&lt;/author&gt;&lt;/authors&gt;&lt;/contributors&gt;&lt;titles&gt;&lt;title&gt;Effect of calorie restriction diet on levels of C reactive protein (CRP) in obesity: A systematic review and meta-analysis of randomized controlled trials&lt;/title&gt;&lt;secondary-title&gt;Diabetes and Metabolic Syndrome: Clinical Research and Reviews&lt;/secondary-title&gt;&lt;/titles&gt;&lt;periodical&gt;&lt;full-title&gt;Diabetes and Metabolic Syndrome: Clinical Research and Reviews&lt;/full-title&gt;&lt;/periodical&gt;&lt;volume&gt;16&lt;/volume&gt;&lt;number&gt;3&lt;/number&gt;&lt;dates&gt;&lt;year&gt;2022&lt;/year&gt;&lt;/dates&gt;&lt;work-type&gt;Review&lt;/work-type&gt;&lt;urls&gt;&lt;related-urls&gt;&lt;url&gt;https://www.scopus.com/inward/record.uri?eid=2-s2.0-85125125663&amp;amp;doi=10.1016%2fj.dsx.2022.102388&amp;amp;partnerID=40&amp;amp;md5=a623f994f11272b7630d15c762494fcc&lt;/url&gt;&lt;/related-urls&gt;&lt;/urls&gt;&lt;custom7&gt;102388&lt;/custom7&gt;&lt;electronic-resource-num&gt;10.1016/j.dsx.2022.102388&lt;/electronic-resource-num&gt;&lt;remote-database-name&gt;Scopus&lt;/remote-database-name&gt;&lt;/record&gt;&lt;/Cite&gt;&lt;/EndNote&gt;</w:instrText>
            </w:r>
            <w:r w:rsidR="001A7BFE">
              <w:rPr>
                <w:rFonts w:eastAsia="Yu Gothic"/>
                <w:sz w:val="16"/>
                <w:szCs w:val="16"/>
                <w:lang w:eastAsia="ja-JP"/>
              </w:rPr>
              <w:fldChar w:fldCharType="separate"/>
            </w:r>
            <w:r w:rsidR="00D86059">
              <w:rPr>
                <w:rFonts w:eastAsia="Yu Gothic"/>
                <w:noProof/>
                <w:sz w:val="16"/>
                <w:szCs w:val="16"/>
                <w:lang w:eastAsia="ja-JP"/>
              </w:rPr>
              <w:t>(6)</w:t>
            </w:r>
            <w:r w:rsidR="001A7BFE">
              <w:rPr>
                <w:rFonts w:eastAsia="Yu Gothic"/>
                <w:sz w:val="16"/>
                <w:szCs w:val="16"/>
                <w:lang w:eastAsia="ja-JP"/>
              </w:rPr>
              <w:fldChar w:fldCharType="end"/>
            </w:r>
          </w:p>
        </w:tc>
        <w:tc>
          <w:tcPr>
            <w:tcW w:w="225" w:type="pct"/>
            <w:shd w:val="clear" w:color="000000" w:fill="FFFFFF"/>
            <w:noWrap/>
            <w:vAlign w:val="center"/>
            <w:hideMark/>
          </w:tcPr>
          <w:p w14:paraId="2C9C4CE2"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033E4449"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06CE5141"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340FEEF4"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624EC3EC"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25" w:type="pct"/>
            <w:shd w:val="clear" w:color="000000" w:fill="FFFFFF"/>
            <w:noWrap/>
            <w:vAlign w:val="center"/>
            <w:hideMark/>
          </w:tcPr>
          <w:p w14:paraId="02BF15A8"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77AE92D0"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85" w:type="pct"/>
            <w:shd w:val="clear" w:color="000000" w:fill="FFFFFF"/>
            <w:noWrap/>
            <w:vAlign w:val="center"/>
            <w:hideMark/>
          </w:tcPr>
          <w:p w14:paraId="7F432C06"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4EFCD9B1"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55382A59"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25" w:type="pct"/>
            <w:shd w:val="clear" w:color="000000" w:fill="FFFFFF"/>
            <w:noWrap/>
            <w:vAlign w:val="center"/>
            <w:hideMark/>
          </w:tcPr>
          <w:p w14:paraId="66BD8A5F"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107249E3"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0B89481C"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2CA007F4"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125DF4CF"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39856285"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300" w:type="pct"/>
            <w:shd w:val="clear" w:color="000000" w:fill="FFFFFF"/>
            <w:noWrap/>
            <w:vAlign w:val="center"/>
            <w:hideMark/>
          </w:tcPr>
          <w:p w14:paraId="4D21606E"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Moderate</w:t>
            </w:r>
          </w:p>
        </w:tc>
      </w:tr>
      <w:tr w:rsidR="0090787B" w:rsidRPr="00D97A7E" w14:paraId="31BE62B0" w14:textId="77777777" w:rsidTr="009576AC">
        <w:trPr>
          <w:trHeight w:val="348"/>
        </w:trPr>
        <w:tc>
          <w:tcPr>
            <w:tcW w:w="120" w:type="pct"/>
            <w:shd w:val="clear" w:color="000000" w:fill="FFFFFF"/>
            <w:noWrap/>
            <w:vAlign w:val="center"/>
            <w:hideMark/>
          </w:tcPr>
          <w:p w14:paraId="2606A2CC" w14:textId="77777777" w:rsidR="00B10620" w:rsidRPr="00B10620" w:rsidRDefault="00B10620" w:rsidP="00B10620">
            <w:pPr>
              <w:jc w:val="right"/>
              <w:rPr>
                <w:rFonts w:eastAsia="Yu Gothic"/>
                <w:sz w:val="16"/>
                <w:szCs w:val="16"/>
                <w:lang w:eastAsia="ja-JP"/>
              </w:rPr>
            </w:pPr>
            <w:r w:rsidRPr="00B10620">
              <w:rPr>
                <w:rFonts w:eastAsia="Yu Gothic"/>
                <w:sz w:val="16"/>
                <w:szCs w:val="16"/>
                <w:lang w:eastAsia="ja-JP"/>
              </w:rPr>
              <w:t>5</w:t>
            </w:r>
          </w:p>
        </w:tc>
        <w:tc>
          <w:tcPr>
            <w:tcW w:w="686" w:type="pct"/>
            <w:shd w:val="clear" w:color="000000" w:fill="FFFFFF"/>
            <w:noWrap/>
            <w:vAlign w:val="center"/>
            <w:hideMark/>
          </w:tcPr>
          <w:p w14:paraId="67A031B7" w14:textId="12EB7586" w:rsidR="00B10620" w:rsidRPr="00B10620" w:rsidRDefault="00B10620" w:rsidP="00B10620">
            <w:pPr>
              <w:rPr>
                <w:rFonts w:eastAsia="Yu Gothic"/>
                <w:sz w:val="16"/>
                <w:szCs w:val="16"/>
                <w:lang w:eastAsia="ja-JP"/>
              </w:rPr>
            </w:pPr>
            <w:r w:rsidRPr="00B10620">
              <w:rPr>
                <w:rFonts w:eastAsia="Yu Gothic"/>
                <w:sz w:val="16"/>
                <w:szCs w:val="16"/>
                <w:lang w:eastAsia="ja-JP"/>
              </w:rPr>
              <w:t>Fahimeh Haghighatdoost (2017)</w:t>
            </w:r>
            <w:r w:rsidR="00C4755F">
              <w:rPr>
                <w:rFonts w:eastAsia="Yu Gothic"/>
                <w:sz w:val="16"/>
                <w:szCs w:val="16"/>
                <w:lang w:eastAsia="ja-JP"/>
              </w:rPr>
              <w:t xml:space="preserve"> </w:t>
            </w:r>
            <w:r w:rsidR="00C4755F">
              <w:rPr>
                <w:rFonts w:eastAsia="Yu Gothic"/>
                <w:sz w:val="16"/>
                <w:szCs w:val="16"/>
                <w:lang w:eastAsia="ja-JP"/>
              </w:rPr>
              <w:fldChar w:fldCharType="begin"/>
            </w:r>
            <w:r w:rsidR="00D86059">
              <w:rPr>
                <w:rFonts w:eastAsia="Yu Gothic"/>
                <w:sz w:val="16"/>
                <w:szCs w:val="16"/>
                <w:lang w:eastAsia="ja-JP"/>
              </w:rPr>
              <w:instrText xml:space="preserve"> ADDIN EN.CITE &lt;EndNote&gt;&lt;Cite&gt;&lt;Author&gt;Haghighatdoost&lt;/Author&gt;&lt;Year&gt;2017&lt;/Year&gt;&lt;RecNum&gt;17&lt;/RecNum&gt;&lt;DisplayText&gt;(7)&lt;/DisplayText&gt;&lt;record&gt;&lt;rec-number&gt;17&lt;/rec-number&gt;&lt;foreign-keys&gt;&lt;key app="EN" db-id="vaarxr292wwww0et0p9vdxeif2rw9s0pzat9" timestamp="1714222384"&gt;17&lt;/key&gt;&lt;/foreign-keys&gt;&lt;ref-type name="Journal Article"&gt;17&lt;/ref-type&gt;&lt;contributors&gt;&lt;authors&gt;&lt;author&gt;Haghighatdoost, F.&lt;/author&gt;&lt;author&gt;Bellissimo, N.&lt;/author&gt;&lt;author&gt;Totosy De Zepetnek, J. O.&lt;/author&gt;&lt;author&gt;Rouhani, M. H.&lt;/author&gt;&lt;/authors&gt;&lt;/contributors&gt;&lt;titles&gt;&lt;title&gt;Association of vegetarian diet with inflammatory biomarkers: A systematic review and meta-analysis of observational studies&lt;/title&gt;&lt;secondary-title&gt;Public Health Nutrition&lt;/secondary-title&gt;&lt;/titles&gt;&lt;periodical&gt;&lt;full-title&gt;Public Health Nutrition&lt;/full-title&gt;&lt;/periodical&gt;&lt;pages&gt;2713-2721&lt;/pages&gt;&lt;volume&gt;20&lt;/volume&gt;&lt;number&gt;15&lt;/number&gt;&lt;dates&gt;&lt;year&gt;2017&lt;/year&gt;&lt;/dates&gt;&lt;work-type&gt;Review&lt;/work-type&gt;&lt;urls&gt;&lt;related-urls&gt;&lt;url&gt;https://www.scopus.com/inward/record.uri?eid=2-s2.0-85029948057&amp;amp;doi=10.1017%2fS1368980017001768&amp;amp;partnerID=40&amp;amp;md5=acb4e75bb80d456adf25c986a0d6f79d&lt;/url&gt;&lt;/related-urls&gt;&lt;/urls&gt;&lt;electronic-resource-num&gt;10.1017/S1368980017001768&lt;/electronic-resource-num&gt;&lt;remote-database-name&gt;Scopus&lt;/remote-database-name&gt;&lt;/record&gt;&lt;/Cite&gt;&lt;/EndNote&gt;</w:instrText>
            </w:r>
            <w:r w:rsidR="00C4755F">
              <w:rPr>
                <w:rFonts w:eastAsia="Yu Gothic"/>
                <w:sz w:val="16"/>
                <w:szCs w:val="16"/>
                <w:lang w:eastAsia="ja-JP"/>
              </w:rPr>
              <w:fldChar w:fldCharType="separate"/>
            </w:r>
            <w:r w:rsidR="00D86059">
              <w:rPr>
                <w:rFonts w:eastAsia="Yu Gothic"/>
                <w:noProof/>
                <w:sz w:val="16"/>
                <w:szCs w:val="16"/>
                <w:lang w:eastAsia="ja-JP"/>
              </w:rPr>
              <w:t>(7)</w:t>
            </w:r>
            <w:r w:rsidR="00C4755F">
              <w:rPr>
                <w:rFonts w:eastAsia="Yu Gothic"/>
                <w:sz w:val="16"/>
                <w:szCs w:val="16"/>
                <w:lang w:eastAsia="ja-JP"/>
              </w:rPr>
              <w:fldChar w:fldCharType="end"/>
            </w:r>
          </w:p>
        </w:tc>
        <w:tc>
          <w:tcPr>
            <w:tcW w:w="225" w:type="pct"/>
            <w:shd w:val="clear" w:color="000000" w:fill="FFFFFF"/>
            <w:noWrap/>
            <w:vAlign w:val="center"/>
            <w:hideMark/>
          </w:tcPr>
          <w:p w14:paraId="07A02FDF"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27593131"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25" w:type="pct"/>
            <w:shd w:val="clear" w:color="000000" w:fill="FFFFFF"/>
            <w:noWrap/>
            <w:vAlign w:val="center"/>
            <w:hideMark/>
          </w:tcPr>
          <w:p w14:paraId="23C0DA9A"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388F0975"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626A9A3B"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2EABA346"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09A3861B"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85" w:type="pct"/>
            <w:shd w:val="clear" w:color="000000" w:fill="FFFFFF"/>
            <w:noWrap/>
            <w:vAlign w:val="center"/>
            <w:hideMark/>
          </w:tcPr>
          <w:p w14:paraId="615C6CD5"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31C81BF8"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64E5C4D8"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25" w:type="pct"/>
            <w:shd w:val="clear" w:color="000000" w:fill="FFFFFF"/>
            <w:noWrap/>
            <w:vAlign w:val="center"/>
            <w:hideMark/>
          </w:tcPr>
          <w:p w14:paraId="5DBD84CF"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4A9CDA15"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7E672C25"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57158372"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6F609DEE"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6897946A"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300" w:type="pct"/>
            <w:shd w:val="clear" w:color="000000" w:fill="FFFFFF"/>
            <w:noWrap/>
            <w:vAlign w:val="center"/>
            <w:hideMark/>
          </w:tcPr>
          <w:p w14:paraId="1A25A883"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High</w:t>
            </w:r>
          </w:p>
        </w:tc>
      </w:tr>
      <w:tr w:rsidR="0090787B" w:rsidRPr="00D97A7E" w14:paraId="1BEB629A" w14:textId="77777777" w:rsidTr="009576AC">
        <w:trPr>
          <w:trHeight w:val="348"/>
        </w:trPr>
        <w:tc>
          <w:tcPr>
            <w:tcW w:w="120" w:type="pct"/>
            <w:shd w:val="clear" w:color="000000" w:fill="FFFFFF"/>
            <w:noWrap/>
            <w:vAlign w:val="center"/>
            <w:hideMark/>
          </w:tcPr>
          <w:p w14:paraId="6FDCBD25" w14:textId="77777777" w:rsidR="00B10620" w:rsidRPr="00B10620" w:rsidRDefault="00B10620" w:rsidP="00B10620">
            <w:pPr>
              <w:jc w:val="right"/>
              <w:rPr>
                <w:rFonts w:eastAsia="Yu Gothic"/>
                <w:sz w:val="16"/>
                <w:szCs w:val="16"/>
                <w:lang w:eastAsia="ja-JP"/>
              </w:rPr>
            </w:pPr>
            <w:r w:rsidRPr="00B10620">
              <w:rPr>
                <w:rFonts w:eastAsia="Yu Gothic"/>
                <w:sz w:val="16"/>
                <w:szCs w:val="16"/>
                <w:lang w:eastAsia="ja-JP"/>
              </w:rPr>
              <w:t>6</w:t>
            </w:r>
          </w:p>
        </w:tc>
        <w:tc>
          <w:tcPr>
            <w:tcW w:w="686" w:type="pct"/>
            <w:shd w:val="clear" w:color="000000" w:fill="FFFFFF"/>
            <w:noWrap/>
            <w:vAlign w:val="center"/>
            <w:hideMark/>
          </w:tcPr>
          <w:p w14:paraId="02513206" w14:textId="55855AE0" w:rsidR="00B10620" w:rsidRPr="00B10620" w:rsidRDefault="00B10620" w:rsidP="00B10620">
            <w:pPr>
              <w:rPr>
                <w:rFonts w:eastAsia="Yu Gothic"/>
                <w:sz w:val="16"/>
                <w:szCs w:val="16"/>
                <w:lang w:eastAsia="ja-JP"/>
              </w:rPr>
            </w:pPr>
            <w:r w:rsidRPr="00B10620">
              <w:rPr>
                <w:rFonts w:eastAsia="Yu Gothic"/>
                <w:sz w:val="16"/>
                <w:szCs w:val="16"/>
                <w:lang w:eastAsia="ja-JP"/>
              </w:rPr>
              <w:t>L. Schwingshackl (2014)</w:t>
            </w:r>
            <w:r w:rsidR="0029572B">
              <w:rPr>
                <w:rFonts w:eastAsia="Yu Gothic"/>
                <w:sz w:val="16"/>
                <w:szCs w:val="16"/>
                <w:lang w:eastAsia="ja-JP"/>
              </w:rPr>
              <w:t xml:space="preserve"> </w:t>
            </w:r>
            <w:r w:rsidR="0029572B">
              <w:rPr>
                <w:rFonts w:eastAsia="Yu Gothic"/>
                <w:sz w:val="16"/>
                <w:szCs w:val="16"/>
                <w:lang w:eastAsia="ja-JP"/>
              </w:rPr>
              <w:fldChar w:fldCharType="begin">
                <w:fldData xml:space="preserve">PEVuZE5vdGU+PENpdGU+PEF1dGhvcj5TY2h3aW5nc2hhY2tsPC9BdXRob3I+PFllYXI+MjAxNDwv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</w:fldData>
              </w:fldChar>
            </w:r>
            <w:r w:rsidR="00D86059">
              <w:rPr>
                <w:rFonts w:eastAsia="Yu Gothic"/>
                <w:sz w:val="16"/>
                <w:szCs w:val="16"/>
                <w:lang w:eastAsia="ja-JP"/>
              </w:rPr>
              <w:instrText xml:space="preserve"> ADDIN EN.CITE </w:instrText>
            </w:r>
            <w:r w:rsidR="00D86059">
              <w:rPr>
                <w:rFonts w:eastAsia="Yu Gothic"/>
                <w:sz w:val="16"/>
                <w:szCs w:val="16"/>
                <w:lang w:eastAsia="ja-JP"/>
              </w:rPr>
              <w:fldChar w:fldCharType="begin">
                <w:fldData xml:space="preserve">PEVuZE5vdGU+PENpdGU+PEF1dGhvcj5TY2h3aW5nc2hhY2tsPC9BdXRob3I+PFllYXI+MjAxNDwv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</w:fldData>
              </w:fldChar>
            </w:r>
            <w:r w:rsidR="00D86059">
              <w:rPr>
                <w:rFonts w:eastAsia="Yu Gothic"/>
                <w:sz w:val="16"/>
                <w:szCs w:val="16"/>
                <w:lang w:eastAsia="ja-JP"/>
              </w:rPr>
              <w:instrText xml:space="preserve"> ADDIN EN.CITE.DATA </w:instrText>
            </w:r>
            <w:r w:rsidR="00D86059">
              <w:rPr>
                <w:rFonts w:eastAsia="Yu Gothic"/>
                <w:sz w:val="16"/>
                <w:szCs w:val="16"/>
                <w:lang w:eastAsia="ja-JP"/>
              </w:rPr>
            </w:r>
            <w:r w:rsidR="00D86059">
              <w:rPr>
                <w:rFonts w:eastAsia="Yu Gothic"/>
                <w:sz w:val="16"/>
                <w:szCs w:val="16"/>
                <w:lang w:eastAsia="ja-JP"/>
              </w:rPr>
              <w:fldChar w:fldCharType="end"/>
            </w:r>
            <w:r w:rsidR="0029572B">
              <w:rPr>
                <w:rFonts w:eastAsia="Yu Gothic"/>
                <w:sz w:val="16"/>
                <w:szCs w:val="16"/>
                <w:lang w:eastAsia="ja-JP"/>
              </w:rPr>
            </w:r>
            <w:r w:rsidR="0029572B">
              <w:rPr>
                <w:rFonts w:eastAsia="Yu Gothic"/>
                <w:sz w:val="16"/>
                <w:szCs w:val="16"/>
                <w:lang w:eastAsia="ja-JP"/>
              </w:rPr>
              <w:fldChar w:fldCharType="separate"/>
            </w:r>
            <w:r w:rsidR="00D86059">
              <w:rPr>
                <w:rFonts w:eastAsia="Yu Gothic"/>
                <w:noProof/>
                <w:sz w:val="16"/>
                <w:szCs w:val="16"/>
                <w:lang w:eastAsia="ja-JP"/>
              </w:rPr>
              <w:t>(8)</w:t>
            </w:r>
            <w:r w:rsidR="0029572B">
              <w:rPr>
                <w:rFonts w:eastAsia="Yu Gothic"/>
                <w:sz w:val="16"/>
                <w:szCs w:val="16"/>
                <w:lang w:eastAsia="ja-JP"/>
              </w:rPr>
              <w:fldChar w:fldCharType="end"/>
            </w:r>
          </w:p>
        </w:tc>
        <w:tc>
          <w:tcPr>
            <w:tcW w:w="225" w:type="pct"/>
            <w:shd w:val="clear" w:color="000000" w:fill="FFFFFF"/>
            <w:noWrap/>
            <w:vAlign w:val="center"/>
            <w:hideMark/>
          </w:tcPr>
          <w:p w14:paraId="7FF8D423"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07EF3942"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25" w:type="pct"/>
            <w:shd w:val="clear" w:color="000000" w:fill="FFFFFF"/>
            <w:noWrap/>
            <w:vAlign w:val="center"/>
            <w:hideMark/>
          </w:tcPr>
          <w:p w14:paraId="7F744ACD"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2B6692A9"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19151E5C"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5A3A7567"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0FB6E349"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85" w:type="pct"/>
            <w:shd w:val="clear" w:color="000000" w:fill="FFFFFF"/>
            <w:noWrap/>
            <w:vAlign w:val="center"/>
            <w:hideMark/>
          </w:tcPr>
          <w:p w14:paraId="763A2C73"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30C83C2D"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0CB962B1"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25" w:type="pct"/>
            <w:shd w:val="clear" w:color="000000" w:fill="FFFFFF"/>
            <w:noWrap/>
            <w:vAlign w:val="center"/>
            <w:hideMark/>
          </w:tcPr>
          <w:p w14:paraId="3F0BD9B2"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44AB60C0"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7DAB6C7B"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346D9682"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6B33BB63"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3AA8ADB7"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300" w:type="pct"/>
            <w:shd w:val="clear" w:color="000000" w:fill="FFFFFF"/>
            <w:noWrap/>
            <w:vAlign w:val="center"/>
            <w:hideMark/>
          </w:tcPr>
          <w:p w14:paraId="741D1CEB"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Low</w:t>
            </w:r>
          </w:p>
        </w:tc>
      </w:tr>
      <w:tr w:rsidR="0090787B" w:rsidRPr="00D97A7E" w14:paraId="3A66A51A" w14:textId="77777777" w:rsidTr="009576AC">
        <w:trPr>
          <w:trHeight w:val="348"/>
        </w:trPr>
        <w:tc>
          <w:tcPr>
            <w:tcW w:w="120" w:type="pct"/>
            <w:shd w:val="clear" w:color="000000" w:fill="FFFFFF"/>
            <w:noWrap/>
            <w:vAlign w:val="center"/>
            <w:hideMark/>
          </w:tcPr>
          <w:p w14:paraId="303271E8" w14:textId="77777777" w:rsidR="00B10620" w:rsidRPr="00B10620" w:rsidRDefault="00B10620" w:rsidP="00B10620">
            <w:pPr>
              <w:jc w:val="right"/>
              <w:rPr>
                <w:rFonts w:eastAsia="Yu Gothic"/>
                <w:sz w:val="16"/>
                <w:szCs w:val="16"/>
                <w:lang w:eastAsia="ja-JP"/>
              </w:rPr>
            </w:pPr>
            <w:r w:rsidRPr="00B10620">
              <w:rPr>
                <w:rFonts w:eastAsia="Yu Gothic"/>
                <w:sz w:val="16"/>
                <w:szCs w:val="16"/>
                <w:lang w:eastAsia="ja-JP"/>
              </w:rPr>
              <w:t>7</w:t>
            </w:r>
          </w:p>
        </w:tc>
        <w:tc>
          <w:tcPr>
            <w:tcW w:w="686" w:type="pct"/>
            <w:shd w:val="clear" w:color="000000" w:fill="FFFFFF"/>
            <w:noWrap/>
            <w:vAlign w:val="center"/>
            <w:hideMark/>
          </w:tcPr>
          <w:p w14:paraId="1A48A175" w14:textId="2C061CFA" w:rsidR="00B10620" w:rsidRPr="00B10620" w:rsidRDefault="00B10620" w:rsidP="00B10620">
            <w:pPr>
              <w:rPr>
                <w:rFonts w:eastAsia="Yu Gothic"/>
                <w:sz w:val="16"/>
                <w:szCs w:val="16"/>
                <w:lang w:eastAsia="ja-JP"/>
              </w:rPr>
            </w:pPr>
            <w:r w:rsidRPr="00B10620">
              <w:rPr>
                <w:rFonts w:eastAsia="Yu Gothic"/>
                <w:sz w:val="16"/>
                <w:szCs w:val="16"/>
                <w:lang w:eastAsia="ja-JP"/>
              </w:rPr>
              <w:t>Pei-Yu Wu (2021)</w:t>
            </w:r>
            <w:r w:rsidR="00CD73DF">
              <w:rPr>
                <w:rFonts w:eastAsia="Yu Gothic"/>
                <w:sz w:val="16"/>
                <w:szCs w:val="16"/>
                <w:lang w:eastAsia="ja-JP"/>
              </w:rPr>
              <w:t xml:space="preserve"> </w:t>
            </w:r>
            <w:r w:rsidR="00CD73DF">
              <w:rPr>
                <w:rFonts w:eastAsia="Yu Gothic"/>
                <w:sz w:val="16"/>
                <w:szCs w:val="16"/>
                <w:lang w:eastAsia="ja-JP"/>
              </w:rPr>
              <w:fldChar w:fldCharType="begin"/>
            </w:r>
            <w:r w:rsidR="00D86059">
              <w:rPr>
                <w:rFonts w:eastAsia="Yu Gothic"/>
                <w:sz w:val="16"/>
                <w:szCs w:val="16"/>
                <w:lang w:eastAsia="ja-JP"/>
              </w:rPr>
              <w:instrText xml:space="preserve"> ADDIN EN.CITE &lt;EndNote&gt;&lt;Cite&gt;&lt;Author&gt;Wu&lt;/Author&gt;&lt;Year&gt;2021&lt;/Year&gt;&lt;RecNum&gt;37&lt;/RecNum&gt;&lt;DisplayText&gt;(9)&lt;/DisplayText&gt;&lt;record&gt;&lt;rec-number&gt;37&lt;/rec-number&gt;&lt;foreign-keys&gt;&lt;key app="EN" db-id="vaarxr292wwww0et0p9vdxeif2rw9s0pzat9" timestamp="1714222384"&gt;37&lt;/key&gt;&lt;/foreign-keys&gt;&lt;ref-type name="Journal Article"&gt;17&lt;/ref-type&gt;&lt;contributors&gt;&lt;authors&gt;&lt;author&gt;Wu, P. Y.&lt;/author&gt;&lt;author&gt;Chen, K. M.&lt;/author&gt;&lt;author&gt;Tsai, W. C.&lt;/author&gt;&lt;/authors&gt;&lt;/contributors&gt;&lt;titles&gt;&lt;title&gt;The Mediterranean Dietary Pattern and Inflammation in Older Adults: A Systematic Review and Meta-Analysis&lt;/title&gt;&lt;secondary-title&gt;Advances in Nutrition&lt;/secondary-title&gt;&lt;/titles&gt;&lt;periodical&gt;&lt;full-title&gt;Advances in Nutrition&lt;/full-title&gt;&lt;/periodical&gt;&lt;pages&gt;363-373&lt;/pages&gt;&lt;volume&gt;12&lt;/volume&gt;&lt;number&gt;2&lt;/number&gt;&lt;dates&gt;&lt;year&gt;2021&lt;/year&gt;&lt;/dates&gt;&lt;work-type&gt;Review&lt;/work-type&gt;&lt;urls&gt;&lt;related-urls&gt;&lt;url&gt;https://www.scopus.com/inward/record.uri?eid=2-s2.0-85103682347&amp;amp;doi=10.1093%2fadvances%2fnmaa116&amp;amp;partnerID=40&amp;amp;md5=2bffca1ae9a277c05101ad917319e9d5&lt;/url&gt;&lt;/related-urls&gt;&lt;/urls&gt;&lt;electronic-resource-num&gt;10.1093/advances/nmaa116&lt;/electronic-resource-num&gt;&lt;remote-database-name&gt;Scopus&lt;/remote-database-name&gt;&lt;/record&gt;&lt;/Cite&gt;&lt;/EndNote&gt;</w:instrText>
            </w:r>
            <w:r w:rsidR="00CD73DF">
              <w:rPr>
                <w:rFonts w:eastAsia="Yu Gothic"/>
                <w:sz w:val="16"/>
                <w:szCs w:val="16"/>
                <w:lang w:eastAsia="ja-JP"/>
              </w:rPr>
              <w:fldChar w:fldCharType="separate"/>
            </w:r>
            <w:r w:rsidR="00D86059">
              <w:rPr>
                <w:rFonts w:eastAsia="Yu Gothic"/>
                <w:noProof/>
                <w:sz w:val="16"/>
                <w:szCs w:val="16"/>
                <w:lang w:eastAsia="ja-JP"/>
              </w:rPr>
              <w:t>(9)</w:t>
            </w:r>
            <w:r w:rsidR="00CD73DF">
              <w:rPr>
                <w:rFonts w:eastAsia="Yu Gothic"/>
                <w:sz w:val="16"/>
                <w:szCs w:val="16"/>
                <w:lang w:eastAsia="ja-JP"/>
              </w:rPr>
              <w:fldChar w:fldCharType="end"/>
            </w:r>
          </w:p>
        </w:tc>
        <w:tc>
          <w:tcPr>
            <w:tcW w:w="225" w:type="pct"/>
            <w:shd w:val="clear" w:color="000000" w:fill="FFFFFF"/>
            <w:noWrap/>
            <w:vAlign w:val="center"/>
            <w:hideMark/>
          </w:tcPr>
          <w:p w14:paraId="6F66C69D"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54DE6F51"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7461610C"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85" w:type="pct"/>
            <w:shd w:val="clear" w:color="000000" w:fill="FFFFFF"/>
            <w:noWrap/>
            <w:vAlign w:val="center"/>
            <w:hideMark/>
          </w:tcPr>
          <w:p w14:paraId="56D4F568"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42D76DEC"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5DA0DA16"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7EDB78A5"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85" w:type="pct"/>
            <w:shd w:val="clear" w:color="000000" w:fill="FFFFFF"/>
            <w:noWrap/>
            <w:vAlign w:val="center"/>
            <w:hideMark/>
          </w:tcPr>
          <w:p w14:paraId="44B05F68"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3D48F039"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32349393"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25" w:type="pct"/>
            <w:shd w:val="clear" w:color="000000" w:fill="FFFFFF"/>
            <w:noWrap/>
            <w:vAlign w:val="center"/>
            <w:hideMark/>
          </w:tcPr>
          <w:p w14:paraId="260E3237"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09A92A39"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39C56FB3"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665AF932"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4B16E4D4"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485587E9"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300" w:type="pct"/>
            <w:shd w:val="clear" w:color="000000" w:fill="FFFFFF"/>
            <w:noWrap/>
            <w:vAlign w:val="center"/>
            <w:hideMark/>
          </w:tcPr>
          <w:p w14:paraId="144BC8E5"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High</w:t>
            </w:r>
          </w:p>
        </w:tc>
      </w:tr>
      <w:tr w:rsidR="0090787B" w:rsidRPr="00D97A7E" w14:paraId="12F7F0C4" w14:textId="77777777" w:rsidTr="009576AC">
        <w:trPr>
          <w:trHeight w:val="348"/>
        </w:trPr>
        <w:tc>
          <w:tcPr>
            <w:tcW w:w="120" w:type="pct"/>
            <w:shd w:val="clear" w:color="000000" w:fill="FFFFFF"/>
            <w:noWrap/>
            <w:vAlign w:val="center"/>
            <w:hideMark/>
          </w:tcPr>
          <w:p w14:paraId="0ED89ADC" w14:textId="77777777" w:rsidR="00B10620" w:rsidRPr="00B10620" w:rsidRDefault="00B10620" w:rsidP="00B10620">
            <w:pPr>
              <w:jc w:val="right"/>
              <w:rPr>
                <w:rFonts w:eastAsia="Yu Gothic"/>
                <w:sz w:val="16"/>
                <w:szCs w:val="16"/>
                <w:lang w:eastAsia="ja-JP"/>
              </w:rPr>
            </w:pPr>
            <w:r w:rsidRPr="00B10620">
              <w:rPr>
                <w:rFonts w:eastAsia="Yu Gothic"/>
                <w:sz w:val="16"/>
                <w:szCs w:val="16"/>
                <w:lang w:eastAsia="ja-JP"/>
              </w:rPr>
              <w:t>8</w:t>
            </w:r>
          </w:p>
        </w:tc>
        <w:tc>
          <w:tcPr>
            <w:tcW w:w="686" w:type="pct"/>
            <w:shd w:val="clear" w:color="000000" w:fill="FFFFFF"/>
            <w:noWrap/>
            <w:vAlign w:val="center"/>
            <w:hideMark/>
          </w:tcPr>
          <w:p w14:paraId="26B9972E" w14:textId="69A674EC" w:rsidR="00B10620" w:rsidRPr="00B10620" w:rsidRDefault="00B10620" w:rsidP="00B10620">
            <w:pPr>
              <w:rPr>
                <w:rFonts w:eastAsia="Yu Gothic"/>
                <w:sz w:val="16"/>
                <w:szCs w:val="16"/>
                <w:lang w:eastAsia="ja-JP"/>
              </w:rPr>
            </w:pPr>
            <w:r w:rsidRPr="00B10620">
              <w:rPr>
                <w:rFonts w:eastAsia="Yu Gothic"/>
                <w:sz w:val="16"/>
                <w:szCs w:val="16"/>
                <w:lang w:eastAsia="ja-JP"/>
              </w:rPr>
              <w:t>Nico Steckhan (2016)</w:t>
            </w:r>
            <w:r w:rsidR="008B4982">
              <w:rPr>
                <w:rFonts w:eastAsia="Yu Gothic"/>
                <w:sz w:val="16"/>
                <w:szCs w:val="16"/>
                <w:lang w:eastAsia="ja-JP"/>
              </w:rPr>
              <w:t xml:space="preserve"> </w:t>
            </w:r>
            <w:r w:rsidR="008B4982">
              <w:rPr>
                <w:rFonts w:eastAsia="Yu Gothic"/>
                <w:sz w:val="16"/>
                <w:szCs w:val="16"/>
                <w:lang w:eastAsia="ja-JP"/>
              </w:rPr>
              <w:fldChar w:fldCharType="begin">
                <w:fldData xml:space="preserve">PEVuZE5vdGU+PENpdGU+PEF1dGhvcj5TdGVja2hhbjwvQXV0aG9yPjxZZWFyPjIwMTY8L1llYXI+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</w:fldData>
              </w:fldChar>
            </w:r>
            <w:r w:rsidR="00D86059">
              <w:rPr>
                <w:rFonts w:eastAsia="Yu Gothic"/>
                <w:sz w:val="16"/>
                <w:szCs w:val="16"/>
                <w:lang w:eastAsia="ja-JP"/>
              </w:rPr>
              <w:instrText xml:space="preserve"> ADDIN EN.CITE </w:instrText>
            </w:r>
            <w:r w:rsidR="00D86059">
              <w:rPr>
                <w:rFonts w:eastAsia="Yu Gothic"/>
                <w:sz w:val="16"/>
                <w:szCs w:val="16"/>
                <w:lang w:eastAsia="ja-JP"/>
              </w:rPr>
              <w:fldChar w:fldCharType="begin">
                <w:fldData xml:space="preserve">PEVuZE5vdGU+PENpdGU+PEF1dGhvcj5TdGVja2hhbjwvQXV0aG9yPjxZZWFyPjIwMTY8L1llYXI+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</w:fldData>
              </w:fldChar>
            </w:r>
            <w:r w:rsidR="00D86059">
              <w:rPr>
                <w:rFonts w:eastAsia="Yu Gothic"/>
                <w:sz w:val="16"/>
                <w:szCs w:val="16"/>
                <w:lang w:eastAsia="ja-JP"/>
              </w:rPr>
              <w:instrText xml:space="preserve"> ADDIN EN.CITE.DATA </w:instrText>
            </w:r>
            <w:r w:rsidR="00D86059">
              <w:rPr>
                <w:rFonts w:eastAsia="Yu Gothic"/>
                <w:sz w:val="16"/>
                <w:szCs w:val="16"/>
                <w:lang w:eastAsia="ja-JP"/>
              </w:rPr>
            </w:r>
            <w:r w:rsidR="00D86059">
              <w:rPr>
                <w:rFonts w:eastAsia="Yu Gothic"/>
                <w:sz w:val="16"/>
                <w:szCs w:val="16"/>
                <w:lang w:eastAsia="ja-JP"/>
              </w:rPr>
              <w:fldChar w:fldCharType="end"/>
            </w:r>
            <w:r w:rsidR="008B4982">
              <w:rPr>
                <w:rFonts w:eastAsia="Yu Gothic"/>
                <w:sz w:val="16"/>
                <w:szCs w:val="16"/>
                <w:lang w:eastAsia="ja-JP"/>
              </w:rPr>
            </w:r>
            <w:r w:rsidR="008B4982">
              <w:rPr>
                <w:rFonts w:eastAsia="Yu Gothic"/>
                <w:sz w:val="16"/>
                <w:szCs w:val="16"/>
                <w:lang w:eastAsia="ja-JP"/>
              </w:rPr>
              <w:fldChar w:fldCharType="separate"/>
            </w:r>
            <w:r w:rsidR="00D86059">
              <w:rPr>
                <w:rFonts w:eastAsia="Yu Gothic"/>
                <w:noProof/>
                <w:sz w:val="16"/>
                <w:szCs w:val="16"/>
                <w:lang w:eastAsia="ja-JP"/>
              </w:rPr>
              <w:t>(10)</w:t>
            </w:r>
            <w:r w:rsidR="008B4982">
              <w:rPr>
                <w:rFonts w:eastAsia="Yu Gothic"/>
                <w:sz w:val="16"/>
                <w:szCs w:val="16"/>
                <w:lang w:eastAsia="ja-JP"/>
              </w:rPr>
              <w:fldChar w:fldCharType="end"/>
            </w:r>
          </w:p>
        </w:tc>
        <w:tc>
          <w:tcPr>
            <w:tcW w:w="225" w:type="pct"/>
            <w:shd w:val="clear" w:color="000000" w:fill="FFFFFF"/>
            <w:noWrap/>
            <w:vAlign w:val="center"/>
            <w:hideMark/>
          </w:tcPr>
          <w:p w14:paraId="38E98E76"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730B1B08"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25" w:type="pct"/>
            <w:shd w:val="clear" w:color="000000" w:fill="FFFFFF"/>
            <w:noWrap/>
            <w:vAlign w:val="center"/>
            <w:hideMark/>
          </w:tcPr>
          <w:p w14:paraId="0C18FDC4"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85" w:type="pct"/>
            <w:shd w:val="clear" w:color="000000" w:fill="FFFFFF"/>
            <w:noWrap/>
            <w:vAlign w:val="center"/>
            <w:hideMark/>
          </w:tcPr>
          <w:p w14:paraId="35CC056C"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25" w:type="pct"/>
            <w:shd w:val="clear" w:color="000000" w:fill="FFFFFF"/>
            <w:noWrap/>
            <w:vAlign w:val="center"/>
            <w:hideMark/>
          </w:tcPr>
          <w:p w14:paraId="6EF8C311"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25" w:type="pct"/>
            <w:shd w:val="clear" w:color="000000" w:fill="FFFFFF"/>
            <w:noWrap/>
            <w:vAlign w:val="center"/>
            <w:hideMark/>
          </w:tcPr>
          <w:p w14:paraId="58606447"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04F3D070"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85" w:type="pct"/>
            <w:shd w:val="clear" w:color="000000" w:fill="FFFFFF"/>
            <w:noWrap/>
            <w:vAlign w:val="center"/>
            <w:hideMark/>
          </w:tcPr>
          <w:p w14:paraId="18900798"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85" w:type="pct"/>
            <w:shd w:val="clear" w:color="000000" w:fill="FFFFFF"/>
            <w:noWrap/>
            <w:vAlign w:val="center"/>
            <w:hideMark/>
          </w:tcPr>
          <w:p w14:paraId="688020D1"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1677E086"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25" w:type="pct"/>
            <w:shd w:val="clear" w:color="000000" w:fill="FFFFFF"/>
            <w:noWrap/>
            <w:vAlign w:val="center"/>
            <w:hideMark/>
          </w:tcPr>
          <w:p w14:paraId="0FED2C0E"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18BFD17B"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11D41E99"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11A68EEE"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3DC5EE8B"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6D5D192B"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300" w:type="pct"/>
            <w:shd w:val="clear" w:color="000000" w:fill="FFFFFF"/>
            <w:noWrap/>
            <w:vAlign w:val="center"/>
            <w:hideMark/>
          </w:tcPr>
          <w:p w14:paraId="279B7C2F"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Low</w:t>
            </w:r>
          </w:p>
        </w:tc>
      </w:tr>
      <w:tr w:rsidR="0090787B" w:rsidRPr="00D97A7E" w14:paraId="3BFA9B36" w14:textId="77777777" w:rsidTr="009576AC">
        <w:trPr>
          <w:trHeight w:val="348"/>
        </w:trPr>
        <w:tc>
          <w:tcPr>
            <w:tcW w:w="120" w:type="pct"/>
            <w:shd w:val="clear" w:color="000000" w:fill="FFFFFF"/>
            <w:noWrap/>
            <w:vAlign w:val="center"/>
            <w:hideMark/>
          </w:tcPr>
          <w:p w14:paraId="4CDC52F0" w14:textId="77777777" w:rsidR="00B10620" w:rsidRPr="00B10620" w:rsidRDefault="00B10620" w:rsidP="00B10620">
            <w:pPr>
              <w:jc w:val="right"/>
              <w:rPr>
                <w:rFonts w:eastAsia="Yu Gothic"/>
                <w:sz w:val="16"/>
                <w:szCs w:val="16"/>
                <w:lang w:eastAsia="ja-JP"/>
              </w:rPr>
            </w:pPr>
            <w:r w:rsidRPr="00B10620">
              <w:rPr>
                <w:rFonts w:eastAsia="Yu Gothic"/>
                <w:sz w:val="16"/>
                <w:szCs w:val="16"/>
                <w:lang w:eastAsia="ja-JP"/>
              </w:rPr>
              <w:t>9</w:t>
            </w:r>
          </w:p>
        </w:tc>
        <w:tc>
          <w:tcPr>
            <w:tcW w:w="686" w:type="pct"/>
            <w:shd w:val="clear" w:color="000000" w:fill="FFFFFF"/>
            <w:noWrap/>
            <w:vAlign w:val="center"/>
            <w:hideMark/>
          </w:tcPr>
          <w:p w14:paraId="3B66A2D2" w14:textId="5EBB316A" w:rsidR="00B10620" w:rsidRPr="00B10620" w:rsidRDefault="00B10620" w:rsidP="00B10620">
            <w:pPr>
              <w:rPr>
                <w:rFonts w:eastAsia="Yu Gothic"/>
                <w:sz w:val="16"/>
                <w:szCs w:val="16"/>
                <w:lang w:eastAsia="ja-JP"/>
              </w:rPr>
            </w:pPr>
            <w:r w:rsidRPr="00B10620">
              <w:rPr>
                <w:rFonts w:eastAsia="Yu Gothic"/>
                <w:sz w:val="16"/>
                <w:szCs w:val="16"/>
                <w:lang w:eastAsia="ja-JP"/>
              </w:rPr>
              <w:t>Joel C Craddock (2019)</w:t>
            </w:r>
            <w:r w:rsidR="005D1123">
              <w:rPr>
                <w:rFonts w:eastAsia="Yu Gothic"/>
                <w:sz w:val="16"/>
                <w:szCs w:val="16"/>
                <w:lang w:eastAsia="ja-JP"/>
              </w:rPr>
              <w:t xml:space="preserve"> </w:t>
            </w:r>
            <w:r w:rsidR="005D1123">
              <w:rPr>
                <w:rFonts w:eastAsia="Yu Gothic"/>
                <w:sz w:val="16"/>
                <w:szCs w:val="16"/>
                <w:lang w:eastAsia="ja-JP"/>
              </w:rPr>
              <w:fldChar w:fldCharType="begin"/>
            </w:r>
            <w:r w:rsidR="00D86059">
              <w:rPr>
                <w:rFonts w:eastAsia="Yu Gothic"/>
                <w:sz w:val="16"/>
                <w:szCs w:val="16"/>
                <w:lang w:eastAsia="ja-JP"/>
              </w:rPr>
              <w:instrText xml:space="preserve"> ADDIN EN.CITE &lt;EndNote&gt;&lt;Cite&gt;&lt;Author&gt;Craddock&lt;/Author&gt;&lt;Year&gt;2019&lt;/Year&gt;&lt;RecNum&gt;29&lt;/RecNum&gt;&lt;DisplayText&gt;(11)&lt;/DisplayText&gt;&lt;record&gt;&lt;rec-number&gt;29&lt;/rec-number&gt;&lt;foreign-keys&gt;&lt;key app="EN" db-id="vaarxr292wwww0et0p9vdxeif2rw9s0pzat9" timestamp="1714222384"&gt;29&lt;/key&gt;&lt;/foreign-keys&gt;&lt;ref-type name="Journal Article"&gt;17&lt;/ref-type&gt;&lt;contributors&gt;&lt;authors&gt;&lt;author&gt;Craddock, J. C.&lt;/author&gt;&lt;author&gt;Neale, E. P.&lt;/author&gt;&lt;author&gt;Peoples, G. E.&lt;/author&gt;&lt;author&gt;Probst, Y. C.&lt;/author&gt;&lt;/authors&gt;&lt;/contributors&gt;&lt;titles&gt;&lt;title&gt;Vegetarian-Based Dietary Patterns and their Relation with Inflammatory and Immune Biomarkers: A Systematic Review and Meta-Analysis&lt;/title&gt;&lt;secondary-title&gt;Advances in Nutrition&lt;/secondary-title&gt;&lt;/titles&gt;&lt;periodical&gt;&lt;full-title&gt;Advances in Nutrition&lt;/full-title&gt;&lt;/periodical&gt;&lt;pages&gt;433-451&lt;/pages&gt;&lt;volume&gt;10&lt;/volume&gt;&lt;number&gt;3&lt;/number&gt;&lt;dates&gt;&lt;year&gt;2019&lt;/year&gt;&lt;/dates&gt;&lt;work-type&gt;Review&lt;/work-type&gt;&lt;urls&gt;&lt;related-urls&gt;&lt;url&gt;https://www.scopus.com/inward/record.uri?eid=2-s2.0-85066163825&amp;amp;doi=10.1093%2fadvances%2fnmy103&amp;amp;partnerID=40&amp;amp;md5=8ffacd9c82ec7839cad292da5e343ce4&lt;/url&gt;&lt;/related-urls&gt;&lt;/urls&gt;&lt;electronic-resource-num&gt;10.1093/advances/nmy103&lt;/electronic-resource-num&gt;&lt;remote-database-name&gt;Scopus&lt;/remote-database-name&gt;&lt;/record&gt;&lt;/Cite&gt;&lt;/EndNote&gt;</w:instrText>
            </w:r>
            <w:r w:rsidR="005D1123">
              <w:rPr>
                <w:rFonts w:eastAsia="Yu Gothic"/>
                <w:sz w:val="16"/>
                <w:szCs w:val="16"/>
                <w:lang w:eastAsia="ja-JP"/>
              </w:rPr>
              <w:fldChar w:fldCharType="separate"/>
            </w:r>
            <w:r w:rsidR="00D86059">
              <w:rPr>
                <w:rFonts w:eastAsia="Yu Gothic"/>
                <w:noProof/>
                <w:sz w:val="16"/>
                <w:szCs w:val="16"/>
                <w:lang w:eastAsia="ja-JP"/>
              </w:rPr>
              <w:t>(11)</w:t>
            </w:r>
            <w:r w:rsidR="005D1123">
              <w:rPr>
                <w:rFonts w:eastAsia="Yu Gothic"/>
                <w:sz w:val="16"/>
                <w:szCs w:val="16"/>
                <w:lang w:eastAsia="ja-JP"/>
              </w:rPr>
              <w:fldChar w:fldCharType="end"/>
            </w:r>
          </w:p>
        </w:tc>
        <w:tc>
          <w:tcPr>
            <w:tcW w:w="225" w:type="pct"/>
            <w:shd w:val="clear" w:color="000000" w:fill="FFFFFF"/>
            <w:noWrap/>
            <w:vAlign w:val="center"/>
            <w:hideMark/>
          </w:tcPr>
          <w:p w14:paraId="6B811FC3"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53AC74FF"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1A114FE7"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25330EA9"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25" w:type="pct"/>
            <w:shd w:val="clear" w:color="000000" w:fill="FFFFFF"/>
            <w:noWrap/>
            <w:vAlign w:val="center"/>
            <w:hideMark/>
          </w:tcPr>
          <w:p w14:paraId="32C636A6"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25" w:type="pct"/>
            <w:shd w:val="clear" w:color="000000" w:fill="FFFFFF"/>
            <w:noWrap/>
            <w:vAlign w:val="center"/>
            <w:hideMark/>
          </w:tcPr>
          <w:p w14:paraId="792B3C31"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0AB1255B"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85" w:type="pct"/>
            <w:shd w:val="clear" w:color="000000" w:fill="FFFFFF"/>
            <w:noWrap/>
            <w:vAlign w:val="center"/>
            <w:hideMark/>
          </w:tcPr>
          <w:p w14:paraId="48F2C9C8"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2533E090"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523AC529"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25" w:type="pct"/>
            <w:shd w:val="clear" w:color="000000" w:fill="FFFFFF"/>
            <w:noWrap/>
            <w:vAlign w:val="center"/>
            <w:hideMark/>
          </w:tcPr>
          <w:p w14:paraId="33AA8F5C"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314A919E"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14C12208"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50435942"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42C41656"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7799C784"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300" w:type="pct"/>
            <w:shd w:val="clear" w:color="000000" w:fill="FFFFFF"/>
            <w:noWrap/>
            <w:vAlign w:val="center"/>
            <w:hideMark/>
          </w:tcPr>
          <w:p w14:paraId="618810D5"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Moderate</w:t>
            </w:r>
          </w:p>
        </w:tc>
      </w:tr>
      <w:tr w:rsidR="0090787B" w:rsidRPr="00D97A7E" w14:paraId="54CE54D9" w14:textId="77777777" w:rsidTr="009576AC">
        <w:trPr>
          <w:trHeight w:val="348"/>
        </w:trPr>
        <w:tc>
          <w:tcPr>
            <w:tcW w:w="120" w:type="pct"/>
            <w:shd w:val="clear" w:color="000000" w:fill="FFFFFF"/>
            <w:noWrap/>
            <w:vAlign w:val="center"/>
            <w:hideMark/>
          </w:tcPr>
          <w:p w14:paraId="18214CAC" w14:textId="77777777" w:rsidR="00B10620" w:rsidRPr="00B10620" w:rsidRDefault="00B10620" w:rsidP="00B10620">
            <w:pPr>
              <w:jc w:val="right"/>
              <w:rPr>
                <w:rFonts w:eastAsia="Yu Gothic"/>
                <w:color w:val="000000"/>
                <w:sz w:val="16"/>
                <w:szCs w:val="16"/>
                <w:lang w:eastAsia="ja-JP"/>
              </w:rPr>
            </w:pPr>
            <w:r w:rsidRPr="00B10620">
              <w:rPr>
                <w:rFonts w:eastAsia="Yu Gothic"/>
                <w:color w:val="000000"/>
                <w:sz w:val="16"/>
                <w:szCs w:val="16"/>
                <w:lang w:eastAsia="ja-JP"/>
              </w:rPr>
              <w:t>10</w:t>
            </w:r>
          </w:p>
        </w:tc>
        <w:tc>
          <w:tcPr>
            <w:tcW w:w="686" w:type="pct"/>
            <w:shd w:val="clear" w:color="000000" w:fill="FFFFFF"/>
            <w:noWrap/>
            <w:vAlign w:val="center"/>
            <w:hideMark/>
          </w:tcPr>
          <w:p w14:paraId="50872518" w14:textId="7E7F6C4A" w:rsidR="00B10620" w:rsidRPr="00B10620" w:rsidRDefault="00B10620" w:rsidP="00B10620">
            <w:pPr>
              <w:rPr>
                <w:rFonts w:eastAsia="Yu Gothic"/>
                <w:color w:val="000000"/>
                <w:sz w:val="16"/>
                <w:szCs w:val="16"/>
                <w:lang w:eastAsia="ja-JP"/>
              </w:rPr>
            </w:pPr>
            <w:r w:rsidRPr="00B10620">
              <w:rPr>
                <w:rFonts w:eastAsia="Yu Gothic"/>
                <w:color w:val="000000"/>
                <w:sz w:val="16"/>
                <w:szCs w:val="16"/>
                <w:lang w:eastAsia="ja-JP"/>
              </w:rPr>
              <w:t>Hannah L. Mayr (2018)</w:t>
            </w:r>
            <w:r w:rsidR="005D1123">
              <w:rPr>
                <w:rFonts w:eastAsia="Yu Gothic"/>
                <w:color w:val="000000"/>
                <w:sz w:val="16"/>
                <w:szCs w:val="16"/>
                <w:lang w:eastAsia="ja-JP"/>
              </w:rPr>
              <w:t xml:space="preserve"> </w:t>
            </w:r>
            <w:r w:rsidR="005D1123">
              <w:rPr>
                <w:rFonts w:eastAsia="Yu Gothic"/>
                <w:color w:val="000000"/>
                <w:sz w:val="16"/>
                <w:szCs w:val="16"/>
                <w:lang w:eastAsia="ja-JP"/>
              </w:rPr>
              <w:fldChar w:fldCharType="begin"/>
            </w:r>
            <w:r w:rsidR="00D86059">
              <w:rPr>
                <w:rFonts w:eastAsia="Yu Gothic"/>
                <w:color w:val="000000"/>
                <w:sz w:val="16"/>
                <w:szCs w:val="16"/>
                <w:lang w:eastAsia="ja-JP"/>
              </w:rPr>
              <w:instrText xml:space="preserve"> ADDIN EN.CITE &lt;EndNote&gt;&lt;Cite&gt;&lt;Author&gt;Mayr&lt;/Author&gt;&lt;Year&gt;2018&lt;/Year&gt;&lt;RecNum&gt;27&lt;/RecNum&gt;&lt;DisplayText&gt;(12)&lt;/DisplayText&gt;&lt;record&gt;&lt;rec-number&gt;27&lt;/rec-number&gt;&lt;foreign-keys&gt;&lt;key app="EN" db-id="vaarxr292wwww0et0p9vdxeif2rw9s0pzat9" timestamp="1714222384"&gt;27&lt;/key&gt;&lt;/foreign-keys&gt;&lt;ref-type name="Journal Article"&gt;17&lt;/ref-type&gt;&lt;contributors&gt;&lt;authors&gt;&lt;author&gt;Mayr, H. L.&lt;/author&gt;&lt;author&gt;Tierney, A. C.&lt;/author&gt;&lt;author&gt;Thomas, C. J.&lt;/author&gt;&lt;author&gt;Ruiz-Canela, M.&lt;/author&gt;&lt;author&gt;Radcliffe, J.&lt;/author&gt;&lt;author&gt;Itsiopoulos, C.&lt;/author&gt;&lt;/authors&gt;&lt;/contributors&gt;&lt;titles&gt;&lt;title&gt;Mediterranean-type diets and inflammatory markers in patients with coronary heart disease: a systematic review and meta-analysis&lt;/title&gt;&lt;secondary-title&gt;Nutrition Research&lt;/secondary-title&gt;&lt;/titles&gt;&lt;periodical&gt;&lt;full-title&gt;Nutrition Research&lt;/full-title&gt;&lt;/periodical&gt;&lt;pages&gt;10-24&lt;/pages&gt;&lt;volume&gt;50&lt;/volume&gt;&lt;dates&gt;&lt;year&gt;2018&lt;/year&gt;&lt;/dates&gt;&lt;work-type&gt;Review&lt;/work-type&gt;&lt;urls&gt;&lt;related-urls&gt;&lt;url&gt;https://www.scopus.com/inward/record.uri?eid=2-s2.0-85038408317&amp;amp;doi=10.1016%2fj.nutres.2017.10.014&amp;amp;partnerID=40&amp;amp;md5=788f84e58d0a013f552cad1910df070e&lt;/url&gt;&lt;/related-urls&gt;&lt;/urls&gt;&lt;electronic-resource-num&gt;10.1016/j.nutres.2017.10.014&lt;/electronic-resource-num&gt;&lt;remote-database-name&gt;Scopus&lt;/remote-database-name&gt;&lt;/record&gt;&lt;/Cite&gt;&lt;/EndNote&gt;</w:instrText>
            </w:r>
            <w:r w:rsidR="005D1123">
              <w:rPr>
                <w:rFonts w:eastAsia="Yu Gothic"/>
                <w:color w:val="000000"/>
                <w:sz w:val="16"/>
                <w:szCs w:val="16"/>
                <w:lang w:eastAsia="ja-JP"/>
              </w:rPr>
              <w:fldChar w:fldCharType="separate"/>
            </w:r>
            <w:r w:rsidR="00D86059">
              <w:rPr>
                <w:rFonts w:eastAsia="Yu Gothic"/>
                <w:noProof/>
                <w:color w:val="000000"/>
                <w:sz w:val="16"/>
                <w:szCs w:val="16"/>
                <w:lang w:eastAsia="ja-JP"/>
              </w:rPr>
              <w:t>(12)</w:t>
            </w:r>
            <w:r w:rsidR="005D1123">
              <w:rPr>
                <w:rFonts w:eastAsia="Yu Gothic"/>
                <w:color w:val="000000"/>
                <w:sz w:val="16"/>
                <w:szCs w:val="16"/>
                <w:lang w:eastAsia="ja-JP"/>
              </w:rPr>
              <w:fldChar w:fldCharType="end"/>
            </w:r>
          </w:p>
        </w:tc>
        <w:tc>
          <w:tcPr>
            <w:tcW w:w="225" w:type="pct"/>
            <w:shd w:val="clear" w:color="000000" w:fill="FFFFFF"/>
            <w:noWrap/>
            <w:vAlign w:val="center"/>
            <w:hideMark/>
          </w:tcPr>
          <w:p w14:paraId="6BA6F5EA"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7F34F6EF"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2DF22271"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85" w:type="pct"/>
            <w:shd w:val="clear" w:color="000000" w:fill="FFFFFF"/>
            <w:noWrap/>
            <w:vAlign w:val="center"/>
            <w:hideMark/>
          </w:tcPr>
          <w:p w14:paraId="3D200704"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25" w:type="pct"/>
            <w:shd w:val="clear" w:color="000000" w:fill="FFFFFF"/>
            <w:noWrap/>
            <w:vAlign w:val="center"/>
            <w:hideMark/>
          </w:tcPr>
          <w:p w14:paraId="10BA069D"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4B9C6690"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4A177EA0"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Partially Yes</w:t>
            </w:r>
          </w:p>
        </w:tc>
        <w:tc>
          <w:tcPr>
            <w:tcW w:w="285" w:type="pct"/>
            <w:shd w:val="clear" w:color="000000" w:fill="FFFFFF"/>
            <w:noWrap/>
            <w:vAlign w:val="center"/>
            <w:hideMark/>
          </w:tcPr>
          <w:p w14:paraId="02619193"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741A78E2"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369C770E"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2B9035B8"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5669A152"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2D5E9996"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2136DE52"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50FBA690"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6131B3AF"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300" w:type="pct"/>
            <w:shd w:val="clear" w:color="000000" w:fill="FFFFFF"/>
            <w:noWrap/>
            <w:vAlign w:val="center"/>
            <w:hideMark/>
          </w:tcPr>
          <w:p w14:paraId="4AC7247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High</w:t>
            </w:r>
          </w:p>
        </w:tc>
      </w:tr>
      <w:tr w:rsidR="0090787B" w:rsidRPr="00D97A7E" w14:paraId="1C8FB119" w14:textId="77777777" w:rsidTr="009576AC">
        <w:trPr>
          <w:trHeight w:val="348"/>
        </w:trPr>
        <w:tc>
          <w:tcPr>
            <w:tcW w:w="120" w:type="pct"/>
            <w:shd w:val="clear" w:color="000000" w:fill="FFFFFF"/>
            <w:noWrap/>
            <w:vAlign w:val="center"/>
            <w:hideMark/>
          </w:tcPr>
          <w:p w14:paraId="0A99F974" w14:textId="77777777" w:rsidR="00B10620" w:rsidRPr="00B10620" w:rsidRDefault="00B10620" w:rsidP="00B10620">
            <w:pPr>
              <w:jc w:val="right"/>
              <w:rPr>
                <w:rFonts w:eastAsia="Yu Gothic"/>
                <w:color w:val="000000"/>
                <w:sz w:val="16"/>
                <w:szCs w:val="16"/>
                <w:lang w:eastAsia="ja-JP"/>
              </w:rPr>
            </w:pPr>
            <w:r w:rsidRPr="00B10620">
              <w:rPr>
                <w:rFonts w:eastAsia="Yu Gothic"/>
                <w:color w:val="000000"/>
                <w:sz w:val="16"/>
                <w:szCs w:val="16"/>
                <w:lang w:eastAsia="ja-JP"/>
              </w:rPr>
              <w:t>11</w:t>
            </w:r>
          </w:p>
        </w:tc>
        <w:tc>
          <w:tcPr>
            <w:tcW w:w="686" w:type="pct"/>
            <w:shd w:val="clear" w:color="000000" w:fill="FFFFFF"/>
            <w:noWrap/>
            <w:vAlign w:val="center"/>
            <w:hideMark/>
          </w:tcPr>
          <w:p w14:paraId="50038AD7" w14:textId="18E31DF5" w:rsidR="00B10620" w:rsidRPr="00B10620" w:rsidRDefault="00B10620" w:rsidP="00B10620">
            <w:pPr>
              <w:rPr>
                <w:rFonts w:eastAsia="Yu Gothic"/>
                <w:color w:val="000000"/>
                <w:sz w:val="16"/>
                <w:szCs w:val="16"/>
                <w:lang w:eastAsia="ja-JP"/>
              </w:rPr>
            </w:pPr>
            <w:r w:rsidRPr="00B10620">
              <w:rPr>
                <w:rFonts w:eastAsia="Yu Gothic"/>
                <w:color w:val="000000"/>
                <w:sz w:val="16"/>
                <w:szCs w:val="16"/>
                <w:lang w:eastAsia="ja-JP"/>
              </w:rPr>
              <w:t>Jun Jiao (2015)</w:t>
            </w:r>
            <w:r w:rsidR="00713A9B">
              <w:rPr>
                <w:rFonts w:eastAsia="Yu Gothic"/>
                <w:color w:val="000000"/>
                <w:sz w:val="16"/>
                <w:szCs w:val="16"/>
                <w:lang w:eastAsia="ja-JP"/>
              </w:rPr>
              <w:t xml:space="preserve"> </w:t>
            </w:r>
            <w:r w:rsidR="00713A9B">
              <w:rPr>
                <w:rFonts w:eastAsia="Yu Gothic"/>
                <w:color w:val="000000"/>
                <w:sz w:val="16"/>
                <w:szCs w:val="16"/>
                <w:lang w:eastAsia="ja-JP"/>
              </w:rPr>
              <w:fldChar w:fldCharType="begin"/>
            </w:r>
            <w:r w:rsidR="00D86059">
              <w:rPr>
                <w:rFonts w:eastAsia="Yu Gothic"/>
                <w:color w:val="000000"/>
                <w:sz w:val="16"/>
                <w:szCs w:val="16"/>
                <w:lang w:eastAsia="ja-JP"/>
              </w:rPr>
              <w:instrText xml:space="preserve"> ADDIN EN.CITE &lt;EndNote&gt;&lt;Cite&gt;&lt;Author&gt;Jiao&lt;/Author&gt;&lt;Year&gt;2015&lt;/Year&gt;&lt;RecNum&gt;30&lt;/RecNum&gt;&lt;DisplayText&gt;(13)&lt;/DisplayText&gt;&lt;record&gt;&lt;rec-number&gt;30&lt;/rec-number&gt;&lt;foreign-keys&gt;&lt;key app="EN" db-id="vaarxr292wwww0et0p9vdxeif2rw9s0pzat9" timestamp="1714222384"&gt;30&lt;/key&gt;&lt;/foreign-keys&gt;&lt;ref-type name="Journal Article"&gt;17&lt;/ref-type&gt;&lt;contributors&gt;&lt;authors&gt;&lt;author&gt;Jiao, J.&lt;/author&gt;&lt;author&gt;Xu, J. Y.&lt;/author&gt;&lt;author&gt;Zhang, W.&lt;/author&gt;&lt;author&gt;Han, S.&lt;/author&gt;&lt;author&gt;Qin, L. Q.&lt;/author&gt;&lt;/authors&gt;&lt;/contributors&gt;&lt;auth-address&gt;Department of Nutrition and Food Hygiene, School of Public Health, Soochow University , Suzhou , China .&lt;/auth-address&gt;&lt;titles&gt;&lt;title&gt;Effect of dietary fiber on circulating C-reactive protein in overweight and obese adults: a meta-analysis of randomized controlled trials&lt;/title&gt;&lt;secondary-title&gt;Int J Food Sci Nutr&lt;/secondary-title&gt;&lt;/titles&gt;&lt;periodical&gt;&lt;full-title&gt;Int J Food Sci Nutr&lt;/full-title&gt;&lt;/periodical&gt;&lt;pages&gt;114-9&lt;/pages&gt;&lt;volume&gt;66&lt;/volume&gt;&lt;number&gt;1&lt;/number&gt;&lt;edition&gt;2015/01/13&lt;/edition&gt;&lt;keywords&gt;&lt;keyword&gt;C-Reactive Protein/*chemistry&lt;/keyword&gt;&lt;keyword&gt;Databases, Factual&lt;/keyword&gt;&lt;keyword&gt;Dietary Fiber/*administration &amp;amp; dosage&lt;/keyword&gt;&lt;keyword&gt;Humans&lt;/keyword&gt;&lt;keyword&gt;Obesity/*blood&lt;/keyword&gt;&lt;keyword&gt;Overweight/*blood&lt;/keyword&gt;&lt;keyword&gt;Randomized Controlled Trials as Topic&lt;/keyword&gt;&lt;keyword&gt;Sensitivity and Specificity&lt;/keyword&gt;&lt;keyword&gt;C-reactive protein&lt;/keyword&gt;&lt;keyword&gt;cardiovascular disease&lt;/keyword&gt;&lt;keyword&gt;dietary fiber&lt;/keyword&gt;&lt;keyword&gt;obesity&lt;/keyword&gt;&lt;keyword&gt;overweight&lt;/keyword&gt;&lt;/keywords&gt;&lt;dates&gt;&lt;year&gt;2015&lt;/year&gt;&lt;pub-dates&gt;&lt;date&gt;Feb&lt;/date&gt;&lt;/pub-dates&gt;&lt;/dates&gt;&lt;isbn&gt;0963-7486&lt;/isbn&gt;&lt;accession-num&gt;25578759&lt;/accession-num&gt;&lt;urls&gt;&lt;/urls&gt;&lt;electronic-resource-num&gt;10.3109/09637486.2014.959898&lt;/electronic-resource-num&gt;&lt;remote-database-provider&gt;NLM&lt;/remote-database-provider&gt;&lt;language&gt;eng&lt;/language&gt;&lt;/record&gt;&lt;/Cite&gt;&lt;/EndNote&gt;</w:instrText>
            </w:r>
            <w:r w:rsidR="00713A9B">
              <w:rPr>
                <w:rFonts w:eastAsia="Yu Gothic"/>
                <w:color w:val="000000"/>
                <w:sz w:val="16"/>
                <w:szCs w:val="16"/>
                <w:lang w:eastAsia="ja-JP"/>
              </w:rPr>
              <w:fldChar w:fldCharType="separate"/>
            </w:r>
            <w:r w:rsidR="00D86059">
              <w:rPr>
                <w:rFonts w:eastAsia="Yu Gothic"/>
                <w:noProof/>
                <w:color w:val="000000"/>
                <w:sz w:val="16"/>
                <w:szCs w:val="16"/>
                <w:lang w:eastAsia="ja-JP"/>
              </w:rPr>
              <w:t>(13)</w:t>
            </w:r>
            <w:r w:rsidR="00713A9B">
              <w:rPr>
                <w:rFonts w:eastAsia="Yu Gothic"/>
                <w:color w:val="000000"/>
                <w:sz w:val="16"/>
                <w:szCs w:val="16"/>
                <w:lang w:eastAsia="ja-JP"/>
              </w:rPr>
              <w:fldChar w:fldCharType="end"/>
            </w:r>
          </w:p>
        </w:tc>
        <w:tc>
          <w:tcPr>
            <w:tcW w:w="225" w:type="pct"/>
            <w:shd w:val="clear" w:color="000000" w:fill="FFFFFF"/>
            <w:noWrap/>
            <w:vAlign w:val="center"/>
            <w:hideMark/>
          </w:tcPr>
          <w:p w14:paraId="32F240AF"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12A8469B"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5CA9514B"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66A091CC"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39061A00"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3A20322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00305524"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85" w:type="pct"/>
            <w:shd w:val="clear" w:color="000000" w:fill="FFFFFF"/>
            <w:noWrap/>
            <w:vAlign w:val="center"/>
            <w:hideMark/>
          </w:tcPr>
          <w:p w14:paraId="593EF32F"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85" w:type="pct"/>
            <w:shd w:val="clear" w:color="000000" w:fill="FFFFFF"/>
            <w:noWrap/>
            <w:vAlign w:val="center"/>
            <w:hideMark/>
          </w:tcPr>
          <w:p w14:paraId="5F043940"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4015390C"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093A5150"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1D4E1646"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57B93559"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774080D4"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009B3BA2"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5E4B57A5"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300" w:type="pct"/>
            <w:shd w:val="clear" w:color="000000" w:fill="FFFFFF"/>
            <w:noWrap/>
            <w:vAlign w:val="center"/>
            <w:hideMark/>
          </w:tcPr>
          <w:p w14:paraId="0B6E2BB7"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Moderate</w:t>
            </w:r>
          </w:p>
        </w:tc>
      </w:tr>
      <w:tr w:rsidR="0090787B" w:rsidRPr="00D97A7E" w14:paraId="45039BC3" w14:textId="77777777" w:rsidTr="009576AC">
        <w:trPr>
          <w:trHeight w:val="420"/>
        </w:trPr>
        <w:tc>
          <w:tcPr>
            <w:tcW w:w="120" w:type="pct"/>
            <w:shd w:val="clear" w:color="000000" w:fill="FFFFFF"/>
            <w:noWrap/>
            <w:vAlign w:val="center"/>
            <w:hideMark/>
          </w:tcPr>
          <w:p w14:paraId="4F89C69A" w14:textId="77777777" w:rsidR="00B10620" w:rsidRPr="00B10620" w:rsidRDefault="00B10620" w:rsidP="00B10620">
            <w:pPr>
              <w:jc w:val="right"/>
              <w:rPr>
                <w:rFonts w:eastAsia="Yu Gothic"/>
                <w:color w:val="000000"/>
                <w:sz w:val="16"/>
                <w:szCs w:val="16"/>
                <w:lang w:eastAsia="ja-JP"/>
              </w:rPr>
            </w:pPr>
            <w:r w:rsidRPr="00B10620">
              <w:rPr>
                <w:rFonts w:eastAsia="Yu Gothic"/>
                <w:color w:val="000000"/>
                <w:sz w:val="16"/>
                <w:szCs w:val="16"/>
                <w:lang w:eastAsia="ja-JP"/>
              </w:rPr>
              <w:t>12</w:t>
            </w:r>
          </w:p>
        </w:tc>
        <w:tc>
          <w:tcPr>
            <w:tcW w:w="686" w:type="pct"/>
            <w:shd w:val="clear" w:color="000000" w:fill="FFFFFF"/>
            <w:noWrap/>
            <w:vAlign w:val="center"/>
            <w:hideMark/>
          </w:tcPr>
          <w:p w14:paraId="7394D676" w14:textId="6022F4FE" w:rsidR="00B10620" w:rsidRPr="00B10620" w:rsidRDefault="00B10620" w:rsidP="00B10620">
            <w:pPr>
              <w:rPr>
                <w:rFonts w:eastAsia="Yu Gothic"/>
                <w:color w:val="000000"/>
                <w:sz w:val="16"/>
                <w:szCs w:val="16"/>
                <w:lang w:eastAsia="ja-JP"/>
              </w:rPr>
            </w:pPr>
            <w:r w:rsidRPr="00B10620">
              <w:rPr>
                <w:rFonts w:eastAsia="Yu Gothic"/>
                <w:color w:val="000000"/>
                <w:sz w:val="16"/>
                <w:szCs w:val="16"/>
                <w:lang w:eastAsia="ja-JP"/>
              </w:rPr>
              <w:t>Alain J. Nordmann (2011)</w:t>
            </w:r>
            <w:r w:rsidR="00C52F6B">
              <w:rPr>
                <w:rFonts w:eastAsia="Yu Gothic"/>
                <w:color w:val="000000"/>
                <w:sz w:val="16"/>
                <w:szCs w:val="16"/>
                <w:lang w:eastAsia="ja-JP"/>
              </w:rPr>
              <w:t xml:space="preserve"> </w:t>
            </w:r>
            <w:r w:rsidR="00C52F6B">
              <w:rPr>
                <w:rFonts w:eastAsia="Yu Gothic"/>
                <w:color w:val="000000"/>
                <w:sz w:val="16"/>
                <w:szCs w:val="16"/>
                <w:lang w:eastAsia="ja-JP"/>
              </w:rPr>
              <w:fldChar w:fldCharType="begin">
                <w:fldData xml:space="preserve">PEVuZE5vdGU+PENpdGU+PEF1dGhvcj5Ob3JkbWFubjwvQXV0aG9yPjxZZWFyPjIwMTE8L1llYXI+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</w:fldData>
              </w:fldChar>
            </w:r>
            <w:r w:rsidR="00D86059">
              <w:rPr>
                <w:rFonts w:eastAsia="Yu Gothic"/>
                <w:color w:val="000000"/>
                <w:sz w:val="16"/>
                <w:szCs w:val="16"/>
                <w:lang w:eastAsia="ja-JP"/>
              </w:rPr>
              <w:instrText xml:space="preserve"> ADDIN EN.CITE </w:instrText>
            </w:r>
            <w:r w:rsidR="00D86059">
              <w:rPr>
                <w:rFonts w:eastAsia="Yu Gothic"/>
                <w:color w:val="000000"/>
                <w:sz w:val="16"/>
                <w:szCs w:val="16"/>
                <w:lang w:eastAsia="ja-JP"/>
              </w:rPr>
              <w:fldChar w:fldCharType="begin">
                <w:fldData xml:space="preserve">PEVuZE5vdGU+PENpdGU+PEF1dGhvcj5Ob3JkbWFubjwvQXV0aG9yPjxZZWFyPjIwMTE8L1llYXI+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</w:fldData>
              </w:fldChar>
            </w:r>
            <w:r w:rsidR="00D86059">
              <w:rPr>
                <w:rFonts w:eastAsia="Yu Gothic"/>
                <w:color w:val="000000"/>
                <w:sz w:val="16"/>
                <w:szCs w:val="16"/>
                <w:lang w:eastAsia="ja-JP"/>
              </w:rPr>
              <w:instrText xml:space="preserve"> ADDIN EN.CITE.DATA </w:instrText>
            </w:r>
            <w:r w:rsidR="00D86059">
              <w:rPr>
                <w:rFonts w:eastAsia="Yu Gothic"/>
                <w:color w:val="000000"/>
                <w:sz w:val="16"/>
                <w:szCs w:val="16"/>
                <w:lang w:eastAsia="ja-JP"/>
              </w:rPr>
            </w:r>
            <w:r w:rsidR="00D86059">
              <w:rPr>
                <w:rFonts w:eastAsia="Yu Gothic"/>
                <w:color w:val="000000"/>
                <w:sz w:val="16"/>
                <w:szCs w:val="16"/>
                <w:lang w:eastAsia="ja-JP"/>
              </w:rPr>
              <w:fldChar w:fldCharType="end"/>
            </w:r>
            <w:r w:rsidR="00C52F6B">
              <w:rPr>
                <w:rFonts w:eastAsia="Yu Gothic"/>
                <w:color w:val="000000"/>
                <w:sz w:val="16"/>
                <w:szCs w:val="16"/>
                <w:lang w:eastAsia="ja-JP"/>
              </w:rPr>
            </w:r>
            <w:r w:rsidR="00C52F6B">
              <w:rPr>
                <w:rFonts w:eastAsia="Yu Gothic"/>
                <w:color w:val="000000"/>
                <w:sz w:val="16"/>
                <w:szCs w:val="16"/>
                <w:lang w:eastAsia="ja-JP"/>
              </w:rPr>
              <w:fldChar w:fldCharType="separate"/>
            </w:r>
            <w:r w:rsidR="00D86059">
              <w:rPr>
                <w:rFonts w:eastAsia="Yu Gothic"/>
                <w:noProof/>
                <w:color w:val="000000"/>
                <w:sz w:val="16"/>
                <w:szCs w:val="16"/>
                <w:lang w:eastAsia="ja-JP"/>
              </w:rPr>
              <w:t>(14)</w:t>
            </w:r>
            <w:r w:rsidR="00C52F6B">
              <w:rPr>
                <w:rFonts w:eastAsia="Yu Gothic"/>
                <w:color w:val="000000"/>
                <w:sz w:val="16"/>
                <w:szCs w:val="16"/>
                <w:lang w:eastAsia="ja-JP"/>
              </w:rPr>
              <w:fldChar w:fldCharType="end"/>
            </w:r>
          </w:p>
        </w:tc>
        <w:tc>
          <w:tcPr>
            <w:tcW w:w="225" w:type="pct"/>
            <w:shd w:val="clear" w:color="000000" w:fill="FFFFFF"/>
            <w:noWrap/>
            <w:vAlign w:val="center"/>
            <w:hideMark/>
          </w:tcPr>
          <w:p w14:paraId="2FF468E0"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4E682487"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0C4E3001"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85" w:type="pct"/>
            <w:shd w:val="clear" w:color="000000" w:fill="FFFFFF"/>
            <w:noWrap/>
            <w:vAlign w:val="center"/>
            <w:hideMark/>
          </w:tcPr>
          <w:p w14:paraId="2E944B7D"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Partially Yes</w:t>
            </w:r>
          </w:p>
        </w:tc>
        <w:tc>
          <w:tcPr>
            <w:tcW w:w="225" w:type="pct"/>
            <w:shd w:val="clear" w:color="000000" w:fill="FFFFFF"/>
            <w:noWrap/>
            <w:vAlign w:val="center"/>
            <w:hideMark/>
          </w:tcPr>
          <w:p w14:paraId="0A20CBF0"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273C5B47"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51868942"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85" w:type="pct"/>
            <w:shd w:val="clear" w:color="000000" w:fill="FFFFFF"/>
            <w:noWrap/>
            <w:vAlign w:val="center"/>
            <w:hideMark/>
          </w:tcPr>
          <w:p w14:paraId="314C9A58"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85" w:type="pct"/>
            <w:shd w:val="clear" w:color="000000" w:fill="FFFFFF"/>
            <w:noWrap/>
            <w:vAlign w:val="center"/>
            <w:hideMark/>
          </w:tcPr>
          <w:p w14:paraId="62C9F4FD"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Partially Yes</w:t>
            </w:r>
          </w:p>
        </w:tc>
        <w:tc>
          <w:tcPr>
            <w:tcW w:w="225" w:type="pct"/>
            <w:shd w:val="clear" w:color="000000" w:fill="FFFFFF"/>
            <w:noWrap/>
            <w:vAlign w:val="center"/>
            <w:hideMark/>
          </w:tcPr>
          <w:p w14:paraId="78C871A3"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3CBC715A"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24555C58"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79C45CDA"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7D2B22EF"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7AE821E2"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3668CD12"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300" w:type="pct"/>
            <w:shd w:val="clear" w:color="000000" w:fill="FFFFFF"/>
            <w:noWrap/>
            <w:vAlign w:val="center"/>
            <w:hideMark/>
          </w:tcPr>
          <w:p w14:paraId="6D8FE9A7"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Critically low</w:t>
            </w:r>
          </w:p>
        </w:tc>
      </w:tr>
      <w:tr w:rsidR="0090787B" w:rsidRPr="00D97A7E" w14:paraId="768E932D" w14:textId="77777777" w:rsidTr="009576AC">
        <w:trPr>
          <w:trHeight w:val="348"/>
        </w:trPr>
        <w:tc>
          <w:tcPr>
            <w:tcW w:w="120" w:type="pct"/>
            <w:shd w:val="clear" w:color="000000" w:fill="FFFFFF"/>
            <w:noWrap/>
            <w:vAlign w:val="center"/>
            <w:hideMark/>
          </w:tcPr>
          <w:p w14:paraId="367B577D" w14:textId="77777777" w:rsidR="00B10620" w:rsidRPr="00B10620" w:rsidRDefault="00B10620" w:rsidP="00B10620">
            <w:pPr>
              <w:jc w:val="right"/>
              <w:rPr>
                <w:rFonts w:eastAsia="Yu Gothic"/>
                <w:color w:val="000000"/>
                <w:sz w:val="16"/>
                <w:szCs w:val="16"/>
                <w:lang w:eastAsia="ja-JP"/>
              </w:rPr>
            </w:pPr>
            <w:r w:rsidRPr="00B10620">
              <w:rPr>
                <w:rFonts w:eastAsia="Yu Gothic"/>
                <w:color w:val="000000"/>
                <w:sz w:val="16"/>
                <w:szCs w:val="16"/>
                <w:lang w:eastAsia="ja-JP"/>
              </w:rPr>
              <w:t>13</w:t>
            </w:r>
          </w:p>
        </w:tc>
        <w:tc>
          <w:tcPr>
            <w:tcW w:w="686" w:type="pct"/>
            <w:shd w:val="clear" w:color="000000" w:fill="FFFFFF"/>
            <w:noWrap/>
            <w:vAlign w:val="center"/>
            <w:hideMark/>
          </w:tcPr>
          <w:p w14:paraId="34D83379" w14:textId="5166D523" w:rsidR="00B10620" w:rsidRPr="00B10620" w:rsidRDefault="00B10620" w:rsidP="00B10620">
            <w:pPr>
              <w:rPr>
                <w:rFonts w:eastAsia="Yu Gothic"/>
                <w:color w:val="000000"/>
                <w:sz w:val="16"/>
                <w:szCs w:val="16"/>
                <w:lang w:eastAsia="ja-JP"/>
              </w:rPr>
            </w:pPr>
            <w:r w:rsidRPr="00B10620">
              <w:rPr>
                <w:rFonts w:eastAsia="Yu Gothic"/>
                <w:color w:val="000000"/>
                <w:sz w:val="16"/>
                <w:szCs w:val="16"/>
                <w:lang w:eastAsia="ja-JP"/>
              </w:rPr>
              <w:t>Liselot Koelman (2022a)</w:t>
            </w:r>
            <w:r w:rsidR="0094426A">
              <w:rPr>
                <w:rFonts w:eastAsia="Yu Gothic"/>
                <w:color w:val="000000"/>
                <w:sz w:val="16"/>
                <w:szCs w:val="16"/>
                <w:lang w:eastAsia="ja-JP"/>
              </w:rPr>
              <w:t xml:space="preserve"> </w:t>
            </w:r>
            <w:r w:rsidR="0094426A">
              <w:rPr>
                <w:rFonts w:eastAsia="Yu Gothic"/>
                <w:color w:val="000000"/>
                <w:sz w:val="16"/>
                <w:szCs w:val="16"/>
                <w:lang w:eastAsia="ja-JP"/>
              </w:rPr>
              <w:fldChar w:fldCharType="begin"/>
            </w:r>
            <w:r w:rsidR="00D86059">
              <w:rPr>
                <w:rFonts w:eastAsia="Yu Gothic"/>
                <w:color w:val="000000"/>
                <w:sz w:val="16"/>
                <w:szCs w:val="16"/>
                <w:lang w:eastAsia="ja-JP"/>
              </w:rPr>
              <w:instrText xml:space="preserve"> ADDIN EN.CITE &lt;EndNote&gt;&lt;Cite&gt;&lt;Author&gt;Koelman&lt;/Author&gt;&lt;Year&gt;2022&lt;/Year&gt;&lt;RecNum&gt;39&lt;/RecNum&gt;&lt;DisplayText&gt;(15)&lt;/DisplayText&gt;&lt;record&gt;&lt;rec-number&gt;39&lt;/rec-number&gt;&lt;foreign-keys&gt;&lt;key app="EN" db-id="vaarxr292wwww0et0p9vdxeif2rw9s0pzat9" timestamp="1714222384"&gt;39&lt;/key&gt;&lt;/foreign-keys&gt;&lt;ref-type name="Journal Article"&gt;17&lt;/ref-type&gt;&lt;contributors&gt;&lt;authors&gt;&lt;author&gt;Koelman, L.&lt;/author&gt;&lt;author&gt;Egea Rodrigues, C.&lt;/author&gt;&lt;author&gt;Aleksandrova, K.&lt;/author&gt;&lt;/authors&gt;&lt;/contributors&gt;&lt;titles&gt;&lt;title&gt;Effects of Dietary Patterns on Biomarkers of Inflammation and Immune Responses: A Systematic Review and Meta-Analysis of Randomized Controlled Trials&lt;/title&gt;&lt;secondary-title&gt;Advances in Nutrition&lt;/secondary-title&gt;&lt;/titles&gt;&lt;periodical&gt;&lt;full-title&gt;Advances in Nutrition&lt;/full-title&gt;&lt;/periodical&gt;&lt;pages&gt;101-115&lt;/pages&gt;&lt;volume&gt;13&lt;/volume&gt;&lt;number&gt;1&lt;/number&gt;&lt;dates&gt;&lt;year&gt;2022&lt;/year&gt;&lt;/dates&gt;&lt;work-type&gt;Review&lt;/work-type&gt;&lt;urls&gt;&lt;related-urls&gt;&lt;url&gt;https://www.scopus.com/inward/record.uri?eid=2-s2.0-85123969651&amp;amp;doi=10.1093%2fadvances%2fnmab086&amp;amp;partnerID=40&amp;amp;md5=c873e36c744484f4bd4cd575d29930f4&lt;/url&gt;&lt;/related-urls&gt;&lt;/urls&gt;&lt;electronic-resource-num&gt;10.1093/advances/nmab086&lt;/electronic-resource-num&gt;&lt;remote-database-name&gt;Scopus&lt;/remote-database-name&gt;&lt;/record&gt;&lt;/Cite&gt;&lt;/EndNote&gt;</w:instrText>
            </w:r>
            <w:r w:rsidR="0094426A">
              <w:rPr>
                <w:rFonts w:eastAsia="Yu Gothic"/>
                <w:color w:val="000000"/>
                <w:sz w:val="16"/>
                <w:szCs w:val="16"/>
                <w:lang w:eastAsia="ja-JP"/>
              </w:rPr>
              <w:fldChar w:fldCharType="separate"/>
            </w:r>
            <w:r w:rsidR="00D86059">
              <w:rPr>
                <w:rFonts w:eastAsia="Yu Gothic"/>
                <w:noProof/>
                <w:color w:val="000000"/>
                <w:sz w:val="16"/>
                <w:szCs w:val="16"/>
                <w:lang w:eastAsia="ja-JP"/>
              </w:rPr>
              <w:t>(15)</w:t>
            </w:r>
            <w:r w:rsidR="0094426A">
              <w:rPr>
                <w:rFonts w:eastAsia="Yu Gothic"/>
                <w:color w:val="000000"/>
                <w:sz w:val="16"/>
                <w:szCs w:val="16"/>
                <w:lang w:eastAsia="ja-JP"/>
              </w:rPr>
              <w:fldChar w:fldCharType="end"/>
            </w:r>
          </w:p>
        </w:tc>
        <w:tc>
          <w:tcPr>
            <w:tcW w:w="225" w:type="pct"/>
            <w:shd w:val="clear" w:color="000000" w:fill="FFFFFF"/>
            <w:noWrap/>
            <w:vAlign w:val="center"/>
            <w:hideMark/>
          </w:tcPr>
          <w:p w14:paraId="653B735C"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34C5786C"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16A9A592"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85" w:type="pct"/>
            <w:shd w:val="clear" w:color="000000" w:fill="FFFFFF"/>
            <w:noWrap/>
            <w:vAlign w:val="center"/>
            <w:hideMark/>
          </w:tcPr>
          <w:p w14:paraId="05419FD2"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25" w:type="pct"/>
            <w:shd w:val="clear" w:color="000000" w:fill="FFFFFF"/>
            <w:noWrap/>
            <w:vAlign w:val="center"/>
            <w:hideMark/>
          </w:tcPr>
          <w:p w14:paraId="419CDD3B"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39E00523"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85" w:type="pct"/>
            <w:shd w:val="clear" w:color="000000" w:fill="FFFFFF"/>
            <w:noWrap/>
            <w:vAlign w:val="center"/>
            <w:hideMark/>
          </w:tcPr>
          <w:p w14:paraId="6231EE59"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85" w:type="pct"/>
            <w:shd w:val="clear" w:color="000000" w:fill="FFFFFF"/>
            <w:noWrap/>
            <w:vAlign w:val="center"/>
            <w:hideMark/>
          </w:tcPr>
          <w:p w14:paraId="3091B5FB"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60FF3C5E"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3ABBC85A"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25" w:type="pct"/>
            <w:shd w:val="clear" w:color="000000" w:fill="FFFFFF"/>
            <w:noWrap/>
            <w:vAlign w:val="center"/>
            <w:hideMark/>
          </w:tcPr>
          <w:p w14:paraId="5101F53E"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532A2F7A"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146C4100"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18066323"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4815E9CA"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0BB6CD71"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300" w:type="pct"/>
            <w:shd w:val="clear" w:color="000000" w:fill="FFFFFF"/>
            <w:noWrap/>
            <w:vAlign w:val="center"/>
            <w:hideMark/>
          </w:tcPr>
          <w:p w14:paraId="7EF42078"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High</w:t>
            </w:r>
          </w:p>
        </w:tc>
      </w:tr>
      <w:tr w:rsidR="0090787B" w:rsidRPr="00D97A7E" w14:paraId="717FDD80" w14:textId="77777777" w:rsidTr="009576AC">
        <w:trPr>
          <w:trHeight w:val="348"/>
        </w:trPr>
        <w:tc>
          <w:tcPr>
            <w:tcW w:w="120" w:type="pct"/>
            <w:shd w:val="clear" w:color="000000" w:fill="FFFFFF"/>
            <w:noWrap/>
            <w:vAlign w:val="center"/>
            <w:hideMark/>
          </w:tcPr>
          <w:p w14:paraId="56B121A7" w14:textId="77777777" w:rsidR="00B10620" w:rsidRPr="00B10620" w:rsidRDefault="00B10620" w:rsidP="00B10620">
            <w:pPr>
              <w:rPr>
                <w:rFonts w:eastAsia="Yu Gothic"/>
                <w:color w:val="000000"/>
                <w:sz w:val="16"/>
                <w:szCs w:val="16"/>
                <w:lang w:eastAsia="ja-JP"/>
              </w:rPr>
            </w:pPr>
            <w:r w:rsidRPr="00B10620">
              <w:rPr>
                <w:rFonts w:eastAsia="Yu Gothic"/>
                <w:color w:val="000000"/>
                <w:sz w:val="16"/>
                <w:szCs w:val="16"/>
                <w:lang w:eastAsia="ja-JP"/>
              </w:rPr>
              <w:t xml:space="preserve">　</w:t>
            </w:r>
          </w:p>
        </w:tc>
        <w:tc>
          <w:tcPr>
            <w:tcW w:w="686" w:type="pct"/>
            <w:shd w:val="clear" w:color="000000" w:fill="FFFFFF"/>
            <w:noWrap/>
            <w:vAlign w:val="center"/>
            <w:hideMark/>
          </w:tcPr>
          <w:p w14:paraId="6464EAB1" w14:textId="1E09A080" w:rsidR="00B10620" w:rsidRPr="00B10620" w:rsidRDefault="00B10620" w:rsidP="00B10620">
            <w:pPr>
              <w:rPr>
                <w:rFonts w:eastAsia="Yu Gothic"/>
                <w:color w:val="000000"/>
                <w:sz w:val="16"/>
                <w:szCs w:val="16"/>
                <w:lang w:eastAsia="ja-JP"/>
              </w:rPr>
            </w:pPr>
            <w:r w:rsidRPr="00B10620">
              <w:rPr>
                <w:rFonts w:eastAsia="Yu Gothic"/>
                <w:color w:val="000000"/>
                <w:sz w:val="16"/>
                <w:szCs w:val="16"/>
                <w:lang w:eastAsia="ja-JP"/>
              </w:rPr>
              <w:t>Liselot Koelman (2022b)</w:t>
            </w:r>
            <w:r w:rsidR="0094426A">
              <w:rPr>
                <w:rFonts w:eastAsia="Yu Gothic"/>
                <w:color w:val="000000"/>
                <w:sz w:val="16"/>
                <w:szCs w:val="16"/>
                <w:lang w:eastAsia="ja-JP"/>
              </w:rPr>
              <w:t xml:space="preserve"> </w:t>
            </w:r>
            <w:r w:rsidR="0094426A">
              <w:rPr>
                <w:rFonts w:eastAsia="Yu Gothic"/>
                <w:color w:val="000000"/>
                <w:sz w:val="16"/>
                <w:szCs w:val="16"/>
                <w:lang w:eastAsia="ja-JP"/>
              </w:rPr>
              <w:fldChar w:fldCharType="begin"/>
            </w:r>
            <w:r w:rsidR="00D86059">
              <w:rPr>
                <w:rFonts w:eastAsia="Yu Gothic"/>
                <w:color w:val="000000"/>
                <w:sz w:val="16"/>
                <w:szCs w:val="16"/>
                <w:lang w:eastAsia="ja-JP"/>
              </w:rPr>
              <w:instrText xml:space="preserve"> ADDIN EN.CITE &lt;EndNote&gt;&lt;Cite&gt;&lt;Author&gt;Koelman&lt;/Author&gt;&lt;Year&gt;2022&lt;/Year&gt;&lt;RecNum&gt;39&lt;/RecNum&gt;&lt;DisplayText&gt;(15)&lt;/DisplayText&gt;&lt;record&gt;&lt;rec-number&gt;39&lt;/rec-number&gt;&lt;foreign-keys&gt;&lt;key app="EN" db-id="vaarxr292wwww0et0p9vdxeif2rw9s0pzat9" timestamp="1714222384"&gt;39&lt;/key&gt;&lt;/foreign-keys&gt;&lt;ref-type name="Journal Article"&gt;17&lt;/ref-type&gt;&lt;contributors&gt;&lt;authors&gt;&lt;author&gt;Koelman, L.&lt;/author&gt;&lt;author&gt;Egea Rodrigues, C.&lt;/author&gt;&lt;author&gt;Aleksandrova, K.&lt;/author&gt;&lt;/authors&gt;&lt;/contributors&gt;&lt;titles&gt;&lt;title&gt;Effects of Dietary Patterns on Biomarkers of Inflammation and Immune Responses: A Systematic Review and Meta-Analysis of Randomized Controlled Trials&lt;/title&gt;&lt;secondary-title&gt;Advances in Nutrition&lt;/secondary-title&gt;&lt;/titles&gt;&lt;periodical&gt;&lt;full-title&gt;Advances in Nutrition&lt;/full-title&gt;&lt;/periodical&gt;&lt;pages&gt;101-115&lt;/pages&gt;&lt;volume&gt;13&lt;/volume&gt;&lt;number&gt;1&lt;/number&gt;&lt;dates&gt;&lt;year&gt;2022&lt;/year&gt;&lt;/dates&gt;&lt;work-type&gt;Review&lt;/work-type&gt;&lt;urls&gt;&lt;related-urls&gt;&lt;url&gt;https://www.scopus.com/inward/record.uri?eid=2-s2.0-85123969651&amp;amp;doi=10.1093%2fadvances%2fnmab086&amp;amp;partnerID=40&amp;amp;md5=c873e36c744484f4bd4cd575d29930f4&lt;/url&gt;&lt;/related-urls&gt;&lt;/urls&gt;&lt;electronic-resource-num&gt;10.1093/advances/nmab086&lt;/electronic-resource-num&gt;&lt;remote-database-name&gt;Scopus&lt;/remote-database-name&gt;&lt;/record&gt;&lt;/Cite&gt;&lt;/EndNote&gt;</w:instrText>
            </w:r>
            <w:r w:rsidR="0094426A">
              <w:rPr>
                <w:rFonts w:eastAsia="Yu Gothic"/>
                <w:color w:val="000000"/>
                <w:sz w:val="16"/>
                <w:szCs w:val="16"/>
                <w:lang w:eastAsia="ja-JP"/>
              </w:rPr>
              <w:fldChar w:fldCharType="separate"/>
            </w:r>
            <w:r w:rsidR="00D86059">
              <w:rPr>
                <w:rFonts w:eastAsia="Yu Gothic"/>
                <w:noProof/>
                <w:color w:val="000000"/>
                <w:sz w:val="16"/>
                <w:szCs w:val="16"/>
                <w:lang w:eastAsia="ja-JP"/>
              </w:rPr>
              <w:t>(15)</w:t>
            </w:r>
            <w:r w:rsidR="0094426A">
              <w:rPr>
                <w:rFonts w:eastAsia="Yu Gothic"/>
                <w:color w:val="000000"/>
                <w:sz w:val="16"/>
                <w:szCs w:val="16"/>
                <w:lang w:eastAsia="ja-JP"/>
              </w:rPr>
              <w:fldChar w:fldCharType="end"/>
            </w:r>
          </w:p>
        </w:tc>
        <w:tc>
          <w:tcPr>
            <w:tcW w:w="225" w:type="pct"/>
            <w:shd w:val="clear" w:color="000000" w:fill="FFFFFF"/>
            <w:noWrap/>
            <w:vAlign w:val="center"/>
            <w:hideMark/>
          </w:tcPr>
          <w:p w14:paraId="0E8C7F2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3EF63EB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07D042D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85" w:type="pct"/>
            <w:shd w:val="clear" w:color="000000" w:fill="FFFFFF"/>
            <w:noWrap/>
            <w:vAlign w:val="center"/>
            <w:hideMark/>
          </w:tcPr>
          <w:p w14:paraId="5BA084C6"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25" w:type="pct"/>
            <w:shd w:val="clear" w:color="000000" w:fill="FFFFFF"/>
            <w:noWrap/>
            <w:vAlign w:val="center"/>
            <w:hideMark/>
          </w:tcPr>
          <w:p w14:paraId="38127DE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38746520"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85" w:type="pct"/>
            <w:shd w:val="clear" w:color="000000" w:fill="FFFFFF"/>
            <w:noWrap/>
            <w:vAlign w:val="center"/>
            <w:hideMark/>
          </w:tcPr>
          <w:p w14:paraId="64585989"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Partially Yes</w:t>
            </w:r>
          </w:p>
        </w:tc>
        <w:tc>
          <w:tcPr>
            <w:tcW w:w="285" w:type="pct"/>
            <w:shd w:val="clear" w:color="000000" w:fill="FFFFFF"/>
            <w:noWrap/>
            <w:vAlign w:val="center"/>
            <w:hideMark/>
          </w:tcPr>
          <w:p w14:paraId="2C6FBF9A"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561640D3"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2EC1BC3D"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No</w:t>
            </w:r>
          </w:p>
        </w:tc>
        <w:tc>
          <w:tcPr>
            <w:tcW w:w="225" w:type="pct"/>
            <w:shd w:val="clear" w:color="000000" w:fill="FFFFFF"/>
            <w:noWrap/>
            <w:vAlign w:val="center"/>
            <w:hideMark/>
          </w:tcPr>
          <w:p w14:paraId="595F44FA"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36E61C56"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34D9F033"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27E0B00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71CD5AF9"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6E27F445"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300" w:type="pct"/>
            <w:shd w:val="clear" w:color="000000" w:fill="FFFFFF"/>
            <w:noWrap/>
            <w:vAlign w:val="center"/>
            <w:hideMark/>
          </w:tcPr>
          <w:p w14:paraId="0DD2F7FA"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High</w:t>
            </w:r>
          </w:p>
        </w:tc>
      </w:tr>
      <w:tr w:rsidR="0090787B" w:rsidRPr="00D97A7E" w14:paraId="2ACAD6ED" w14:textId="77777777" w:rsidTr="009576AC">
        <w:trPr>
          <w:trHeight w:val="324"/>
        </w:trPr>
        <w:tc>
          <w:tcPr>
            <w:tcW w:w="120" w:type="pct"/>
            <w:shd w:val="clear" w:color="000000" w:fill="FFFFFF"/>
            <w:noWrap/>
            <w:vAlign w:val="center"/>
            <w:hideMark/>
          </w:tcPr>
          <w:p w14:paraId="516173BB" w14:textId="77777777" w:rsidR="00B10620" w:rsidRPr="00B10620" w:rsidRDefault="00B10620" w:rsidP="00B10620">
            <w:pPr>
              <w:jc w:val="right"/>
              <w:rPr>
                <w:rFonts w:eastAsia="Yu Gothic"/>
                <w:color w:val="000000"/>
                <w:sz w:val="16"/>
                <w:szCs w:val="16"/>
                <w:lang w:eastAsia="ja-JP"/>
              </w:rPr>
            </w:pPr>
            <w:r w:rsidRPr="00B10620">
              <w:rPr>
                <w:rFonts w:eastAsia="Yu Gothic"/>
                <w:color w:val="000000"/>
                <w:sz w:val="16"/>
                <w:szCs w:val="16"/>
                <w:lang w:eastAsia="ja-JP"/>
              </w:rPr>
              <w:lastRenderedPageBreak/>
              <w:t>14</w:t>
            </w:r>
          </w:p>
        </w:tc>
        <w:tc>
          <w:tcPr>
            <w:tcW w:w="686" w:type="pct"/>
            <w:shd w:val="clear" w:color="000000" w:fill="FFFFFF"/>
            <w:noWrap/>
            <w:vAlign w:val="center"/>
            <w:hideMark/>
          </w:tcPr>
          <w:p w14:paraId="22A1AD12" w14:textId="59FF28B7" w:rsidR="00B10620" w:rsidRPr="00B10620" w:rsidRDefault="00B10620" w:rsidP="00B10620">
            <w:pPr>
              <w:rPr>
                <w:rFonts w:eastAsia="Yu Gothic"/>
                <w:color w:val="000000"/>
                <w:sz w:val="16"/>
                <w:szCs w:val="16"/>
                <w:lang w:eastAsia="ja-JP"/>
              </w:rPr>
            </w:pPr>
            <w:r w:rsidRPr="00B10620">
              <w:rPr>
                <w:rFonts w:eastAsia="Yu Gothic"/>
                <w:color w:val="000000"/>
                <w:sz w:val="16"/>
                <w:szCs w:val="16"/>
                <w:lang w:eastAsia="ja-JP"/>
              </w:rPr>
              <w:t>Roya Sakhaei (2019)</w:t>
            </w:r>
            <w:r w:rsidR="00BC0863">
              <w:rPr>
                <w:rFonts w:eastAsia="Yu Gothic"/>
                <w:color w:val="000000"/>
                <w:sz w:val="16"/>
                <w:szCs w:val="16"/>
                <w:lang w:eastAsia="ja-JP"/>
              </w:rPr>
              <w:t xml:space="preserve"> </w:t>
            </w:r>
            <w:r w:rsidR="00BC0863">
              <w:rPr>
                <w:rFonts w:eastAsia="Yu Gothic"/>
                <w:color w:val="000000"/>
                <w:sz w:val="16"/>
                <w:szCs w:val="16"/>
                <w:lang w:eastAsia="ja-JP"/>
              </w:rPr>
              <w:fldChar w:fldCharType="begin"/>
            </w:r>
            <w:r w:rsidR="00D86059">
              <w:rPr>
                <w:rFonts w:eastAsia="Yu Gothic"/>
                <w:color w:val="000000"/>
                <w:sz w:val="16"/>
                <w:szCs w:val="16"/>
                <w:lang w:eastAsia="ja-JP"/>
              </w:rPr>
              <w:instrText xml:space="preserve"> ADDIN EN.CITE &lt;EndNote&gt;&lt;Cite&gt;&lt;Author&gt;Sakhaei&lt;/Author&gt;&lt;Year&gt;2019&lt;/Year&gt;&lt;RecNum&gt;41&lt;/RecNum&gt;&lt;DisplayText&gt;(16)&lt;/DisplayText&gt;&lt;record&gt;&lt;rec-number&gt;41&lt;/rec-number&gt;&lt;foreign-keys&gt;&lt;key app="EN" db-id="vaarxr292wwww0et0p9vdxeif2rw9s0pzat9" timestamp="1714222384"&gt;41&lt;/key&gt;&lt;/foreign-keys&gt;&lt;ref-type name="Journal Article"&gt;17&lt;/ref-type&gt;&lt;contributors&gt;&lt;authors&gt;&lt;author&gt;Sakhaei, R.&lt;/author&gt;&lt;author&gt;Ramezani-Jolfaie, N.&lt;/author&gt;&lt;author&gt;Mohammadi, M.&lt;/author&gt;&lt;author&gt;Salehi-Abargouei, A.&lt;/author&gt;&lt;/authors&gt;&lt;/contributors&gt;&lt;titles&gt;&lt;title&gt;The healthy Nordic dietary pattern has no effect on inflammatory markers: A systematic review and meta-analysis of randomized controlled clinical trials&lt;/title&gt;&lt;secondary-title&gt;Nutrition&lt;/secondary-title&gt;&lt;/titles&gt;&lt;periodical&gt;&lt;full-title&gt;Nutrition&lt;/full-title&gt;&lt;/periodical&gt;&lt;pages&gt;140-148&lt;/pages&gt;&lt;volume&gt;58&lt;/volume&gt;&lt;dates&gt;&lt;year&gt;2019&lt;/year&gt;&lt;/dates&gt;&lt;work-type&gt;Review&lt;/work-type&gt;&lt;urls&gt;&lt;related-urls&gt;&lt;url&gt;https://www.scopus.com/inward/record.uri?eid=2-s2.0-85055901489&amp;amp;doi=10.1016%2fj.nut.2018.06.020&amp;amp;partnerID=40&amp;amp;md5=79ede5fb57ebe535eb1b1f5629bac18c&lt;/url&gt;&lt;/related-urls&gt;&lt;/urls&gt;&lt;electronic-resource-num&gt;10.1016/j.nut.2018.06.020&lt;/electronic-resource-num&gt;&lt;remote-database-name&gt;Scopus&lt;/remote-database-name&gt;&lt;/record&gt;&lt;/Cite&gt;&lt;/EndNote&gt;</w:instrText>
            </w:r>
            <w:r w:rsidR="00BC0863">
              <w:rPr>
                <w:rFonts w:eastAsia="Yu Gothic"/>
                <w:color w:val="000000"/>
                <w:sz w:val="16"/>
                <w:szCs w:val="16"/>
                <w:lang w:eastAsia="ja-JP"/>
              </w:rPr>
              <w:fldChar w:fldCharType="separate"/>
            </w:r>
            <w:r w:rsidR="00D86059">
              <w:rPr>
                <w:rFonts w:eastAsia="Yu Gothic"/>
                <w:noProof/>
                <w:color w:val="000000"/>
                <w:sz w:val="16"/>
                <w:szCs w:val="16"/>
                <w:lang w:eastAsia="ja-JP"/>
              </w:rPr>
              <w:t>(16)</w:t>
            </w:r>
            <w:r w:rsidR="00BC0863">
              <w:rPr>
                <w:rFonts w:eastAsia="Yu Gothic"/>
                <w:color w:val="000000"/>
                <w:sz w:val="16"/>
                <w:szCs w:val="16"/>
                <w:lang w:eastAsia="ja-JP"/>
              </w:rPr>
              <w:fldChar w:fldCharType="end"/>
            </w:r>
          </w:p>
        </w:tc>
        <w:tc>
          <w:tcPr>
            <w:tcW w:w="225" w:type="pct"/>
            <w:shd w:val="clear" w:color="000000" w:fill="FFFFFF"/>
            <w:noWrap/>
            <w:vAlign w:val="center"/>
            <w:hideMark/>
          </w:tcPr>
          <w:p w14:paraId="2F7940BD"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59B56B26"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1FDC7E81"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85" w:type="pct"/>
            <w:shd w:val="clear" w:color="000000" w:fill="FFFFFF"/>
            <w:noWrap/>
            <w:vAlign w:val="center"/>
            <w:hideMark/>
          </w:tcPr>
          <w:p w14:paraId="68EDCB57"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25" w:type="pct"/>
            <w:shd w:val="clear" w:color="000000" w:fill="FFFFFF"/>
            <w:noWrap/>
            <w:vAlign w:val="center"/>
            <w:hideMark/>
          </w:tcPr>
          <w:p w14:paraId="059EB67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34CA3E8F"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4DCEB330"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Partially Yes</w:t>
            </w:r>
          </w:p>
        </w:tc>
        <w:tc>
          <w:tcPr>
            <w:tcW w:w="285" w:type="pct"/>
            <w:shd w:val="clear" w:color="000000" w:fill="FFFFFF"/>
            <w:noWrap/>
            <w:vAlign w:val="center"/>
            <w:hideMark/>
          </w:tcPr>
          <w:p w14:paraId="0DBD1DF8"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2B336B4B"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6EA7D890"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382BEE9F"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086E093B"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0064CA25"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35AB9947"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1323F63D"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65AA41EC"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300" w:type="pct"/>
            <w:shd w:val="clear" w:color="000000" w:fill="FFFFFF"/>
            <w:noWrap/>
            <w:vAlign w:val="center"/>
            <w:hideMark/>
          </w:tcPr>
          <w:p w14:paraId="4FAFEAAD"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High</w:t>
            </w:r>
          </w:p>
        </w:tc>
      </w:tr>
      <w:tr w:rsidR="0090787B" w:rsidRPr="00D97A7E" w14:paraId="7EB214E9" w14:textId="77777777" w:rsidTr="009576AC">
        <w:trPr>
          <w:trHeight w:val="324"/>
        </w:trPr>
        <w:tc>
          <w:tcPr>
            <w:tcW w:w="120" w:type="pct"/>
            <w:shd w:val="clear" w:color="000000" w:fill="FFFFFF"/>
            <w:noWrap/>
            <w:vAlign w:val="center"/>
            <w:hideMark/>
          </w:tcPr>
          <w:p w14:paraId="42A4010A" w14:textId="77777777" w:rsidR="00B10620" w:rsidRPr="00B10620" w:rsidRDefault="00B10620" w:rsidP="00B10620">
            <w:pPr>
              <w:jc w:val="right"/>
              <w:rPr>
                <w:rFonts w:eastAsia="Yu Gothic"/>
                <w:color w:val="000000"/>
                <w:sz w:val="16"/>
                <w:szCs w:val="16"/>
                <w:lang w:eastAsia="ja-JP"/>
              </w:rPr>
            </w:pPr>
            <w:r w:rsidRPr="00B10620">
              <w:rPr>
                <w:rFonts w:eastAsia="Yu Gothic"/>
                <w:color w:val="000000"/>
                <w:sz w:val="16"/>
                <w:szCs w:val="16"/>
                <w:lang w:eastAsia="ja-JP"/>
              </w:rPr>
              <w:t>15</w:t>
            </w:r>
          </w:p>
        </w:tc>
        <w:tc>
          <w:tcPr>
            <w:tcW w:w="686" w:type="pct"/>
            <w:shd w:val="clear" w:color="000000" w:fill="FFFFFF"/>
            <w:noWrap/>
            <w:vAlign w:val="center"/>
            <w:hideMark/>
          </w:tcPr>
          <w:p w14:paraId="28C8A64A" w14:textId="29270FE0" w:rsidR="00B10620" w:rsidRPr="00B10620" w:rsidRDefault="00B10620" w:rsidP="00B10620">
            <w:pPr>
              <w:rPr>
                <w:rFonts w:eastAsia="Yu Gothic"/>
                <w:color w:val="000000"/>
                <w:sz w:val="16"/>
                <w:szCs w:val="16"/>
                <w:lang w:eastAsia="ja-JP"/>
              </w:rPr>
            </w:pPr>
            <w:r w:rsidRPr="00B10620">
              <w:rPr>
                <w:rFonts w:eastAsia="Yu Gothic"/>
                <w:color w:val="000000"/>
                <w:sz w:val="16"/>
                <w:szCs w:val="16"/>
                <w:lang w:eastAsia="ja-JP"/>
              </w:rPr>
              <w:t>Nassib Bezerra Bueno (2013)</w:t>
            </w:r>
            <w:r w:rsidR="002775C0">
              <w:rPr>
                <w:rFonts w:eastAsia="Yu Gothic"/>
                <w:color w:val="000000"/>
                <w:sz w:val="16"/>
                <w:szCs w:val="16"/>
                <w:lang w:eastAsia="ja-JP"/>
              </w:rPr>
              <w:t xml:space="preserve"> </w:t>
            </w:r>
            <w:r w:rsidR="002775C0">
              <w:rPr>
                <w:rFonts w:eastAsia="Yu Gothic"/>
                <w:color w:val="000000"/>
                <w:sz w:val="16"/>
                <w:szCs w:val="16"/>
                <w:lang w:eastAsia="ja-JP"/>
              </w:rPr>
              <w:fldChar w:fldCharType="begin"/>
            </w:r>
            <w:r w:rsidR="00D86059">
              <w:rPr>
                <w:rFonts w:eastAsia="Yu Gothic"/>
                <w:color w:val="000000"/>
                <w:sz w:val="16"/>
                <w:szCs w:val="16"/>
                <w:lang w:eastAsia="ja-JP"/>
              </w:rPr>
              <w:instrText xml:space="preserve"> ADDIN EN.CITE &lt;EndNote&gt;&lt;Cite&gt;&lt;Author&gt;Bueno&lt;/Author&gt;&lt;Year&gt;2013&lt;/Year&gt;&lt;RecNum&gt;44&lt;/RecNum&gt;&lt;DisplayText&gt;(17)&lt;/DisplayText&gt;&lt;record&gt;&lt;rec-number&gt;44&lt;/rec-number&gt;&lt;foreign-keys&gt;&lt;key app="EN" db-id="vaarxr292wwww0et0p9vdxeif2rw9s0pzat9" timestamp="1714222384"&gt;44&lt;/key&gt;&lt;/foreign-keys&gt;&lt;ref-type name="Journal Article"&gt;17&lt;/ref-type&gt;&lt;contributors&gt;&lt;authors&gt;&lt;author&gt;Bueno, N. B.&lt;/author&gt;&lt;author&gt;de Melo, I. S.&lt;/author&gt;&lt;author&gt;de Oliveira, S. L.&lt;/author&gt;&lt;author&gt;da Rocha Ataide, T.&lt;/author&gt;&lt;/authors&gt;&lt;/contributors&gt;&lt;auth-address&gt;Laboratório de Nutrição Experimental, Faculdade de Nutrição, Universidade Federal de Alagoas, Campus A. C. Simões, BR 104 Norte, Km 97, 57.072-970 Tabuleiro do Martins, Maceió, AL, Brazil.&lt;/auth-address&gt;&lt;titles&gt;&lt;title&gt;Very-low-carbohydrate ketogenic diet v. low-fat diet for long-term weight loss: a meta-analysis of randomised controlled trials&lt;/title&gt;&lt;secondary-title&gt;Br J Nutr&lt;/secondary-title&gt;&lt;/titles&gt;&lt;periodical&gt;&lt;full-title&gt;Br J Nutr&lt;/full-title&gt;&lt;/periodical&gt;&lt;pages&gt;1178-87&lt;/pages&gt;&lt;volume&gt;110&lt;/volume&gt;&lt;number&gt;7&lt;/number&gt;&lt;edition&gt;2013/05/09&lt;/edition&gt;&lt;keywords&gt;&lt;keyword&gt;*Diet, Carbohydrate-Restricted&lt;/keyword&gt;&lt;keyword&gt;*Diet, Fat-Restricted&lt;/keyword&gt;&lt;keyword&gt;*Diet, Ketogenic&lt;/keyword&gt;&lt;keyword&gt;Dietary Carbohydrates/*administration &amp;amp; dosage&lt;/keyword&gt;&lt;keyword&gt;Dietary Fats/*administration &amp;amp; dosage&lt;/keyword&gt;&lt;keyword&gt;Humans&lt;/keyword&gt;&lt;keyword&gt;Obesity/*diet therapy&lt;/keyword&gt;&lt;keyword&gt;*Weight Loss&lt;/keyword&gt;&lt;/keywords&gt;&lt;dates&gt;&lt;year&gt;2013&lt;/year&gt;&lt;pub-dates&gt;&lt;date&gt;Oct&lt;/date&gt;&lt;/pub-dates&gt;&lt;/dates&gt;&lt;isbn&gt;0007-1145&lt;/isbn&gt;&lt;accession-num&gt;23651522&lt;/accession-num&gt;&lt;urls&gt;&lt;/urls&gt;&lt;electronic-resource-num&gt;10.1017/s0007114513000548&lt;/electronic-resource-num&gt;&lt;remote-database-provider&gt;NLM&lt;/remote-database-provider&gt;&lt;language&gt;eng&lt;/language&gt;&lt;/record&gt;&lt;/Cite&gt;&lt;/EndNote&gt;</w:instrText>
            </w:r>
            <w:r w:rsidR="002775C0">
              <w:rPr>
                <w:rFonts w:eastAsia="Yu Gothic"/>
                <w:color w:val="000000"/>
                <w:sz w:val="16"/>
                <w:szCs w:val="16"/>
                <w:lang w:eastAsia="ja-JP"/>
              </w:rPr>
              <w:fldChar w:fldCharType="separate"/>
            </w:r>
            <w:r w:rsidR="00D86059">
              <w:rPr>
                <w:rFonts w:eastAsia="Yu Gothic"/>
                <w:noProof/>
                <w:color w:val="000000"/>
                <w:sz w:val="16"/>
                <w:szCs w:val="16"/>
                <w:lang w:eastAsia="ja-JP"/>
              </w:rPr>
              <w:t>(17)</w:t>
            </w:r>
            <w:r w:rsidR="002775C0">
              <w:rPr>
                <w:rFonts w:eastAsia="Yu Gothic"/>
                <w:color w:val="000000"/>
                <w:sz w:val="16"/>
                <w:szCs w:val="16"/>
                <w:lang w:eastAsia="ja-JP"/>
              </w:rPr>
              <w:fldChar w:fldCharType="end"/>
            </w:r>
          </w:p>
        </w:tc>
        <w:tc>
          <w:tcPr>
            <w:tcW w:w="225" w:type="pct"/>
            <w:shd w:val="clear" w:color="000000" w:fill="FFFFFF"/>
            <w:noWrap/>
            <w:vAlign w:val="center"/>
            <w:hideMark/>
          </w:tcPr>
          <w:p w14:paraId="34A02D90"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0000CE80"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39FEA82B"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85" w:type="pct"/>
            <w:shd w:val="clear" w:color="000000" w:fill="FFFFFF"/>
            <w:noWrap/>
            <w:vAlign w:val="center"/>
            <w:hideMark/>
          </w:tcPr>
          <w:p w14:paraId="79863EC7"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Partially Yes</w:t>
            </w:r>
          </w:p>
        </w:tc>
        <w:tc>
          <w:tcPr>
            <w:tcW w:w="225" w:type="pct"/>
            <w:shd w:val="clear" w:color="000000" w:fill="FFFFFF"/>
            <w:noWrap/>
            <w:vAlign w:val="center"/>
            <w:hideMark/>
          </w:tcPr>
          <w:p w14:paraId="2E235905"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1D1AF10E"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2D9E7091"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32513348"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85" w:type="pct"/>
            <w:shd w:val="clear" w:color="000000" w:fill="FFFFFF"/>
            <w:noWrap/>
            <w:vAlign w:val="center"/>
            <w:hideMark/>
          </w:tcPr>
          <w:p w14:paraId="70292B5E"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7671A9A9"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0186A39F"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253FBB8B"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190A807E"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42F01B35"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10508FA5"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7DA35E6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300" w:type="pct"/>
            <w:shd w:val="clear" w:color="000000" w:fill="FFFFFF"/>
            <w:noWrap/>
            <w:vAlign w:val="center"/>
            <w:hideMark/>
          </w:tcPr>
          <w:p w14:paraId="7F691E08"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High</w:t>
            </w:r>
          </w:p>
        </w:tc>
      </w:tr>
      <w:tr w:rsidR="0090787B" w:rsidRPr="00D97A7E" w14:paraId="2F87D9B9" w14:textId="77777777" w:rsidTr="009576AC">
        <w:trPr>
          <w:trHeight w:val="348"/>
        </w:trPr>
        <w:tc>
          <w:tcPr>
            <w:tcW w:w="120" w:type="pct"/>
            <w:shd w:val="clear" w:color="000000" w:fill="FFFFFF"/>
            <w:noWrap/>
            <w:vAlign w:val="center"/>
            <w:hideMark/>
          </w:tcPr>
          <w:p w14:paraId="10D9202A" w14:textId="77777777" w:rsidR="00B10620" w:rsidRPr="00B10620" w:rsidRDefault="00B10620" w:rsidP="00B10620">
            <w:pPr>
              <w:jc w:val="right"/>
              <w:rPr>
                <w:rFonts w:eastAsia="Yu Gothic"/>
                <w:color w:val="000000"/>
                <w:sz w:val="16"/>
                <w:szCs w:val="16"/>
                <w:lang w:eastAsia="ja-JP"/>
              </w:rPr>
            </w:pPr>
            <w:r w:rsidRPr="00B10620">
              <w:rPr>
                <w:rFonts w:eastAsia="Yu Gothic"/>
                <w:color w:val="000000"/>
                <w:sz w:val="16"/>
                <w:szCs w:val="16"/>
                <w:lang w:eastAsia="ja-JP"/>
              </w:rPr>
              <w:t>16</w:t>
            </w:r>
          </w:p>
        </w:tc>
        <w:tc>
          <w:tcPr>
            <w:tcW w:w="686" w:type="pct"/>
            <w:shd w:val="clear" w:color="000000" w:fill="FFFFFF"/>
            <w:noWrap/>
            <w:vAlign w:val="center"/>
            <w:hideMark/>
          </w:tcPr>
          <w:p w14:paraId="74B3A5EC" w14:textId="166C9ED0" w:rsidR="00B10620" w:rsidRPr="00B10620" w:rsidRDefault="00B10620" w:rsidP="00B10620">
            <w:pPr>
              <w:rPr>
                <w:rFonts w:eastAsia="Yu Gothic"/>
                <w:color w:val="000000"/>
                <w:sz w:val="16"/>
                <w:szCs w:val="16"/>
                <w:lang w:eastAsia="ja-JP"/>
              </w:rPr>
            </w:pPr>
            <w:r w:rsidRPr="00B10620">
              <w:rPr>
                <w:rFonts w:eastAsia="Yu Gothic"/>
                <w:color w:val="000000"/>
                <w:sz w:val="16"/>
                <w:szCs w:val="16"/>
                <w:lang w:eastAsia="ja-JP"/>
              </w:rPr>
              <w:t>Mohammad Hassan Sohouli (2022)</w:t>
            </w:r>
            <w:r w:rsidR="00973DAB">
              <w:rPr>
                <w:rFonts w:eastAsia="Yu Gothic"/>
                <w:color w:val="000000"/>
                <w:sz w:val="16"/>
                <w:szCs w:val="16"/>
                <w:lang w:eastAsia="ja-JP"/>
              </w:rPr>
              <w:t xml:space="preserve"> </w:t>
            </w:r>
            <w:r w:rsidR="00973DAB">
              <w:rPr>
                <w:rFonts w:eastAsia="Yu Gothic"/>
                <w:color w:val="000000"/>
                <w:sz w:val="16"/>
                <w:szCs w:val="16"/>
                <w:lang w:eastAsia="ja-JP"/>
              </w:rPr>
              <w:fldChar w:fldCharType="begin"/>
            </w:r>
            <w:r w:rsidR="00D86059">
              <w:rPr>
                <w:rFonts w:eastAsia="Yu Gothic"/>
                <w:color w:val="000000"/>
                <w:sz w:val="16"/>
                <w:szCs w:val="16"/>
                <w:lang w:eastAsia="ja-JP"/>
              </w:rPr>
              <w:instrText xml:space="preserve"> ADDIN EN.CITE &lt;EndNote&gt;&lt;Cite&gt;&lt;Author&gt;Sohouli&lt;/Author&gt;&lt;Year&gt;2022&lt;/Year&gt;&lt;RecNum&gt;28&lt;/RecNum&gt;&lt;DisplayText&gt;(18)&lt;/DisplayText&gt;&lt;record&gt;&lt;rec-number&gt;28&lt;/rec-number&gt;&lt;foreign-keys&gt;&lt;key app="EN" db-id="vaarxr292wwww0et0p9vdxeif2rw9s0pzat9" timestamp="1714222384"&gt;28&lt;/key&gt;&lt;/foreign-keys&gt;&lt;ref-type name="Journal Article"&gt;17&lt;/ref-type&gt;&lt;contributors&gt;&lt;authors&gt;&lt;author&gt;Sohouli, M. H.&lt;/author&gt;&lt;author&gt;Fatahi, S.&lt;/author&gt;&lt;author&gt;Lari, A.&lt;/author&gt;&lt;author&gt;Lotfi, M.&lt;/author&gt;&lt;author&gt;Seifishahpar, M.&lt;/author&gt;&lt;author&gt;Găman, M. A.&lt;/author&gt;&lt;author&gt;Rahideh, S. T.&lt;/author&gt;&lt;author&gt;AlBatati, S. K.&lt;/author&gt;&lt;author&gt;AlHossan, A. M.&lt;/author&gt;&lt;author&gt;Alkhalifa, S. A.&lt;/author&gt;&lt;author&gt;Alomar, S. A.&lt;/author&gt;&lt;author&gt;Abu-Zaid, A.&lt;/author&gt;&lt;/authors&gt;&lt;/contributors&gt;&lt;titles&gt;&lt;title&gt;The effect of paleolithic diet on glucose metabolism and lipid profile among patients with metabolic disorders: a systematic review and meta-analysis of randomized controlled trials&lt;/title&gt;&lt;secondary-title&gt;Critical Reviews in Food Science and Nutrition&lt;/secondary-title&gt;&lt;/titles&gt;&lt;periodical&gt;&lt;full-title&gt;Critical Reviews in Food Science and Nutrition&lt;/full-title&gt;&lt;/periodical&gt;&lt;pages&gt;4551-4562&lt;/pages&gt;&lt;volume&gt;62&lt;/volume&gt;&lt;number&gt;17&lt;/number&gt;&lt;dates&gt;&lt;year&gt;2022&lt;/year&gt;&lt;/dates&gt;&lt;work-type&gt;Review&lt;/work-type&gt;&lt;urls&gt;&lt;related-urls&gt;&lt;url&gt;https://www.scopus.com/inward/record.uri?eid=2-s2.0-85099862983&amp;amp;doi=10.1080%2f10408398.2021.1876625&amp;amp;partnerID=40&amp;amp;md5=cc273c1be1253b790ad827e2e444f7e7&lt;/url&gt;&lt;/related-urls&gt;&lt;/urls&gt;&lt;electronic-resource-num&gt;10.1080/10408398.2021.1876625&lt;/electronic-resource-num&gt;&lt;remote-database-name&gt;Scopus&lt;/remote-database-name&gt;&lt;/record&gt;&lt;/Cite&gt;&lt;/EndNote&gt;</w:instrText>
            </w:r>
            <w:r w:rsidR="00973DAB">
              <w:rPr>
                <w:rFonts w:eastAsia="Yu Gothic"/>
                <w:color w:val="000000"/>
                <w:sz w:val="16"/>
                <w:szCs w:val="16"/>
                <w:lang w:eastAsia="ja-JP"/>
              </w:rPr>
              <w:fldChar w:fldCharType="separate"/>
            </w:r>
            <w:r w:rsidR="00D86059">
              <w:rPr>
                <w:rFonts w:eastAsia="Yu Gothic"/>
                <w:noProof/>
                <w:color w:val="000000"/>
                <w:sz w:val="16"/>
                <w:szCs w:val="16"/>
                <w:lang w:eastAsia="ja-JP"/>
              </w:rPr>
              <w:t>(18)</w:t>
            </w:r>
            <w:r w:rsidR="00973DAB">
              <w:rPr>
                <w:rFonts w:eastAsia="Yu Gothic"/>
                <w:color w:val="000000"/>
                <w:sz w:val="16"/>
                <w:szCs w:val="16"/>
                <w:lang w:eastAsia="ja-JP"/>
              </w:rPr>
              <w:fldChar w:fldCharType="end"/>
            </w:r>
          </w:p>
        </w:tc>
        <w:tc>
          <w:tcPr>
            <w:tcW w:w="225" w:type="pct"/>
            <w:shd w:val="clear" w:color="000000" w:fill="FFFFFF"/>
            <w:noWrap/>
            <w:vAlign w:val="center"/>
            <w:hideMark/>
          </w:tcPr>
          <w:p w14:paraId="2AF1578E"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07B8B02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534A087A"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5A342163"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25" w:type="pct"/>
            <w:shd w:val="clear" w:color="000000" w:fill="FFFFFF"/>
            <w:noWrap/>
            <w:vAlign w:val="center"/>
            <w:hideMark/>
          </w:tcPr>
          <w:p w14:paraId="1CF1B07A"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7F0C062B"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85" w:type="pct"/>
            <w:shd w:val="clear" w:color="000000" w:fill="FFFFFF"/>
            <w:noWrap/>
            <w:vAlign w:val="center"/>
            <w:hideMark/>
          </w:tcPr>
          <w:p w14:paraId="0B559543"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Partially Yes</w:t>
            </w:r>
          </w:p>
        </w:tc>
        <w:tc>
          <w:tcPr>
            <w:tcW w:w="285" w:type="pct"/>
            <w:shd w:val="clear" w:color="000000" w:fill="FFFFFF"/>
            <w:noWrap/>
            <w:vAlign w:val="center"/>
            <w:hideMark/>
          </w:tcPr>
          <w:p w14:paraId="6D4BE5B5"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13B83DB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1E23DA11"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60717014"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7AE5880D"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52A1644A"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1491579B"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26DA9E4A"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2BF7539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300" w:type="pct"/>
            <w:shd w:val="clear" w:color="000000" w:fill="FFFFFF"/>
            <w:noWrap/>
            <w:vAlign w:val="center"/>
            <w:hideMark/>
          </w:tcPr>
          <w:p w14:paraId="4A4E0E4F"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High</w:t>
            </w:r>
          </w:p>
        </w:tc>
      </w:tr>
      <w:tr w:rsidR="0090787B" w:rsidRPr="00D97A7E" w14:paraId="4123A244" w14:textId="77777777" w:rsidTr="009576AC">
        <w:trPr>
          <w:trHeight w:val="420"/>
        </w:trPr>
        <w:tc>
          <w:tcPr>
            <w:tcW w:w="120" w:type="pct"/>
            <w:shd w:val="clear" w:color="000000" w:fill="FFFFFF"/>
            <w:noWrap/>
            <w:vAlign w:val="center"/>
            <w:hideMark/>
          </w:tcPr>
          <w:p w14:paraId="09B84CB3" w14:textId="77777777" w:rsidR="00B10620" w:rsidRPr="00B10620" w:rsidRDefault="00B10620" w:rsidP="00B10620">
            <w:pPr>
              <w:jc w:val="right"/>
              <w:rPr>
                <w:rFonts w:eastAsia="Yu Gothic"/>
                <w:color w:val="000000"/>
                <w:sz w:val="16"/>
                <w:szCs w:val="16"/>
                <w:lang w:eastAsia="ja-JP"/>
              </w:rPr>
            </w:pPr>
            <w:r w:rsidRPr="00B10620">
              <w:rPr>
                <w:rFonts w:eastAsia="Yu Gothic"/>
                <w:color w:val="000000"/>
                <w:sz w:val="16"/>
                <w:szCs w:val="16"/>
                <w:lang w:eastAsia="ja-JP"/>
              </w:rPr>
              <w:t>17</w:t>
            </w:r>
          </w:p>
        </w:tc>
        <w:tc>
          <w:tcPr>
            <w:tcW w:w="686" w:type="pct"/>
            <w:shd w:val="clear" w:color="000000" w:fill="FFFFFF"/>
            <w:noWrap/>
            <w:vAlign w:val="center"/>
            <w:hideMark/>
          </w:tcPr>
          <w:p w14:paraId="7E63353B" w14:textId="33F8D990" w:rsidR="00B10620" w:rsidRPr="00B10620" w:rsidRDefault="00B10620" w:rsidP="00B10620">
            <w:pPr>
              <w:rPr>
                <w:rFonts w:eastAsia="Yu Gothic"/>
                <w:color w:val="000000"/>
                <w:sz w:val="16"/>
                <w:szCs w:val="16"/>
                <w:lang w:eastAsia="ja-JP"/>
              </w:rPr>
            </w:pPr>
            <w:r w:rsidRPr="00B10620">
              <w:rPr>
                <w:rFonts w:eastAsia="Yu Gothic"/>
                <w:color w:val="000000"/>
                <w:sz w:val="16"/>
                <w:szCs w:val="16"/>
                <w:lang w:eastAsia="ja-JP"/>
              </w:rPr>
              <w:t>F. L. Santos (2012)</w:t>
            </w:r>
            <w:r w:rsidR="00973DAB">
              <w:rPr>
                <w:rFonts w:eastAsia="Yu Gothic"/>
                <w:color w:val="000000"/>
                <w:sz w:val="16"/>
                <w:szCs w:val="16"/>
                <w:lang w:eastAsia="ja-JP"/>
              </w:rPr>
              <w:t xml:space="preserve"> </w:t>
            </w:r>
            <w:r w:rsidR="00973DAB">
              <w:rPr>
                <w:rFonts w:eastAsia="Yu Gothic"/>
                <w:color w:val="000000"/>
                <w:sz w:val="16"/>
                <w:szCs w:val="16"/>
                <w:lang w:eastAsia="ja-JP"/>
              </w:rPr>
              <w:fldChar w:fldCharType="begin"/>
            </w:r>
            <w:r w:rsidR="00D86059">
              <w:rPr>
                <w:rFonts w:eastAsia="Yu Gothic"/>
                <w:color w:val="000000"/>
                <w:sz w:val="16"/>
                <w:szCs w:val="16"/>
                <w:lang w:eastAsia="ja-JP"/>
              </w:rPr>
              <w:instrText xml:space="preserve"> ADDIN EN.CITE &lt;EndNote&gt;&lt;Cite&gt;&lt;Author&gt;Santos&lt;/Author&gt;&lt;Year&gt;2012&lt;/Year&gt;&lt;RecNum&gt;45&lt;/RecNum&gt;&lt;DisplayText&gt;(19)&lt;/DisplayText&gt;&lt;record&gt;&lt;rec-number&gt;45&lt;/rec-number&gt;&lt;foreign-keys&gt;&lt;key app="EN" db-id="vaarxr292wwww0et0p9vdxeif2rw9s0pzat9" timestamp="1714222384"&gt;45&lt;/key&gt;&lt;/foreign-keys&gt;&lt;ref-type name="Journal Article"&gt;17&lt;/ref-type&gt;&lt;contributors&gt;&lt;authors&gt;&lt;author&gt;Santos, F. L.&lt;/author&gt;&lt;author&gt;Esteves, S. S.&lt;/author&gt;&lt;author&gt;da Costa Pereira, A.&lt;/author&gt;&lt;author&gt;Yancy, W. S., Jr.&lt;/author&gt;&lt;author&gt;Nunes, J. P.&lt;/author&gt;&lt;/authors&gt;&lt;/contributors&gt;&lt;auth-address&gt;Centro Hospitalar Vila Nova Gaia/Espinho, Gaia, Portugal Centro Hospitalar do Porto, Porto, Portugal.&lt;/auth-address&gt;&lt;titles&gt;&lt;title&gt;Systematic review and meta-analysis of clinical trials of the effects of low carbohydrate diets on cardiovascular risk factors&lt;/title&gt;&lt;secondary-title&gt;Obes Rev&lt;/secondary-title&gt;&lt;/titles&gt;&lt;periodical&gt;&lt;full-title&gt;Obes Rev&lt;/full-title&gt;&lt;/periodical&gt;&lt;pages&gt;1048-66&lt;/pages&gt;&lt;volume&gt;13&lt;/volume&gt;&lt;number&gt;11&lt;/number&gt;&lt;edition&gt;2012/08/22&lt;/edition&gt;&lt;keywords&gt;&lt;keyword&gt;Blood Glucose/metabolism&lt;/keyword&gt;&lt;keyword&gt;Blood Pressure&lt;/keyword&gt;&lt;keyword&gt;Cardiovascular Diseases/blood/*diet therapy/metabolism&lt;/keyword&gt;&lt;keyword&gt;Cholesterol/blood&lt;/keyword&gt;&lt;keyword&gt;*Diet, Carbohydrate-Restricted&lt;/keyword&gt;&lt;keyword&gt;Dietary Carbohydrates/*administration &amp;amp; dosage&lt;/keyword&gt;&lt;keyword&gt;Humans&lt;/keyword&gt;&lt;keyword&gt;Insulin/blood&lt;/keyword&gt;&lt;keyword&gt;*Randomized Controlled Trials as Topic&lt;/keyword&gt;&lt;keyword&gt;Risk Factors&lt;/keyword&gt;&lt;keyword&gt;Treatment Outcome&lt;/keyword&gt;&lt;keyword&gt;Triglycerides/blood&lt;/keyword&gt;&lt;keyword&gt;Weight Loss/drug effects/*physiology&lt;/keyword&gt;&lt;/keywords&gt;&lt;dates&gt;&lt;year&gt;2012&lt;/year&gt;&lt;pub-dates&gt;&lt;date&gt;Nov&lt;/date&gt;&lt;/pub-dates&gt;&lt;/dates&gt;&lt;isbn&gt;1467-7881&lt;/isbn&gt;&lt;accession-num&gt;22905670&lt;/accession-num&gt;&lt;urls&gt;&lt;/urls&gt;&lt;electronic-resource-num&gt;10.1111/j.1467-789X.2012.01021.x&lt;/electronic-resource-num&gt;&lt;remote-database-provider&gt;NLM&lt;/remote-database-provider&gt;&lt;language&gt;eng&lt;/language&gt;&lt;/record&gt;&lt;/Cite&gt;&lt;/EndNote&gt;</w:instrText>
            </w:r>
            <w:r w:rsidR="00973DAB">
              <w:rPr>
                <w:rFonts w:eastAsia="Yu Gothic"/>
                <w:color w:val="000000"/>
                <w:sz w:val="16"/>
                <w:szCs w:val="16"/>
                <w:lang w:eastAsia="ja-JP"/>
              </w:rPr>
              <w:fldChar w:fldCharType="separate"/>
            </w:r>
            <w:r w:rsidR="00D86059">
              <w:rPr>
                <w:rFonts w:eastAsia="Yu Gothic"/>
                <w:noProof/>
                <w:color w:val="000000"/>
                <w:sz w:val="16"/>
                <w:szCs w:val="16"/>
                <w:lang w:eastAsia="ja-JP"/>
              </w:rPr>
              <w:t>(19)</w:t>
            </w:r>
            <w:r w:rsidR="00973DAB">
              <w:rPr>
                <w:rFonts w:eastAsia="Yu Gothic"/>
                <w:color w:val="000000"/>
                <w:sz w:val="16"/>
                <w:szCs w:val="16"/>
                <w:lang w:eastAsia="ja-JP"/>
              </w:rPr>
              <w:fldChar w:fldCharType="end"/>
            </w:r>
          </w:p>
        </w:tc>
        <w:tc>
          <w:tcPr>
            <w:tcW w:w="225" w:type="pct"/>
            <w:shd w:val="clear" w:color="000000" w:fill="FFFFFF"/>
            <w:noWrap/>
            <w:vAlign w:val="center"/>
            <w:hideMark/>
          </w:tcPr>
          <w:p w14:paraId="3EFE203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362649D3"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75EB02CF"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53D7B343"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Partially Yes</w:t>
            </w:r>
          </w:p>
        </w:tc>
        <w:tc>
          <w:tcPr>
            <w:tcW w:w="225" w:type="pct"/>
            <w:shd w:val="clear" w:color="000000" w:fill="FFFFFF"/>
            <w:noWrap/>
            <w:vAlign w:val="center"/>
            <w:hideMark/>
          </w:tcPr>
          <w:p w14:paraId="1504F91E"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7AD5BD53"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74CD19A7"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7B5E0949"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85" w:type="pct"/>
            <w:shd w:val="clear" w:color="000000" w:fill="FFFFFF"/>
            <w:noWrap/>
            <w:vAlign w:val="center"/>
            <w:hideMark/>
          </w:tcPr>
          <w:p w14:paraId="61972BD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7F795D05"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6DF2966E"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0E81DF7E"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27679D0C"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4D0098A5"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2AECD021"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59F941D3"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300" w:type="pct"/>
            <w:shd w:val="clear" w:color="000000" w:fill="FFFFFF"/>
            <w:noWrap/>
            <w:vAlign w:val="center"/>
            <w:hideMark/>
          </w:tcPr>
          <w:p w14:paraId="4A5F3290"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Critically low</w:t>
            </w:r>
          </w:p>
        </w:tc>
      </w:tr>
      <w:tr w:rsidR="0090787B" w:rsidRPr="00D97A7E" w14:paraId="0CF4D429" w14:textId="77777777" w:rsidTr="009576AC">
        <w:trPr>
          <w:trHeight w:val="348"/>
        </w:trPr>
        <w:tc>
          <w:tcPr>
            <w:tcW w:w="120" w:type="pct"/>
            <w:shd w:val="clear" w:color="000000" w:fill="FFFFFF"/>
            <w:noWrap/>
            <w:vAlign w:val="center"/>
            <w:hideMark/>
          </w:tcPr>
          <w:p w14:paraId="0F14F062" w14:textId="77777777" w:rsidR="00B10620" w:rsidRPr="00B10620" w:rsidRDefault="00B10620" w:rsidP="00B10620">
            <w:pPr>
              <w:jc w:val="right"/>
              <w:rPr>
                <w:rFonts w:eastAsia="Yu Gothic"/>
                <w:color w:val="000000"/>
                <w:sz w:val="16"/>
                <w:szCs w:val="16"/>
                <w:lang w:eastAsia="ja-JP"/>
              </w:rPr>
            </w:pPr>
            <w:r w:rsidRPr="00B10620">
              <w:rPr>
                <w:rFonts w:eastAsia="Yu Gothic"/>
                <w:color w:val="000000"/>
                <w:sz w:val="16"/>
                <w:szCs w:val="16"/>
                <w:lang w:eastAsia="ja-JP"/>
              </w:rPr>
              <w:t>18</w:t>
            </w:r>
          </w:p>
        </w:tc>
        <w:tc>
          <w:tcPr>
            <w:tcW w:w="686" w:type="pct"/>
            <w:shd w:val="clear" w:color="000000" w:fill="FFFFFF"/>
            <w:noWrap/>
            <w:vAlign w:val="center"/>
            <w:hideMark/>
          </w:tcPr>
          <w:p w14:paraId="3156A5BC" w14:textId="39A6D242" w:rsidR="00B10620" w:rsidRPr="00B10620" w:rsidRDefault="00B10620" w:rsidP="00B10620">
            <w:pPr>
              <w:rPr>
                <w:rFonts w:eastAsia="Yu Gothic"/>
                <w:color w:val="000000"/>
                <w:sz w:val="16"/>
                <w:szCs w:val="16"/>
                <w:lang w:eastAsia="ja-JP"/>
              </w:rPr>
            </w:pPr>
            <w:r w:rsidRPr="00B10620">
              <w:rPr>
                <w:rFonts w:eastAsia="Yu Gothic"/>
                <w:color w:val="000000"/>
                <w:sz w:val="16"/>
                <w:szCs w:val="16"/>
                <w:lang w:eastAsia="ja-JP"/>
              </w:rPr>
              <w:t>Angeliki Papadaki (2020)</w:t>
            </w:r>
            <w:r w:rsidR="00444431">
              <w:rPr>
                <w:rFonts w:eastAsia="Yu Gothic"/>
                <w:color w:val="000000"/>
                <w:sz w:val="16"/>
                <w:szCs w:val="16"/>
                <w:lang w:eastAsia="ja-JP"/>
              </w:rPr>
              <w:t xml:space="preserve"> </w:t>
            </w:r>
            <w:r w:rsidR="00444431">
              <w:rPr>
                <w:rFonts w:eastAsia="Yu Gothic"/>
                <w:color w:val="000000"/>
                <w:sz w:val="16"/>
                <w:szCs w:val="16"/>
                <w:lang w:eastAsia="ja-JP"/>
              </w:rPr>
              <w:fldChar w:fldCharType="begin"/>
            </w:r>
            <w:r w:rsidR="00D86059">
              <w:rPr>
                <w:rFonts w:eastAsia="Yu Gothic"/>
                <w:color w:val="000000"/>
                <w:sz w:val="16"/>
                <w:szCs w:val="16"/>
                <w:lang w:eastAsia="ja-JP"/>
              </w:rPr>
              <w:instrText xml:space="preserve"> ADDIN EN.CITE &lt;EndNote&gt;&lt;Cite&gt;&lt;Author&gt;Papadaki&lt;/Author&gt;&lt;Year&gt;2020&lt;/Year&gt;&lt;RecNum&gt;40&lt;/RecNum&gt;&lt;DisplayText&gt;(20)&lt;/DisplayText&gt;&lt;record&gt;&lt;rec-number&gt;40&lt;/rec-number&gt;&lt;foreign-keys&gt;&lt;key app="EN" db-id="vaarxr292wwww0et0p9vdxeif2rw9s0pzat9" timestamp="1714222384"&gt;40&lt;/key&gt;&lt;/foreign-keys&gt;&lt;ref-type name="Journal Article"&gt;17&lt;/ref-type&gt;&lt;contributors&gt;&lt;authors&gt;&lt;author&gt;Papadaki, A.&lt;/author&gt;&lt;author&gt;Nolen-Doerr, E.&lt;/author&gt;&lt;author&gt;Mantzoros, C. S.&lt;/author&gt;&lt;/authors&gt;&lt;/contributors&gt;&lt;titles&gt;&lt;title&gt;The effect of the mediterranean diet on metabolic health: A systematic review and meta-analysis of controlled trials in adults&lt;/title&gt;&lt;secondary-title&gt;Nutrients&lt;/secondary-title&gt;&lt;/titles&gt;&lt;periodical&gt;&lt;full-title&gt;Nutrients&lt;/full-title&gt;&lt;/periodical&gt;&lt;pages&gt;1-21&lt;/pages&gt;&lt;volume&gt;12&lt;/volume&gt;&lt;number&gt;11&lt;/number&gt;&lt;dates&gt;&lt;year&gt;2020&lt;/year&gt;&lt;/dates&gt;&lt;work-type&gt;Review&lt;/work-type&gt;&lt;urls&gt;&lt;related-urls&gt;&lt;url&gt;https://www.scopus.com/inward/record.uri?eid=2-s2.0-85094589183&amp;amp;doi=10.3390%2fnu12113342&amp;amp;partnerID=40&amp;amp;md5=fdd2c9e8a00e2ce85f2c0beb1daacd4b&lt;/url&gt;&lt;/related-urls&gt;&lt;/urls&gt;&lt;custom7&gt;3342&lt;/custom7&gt;&lt;electronic-resource-num&gt;10.3390/nu12113342&lt;/electronic-resource-num&gt;&lt;remote-database-name&gt;Scopus&lt;/remote-database-name&gt;&lt;/record&gt;&lt;/Cite&gt;&lt;/EndNote&gt;</w:instrText>
            </w:r>
            <w:r w:rsidR="00444431">
              <w:rPr>
                <w:rFonts w:eastAsia="Yu Gothic"/>
                <w:color w:val="000000"/>
                <w:sz w:val="16"/>
                <w:szCs w:val="16"/>
                <w:lang w:eastAsia="ja-JP"/>
              </w:rPr>
              <w:fldChar w:fldCharType="separate"/>
            </w:r>
            <w:r w:rsidR="00D86059">
              <w:rPr>
                <w:rFonts w:eastAsia="Yu Gothic"/>
                <w:noProof/>
                <w:color w:val="000000"/>
                <w:sz w:val="16"/>
                <w:szCs w:val="16"/>
                <w:lang w:eastAsia="ja-JP"/>
              </w:rPr>
              <w:t>(20)</w:t>
            </w:r>
            <w:r w:rsidR="00444431">
              <w:rPr>
                <w:rFonts w:eastAsia="Yu Gothic"/>
                <w:color w:val="000000"/>
                <w:sz w:val="16"/>
                <w:szCs w:val="16"/>
                <w:lang w:eastAsia="ja-JP"/>
              </w:rPr>
              <w:fldChar w:fldCharType="end"/>
            </w:r>
          </w:p>
        </w:tc>
        <w:tc>
          <w:tcPr>
            <w:tcW w:w="225" w:type="pct"/>
            <w:shd w:val="clear" w:color="000000" w:fill="FFFFFF"/>
            <w:noWrap/>
            <w:vAlign w:val="center"/>
            <w:hideMark/>
          </w:tcPr>
          <w:p w14:paraId="6420F7BC"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5FCCCA5A"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4E7BBD7B"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7C20E8E7"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25" w:type="pct"/>
            <w:shd w:val="clear" w:color="000000" w:fill="FFFFFF"/>
            <w:noWrap/>
            <w:vAlign w:val="center"/>
            <w:hideMark/>
          </w:tcPr>
          <w:p w14:paraId="1593E23A"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655A8BBB"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5DAF7BC5"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302C118E"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25AA3806"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0E3403F1"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7C87EC25"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057B3F1B"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6430A56E"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394756C3"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00D83C9A"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0299978C"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300" w:type="pct"/>
            <w:shd w:val="clear" w:color="000000" w:fill="FFFFFF"/>
            <w:noWrap/>
            <w:vAlign w:val="center"/>
            <w:hideMark/>
          </w:tcPr>
          <w:p w14:paraId="595780CB"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High</w:t>
            </w:r>
          </w:p>
        </w:tc>
      </w:tr>
      <w:tr w:rsidR="0090787B" w:rsidRPr="00D97A7E" w14:paraId="34C7F247" w14:textId="77777777" w:rsidTr="009576AC">
        <w:trPr>
          <w:trHeight w:val="348"/>
        </w:trPr>
        <w:tc>
          <w:tcPr>
            <w:tcW w:w="120" w:type="pct"/>
            <w:shd w:val="clear" w:color="000000" w:fill="FFFFFF"/>
            <w:noWrap/>
            <w:vAlign w:val="center"/>
            <w:hideMark/>
          </w:tcPr>
          <w:p w14:paraId="277BDD0C" w14:textId="77777777" w:rsidR="00B10620" w:rsidRPr="00B10620" w:rsidRDefault="00B10620" w:rsidP="00B10620">
            <w:pPr>
              <w:jc w:val="right"/>
              <w:rPr>
                <w:rFonts w:eastAsia="Yu Gothic"/>
                <w:color w:val="000000"/>
                <w:sz w:val="16"/>
                <w:szCs w:val="16"/>
                <w:lang w:eastAsia="ja-JP"/>
              </w:rPr>
            </w:pPr>
            <w:r w:rsidRPr="00B10620">
              <w:rPr>
                <w:rFonts w:eastAsia="Yu Gothic"/>
                <w:color w:val="000000"/>
                <w:sz w:val="16"/>
                <w:szCs w:val="16"/>
                <w:lang w:eastAsia="ja-JP"/>
              </w:rPr>
              <w:t>19</w:t>
            </w:r>
          </w:p>
        </w:tc>
        <w:tc>
          <w:tcPr>
            <w:tcW w:w="686" w:type="pct"/>
            <w:shd w:val="clear" w:color="000000" w:fill="FFFFFF"/>
            <w:noWrap/>
            <w:vAlign w:val="center"/>
            <w:hideMark/>
          </w:tcPr>
          <w:p w14:paraId="55DBD905" w14:textId="76E28418" w:rsidR="00B10620" w:rsidRPr="00B10620" w:rsidRDefault="00B10620" w:rsidP="00B10620">
            <w:pPr>
              <w:rPr>
                <w:rFonts w:eastAsia="Yu Gothic"/>
                <w:color w:val="000000"/>
                <w:sz w:val="16"/>
                <w:szCs w:val="16"/>
                <w:lang w:eastAsia="ja-JP"/>
              </w:rPr>
            </w:pPr>
            <w:r w:rsidRPr="00B10620">
              <w:rPr>
                <w:rFonts w:eastAsia="Yu Gothic"/>
                <w:color w:val="000000"/>
                <w:sz w:val="16"/>
                <w:szCs w:val="16"/>
                <w:lang w:eastAsia="ja-JP"/>
              </w:rPr>
              <w:t>Paraskevi Massara (2022)</w:t>
            </w:r>
            <w:r w:rsidR="00B4024D">
              <w:rPr>
                <w:rFonts w:eastAsia="Yu Gothic"/>
                <w:color w:val="000000"/>
                <w:sz w:val="16"/>
                <w:szCs w:val="16"/>
                <w:lang w:eastAsia="ja-JP"/>
              </w:rPr>
              <w:t xml:space="preserve"> </w:t>
            </w:r>
            <w:r w:rsidR="00B4024D">
              <w:rPr>
                <w:rFonts w:eastAsia="Yu Gothic"/>
                <w:color w:val="000000"/>
                <w:sz w:val="16"/>
                <w:szCs w:val="16"/>
                <w:lang w:eastAsia="ja-JP"/>
              </w:rPr>
              <w:fldChar w:fldCharType="begin">
                <w:fldData xml:space="preserve">PEVuZE5vdGU+PENpdGU+PEF1dGhvcj5NYXNzYXJhPC9BdXRob3I+PFllYXI+MjAyMjwvWWVhcj48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</w:fldData>
              </w:fldChar>
            </w:r>
            <w:r w:rsidR="00D86059">
              <w:rPr>
                <w:rFonts w:eastAsia="Yu Gothic"/>
                <w:color w:val="000000"/>
                <w:sz w:val="16"/>
                <w:szCs w:val="16"/>
                <w:lang w:eastAsia="ja-JP"/>
              </w:rPr>
              <w:instrText xml:space="preserve"> ADDIN EN.CITE </w:instrText>
            </w:r>
            <w:r w:rsidR="00D86059">
              <w:rPr>
                <w:rFonts w:eastAsia="Yu Gothic"/>
                <w:color w:val="000000"/>
                <w:sz w:val="16"/>
                <w:szCs w:val="16"/>
                <w:lang w:eastAsia="ja-JP"/>
              </w:rPr>
              <w:fldChar w:fldCharType="begin">
                <w:fldData xml:space="preserve">PEVuZE5vdGU+PENpdGU+PEF1dGhvcj5NYXNzYXJhPC9BdXRob3I+PFllYXI+MjAyMjwvWWVhcj48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</w:fldData>
              </w:fldChar>
            </w:r>
            <w:r w:rsidR="00D86059">
              <w:rPr>
                <w:rFonts w:eastAsia="Yu Gothic"/>
                <w:color w:val="000000"/>
                <w:sz w:val="16"/>
                <w:szCs w:val="16"/>
                <w:lang w:eastAsia="ja-JP"/>
              </w:rPr>
              <w:instrText xml:space="preserve"> ADDIN EN.CITE.DATA </w:instrText>
            </w:r>
            <w:r w:rsidR="00D86059">
              <w:rPr>
                <w:rFonts w:eastAsia="Yu Gothic"/>
                <w:color w:val="000000"/>
                <w:sz w:val="16"/>
                <w:szCs w:val="16"/>
                <w:lang w:eastAsia="ja-JP"/>
              </w:rPr>
            </w:r>
            <w:r w:rsidR="00D86059">
              <w:rPr>
                <w:rFonts w:eastAsia="Yu Gothic"/>
                <w:color w:val="000000"/>
                <w:sz w:val="16"/>
                <w:szCs w:val="16"/>
                <w:lang w:eastAsia="ja-JP"/>
              </w:rPr>
              <w:fldChar w:fldCharType="end"/>
            </w:r>
            <w:r w:rsidR="00B4024D">
              <w:rPr>
                <w:rFonts w:eastAsia="Yu Gothic"/>
                <w:color w:val="000000"/>
                <w:sz w:val="16"/>
                <w:szCs w:val="16"/>
                <w:lang w:eastAsia="ja-JP"/>
              </w:rPr>
            </w:r>
            <w:r w:rsidR="00B4024D">
              <w:rPr>
                <w:rFonts w:eastAsia="Yu Gothic"/>
                <w:color w:val="000000"/>
                <w:sz w:val="16"/>
                <w:szCs w:val="16"/>
                <w:lang w:eastAsia="ja-JP"/>
              </w:rPr>
              <w:fldChar w:fldCharType="separate"/>
            </w:r>
            <w:r w:rsidR="00D86059">
              <w:rPr>
                <w:rFonts w:eastAsia="Yu Gothic"/>
                <w:noProof/>
                <w:color w:val="000000"/>
                <w:sz w:val="16"/>
                <w:szCs w:val="16"/>
                <w:lang w:eastAsia="ja-JP"/>
              </w:rPr>
              <w:t>(21)</w:t>
            </w:r>
            <w:r w:rsidR="00B4024D">
              <w:rPr>
                <w:rFonts w:eastAsia="Yu Gothic"/>
                <w:color w:val="000000"/>
                <w:sz w:val="16"/>
                <w:szCs w:val="16"/>
                <w:lang w:eastAsia="ja-JP"/>
              </w:rPr>
              <w:fldChar w:fldCharType="end"/>
            </w:r>
          </w:p>
        </w:tc>
        <w:tc>
          <w:tcPr>
            <w:tcW w:w="225" w:type="pct"/>
            <w:shd w:val="clear" w:color="000000" w:fill="FFFFFF"/>
            <w:noWrap/>
            <w:vAlign w:val="center"/>
            <w:hideMark/>
          </w:tcPr>
          <w:p w14:paraId="6E216F7A"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13BE9349"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112503A8"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85" w:type="pct"/>
            <w:shd w:val="clear" w:color="000000" w:fill="FFFFFF"/>
            <w:noWrap/>
            <w:vAlign w:val="center"/>
            <w:hideMark/>
          </w:tcPr>
          <w:p w14:paraId="5409F6FB"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1D54E8CE"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5D73F6B5"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85" w:type="pct"/>
            <w:shd w:val="clear" w:color="000000" w:fill="FFFFFF"/>
            <w:noWrap/>
            <w:vAlign w:val="center"/>
            <w:hideMark/>
          </w:tcPr>
          <w:p w14:paraId="44CC6FB8"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71E6CA3F"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3DE9BC03"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4ADE92EF"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57B7BE7A"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3F133E7D"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60511807"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22139D7C"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658D68D3"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7CFB4B21"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300" w:type="pct"/>
            <w:shd w:val="clear" w:color="000000" w:fill="FFFFFF"/>
            <w:noWrap/>
            <w:vAlign w:val="center"/>
            <w:hideMark/>
          </w:tcPr>
          <w:p w14:paraId="4F7E2115"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Moderate</w:t>
            </w:r>
          </w:p>
        </w:tc>
      </w:tr>
      <w:tr w:rsidR="0090787B" w:rsidRPr="00D97A7E" w14:paraId="5DCB3014" w14:textId="77777777" w:rsidTr="009576AC">
        <w:trPr>
          <w:trHeight w:val="348"/>
        </w:trPr>
        <w:tc>
          <w:tcPr>
            <w:tcW w:w="120" w:type="pct"/>
            <w:shd w:val="clear" w:color="000000" w:fill="FFFFFF"/>
            <w:noWrap/>
            <w:vAlign w:val="center"/>
            <w:hideMark/>
          </w:tcPr>
          <w:p w14:paraId="75A66ADA" w14:textId="77777777" w:rsidR="00B10620" w:rsidRPr="00B10620" w:rsidRDefault="00B10620" w:rsidP="00B10620">
            <w:pPr>
              <w:jc w:val="right"/>
              <w:rPr>
                <w:rFonts w:eastAsia="Yu Gothic"/>
                <w:color w:val="000000"/>
                <w:sz w:val="16"/>
                <w:szCs w:val="16"/>
                <w:lang w:eastAsia="ja-JP"/>
              </w:rPr>
            </w:pPr>
            <w:r w:rsidRPr="00B10620">
              <w:rPr>
                <w:rFonts w:eastAsia="Yu Gothic"/>
                <w:color w:val="000000"/>
                <w:sz w:val="16"/>
                <w:szCs w:val="16"/>
                <w:lang w:eastAsia="ja-JP"/>
              </w:rPr>
              <w:t>20</w:t>
            </w:r>
          </w:p>
        </w:tc>
        <w:tc>
          <w:tcPr>
            <w:tcW w:w="686" w:type="pct"/>
            <w:shd w:val="clear" w:color="000000" w:fill="FFFFFF"/>
            <w:noWrap/>
            <w:vAlign w:val="center"/>
            <w:hideMark/>
          </w:tcPr>
          <w:p w14:paraId="0C5E1DF7" w14:textId="5D6F00DE" w:rsidR="00B10620" w:rsidRPr="00B10620" w:rsidRDefault="00B10620" w:rsidP="00B10620">
            <w:pPr>
              <w:rPr>
                <w:rFonts w:eastAsia="Yu Gothic"/>
                <w:color w:val="000000"/>
                <w:sz w:val="16"/>
                <w:szCs w:val="16"/>
                <w:lang w:eastAsia="ja-JP"/>
              </w:rPr>
            </w:pPr>
            <w:r w:rsidRPr="00B10620">
              <w:rPr>
                <w:rFonts w:eastAsia="Yu Gothic"/>
                <w:color w:val="000000"/>
                <w:sz w:val="16"/>
                <w:szCs w:val="16"/>
                <w:lang w:eastAsia="ja-JP"/>
              </w:rPr>
              <w:t>Jonathan P. Bonnet (2020)</w:t>
            </w:r>
            <w:r w:rsidR="00B4024D">
              <w:rPr>
                <w:rFonts w:eastAsia="Yu Gothic"/>
                <w:color w:val="000000"/>
                <w:sz w:val="16"/>
                <w:szCs w:val="16"/>
                <w:lang w:eastAsia="ja-JP"/>
              </w:rPr>
              <w:t xml:space="preserve"> </w:t>
            </w:r>
            <w:r w:rsidR="00B4024D">
              <w:rPr>
                <w:rFonts w:eastAsia="Yu Gothic"/>
                <w:color w:val="000000"/>
                <w:sz w:val="16"/>
                <w:szCs w:val="16"/>
                <w:lang w:eastAsia="ja-JP"/>
              </w:rPr>
              <w:fldChar w:fldCharType="begin">
                <w:fldData xml:space="preserve">PEVuZE5vdGU+PENpdGU+PEF1dGhvcj5Cb25uZXQ8L0F1dGhvcj48WWVhcj4yMDIwPC9ZZWFyPjxS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</w:fldData>
              </w:fldChar>
            </w:r>
            <w:r w:rsidR="00D86059">
              <w:rPr>
                <w:rFonts w:eastAsia="Yu Gothic"/>
                <w:color w:val="000000"/>
                <w:sz w:val="16"/>
                <w:szCs w:val="16"/>
                <w:lang w:eastAsia="ja-JP"/>
              </w:rPr>
              <w:instrText xml:space="preserve"> ADDIN EN.CITE </w:instrText>
            </w:r>
            <w:r w:rsidR="00D86059">
              <w:rPr>
                <w:rFonts w:eastAsia="Yu Gothic"/>
                <w:color w:val="000000"/>
                <w:sz w:val="16"/>
                <w:szCs w:val="16"/>
                <w:lang w:eastAsia="ja-JP"/>
              </w:rPr>
              <w:fldChar w:fldCharType="begin">
                <w:fldData xml:space="preserve">PEVuZE5vdGU+PENpdGU+PEF1dGhvcj5Cb25uZXQ8L0F1dGhvcj48WWVhcj4yMDIwPC9ZZWFyPjxS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</w:fldData>
              </w:fldChar>
            </w:r>
            <w:r w:rsidR="00D86059">
              <w:rPr>
                <w:rFonts w:eastAsia="Yu Gothic"/>
                <w:color w:val="000000"/>
                <w:sz w:val="16"/>
                <w:szCs w:val="16"/>
                <w:lang w:eastAsia="ja-JP"/>
              </w:rPr>
              <w:instrText xml:space="preserve"> ADDIN EN.CITE.DATA </w:instrText>
            </w:r>
            <w:r w:rsidR="00D86059">
              <w:rPr>
                <w:rFonts w:eastAsia="Yu Gothic"/>
                <w:color w:val="000000"/>
                <w:sz w:val="16"/>
                <w:szCs w:val="16"/>
                <w:lang w:eastAsia="ja-JP"/>
              </w:rPr>
            </w:r>
            <w:r w:rsidR="00D86059">
              <w:rPr>
                <w:rFonts w:eastAsia="Yu Gothic"/>
                <w:color w:val="000000"/>
                <w:sz w:val="16"/>
                <w:szCs w:val="16"/>
                <w:lang w:eastAsia="ja-JP"/>
              </w:rPr>
              <w:fldChar w:fldCharType="end"/>
            </w:r>
            <w:r w:rsidR="00B4024D">
              <w:rPr>
                <w:rFonts w:eastAsia="Yu Gothic"/>
                <w:color w:val="000000"/>
                <w:sz w:val="16"/>
                <w:szCs w:val="16"/>
                <w:lang w:eastAsia="ja-JP"/>
              </w:rPr>
            </w:r>
            <w:r w:rsidR="00B4024D">
              <w:rPr>
                <w:rFonts w:eastAsia="Yu Gothic"/>
                <w:color w:val="000000"/>
                <w:sz w:val="16"/>
                <w:szCs w:val="16"/>
                <w:lang w:eastAsia="ja-JP"/>
              </w:rPr>
              <w:fldChar w:fldCharType="separate"/>
            </w:r>
            <w:r w:rsidR="00D86059">
              <w:rPr>
                <w:rFonts w:eastAsia="Yu Gothic"/>
                <w:noProof/>
                <w:color w:val="000000"/>
                <w:sz w:val="16"/>
                <w:szCs w:val="16"/>
                <w:lang w:eastAsia="ja-JP"/>
              </w:rPr>
              <w:t>(22)</w:t>
            </w:r>
            <w:r w:rsidR="00B4024D">
              <w:rPr>
                <w:rFonts w:eastAsia="Yu Gothic"/>
                <w:color w:val="000000"/>
                <w:sz w:val="16"/>
                <w:szCs w:val="16"/>
                <w:lang w:eastAsia="ja-JP"/>
              </w:rPr>
              <w:fldChar w:fldCharType="end"/>
            </w:r>
          </w:p>
        </w:tc>
        <w:tc>
          <w:tcPr>
            <w:tcW w:w="225" w:type="pct"/>
            <w:shd w:val="clear" w:color="000000" w:fill="FFFFFF"/>
            <w:noWrap/>
            <w:vAlign w:val="center"/>
            <w:hideMark/>
          </w:tcPr>
          <w:p w14:paraId="11B04E72"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33BE2A5B"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216BAEB7"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3B1A6B29"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25" w:type="pct"/>
            <w:shd w:val="clear" w:color="000000" w:fill="FFFFFF"/>
            <w:noWrap/>
            <w:vAlign w:val="center"/>
            <w:hideMark/>
          </w:tcPr>
          <w:p w14:paraId="7F8DE513"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0199FA4D"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85" w:type="pct"/>
            <w:shd w:val="clear" w:color="000000" w:fill="FFFFFF"/>
            <w:noWrap/>
            <w:vAlign w:val="center"/>
            <w:hideMark/>
          </w:tcPr>
          <w:p w14:paraId="0B23FAC6"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Partially Yes</w:t>
            </w:r>
          </w:p>
        </w:tc>
        <w:tc>
          <w:tcPr>
            <w:tcW w:w="285" w:type="pct"/>
            <w:shd w:val="clear" w:color="000000" w:fill="FFFFFF"/>
            <w:noWrap/>
            <w:vAlign w:val="center"/>
            <w:hideMark/>
          </w:tcPr>
          <w:p w14:paraId="7E58242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166F76D9"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4D2F2525"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24B0CCC4"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2DAC4A41"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45A96B4A"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0F85E142"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1E1F5F9E"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34A4048B"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300" w:type="pct"/>
            <w:shd w:val="clear" w:color="000000" w:fill="FFFFFF"/>
            <w:noWrap/>
            <w:vAlign w:val="center"/>
            <w:hideMark/>
          </w:tcPr>
          <w:p w14:paraId="134F21AA"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Low</w:t>
            </w:r>
          </w:p>
        </w:tc>
      </w:tr>
      <w:tr w:rsidR="0090787B" w:rsidRPr="00D97A7E" w14:paraId="4D1341AD" w14:textId="77777777" w:rsidTr="009576AC">
        <w:trPr>
          <w:trHeight w:val="348"/>
        </w:trPr>
        <w:tc>
          <w:tcPr>
            <w:tcW w:w="120" w:type="pct"/>
            <w:shd w:val="clear" w:color="000000" w:fill="FFFFFF"/>
            <w:noWrap/>
            <w:vAlign w:val="center"/>
            <w:hideMark/>
          </w:tcPr>
          <w:p w14:paraId="57004761" w14:textId="77777777" w:rsidR="00B10620" w:rsidRPr="00B10620" w:rsidRDefault="00B10620" w:rsidP="00B10620">
            <w:pPr>
              <w:jc w:val="right"/>
              <w:rPr>
                <w:rFonts w:eastAsia="Yu Gothic"/>
                <w:color w:val="000000"/>
                <w:sz w:val="16"/>
                <w:szCs w:val="16"/>
                <w:lang w:eastAsia="ja-JP"/>
              </w:rPr>
            </w:pPr>
            <w:r w:rsidRPr="00B10620">
              <w:rPr>
                <w:rFonts w:eastAsia="Yu Gothic"/>
                <w:color w:val="000000"/>
                <w:sz w:val="16"/>
                <w:szCs w:val="16"/>
                <w:lang w:eastAsia="ja-JP"/>
              </w:rPr>
              <w:t>21</w:t>
            </w:r>
          </w:p>
        </w:tc>
        <w:tc>
          <w:tcPr>
            <w:tcW w:w="686" w:type="pct"/>
            <w:shd w:val="clear" w:color="000000" w:fill="FFFFFF"/>
            <w:noWrap/>
            <w:vAlign w:val="center"/>
            <w:hideMark/>
          </w:tcPr>
          <w:p w14:paraId="40BF4575" w14:textId="2AF7008E" w:rsidR="00B10620" w:rsidRPr="00B10620" w:rsidRDefault="00B10620" w:rsidP="00B10620">
            <w:pPr>
              <w:rPr>
                <w:rFonts w:eastAsia="Yu Gothic"/>
                <w:color w:val="000000"/>
                <w:sz w:val="16"/>
                <w:szCs w:val="16"/>
                <w:lang w:eastAsia="ja-JP"/>
              </w:rPr>
            </w:pPr>
            <w:r w:rsidRPr="00B10620">
              <w:rPr>
                <w:rFonts w:eastAsia="Yu Gothic"/>
                <w:color w:val="000000"/>
                <w:sz w:val="16"/>
                <w:szCs w:val="16"/>
                <w:lang w:eastAsia="ja-JP"/>
              </w:rPr>
              <w:t>Jihyun Park (2020)</w:t>
            </w:r>
            <w:r w:rsidR="00BD0A7D">
              <w:rPr>
                <w:rFonts w:eastAsia="Yu Gothic"/>
                <w:color w:val="000000"/>
                <w:sz w:val="16"/>
                <w:szCs w:val="16"/>
                <w:lang w:eastAsia="ja-JP"/>
              </w:rPr>
              <w:t xml:space="preserve"> </w:t>
            </w:r>
            <w:r w:rsidR="00BD0A7D">
              <w:rPr>
                <w:rFonts w:eastAsia="Yu Gothic"/>
                <w:color w:val="000000"/>
                <w:sz w:val="16"/>
                <w:szCs w:val="16"/>
                <w:lang w:eastAsia="ja-JP"/>
              </w:rPr>
              <w:fldChar w:fldCharType="begin"/>
            </w:r>
            <w:r w:rsidR="00D86059">
              <w:rPr>
                <w:rFonts w:eastAsia="Yu Gothic"/>
                <w:color w:val="000000"/>
                <w:sz w:val="16"/>
                <w:szCs w:val="16"/>
                <w:lang w:eastAsia="ja-JP"/>
              </w:rPr>
              <w:instrText xml:space="preserve"> ADDIN EN.CITE &lt;EndNote&gt;&lt;Cite&gt;&lt;Author&gt;Park&lt;/Author&gt;&lt;Year&gt;2020&lt;/Year&gt;&lt;RecNum&gt;22&lt;/RecNum&gt;&lt;DisplayText&gt;(23)&lt;/DisplayText&gt;&lt;record&gt;&lt;rec-number&gt;22&lt;/rec-number&gt;&lt;foreign-keys&gt;&lt;key app="EN" db-id="vaarxr292wwww0et0p9vdxeif2rw9s0pzat9" timestamp="1714222384"&gt;22&lt;/key&gt;&lt;/foreign-keys&gt;&lt;ref-type name="Journal Article"&gt;17&lt;/ref-type&gt;&lt;contributors&gt;&lt;authors&gt;&lt;author&gt;Park, J.&lt;/author&gt;&lt;author&gt;Seo, Y. G.&lt;/author&gt;&lt;author&gt;Paek, Y. J.&lt;/author&gt;&lt;author&gt;Song, H. J.&lt;/author&gt;&lt;author&gt;Park, K. H.&lt;/author&gt;&lt;author&gt;Noh, H. M.&lt;/author&gt;&lt;/authors&gt;&lt;/contributors&gt;&lt;titles&gt;&lt;title&gt;Effect of alternate-day fasting on obesity and cardiometabolic risk: A systematic review and meta-analysis&lt;/title&gt;&lt;secondary-title&gt;Metabolism: Clinical and Experimental&lt;/secondary-title&gt;&lt;/titles&gt;&lt;periodical&gt;&lt;full-title&gt;Metabolism: Clinical and Experimental&lt;/full-title&gt;&lt;/periodical&gt;&lt;volume&gt;111&lt;/volume&gt;&lt;dates&gt;&lt;year&gt;2020&lt;/year&gt;&lt;/dates&gt;&lt;work-type&gt;Review&lt;/work-type&gt;&lt;urls&gt;&lt;related-urls&gt;&lt;url&gt;https://www.scopus.com/inward/record.uri?eid=2-s2.0-85089659799&amp;amp;doi=10.1016%2fj.metabol.2020.154336&amp;amp;partnerID=40&amp;amp;md5=dec46c26ea09d48a50a83b8d28c5b4ac&lt;/url&gt;&lt;/related-urls&gt;&lt;/urls&gt;&lt;custom7&gt;154336&lt;/custom7&gt;&lt;electronic-resource-num&gt;10.1016/j.metabol.2020.154336&lt;/electronic-resource-num&gt;&lt;remote-database-name&gt;Scopus&lt;/remote-database-name&gt;&lt;/record&gt;&lt;/Cite&gt;&lt;/EndNote&gt;</w:instrText>
            </w:r>
            <w:r w:rsidR="00BD0A7D">
              <w:rPr>
                <w:rFonts w:eastAsia="Yu Gothic"/>
                <w:color w:val="000000"/>
                <w:sz w:val="16"/>
                <w:szCs w:val="16"/>
                <w:lang w:eastAsia="ja-JP"/>
              </w:rPr>
              <w:fldChar w:fldCharType="separate"/>
            </w:r>
            <w:r w:rsidR="00D86059">
              <w:rPr>
                <w:rFonts w:eastAsia="Yu Gothic"/>
                <w:noProof/>
                <w:color w:val="000000"/>
                <w:sz w:val="16"/>
                <w:szCs w:val="16"/>
                <w:lang w:eastAsia="ja-JP"/>
              </w:rPr>
              <w:t>(23)</w:t>
            </w:r>
            <w:r w:rsidR="00BD0A7D">
              <w:rPr>
                <w:rFonts w:eastAsia="Yu Gothic"/>
                <w:color w:val="000000"/>
                <w:sz w:val="16"/>
                <w:szCs w:val="16"/>
                <w:lang w:eastAsia="ja-JP"/>
              </w:rPr>
              <w:fldChar w:fldCharType="end"/>
            </w:r>
          </w:p>
        </w:tc>
        <w:tc>
          <w:tcPr>
            <w:tcW w:w="225" w:type="pct"/>
            <w:shd w:val="clear" w:color="000000" w:fill="FFFFFF"/>
            <w:noWrap/>
            <w:vAlign w:val="center"/>
            <w:hideMark/>
          </w:tcPr>
          <w:p w14:paraId="04D85E97"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7BB18C76"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65668140"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28797428"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25" w:type="pct"/>
            <w:shd w:val="clear" w:color="000000" w:fill="FFFFFF"/>
            <w:noWrap/>
            <w:vAlign w:val="center"/>
            <w:hideMark/>
          </w:tcPr>
          <w:p w14:paraId="5669D85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359CF86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61F1E10E"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Partially Yes</w:t>
            </w:r>
          </w:p>
        </w:tc>
        <w:tc>
          <w:tcPr>
            <w:tcW w:w="285" w:type="pct"/>
            <w:shd w:val="clear" w:color="000000" w:fill="FFFFFF"/>
            <w:noWrap/>
            <w:vAlign w:val="center"/>
            <w:hideMark/>
          </w:tcPr>
          <w:p w14:paraId="1753AFEE"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0090E8C6"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523EA6F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4897D33B"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038F55A7"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2CD5ABA1"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1C260FAA"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7B33ADDE"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08A217EF"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300" w:type="pct"/>
            <w:shd w:val="clear" w:color="000000" w:fill="FFFFFF"/>
            <w:noWrap/>
            <w:vAlign w:val="center"/>
            <w:hideMark/>
          </w:tcPr>
          <w:p w14:paraId="4D7CF015"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Low</w:t>
            </w:r>
          </w:p>
        </w:tc>
      </w:tr>
      <w:tr w:rsidR="0090787B" w:rsidRPr="00D97A7E" w14:paraId="7B35878F" w14:textId="77777777" w:rsidTr="009576AC">
        <w:trPr>
          <w:trHeight w:val="348"/>
        </w:trPr>
        <w:tc>
          <w:tcPr>
            <w:tcW w:w="120" w:type="pct"/>
            <w:shd w:val="clear" w:color="000000" w:fill="FFFFFF"/>
            <w:noWrap/>
            <w:vAlign w:val="center"/>
            <w:hideMark/>
          </w:tcPr>
          <w:p w14:paraId="76CB60D6" w14:textId="77777777" w:rsidR="00B10620" w:rsidRPr="00B10620" w:rsidRDefault="00B10620" w:rsidP="00B10620">
            <w:pPr>
              <w:jc w:val="right"/>
              <w:rPr>
                <w:rFonts w:eastAsia="Yu Gothic"/>
                <w:color w:val="000000"/>
                <w:sz w:val="16"/>
                <w:szCs w:val="16"/>
                <w:lang w:eastAsia="ja-JP"/>
              </w:rPr>
            </w:pPr>
            <w:r w:rsidRPr="00B10620">
              <w:rPr>
                <w:rFonts w:eastAsia="Yu Gothic"/>
                <w:color w:val="000000"/>
                <w:sz w:val="16"/>
                <w:szCs w:val="16"/>
                <w:lang w:eastAsia="ja-JP"/>
              </w:rPr>
              <w:t>22</w:t>
            </w:r>
          </w:p>
        </w:tc>
        <w:tc>
          <w:tcPr>
            <w:tcW w:w="686" w:type="pct"/>
            <w:shd w:val="clear" w:color="000000" w:fill="FFFFFF"/>
            <w:noWrap/>
            <w:vAlign w:val="center"/>
            <w:hideMark/>
          </w:tcPr>
          <w:p w14:paraId="734EED85" w14:textId="23494075" w:rsidR="00B10620" w:rsidRPr="00B10620" w:rsidRDefault="00B10620" w:rsidP="00B10620">
            <w:pPr>
              <w:rPr>
                <w:rFonts w:eastAsia="Yu Gothic"/>
                <w:color w:val="000000"/>
                <w:sz w:val="16"/>
                <w:szCs w:val="16"/>
                <w:lang w:eastAsia="ja-JP"/>
              </w:rPr>
            </w:pPr>
            <w:r w:rsidRPr="00B10620">
              <w:rPr>
                <w:rFonts w:eastAsia="Yu Gothic"/>
                <w:color w:val="000000"/>
                <w:sz w:val="16"/>
                <w:szCs w:val="16"/>
                <w:lang w:eastAsia="ja-JP"/>
              </w:rPr>
              <w:t>Laura Chiavaroli (2018)</w:t>
            </w:r>
            <w:r w:rsidR="00F0158B">
              <w:rPr>
                <w:rFonts w:eastAsia="Yu Gothic"/>
                <w:color w:val="000000"/>
                <w:sz w:val="16"/>
                <w:szCs w:val="16"/>
                <w:lang w:eastAsia="ja-JP"/>
              </w:rPr>
              <w:t xml:space="preserve"> </w:t>
            </w:r>
            <w:r w:rsidR="00F0158B">
              <w:rPr>
                <w:rFonts w:eastAsia="Yu Gothic"/>
                <w:color w:val="000000"/>
                <w:sz w:val="16"/>
                <w:szCs w:val="16"/>
                <w:lang w:eastAsia="ja-JP"/>
              </w:rPr>
              <w:fldChar w:fldCharType="begin"/>
            </w:r>
            <w:r w:rsidR="00D86059">
              <w:rPr>
                <w:rFonts w:eastAsia="Yu Gothic"/>
                <w:color w:val="000000"/>
                <w:sz w:val="16"/>
                <w:szCs w:val="16"/>
                <w:lang w:eastAsia="ja-JP"/>
              </w:rPr>
              <w:instrText xml:space="preserve"> ADDIN EN.CITE &lt;EndNote&gt;&lt;Cite&gt;&lt;Author&gt;Chiavaroli&lt;/Author&gt;&lt;Year&gt;2018&lt;/Year&gt;&lt;RecNum&gt;23&lt;/RecNum&gt;&lt;DisplayText&gt;(24)&lt;/DisplayText&gt;&lt;record&gt;&lt;rec-number&gt;23&lt;/rec-number&gt;&lt;foreign-keys&gt;&lt;key app="EN" db-id="vaarxr292wwww0et0p9vdxeif2rw9s0pzat9" timestamp="1714222384"&gt;23&lt;/key&gt;&lt;/foreign-keys&gt;&lt;ref-type name="Journal Article"&gt;17&lt;/ref-type&gt;&lt;contributors&gt;&lt;authors&gt;&lt;author&gt;Chiavaroli, L.&lt;/author&gt;&lt;author&gt;Nishi, S. K.&lt;/author&gt;&lt;author&gt;Khan, T. A.&lt;/author&gt;&lt;author&gt;Braunstein, C. R.&lt;/author&gt;&lt;author&gt;Glenn, A. J.&lt;/author&gt;&lt;author&gt;Mejia, S. B.&lt;/author&gt;&lt;author&gt;Rahelić, D.&lt;/author&gt;&lt;author&gt;Kahleová, H.&lt;/author&gt;&lt;author&gt;Salas-Salvadó, J.&lt;/author&gt;&lt;author&gt;Jenkins, D. J. A.&lt;/author&gt;&lt;author&gt;Kendall, C. W. C.&lt;/author&gt;&lt;author&gt;Sievenpiper, J. L.&lt;/author&gt;&lt;/authors&gt;&lt;/contributors&gt;&lt;titles&gt;&lt;title&gt;Portfolio Dietary Pattern and Cardiovascular Disease: A Systematic Review and Meta-analysis of Controlled Trials&lt;/title&gt;&lt;secondary-title&gt;Progress in Cardiovascular Diseases&lt;/secondary-title&gt;&lt;/titles&gt;&lt;periodical&gt;&lt;full-title&gt;Progress in Cardiovascular Diseases&lt;/full-title&gt;&lt;/periodical&gt;&lt;pages&gt;43-53&lt;/pages&gt;&lt;volume&gt;61&lt;/volume&gt;&lt;number&gt;1&lt;/number&gt;&lt;dates&gt;&lt;year&gt;2018&lt;/year&gt;&lt;/dates&gt;&lt;work-type&gt;Review&lt;/work-type&gt;&lt;urls&gt;&lt;related-urls&gt;&lt;url&gt;https://www.scopus.com/inward/record.uri?eid=2-s2.0-85050396447&amp;amp;doi=10.1016%2fj.pcad.2018.05.004&amp;amp;partnerID=40&amp;amp;md5=7437b6ade1180cb9a9d21b0ba65b1ad1&lt;/url&gt;&lt;/related-urls&gt;&lt;/urls&gt;&lt;electronic-resource-num&gt;10.1016/j.pcad.2018.05.004&lt;/electronic-resource-num&gt;&lt;remote-database-name&gt;Scopus&lt;/remote-database-name&gt;&lt;/record&gt;&lt;/Cite&gt;&lt;/EndNote&gt;</w:instrText>
            </w:r>
            <w:r w:rsidR="00F0158B">
              <w:rPr>
                <w:rFonts w:eastAsia="Yu Gothic"/>
                <w:color w:val="000000"/>
                <w:sz w:val="16"/>
                <w:szCs w:val="16"/>
                <w:lang w:eastAsia="ja-JP"/>
              </w:rPr>
              <w:fldChar w:fldCharType="separate"/>
            </w:r>
            <w:r w:rsidR="00D86059">
              <w:rPr>
                <w:rFonts w:eastAsia="Yu Gothic"/>
                <w:noProof/>
                <w:color w:val="000000"/>
                <w:sz w:val="16"/>
                <w:szCs w:val="16"/>
                <w:lang w:eastAsia="ja-JP"/>
              </w:rPr>
              <w:t>(24)</w:t>
            </w:r>
            <w:r w:rsidR="00F0158B">
              <w:rPr>
                <w:rFonts w:eastAsia="Yu Gothic"/>
                <w:color w:val="000000"/>
                <w:sz w:val="16"/>
                <w:szCs w:val="16"/>
                <w:lang w:eastAsia="ja-JP"/>
              </w:rPr>
              <w:fldChar w:fldCharType="end"/>
            </w:r>
          </w:p>
        </w:tc>
        <w:tc>
          <w:tcPr>
            <w:tcW w:w="225" w:type="pct"/>
            <w:shd w:val="clear" w:color="000000" w:fill="FFFFFF"/>
            <w:noWrap/>
            <w:vAlign w:val="center"/>
            <w:hideMark/>
          </w:tcPr>
          <w:p w14:paraId="35FB0A38"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85" w:type="pct"/>
            <w:shd w:val="clear" w:color="000000" w:fill="FFFFFF"/>
            <w:noWrap/>
            <w:vAlign w:val="center"/>
            <w:hideMark/>
          </w:tcPr>
          <w:p w14:paraId="7AC3C667"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439F693C"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85" w:type="pct"/>
            <w:shd w:val="clear" w:color="000000" w:fill="FFFFFF"/>
            <w:noWrap/>
            <w:vAlign w:val="center"/>
            <w:hideMark/>
          </w:tcPr>
          <w:p w14:paraId="5594FA89"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Partially Yes</w:t>
            </w:r>
          </w:p>
        </w:tc>
        <w:tc>
          <w:tcPr>
            <w:tcW w:w="225" w:type="pct"/>
            <w:shd w:val="clear" w:color="000000" w:fill="FFFFFF"/>
            <w:noWrap/>
            <w:vAlign w:val="center"/>
            <w:hideMark/>
          </w:tcPr>
          <w:p w14:paraId="4F5C4E82"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233CAAEB"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6975BD1B"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85" w:type="pct"/>
            <w:shd w:val="clear" w:color="000000" w:fill="FFFFFF"/>
            <w:noWrap/>
            <w:vAlign w:val="center"/>
            <w:hideMark/>
          </w:tcPr>
          <w:p w14:paraId="64E49670"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306C3A87"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430E1FD7"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0FE849EF"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5D690C98"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22151AF5"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1EB7E686"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10135B07"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5197E5CC"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300" w:type="pct"/>
            <w:shd w:val="clear" w:color="000000" w:fill="FFFFFF"/>
            <w:noWrap/>
            <w:vAlign w:val="center"/>
            <w:hideMark/>
          </w:tcPr>
          <w:p w14:paraId="4B579D2C"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High</w:t>
            </w:r>
          </w:p>
        </w:tc>
      </w:tr>
      <w:tr w:rsidR="0090787B" w:rsidRPr="00D97A7E" w14:paraId="04981155" w14:textId="77777777" w:rsidTr="009576AC">
        <w:trPr>
          <w:trHeight w:val="348"/>
        </w:trPr>
        <w:tc>
          <w:tcPr>
            <w:tcW w:w="120" w:type="pct"/>
            <w:shd w:val="clear" w:color="000000" w:fill="FFFFFF"/>
            <w:noWrap/>
            <w:vAlign w:val="center"/>
            <w:hideMark/>
          </w:tcPr>
          <w:p w14:paraId="4F9E6C57" w14:textId="77777777" w:rsidR="00B10620" w:rsidRPr="00B10620" w:rsidRDefault="00B10620" w:rsidP="00B10620">
            <w:pPr>
              <w:jc w:val="right"/>
              <w:rPr>
                <w:rFonts w:eastAsia="Yu Gothic"/>
                <w:color w:val="000000"/>
                <w:sz w:val="16"/>
                <w:szCs w:val="16"/>
                <w:lang w:eastAsia="ja-JP"/>
              </w:rPr>
            </w:pPr>
            <w:r w:rsidRPr="00B10620">
              <w:rPr>
                <w:rFonts w:eastAsia="Yu Gothic"/>
                <w:color w:val="000000"/>
                <w:sz w:val="16"/>
                <w:szCs w:val="16"/>
                <w:lang w:eastAsia="ja-JP"/>
              </w:rPr>
              <w:t>23</w:t>
            </w:r>
          </w:p>
        </w:tc>
        <w:tc>
          <w:tcPr>
            <w:tcW w:w="686" w:type="pct"/>
            <w:shd w:val="clear" w:color="000000" w:fill="FFFFFF"/>
            <w:noWrap/>
            <w:vAlign w:val="center"/>
            <w:hideMark/>
          </w:tcPr>
          <w:p w14:paraId="0BAF14F5" w14:textId="73800B64" w:rsidR="00B10620" w:rsidRPr="00B10620" w:rsidRDefault="00B10620" w:rsidP="00B10620">
            <w:pPr>
              <w:rPr>
                <w:rFonts w:eastAsia="Yu Gothic"/>
                <w:color w:val="000000"/>
                <w:sz w:val="16"/>
                <w:szCs w:val="16"/>
                <w:lang w:eastAsia="ja-JP"/>
              </w:rPr>
            </w:pPr>
            <w:r w:rsidRPr="00B10620">
              <w:rPr>
                <w:rFonts w:eastAsia="Yu Gothic"/>
                <w:color w:val="000000"/>
                <w:sz w:val="16"/>
                <w:szCs w:val="16"/>
                <w:lang w:eastAsia="ja-JP"/>
              </w:rPr>
              <w:t>Laurent Turner (2023)</w:t>
            </w:r>
            <w:r w:rsidR="00C50203">
              <w:rPr>
                <w:rFonts w:eastAsia="Yu Gothic"/>
                <w:color w:val="000000"/>
                <w:sz w:val="16"/>
                <w:szCs w:val="16"/>
                <w:lang w:eastAsia="ja-JP"/>
              </w:rPr>
              <w:t xml:space="preserve"> </w:t>
            </w:r>
            <w:r w:rsidR="00C50203">
              <w:rPr>
                <w:rFonts w:eastAsia="Yu Gothic"/>
                <w:color w:val="000000"/>
                <w:sz w:val="16"/>
                <w:szCs w:val="16"/>
                <w:lang w:eastAsia="ja-JP"/>
              </w:rPr>
              <w:fldChar w:fldCharType="begin">
                <w:fldData xml:space="preserve">PEVuZE5vdGU+PENpdGU+PEF1dGhvcj5UdXJuZXI8L0F1dGhvcj48UmVjTnVtPjM1PC9SZWNOdW0+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</w:fldData>
              </w:fldChar>
            </w:r>
            <w:r w:rsidR="00D86059">
              <w:rPr>
                <w:rFonts w:eastAsia="Yu Gothic"/>
                <w:color w:val="000000"/>
                <w:sz w:val="16"/>
                <w:szCs w:val="16"/>
                <w:lang w:eastAsia="ja-JP"/>
              </w:rPr>
              <w:instrText xml:space="preserve"> ADDIN EN.CITE </w:instrText>
            </w:r>
            <w:r w:rsidR="00D86059">
              <w:rPr>
                <w:rFonts w:eastAsia="Yu Gothic"/>
                <w:color w:val="000000"/>
                <w:sz w:val="16"/>
                <w:szCs w:val="16"/>
                <w:lang w:eastAsia="ja-JP"/>
              </w:rPr>
              <w:fldChar w:fldCharType="begin">
                <w:fldData xml:space="preserve">PEVuZE5vdGU+PENpdGU+PEF1dGhvcj5UdXJuZXI8L0F1dGhvcj48UmVjTnVtPjM1PC9SZWNOdW0+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</w:fldData>
              </w:fldChar>
            </w:r>
            <w:r w:rsidR="00D86059">
              <w:rPr>
                <w:rFonts w:eastAsia="Yu Gothic"/>
                <w:color w:val="000000"/>
                <w:sz w:val="16"/>
                <w:szCs w:val="16"/>
                <w:lang w:eastAsia="ja-JP"/>
              </w:rPr>
              <w:instrText xml:space="preserve"> ADDIN EN.CITE.DATA </w:instrText>
            </w:r>
            <w:r w:rsidR="00D86059">
              <w:rPr>
                <w:rFonts w:eastAsia="Yu Gothic"/>
                <w:color w:val="000000"/>
                <w:sz w:val="16"/>
                <w:szCs w:val="16"/>
                <w:lang w:eastAsia="ja-JP"/>
              </w:rPr>
            </w:r>
            <w:r w:rsidR="00D86059">
              <w:rPr>
                <w:rFonts w:eastAsia="Yu Gothic"/>
                <w:color w:val="000000"/>
                <w:sz w:val="16"/>
                <w:szCs w:val="16"/>
                <w:lang w:eastAsia="ja-JP"/>
              </w:rPr>
              <w:fldChar w:fldCharType="end"/>
            </w:r>
            <w:r w:rsidR="00C50203">
              <w:rPr>
                <w:rFonts w:eastAsia="Yu Gothic"/>
                <w:color w:val="000000"/>
                <w:sz w:val="16"/>
                <w:szCs w:val="16"/>
                <w:lang w:eastAsia="ja-JP"/>
              </w:rPr>
            </w:r>
            <w:r w:rsidR="00C50203">
              <w:rPr>
                <w:rFonts w:eastAsia="Yu Gothic"/>
                <w:color w:val="000000"/>
                <w:sz w:val="16"/>
                <w:szCs w:val="16"/>
                <w:lang w:eastAsia="ja-JP"/>
              </w:rPr>
              <w:fldChar w:fldCharType="separate"/>
            </w:r>
            <w:r w:rsidR="00D86059">
              <w:rPr>
                <w:rFonts w:eastAsia="Yu Gothic"/>
                <w:noProof/>
                <w:color w:val="000000"/>
                <w:sz w:val="16"/>
                <w:szCs w:val="16"/>
                <w:lang w:eastAsia="ja-JP"/>
              </w:rPr>
              <w:t>(25)</w:t>
            </w:r>
            <w:r w:rsidR="00C50203">
              <w:rPr>
                <w:rFonts w:eastAsia="Yu Gothic"/>
                <w:color w:val="000000"/>
                <w:sz w:val="16"/>
                <w:szCs w:val="16"/>
                <w:lang w:eastAsia="ja-JP"/>
              </w:rPr>
              <w:fldChar w:fldCharType="end"/>
            </w:r>
          </w:p>
        </w:tc>
        <w:tc>
          <w:tcPr>
            <w:tcW w:w="225" w:type="pct"/>
            <w:shd w:val="clear" w:color="000000" w:fill="FFFFFF"/>
            <w:noWrap/>
            <w:vAlign w:val="center"/>
            <w:hideMark/>
          </w:tcPr>
          <w:p w14:paraId="56C3BC31"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2E177EB1"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56640C70"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573E111C"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25" w:type="pct"/>
            <w:shd w:val="clear" w:color="000000" w:fill="FFFFFF"/>
            <w:noWrap/>
            <w:vAlign w:val="center"/>
            <w:hideMark/>
          </w:tcPr>
          <w:p w14:paraId="032332A5"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785AA4C0"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486F5E86"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Partially Yes</w:t>
            </w:r>
          </w:p>
        </w:tc>
        <w:tc>
          <w:tcPr>
            <w:tcW w:w="285" w:type="pct"/>
            <w:shd w:val="clear" w:color="000000" w:fill="FFFFFF"/>
            <w:noWrap/>
            <w:vAlign w:val="center"/>
            <w:hideMark/>
          </w:tcPr>
          <w:p w14:paraId="738A2680"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15F3E4F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48A32035"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35177A9B"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60C74E9E"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591FFA15"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3AC9ED0B"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6F978AAC"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23AFD3DC"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300" w:type="pct"/>
            <w:shd w:val="clear" w:color="000000" w:fill="FFFFFF"/>
            <w:noWrap/>
            <w:vAlign w:val="center"/>
            <w:hideMark/>
          </w:tcPr>
          <w:p w14:paraId="2B5F5DA3"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High</w:t>
            </w:r>
          </w:p>
        </w:tc>
      </w:tr>
      <w:tr w:rsidR="0090787B" w:rsidRPr="00D97A7E" w14:paraId="33AD7547" w14:textId="77777777" w:rsidTr="009576AC">
        <w:trPr>
          <w:trHeight w:val="348"/>
        </w:trPr>
        <w:tc>
          <w:tcPr>
            <w:tcW w:w="120" w:type="pct"/>
            <w:shd w:val="clear" w:color="000000" w:fill="FFFFFF"/>
            <w:noWrap/>
            <w:vAlign w:val="center"/>
            <w:hideMark/>
          </w:tcPr>
          <w:p w14:paraId="58DD988F" w14:textId="77777777" w:rsidR="00B10620" w:rsidRPr="00B10620" w:rsidRDefault="00B10620" w:rsidP="00B10620">
            <w:pPr>
              <w:jc w:val="right"/>
              <w:rPr>
                <w:rFonts w:eastAsia="Yu Gothic"/>
                <w:color w:val="000000"/>
                <w:sz w:val="16"/>
                <w:szCs w:val="16"/>
                <w:lang w:eastAsia="ja-JP"/>
              </w:rPr>
            </w:pPr>
            <w:r w:rsidRPr="00B10620">
              <w:rPr>
                <w:rFonts w:eastAsia="Yu Gothic"/>
                <w:color w:val="000000"/>
                <w:sz w:val="16"/>
                <w:szCs w:val="16"/>
                <w:lang w:eastAsia="ja-JP"/>
              </w:rPr>
              <w:t>24</w:t>
            </w:r>
          </w:p>
        </w:tc>
        <w:tc>
          <w:tcPr>
            <w:tcW w:w="686" w:type="pct"/>
            <w:shd w:val="clear" w:color="000000" w:fill="FFFFFF"/>
            <w:noWrap/>
            <w:vAlign w:val="center"/>
            <w:hideMark/>
          </w:tcPr>
          <w:p w14:paraId="48328602" w14:textId="2CD8D5E0" w:rsidR="00B10620" w:rsidRPr="00B10620" w:rsidRDefault="00B10620" w:rsidP="00B10620">
            <w:pPr>
              <w:rPr>
                <w:rFonts w:eastAsia="Yu Gothic"/>
                <w:color w:val="000000"/>
                <w:sz w:val="16"/>
                <w:szCs w:val="16"/>
                <w:lang w:eastAsia="ja-JP"/>
              </w:rPr>
            </w:pPr>
            <w:r w:rsidRPr="00B10620">
              <w:rPr>
                <w:rFonts w:eastAsia="Yu Gothic"/>
                <w:color w:val="000000"/>
                <w:sz w:val="16"/>
                <w:szCs w:val="16"/>
                <w:lang w:eastAsia="ja-JP"/>
              </w:rPr>
              <w:t>Mazuin Kamarul Zaman (2023)</w:t>
            </w:r>
            <w:r w:rsidR="0090787B">
              <w:rPr>
                <w:rFonts w:eastAsia="Yu Gothic"/>
                <w:color w:val="000000"/>
                <w:sz w:val="16"/>
                <w:szCs w:val="16"/>
                <w:lang w:eastAsia="ja-JP"/>
              </w:rPr>
              <w:t xml:space="preserve"> </w:t>
            </w:r>
            <w:r w:rsidR="0090787B">
              <w:rPr>
                <w:rFonts w:eastAsia="Yu Gothic"/>
                <w:color w:val="000000"/>
                <w:sz w:val="16"/>
                <w:szCs w:val="16"/>
                <w:lang w:eastAsia="ja-JP"/>
              </w:rPr>
              <w:fldChar w:fldCharType="begin"/>
            </w:r>
            <w:r w:rsidR="00D86059">
              <w:rPr>
                <w:rFonts w:eastAsia="Yu Gothic"/>
                <w:color w:val="000000"/>
                <w:sz w:val="16"/>
                <w:szCs w:val="16"/>
                <w:lang w:eastAsia="ja-JP"/>
              </w:rPr>
              <w:instrText xml:space="preserve"> ADDIN EN.CITE &lt;EndNote&gt;&lt;Cite&gt;&lt;Author&gt;Kamarul Zaman&lt;/Author&gt;&lt;RecNum&gt;36&lt;/RecNum&gt;&lt;DisplayText&gt;(26)&lt;/DisplayText&gt;&lt;record&gt;&lt;rec-number&gt;36&lt;/rec-number&gt;&lt;foreign-keys&gt;&lt;key app="EN" db-id="vaarxr292wwww0et0p9vdxeif2rw9s0pzat9" timestamp="1714222384"&gt;36&lt;/key&gt;&lt;/foreign-keys&gt;&lt;ref-type name="Journal Article"&gt;17&lt;/ref-type&gt;&lt;contributors&gt;&lt;authors&gt;&lt;author&gt;Kamarul Zaman, M.&lt;/author&gt;&lt;author&gt;Teng, Nimf&lt;/author&gt;&lt;author&gt;Kasim, S. S.&lt;/author&gt;&lt;author&gt;Juliana, N.&lt;/author&gt;&lt;author&gt;Alshawsh, M. A.&lt;/author&gt;&lt;/authors&gt;&lt;translated-authors&gt;&lt;author&gt;World, J. Cardiol&lt;/author&gt;&lt;/translated-authors&gt;&lt;/contributors&gt;&lt;auth-address&gt;Centre of Dietetics Studies, Faculty of Health Sciences, Universiti Teknologi MARA Cawangan Selangor, Puncak Alam 42300, Selangor, Malaysia. FAU - Teng, Nur Islami Mohd Fahmi&amp;#xD;Centre of Dietetics Studies, Faculty of Health Sciences, Universiti Teknologi MARA Cawangan Selangor, Puncak Alam 42300, Selangor, Malaysia. nurislami@uitm.edu.my. FAU - Kasim, Sazzli Shahlan&amp;#xD;Department of Cardiology, Faculty of Medicine, Hospital Universiti Teknologi MARA (HUiTM), Puncak Alam 42300, Selangor, Malaysia. FAU - Juliana, Norsham&amp;#xD;Department of Physiology, Faculty of Medicine and Health Sciences, Universiti Sains Islam Malaysia, Nilai 71800, Malaysia. FAU - Alshawsh, Mohammed Abdullah&amp;#xD;Department of Pharmacology, Faculty of Medicine, Universiti Malaya, Kuala Lumpur 50603, Malaysia.&amp;#xD;School of Clinical Sciences, Faculty of Medicine, Nursing and Health Sciences, Monash University, Clayton 3168, Victoria, Australia.&lt;/auth-address&gt;&lt;titles&gt;&lt;title&gt;Effects of time-restricted eating with different eating duration on anthropometrics and cardiometabolic health: A systematic review and meta-analysis&lt;/title&gt;&lt;/titles&gt;&lt;number&gt;1949-8462 (Print)&lt;/number&gt;&lt;dates&gt;&lt;/dates&gt;&lt;urls&gt;&lt;/urls&gt;&lt;remote-database-provider&gt;2023 Jul 26&lt;/remote-database-provider&gt;&lt;language&gt;eng&lt;/language&gt;&lt;/record&gt;&lt;/Cite&gt;&lt;/EndNote&gt;</w:instrText>
            </w:r>
            <w:r w:rsidR="0090787B">
              <w:rPr>
                <w:rFonts w:eastAsia="Yu Gothic"/>
                <w:color w:val="000000"/>
                <w:sz w:val="16"/>
                <w:szCs w:val="16"/>
                <w:lang w:eastAsia="ja-JP"/>
              </w:rPr>
              <w:fldChar w:fldCharType="separate"/>
            </w:r>
            <w:r w:rsidR="00D86059">
              <w:rPr>
                <w:rFonts w:eastAsia="Yu Gothic"/>
                <w:noProof/>
                <w:color w:val="000000"/>
                <w:sz w:val="16"/>
                <w:szCs w:val="16"/>
                <w:lang w:eastAsia="ja-JP"/>
              </w:rPr>
              <w:t>(26)</w:t>
            </w:r>
            <w:r w:rsidR="0090787B">
              <w:rPr>
                <w:rFonts w:eastAsia="Yu Gothic"/>
                <w:color w:val="000000"/>
                <w:sz w:val="16"/>
                <w:szCs w:val="16"/>
                <w:lang w:eastAsia="ja-JP"/>
              </w:rPr>
              <w:fldChar w:fldCharType="end"/>
            </w:r>
          </w:p>
        </w:tc>
        <w:tc>
          <w:tcPr>
            <w:tcW w:w="225" w:type="pct"/>
            <w:shd w:val="clear" w:color="000000" w:fill="FFFFFF"/>
            <w:noWrap/>
            <w:vAlign w:val="center"/>
            <w:hideMark/>
          </w:tcPr>
          <w:p w14:paraId="554BCF52"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585D5966"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103B8B61"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85" w:type="pct"/>
            <w:shd w:val="clear" w:color="000000" w:fill="FFFFFF"/>
            <w:noWrap/>
            <w:vAlign w:val="center"/>
            <w:hideMark/>
          </w:tcPr>
          <w:p w14:paraId="575EBC3D"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25" w:type="pct"/>
            <w:shd w:val="clear" w:color="000000" w:fill="FFFFFF"/>
            <w:noWrap/>
            <w:vAlign w:val="center"/>
            <w:hideMark/>
          </w:tcPr>
          <w:p w14:paraId="68684C3F"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0441EFCC"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70990F97"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Partially Yes</w:t>
            </w:r>
          </w:p>
        </w:tc>
        <w:tc>
          <w:tcPr>
            <w:tcW w:w="285" w:type="pct"/>
            <w:shd w:val="clear" w:color="000000" w:fill="FFFFFF"/>
            <w:noWrap/>
            <w:vAlign w:val="center"/>
            <w:hideMark/>
          </w:tcPr>
          <w:p w14:paraId="3AF813AF"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5A17F5EB"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64420DF0"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551D9AA9"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6BC32381"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3835EB19"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0788F2D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2BD8733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29C8509B"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300" w:type="pct"/>
            <w:shd w:val="clear" w:color="000000" w:fill="FFFFFF"/>
            <w:noWrap/>
            <w:vAlign w:val="center"/>
            <w:hideMark/>
          </w:tcPr>
          <w:p w14:paraId="04C9256D"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Moderate</w:t>
            </w:r>
          </w:p>
        </w:tc>
      </w:tr>
      <w:tr w:rsidR="0090787B" w:rsidRPr="00D97A7E" w14:paraId="1A485CF4" w14:textId="77777777" w:rsidTr="009576AC">
        <w:trPr>
          <w:trHeight w:val="348"/>
        </w:trPr>
        <w:tc>
          <w:tcPr>
            <w:tcW w:w="120" w:type="pct"/>
            <w:shd w:val="clear" w:color="000000" w:fill="FFFFFF"/>
            <w:noWrap/>
            <w:vAlign w:val="center"/>
            <w:hideMark/>
          </w:tcPr>
          <w:p w14:paraId="207904DA" w14:textId="77777777" w:rsidR="00B10620" w:rsidRPr="00B10620" w:rsidRDefault="00B10620" w:rsidP="00B10620">
            <w:pPr>
              <w:jc w:val="right"/>
              <w:rPr>
                <w:rFonts w:eastAsia="Yu Gothic"/>
                <w:color w:val="000000"/>
                <w:sz w:val="16"/>
                <w:szCs w:val="16"/>
                <w:lang w:eastAsia="ja-JP"/>
              </w:rPr>
            </w:pPr>
            <w:r w:rsidRPr="00B10620">
              <w:rPr>
                <w:rFonts w:eastAsia="Yu Gothic"/>
                <w:color w:val="000000"/>
                <w:sz w:val="16"/>
                <w:szCs w:val="16"/>
                <w:lang w:eastAsia="ja-JP"/>
              </w:rPr>
              <w:t>25</w:t>
            </w:r>
          </w:p>
        </w:tc>
        <w:tc>
          <w:tcPr>
            <w:tcW w:w="686" w:type="pct"/>
            <w:shd w:val="clear" w:color="000000" w:fill="FFFFFF"/>
            <w:noWrap/>
            <w:vAlign w:val="center"/>
            <w:hideMark/>
          </w:tcPr>
          <w:p w14:paraId="5DBBF3CA" w14:textId="40E622BD" w:rsidR="00B10620" w:rsidRPr="00B10620" w:rsidRDefault="00B10620" w:rsidP="00B10620">
            <w:pPr>
              <w:rPr>
                <w:rFonts w:eastAsia="Yu Gothic"/>
                <w:color w:val="000000"/>
                <w:sz w:val="16"/>
                <w:szCs w:val="16"/>
                <w:lang w:eastAsia="ja-JP"/>
              </w:rPr>
            </w:pPr>
            <w:r w:rsidRPr="00B10620">
              <w:rPr>
                <w:rFonts w:eastAsia="Yu Gothic"/>
                <w:color w:val="000000"/>
                <w:sz w:val="16"/>
                <w:szCs w:val="16"/>
                <w:lang w:eastAsia="ja-JP"/>
              </w:rPr>
              <w:t>Andrew N. Reynolds (2020)</w:t>
            </w:r>
            <w:r w:rsidR="006450C5">
              <w:rPr>
                <w:rFonts w:eastAsia="Yu Gothic"/>
                <w:color w:val="000000"/>
                <w:sz w:val="16"/>
                <w:szCs w:val="16"/>
                <w:lang w:eastAsia="ja-JP"/>
              </w:rPr>
              <w:t xml:space="preserve"> </w:t>
            </w:r>
            <w:r w:rsidR="006450C5">
              <w:rPr>
                <w:rFonts w:eastAsia="Yu Gothic"/>
                <w:color w:val="000000"/>
                <w:sz w:val="16"/>
                <w:szCs w:val="16"/>
                <w:lang w:eastAsia="ja-JP"/>
              </w:rPr>
              <w:fldChar w:fldCharType="begin">
                <w:fldData xml:space="preserve">PEVuZE5vdGU+PENpdGU+PEF1dGhvcj5SZXlub2xkczwvQXV0aG9yPjxZZWFyPjIwMjA8L1llYXI+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</w:fldData>
              </w:fldChar>
            </w:r>
            <w:r w:rsidR="00D86059">
              <w:rPr>
                <w:rFonts w:eastAsia="Yu Gothic"/>
                <w:color w:val="000000"/>
                <w:sz w:val="16"/>
                <w:szCs w:val="16"/>
                <w:lang w:eastAsia="ja-JP"/>
              </w:rPr>
              <w:instrText xml:space="preserve"> ADDIN EN.CITE </w:instrText>
            </w:r>
            <w:r w:rsidR="00D86059">
              <w:rPr>
                <w:rFonts w:eastAsia="Yu Gothic"/>
                <w:color w:val="000000"/>
                <w:sz w:val="16"/>
                <w:szCs w:val="16"/>
                <w:lang w:eastAsia="ja-JP"/>
              </w:rPr>
              <w:fldChar w:fldCharType="begin">
                <w:fldData xml:space="preserve">PEVuZE5vdGU+PENpdGU+PEF1dGhvcj5SZXlub2xkczwvQXV0aG9yPjxZZWFyPjIwMjA8L1llYXI+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</w:fldData>
              </w:fldChar>
            </w:r>
            <w:r w:rsidR="00D86059">
              <w:rPr>
                <w:rFonts w:eastAsia="Yu Gothic"/>
                <w:color w:val="000000"/>
                <w:sz w:val="16"/>
                <w:szCs w:val="16"/>
                <w:lang w:eastAsia="ja-JP"/>
              </w:rPr>
              <w:instrText xml:space="preserve"> ADDIN EN.CITE.DATA </w:instrText>
            </w:r>
            <w:r w:rsidR="00D86059">
              <w:rPr>
                <w:rFonts w:eastAsia="Yu Gothic"/>
                <w:color w:val="000000"/>
                <w:sz w:val="16"/>
                <w:szCs w:val="16"/>
                <w:lang w:eastAsia="ja-JP"/>
              </w:rPr>
            </w:r>
            <w:r w:rsidR="00D86059">
              <w:rPr>
                <w:rFonts w:eastAsia="Yu Gothic"/>
                <w:color w:val="000000"/>
                <w:sz w:val="16"/>
                <w:szCs w:val="16"/>
                <w:lang w:eastAsia="ja-JP"/>
              </w:rPr>
              <w:fldChar w:fldCharType="end"/>
            </w:r>
            <w:r w:rsidR="006450C5">
              <w:rPr>
                <w:rFonts w:eastAsia="Yu Gothic"/>
                <w:color w:val="000000"/>
                <w:sz w:val="16"/>
                <w:szCs w:val="16"/>
                <w:lang w:eastAsia="ja-JP"/>
              </w:rPr>
            </w:r>
            <w:r w:rsidR="006450C5">
              <w:rPr>
                <w:rFonts w:eastAsia="Yu Gothic"/>
                <w:color w:val="000000"/>
                <w:sz w:val="16"/>
                <w:szCs w:val="16"/>
                <w:lang w:eastAsia="ja-JP"/>
              </w:rPr>
              <w:fldChar w:fldCharType="separate"/>
            </w:r>
            <w:r w:rsidR="00D86059">
              <w:rPr>
                <w:rFonts w:eastAsia="Yu Gothic"/>
                <w:noProof/>
                <w:color w:val="000000"/>
                <w:sz w:val="16"/>
                <w:szCs w:val="16"/>
                <w:lang w:eastAsia="ja-JP"/>
              </w:rPr>
              <w:t>(27)</w:t>
            </w:r>
            <w:r w:rsidR="006450C5">
              <w:rPr>
                <w:rFonts w:eastAsia="Yu Gothic"/>
                <w:color w:val="000000"/>
                <w:sz w:val="16"/>
                <w:szCs w:val="16"/>
                <w:lang w:eastAsia="ja-JP"/>
              </w:rPr>
              <w:fldChar w:fldCharType="end"/>
            </w:r>
          </w:p>
        </w:tc>
        <w:tc>
          <w:tcPr>
            <w:tcW w:w="225" w:type="pct"/>
            <w:shd w:val="clear" w:color="000000" w:fill="FFFFFF"/>
            <w:noWrap/>
            <w:vAlign w:val="center"/>
            <w:hideMark/>
          </w:tcPr>
          <w:p w14:paraId="0E8468FF"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08BCC599"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4CF53295"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75A25A36"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706BD2E2"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73861F4F"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7B6C1999"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Partially Yes</w:t>
            </w:r>
          </w:p>
        </w:tc>
        <w:tc>
          <w:tcPr>
            <w:tcW w:w="285" w:type="pct"/>
            <w:shd w:val="clear" w:color="000000" w:fill="FFFFFF"/>
            <w:noWrap/>
            <w:vAlign w:val="center"/>
            <w:hideMark/>
          </w:tcPr>
          <w:p w14:paraId="7D1F052E"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2A16A6A1"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42033E23"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1173A1C7"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1C1219B3"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7D70A9A9"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6629BD17"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6A480F91"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698A2350"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300" w:type="pct"/>
            <w:shd w:val="clear" w:color="000000" w:fill="FFFFFF"/>
            <w:noWrap/>
            <w:vAlign w:val="center"/>
            <w:hideMark/>
          </w:tcPr>
          <w:p w14:paraId="737994A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High</w:t>
            </w:r>
          </w:p>
        </w:tc>
      </w:tr>
      <w:tr w:rsidR="0090787B" w:rsidRPr="00D97A7E" w14:paraId="34DBDD3B" w14:textId="77777777" w:rsidTr="009576AC">
        <w:trPr>
          <w:trHeight w:val="348"/>
        </w:trPr>
        <w:tc>
          <w:tcPr>
            <w:tcW w:w="120" w:type="pct"/>
            <w:shd w:val="clear" w:color="000000" w:fill="FFFFFF"/>
            <w:noWrap/>
            <w:vAlign w:val="center"/>
            <w:hideMark/>
          </w:tcPr>
          <w:p w14:paraId="6522BC67" w14:textId="77777777" w:rsidR="00B10620" w:rsidRPr="00B10620" w:rsidRDefault="00B10620" w:rsidP="00B10620">
            <w:pPr>
              <w:jc w:val="right"/>
              <w:rPr>
                <w:rFonts w:eastAsia="Yu Gothic"/>
                <w:color w:val="000000"/>
                <w:sz w:val="16"/>
                <w:szCs w:val="16"/>
                <w:lang w:eastAsia="ja-JP"/>
              </w:rPr>
            </w:pPr>
            <w:r w:rsidRPr="00B10620">
              <w:rPr>
                <w:rFonts w:eastAsia="Yu Gothic"/>
                <w:color w:val="000000"/>
                <w:sz w:val="16"/>
                <w:szCs w:val="16"/>
                <w:lang w:eastAsia="ja-JP"/>
              </w:rPr>
              <w:t>26</w:t>
            </w:r>
          </w:p>
        </w:tc>
        <w:tc>
          <w:tcPr>
            <w:tcW w:w="686" w:type="pct"/>
            <w:shd w:val="clear" w:color="000000" w:fill="FFFFFF"/>
            <w:noWrap/>
            <w:vAlign w:val="center"/>
            <w:hideMark/>
          </w:tcPr>
          <w:p w14:paraId="00A2AB5D" w14:textId="581EA390" w:rsidR="00B10620" w:rsidRPr="00B10620" w:rsidRDefault="00B10620" w:rsidP="00B10620">
            <w:pPr>
              <w:rPr>
                <w:rFonts w:eastAsia="Yu Gothic"/>
                <w:color w:val="000000"/>
                <w:sz w:val="16"/>
                <w:szCs w:val="16"/>
                <w:lang w:eastAsia="ja-JP"/>
              </w:rPr>
            </w:pPr>
            <w:r w:rsidRPr="00B10620">
              <w:rPr>
                <w:rFonts w:eastAsia="Yu Gothic"/>
                <w:color w:val="000000"/>
                <w:sz w:val="16"/>
                <w:szCs w:val="16"/>
                <w:lang w:eastAsia="ja-JP"/>
              </w:rPr>
              <w:t>Alireza Amanollahi (2023)</w:t>
            </w:r>
            <w:r w:rsidR="008C6E31">
              <w:rPr>
                <w:rFonts w:eastAsia="Yu Gothic"/>
                <w:color w:val="000000"/>
                <w:sz w:val="16"/>
                <w:szCs w:val="16"/>
                <w:lang w:eastAsia="ja-JP"/>
              </w:rPr>
              <w:t xml:space="preserve"> </w:t>
            </w:r>
            <w:r w:rsidR="008C6E31">
              <w:rPr>
                <w:rFonts w:eastAsia="Yu Gothic"/>
                <w:color w:val="000000"/>
                <w:sz w:val="16"/>
                <w:szCs w:val="16"/>
                <w:lang w:eastAsia="ja-JP"/>
              </w:rPr>
              <w:fldChar w:fldCharType="begin">
                <w:fldData xml:space="preserve">PEVuZE5vdGU+PENpdGU+PEF1dGhvcj5BbWFub2xsYWhpPC9BdXRob3I+PFllYXI+MjAyMzwvWWVh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</w:fldData>
              </w:fldChar>
            </w:r>
            <w:r w:rsidR="00D86059">
              <w:rPr>
                <w:rFonts w:eastAsia="Yu Gothic"/>
                <w:color w:val="000000"/>
                <w:sz w:val="16"/>
                <w:szCs w:val="16"/>
                <w:lang w:eastAsia="ja-JP"/>
              </w:rPr>
              <w:instrText xml:space="preserve"> ADDIN EN.CITE </w:instrText>
            </w:r>
            <w:r w:rsidR="00D86059">
              <w:rPr>
                <w:rFonts w:eastAsia="Yu Gothic"/>
                <w:color w:val="000000"/>
                <w:sz w:val="16"/>
                <w:szCs w:val="16"/>
                <w:lang w:eastAsia="ja-JP"/>
              </w:rPr>
              <w:fldChar w:fldCharType="begin">
                <w:fldData xml:space="preserve">PEVuZE5vdGU+PENpdGU+PEF1dGhvcj5BbWFub2xsYWhpPC9BdXRob3I+PFllYXI+MjAyMzwvWWVh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</w:fldData>
              </w:fldChar>
            </w:r>
            <w:r w:rsidR="00D86059">
              <w:rPr>
                <w:rFonts w:eastAsia="Yu Gothic"/>
                <w:color w:val="000000"/>
                <w:sz w:val="16"/>
                <w:szCs w:val="16"/>
                <w:lang w:eastAsia="ja-JP"/>
              </w:rPr>
              <w:instrText xml:space="preserve"> ADDIN EN.CITE.DATA </w:instrText>
            </w:r>
            <w:r w:rsidR="00D86059">
              <w:rPr>
                <w:rFonts w:eastAsia="Yu Gothic"/>
                <w:color w:val="000000"/>
                <w:sz w:val="16"/>
                <w:szCs w:val="16"/>
                <w:lang w:eastAsia="ja-JP"/>
              </w:rPr>
            </w:r>
            <w:r w:rsidR="00D86059">
              <w:rPr>
                <w:rFonts w:eastAsia="Yu Gothic"/>
                <w:color w:val="000000"/>
                <w:sz w:val="16"/>
                <w:szCs w:val="16"/>
                <w:lang w:eastAsia="ja-JP"/>
              </w:rPr>
              <w:fldChar w:fldCharType="end"/>
            </w:r>
            <w:r w:rsidR="008C6E31">
              <w:rPr>
                <w:rFonts w:eastAsia="Yu Gothic"/>
                <w:color w:val="000000"/>
                <w:sz w:val="16"/>
                <w:szCs w:val="16"/>
                <w:lang w:eastAsia="ja-JP"/>
              </w:rPr>
            </w:r>
            <w:r w:rsidR="008C6E31">
              <w:rPr>
                <w:rFonts w:eastAsia="Yu Gothic"/>
                <w:color w:val="000000"/>
                <w:sz w:val="16"/>
                <w:szCs w:val="16"/>
                <w:lang w:eastAsia="ja-JP"/>
              </w:rPr>
              <w:fldChar w:fldCharType="separate"/>
            </w:r>
            <w:r w:rsidR="00D86059">
              <w:rPr>
                <w:rFonts w:eastAsia="Yu Gothic"/>
                <w:noProof/>
                <w:color w:val="000000"/>
                <w:sz w:val="16"/>
                <w:szCs w:val="16"/>
                <w:lang w:eastAsia="ja-JP"/>
              </w:rPr>
              <w:t>(28)</w:t>
            </w:r>
            <w:r w:rsidR="008C6E31">
              <w:rPr>
                <w:rFonts w:eastAsia="Yu Gothic"/>
                <w:color w:val="000000"/>
                <w:sz w:val="16"/>
                <w:szCs w:val="16"/>
                <w:lang w:eastAsia="ja-JP"/>
              </w:rPr>
              <w:fldChar w:fldCharType="end"/>
            </w:r>
          </w:p>
        </w:tc>
        <w:tc>
          <w:tcPr>
            <w:tcW w:w="225" w:type="pct"/>
            <w:shd w:val="clear" w:color="000000" w:fill="FFFFFF"/>
            <w:noWrap/>
            <w:vAlign w:val="center"/>
            <w:hideMark/>
          </w:tcPr>
          <w:p w14:paraId="7B94D07E"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170F7D72"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484C2D3E"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2D709185"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Partially Yes</w:t>
            </w:r>
          </w:p>
        </w:tc>
        <w:tc>
          <w:tcPr>
            <w:tcW w:w="225" w:type="pct"/>
            <w:shd w:val="clear" w:color="000000" w:fill="FFFFFF"/>
            <w:noWrap/>
            <w:vAlign w:val="center"/>
            <w:hideMark/>
          </w:tcPr>
          <w:p w14:paraId="528B67AB"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4914E87B"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42279CF6"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Partially Yes</w:t>
            </w:r>
          </w:p>
        </w:tc>
        <w:tc>
          <w:tcPr>
            <w:tcW w:w="285" w:type="pct"/>
            <w:shd w:val="clear" w:color="000000" w:fill="FFFFFF"/>
            <w:noWrap/>
            <w:vAlign w:val="center"/>
            <w:hideMark/>
          </w:tcPr>
          <w:p w14:paraId="04BD60E3"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703A9DEF"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13C9BFE1"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3DD2DD80" w14:textId="77777777" w:rsidR="00B10620" w:rsidRPr="00B10620" w:rsidRDefault="00B10620" w:rsidP="00B10620">
            <w:pPr>
              <w:jc w:val="center"/>
              <w:rPr>
                <w:rFonts w:eastAsia="Yu Gothic"/>
                <w:sz w:val="16"/>
                <w:szCs w:val="16"/>
                <w:lang w:eastAsia="ja-JP"/>
              </w:rPr>
            </w:pPr>
            <w:r w:rsidRPr="00B10620">
              <w:rPr>
                <w:rFonts w:eastAsia="Yu Gothic"/>
                <w:sz w:val="16"/>
                <w:szCs w:val="16"/>
                <w:lang w:eastAsia="ja-JP"/>
              </w:rPr>
              <w:t>Yes</w:t>
            </w:r>
          </w:p>
        </w:tc>
        <w:tc>
          <w:tcPr>
            <w:tcW w:w="225" w:type="pct"/>
            <w:shd w:val="clear" w:color="000000" w:fill="FFFFFF"/>
            <w:noWrap/>
            <w:vAlign w:val="center"/>
            <w:hideMark/>
          </w:tcPr>
          <w:p w14:paraId="5D884B45"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50BC72C1"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688B2409"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3CF269E0"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3AD492D6"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300" w:type="pct"/>
            <w:shd w:val="clear" w:color="000000" w:fill="FFFFFF"/>
            <w:noWrap/>
            <w:vAlign w:val="center"/>
            <w:hideMark/>
          </w:tcPr>
          <w:p w14:paraId="0811FB21"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High</w:t>
            </w:r>
          </w:p>
        </w:tc>
      </w:tr>
      <w:tr w:rsidR="0090787B" w:rsidRPr="00D97A7E" w14:paraId="05CFA027" w14:textId="77777777" w:rsidTr="009576AC">
        <w:trPr>
          <w:trHeight w:val="360"/>
        </w:trPr>
        <w:tc>
          <w:tcPr>
            <w:tcW w:w="120" w:type="pct"/>
            <w:shd w:val="clear" w:color="000000" w:fill="FFFFFF"/>
            <w:noWrap/>
            <w:vAlign w:val="center"/>
            <w:hideMark/>
          </w:tcPr>
          <w:p w14:paraId="71C2FBC5" w14:textId="77777777" w:rsidR="00B10620" w:rsidRPr="00B10620" w:rsidRDefault="00B10620" w:rsidP="00B10620">
            <w:pPr>
              <w:jc w:val="right"/>
              <w:rPr>
                <w:rFonts w:eastAsia="Yu Gothic"/>
                <w:color w:val="000000"/>
                <w:sz w:val="16"/>
                <w:szCs w:val="16"/>
                <w:lang w:eastAsia="ja-JP"/>
              </w:rPr>
            </w:pPr>
            <w:r w:rsidRPr="00B10620">
              <w:rPr>
                <w:rFonts w:eastAsia="Yu Gothic"/>
                <w:color w:val="000000"/>
                <w:sz w:val="16"/>
                <w:szCs w:val="16"/>
                <w:lang w:eastAsia="ja-JP"/>
              </w:rPr>
              <w:t>27</w:t>
            </w:r>
          </w:p>
        </w:tc>
        <w:tc>
          <w:tcPr>
            <w:tcW w:w="686" w:type="pct"/>
            <w:shd w:val="clear" w:color="000000" w:fill="FFFFFF"/>
            <w:noWrap/>
            <w:vAlign w:val="center"/>
            <w:hideMark/>
          </w:tcPr>
          <w:p w14:paraId="60419E83" w14:textId="7188DAC3" w:rsidR="00B10620" w:rsidRPr="00B10620" w:rsidRDefault="00B10620" w:rsidP="00B10620">
            <w:pPr>
              <w:rPr>
                <w:rFonts w:eastAsia="Yu Gothic"/>
                <w:color w:val="000000"/>
                <w:sz w:val="16"/>
                <w:szCs w:val="16"/>
                <w:lang w:eastAsia="ja-JP"/>
              </w:rPr>
            </w:pPr>
            <w:r w:rsidRPr="00B10620">
              <w:rPr>
                <w:rFonts w:eastAsia="Yu Gothic"/>
                <w:color w:val="000000"/>
                <w:sz w:val="16"/>
                <w:szCs w:val="16"/>
                <w:lang w:eastAsia="ja-JP"/>
              </w:rPr>
              <w:t>N Santesso (2012)</w:t>
            </w:r>
            <w:r w:rsidR="008C6E31">
              <w:rPr>
                <w:rFonts w:eastAsia="Yu Gothic"/>
                <w:color w:val="000000"/>
                <w:sz w:val="16"/>
                <w:szCs w:val="16"/>
                <w:lang w:eastAsia="ja-JP"/>
              </w:rPr>
              <w:t xml:space="preserve"> </w:t>
            </w:r>
            <w:r w:rsidR="008C6E31">
              <w:rPr>
                <w:rFonts w:eastAsia="Yu Gothic"/>
                <w:color w:val="000000"/>
                <w:sz w:val="16"/>
                <w:szCs w:val="16"/>
                <w:lang w:eastAsia="ja-JP"/>
              </w:rPr>
              <w:fldChar w:fldCharType="begin"/>
            </w:r>
            <w:r w:rsidR="00D86059">
              <w:rPr>
                <w:rFonts w:eastAsia="Yu Gothic"/>
                <w:color w:val="000000"/>
                <w:sz w:val="16"/>
                <w:szCs w:val="16"/>
                <w:lang w:eastAsia="ja-JP"/>
              </w:rPr>
              <w:instrText xml:space="preserve"> ADDIN EN.CITE &lt;EndNote&gt;&lt;Cite&gt;&lt;Author&gt;Santesso&lt;/Author&gt;&lt;Year&gt;2012&lt;/Year&gt;&lt;RecNum&gt;32&lt;/RecNum&gt;&lt;DisplayText&gt;(29)&lt;/DisplayText&gt;&lt;record&gt;&lt;rec-number&gt;32&lt;/rec-number&gt;&lt;foreign-keys&gt;&lt;key app="EN" db-id="vaarxr292wwww0et0p9vdxeif2rw9s0pzat9" timestamp="1714222384"&gt;32&lt;/key&gt;&lt;/foreign-keys&gt;&lt;ref-type name="Journal Article"&gt;17&lt;/ref-type&gt;&lt;contributors&gt;&lt;authors&gt;&lt;author&gt;Santesso, N.&lt;/author&gt;&lt;author&gt;Akl, E. A.&lt;/author&gt;&lt;author&gt;Bianchi, M.&lt;/author&gt;&lt;author&gt;Mente, A.&lt;/author&gt;&lt;author&gt;Mustafa, R.&lt;/author&gt;&lt;author&gt;Heels-Ansdell, D.&lt;/author&gt;&lt;author&gt;Schünemann, H. J.&lt;/author&gt;&lt;/authors&gt;&lt;/contributors&gt;&lt;titles&gt;&lt;title&gt;Effects of higher-versus lower-protein diets on health outcomes: A systematic review and meta-analysis&lt;/title&gt;&lt;secondary-title&gt;European Journal of Clinical Nutrition&lt;/secondary-title&gt;&lt;/titles&gt;&lt;periodical&gt;&lt;full-title&gt;European Journal of Clinical Nutrition&lt;/full-title&gt;&lt;/periodical&gt;&lt;pages&gt;780-788&lt;/pages&gt;&lt;volume&gt;66&lt;/volume&gt;&lt;number&gt;7&lt;/number&gt;&lt;dates&gt;&lt;year&gt;2012&lt;/year&gt;&lt;/dates&gt;&lt;work-type&gt;Review&lt;/work-type&gt;&lt;urls&gt;&lt;related-urls&gt;&lt;url&gt;https://www.scopus.com/inward/record.uri?eid=2-s2.0-84863725353&amp;amp;doi=10.1038%2fejcn.2012.37&amp;amp;partnerID=40&amp;amp;md5=3a7af0ab29d6f5113cba91ca84a5fdc2&lt;/url&gt;&lt;/related-urls&gt;&lt;/urls&gt;&lt;electronic-resource-num&gt;10.1038/ejcn.2012.37&lt;/electronic-resource-num&gt;&lt;remote-database-name&gt;Scopus&lt;/remote-database-name&gt;&lt;/record&gt;&lt;/Cite&gt;&lt;/EndNote&gt;</w:instrText>
            </w:r>
            <w:r w:rsidR="008C6E31">
              <w:rPr>
                <w:rFonts w:eastAsia="Yu Gothic"/>
                <w:color w:val="000000"/>
                <w:sz w:val="16"/>
                <w:szCs w:val="16"/>
                <w:lang w:eastAsia="ja-JP"/>
              </w:rPr>
              <w:fldChar w:fldCharType="separate"/>
            </w:r>
            <w:r w:rsidR="00D86059">
              <w:rPr>
                <w:rFonts w:eastAsia="Yu Gothic"/>
                <w:noProof/>
                <w:color w:val="000000"/>
                <w:sz w:val="16"/>
                <w:szCs w:val="16"/>
                <w:lang w:eastAsia="ja-JP"/>
              </w:rPr>
              <w:t>(29)</w:t>
            </w:r>
            <w:r w:rsidR="008C6E31">
              <w:rPr>
                <w:rFonts w:eastAsia="Yu Gothic"/>
                <w:color w:val="000000"/>
                <w:sz w:val="16"/>
                <w:szCs w:val="16"/>
                <w:lang w:eastAsia="ja-JP"/>
              </w:rPr>
              <w:fldChar w:fldCharType="end"/>
            </w:r>
          </w:p>
        </w:tc>
        <w:tc>
          <w:tcPr>
            <w:tcW w:w="225" w:type="pct"/>
            <w:shd w:val="clear" w:color="000000" w:fill="FFFFFF"/>
            <w:noWrap/>
            <w:vAlign w:val="center"/>
            <w:hideMark/>
          </w:tcPr>
          <w:p w14:paraId="506B01CC"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85" w:type="pct"/>
            <w:shd w:val="clear" w:color="000000" w:fill="FFFFFF"/>
            <w:noWrap/>
            <w:vAlign w:val="center"/>
            <w:hideMark/>
          </w:tcPr>
          <w:p w14:paraId="3430D2C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50127302"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85" w:type="pct"/>
            <w:shd w:val="clear" w:color="000000" w:fill="FFFFFF"/>
            <w:noWrap/>
            <w:vAlign w:val="center"/>
            <w:hideMark/>
          </w:tcPr>
          <w:p w14:paraId="6ED2EA57"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Partially Yes</w:t>
            </w:r>
          </w:p>
        </w:tc>
        <w:tc>
          <w:tcPr>
            <w:tcW w:w="225" w:type="pct"/>
            <w:shd w:val="clear" w:color="000000" w:fill="FFFFFF"/>
            <w:noWrap/>
            <w:vAlign w:val="center"/>
            <w:hideMark/>
          </w:tcPr>
          <w:p w14:paraId="2C750AE9"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21305780"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85" w:type="pct"/>
            <w:shd w:val="clear" w:color="000000" w:fill="FFFFFF"/>
            <w:noWrap/>
            <w:vAlign w:val="center"/>
            <w:hideMark/>
          </w:tcPr>
          <w:p w14:paraId="56998E95"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85" w:type="pct"/>
            <w:shd w:val="clear" w:color="000000" w:fill="FFFFFF"/>
            <w:noWrap/>
            <w:vAlign w:val="center"/>
            <w:hideMark/>
          </w:tcPr>
          <w:p w14:paraId="5BFFD619"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Partially Yes</w:t>
            </w:r>
          </w:p>
        </w:tc>
        <w:tc>
          <w:tcPr>
            <w:tcW w:w="285" w:type="pct"/>
            <w:shd w:val="clear" w:color="000000" w:fill="FFFFFF"/>
            <w:noWrap/>
            <w:vAlign w:val="center"/>
            <w:hideMark/>
          </w:tcPr>
          <w:p w14:paraId="00C57379"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31EB9C22"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36D1A08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2307B6F8"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7A02FD24"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No</w:t>
            </w:r>
          </w:p>
        </w:tc>
        <w:tc>
          <w:tcPr>
            <w:tcW w:w="225" w:type="pct"/>
            <w:shd w:val="clear" w:color="000000" w:fill="FFFFFF"/>
            <w:noWrap/>
            <w:vAlign w:val="center"/>
            <w:hideMark/>
          </w:tcPr>
          <w:p w14:paraId="5FB63EFE"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6D9B8C48"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225" w:type="pct"/>
            <w:shd w:val="clear" w:color="000000" w:fill="FFFFFF"/>
            <w:noWrap/>
            <w:vAlign w:val="center"/>
            <w:hideMark/>
          </w:tcPr>
          <w:p w14:paraId="0361A996"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Yes</w:t>
            </w:r>
          </w:p>
        </w:tc>
        <w:tc>
          <w:tcPr>
            <w:tcW w:w="300" w:type="pct"/>
            <w:shd w:val="clear" w:color="000000" w:fill="FFFFFF"/>
            <w:noWrap/>
            <w:vAlign w:val="center"/>
            <w:hideMark/>
          </w:tcPr>
          <w:p w14:paraId="54B383AE" w14:textId="77777777" w:rsidR="00B10620" w:rsidRPr="00B10620" w:rsidRDefault="00B10620" w:rsidP="00B10620">
            <w:pPr>
              <w:jc w:val="center"/>
              <w:rPr>
                <w:rFonts w:eastAsia="Yu Gothic"/>
                <w:color w:val="000000"/>
                <w:sz w:val="16"/>
                <w:szCs w:val="16"/>
                <w:lang w:eastAsia="ja-JP"/>
              </w:rPr>
            </w:pPr>
            <w:r w:rsidRPr="00B10620">
              <w:rPr>
                <w:rFonts w:eastAsia="Yu Gothic"/>
                <w:color w:val="000000"/>
                <w:sz w:val="16"/>
                <w:szCs w:val="16"/>
                <w:lang w:eastAsia="ja-JP"/>
              </w:rPr>
              <w:t>Critically low</w:t>
            </w:r>
          </w:p>
        </w:tc>
      </w:tr>
    </w:tbl>
    <w:p w14:paraId="1F7FCBDF" w14:textId="77777777" w:rsidR="00B10620" w:rsidRDefault="00B10620" w:rsidP="00B10620">
      <w:pPr>
        <w:ind w:firstLineChars="100" w:firstLine="240"/>
      </w:pPr>
    </w:p>
    <w:p w14:paraId="5C5BD826" w14:textId="77777777" w:rsidR="00302D26" w:rsidRDefault="00302D26" w:rsidP="00302D26"/>
    <w:p w14:paraId="097649FC" w14:textId="77777777" w:rsidR="00302D26" w:rsidRDefault="00302D26" w:rsidP="00302D26">
      <w:pPr>
        <w:pStyle w:val="ListParagraph"/>
        <w:numPr>
          <w:ilvl w:val="0"/>
          <w:numId w:val="2"/>
        </w:numPr>
        <w:spacing w:after="160" w:line="256" w:lineRule="auto"/>
        <w:rPr>
          <w:sz w:val="20"/>
          <w:szCs w:val="20"/>
        </w:rPr>
      </w:pPr>
      <w:r>
        <w:tab/>
      </w:r>
      <w:r>
        <w:rPr>
          <w:sz w:val="20"/>
          <w:szCs w:val="20"/>
        </w:rPr>
        <w:t xml:space="preserve">For full description of each individual item, access </w:t>
      </w:r>
      <w:hyperlink r:id="rId8" w:history="1">
        <w:r>
          <w:rPr>
            <w:rStyle w:val="Hyperlink"/>
            <w:sz w:val="20"/>
            <w:szCs w:val="20"/>
          </w:rPr>
          <w:t>https://amstar.ca/Amstar_Checklist.php</w:t>
        </w:r>
      </w:hyperlink>
      <w:r>
        <w:rPr>
          <w:sz w:val="20"/>
          <w:szCs w:val="20"/>
        </w:rPr>
        <w:t xml:space="preserve"> </w:t>
      </w:r>
    </w:p>
    <w:p w14:paraId="302933CC" w14:textId="1A010398" w:rsidR="00302D26" w:rsidRDefault="00302D26" w:rsidP="00302D26">
      <w:pPr>
        <w:tabs>
          <w:tab w:val="left" w:pos="3600"/>
        </w:tabs>
      </w:pPr>
    </w:p>
    <w:p w14:paraId="0AB81F55" w14:textId="37B4F6D8" w:rsidR="00302D26" w:rsidRPr="00302D26" w:rsidRDefault="00302D26" w:rsidP="00302D26">
      <w:pPr>
        <w:tabs>
          <w:tab w:val="left" w:pos="3600"/>
        </w:tabs>
        <w:sectPr w:rsidR="00302D26" w:rsidRPr="00302D26" w:rsidSect="00360532">
          <w:pgSz w:w="16838" w:h="11906" w:orient="landscape" w:code="9"/>
          <w:pgMar w:top="1701" w:right="992" w:bottom="1701" w:left="1701" w:header="720" w:footer="720" w:gutter="0"/>
          <w:cols w:space="720"/>
          <w:docGrid w:type="linesAndChars" w:linePitch="360"/>
        </w:sectPr>
      </w:pPr>
      <w:r>
        <w:tab/>
      </w:r>
    </w:p>
    <w:p w14:paraId="200C2A71" w14:textId="3C00B46A" w:rsidR="00180C6C" w:rsidRPr="009E7B6B" w:rsidRDefault="00D44995" w:rsidP="00AA61E6">
      <w:pPr>
        <w:ind w:firstLineChars="100" w:firstLine="245"/>
        <w:jc w:val="center"/>
        <w:rPr>
          <w:b/>
          <w:bCs/>
        </w:rPr>
      </w:pPr>
      <w:r w:rsidRPr="009E7B6B">
        <w:rPr>
          <w:rFonts w:hint="eastAsia"/>
          <w:b/>
          <w:bCs/>
        </w:rPr>
        <w:lastRenderedPageBreak/>
        <w:t>F</w:t>
      </w:r>
      <w:r w:rsidRPr="009E7B6B">
        <w:rPr>
          <w:b/>
          <w:bCs/>
        </w:rPr>
        <w:t xml:space="preserve">igure </w:t>
      </w:r>
      <w:r w:rsidR="00AA61E6" w:rsidRPr="009E7B6B">
        <w:rPr>
          <w:b/>
          <w:bCs/>
        </w:rPr>
        <w:t>S</w:t>
      </w:r>
      <w:r w:rsidR="009576AC">
        <w:rPr>
          <w:b/>
          <w:bCs/>
        </w:rPr>
        <w:t>1</w:t>
      </w:r>
      <w:r w:rsidR="009E7B6B" w:rsidRPr="009E7B6B">
        <w:rPr>
          <w:b/>
          <w:bCs/>
        </w:rPr>
        <w:t xml:space="preserve">. Summary of the quality assessment score of the included systematic reviews and meta-analyses assessed with AMSTAR 2 </w:t>
      </w:r>
      <w:proofErr w:type="gramStart"/>
      <w:r w:rsidR="009E7B6B" w:rsidRPr="009E7B6B">
        <w:rPr>
          <w:b/>
          <w:bCs/>
        </w:rPr>
        <w:t>checklist</w:t>
      </w:r>
      <w:proofErr w:type="gramEnd"/>
    </w:p>
    <w:p w14:paraId="2449C1C8" w14:textId="49A2ACB8" w:rsidR="00D44995" w:rsidRDefault="009E7B6B" w:rsidP="00C1177E">
      <w:pPr>
        <w:ind w:firstLineChars="100" w:firstLine="240"/>
      </w:pPr>
      <w:r>
        <w:rPr>
          <w:noProof/>
        </w:rPr>
        <w:drawing>
          <wp:anchor distT="0" distB="0" distL="114300" distR="114300" simplePos="0" relativeHeight="251660288" behindDoc="0" locked="0" layoutInCell="1" allowOverlap="1" wp14:anchorId="70AB3E29" wp14:editId="264B321F">
            <wp:simplePos x="0" y="0"/>
            <wp:positionH relativeFrom="column">
              <wp:posOffset>169545</wp:posOffset>
            </wp:positionH>
            <wp:positionV relativeFrom="paragraph">
              <wp:posOffset>353060</wp:posOffset>
            </wp:positionV>
            <wp:extent cx="5400040" cy="3726180"/>
            <wp:effectExtent l="0" t="0" r="0" b="7620"/>
            <wp:wrapSquare wrapText="bothSides"/>
            <wp:docPr id="6537878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b="7635"/>
                    <a:stretch/>
                  </pic:blipFill>
                  <pic:spPr bwMode="auto">
                    <a:xfrm>
                      <a:off x="0" y="0"/>
                      <a:ext cx="5400040" cy="37261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4CF91DA" w14:textId="0E3499B8" w:rsidR="00D44995" w:rsidRDefault="00D44995" w:rsidP="00C1177E">
      <w:pPr>
        <w:ind w:firstLineChars="100" w:firstLine="240"/>
      </w:pPr>
    </w:p>
    <w:p w14:paraId="58ECA7A8" w14:textId="77777777" w:rsidR="00180C6C" w:rsidRDefault="00180C6C" w:rsidP="00C1177E">
      <w:pPr>
        <w:ind w:firstLineChars="100" w:firstLine="240"/>
      </w:pPr>
    </w:p>
    <w:p w14:paraId="3F8F2317" w14:textId="77777777" w:rsidR="00180C6C" w:rsidRDefault="00180C6C" w:rsidP="00C1177E">
      <w:pPr>
        <w:ind w:firstLineChars="100" w:firstLine="240"/>
      </w:pPr>
    </w:p>
    <w:p w14:paraId="09AFE74D" w14:textId="77777777" w:rsidR="00180C6C" w:rsidRDefault="00180C6C" w:rsidP="00C1177E">
      <w:pPr>
        <w:ind w:firstLineChars="100" w:firstLine="240"/>
      </w:pPr>
    </w:p>
    <w:p w14:paraId="5D5C988D" w14:textId="77777777" w:rsidR="00180C6C" w:rsidRDefault="00180C6C" w:rsidP="00C1177E">
      <w:pPr>
        <w:ind w:firstLineChars="100" w:firstLine="240"/>
      </w:pPr>
    </w:p>
    <w:p w14:paraId="16D658FC" w14:textId="77777777" w:rsidR="00180C6C" w:rsidRDefault="00180C6C" w:rsidP="00C1177E">
      <w:pPr>
        <w:ind w:firstLineChars="100" w:firstLine="240"/>
      </w:pPr>
    </w:p>
    <w:p w14:paraId="4E5E95B7" w14:textId="77777777" w:rsidR="00180C6C" w:rsidRDefault="00180C6C" w:rsidP="00C1177E">
      <w:pPr>
        <w:ind w:firstLineChars="100" w:firstLine="240"/>
      </w:pPr>
    </w:p>
    <w:p w14:paraId="7A73C5AF" w14:textId="77777777" w:rsidR="00180C6C" w:rsidRDefault="00180C6C" w:rsidP="00C1177E">
      <w:pPr>
        <w:ind w:firstLineChars="100" w:firstLine="240"/>
      </w:pPr>
    </w:p>
    <w:p w14:paraId="5F71317E" w14:textId="77777777" w:rsidR="00180C6C" w:rsidRDefault="00180C6C" w:rsidP="00C1177E">
      <w:pPr>
        <w:ind w:firstLineChars="100" w:firstLine="240"/>
      </w:pPr>
    </w:p>
    <w:p w14:paraId="3CFDCF40" w14:textId="77777777" w:rsidR="00180C6C" w:rsidRDefault="00180C6C" w:rsidP="00C1177E">
      <w:pPr>
        <w:ind w:firstLineChars="100" w:firstLine="240"/>
      </w:pPr>
    </w:p>
    <w:p w14:paraId="7A23DA09" w14:textId="77777777" w:rsidR="00180C6C" w:rsidRDefault="00180C6C" w:rsidP="00C1177E">
      <w:pPr>
        <w:ind w:firstLineChars="100" w:firstLine="240"/>
      </w:pPr>
    </w:p>
    <w:p w14:paraId="1607E2AC" w14:textId="77777777" w:rsidR="00180C6C" w:rsidRDefault="00180C6C" w:rsidP="00C1177E">
      <w:pPr>
        <w:ind w:firstLineChars="100" w:firstLine="240"/>
      </w:pPr>
    </w:p>
    <w:p w14:paraId="694EBFFF" w14:textId="77777777" w:rsidR="00180C6C" w:rsidRDefault="00180C6C" w:rsidP="00C1177E">
      <w:pPr>
        <w:ind w:firstLineChars="100" w:firstLine="240"/>
      </w:pPr>
    </w:p>
    <w:p w14:paraId="65612FCA" w14:textId="77777777" w:rsidR="00180C6C" w:rsidRDefault="00180C6C" w:rsidP="00C1177E">
      <w:pPr>
        <w:ind w:firstLineChars="100" w:firstLine="240"/>
      </w:pPr>
    </w:p>
    <w:p w14:paraId="4E6277F3" w14:textId="77777777" w:rsidR="00180C6C" w:rsidRDefault="00180C6C" w:rsidP="00C1177E">
      <w:pPr>
        <w:ind w:firstLineChars="100" w:firstLine="240"/>
      </w:pPr>
    </w:p>
    <w:p w14:paraId="54A93781" w14:textId="77777777" w:rsidR="00180C6C" w:rsidRDefault="00180C6C" w:rsidP="00C1177E">
      <w:pPr>
        <w:ind w:firstLineChars="100" w:firstLine="240"/>
      </w:pPr>
    </w:p>
    <w:p w14:paraId="35A990F9" w14:textId="77777777" w:rsidR="009E7B6B" w:rsidRDefault="009E7B6B" w:rsidP="00C1177E">
      <w:pPr>
        <w:ind w:firstLineChars="100" w:firstLine="240"/>
      </w:pPr>
    </w:p>
    <w:p w14:paraId="2D0B894C" w14:textId="77777777" w:rsidR="009E7B6B" w:rsidRDefault="009E7B6B" w:rsidP="00C1177E">
      <w:pPr>
        <w:ind w:firstLineChars="100" w:firstLine="240"/>
      </w:pPr>
    </w:p>
    <w:p w14:paraId="20CF99C2" w14:textId="77777777" w:rsidR="009E7B6B" w:rsidRDefault="009E7B6B" w:rsidP="00C1177E">
      <w:pPr>
        <w:ind w:firstLineChars="100" w:firstLine="240"/>
      </w:pPr>
    </w:p>
    <w:p w14:paraId="18D7C816" w14:textId="7ECC62A7" w:rsidR="000B07BD" w:rsidRPr="00D436AB" w:rsidRDefault="004C0659" w:rsidP="004C0659">
      <w:pPr>
        <w:ind w:firstLineChars="100" w:firstLine="245"/>
        <w:jc w:val="center"/>
        <w:rPr>
          <w:b/>
          <w:bCs/>
          <w:lang w:val="vi-VN"/>
        </w:rPr>
      </w:pPr>
      <w:r>
        <w:rPr>
          <w:b/>
          <w:bCs/>
          <w:noProof/>
          <w:lang w:val="vi-VN"/>
        </w:rPr>
        <w:lastRenderedPageBreak/>
        <w:drawing>
          <wp:anchor distT="0" distB="0" distL="114300" distR="114300" simplePos="0" relativeHeight="251661312" behindDoc="0" locked="0" layoutInCell="1" allowOverlap="1" wp14:anchorId="030EA27E" wp14:editId="29A77672">
            <wp:simplePos x="0" y="0"/>
            <wp:positionH relativeFrom="column">
              <wp:posOffset>-607695</wp:posOffset>
            </wp:positionH>
            <wp:positionV relativeFrom="paragraph">
              <wp:posOffset>513080</wp:posOffset>
            </wp:positionV>
            <wp:extent cx="6400165" cy="7322820"/>
            <wp:effectExtent l="0" t="0" r="635" b="5080"/>
            <wp:wrapSquare wrapText="bothSides"/>
            <wp:docPr id="1625723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23874" name="Picture 162572387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165" cy="7322820"/>
                    </a:xfrm>
                    <a:prstGeom prst="rect">
                      <a:avLst/>
                    </a:prstGeom>
                  </pic:spPr>
                </pic:pic>
              </a:graphicData>
            </a:graphic>
            <wp14:sizeRelH relativeFrom="page">
              <wp14:pctWidth>0</wp14:pctWidth>
            </wp14:sizeRelH>
            <wp14:sizeRelV relativeFrom="page">
              <wp14:pctHeight>0</wp14:pctHeight>
            </wp14:sizeRelV>
          </wp:anchor>
        </w:drawing>
      </w:r>
      <w:r w:rsidR="000B07BD" w:rsidRPr="009E7B6B">
        <w:rPr>
          <w:rFonts w:hint="eastAsia"/>
          <w:b/>
          <w:bCs/>
        </w:rPr>
        <w:t>F</w:t>
      </w:r>
      <w:r w:rsidR="000B07BD" w:rsidRPr="009E7B6B">
        <w:rPr>
          <w:b/>
          <w:bCs/>
        </w:rPr>
        <w:t>igure S</w:t>
      </w:r>
      <w:r w:rsidR="000B07BD">
        <w:rPr>
          <w:b/>
          <w:bCs/>
        </w:rPr>
        <w:t>2</w:t>
      </w:r>
      <w:r w:rsidR="00EB57CD">
        <w:rPr>
          <w:b/>
          <w:bCs/>
          <w:lang w:val="vi-VN"/>
        </w:rPr>
        <w:t>.</w:t>
      </w:r>
      <w:r w:rsidR="000B07BD">
        <w:rPr>
          <w:b/>
          <w:bCs/>
        </w:rPr>
        <w:t xml:space="preserve"> </w:t>
      </w:r>
      <w:r w:rsidR="00BA57CB" w:rsidRPr="00BA57CB">
        <w:rPr>
          <w:b/>
          <w:bCs/>
        </w:rPr>
        <w:t xml:space="preserve">Forest plots illustrating the impact of seven dietary patterns on circulating CRP levels in the general adult </w:t>
      </w:r>
      <w:proofErr w:type="gramStart"/>
      <w:r w:rsidR="00BA57CB" w:rsidRPr="00BA57CB">
        <w:rPr>
          <w:b/>
          <w:bCs/>
        </w:rPr>
        <w:t>population</w:t>
      </w:r>
      <w:proofErr w:type="gramEnd"/>
    </w:p>
    <w:p w14:paraId="250C9B19" w14:textId="69EE8AF4" w:rsidR="002F3CEA" w:rsidRPr="003C71C6" w:rsidRDefault="00A84ED7" w:rsidP="002F3CEA">
      <w:pPr>
        <w:jc w:val="both"/>
        <w:rPr>
          <w:rFonts w:eastAsia="Yu Gothic"/>
          <w:lang w:val="vi-VN"/>
        </w:rPr>
      </w:pPr>
      <w:r w:rsidRPr="00A84ED7">
        <w:t>Results are presented as mean difference (MD) (95%-CI). The study-specific MD and 95%-CI are represented by the blue triangle and horizontal line, respectively. The center of the triangle and the vertical dashed line represent the overall effect size of all studies; the width of the red triangle represents the overall pooled 95%-CI.</w:t>
      </w:r>
      <w:r w:rsidR="002F3CEA" w:rsidRPr="002F3CEA">
        <w:rPr>
          <w:rFonts w:eastAsia="Yu Gothic"/>
          <w:lang w:val="vi-VN"/>
        </w:rPr>
        <w:t xml:space="preserve"> </w:t>
      </w:r>
      <w:r w:rsidR="002F3CEA">
        <w:rPr>
          <w:rFonts w:eastAsia="Yu Gothic"/>
          <w:lang w:val="vi-VN"/>
        </w:rPr>
        <w:t>Unit of CRP levels</w:t>
      </w:r>
      <w:r w:rsidR="000D39F2">
        <w:rPr>
          <w:rFonts w:eastAsia="Yu Gothic"/>
          <w:lang w:val="vi-VN"/>
        </w:rPr>
        <w:t xml:space="preserve"> in </w:t>
      </w:r>
      <w:r w:rsidR="005D554C" w:rsidRPr="005D554C">
        <w:rPr>
          <w:rFonts w:eastAsia="Yu Gothic"/>
          <w:lang w:val="vi-VN"/>
        </w:rPr>
        <w:t>effect size calculations</w:t>
      </w:r>
      <w:r w:rsidR="002F3CEA">
        <w:rPr>
          <w:rFonts w:eastAsia="Yu Gothic"/>
          <w:lang w:val="vi-VN"/>
        </w:rPr>
        <w:t>: mg/L.</w:t>
      </w:r>
    </w:p>
    <w:p w14:paraId="5F0540F8" w14:textId="6FA6CFA4" w:rsidR="009E7B6B" w:rsidRDefault="009E7B6B" w:rsidP="004C0659">
      <w:pPr>
        <w:jc w:val="both"/>
      </w:pPr>
    </w:p>
    <w:p w14:paraId="37509420" w14:textId="400280D2" w:rsidR="00E34BED" w:rsidRDefault="00E34BED" w:rsidP="009E7B6B">
      <w:pPr>
        <w:ind w:firstLineChars="100" w:firstLine="245"/>
        <w:jc w:val="center"/>
        <w:rPr>
          <w:b/>
          <w:bCs/>
          <w:lang w:val="vi-VN"/>
        </w:rPr>
      </w:pPr>
    </w:p>
    <w:p w14:paraId="0204CFAF" w14:textId="7B6C69EB" w:rsidR="00E34BED" w:rsidRDefault="00D6131F" w:rsidP="009E7B6B">
      <w:pPr>
        <w:ind w:firstLineChars="100" w:firstLine="245"/>
        <w:jc w:val="center"/>
        <w:rPr>
          <w:b/>
          <w:bCs/>
          <w:lang w:val="vi-VN"/>
        </w:rPr>
      </w:pPr>
      <w:r>
        <w:rPr>
          <w:b/>
          <w:bCs/>
          <w:lang w:val="vi-VN"/>
        </w:rPr>
        <w:t>Figure S3</w:t>
      </w:r>
      <w:r w:rsidR="00EB57CD">
        <w:rPr>
          <w:b/>
          <w:bCs/>
          <w:lang w:val="vi-VN"/>
        </w:rPr>
        <w:t>.</w:t>
      </w:r>
      <w:r w:rsidR="00075A04">
        <w:rPr>
          <w:b/>
          <w:bCs/>
          <w:lang w:val="vi-VN"/>
        </w:rPr>
        <w:t xml:space="preserve"> </w:t>
      </w:r>
      <w:r w:rsidR="00392AC6" w:rsidRPr="00392AC6">
        <w:rPr>
          <w:b/>
          <w:bCs/>
          <w:lang w:val="vi-VN"/>
        </w:rPr>
        <w:t>Forest plots showing the impact of the Mediterranean diet on circulating CRP levels in the general adult population, segregated by study design</w:t>
      </w:r>
      <w:r w:rsidR="00AF579D">
        <w:rPr>
          <w:b/>
          <w:bCs/>
          <w:lang w:val="vi-VN"/>
        </w:rPr>
        <w:t>s</w:t>
      </w:r>
    </w:p>
    <w:p w14:paraId="314E13B0" w14:textId="190FC88C" w:rsidR="00716210" w:rsidRDefault="00716210" w:rsidP="009E7B6B">
      <w:pPr>
        <w:ind w:firstLineChars="100" w:firstLine="245"/>
        <w:jc w:val="center"/>
        <w:rPr>
          <w:b/>
          <w:bCs/>
          <w:lang w:val="vi-VN"/>
        </w:rPr>
      </w:pPr>
      <w:r>
        <w:rPr>
          <w:b/>
          <w:bCs/>
          <w:noProof/>
          <w:lang w:val="vi-VN"/>
        </w:rPr>
        <w:drawing>
          <wp:anchor distT="0" distB="0" distL="114300" distR="114300" simplePos="0" relativeHeight="251662336" behindDoc="0" locked="0" layoutInCell="1" allowOverlap="1" wp14:anchorId="54300920" wp14:editId="3F54BEB6">
            <wp:simplePos x="0" y="0"/>
            <wp:positionH relativeFrom="column">
              <wp:posOffset>-899139</wp:posOffset>
            </wp:positionH>
            <wp:positionV relativeFrom="paragraph">
              <wp:posOffset>363155</wp:posOffset>
            </wp:positionV>
            <wp:extent cx="7251700" cy="4074160"/>
            <wp:effectExtent l="0" t="0" r="0" b="2540"/>
            <wp:wrapSquare wrapText="bothSides"/>
            <wp:docPr id="200020730"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0730" name="Picture 2" descr="A screenshot of a graph&#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251700" cy="4074160"/>
                    </a:xfrm>
                    <a:prstGeom prst="rect">
                      <a:avLst/>
                    </a:prstGeom>
                  </pic:spPr>
                </pic:pic>
              </a:graphicData>
            </a:graphic>
            <wp14:sizeRelH relativeFrom="page">
              <wp14:pctWidth>0</wp14:pctWidth>
            </wp14:sizeRelH>
            <wp14:sizeRelV relativeFrom="page">
              <wp14:pctHeight>0</wp14:pctHeight>
            </wp14:sizeRelV>
          </wp:anchor>
        </w:drawing>
      </w:r>
    </w:p>
    <w:p w14:paraId="1F0C7488" w14:textId="6D90785C" w:rsidR="005D554C" w:rsidRPr="003C71C6" w:rsidRDefault="00E6150F" w:rsidP="005D554C">
      <w:pPr>
        <w:jc w:val="both"/>
        <w:rPr>
          <w:rFonts w:eastAsia="Yu Gothic"/>
          <w:lang w:val="vi-VN"/>
        </w:rPr>
      </w:pPr>
      <w:r w:rsidRPr="00A84ED7">
        <w:t>Results are presented as mean difference (MD) (95%-CI). The study-specific MD and 95%-CI are represented by the blue triangle and horizontal line, respectively. The center of the triangle and the vertical dashed line represent the overall effect size of all studies; the width of the red triangle represents the overall pooled 95%-CI.</w:t>
      </w:r>
      <w:r w:rsidR="005D554C" w:rsidRPr="002F3CEA">
        <w:rPr>
          <w:rFonts w:eastAsia="Yu Gothic"/>
          <w:lang w:val="vi-VN"/>
        </w:rPr>
        <w:t xml:space="preserve"> </w:t>
      </w:r>
      <w:r w:rsidR="005D554C">
        <w:rPr>
          <w:rFonts w:eastAsia="Yu Gothic"/>
          <w:lang w:val="vi-VN"/>
        </w:rPr>
        <w:t xml:space="preserve">Unit of CRP levels in </w:t>
      </w:r>
      <w:r w:rsidR="005D554C" w:rsidRPr="005D554C">
        <w:rPr>
          <w:rFonts w:eastAsia="Yu Gothic"/>
          <w:lang w:val="vi-VN"/>
        </w:rPr>
        <w:t>effect size calculations</w:t>
      </w:r>
      <w:r w:rsidR="005D554C">
        <w:rPr>
          <w:rFonts w:eastAsia="Yu Gothic"/>
          <w:lang w:val="vi-VN"/>
        </w:rPr>
        <w:t>: mg/L.</w:t>
      </w:r>
    </w:p>
    <w:p w14:paraId="1488CA7C" w14:textId="3BDF3882" w:rsidR="00E6150F" w:rsidRDefault="00E6150F" w:rsidP="00E6150F">
      <w:pPr>
        <w:jc w:val="both"/>
      </w:pPr>
    </w:p>
    <w:p w14:paraId="1160F9B4" w14:textId="77777777" w:rsidR="00E34BED" w:rsidRDefault="00E34BED" w:rsidP="009E7B6B">
      <w:pPr>
        <w:ind w:firstLineChars="100" w:firstLine="245"/>
        <w:jc w:val="center"/>
        <w:rPr>
          <w:b/>
          <w:bCs/>
          <w:lang w:val="vi-VN"/>
        </w:rPr>
      </w:pPr>
    </w:p>
    <w:p w14:paraId="602392CD" w14:textId="77777777" w:rsidR="00E34BED" w:rsidRDefault="00E34BED" w:rsidP="009E7B6B">
      <w:pPr>
        <w:ind w:firstLineChars="100" w:firstLine="245"/>
        <w:jc w:val="center"/>
        <w:rPr>
          <w:b/>
          <w:bCs/>
          <w:lang w:val="vi-VN"/>
        </w:rPr>
      </w:pPr>
    </w:p>
    <w:p w14:paraId="218695C0" w14:textId="77777777" w:rsidR="00E34BED" w:rsidRDefault="00E34BED" w:rsidP="009E7B6B">
      <w:pPr>
        <w:ind w:firstLineChars="100" w:firstLine="245"/>
        <w:jc w:val="center"/>
        <w:rPr>
          <w:b/>
          <w:bCs/>
          <w:lang w:val="vi-VN"/>
        </w:rPr>
      </w:pPr>
    </w:p>
    <w:p w14:paraId="7C4F6327" w14:textId="77777777" w:rsidR="00E34BED" w:rsidRDefault="00E34BED" w:rsidP="009E7B6B">
      <w:pPr>
        <w:ind w:firstLineChars="100" w:firstLine="245"/>
        <w:jc w:val="center"/>
        <w:rPr>
          <w:b/>
          <w:bCs/>
          <w:lang w:val="vi-VN"/>
        </w:rPr>
      </w:pPr>
    </w:p>
    <w:p w14:paraId="4CDD2A62" w14:textId="77777777" w:rsidR="00E34BED" w:rsidRDefault="00E34BED" w:rsidP="009E7B6B">
      <w:pPr>
        <w:ind w:firstLineChars="100" w:firstLine="245"/>
        <w:jc w:val="center"/>
        <w:rPr>
          <w:b/>
          <w:bCs/>
          <w:lang w:val="vi-VN"/>
        </w:rPr>
      </w:pPr>
    </w:p>
    <w:p w14:paraId="040249DF" w14:textId="77777777" w:rsidR="00E34BED" w:rsidRDefault="00E34BED" w:rsidP="009E7B6B">
      <w:pPr>
        <w:ind w:firstLineChars="100" w:firstLine="245"/>
        <w:jc w:val="center"/>
        <w:rPr>
          <w:b/>
          <w:bCs/>
          <w:lang w:val="vi-VN"/>
        </w:rPr>
      </w:pPr>
    </w:p>
    <w:p w14:paraId="1F106F14" w14:textId="77777777" w:rsidR="00E34BED" w:rsidRDefault="00E34BED" w:rsidP="009E7B6B">
      <w:pPr>
        <w:ind w:firstLineChars="100" w:firstLine="245"/>
        <w:jc w:val="center"/>
        <w:rPr>
          <w:b/>
          <w:bCs/>
          <w:lang w:val="vi-VN"/>
        </w:rPr>
      </w:pPr>
    </w:p>
    <w:p w14:paraId="1BD273CF" w14:textId="77777777" w:rsidR="00E34BED" w:rsidRDefault="00E34BED" w:rsidP="009E7B6B">
      <w:pPr>
        <w:ind w:firstLineChars="100" w:firstLine="245"/>
        <w:jc w:val="center"/>
        <w:rPr>
          <w:b/>
          <w:bCs/>
          <w:lang w:val="vi-VN"/>
        </w:rPr>
      </w:pPr>
    </w:p>
    <w:p w14:paraId="7DFCE4AD" w14:textId="77777777" w:rsidR="00E34BED" w:rsidRDefault="00E34BED" w:rsidP="009E7B6B">
      <w:pPr>
        <w:ind w:firstLineChars="100" w:firstLine="245"/>
        <w:jc w:val="center"/>
        <w:rPr>
          <w:b/>
          <w:bCs/>
          <w:lang w:val="vi-VN"/>
        </w:rPr>
      </w:pPr>
    </w:p>
    <w:p w14:paraId="7B779F23" w14:textId="77777777" w:rsidR="00E34BED" w:rsidRDefault="00E34BED" w:rsidP="009E7B6B">
      <w:pPr>
        <w:ind w:firstLineChars="100" w:firstLine="245"/>
        <w:jc w:val="center"/>
        <w:rPr>
          <w:b/>
          <w:bCs/>
          <w:lang w:val="vi-VN"/>
        </w:rPr>
      </w:pPr>
    </w:p>
    <w:p w14:paraId="09AF3666" w14:textId="77777777" w:rsidR="00E34BED" w:rsidRDefault="00E34BED" w:rsidP="009E7B6B">
      <w:pPr>
        <w:ind w:firstLineChars="100" w:firstLine="245"/>
        <w:jc w:val="center"/>
        <w:rPr>
          <w:b/>
          <w:bCs/>
          <w:lang w:val="vi-VN"/>
        </w:rPr>
      </w:pPr>
    </w:p>
    <w:p w14:paraId="5B14C5B9" w14:textId="77777777" w:rsidR="00E34BED" w:rsidRDefault="00E34BED" w:rsidP="009E7B6B">
      <w:pPr>
        <w:ind w:firstLineChars="100" w:firstLine="245"/>
        <w:jc w:val="center"/>
        <w:rPr>
          <w:b/>
          <w:bCs/>
          <w:lang w:val="vi-VN"/>
        </w:rPr>
      </w:pPr>
    </w:p>
    <w:p w14:paraId="32173C26" w14:textId="5386F4DB" w:rsidR="005C71A5" w:rsidRDefault="001129E4" w:rsidP="009E7B6B">
      <w:pPr>
        <w:ind w:firstLineChars="100" w:firstLine="245"/>
        <w:jc w:val="center"/>
        <w:rPr>
          <w:b/>
          <w:bCs/>
          <w:lang w:val="vi-VN"/>
        </w:rPr>
      </w:pPr>
      <w:r>
        <w:rPr>
          <w:b/>
          <w:bCs/>
          <w:noProof/>
          <w:lang w:val="vi-VN"/>
        </w:rPr>
        <w:drawing>
          <wp:anchor distT="0" distB="0" distL="114300" distR="114300" simplePos="0" relativeHeight="251663360" behindDoc="0" locked="0" layoutInCell="1" allowOverlap="1" wp14:anchorId="7B6841BB" wp14:editId="77B2CD22">
            <wp:simplePos x="0" y="0"/>
            <wp:positionH relativeFrom="column">
              <wp:posOffset>-1040765</wp:posOffset>
            </wp:positionH>
            <wp:positionV relativeFrom="paragraph">
              <wp:posOffset>615206</wp:posOffset>
            </wp:positionV>
            <wp:extent cx="7433310" cy="3770630"/>
            <wp:effectExtent l="0" t="0" r="0" b="1270"/>
            <wp:wrapSquare wrapText="bothSides"/>
            <wp:docPr id="1900416735" name="Picture 3" descr="A screenshot of a data analys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6735" name="Picture 3" descr="A screenshot of a data analysi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433310" cy="3770630"/>
                    </a:xfrm>
                    <a:prstGeom prst="rect">
                      <a:avLst/>
                    </a:prstGeom>
                  </pic:spPr>
                </pic:pic>
              </a:graphicData>
            </a:graphic>
            <wp14:sizeRelH relativeFrom="page">
              <wp14:pctWidth>0</wp14:pctWidth>
            </wp14:sizeRelH>
            <wp14:sizeRelV relativeFrom="page">
              <wp14:pctHeight>0</wp14:pctHeight>
            </wp14:sizeRelV>
          </wp:anchor>
        </w:drawing>
      </w:r>
      <w:r w:rsidR="00716210">
        <w:rPr>
          <w:b/>
          <w:bCs/>
          <w:lang w:val="vi-VN"/>
        </w:rPr>
        <w:t>Figure S4</w:t>
      </w:r>
      <w:r w:rsidR="005F0E8E">
        <w:rPr>
          <w:b/>
          <w:bCs/>
          <w:lang w:val="vi-VN"/>
        </w:rPr>
        <w:t>.</w:t>
      </w:r>
      <w:r w:rsidR="00075A04">
        <w:rPr>
          <w:b/>
          <w:bCs/>
          <w:lang w:val="vi-VN"/>
        </w:rPr>
        <w:t xml:space="preserve"> </w:t>
      </w:r>
      <w:r w:rsidR="00AF579D" w:rsidRPr="00AF579D">
        <w:rPr>
          <w:b/>
          <w:bCs/>
          <w:lang w:val="vi-VN"/>
        </w:rPr>
        <w:t>Forest plots showing the impact of the Vegetarian/Vegan diets on circulating CRP levels in the general adult population, segregated by study design</w:t>
      </w:r>
      <w:r w:rsidR="00AF579D">
        <w:rPr>
          <w:b/>
          <w:bCs/>
          <w:lang w:val="vi-VN"/>
        </w:rPr>
        <w:t>s</w:t>
      </w:r>
    </w:p>
    <w:p w14:paraId="1DCA3E53" w14:textId="59E0CAED" w:rsidR="00716210" w:rsidRDefault="00716210" w:rsidP="009E7B6B">
      <w:pPr>
        <w:ind w:firstLineChars="100" w:firstLine="245"/>
        <w:jc w:val="center"/>
        <w:rPr>
          <w:b/>
          <w:bCs/>
          <w:lang w:val="vi-VN"/>
        </w:rPr>
      </w:pPr>
    </w:p>
    <w:p w14:paraId="5E8A7C10" w14:textId="77777777" w:rsidR="00E34BED" w:rsidRDefault="00E34BED" w:rsidP="009E7B6B">
      <w:pPr>
        <w:ind w:firstLineChars="100" w:firstLine="245"/>
        <w:jc w:val="center"/>
        <w:rPr>
          <w:b/>
          <w:bCs/>
          <w:lang w:val="vi-VN"/>
        </w:rPr>
      </w:pPr>
    </w:p>
    <w:p w14:paraId="311A9CDB" w14:textId="77777777" w:rsidR="005D554C" w:rsidRPr="003C71C6" w:rsidRDefault="00E6150F" w:rsidP="005D554C">
      <w:pPr>
        <w:jc w:val="both"/>
        <w:rPr>
          <w:rFonts w:eastAsia="Yu Gothic"/>
          <w:lang w:val="vi-VN"/>
        </w:rPr>
      </w:pPr>
      <w:r w:rsidRPr="00A84ED7">
        <w:t>Results are presented as mean difference (MD) (95%-CI). The study-specific MD and 95%-CI are represented by the blue triangle and horizontal line, respectively. The center of the triangle and the vertical dashed line represent the overall effect size of all studies; the width of the red triangle represents the overall pooled 95%-CI.</w:t>
      </w:r>
      <w:r w:rsidR="00C74848">
        <w:rPr>
          <w:lang w:val="vi-VN"/>
        </w:rPr>
        <w:t xml:space="preserve"> </w:t>
      </w:r>
      <w:r w:rsidR="005D554C">
        <w:rPr>
          <w:rFonts w:eastAsia="Yu Gothic"/>
          <w:lang w:val="vi-VN"/>
        </w:rPr>
        <w:t xml:space="preserve">Unit of CRP levels in </w:t>
      </w:r>
      <w:r w:rsidR="005D554C" w:rsidRPr="005D554C">
        <w:rPr>
          <w:rFonts w:eastAsia="Yu Gothic"/>
          <w:lang w:val="vi-VN"/>
        </w:rPr>
        <w:t>effect size calculations</w:t>
      </w:r>
      <w:r w:rsidR="005D554C">
        <w:rPr>
          <w:rFonts w:eastAsia="Yu Gothic"/>
          <w:lang w:val="vi-VN"/>
        </w:rPr>
        <w:t>: mg/L.</w:t>
      </w:r>
    </w:p>
    <w:p w14:paraId="4BECBC52" w14:textId="65003FDE" w:rsidR="00E6150F" w:rsidRPr="00C74848" w:rsidRDefault="00E6150F" w:rsidP="00E6150F">
      <w:pPr>
        <w:jc w:val="both"/>
        <w:rPr>
          <w:lang w:val="vi-VN"/>
        </w:rPr>
      </w:pPr>
    </w:p>
    <w:p w14:paraId="345E9D25" w14:textId="77777777" w:rsidR="00E34BED" w:rsidRDefault="00E34BED" w:rsidP="009E7B6B">
      <w:pPr>
        <w:ind w:firstLineChars="100" w:firstLine="245"/>
        <w:jc w:val="center"/>
        <w:rPr>
          <w:b/>
          <w:bCs/>
          <w:lang w:val="vi-VN"/>
        </w:rPr>
      </w:pPr>
    </w:p>
    <w:p w14:paraId="44F1401C" w14:textId="77777777" w:rsidR="00E34BED" w:rsidRDefault="00E34BED" w:rsidP="009E7B6B">
      <w:pPr>
        <w:ind w:firstLineChars="100" w:firstLine="245"/>
        <w:jc w:val="center"/>
        <w:rPr>
          <w:b/>
          <w:bCs/>
          <w:lang w:val="vi-VN"/>
        </w:rPr>
      </w:pPr>
    </w:p>
    <w:p w14:paraId="76333AF0" w14:textId="77777777" w:rsidR="00E34BED" w:rsidRDefault="00E34BED" w:rsidP="009E7B6B">
      <w:pPr>
        <w:ind w:firstLineChars="100" w:firstLine="245"/>
        <w:jc w:val="center"/>
        <w:rPr>
          <w:b/>
          <w:bCs/>
          <w:lang w:val="vi-VN"/>
        </w:rPr>
      </w:pPr>
    </w:p>
    <w:p w14:paraId="278008BB" w14:textId="77777777" w:rsidR="00E34BED" w:rsidRDefault="00E34BED" w:rsidP="009E7B6B">
      <w:pPr>
        <w:ind w:firstLineChars="100" w:firstLine="245"/>
        <w:jc w:val="center"/>
        <w:rPr>
          <w:b/>
          <w:bCs/>
          <w:lang w:val="vi-VN"/>
        </w:rPr>
      </w:pPr>
    </w:p>
    <w:p w14:paraId="091C04AB" w14:textId="77777777" w:rsidR="00E34BED" w:rsidRDefault="00E34BED" w:rsidP="009E7B6B">
      <w:pPr>
        <w:ind w:firstLineChars="100" w:firstLine="245"/>
        <w:jc w:val="center"/>
        <w:rPr>
          <w:b/>
          <w:bCs/>
          <w:lang w:val="vi-VN"/>
        </w:rPr>
      </w:pPr>
    </w:p>
    <w:p w14:paraId="7C0FB656" w14:textId="77777777" w:rsidR="00E34BED" w:rsidRDefault="00E34BED" w:rsidP="009E7B6B">
      <w:pPr>
        <w:ind w:firstLineChars="100" w:firstLine="245"/>
        <w:jc w:val="center"/>
        <w:rPr>
          <w:b/>
          <w:bCs/>
          <w:lang w:val="vi-VN"/>
        </w:rPr>
      </w:pPr>
    </w:p>
    <w:p w14:paraId="13BAE8E4" w14:textId="77777777" w:rsidR="00E34BED" w:rsidRDefault="00E34BED" w:rsidP="009E7B6B">
      <w:pPr>
        <w:ind w:firstLineChars="100" w:firstLine="245"/>
        <w:jc w:val="center"/>
        <w:rPr>
          <w:b/>
          <w:bCs/>
          <w:lang w:val="vi-VN"/>
        </w:rPr>
      </w:pPr>
    </w:p>
    <w:p w14:paraId="0700DA23" w14:textId="77777777" w:rsidR="00E34BED" w:rsidRDefault="00E34BED" w:rsidP="009E7B6B">
      <w:pPr>
        <w:ind w:firstLineChars="100" w:firstLine="245"/>
        <w:jc w:val="center"/>
        <w:rPr>
          <w:b/>
          <w:bCs/>
          <w:lang w:val="vi-VN"/>
        </w:rPr>
      </w:pPr>
    </w:p>
    <w:p w14:paraId="63DF9DEA" w14:textId="77777777" w:rsidR="00E34BED" w:rsidRDefault="00E34BED" w:rsidP="009E7B6B">
      <w:pPr>
        <w:ind w:firstLineChars="100" w:firstLine="245"/>
        <w:jc w:val="center"/>
        <w:rPr>
          <w:b/>
          <w:bCs/>
          <w:lang w:val="vi-VN"/>
        </w:rPr>
      </w:pPr>
    </w:p>
    <w:p w14:paraId="4144AA08" w14:textId="77777777" w:rsidR="00E34BED" w:rsidRDefault="00E34BED" w:rsidP="009E7B6B">
      <w:pPr>
        <w:ind w:firstLineChars="100" w:firstLine="245"/>
        <w:jc w:val="center"/>
        <w:rPr>
          <w:b/>
          <w:bCs/>
          <w:lang w:val="vi-VN"/>
        </w:rPr>
      </w:pPr>
    </w:p>
    <w:p w14:paraId="4CD0378A" w14:textId="77777777" w:rsidR="00E34BED" w:rsidRDefault="00E34BED" w:rsidP="009E7B6B">
      <w:pPr>
        <w:ind w:firstLineChars="100" w:firstLine="245"/>
        <w:jc w:val="center"/>
        <w:rPr>
          <w:b/>
          <w:bCs/>
          <w:lang w:val="vi-VN"/>
        </w:rPr>
      </w:pPr>
    </w:p>
    <w:p w14:paraId="02102CAB" w14:textId="77777777" w:rsidR="00E34BED" w:rsidRDefault="00E34BED" w:rsidP="009E7B6B">
      <w:pPr>
        <w:ind w:firstLineChars="100" w:firstLine="245"/>
        <w:jc w:val="center"/>
        <w:rPr>
          <w:b/>
          <w:bCs/>
          <w:lang w:val="vi-VN"/>
        </w:rPr>
      </w:pPr>
    </w:p>
    <w:p w14:paraId="08B7C2D8" w14:textId="77777777" w:rsidR="001129E4" w:rsidRDefault="001129E4" w:rsidP="009E7B6B">
      <w:pPr>
        <w:ind w:firstLineChars="100" w:firstLine="245"/>
        <w:jc w:val="center"/>
        <w:rPr>
          <w:b/>
          <w:bCs/>
          <w:lang w:val="vi-VN"/>
        </w:rPr>
      </w:pPr>
    </w:p>
    <w:p w14:paraId="6121716B" w14:textId="77777777" w:rsidR="001129E4" w:rsidRDefault="001129E4" w:rsidP="009E7B6B">
      <w:pPr>
        <w:ind w:firstLineChars="100" w:firstLine="245"/>
        <w:jc w:val="center"/>
        <w:rPr>
          <w:b/>
          <w:bCs/>
          <w:lang w:val="vi-VN"/>
        </w:rPr>
      </w:pPr>
    </w:p>
    <w:p w14:paraId="46BDB121" w14:textId="5F771B92" w:rsidR="001129E4" w:rsidRDefault="00BB0D7F" w:rsidP="009E7B6B">
      <w:pPr>
        <w:ind w:firstLineChars="100" w:firstLine="245"/>
        <w:jc w:val="center"/>
        <w:rPr>
          <w:b/>
          <w:bCs/>
          <w:lang w:val="vi-VN"/>
        </w:rPr>
      </w:pPr>
      <w:r>
        <w:rPr>
          <w:b/>
          <w:bCs/>
          <w:noProof/>
          <w:lang w:val="vi-VN"/>
        </w:rPr>
        <w:drawing>
          <wp:anchor distT="0" distB="0" distL="114300" distR="114300" simplePos="0" relativeHeight="251664384" behindDoc="0" locked="0" layoutInCell="1" allowOverlap="1" wp14:anchorId="297BC456" wp14:editId="2E920E6E">
            <wp:simplePos x="0" y="0"/>
            <wp:positionH relativeFrom="column">
              <wp:posOffset>-962069</wp:posOffset>
            </wp:positionH>
            <wp:positionV relativeFrom="paragraph">
              <wp:posOffset>662830</wp:posOffset>
            </wp:positionV>
            <wp:extent cx="7294880" cy="3129280"/>
            <wp:effectExtent l="0" t="0" r="0" b="0"/>
            <wp:wrapSquare wrapText="bothSides"/>
            <wp:docPr id="631849330"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49330" name="Picture 4" descr="A screenshot of a grap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94880" cy="3129280"/>
                    </a:xfrm>
                    <a:prstGeom prst="rect">
                      <a:avLst/>
                    </a:prstGeom>
                  </pic:spPr>
                </pic:pic>
              </a:graphicData>
            </a:graphic>
            <wp14:sizeRelH relativeFrom="page">
              <wp14:pctWidth>0</wp14:pctWidth>
            </wp14:sizeRelH>
            <wp14:sizeRelV relativeFrom="page">
              <wp14:pctHeight>0</wp14:pctHeight>
            </wp14:sizeRelV>
          </wp:anchor>
        </w:drawing>
      </w:r>
      <w:r w:rsidR="001129E4">
        <w:rPr>
          <w:b/>
          <w:bCs/>
          <w:lang w:val="vi-VN"/>
        </w:rPr>
        <w:t>Figure S5</w:t>
      </w:r>
      <w:r w:rsidR="005F0E8E">
        <w:rPr>
          <w:b/>
          <w:bCs/>
          <w:lang w:val="vi-VN"/>
        </w:rPr>
        <w:t>.</w:t>
      </w:r>
      <w:r w:rsidR="001129E4">
        <w:rPr>
          <w:b/>
          <w:bCs/>
          <w:lang w:val="vi-VN"/>
        </w:rPr>
        <w:t xml:space="preserve"> </w:t>
      </w:r>
      <w:r w:rsidR="00DF2071" w:rsidRPr="00DF2071">
        <w:rPr>
          <w:b/>
          <w:bCs/>
          <w:lang w:val="vi-VN"/>
        </w:rPr>
        <w:t>Forest plots showing the impact of the Ketogenic diets on circulating CRP levels in the general adult population, segregated by study design</w:t>
      </w:r>
      <w:r w:rsidR="00DF2071">
        <w:rPr>
          <w:b/>
          <w:bCs/>
          <w:lang w:val="vi-VN"/>
        </w:rPr>
        <w:t>s</w:t>
      </w:r>
    </w:p>
    <w:p w14:paraId="4C4C722E" w14:textId="6898C9F4" w:rsidR="004C1D93" w:rsidRDefault="004C1D93" w:rsidP="009E7B6B">
      <w:pPr>
        <w:ind w:firstLineChars="100" w:firstLine="245"/>
        <w:jc w:val="center"/>
        <w:rPr>
          <w:b/>
          <w:bCs/>
          <w:lang w:val="vi-VN"/>
        </w:rPr>
      </w:pPr>
    </w:p>
    <w:p w14:paraId="0DC3D8E9" w14:textId="77777777" w:rsidR="00E34BED" w:rsidRDefault="00E34BED" w:rsidP="009E7B6B">
      <w:pPr>
        <w:ind w:firstLineChars="100" w:firstLine="245"/>
        <w:jc w:val="center"/>
        <w:rPr>
          <w:b/>
          <w:bCs/>
          <w:lang w:val="vi-VN"/>
        </w:rPr>
      </w:pPr>
    </w:p>
    <w:p w14:paraId="0868C0B6" w14:textId="77777777" w:rsidR="005D554C" w:rsidRPr="003C71C6" w:rsidRDefault="00E6150F" w:rsidP="005D554C">
      <w:pPr>
        <w:jc w:val="both"/>
        <w:rPr>
          <w:rFonts w:eastAsia="Yu Gothic"/>
          <w:lang w:val="vi-VN"/>
        </w:rPr>
      </w:pPr>
      <w:r w:rsidRPr="00A84ED7">
        <w:t>Results are presented as mean difference (MD) (95%-CI). The study-specific MD and 95%-CI are represented by the blue triangle and horizontal line, respectively. The center of the triangle and the vertical dashed line represent the overall effect size of all studies; the width of the red triangle represents the overall pooled 95%-CI.</w:t>
      </w:r>
      <w:r w:rsidR="00BD66EE">
        <w:rPr>
          <w:lang w:val="vi-VN"/>
        </w:rPr>
        <w:t xml:space="preserve"> </w:t>
      </w:r>
      <w:r w:rsidR="005D554C">
        <w:rPr>
          <w:rFonts w:eastAsia="Yu Gothic"/>
          <w:lang w:val="vi-VN"/>
        </w:rPr>
        <w:t xml:space="preserve">Unit of CRP levels in </w:t>
      </w:r>
      <w:r w:rsidR="005D554C" w:rsidRPr="005D554C">
        <w:rPr>
          <w:rFonts w:eastAsia="Yu Gothic"/>
          <w:lang w:val="vi-VN"/>
        </w:rPr>
        <w:t>effect size calculations</w:t>
      </w:r>
      <w:r w:rsidR="005D554C">
        <w:rPr>
          <w:rFonts w:eastAsia="Yu Gothic"/>
          <w:lang w:val="vi-VN"/>
        </w:rPr>
        <w:t>: mg/L.</w:t>
      </w:r>
    </w:p>
    <w:p w14:paraId="6FC94095" w14:textId="35B5B8EB" w:rsidR="00E6150F" w:rsidRPr="00BD66EE" w:rsidRDefault="00E6150F" w:rsidP="00E6150F">
      <w:pPr>
        <w:jc w:val="both"/>
        <w:rPr>
          <w:lang w:val="vi-VN"/>
        </w:rPr>
      </w:pPr>
    </w:p>
    <w:p w14:paraId="1D1F31A1" w14:textId="77777777" w:rsidR="00E34BED" w:rsidRDefault="00E34BED" w:rsidP="009E7B6B">
      <w:pPr>
        <w:ind w:firstLineChars="100" w:firstLine="245"/>
        <w:jc w:val="center"/>
        <w:rPr>
          <w:b/>
          <w:bCs/>
          <w:lang w:val="vi-VN"/>
        </w:rPr>
      </w:pPr>
    </w:p>
    <w:p w14:paraId="3007680D" w14:textId="77777777" w:rsidR="00BB0D7F" w:rsidRDefault="00BB0D7F" w:rsidP="009E7B6B">
      <w:pPr>
        <w:ind w:firstLineChars="100" w:firstLine="245"/>
        <w:jc w:val="center"/>
        <w:rPr>
          <w:b/>
          <w:bCs/>
          <w:lang w:val="vi-VN"/>
        </w:rPr>
      </w:pPr>
    </w:p>
    <w:p w14:paraId="6780BEE6" w14:textId="77777777" w:rsidR="00BB0D7F" w:rsidRDefault="00BB0D7F" w:rsidP="009E7B6B">
      <w:pPr>
        <w:ind w:firstLineChars="100" w:firstLine="245"/>
        <w:jc w:val="center"/>
        <w:rPr>
          <w:b/>
          <w:bCs/>
          <w:lang w:val="vi-VN"/>
        </w:rPr>
      </w:pPr>
    </w:p>
    <w:p w14:paraId="16373223" w14:textId="77777777" w:rsidR="00BB0D7F" w:rsidRDefault="00BB0D7F" w:rsidP="009E7B6B">
      <w:pPr>
        <w:ind w:firstLineChars="100" w:firstLine="245"/>
        <w:jc w:val="center"/>
        <w:rPr>
          <w:b/>
          <w:bCs/>
          <w:lang w:val="vi-VN"/>
        </w:rPr>
      </w:pPr>
    </w:p>
    <w:p w14:paraId="1DDBA667" w14:textId="77777777" w:rsidR="00BB0D7F" w:rsidRDefault="00BB0D7F" w:rsidP="009E7B6B">
      <w:pPr>
        <w:ind w:firstLineChars="100" w:firstLine="245"/>
        <w:jc w:val="center"/>
        <w:rPr>
          <w:b/>
          <w:bCs/>
          <w:lang w:val="vi-VN"/>
        </w:rPr>
      </w:pPr>
    </w:p>
    <w:p w14:paraId="15D01A5E" w14:textId="77777777" w:rsidR="00BB0D7F" w:rsidRDefault="00BB0D7F" w:rsidP="009E7B6B">
      <w:pPr>
        <w:ind w:firstLineChars="100" w:firstLine="245"/>
        <w:jc w:val="center"/>
        <w:rPr>
          <w:b/>
          <w:bCs/>
          <w:lang w:val="vi-VN"/>
        </w:rPr>
      </w:pPr>
    </w:p>
    <w:p w14:paraId="188E2C51" w14:textId="77777777" w:rsidR="00BB0D7F" w:rsidRDefault="00BB0D7F" w:rsidP="009E7B6B">
      <w:pPr>
        <w:ind w:firstLineChars="100" w:firstLine="245"/>
        <w:jc w:val="center"/>
        <w:rPr>
          <w:b/>
          <w:bCs/>
          <w:lang w:val="vi-VN"/>
        </w:rPr>
      </w:pPr>
    </w:p>
    <w:p w14:paraId="34DC3C2D" w14:textId="77777777" w:rsidR="00BB0D7F" w:rsidRDefault="00BB0D7F" w:rsidP="009E7B6B">
      <w:pPr>
        <w:ind w:firstLineChars="100" w:firstLine="245"/>
        <w:jc w:val="center"/>
        <w:rPr>
          <w:b/>
          <w:bCs/>
          <w:lang w:val="vi-VN"/>
        </w:rPr>
      </w:pPr>
    </w:p>
    <w:p w14:paraId="37C28E0F" w14:textId="77777777" w:rsidR="00BB0D7F" w:rsidRDefault="00BB0D7F" w:rsidP="009E7B6B">
      <w:pPr>
        <w:ind w:firstLineChars="100" w:firstLine="245"/>
        <w:jc w:val="center"/>
        <w:rPr>
          <w:b/>
          <w:bCs/>
          <w:lang w:val="vi-VN"/>
        </w:rPr>
      </w:pPr>
    </w:p>
    <w:p w14:paraId="06D39EBC" w14:textId="77777777" w:rsidR="00BB0D7F" w:rsidRDefault="00BB0D7F" w:rsidP="009E7B6B">
      <w:pPr>
        <w:ind w:firstLineChars="100" w:firstLine="245"/>
        <w:jc w:val="center"/>
        <w:rPr>
          <w:b/>
          <w:bCs/>
          <w:lang w:val="vi-VN"/>
        </w:rPr>
      </w:pPr>
    </w:p>
    <w:p w14:paraId="051B40E6" w14:textId="77777777" w:rsidR="00BB0D7F" w:rsidRDefault="00BB0D7F" w:rsidP="009E7B6B">
      <w:pPr>
        <w:ind w:firstLineChars="100" w:firstLine="245"/>
        <w:jc w:val="center"/>
        <w:rPr>
          <w:b/>
          <w:bCs/>
          <w:lang w:val="vi-VN"/>
        </w:rPr>
      </w:pPr>
    </w:p>
    <w:p w14:paraId="262402DE" w14:textId="33208765" w:rsidR="009E7B6B" w:rsidRDefault="00BD2388" w:rsidP="009E7B6B">
      <w:pPr>
        <w:ind w:firstLineChars="100" w:firstLine="245"/>
        <w:jc w:val="center"/>
        <w:rPr>
          <w:b/>
          <w:bCs/>
        </w:rPr>
      </w:pPr>
      <w:r>
        <w:rPr>
          <w:b/>
          <w:bCs/>
          <w:lang w:val="vi-VN"/>
        </w:rPr>
        <w:t>Figure S6</w:t>
      </w:r>
      <w:r w:rsidR="005F0E8E">
        <w:rPr>
          <w:b/>
          <w:bCs/>
          <w:lang w:val="vi-VN"/>
        </w:rPr>
        <w:t>.</w:t>
      </w:r>
      <w:r>
        <w:rPr>
          <w:b/>
          <w:bCs/>
          <w:lang w:val="vi-VN"/>
        </w:rPr>
        <w:t xml:space="preserve"> </w:t>
      </w:r>
      <w:r w:rsidR="00AF13F2" w:rsidRPr="00AF13F2">
        <w:rPr>
          <w:b/>
          <w:bCs/>
        </w:rPr>
        <w:t xml:space="preserve">Funnel plot analysis of the impact of the Mediterranean diet on circulating CRP levels in the general adult </w:t>
      </w:r>
      <w:proofErr w:type="gramStart"/>
      <w:r w:rsidR="00AF13F2" w:rsidRPr="00AF13F2">
        <w:rPr>
          <w:b/>
          <w:bCs/>
        </w:rPr>
        <w:t>population</w:t>
      </w:r>
      <w:proofErr w:type="gramEnd"/>
    </w:p>
    <w:p w14:paraId="2A94FDFE" w14:textId="77777777" w:rsidR="002324EE" w:rsidRDefault="002324EE" w:rsidP="009E7B6B">
      <w:pPr>
        <w:ind w:firstLineChars="100" w:firstLine="240"/>
        <w:jc w:val="center"/>
      </w:pPr>
    </w:p>
    <w:p w14:paraId="2E8ACAC7" w14:textId="6B245048" w:rsidR="00F92521" w:rsidRDefault="00F92521" w:rsidP="00C1177E">
      <w:pPr>
        <w:ind w:firstLineChars="100" w:firstLine="240"/>
      </w:pPr>
      <w:r>
        <w:rPr>
          <w:noProof/>
        </w:rPr>
        <w:drawing>
          <wp:inline distT="0" distB="0" distL="0" distR="0" wp14:anchorId="3F2845DB" wp14:editId="2D993F76">
            <wp:extent cx="5029200" cy="3657600"/>
            <wp:effectExtent l="0" t="0" r="0" b="0"/>
            <wp:docPr id="971629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29B9C2B3" w14:textId="77777777" w:rsidR="002324EE" w:rsidRDefault="002324EE" w:rsidP="002324EE">
      <w:pPr>
        <w:rPr>
          <w:b/>
          <w:bCs/>
        </w:rPr>
      </w:pPr>
    </w:p>
    <w:p w14:paraId="00838C37" w14:textId="77777777" w:rsidR="002324EE" w:rsidRDefault="002324EE" w:rsidP="002324EE">
      <w:pPr>
        <w:rPr>
          <w:b/>
          <w:bCs/>
        </w:rPr>
      </w:pPr>
    </w:p>
    <w:p w14:paraId="04815193" w14:textId="77777777" w:rsidR="002324EE" w:rsidRDefault="002324EE" w:rsidP="002324EE">
      <w:pPr>
        <w:rPr>
          <w:b/>
          <w:bCs/>
        </w:rPr>
      </w:pPr>
    </w:p>
    <w:p w14:paraId="0D0BD374" w14:textId="77777777" w:rsidR="002324EE" w:rsidRDefault="002324EE" w:rsidP="002324EE">
      <w:pPr>
        <w:rPr>
          <w:b/>
          <w:bCs/>
        </w:rPr>
      </w:pPr>
    </w:p>
    <w:p w14:paraId="50F25A12" w14:textId="77777777" w:rsidR="002324EE" w:rsidRDefault="002324EE" w:rsidP="002324EE">
      <w:pPr>
        <w:rPr>
          <w:b/>
          <w:bCs/>
        </w:rPr>
      </w:pPr>
    </w:p>
    <w:p w14:paraId="61D9032A" w14:textId="77777777" w:rsidR="002324EE" w:rsidRDefault="002324EE" w:rsidP="002324EE">
      <w:pPr>
        <w:rPr>
          <w:b/>
          <w:bCs/>
        </w:rPr>
      </w:pPr>
    </w:p>
    <w:p w14:paraId="11BB4A22" w14:textId="77777777" w:rsidR="002324EE" w:rsidRDefault="002324EE" w:rsidP="002324EE">
      <w:pPr>
        <w:rPr>
          <w:b/>
          <w:bCs/>
        </w:rPr>
      </w:pPr>
    </w:p>
    <w:p w14:paraId="7F710D49" w14:textId="77777777" w:rsidR="002324EE" w:rsidRDefault="002324EE" w:rsidP="002324EE">
      <w:pPr>
        <w:rPr>
          <w:b/>
          <w:bCs/>
        </w:rPr>
      </w:pPr>
    </w:p>
    <w:p w14:paraId="367896C1" w14:textId="77777777" w:rsidR="002324EE" w:rsidRDefault="002324EE" w:rsidP="002324EE">
      <w:pPr>
        <w:rPr>
          <w:b/>
          <w:bCs/>
        </w:rPr>
      </w:pPr>
    </w:p>
    <w:p w14:paraId="5E8F8146" w14:textId="77777777" w:rsidR="002324EE" w:rsidRDefault="002324EE" w:rsidP="002324EE">
      <w:pPr>
        <w:rPr>
          <w:b/>
          <w:bCs/>
        </w:rPr>
      </w:pPr>
    </w:p>
    <w:p w14:paraId="5A7060B6" w14:textId="77777777" w:rsidR="002324EE" w:rsidRDefault="002324EE" w:rsidP="002324EE">
      <w:pPr>
        <w:rPr>
          <w:b/>
          <w:bCs/>
        </w:rPr>
      </w:pPr>
    </w:p>
    <w:p w14:paraId="06774BCF" w14:textId="77777777" w:rsidR="002324EE" w:rsidRDefault="002324EE" w:rsidP="002324EE">
      <w:pPr>
        <w:rPr>
          <w:b/>
          <w:bCs/>
        </w:rPr>
      </w:pPr>
    </w:p>
    <w:p w14:paraId="12EE5330" w14:textId="77777777" w:rsidR="002324EE" w:rsidRDefault="002324EE" w:rsidP="002324EE">
      <w:pPr>
        <w:rPr>
          <w:b/>
          <w:bCs/>
        </w:rPr>
      </w:pPr>
    </w:p>
    <w:p w14:paraId="211293EB" w14:textId="77777777" w:rsidR="002324EE" w:rsidRDefault="002324EE" w:rsidP="002324EE">
      <w:pPr>
        <w:rPr>
          <w:b/>
          <w:bCs/>
        </w:rPr>
      </w:pPr>
    </w:p>
    <w:p w14:paraId="74341A94" w14:textId="77777777" w:rsidR="002324EE" w:rsidRDefault="002324EE" w:rsidP="002324EE">
      <w:pPr>
        <w:rPr>
          <w:b/>
          <w:bCs/>
        </w:rPr>
      </w:pPr>
    </w:p>
    <w:p w14:paraId="4751FAFB" w14:textId="77777777" w:rsidR="002324EE" w:rsidRDefault="002324EE" w:rsidP="002324EE">
      <w:pPr>
        <w:rPr>
          <w:b/>
          <w:bCs/>
        </w:rPr>
      </w:pPr>
    </w:p>
    <w:p w14:paraId="030AF33B" w14:textId="77777777" w:rsidR="002324EE" w:rsidRDefault="002324EE" w:rsidP="002324EE">
      <w:pPr>
        <w:rPr>
          <w:b/>
          <w:bCs/>
        </w:rPr>
      </w:pPr>
    </w:p>
    <w:p w14:paraId="680925A4" w14:textId="77777777" w:rsidR="002324EE" w:rsidRDefault="002324EE" w:rsidP="002324EE">
      <w:pPr>
        <w:rPr>
          <w:b/>
          <w:bCs/>
        </w:rPr>
      </w:pPr>
    </w:p>
    <w:p w14:paraId="1109390C" w14:textId="77777777" w:rsidR="002324EE" w:rsidRDefault="002324EE" w:rsidP="002324EE">
      <w:pPr>
        <w:rPr>
          <w:b/>
          <w:bCs/>
        </w:rPr>
      </w:pPr>
    </w:p>
    <w:p w14:paraId="3155F027" w14:textId="75DADB93" w:rsidR="002324EE" w:rsidRPr="002324EE" w:rsidRDefault="00BD2388" w:rsidP="002324EE">
      <w:pPr>
        <w:jc w:val="center"/>
        <w:rPr>
          <w:b/>
          <w:bCs/>
        </w:rPr>
      </w:pPr>
      <w:r>
        <w:rPr>
          <w:b/>
          <w:bCs/>
          <w:lang w:val="vi-VN"/>
        </w:rPr>
        <w:lastRenderedPageBreak/>
        <w:t>Figure S7</w:t>
      </w:r>
      <w:r w:rsidR="00300B0C">
        <w:rPr>
          <w:b/>
          <w:bCs/>
          <w:lang w:val="vi-VN"/>
        </w:rPr>
        <w:t xml:space="preserve">. </w:t>
      </w:r>
      <w:r w:rsidR="002324EE">
        <w:rPr>
          <w:b/>
          <w:bCs/>
        </w:rPr>
        <w:t xml:space="preserve"> </w:t>
      </w:r>
      <w:r w:rsidR="00300B0C" w:rsidRPr="00300B0C">
        <w:rPr>
          <w:b/>
          <w:bCs/>
        </w:rPr>
        <w:t xml:space="preserve">Funnel plot analysis of the impact of the Vegetarian/Vegan diets on circulating CRP levels in the general adult </w:t>
      </w:r>
      <w:proofErr w:type="gramStart"/>
      <w:r w:rsidR="00300B0C" w:rsidRPr="00300B0C">
        <w:rPr>
          <w:b/>
          <w:bCs/>
        </w:rPr>
        <w:t>population</w:t>
      </w:r>
      <w:proofErr w:type="gramEnd"/>
    </w:p>
    <w:p w14:paraId="053DF6A9" w14:textId="77777777" w:rsidR="00F92521" w:rsidRDefault="00F92521" w:rsidP="00C1177E">
      <w:pPr>
        <w:ind w:firstLineChars="100" w:firstLine="240"/>
      </w:pPr>
    </w:p>
    <w:p w14:paraId="0F95074A" w14:textId="77777777" w:rsidR="00F92521" w:rsidRDefault="00F92521" w:rsidP="00C1177E">
      <w:pPr>
        <w:ind w:firstLineChars="100" w:firstLine="240"/>
      </w:pPr>
    </w:p>
    <w:p w14:paraId="7694F455" w14:textId="568026F8" w:rsidR="00F92521" w:rsidRDefault="00F92521" w:rsidP="00C1177E">
      <w:pPr>
        <w:ind w:firstLineChars="100" w:firstLine="240"/>
        <w:rPr>
          <w:noProof/>
        </w:rPr>
      </w:pPr>
      <w:r>
        <w:rPr>
          <w:noProof/>
        </w:rPr>
        <w:drawing>
          <wp:inline distT="0" distB="0" distL="0" distR="0" wp14:anchorId="7601A373" wp14:editId="7017A775">
            <wp:extent cx="5029200" cy="3657600"/>
            <wp:effectExtent l="0" t="0" r="0" b="0"/>
            <wp:docPr id="395505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783C27B2" w14:textId="77777777" w:rsidR="00506619" w:rsidRDefault="00506619" w:rsidP="00506619">
      <w:pPr>
        <w:rPr>
          <w:noProof/>
        </w:rPr>
      </w:pPr>
    </w:p>
    <w:p w14:paraId="2FF1F773" w14:textId="77777777" w:rsidR="002324EE" w:rsidRDefault="002324EE" w:rsidP="00506619">
      <w:pPr>
        <w:tabs>
          <w:tab w:val="left" w:pos="1848"/>
        </w:tabs>
        <w:rPr>
          <w:b/>
          <w:bCs/>
        </w:rPr>
      </w:pPr>
    </w:p>
    <w:p w14:paraId="7C5B1C84" w14:textId="77777777" w:rsidR="002324EE" w:rsidRDefault="002324EE" w:rsidP="00506619">
      <w:pPr>
        <w:tabs>
          <w:tab w:val="left" w:pos="1848"/>
        </w:tabs>
        <w:rPr>
          <w:b/>
          <w:bCs/>
        </w:rPr>
      </w:pPr>
    </w:p>
    <w:p w14:paraId="1FD1E96B" w14:textId="77777777" w:rsidR="002324EE" w:rsidRDefault="002324EE" w:rsidP="00506619">
      <w:pPr>
        <w:tabs>
          <w:tab w:val="left" w:pos="1848"/>
        </w:tabs>
        <w:rPr>
          <w:b/>
          <w:bCs/>
        </w:rPr>
      </w:pPr>
    </w:p>
    <w:p w14:paraId="051EFB4F" w14:textId="77777777" w:rsidR="002324EE" w:rsidRDefault="002324EE" w:rsidP="00506619">
      <w:pPr>
        <w:tabs>
          <w:tab w:val="left" w:pos="1848"/>
        </w:tabs>
        <w:rPr>
          <w:b/>
          <w:bCs/>
        </w:rPr>
      </w:pPr>
    </w:p>
    <w:p w14:paraId="40B7298C" w14:textId="77777777" w:rsidR="002324EE" w:rsidRDefault="002324EE" w:rsidP="00506619">
      <w:pPr>
        <w:tabs>
          <w:tab w:val="left" w:pos="1848"/>
        </w:tabs>
        <w:rPr>
          <w:b/>
          <w:bCs/>
        </w:rPr>
      </w:pPr>
    </w:p>
    <w:p w14:paraId="1A8B0A63" w14:textId="77777777" w:rsidR="002324EE" w:rsidRDefault="002324EE" w:rsidP="00506619">
      <w:pPr>
        <w:tabs>
          <w:tab w:val="left" w:pos="1848"/>
        </w:tabs>
        <w:rPr>
          <w:b/>
          <w:bCs/>
        </w:rPr>
      </w:pPr>
    </w:p>
    <w:p w14:paraId="7D1E49F0" w14:textId="77777777" w:rsidR="002324EE" w:rsidRDefault="002324EE" w:rsidP="00506619">
      <w:pPr>
        <w:tabs>
          <w:tab w:val="left" w:pos="1848"/>
        </w:tabs>
        <w:rPr>
          <w:b/>
          <w:bCs/>
        </w:rPr>
      </w:pPr>
    </w:p>
    <w:p w14:paraId="4D369CF0" w14:textId="77777777" w:rsidR="002324EE" w:rsidRDefault="002324EE" w:rsidP="00506619">
      <w:pPr>
        <w:tabs>
          <w:tab w:val="left" w:pos="1848"/>
        </w:tabs>
        <w:rPr>
          <w:b/>
          <w:bCs/>
        </w:rPr>
      </w:pPr>
    </w:p>
    <w:p w14:paraId="114956CB" w14:textId="77777777" w:rsidR="002324EE" w:rsidRDefault="002324EE" w:rsidP="00506619">
      <w:pPr>
        <w:tabs>
          <w:tab w:val="left" w:pos="1848"/>
        </w:tabs>
        <w:rPr>
          <w:b/>
          <w:bCs/>
        </w:rPr>
      </w:pPr>
    </w:p>
    <w:p w14:paraId="4368EE7D" w14:textId="77777777" w:rsidR="002324EE" w:rsidRDefault="002324EE" w:rsidP="00506619">
      <w:pPr>
        <w:tabs>
          <w:tab w:val="left" w:pos="1848"/>
        </w:tabs>
        <w:rPr>
          <w:b/>
          <w:bCs/>
        </w:rPr>
      </w:pPr>
    </w:p>
    <w:p w14:paraId="1CA1099B" w14:textId="77777777" w:rsidR="002324EE" w:rsidRDefault="002324EE" w:rsidP="00506619">
      <w:pPr>
        <w:tabs>
          <w:tab w:val="left" w:pos="1848"/>
        </w:tabs>
        <w:rPr>
          <w:b/>
          <w:bCs/>
        </w:rPr>
      </w:pPr>
    </w:p>
    <w:p w14:paraId="63B16136" w14:textId="77777777" w:rsidR="002324EE" w:rsidRDefault="002324EE" w:rsidP="00506619">
      <w:pPr>
        <w:tabs>
          <w:tab w:val="left" w:pos="1848"/>
        </w:tabs>
        <w:rPr>
          <w:b/>
          <w:bCs/>
        </w:rPr>
      </w:pPr>
    </w:p>
    <w:p w14:paraId="2C21F979" w14:textId="77777777" w:rsidR="002324EE" w:rsidRDefault="002324EE" w:rsidP="00506619">
      <w:pPr>
        <w:tabs>
          <w:tab w:val="left" w:pos="1848"/>
        </w:tabs>
        <w:rPr>
          <w:b/>
          <w:bCs/>
        </w:rPr>
      </w:pPr>
    </w:p>
    <w:p w14:paraId="0E9811A9" w14:textId="77777777" w:rsidR="002324EE" w:rsidRDefault="002324EE" w:rsidP="00506619">
      <w:pPr>
        <w:tabs>
          <w:tab w:val="left" w:pos="1848"/>
        </w:tabs>
        <w:rPr>
          <w:b/>
          <w:bCs/>
        </w:rPr>
      </w:pPr>
    </w:p>
    <w:p w14:paraId="04B270C0" w14:textId="77777777" w:rsidR="002324EE" w:rsidRDefault="002324EE" w:rsidP="00506619">
      <w:pPr>
        <w:tabs>
          <w:tab w:val="left" w:pos="1848"/>
        </w:tabs>
        <w:rPr>
          <w:b/>
          <w:bCs/>
        </w:rPr>
      </w:pPr>
    </w:p>
    <w:p w14:paraId="1CFAB259" w14:textId="77777777" w:rsidR="002324EE" w:rsidRDefault="002324EE" w:rsidP="00506619">
      <w:pPr>
        <w:tabs>
          <w:tab w:val="left" w:pos="1848"/>
        </w:tabs>
        <w:rPr>
          <w:b/>
          <w:bCs/>
        </w:rPr>
      </w:pPr>
    </w:p>
    <w:p w14:paraId="79CBA91A" w14:textId="77777777" w:rsidR="002324EE" w:rsidRDefault="002324EE" w:rsidP="00506619">
      <w:pPr>
        <w:tabs>
          <w:tab w:val="left" w:pos="1848"/>
        </w:tabs>
        <w:rPr>
          <w:b/>
          <w:bCs/>
        </w:rPr>
      </w:pPr>
    </w:p>
    <w:p w14:paraId="06DF4973" w14:textId="77777777" w:rsidR="002324EE" w:rsidRDefault="002324EE" w:rsidP="00506619">
      <w:pPr>
        <w:tabs>
          <w:tab w:val="left" w:pos="1848"/>
        </w:tabs>
        <w:rPr>
          <w:b/>
          <w:bCs/>
        </w:rPr>
      </w:pPr>
    </w:p>
    <w:p w14:paraId="1DB97B5D" w14:textId="77777777" w:rsidR="002324EE" w:rsidRDefault="002324EE" w:rsidP="00506619">
      <w:pPr>
        <w:tabs>
          <w:tab w:val="left" w:pos="1848"/>
        </w:tabs>
        <w:rPr>
          <w:b/>
          <w:bCs/>
        </w:rPr>
      </w:pPr>
    </w:p>
    <w:p w14:paraId="74103E61" w14:textId="77777777" w:rsidR="002324EE" w:rsidRDefault="002324EE" w:rsidP="00506619">
      <w:pPr>
        <w:tabs>
          <w:tab w:val="left" w:pos="1848"/>
        </w:tabs>
        <w:rPr>
          <w:b/>
          <w:bCs/>
        </w:rPr>
      </w:pPr>
    </w:p>
    <w:p w14:paraId="4558572B" w14:textId="4B203661" w:rsidR="00423A81" w:rsidRDefault="00063584" w:rsidP="00423A81">
      <w:pPr>
        <w:tabs>
          <w:tab w:val="left" w:pos="1848"/>
        </w:tabs>
        <w:rPr>
          <w:b/>
          <w:bCs/>
        </w:rPr>
      </w:pPr>
      <w:r>
        <w:rPr>
          <w:b/>
          <w:bCs/>
        </w:rPr>
        <w:t>R</w:t>
      </w:r>
      <w:r w:rsidR="00D86822">
        <w:rPr>
          <w:b/>
          <w:bCs/>
        </w:rPr>
        <w:t>e</w:t>
      </w:r>
      <w:r w:rsidR="00423A81">
        <w:rPr>
          <w:b/>
          <w:bCs/>
        </w:rPr>
        <w:t>ferences</w:t>
      </w:r>
    </w:p>
    <w:p w14:paraId="142A5DCB" w14:textId="77777777" w:rsidR="00423A81" w:rsidRDefault="00423A81" w:rsidP="00B61329">
      <w:pPr>
        <w:tabs>
          <w:tab w:val="left" w:pos="1848"/>
        </w:tabs>
        <w:jc w:val="center"/>
        <w:rPr>
          <w:b/>
          <w:bCs/>
        </w:rPr>
      </w:pPr>
    </w:p>
    <w:p w14:paraId="7C0D3977" w14:textId="77777777" w:rsidR="00D86059" w:rsidRPr="00D86059" w:rsidRDefault="000607F5" w:rsidP="00F20C8F">
      <w:pPr>
        <w:pStyle w:val="EndNoteBibliography"/>
        <w:jc w:val="both"/>
      </w:pPr>
      <w:r>
        <w:fldChar w:fldCharType="begin"/>
      </w:r>
      <w:r>
        <w:instrText xml:space="preserve"> ADDIN EN.REFLIST </w:instrText>
      </w:r>
      <w:r>
        <w:fldChar w:fldCharType="separate"/>
      </w:r>
      <w:r w:rsidR="00D86059" w:rsidRPr="00D86059">
        <w:t>1.</w:t>
      </w:r>
      <w:r w:rsidR="00D86059" w:rsidRPr="00D86059">
        <w:tab/>
        <w:t>Fusar-Poli P, Radua J. Ten simple rules for conducting umbrella reviews. Evid Based Ment Health. 2018;21(3):95-100.</w:t>
      </w:r>
    </w:p>
    <w:p w14:paraId="73F4CCBE" w14:textId="77777777" w:rsidR="00D86059" w:rsidRPr="00D86059" w:rsidRDefault="00D86059" w:rsidP="00F20C8F">
      <w:pPr>
        <w:pStyle w:val="EndNoteBibliography"/>
        <w:jc w:val="both"/>
      </w:pPr>
      <w:r w:rsidRPr="00D86059">
        <w:t>2.</w:t>
      </w:r>
      <w:r w:rsidRPr="00D86059">
        <w:tab/>
        <w:t>Veettil SK, Wong TY, Loo YS, Playdon MC, Lai NM, Giovannucci EL, et al. Role of Diet in Colorectal Cancer Incidence: Umbrella Review of Meta-analyses of Prospective Observational Studies. JAMA Netw Open. 2021;4(2):e2037341.</w:t>
      </w:r>
    </w:p>
    <w:p w14:paraId="0BABA82F" w14:textId="77777777" w:rsidR="00D86059" w:rsidRPr="00D86059" w:rsidRDefault="00D86059" w:rsidP="00F20C8F">
      <w:pPr>
        <w:pStyle w:val="EndNoteBibliography"/>
        <w:jc w:val="both"/>
      </w:pPr>
      <w:r w:rsidRPr="00D86059">
        <w:t>3.</w:t>
      </w:r>
      <w:r w:rsidRPr="00D86059">
        <w:tab/>
        <w:t>Menzel J, Jabakhanji A, Biemann R, Mai K, Abraham K, Weikert C. Systematic review and meta-analysis of the associations of vegan and vegetarian diets with inflammatory biomarkers. Scientific Reports. 2020;10(1):21736.</w:t>
      </w:r>
    </w:p>
    <w:p w14:paraId="40384016" w14:textId="77777777" w:rsidR="00D86059" w:rsidRPr="00D86059" w:rsidRDefault="00D86059" w:rsidP="00F20C8F">
      <w:pPr>
        <w:pStyle w:val="EndNoteBibliography"/>
        <w:jc w:val="both"/>
      </w:pPr>
      <w:r w:rsidRPr="00D86059">
        <w:t>4.</w:t>
      </w:r>
      <w:r w:rsidRPr="00D86059">
        <w:tab/>
        <w:t>Ghaedi E, Mohammadi M, Mohammadi H, Ramezani-Jolfaie N, Malekzadeh J, Hosseinzadeh M, et al. Effects of a Paleolithic Diet on Cardiovascular Disease Risk Factors: A Systematic Review and Meta-Analysis of Randomized Controlled Trials. Advances in Nutrition. 2019;10(4):634-46.</w:t>
      </w:r>
    </w:p>
    <w:p w14:paraId="4A05688F" w14:textId="77777777" w:rsidR="00D86059" w:rsidRPr="00D86059" w:rsidRDefault="00D86059" w:rsidP="00F20C8F">
      <w:pPr>
        <w:pStyle w:val="EndNoteBibliography"/>
        <w:jc w:val="both"/>
      </w:pPr>
      <w:r w:rsidRPr="00D86059">
        <w:t>5.</w:t>
      </w:r>
      <w:r w:rsidRPr="00D86059">
        <w:tab/>
        <w:t>Wang X, Yan Q, Liao Q, Li M, Zhang P, Santos HO, et al. Effects of intermittent fasting diets on plasma concentrations of inflammatory biomarkers: A systematic review and meta-analysis of randomized controlled trials. Nutrition. 2020;79-80.</w:t>
      </w:r>
    </w:p>
    <w:p w14:paraId="69A8C7B0" w14:textId="77777777" w:rsidR="00D86059" w:rsidRPr="00D86059" w:rsidRDefault="00D86059" w:rsidP="00F20C8F">
      <w:pPr>
        <w:pStyle w:val="EndNoteBibliography"/>
        <w:jc w:val="both"/>
      </w:pPr>
      <w:r w:rsidRPr="00D86059">
        <w:t>6.</w:t>
      </w:r>
      <w:r w:rsidRPr="00D86059">
        <w:tab/>
        <w:t>Kemalasari I, Fitri NA, Sinto R, Tahapary DL, Harbuwono DS. Effect of calorie restriction diet on levels of C reactive protein (CRP) in obesity: A systematic review and meta-analysis of randomized controlled trials. Diabetes and Metabolic Syndrome: Clinical Research and Reviews. 2022;16(3).</w:t>
      </w:r>
    </w:p>
    <w:p w14:paraId="3AC6AB30" w14:textId="77777777" w:rsidR="00D86059" w:rsidRPr="00D86059" w:rsidRDefault="00D86059" w:rsidP="00F20C8F">
      <w:pPr>
        <w:pStyle w:val="EndNoteBibliography"/>
        <w:jc w:val="both"/>
      </w:pPr>
      <w:r w:rsidRPr="00D86059">
        <w:t>7.</w:t>
      </w:r>
      <w:r w:rsidRPr="00D86059">
        <w:tab/>
        <w:t>Haghighatdoost F, Bellissimo N, Totosy De Zepetnek JO, Rouhani MH. Association of vegetarian diet with inflammatory biomarkers: A systematic review and meta-analysis of observational studies. Public Health Nutrition. 2017;20(15):2713-21.</w:t>
      </w:r>
    </w:p>
    <w:p w14:paraId="60D6E3F4" w14:textId="77777777" w:rsidR="00D86059" w:rsidRPr="00D86059" w:rsidRDefault="00D86059" w:rsidP="00F20C8F">
      <w:pPr>
        <w:pStyle w:val="EndNoteBibliography"/>
        <w:jc w:val="both"/>
      </w:pPr>
      <w:r w:rsidRPr="00D86059">
        <w:t>8.</w:t>
      </w:r>
      <w:r w:rsidRPr="00D86059">
        <w:tab/>
        <w:t>Schwingshackl L, Hoffmann G. Mediterranean dietary pattern, inflammation and endothelial function: a systematic review and meta-analysis of intervention trials. Nutr Metab Cardiovasc Dis. 2014;24(9):929-39.</w:t>
      </w:r>
    </w:p>
    <w:p w14:paraId="62176410" w14:textId="77777777" w:rsidR="00D86059" w:rsidRPr="00D86059" w:rsidRDefault="00D86059" w:rsidP="00F20C8F">
      <w:pPr>
        <w:pStyle w:val="EndNoteBibliography"/>
        <w:jc w:val="both"/>
      </w:pPr>
      <w:r w:rsidRPr="00D86059">
        <w:t>9.</w:t>
      </w:r>
      <w:r w:rsidRPr="00D86059">
        <w:tab/>
        <w:t>Wu PY, Chen KM, Tsai WC. The Mediterranean Dietary Pattern and Inflammation in Older Adults: A Systematic Review and Meta-Analysis. Advances in Nutrition. 2021;12(2):363-73.</w:t>
      </w:r>
    </w:p>
    <w:p w14:paraId="025C9196" w14:textId="77777777" w:rsidR="00D86059" w:rsidRPr="00D86059" w:rsidRDefault="00D86059" w:rsidP="00F20C8F">
      <w:pPr>
        <w:pStyle w:val="EndNoteBibliography"/>
        <w:jc w:val="both"/>
      </w:pPr>
      <w:r w:rsidRPr="00D86059">
        <w:t>10.</w:t>
      </w:r>
      <w:r w:rsidRPr="00D86059">
        <w:tab/>
        <w:t>Steckhan N, Hohmann CD, Kessler C, Dobos G, Michalsen A, Cramer H. Effects of different dietary approaches on inflammatory markers in patients with metabolic syndrome: A systematic review and meta-analysis. Nutrition. 2016;32(3):338-48.</w:t>
      </w:r>
    </w:p>
    <w:p w14:paraId="4B26F56F" w14:textId="77777777" w:rsidR="00D86059" w:rsidRPr="00D86059" w:rsidRDefault="00D86059" w:rsidP="00F20C8F">
      <w:pPr>
        <w:pStyle w:val="EndNoteBibliography"/>
        <w:jc w:val="both"/>
      </w:pPr>
      <w:r w:rsidRPr="00D86059">
        <w:t>11.</w:t>
      </w:r>
      <w:r w:rsidRPr="00D86059">
        <w:tab/>
        <w:t>Craddock JC, Neale EP, Peoples GE, Probst YC. Vegetarian-Based Dietary Patterns and their Relation with Inflammatory and Immune Biomarkers: A Systematic Review and Meta-Analysis. Advances in Nutrition. 2019;10(3):433-51.</w:t>
      </w:r>
    </w:p>
    <w:p w14:paraId="3619BB42" w14:textId="77777777" w:rsidR="00D86059" w:rsidRPr="00D86059" w:rsidRDefault="00D86059" w:rsidP="00F20C8F">
      <w:pPr>
        <w:pStyle w:val="EndNoteBibliography"/>
        <w:jc w:val="both"/>
      </w:pPr>
      <w:r w:rsidRPr="00D86059">
        <w:lastRenderedPageBreak/>
        <w:t>12.</w:t>
      </w:r>
      <w:r w:rsidRPr="00D86059">
        <w:tab/>
        <w:t>Mayr HL, Tierney AC, Thomas CJ, Ruiz-Canela M, Radcliffe J, Itsiopoulos C. Mediterranean-type diets and inflammatory markers in patients with coronary heart disease: a systematic review and meta-analysis. Nutrition Research. 2018;50:10-24.</w:t>
      </w:r>
    </w:p>
    <w:p w14:paraId="3B76ECF2" w14:textId="77777777" w:rsidR="00D86059" w:rsidRPr="00D86059" w:rsidRDefault="00D86059" w:rsidP="00F20C8F">
      <w:pPr>
        <w:pStyle w:val="EndNoteBibliography"/>
        <w:jc w:val="both"/>
      </w:pPr>
      <w:r w:rsidRPr="00D86059">
        <w:t>13.</w:t>
      </w:r>
      <w:r w:rsidRPr="00D86059">
        <w:tab/>
        <w:t>Jiao J, Xu JY, Zhang W, Han S, Qin LQ. Effect of dietary fiber on circulating C-reactive protein in overweight and obese adults: a meta-analysis of randomized controlled trials. Int J Food Sci Nutr. 2015;66(1):114-9.</w:t>
      </w:r>
    </w:p>
    <w:p w14:paraId="1F752C4A" w14:textId="77777777" w:rsidR="00D86059" w:rsidRPr="00D86059" w:rsidRDefault="00D86059" w:rsidP="00F20C8F">
      <w:pPr>
        <w:pStyle w:val="EndNoteBibliography"/>
        <w:jc w:val="both"/>
      </w:pPr>
      <w:r w:rsidRPr="00D86059">
        <w:t>14.</w:t>
      </w:r>
      <w:r w:rsidRPr="00D86059">
        <w:tab/>
        <w:t>Nordmann AJ, Suter-Zimmermann K, Bucher HC, Shai I, Tuttle KR, Estruch R, et al. Meta-analysis comparing Mediterranean to low-fat diets for modification of cardiovascular risk factors. Am J Med. 2011;124(9):841-51.e2.</w:t>
      </w:r>
    </w:p>
    <w:p w14:paraId="3697EB84" w14:textId="77777777" w:rsidR="00D86059" w:rsidRPr="00D86059" w:rsidRDefault="00D86059" w:rsidP="00F20C8F">
      <w:pPr>
        <w:pStyle w:val="EndNoteBibliography"/>
        <w:jc w:val="both"/>
      </w:pPr>
      <w:r w:rsidRPr="00D86059">
        <w:t>15.</w:t>
      </w:r>
      <w:r w:rsidRPr="00D86059">
        <w:tab/>
        <w:t>Koelman L, Egea Rodrigues C, Aleksandrova K. Effects of Dietary Patterns on Biomarkers of Inflammation and Immune Responses: A Systematic Review and Meta-Analysis of Randomized Controlled Trials. Advances in Nutrition. 2022;13(1):101-15.</w:t>
      </w:r>
    </w:p>
    <w:p w14:paraId="50F223C2" w14:textId="77777777" w:rsidR="00D86059" w:rsidRPr="00D86059" w:rsidRDefault="00D86059" w:rsidP="00F20C8F">
      <w:pPr>
        <w:pStyle w:val="EndNoteBibliography"/>
        <w:jc w:val="both"/>
      </w:pPr>
      <w:r w:rsidRPr="00D86059">
        <w:t>16.</w:t>
      </w:r>
      <w:r w:rsidRPr="00D86059">
        <w:tab/>
        <w:t>Sakhaei R, Ramezani-Jolfaie N, Mohammadi M, Salehi-Abargouei A. The healthy Nordic dietary pattern has no effect on inflammatory markers: A systematic review and meta-analysis of randomized controlled clinical trials. Nutrition. 2019;58:140-8.</w:t>
      </w:r>
    </w:p>
    <w:p w14:paraId="3ECE6972" w14:textId="77777777" w:rsidR="00D86059" w:rsidRPr="00D86059" w:rsidRDefault="00D86059" w:rsidP="00F20C8F">
      <w:pPr>
        <w:pStyle w:val="EndNoteBibliography"/>
        <w:jc w:val="both"/>
      </w:pPr>
      <w:r w:rsidRPr="00D86059">
        <w:t>17.</w:t>
      </w:r>
      <w:r w:rsidRPr="00D86059">
        <w:tab/>
        <w:t>Bueno NB, de Melo IS, de Oliveira SL, da Rocha Ataide T. Very-low-carbohydrate ketogenic diet v. low-fat diet for long-term weight loss: a meta-analysis of randomised controlled trials. Br J Nutr. 2013;110(7):1178-87.</w:t>
      </w:r>
    </w:p>
    <w:p w14:paraId="683F6423" w14:textId="77777777" w:rsidR="00D86059" w:rsidRPr="00D86059" w:rsidRDefault="00D86059" w:rsidP="00F20C8F">
      <w:pPr>
        <w:pStyle w:val="EndNoteBibliography"/>
        <w:jc w:val="both"/>
      </w:pPr>
      <w:r w:rsidRPr="00D86059">
        <w:t>18.</w:t>
      </w:r>
      <w:r w:rsidRPr="00D86059">
        <w:tab/>
        <w:t>Sohouli MH, Fatahi S, Lari A, Lotfi M, Seifishahpar M, Găman MA, et al. The effect of paleolithic diet on glucose metabolism and lipid profile among patients with metabolic disorders: a systematic review and meta-analysis of randomized controlled trials. Critical Reviews in Food Science and Nutrition. 2022;62(17):4551-62.</w:t>
      </w:r>
    </w:p>
    <w:p w14:paraId="3F16D180" w14:textId="77777777" w:rsidR="00D86059" w:rsidRPr="00D86059" w:rsidRDefault="00D86059" w:rsidP="00F20C8F">
      <w:pPr>
        <w:pStyle w:val="EndNoteBibliography"/>
        <w:jc w:val="both"/>
      </w:pPr>
      <w:r w:rsidRPr="00D86059">
        <w:t>19.</w:t>
      </w:r>
      <w:r w:rsidRPr="00D86059">
        <w:tab/>
        <w:t>Santos FL, Esteves SS, da Costa Pereira A, Yancy WS, Jr., Nunes JP. Systematic review and meta-analysis of clinical trials of the effects of low carbohydrate diets on cardiovascular risk factors. Obes Rev. 2012;13(11):1048-66.</w:t>
      </w:r>
    </w:p>
    <w:p w14:paraId="428EBBC4" w14:textId="77777777" w:rsidR="00D86059" w:rsidRPr="00D86059" w:rsidRDefault="00D86059" w:rsidP="00F20C8F">
      <w:pPr>
        <w:pStyle w:val="EndNoteBibliography"/>
        <w:jc w:val="both"/>
      </w:pPr>
      <w:r w:rsidRPr="00D86059">
        <w:t>20.</w:t>
      </w:r>
      <w:r w:rsidRPr="00D86059">
        <w:tab/>
        <w:t>Papadaki A, Nolen-Doerr E, Mantzoros CS. The effect of the mediterranean diet on metabolic health: A systematic review and meta-analysis of controlled trials in adults. Nutrients. 2020;12(11):1-21.</w:t>
      </w:r>
    </w:p>
    <w:p w14:paraId="6AA2D45A" w14:textId="77777777" w:rsidR="00D86059" w:rsidRPr="00D86059" w:rsidRDefault="00D86059" w:rsidP="00F20C8F">
      <w:pPr>
        <w:pStyle w:val="EndNoteBibliography"/>
        <w:jc w:val="both"/>
      </w:pPr>
      <w:r w:rsidRPr="00D86059">
        <w:t>21.</w:t>
      </w:r>
      <w:r w:rsidRPr="00D86059">
        <w:tab/>
        <w:t>Massara P, Zurbau A, Glenn AJ, Chiavaroli L, Khan TA, Viguiliouk E, et al. Nordic dietary patterns and cardiometabolic outcomes: a systematic review and meta-analysis of prospective cohort studies and randomised controlled trials. Diabetologia. 2022;65(12):2011-31.</w:t>
      </w:r>
    </w:p>
    <w:p w14:paraId="73DF09A1" w14:textId="77777777" w:rsidR="00D86059" w:rsidRPr="00D86059" w:rsidRDefault="00D86059" w:rsidP="00F20C8F">
      <w:pPr>
        <w:pStyle w:val="EndNoteBibliography"/>
        <w:jc w:val="both"/>
      </w:pPr>
      <w:r w:rsidRPr="00D86059">
        <w:t>22.</w:t>
      </w:r>
      <w:r w:rsidRPr="00D86059">
        <w:tab/>
        <w:t>Bonnet JP, Cardel MI, Cellini J, Hu FB, Guasch-Ferré M. Breakfast Skipping, Body Composition, and Cardiometabolic Risk: A Systematic Review and Meta-Analysis of Randomized Trials. Obesity (Silver Spring). 2020;28(6):1098-109.</w:t>
      </w:r>
    </w:p>
    <w:p w14:paraId="55608676" w14:textId="77777777" w:rsidR="00D86059" w:rsidRPr="00D86059" w:rsidRDefault="00D86059" w:rsidP="00F20C8F">
      <w:pPr>
        <w:pStyle w:val="EndNoteBibliography"/>
        <w:jc w:val="both"/>
      </w:pPr>
      <w:r w:rsidRPr="00D86059">
        <w:t>23.</w:t>
      </w:r>
      <w:r w:rsidRPr="00D86059">
        <w:tab/>
        <w:t>Park J, Seo YG, Paek YJ, Song HJ, Park KH, Noh HM. Effect of alternate-day fasting on obesity and cardiometabolic risk: A systematic review and meta-analysis. Metabolism: Clinical and Experimental. 2020;111.</w:t>
      </w:r>
    </w:p>
    <w:p w14:paraId="765FAEDB" w14:textId="77777777" w:rsidR="00D86059" w:rsidRPr="00D86059" w:rsidRDefault="00D86059" w:rsidP="00F20C8F">
      <w:pPr>
        <w:pStyle w:val="EndNoteBibliography"/>
        <w:jc w:val="both"/>
      </w:pPr>
      <w:r w:rsidRPr="00D86059">
        <w:lastRenderedPageBreak/>
        <w:t>24.</w:t>
      </w:r>
      <w:r w:rsidRPr="00D86059">
        <w:tab/>
        <w:t>Chiavaroli L, Nishi SK, Khan TA, Braunstein CR, Glenn AJ, Mejia SB, et al. Portfolio Dietary Pattern and Cardiovascular Disease: A Systematic Review and Meta-analysis of Controlled Trials. Progress in Cardiovascular Diseases. 2018;61(1):43-53.</w:t>
      </w:r>
    </w:p>
    <w:p w14:paraId="7DB488FC" w14:textId="77777777" w:rsidR="00D86059" w:rsidRPr="00D86059" w:rsidRDefault="00D86059" w:rsidP="00F20C8F">
      <w:pPr>
        <w:pStyle w:val="EndNoteBibliography"/>
        <w:jc w:val="both"/>
      </w:pPr>
      <w:r w:rsidRPr="00D86059">
        <w:t>25.</w:t>
      </w:r>
      <w:r w:rsidRPr="00D86059">
        <w:tab/>
        <w:t>Turner L, Charrouf R, Martínez-Vizcaíno V, Hutchison A, Heilbronn LK, Fernández-Rodríguez R. The effects of time-restricted eating versus habitual diet on inflammatory cytokines and adipokines in the general adult population: a systematic review with meta-analysis. LID - S0002-9165(23)66183-0 [pii] LID - 10.1016/j.ajcnut.2023.10.009 [doi]. (1938-3207 (Electronic)).</w:t>
      </w:r>
    </w:p>
    <w:p w14:paraId="4B03F935" w14:textId="77777777" w:rsidR="00D86059" w:rsidRPr="00D86059" w:rsidRDefault="00D86059" w:rsidP="00F20C8F">
      <w:pPr>
        <w:pStyle w:val="EndNoteBibliography"/>
        <w:jc w:val="both"/>
      </w:pPr>
      <w:r w:rsidRPr="00D86059">
        <w:t>26.</w:t>
      </w:r>
      <w:r w:rsidRPr="00D86059">
        <w:tab/>
        <w:t>Kamarul Zaman M, Teng N, Kasim SS, Juliana N, Alshawsh MA. Effects of time-restricted eating with different eating duration on anthropometrics and cardiometabolic health: A systematic review and meta-analysis. (1949-8462 (Print)).</w:t>
      </w:r>
    </w:p>
    <w:p w14:paraId="2426A538" w14:textId="77777777" w:rsidR="00D86059" w:rsidRPr="00D86059" w:rsidRDefault="00D86059" w:rsidP="00F20C8F">
      <w:pPr>
        <w:pStyle w:val="EndNoteBibliography"/>
        <w:jc w:val="both"/>
      </w:pPr>
      <w:r w:rsidRPr="00D86059">
        <w:t>27.</w:t>
      </w:r>
      <w:r w:rsidRPr="00D86059">
        <w:tab/>
        <w:t>Reynolds AN, Akerman AP, Mann J. Dietary fibre and whole grains in diabetes management: Systematic review and meta-analyses. PLoS Med. 2020;17(3):e1003053.</w:t>
      </w:r>
    </w:p>
    <w:p w14:paraId="4A3CC4FB" w14:textId="77777777" w:rsidR="00D86059" w:rsidRPr="00D86059" w:rsidRDefault="00D86059" w:rsidP="00F20C8F">
      <w:pPr>
        <w:pStyle w:val="EndNoteBibliography"/>
        <w:jc w:val="both"/>
      </w:pPr>
      <w:r w:rsidRPr="00D86059">
        <w:t>28.</w:t>
      </w:r>
      <w:r w:rsidRPr="00D86059">
        <w:tab/>
        <w:t>Amanollahi A, Khazdouz M, Malekahmadi M, Klement RJ, Lee D, Khodabakhshi A. Effect of Ketogenic Diets on Cardio-Metabolic Outcomes in Cancer Patients: A Systematic Review and Meta-Analysis of Controlled Clinical Trials. Nutr Cancer. 2023;75(1):95-111.</w:t>
      </w:r>
    </w:p>
    <w:p w14:paraId="4BC10284" w14:textId="77777777" w:rsidR="00D86059" w:rsidRPr="00D86059" w:rsidRDefault="00D86059" w:rsidP="00F20C8F">
      <w:pPr>
        <w:pStyle w:val="EndNoteBibliography"/>
        <w:jc w:val="both"/>
      </w:pPr>
      <w:r w:rsidRPr="00D86059">
        <w:t>29.</w:t>
      </w:r>
      <w:r w:rsidRPr="00D86059">
        <w:tab/>
        <w:t>Santesso N, Akl EA, Bianchi M, Mente A, Mustafa R, Heels-Ansdell D, et al. Effects of higher-versus lower-protein diets on health outcomes: A systematic review and meta-analysis. European Journal of Clinical Nutrition. 2012;66(7):780-8.</w:t>
      </w:r>
    </w:p>
    <w:p w14:paraId="41765BD0" w14:textId="5F8D5349" w:rsidR="00506619" w:rsidRPr="00506619" w:rsidRDefault="000607F5" w:rsidP="00F20C8F">
      <w:pPr>
        <w:tabs>
          <w:tab w:val="left" w:pos="1848"/>
        </w:tabs>
        <w:jc w:val="both"/>
      </w:pPr>
      <w:r>
        <w:fldChar w:fldCharType="end"/>
      </w:r>
    </w:p>
    <w:sectPr w:rsidR="00506619" w:rsidRPr="00506619" w:rsidSect="00360532">
      <w:pgSz w:w="11906" w:h="16838" w:code="9"/>
      <w:pgMar w:top="992" w:right="1701" w:bottom="1701" w:left="1701"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AF3CE" w14:textId="77777777" w:rsidR="00360532" w:rsidRDefault="00360532" w:rsidP="000E155F">
      <w:r>
        <w:separator/>
      </w:r>
    </w:p>
  </w:endnote>
  <w:endnote w:type="continuationSeparator" w:id="0">
    <w:p w14:paraId="5BB6E027" w14:textId="77777777" w:rsidR="00360532" w:rsidRDefault="00360532" w:rsidP="000E1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Yu Mincho">
    <w:altName w:val="游明朝"/>
    <w:panose1 w:val="02020400000000000000"/>
    <w:charset w:val="80"/>
    <w:family w:val="roman"/>
    <w:pitch w:val="variable"/>
    <w:sig w:usb0="800002E7" w:usb1="2AC7FCFF" w:usb2="00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7539091"/>
      <w:docPartObj>
        <w:docPartGallery w:val="Page Numbers (Bottom of Page)"/>
        <w:docPartUnique/>
      </w:docPartObj>
    </w:sdtPr>
    <w:sdtEndPr>
      <w:rPr>
        <w:noProof/>
        <w:sz w:val="18"/>
        <w:szCs w:val="18"/>
      </w:rPr>
    </w:sdtEndPr>
    <w:sdtContent>
      <w:p w14:paraId="6BC36704" w14:textId="764A9BB5" w:rsidR="009E7B6B" w:rsidRPr="009E7B6B" w:rsidRDefault="009E7B6B">
        <w:pPr>
          <w:pStyle w:val="Footer"/>
          <w:jc w:val="right"/>
          <w:rPr>
            <w:sz w:val="18"/>
            <w:szCs w:val="18"/>
          </w:rPr>
        </w:pPr>
        <w:r w:rsidRPr="009E7B6B">
          <w:rPr>
            <w:sz w:val="18"/>
            <w:szCs w:val="18"/>
          </w:rPr>
          <w:fldChar w:fldCharType="begin"/>
        </w:r>
        <w:r w:rsidRPr="009E7B6B">
          <w:rPr>
            <w:sz w:val="18"/>
            <w:szCs w:val="18"/>
          </w:rPr>
          <w:instrText xml:space="preserve"> PAGE   \* MERGEFORMAT </w:instrText>
        </w:r>
        <w:r w:rsidRPr="009E7B6B">
          <w:rPr>
            <w:sz w:val="18"/>
            <w:szCs w:val="18"/>
          </w:rPr>
          <w:fldChar w:fldCharType="separate"/>
        </w:r>
        <w:r w:rsidRPr="009E7B6B">
          <w:rPr>
            <w:noProof/>
            <w:sz w:val="18"/>
            <w:szCs w:val="18"/>
          </w:rPr>
          <w:t>2</w:t>
        </w:r>
        <w:r w:rsidRPr="009E7B6B">
          <w:rPr>
            <w:noProof/>
            <w:sz w:val="18"/>
            <w:szCs w:val="18"/>
          </w:rPr>
          <w:fldChar w:fldCharType="end"/>
        </w:r>
      </w:p>
    </w:sdtContent>
  </w:sdt>
  <w:p w14:paraId="65B11C4C" w14:textId="77777777" w:rsidR="009E7B6B" w:rsidRDefault="009E7B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AAFEA" w14:textId="77777777" w:rsidR="00360532" w:rsidRDefault="00360532" w:rsidP="000E155F">
      <w:r>
        <w:separator/>
      </w:r>
    </w:p>
  </w:footnote>
  <w:footnote w:type="continuationSeparator" w:id="0">
    <w:p w14:paraId="5E8250C8" w14:textId="77777777" w:rsidR="00360532" w:rsidRDefault="00360532" w:rsidP="000E15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0F6B59"/>
    <w:multiLevelType w:val="hybridMultilevel"/>
    <w:tmpl w:val="1C6A7DF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7ADB7763"/>
    <w:multiLevelType w:val="hybridMultilevel"/>
    <w:tmpl w:val="CE7A96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75901358">
    <w:abstractNumId w:val="1"/>
  </w:num>
  <w:num w:numId="2" w16cid:durableId="5236379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bordersDoNotSurroundHeader/>
  <w:bordersDoNotSurroundFooter/>
  <w:proofState w:grammar="clean"/>
  <w:defaultTabStop w:val="840"/>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aarxr292wwww0et0p9vdxeif2rw9s0pzat9&quot;&gt;Endnote file&lt;record-ids&gt;&lt;item&gt;15&lt;/item&gt;&lt;item&gt;16&lt;/item&gt;&lt;item&gt;17&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65&lt;/item&gt;&lt;item&gt;66&lt;/item&gt;&lt;/record-ids&gt;&lt;/item&gt;&lt;/Libraries&gt;"/>
  </w:docVars>
  <w:rsids>
    <w:rsidRoot w:val="002B2ED5"/>
    <w:rsid w:val="000141C9"/>
    <w:rsid w:val="000607F5"/>
    <w:rsid w:val="00063584"/>
    <w:rsid w:val="00075A04"/>
    <w:rsid w:val="000842D7"/>
    <w:rsid w:val="00086D1B"/>
    <w:rsid w:val="000A2DA6"/>
    <w:rsid w:val="000A6049"/>
    <w:rsid w:val="000B07BD"/>
    <w:rsid w:val="000B62B2"/>
    <w:rsid w:val="000D39F2"/>
    <w:rsid w:val="000E155F"/>
    <w:rsid w:val="000F0FF5"/>
    <w:rsid w:val="001054F5"/>
    <w:rsid w:val="001129E4"/>
    <w:rsid w:val="00117A7C"/>
    <w:rsid w:val="001575BF"/>
    <w:rsid w:val="0017228D"/>
    <w:rsid w:val="00180C6C"/>
    <w:rsid w:val="001A02BA"/>
    <w:rsid w:val="001A0BD5"/>
    <w:rsid w:val="001A7BFE"/>
    <w:rsid w:val="002324EE"/>
    <w:rsid w:val="002564E8"/>
    <w:rsid w:val="002775C0"/>
    <w:rsid w:val="00282E26"/>
    <w:rsid w:val="002873FC"/>
    <w:rsid w:val="0029572B"/>
    <w:rsid w:val="002B2ED5"/>
    <w:rsid w:val="002B6713"/>
    <w:rsid w:val="002D3193"/>
    <w:rsid w:val="002E4762"/>
    <w:rsid w:val="002F3CEA"/>
    <w:rsid w:val="00300B0C"/>
    <w:rsid w:val="00302D26"/>
    <w:rsid w:val="003372FE"/>
    <w:rsid w:val="003500A4"/>
    <w:rsid w:val="00360532"/>
    <w:rsid w:val="00365020"/>
    <w:rsid w:val="00371F7B"/>
    <w:rsid w:val="00392AC6"/>
    <w:rsid w:val="003C3507"/>
    <w:rsid w:val="003F18C7"/>
    <w:rsid w:val="00423A81"/>
    <w:rsid w:val="004401A2"/>
    <w:rsid w:val="00444431"/>
    <w:rsid w:val="00457134"/>
    <w:rsid w:val="004712F6"/>
    <w:rsid w:val="00473BB6"/>
    <w:rsid w:val="004B1BBB"/>
    <w:rsid w:val="004C0659"/>
    <w:rsid w:val="004C1D93"/>
    <w:rsid w:val="004F047C"/>
    <w:rsid w:val="00506619"/>
    <w:rsid w:val="005159D1"/>
    <w:rsid w:val="00537B8E"/>
    <w:rsid w:val="00585113"/>
    <w:rsid w:val="005B3070"/>
    <w:rsid w:val="005C71A5"/>
    <w:rsid w:val="005D00AF"/>
    <w:rsid w:val="005D1123"/>
    <w:rsid w:val="005D554C"/>
    <w:rsid w:val="005F0E8E"/>
    <w:rsid w:val="005F52C7"/>
    <w:rsid w:val="00624165"/>
    <w:rsid w:val="0063144B"/>
    <w:rsid w:val="006450C5"/>
    <w:rsid w:val="00675AB7"/>
    <w:rsid w:val="00675E01"/>
    <w:rsid w:val="00680516"/>
    <w:rsid w:val="006A60DC"/>
    <w:rsid w:val="006A64EB"/>
    <w:rsid w:val="006A6601"/>
    <w:rsid w:val="006A765B"/>
    <w:rsid w:val="006C38A9"/>
    <w:rsid w:val="006E5292"/>
    <w:rsid w:val="00710FF1"/>
    <w:rsid w:val="00713A9B"/>
    <w:rsid w:val="00716210"/>
    <w:rsid w:val="00721813"/>
    <w:rsid w:val="00722B06"/>
    <w:rsid w:val="00741CC6"/>
    <w:rsid w:val="007530A0"/>
    <w:rsid w:val="007717DA"/>
    <w:rsid w:val="007900DD"/>
    <w:rsid w:val="00792F21"/>
    <w:rsid w:val="007A67A5"/>
    <w:rsid w:val="007E230D"/>
    <w:rsid w:val="007F5CB9"/>
    <w:rsid w:val="00825428"/>
    <w:rsid w:val="008A67D5"/>
    <w:rsid w:val="008B4982"/>
    <w:rsid w:val="008C6E31"/>
    <w:rsid w:val="008D4FBF"/>
    <w:rsid w:val="0090787B"/>
    <w:rsid w:val="00932811"/>
    <w:rsid w:val="00933BE5"/>
    <w:rsid w:val="0094426A"/>
    <w:rsid w:val="009576AC"/>
    <w:rsid w:val="0096126C"/>
    <w:rsid w:val="00973DAB"/>
    <w:rsid w:val="009B3BCF"/>
    <w:rsid w:val="009C51A9"/>
    <w:rsid w:val="009E19C3"/>
    <w:rsid w:val="009E7B6B"/>
    <w:rsid w:val="009F18A6"/>
    <w:rsid w:val="00A1607C"/>
    <w:rsid w:val="00A84ED7"/>
    <w:rsid w:val="00AA61E6"/>
    <w:rsid w:val="00AE0915"/>
    <w:rsid w:val="00AF13F2"/>
    <w:rsid w:val="00AF579D"/>
    <w:rsid w:val="00B10620"/>
    <w:rsid w:val="00B4024D"/>
    <w:rsid w:val="00B46C1A"/>
    <w:rsid w:val="00B55F5C"/>
    <w:rsid w:val="00B61329"/>
    <w:rsid w:val="00B812D9"/>
    <w:rsid w:val="00B9467C"/>
    <w:rsid w:val="00BA57CB"/>
    <w:rsid w:val="00BB0D7F"/>
    <w:rsid w:val="00BC0863"/>
    <w:rsid w:val="00BC64D5"/>
    <w:rsid w:val="00BD0A7D"/>
    <w:rsid w:val="00BD2388"/>
    <w:rsid w:val="00BD66EE"/>
    <w:rsid w:val="00C1177E"/>
    <w:rsid w:val="00C12031"/>
    <w:rsid w:val="00C31204"/>
    <w:rsid w:val="00C4755F"/>
    <w:rsid w:val="00C50203"/>
    <w:rsid w:val="00C52F6B"/>
    <w:rsid w:val="00C74848"/>
    <w:rsid w:val="00CA32F1"/>
    <w:rsid w:val="00CC6D28"/>
    <w:rsid w:val="00CD6995"/>
    <w:rsid w:val="00CD73DF"/>
    <w:rsid w:val="00D06854"/>
    <w:rsid w:val="00D22DB8"/>
    <w:rsid w:val="00D41109"/>
    <w:rsid w:val="00D436AB"/>
    <w:rsid w:val="00D44995"/>
    <w:rsid w:val="00D55FC8"/>
    <w:rsid w:val="00D6131F"/>
    <w:rsid w:val="00D664F7"/>
    <w:rsid w:val="00D7120C"/>
    <w:rsid w:val="00D77F6F"/>
    <w:rsid w:val="00D86059"/>
    <w:rsid w:val="00D86822"/>
    <w:rsid w:val="00D97A7E"/>
    <w:rsid w:val="00DD3B02"/>
    <w:rsid w:val="00DF2071"/>
    <w:rsid w:val="00E044C5"/>
    <w:rsid w:val="00E31C25"/>
    <w:rsid w:val="00E34BED"/>
    <w:rsid w:val="00E6150F"/>
    <w:rsid w:val="00EB48D3"/>
    <w:rsid w:val="00EB57CD"/>
    <w:rsid w:val="00ED2587"/>
    <w:rsid w:val="00F0158B"/>
    <w:rsid w:val="00F20C8F"/>
    <w:rsid w:val="00F2538A"/>
    <w:rsid w:val="00F30B89"/>
    <w:rsid w:val="00F47370"/>
    <w:rsid w:val="00F74733"/>
    <w:rsid w:val="00F82C14"/>
    <w:rsid w:val="00F84CAA"/>
    <w:rsid w:val="00F92521"/>
    <w:rsid w:val="00FB0C04"/>
    <w:rsid w:val="00FB1A53"/>
    <w:rsid w:val="00FE15C0"/>
    <w:rsid w:val="00FF35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CC18CC8"/>
  <w15:chartTrackingRefBased/>
  <w15:docId w15:val="{1C39EFB9-DE2B-458D-A370-F77156594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2B2"/>
    <w:rPr>
      <w:rFonts w:ascii="Times New Roman" w:eastAsia="Times New Roman" w:hAnsi="Times New Roman" w:cs="Times New Roman"/>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62B2"/>
    <w:rPr>
      <w:kern w:val="0"/>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62B2"/>
    <w:pPr>
      <w:spacing w:before="100" w:beforeAutospacing="1" w:after="100" w:afterAutospacing="1"/>
    </w:pPr>
  </w:style>
  <w:style w:type="paragraph" w:styleId="Header">
    <w:name w:val="header"/>
    <w:basedOn w:val="Normal"/>
    <w:link w:val="HeaderChar"/>
    <w:uiPriority w:val="99"/>
    <w:unhideWhenUsed/>
    <w:rsid w:val="000E155F"/>
    <w:pPr>
      <w:tabs>
        <w:tab w:val="center" w:pos="4252"/>
        <w:tab w:val="right" w:pos="8504"/>
      </w:tabs>
      <w:snapToGrid w:val="0"/>
    </w:pPr>
  </w:style>
  <w:style w:type="character" w:customStyle="1" w:styleId="HeaderChar">
    <w:name w:val="Header Char"/>
    <w:basedOn w:val="DefaultParagraphFont"/>
    <w:link w:val="Header"/>
    <w:uiPriority w:val="99"/>
    <w:rsid w:val="000E155F"/>
    <w:rPr>
      <w:rFonts w:ascii="Times New Roman" w:eastAsia="Times New Roman" w:hAnsi="Times New Roman" w:cs="Times New Roman"/>
      <w:kern w:val="0"/>
      <w:sz w:val="24"/>
      <w:szCs w:val="24"/>
      <w:lang w:eastAsia="en-US"/>
    </w:rPr>
  </w:style>
  <w:style w:type="paragraph" w:styleId="Footer">
    <w:name w:val="footer"/>
    <w:basedOn w:val="Normal"/>
    <w:link w:val="FooterChar"/>
    <w:uiPriority w:val="99"/>
    <w:unhideWhenUsed/>
    <w:rsid w:val="000E155F"/>
    <w:pPr>
      <w:tabs>
        <w:tab w:val="center" w:pos="4252"/>
        <w:tab w:val="right" w:pos="8504"/>
      </w:tabs>
      <w:snapToGrid w:val="0"/>
    </w:pPr>
  </w:style>
  <w:style w:type="character" w:customStyle="1" w:styleId="FooterChar">
    <w:name w:val="Footer Char"/>
    <w:basedOn w:val="DefaultParagraphFont"/>
    <w:link w:val="Footer"/>
    <w:uiPriority w:val="99"/>
    <w:rsid w:val="000E155F"/>
    <w:rPr>
      <w:rFonts w:ascii="Times New Roman" w:eastAsia="Times New Roman" w:hAnsi="Times New Roman" w:cs="Times New Roman"/>
      <w:kern w:val="0"/>
      <w:sz w:val="24"/>
      <w:szCs w:val="24"/>
      <w:lang w:eastAsia="en-US"/>
    </w:rPr>
  </w:style>
  <w:style w:type="character" w:customStyle="1" w:styleId="apple-converted-space">
    <w:name w:val="apple-converted-space"/>
    <w:basedOn w:val="DefaultParagraphFont"/>
    <w:rsid w:val="000E155F"/>
  </w:style>
  <w:style w:type="character" w:styleId="Emphasis">
    <w:name w:val="Emphasis"/>
    <w:basedOn w:val="DefaultParagraphFont"/>
    <w:uiPriority w:val="20"/>
    <w:qFormat/>
    <w:rsid w:val="000E155F"/>
    <w:rPr>
      <w:i/>
      <w:iCs/>
    </w:rPr>
  </w:style>
  <w:style w:type="paragraph" w:styleId="ListParagraph">
    <w:name w:val="List Paragraph"/>
    <w:aliases w:val="Recommendation,List Paragraph1,List Paragraph11"/>
    <w:basedOn w:val="Normal"/>
    <w:link w:val="ListParagraphChar"/>
    <w:uiPriority w:val="34"/>
    <w:qFormat/>
    <w:rsid w:val="000E155F"/>
    <w:pPr>
      <w:ind w:left="720"/>
      <w:contextualSpacing/>
    </w:pPr>
  </w:style>
  <w:style w:type="character" w:styleId="Hyperlink">
    <w:name w:val="Hyperlink"/>
    <w:basedOn w:val="DefaultParagraphFont"/>
    <w:unhideWhenUsed/>
    <w:rsid w:val="00741CC6"/>
    <w:rPr>
      <w:color w:val="0563C1"/>
      <w:u w:val="single"/>
    </w:rPr>
  </w:style>
  <w:style w:type="character" w:styleId="FollowedHyperlink">
    <w:name w:val="FollowedHyperlink"/>
    <w:basedOn w:val="DefaultParagraphFont"/>
    <w:uiPriority w:val="99"/>
    <w:semiHidden/>
    <w:unhideWhenUsed/>
    <w:rsid w:val="00741CC6"/>
    <w:rPr>
      <w:color w:val="954F72"/>
      <w:u w:val="single"/>
    </w:rPr>
  </w:style>
  <w:style w:type="paragraph" w:customStyle="1" w:styleId="msonormal0">
    <w:name w:val="msonormal"/>
    <w:basedOn w:val="Normal"/>
    <w:rsid w:val="00741CC6"/>
    <w:pPr>
      <w:spacing w:before="100" w:beforeAutospacing="1" w:after="100" w:afterAutospacing="1"/>
    </w:pPr>
    <w:rPr>
      <w:rFonts w:ascii="MS PGothic" w:eastAsia="MS PGothic" w:hAnsi="MS PGothic" w:cs="MS PGothic"/>
      <w:lang w:eastAsia="ja-JP"/>
    </w:rPr>
  </w:style>
  <w:style w:type="paragraph" w:customStyle="1" w:styleId="font5">
    <w:name w:val="font5"/>
    <w:basedOn w:val="Normal"/>
    <w:rsid w:val="00741CC6"/>
    <w:pPr>
      <w:spacing w:before="100" w:beforeAutospacing="1" w:after="100" w:afterAutospacing="1"/>
    </w:pPr>
    <w:rPr>
      <w:rFonts w:ascii="Yu Gothic" w:eastAsia="Yu Gothic" w:hAnsi="Yu Gothic" w:cs="MS PGothic"/>
      <w:sz w:val="12"/>
      <w:szCs w:val="12"/>
      <w:lang w:eastAsia="ja-JP"/>
    </w:rPr>
  </w:style>
  <w:style w:type="paragraph" w:customStyle="1" w:styleId="xl69">
    <w:name w:val="xl69"/>
    <w:basedOn w:val="Normal"/>
    <w:rsid w:val="00741CC6"/>
    <w:pPr>
      <w:spacing w:before="100" w:beforeAutospacing="1" w:after="100" w:afterAutospacing="1"/>
      <w:jc w:val="center"/>
    </w:pPr>
    <w:rPr>
      <w:rFonts w:ascii="MS PGothic" w:eastAsia="MS PGothic" w:hAnsi="MS PGothic" w:cs="MS PGothic"/>
      <w:b/>
      <w:bCs/>
      <w:lang w:eastAsia="ja-JP"/>
    </w:rPr>
  </w:style>
  <w:style w:type="paragraph" w:customStyle="1" w:styleId="xl70">
    <w:name w:val="xl70"/>
    <w:basedOn w:val="Normal"/>
    <w:rsid w:val="00741CC6"/>
    <w:pPr>
      <w:spacing w:before="100" w:beforeAutospacing="1" w:after="100" w:afterAutospacing="1"/>
      <w:jc w:val="center"/>
    </w:pPr>
    <w:rPr>
      <w:rFonts w:ascii="MS PGothic" w:eastAsia="MS PGothic" w:hAnsi="MS PGothic" w:cs="MS PGothic"/>
      <w:lang w:eastAsia="ja-JP"/>
    </w:rPr>
  </w:style>
  <w:style w:type="paragraph" w:customStyle="1" w:styleId="xl71">
    <w:name w:val="xl71"/>
    <w:basedOn w:val="Normal"/>
    <w:rsid w:val="00741CC6"/>
    <w:pPr>
      <w:shd w:val="clear" w:color="000000" w:fill="FFFFFF"/>
      <w:spacing w:before="100" w:beforeAutospacing="1" w:after="100" w:afterAutospacing="1"/>
    </w:pPr>
    <w:rPr>
      <w:rFonts w:ascii="MS PGothic" w:eastAsia="MS PGothic" w:hAnsi="MS PGothic" w:cs="MS PGothic"/>
      <w:lang w:eastAsia="ja-JP"/>
    </w:rPr>
  </w:style>
  <w:style w:type="paragraph" w:customStyle="1" w:styleId="xl72">
    <w:name w:val="xl72"/>
    <w:basedOn w:val="Normal"/>
    <w:rsid w:val="00741C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PGothic" w:eastAsia="MS PGothic" w:hAnsi="MS PGothic" w:cs="MS PGothic"/>
      <w:lang w:eastAsia="ja-JP"/>
    </w:rPr>
  </w:style>
  <w:style w:type="paragraph" w:customStyle="1" w:styleId="xl73">
    <w:name w:val="xl73"/>
    <w:basedOn w:val="Normal"/>
    <w:rsid w:val="00741CC6"/>
    <w:pPr>
      <w:pBdr>
        <w:top w:val="single" w:sz="4" w:space="0" w:color="auto"/>
        <w:left w:val="single" w:sz="4" w:space="0" w:color="auto"/>
        <w:right w:val="single" w:sz="4" w:space="0" w:color="auto"/>
      </w:pBdr>
      <w:spacing w:before="100" w:beforeAutospacing="1" w:after="100" w:afterAutospacing="1"/>
      <w:jc w:val="center"/>
    </w:pPr>
    <w:rPr>
      <w:rFonts w:ascii="MS PGothic" w:eastAsia="MS PGothic" w:hAnsi="MS PGothic" w:cs="MS PGothic"/>
      <w:lang w:eastAsia="ja-JP"/>
    </w:rPr>
  </w:style>
  <w:style w:type="paragraph" w:customStyle="1" w:styleId="xl74">
    <w:name w:val="xl74"/>
    <w:basedOn w:val="Normal"/>
    <w:rsid w:val="00741C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MS PGothic" w:hAnsi="Calibri" w:cs="Calibri"/>
      <w:lang w:eastAsia="ja-JP"/>
    </w:rPr>
  </w:style>
  <w:style w:type="paragraph" w:customStyle="1" w:styleId="xl75">
    <w:name w:val="xl75"/>
    <w:basedOn w:val="Normal"/>
    <w:rsid w:val="00741C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S PGothic" w:eastAsia="MS PGothic" w:hAnsi="MS PGothic" w:cs="MS PGothic"/>
      <w:lang w:eastAsia="ja-JP"/>
    </w:rPr>
  </w:style>
  <w:style w:type="paragraph" w:customStyle="1" w:styleId="xl76">
    <w:name w:val="xl76"/>
    <w:basedOn w:val="Normal"/>
    <w:rsid w:val="00741C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PGothic" w:eastAsia="MS PGothic" w:hAnsi="MS PGothic" w:cs="MS PGothic"/>
      <w:lang w:eastAsia="ja-JP"/>
    </w:rPr>
  </w:style>
  <w:style w:type="paragraph" w:customStyle="1" w:styleId="xl77">
    <w:name w:val="xl77"/>
    <w:basedOn w:val="Normal"/>
    <w:rsid w:val="00741C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PGothic" w:eastAsia="MS PGothic" w:hAnsi="MS PGothic" w:cs="MS PGothic"/>
      <w:lang w:eastAsia="ja-JP"/>
    </w:rPr>
  </w:style>
  <w:style w:type="paragraph" w:customStyle="1" w:styleId="xl78">
    <w:name w:val="xl78"/>
    <w:basedOn w:val="Normal"/>
    <w:rsid w:val="00741CC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S PGothic" w:eastAsia="MS PGothic" w:hAnsi="MS PGothic" w:cs="MS PGothic"/>
      <w:lang w:eastAsia="ja-JP"/>
    </w:rPr>
  </w:style>
  <w:style w:type="paragraph" w:customStyle="1" w:styleId="xl79">
    <w:name w:val="xl79"/>
    <w:basedOn w:val="Normal"/>
    <w:rsid w:val="00741C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PGothic" w:eastAsia="MS PGothic" w:hAnsi="MS PGothic" w:cs="MS PGothic"/>
      <w:lang w:eastAsia="ja-JP"/>
    </w:rPr>
  </w:style>
  <w:style w:type="paragraph" w:customStyle="1" w:styleId="xl80">
    <w:name w:val="xl80"/>
    <w:basedOn w:val="Normal"/>
    <w:rsid w:val="00741C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S PGothic" w:eastAsia="MS PGothic" w:hAnsi="MS PGothic" w:cs="MS PGothic"/>
      <w:lang w:eastAsia="ja-JP"/>
    </w:rPr>
  </w:style>
  <w:style w:type="paragraph" w:customStyle="1" w:styleId="xl81">
    <w:name w:val="xl81"/>
    <w:basedOn w:val="Normal"/>
    <w:rsid w:val="00741C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PGothic" w:eastAsia="MS PGothic" w:hAnsi="MS PGothic" w:cs="MS PGothic"/>
      <w:lang w:eastAsia="ja-JP"/>
    </w:rPr>
  </w:style>
  <w:style w:type="paragraph" w:customStyle="1" w:styleId="xl82">
    <w:name w:val="xl82"/>
    <w:basedOn w:val="Normal"/>
    <w:rsid w:val="00741CC6"/>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MS PGothic" w:eastAsia="MS PGothic" w:hAnsi="MS PGothic" w:cs="MS PGothic"/>
      <w:lang w:eastAsia="ja-JP"/>
    </w:rPr>
  </w:style>
  <w:style w:type="paragraph" w:customStyle="1" w:styleId="xl83">
    <w:name w:val="xl83"/>
    <w:basedOn w:val="Normal"/>
    <w:rsid w:val="00741CC6"/>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PGothic" w:eastAsia="MS PGothic" w:hAnsi="MS PGothic" w:cs="MS PGothic"/>
      <w:lang w:eastAsia="ja-JP"/>
    </w:rPr>
  </w:style>
  <w:style w:type="paragraph" w:customStyle="1" w:styleId="xl84">
    <w:name w:val="xl84"/>
    <w:basedOn w:val="Normal"/>
    <w:rsid w:val="00741C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MS PGothic" w:eastAsia="MS PGothic" w:hAnsi="MS PGothic" w:cs="MS PGothic"/>
      <w:lang w:eastAsia="ja-JP"/>
    </w:rPr>
  </w:style>
  <w:style w:type="paragraph" w:customStyle="1" w:styleId="xl85">
    <w:name w:val="xl85"/>
    <w:basedOn w:val="Normal"/>
    <w:rsid w:val="00741CC6"/>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PGothic" w:eastAsia="MS PGothic" w:hAnsi="MS PGothic" w:cs="MS PGothic"/>
      <w:lang w:eastAsia="ja-JP"/>
    </w:rPr>
  </w:style>
  <w:style w:type="paragraph" w:customStyle="1" w:styleId="xl86">
    <w:name w:val="xl86"/>
    <w:basedOn w:val="Normal"/>
    <w:rsid w:val="00741CC6"/>
    <w:pPr>
      <w:pBdr>
        <w:left w:val="single" w:sz="4" w:space="0" w:color="auto"/>
        <w:bottom w:val="single" w:sz="4" w:space="0" w:color="auto"/>
        <w:right w:val="single" w:sz="4" w:space="0" w:color="auto"/>
      </w:pBdr>
      <w:shd w:val="clear" w:color="000000" w:fill="FFFFFF"/>
      <w:spacing w:before="100" w:beforeAutospacing="1" w:after="100" w:afterAutospacing="1"/>
    </w:pPr>
    <w:rPr>
      <w:rFonts w:ascii="MS PGothic" w:eastAsia="MS PGothic" w:hAnsi="MS PGothic" w:cs="MS PGothic"/>
      <w:lang w:eastAsia="ja-JP"/>
    </w:rPr>
  </w:style>
  <w:style w:type="paragraph" w:customStyle="1" w:styleId="xl87">
    <w:name w:val="xl87"/>
    <w:basedOn w:val="Normal"/>
    <w:rsid w:val="00741CC6"/>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PGothic" w:eastAsia="MS PGothic" w:hAnsi="MS PGothic" w:cs="MS PGothic"/>
      <w:lang w:eastAsia="ja-JP"/>
    </w:rPr>
  </w:style>
  <w:style w:type="paragraph" w:customStyle="1" w:styleId="xl88">
    <w:name w:val="xl88"/>
    <w:basedOn w:val="Normal"/>
    <w:rsid w:val="00741CC6"/>
    <w:pPr>
      <w:pBdr>
        <w:top w:val="single" w:sz="4" w:space="0" w:color="auto"/>
        <w:left w:val="single" w:sz="4" w:space="0" w:color="auto"/>
        <w:right w:val="single" w:sz="4" w:space="0" w:color="auto"/>
      </w:pBdr>
      <w:shd w:val="clear" w:color="000000" w:fill="FFFFFF"/>
      <w:spacing w:before="100" w:beforeAutospacing="1" w:after="100" w:afterAutospacing="1"/>
    </w:pPr>
    <w:rPr>
      <w:rFonts w:ascii="MS PGothic" w:eastAsia="MS PGothic" w:hAnsi="MS PGothic" w:cs="MS PGothic"/>
      <w:lang w:eastAsia="ja-JP"/>
    </w:rPr>
  </w:style>
  <w:style w:type="paragraph" w:customStyle="1" w:styleId="xl89">
    <w:name w:val="xl89"/>
    <w:basedOn w:val="Normal"/>
    <w:rsid w:val="00741CC6"/>
    <w:pPr>
      <w:pBdr>
        <w:top w:val="single" w:sz="4" w:space="0" w:color="auto"/>
        <w:left w:val="single" w:sz="4" w:space="0" w:color="auto"/>
        <w:right w:val="single" w:sz="4" w:space="0" w:color="auto"/>
      </w:pBdr>
      <w:spacing w:before="100" w:beforeAutospacing="1" w:after="100" w:afterAutospacing="1"/>
    </w:pPr>
    <w:rPr>
      <w:rFonts w:ascii="MS PGothic" w:eastAsia="MS PGothic" w:hAnsi="MS PGothic" w:cs="MS PGothic"/>
      <w:lang w:eastAsia="ja-JP"/>
    </w:rPr>
  </w:style>
  <w:style w:type="character" w:customStyle="1" w:styleId="ListParagraphChar">
    <w:name w:val="List Paragraph Char"/>
    <w:aliases w:val="Recommendation Char,List Paragraph1 Char,List Paragraph11 Char"/>
    <w:basedOn w:val="DefaultParagraphFont"/>
    <w:link w:val="ListParagraph"/>
    <w:uiPriority w:val="34"/>
    <w:locked/>
    <w:rsid w:val="00302D26"/>
    <w:rPr>
      <w:rFonts w:ascii="Times New Roman" w:eastAsia="Times New Roman" w:hAnsi="Times New Roman" w:cs="Times New Roman"/>
      <w:kern w:val="0"/>
      <w:sz w:val="24"/>
      <w:szCs w:val="24"/>
      <w:lang w:eastAsia="en-US"/>
    </w:rPr>
  </w:style>
  <w:style w:type="paragraph" w:customStyle="1" w:styleId="EndNoteBibliographyTitle">
    <w:name w:val="EndNote Bibliography Title"/>
    <w:basedOn w:val="Normal"/>
    <w:link w:val="EndNoteBibliographyTitleChar"/>
    <w:rsid w:val="000607F5"/>
    <w:pPr>
      <w:jc w:val="center"/>
    </w:pPr>
    <w:rPr>
      <w:noProof/>
    </w:rPr>
  </w:style>
  <w:style w:type="character" w:customStyle="1" w:styleId="EndNoteBibliographyTitleChar">
    <w:name w:val="EndNote Bibliography Title Char"/>
    <w:basedOn w:val="DefaultParagraphFont"/>
    <w:link w:val="EndNoteBibliographyTitle"/>
    <w:rsid w:val="000607F5"/>
    <w:rPr>
      <w:rFonts w:ascii="Times New Roman" w:eastAsia="Times New Roman" w:hAnsi="Times New Roman" w:cs="Times New Roman"/>
      <w:noProof/>
      <w:kern w:val="0"/>
      <w:sz w:val="24"/>
      <w:szCs w:val="24"/>
      <w:lang w:eastAsia="en-US"/>
    </w:rPr>
  </w:style>
  <w:style w:type="paragraph" w:customStyle="1" w:styleId="EndNoteBibliography">
    <w:name w:val="EndNote Bibliography"/>
    <w:basedOn w:val="Normal"/>
    <w:link w:val="EndNoteBibliographyChar"/>
    <w:rsid w:val="000607F5"/>
    <w:pPr>
      <w:jc w:val="center"/>
    </w:pPr>
    <w:rPr>
      <w:noProof/>
    </w:rPr>
  </w:style>
  <w:style w:type="character" w:customStyle="1" w:styleId="EndNoteBibliographyChar">
    <w:name w:val="EndNote Bibliography Char"/>
    <w:basedOn w:val="DefaultParagraphFont"/>
    <w:link w:val="EndNoteBibliography"/>
    <w:rsid w:val="000607F5"/>
    <w:rPr>
      <w:rFonts w:ascii="Times New Roman" w:eastAsia="Times New Roman" w:hAnsi="Times New Roman" w:cs="Times New Roman"/>
      <w:noProof/>
      <w:kern w:val="0"/>
      <w:sz w:val="24"/>
      <w:szCs w:val="24"/>
      <w:lang w:eastAsia="en-US"/>
    </w:rPr>
  </w:style>
  <w:style w:type="paragraph" w:customStyle="1" w:styleId="CM2">
    <w:name w:val="CM2"/>
    <w:basedOn w:val="Normal"/>
    <w:next w:val="Normal"/>
    <w:rsid w:val="0063144B"/>
    <w:pPr>
      <w:widowControl w:val="0"/>
      <w:autoSpaceDE w:val="0"/>
      <w:autoSpaceDN w:val="0"/>
      <w:adjustRightInd w:val="0"/>
      <w:spacing w:after="373"/>
    </w:pPr>
    <w:rPr>
      <w:rFonts w:ascii="Calibri" w:eastAsiaTheme="minorEastAsia" w:hAnsi="Calibri"/>
      <w:lang w:val="en-CA" w:eastAsia="en-CA"/>
    </w:rPr>
  </w:style>
  <w:style w:type="paragraph" w:customStyle="1" w:styleId="Default">
    <w:name w:val="Default"/>
    <w:rsid w:val="0063144B"/>
    <w:pPr>
      <w:widowControl w:val="0"/>
      <w:autoSpaceDE w:val="0"/>
      <w:autoSpaceDN w:val="0"/>
      <w:adjustRightInd w:val="0"/>
    </w:pPr>
    <w:rPr>
      <w:rFonts w:ascii="Calibri" w:hAnsi="Calibri" w:cs="Calibri"/>
      <w:color w:val="000000"/>
      <w:kern w:val="0"/>
      <w:sz w:val="24"/>
      <w:szCs w:val="24"/>
      <w:lang w:val="en-CA" w:eastAsia="en-CA"/>
    </w:rPr>
  </w:style>
  <w:style w:type="paragraph" w:customStyle="1" w:styleId="CM1">
    <w:name w:val="CM1"/>
    <w:basedOn w:val="Default"/>
    <w:next w:val="Default"/>
    <w:rsid w:val="0063144B"/>
    <w:rPr>
      <w:rFonts w:cs="Times New Roman"/>
      <w:color w:val="auto"/>
    </w:rPr>
  </w:style>
  <w:style w:type="character" w:styleId="UnresolvedMention">
    <w:name w:val="Unresolved Mention"/>
    <w:basedOn w:val="DefaultParagraphFont"/>
    <w:uiPriority w:val="99"/>
    <w:semiHidden/>
    <w:unhideWhenUsed/>
    <w:rsid w:val="007E23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6248">
      <w:bodyDiv w:val="1"/>
      <w:marLeft w:val="0"/>
      <w:marRight w:val="0"/>
      <w:marTop w:val="0"/>
      <w:marBottom w:val="0"/>
      <w:divBdr>
        <w:top w:val="none" w:sz="0" w:space="0" w:color="auto"/>
        <w:left w:val="none" w:sz="0" w:space="0" w:color="auto"/>
        <w:bottom w:val="none" w:sz="0" w:space="0" w:color="auto"/>
        <w:right w:val="none" w:sz="0" w:space="0" w:color="auto"/>
      </w:divBdr>
    </w:div>
    <w:div w:id="159271390">
      <w:bodyDiv w:val="1"/>
      <w:marLeft w:val="0"/>
      <w:marRight w:val="0"/>
      <w:marTop w:val="0"/>
      <w:marBottom w:val="0"/>
      <w:divBdr>
        <w:top w:val="none" w:sz="0" w:space="0" w:color="auto"/>
        <w:left w:val="none" w:sz="0" w:space="0" w:color="auto"/>
        <w:bottom w:val="none" w:sz="0" w:space="0" w:color="auto"/>
        <w:right w:val="none" w:sz="0" w:space="0" w:color="auto"/>
      </w:divBdr>
    </w:div>
    <w:div w:id="499152995">
      <w:bodyDiv w:val="1"/>
      <w:marLeft w:val="0"/>
      <w:marRight w:val="0"/>
      <w:marTop w:val="0"/>
      <w:marBottom w:val="0"/>
      <w:divBdr>
        <w:top w:val="none" w:sz="0" w:space="0" w:color="auto"/>
        <w:left w:val="none" w:sz="0" w:space="0" w:color="auto"/>
        <w:bottom w:val="none" w:sz="0" w:space="0" w:color="auto"/>
        <w:right w:val="none" w:sz="0" w:space="0" w:color="auto"/>
      </w:divBdr>
    </w:div>
    <w:div w:id="841429076">
      <w:bodyDiv w:val="1"/>
      <w:marLeft w:val="0"/>
      <w:marRight w:val="0"/>
      <w:marTop w:val="0"/>
      <w:marBottom w:val="0"/>
      <w:divBdr>
        <w:top w:val="none" w:sz="0" w:space="0" w:color="auto"/>
        <w:left w:val="none" w:sz="0" w:space="0" w:color="auto"/>
        <w:bottom w:val="none" w:sz="0" w:space="0" w:color="auto"/>
        <w:right w:val="none" w:sz="0" w:space="0" w:color="auto"/>
      </w:divBdr>
    </w:div>
    <w:div w:id="1091313247">
      <w:bodyDiv w:val="1"/>
      <w:marLeft w:val="0"/>
      <w:marRight w:val="0"/>
      <w:marTop w:val="0"/>
      <w:marBottom w:val="0"/>
      <w:divBdr>
        <w:top w:val="none" w:sz="0" w:space="0" w:color="auto"/>
        <w:left w:val="none" w:sz="0" w:space="0" w:color="auto"/>
        <w:bottom w:val="none" w:sz="0" w:space="0" w:color="auto"/>
        <w:right w:val="none" w:sz="0" w:space="0" w:color="auto"/>
      </w:divBdr>
    </w:div>
    <w:div w:id="1409032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star.ca/Amstar_Checklist.php" TargetMode="External"/><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t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1297</TotalTime>
  <Pages>21</Pages>
  <Words>14123</Words>
  <Characters>80505</Characters>
  <Application>Microsoft Office Word</Application>
  <DocSecurity>0</DocSecurity>
  <Lines>670</Lines>
  <Paragraphs>188</Paragraphs>
  <ScaleCrop>false</ScaleCrop>
  <Company/>
  <LinksUpToDate>false</LinksUpToDate>
  <CharactersWithSpaces>94440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Quang Duc</dc:creator>
  <cp:keywords/>
  <dc:description/>
  <cp:lastModifiedBy>TRAN QUANG DUC</cp:lastModifiedBy>
  <cp:revision>176</cp:revision>
  <dcterms:created xsi:type="dcterms:W3CDTF">2023-11-03T08:41:00Z</dcterms:created>
  <dcterms:modified xsi:type="dcterms:W3CDTF">2024-05-01T05:11:00Z</dcterms:modified>
</cp:coreProperties>
</file>