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112B6" w14:textId="77777777" w:rsidR="00EF3AF9" w:rsidRPr="00615DF6" w:rsidRDefault="00EF3AF9" w:rsidP="00F67520">
      <w:pPr>
        <w:widowControl/>
        <w:spacing w:line="480" w:lineRule="auto"/>
        <w:jc w:val="center"/>
        <w:rPr>
          <w:rFonts w:ascii="Times New Roman" w:eastAsia="等线" w:hAnsi="Times New Roman" w:cs="Times New Roman"/>
          <w:b/>
          <w:bCs/>
          <w:sz w:val="28"/>
        </w:rPr>
      </w:pPr>
      <w:r w:rsidRPr="00615DF6">
        <w:rPr>
          <w:rFonts w:ascii="Times New Roman" w:eastAsia="等线" w:hAnsi="Times New Roman" w:cs="Times New Roman"/>
          <w:b/>
          <w:bCs/>
          <w:sz w:val="28"/>
        </w:rPr>
        <w:t>S</w:t>
      </w:r>
      <w:r w:rsidRPr="00615DF6">
        <w:rPr>
          <w:rFonts w:ascii="Times New Roman" w:eastAsia="等线" w:hAnsi="Times New Roman" w:cs="Times New Roman" w:hint="eastAsia"/>
          <w:b/>
          <w:bCs/>
          <w:sz w:val="28"/>
        </w:rPr>
        <w:t>upporting</w:t>
      </w:r>
      <w:r w:rsidRPr="00615DF6">
        <w:rPr>
          <w:rFonts w:ascii="Times New Roman" w:eastAsia="等线" w:hAnsi="Times New Roman" w:cs="Times New Roman"/>
          <w:b/>
          <w:bCs/>
          <w:sz w:val="28"/>
        </w:rPr>
        <w:t xml:space="preserve"> </w:t>
      </w:r>
      <w:r w:rsidRPr="00615DF6">
        <w:rPr>
          <w:rFonts w:ascii="Times New Roman" w:eastAsia="等线" w:hAnsi="Times New Roman" w:cs="Times New Roman" w:hint="eastAsia"/>
          <w:b/>
          <w:bCs/>
          <w:sz w:val="28"/>
        </w:rPr>
        <w:t>Information</w:t>
      </w:r>
    </w:p>
    <w:p w14:paraId="2472F965" w14:textId="2E963FCE" w:rsidR="006A2613" w:rsidRDefault="006A2613" w:rsidP="004D39AA">
      <w:pPr>
        <w:spacing w:line="480" w:lineRule="auto"/>
        <w:rPr>
          <w:rFonts w:ascii="Times New Roman" w:hAnsi="Times New Roman" w:cs="Times New Roman"/>
          <w:sz w:val="24"/>
          <w:szCs w:val="24"/>
        </w:rPr>
      </w:pPr>
      <w:r w:rsidRPr="006A2613">
        <w:rPr>
          <w:rFonts w:ascii="Times New Roman" w:hAnsi="Times New Roman" w:cs="Times New Roman"/>
          <w:sz w:val="24"/>
          <w:szCs w:val="24"/>
        </w:rPr>
        <w:t>The amino acid sensor MetRS is required for methionine-induced milk protein sy</w:t>
      </w:r>
      <w:r w:rsidRPr="008F1CC8">
        <w:rPr>
          <w:rFonts w:ascii="Times New Roman" w:hAnsi="Times New Roman" w:cs="Times New Roman"/>
          <w:sz w:val="24"/>
          <w:szCs w:val="24"/>
        </w:rPr>
        <w:t xml:space="preserve">nthesis in </w:t>
      </w:r>
      <w:r w:rsidR="00931F3C" w:rsidRPr="008F1CC8">
        <w:rPr>
          <w:rFonts w:ascii="Times New Roman" w:hAnsi="Times New Roman" w:cs="Times New Roman" w:hint="eastAsia"/>
          <w:sz w:val="24"/>
          <w:szCs w:val="24"/>
        </w:rPr>
        <w:t>a</w:t>
      </w:r>
      <w:r w:rsidR="00931F3C" w:rsidRPr="008F1CC8">
        <w:rPr>
          <w:rFonts w:ascii="Times New Roman" w:hAnsi="Times New Roman" w:cs="Times New Roman"/>
          <w:sz w:val="24"/>
          <w:szCs w:val="24"/>
        </w:rPr>
        <w:t xml:space="preserve"> </w:t>
      </w:r>
      <w:r w:rsidRPr="008F1CC8">
        <w:rPr>
          <w:rFonts w:ascii="Times New Roman" w:hAnsi="Times New Roman" w:cs="Times New Roman"/>
          <w:sz w:val="24"/>
          <w:szCs w:val="24"/>
        </w:rPr>
        <w:t>domestic pige</w:t>
      </w:r>
      <w:r w:rsidRPr="006A2613">
        <w:rPr>
          <w:rFonts w:ascii="Times New Roman" w:hAnsi="Times New Roman" w:cs="Times New Roman"/>
          <w:sz w:val="24"/>
          <w:szCs w:val="24"/>
        </w:rPr>
        <w:t>on model</w:t>
      </w:r>
    </w:p>
    <w:p w14:paraId="563F8271" w14:textId="65D48158" w:rsidR="004D39AA" w:rsidRPr="00822663" w:rsidRDefault="004D39AA" w:rsidP="004D39AA">
      <w:pPr>
        <w:spacing w:line="480" w:lineRule="auto"/>
        <w:rPr>
          <w:rFonts w:ascii="Times New Roman" w:hAnsi="Times New Roman" w:cs="Times New Roman"/>
          <w:sz w:val="24"/>
          <w:szCs w:val="24"/>
        </w:rPr>
      </w:pPr>
      <w:r w:rsidRPr="00822663">
        <w:rPr>
          <w:rFonts w:ascii="Times New Roman" w:hAnsi="Times New Roman" w:cs="Times New Roman"/>
          <w:b/>
          <w:bCs/>
          <w:kern w:val="0"/>
          <w:sz w:val="24"/>
          <w:szCs w:val="24"/>
        </w:rPr>
        <w:t>Authors</w:t>
      </w:r>
    </w:p>
    <w:p w14:paraId="5D7C1DA4" w14:textId="57E1328F" w:rsidR="004D39AA" w:rsidRPr="00822663" w:rsidRDefault="004D39AA" w:rsidP="004D39AA">
      <w:pPr>
        <w:spacing w:line="480" w:lineRule="auto"/>
        <w:rPr>
          <w:rFonts w:ascii="Times New Roman" w:hAnsi="Times New Roman" w:cs="Times New Roman"/>
          <w:b/>
          <w:bCs/>
          <w:sz w:val="24"/>
          <w:szCs w:val="24"/>
        </w:rPr>
      </w:pPr>
      <w:r w:rsidRPr="00822663">
        <w:rPr>
          <w:rFonts w:ascii="Times New Roman" w:hAnsi="Times New Roman" w:cs="Times New Roman"/>
          <w:sz w:val="24"/>
          <w:szCs w:val="24"/>
        </w:rPr>
        <w:t>Pan-pan Lu</w:t>
      </w:r>
      <w:r w:rsidRPr="00822663">
        <w:rPr>
          <w:rFonts w:ascii="Times New Roman" w:hAnsi="Times New Roman" w:cs="Times New Roman"/>
          <w:sz w:val="24"/>
          <w:szCs w:val="24"/>
          <w:vertAlign w:val="superscript"/>
        </w:rPr>
        <w:t>1,2</w:t>
      </w:r>
      <w:r w:rsidRPr="00822663">
        <w:rPr>
          <w:rFonts w:ascii="Times New Roman" w:hAnsi="Times New Roman" w:cs="Times New Roman"/>
          <w:sz w:val="24"/>
          <w:szCs w:val="24"/>
        </w:rPr>
        <w:t>, Chen Zhong</w:t>
      </w:r>
      <w:r w:rsidRPr="00822663">
        <w:rPr>
          <w:rFonts w:ascii="Times New Roman" w:hAnsi="Times New Roman" w:cs="Times New Roman"/>
          <w:sz w:val="24"/>
          <w:szCs w:val="24"/>
          <w:vertAlign w:val="superscript"/>
        </w:rPr>
        <w:t>1</w:t>
      </w:r>
      <w:r w:rsidRPr="00822663">
        <w:rPr>
          <w:rFonts w:ascii="Times New Roman" w:hAnsi="Times New Roman" w:cs="Times New Roman"/>
          <w:sz w:val="24"/>
          <w:szCs w:val="24"/>
        </w:rPr>
        <w:t>,</w:t>
      </w:r>
      <w:r w:rsidR="001A3C9C" w:rsidRPr="001A3C9C">
        <w:rPr>
          <w:rFonts w:ascii="Times New Roman" w:eastAsia="宋体" w:hAnsi="Times New Roman" w:cs="Times New Roman"/>
          <w:color w:val="000000" w:themeColor="text1"/>
          <w:kern w:val="0"/>
          <w:sz w:val="24"/>
          <w:szCs w:val="24"/>
        </w:rPr>
        <w:t xml:space="preserve"> </w:t>
      </w:r>
      <w:r w:rsidR="00BB1903" w:rsidRPr="00822663">
        <w:rPr>
          <w:rFonts w:ascii="Times New Roman" w:hAnsi="Times New Roman" w:cs="Times New Roman"/>
          <w:sz w:val="24"/>
          <w:szCs w:val="24"/>
        </w:rPr>
        <w:t>Hong-wei Zhao</w:t>
      </w:r>
      <w:r w:rsidR="00BB1903" w:rsidRPr="00822663">
        <w:rPr>
          <w:rFonts w:ascii="Times New Roman" w:hAnsi="Times New Roman" w:cs="Times New Roman"/>
          <w:sz w:val="24"/>
          <w:szCs w:val="24"/>
          <w:vertAlign w:val="superscript"/>
        </w:rPr>
        <w:t>1</w:t>
      </w:r>
      <w:r w:rsidR="009A50CE" w:rsidRPr="0054464A">
        <w:rPr>
          <w:rFonts w:ascii="Times New Roman" w:eastAsia="宋体" w:hAnsi="Times New Roman" w:cs="Times New Roman"/>
          <w:color w:val="000000" w:themeColor="text1"/>
          <w:kern w:val="0"/>
          <w:sz w:val="24"/>
          <w:szCs w:val="24"/>
        </w:rPr>
        <w:t>,</w:t>
      </w:r>
      <w:r w:rsidR="009A50CE">
        <w:rPr>
          <w:rFonts w:ascii="Times New Roman" w:eastAsia="宋体" w:hAnsi="Times New Roman" w:cs="Times New Roman"/>
          <w:color w:val="000000" w:themeColor="text1"/>
          <w:kern w:val="0"/>
          <w:sz w:val="24"/>
          <w:szCs w:val="24"/>
        </w:rPr>
        <w:t xml:space="preserve"> </w:t>
      </w:r>
      <w:r w:rsidR="001A3C9C" w:rsidRPr="0054464A">
        <w:rPr>
          <w:rFonts w:ascii="Times New Roman" w:eastAsia="宋体" w:hAnsi="Times New Roman" w:cs="Times New Roman"/>
          <w:color w:val="000000" w:themeColor="text1"/>
          <w:kern w:val="0"/>
          <w:sz w:val="24"/>
          <w:szCs w:val="24"/>
        </w:rPr>
        <w:t>Fu-yong Li</w:t>
      </w:r>
      <w:r w:rsidR="001A3C9C">
        <w:rPr>
          <w:rFonts w:ascii="Times New Roman" w:eastAsia="宋体" w:hAnsi="Times New Roman" w:cs="Times New Roman"/>
          <w:color w:val="000000" w:themeColor="text1"/>
          <w:kern w:val="0"/>
          <w:sz w:val="24"/>
          <w:szCs w:val="24"/>
          <w:vertAlign w:val="superscript"/>
        </w:rPr>
        <w:t>3</w:t>
      </w:r>
      <w:r w:rsidRPr="00822663">
        <w:rPr>
          <w:rFonts w:ascii="Times New Roman" w:hAnsi="Times New Roman" w:cs="Times New Roman"/>
          <w:sz w:val="24"/>
          <w:szCs w:val="24"/>
        </w:rPr>
        <w:t>,</w:t>
      </w:r>
      <w:r w:rsidR="001A3C9C" w:rsidRPr="001A3C9C">
        <w:rPr>
          <w:rFonts w:ascii="Times New Roman" w:hAnsi="Times New Roman" w:cs="Times New Roman"/>
          <w:sz w:val="24"/>
          <w:szCs w:val="24"/>
        </w:rPr>
        <w:t xml:space="preserve"> </w:t>
      </w:r>
      <w:r w:rsidRPr="00822663">
        <w:rPr>
          <w:rFonts w:ascii="Times New Roman" w:hAnsi="Times New Roman" w:cs="Times New Roman"/>
          <w:sz w:val="24"/>
          <w:szCs w:val="24"/>
        </w:rPr>
        <w:t>Xiao-fan Wang</w:t>
      </w:r>
      <w:r w:rsidRPr="00822663">
        <w:rPr>
          <w:rFonts w:ascii="Times New Roman" w:hAnsi="Times New Roman" w:cs="Times New Roman"/>
          <w:sz w:val="24"/>
          <w:szCs w:val="24"/>
          <w:vertAlign w:val="superscript"/>
        </w:rPr>
        <w:t>1</w:t>
      </w:r>
      <w:r w:rsidRPr="00822663">
        <w:rPr>
          <w:rFonts w:ascii="Times New Roman" w:hAnsi="Times New Roman" w:cs="Times New Roman"/>
          <w:sz w:val="24"/>
          <w:szCs w:val="24"/>
        </w:rPr>
        <w:t>, Xiu-qi Wang</w:t>
      </w:r>
      <w:r w:rsidRPr="00822663">
        <w:rPr>
          <w:rFonts w:ascii="Times New Roman" w:hAnsi="Times New Roman" w:cs="Times New Roman"/>
          <w:sz w:val="24"/>
          <w:szCs w:val="24"/>
          <w:vertAlign w:val="superscript"/>
        </w:rPr>
        <w:t>1</w:t>
      </w:r>
      <w:r w:rsidRPr="00822663">
        <w:rPr>
          <w:rFonts w:ascii="Times New Roman" w:hAnsi="Times New Roman" w:cs="Times New Roman"/>
          <w:sz w:val="24"/>
          <w:szCs w:val="24"/>
        </w:rPr>
        <w:t>, Hui-chao Yan</w:t>
      </w:r>
      <w:r w:rsidRPr="00822663">
        <w:rPr>
          <w:rFonts w:ascii="Times New Roman" w:hAnsi="Times New Roman" w:cs="Times New Roman"/>
          <w:sz w:val="24"/>
          <w:szCs w:val="24"/>
          <w:vertAlign w:val="superscript"/>
        </w:rPr>
        <w:t>1</w:t>
      </w:r>
      <w:r w:rsidRPr="004B1D0C">
        <w:rPr>
          <w:rFonts w:ascii="Times New Roman" w:hAnsi="Times New Roman" w:cs="Times New Roman"/>
          <w:sz w:val="24"/>
          <w:szCs w:val="24"/>
        </w:rPr>
        <w:t xml:space="preserve">, </w:t>
      </w:r>
      <w:r w:rsidRPr="00822663">
        <w:rPr>
          <w:rFonts w:ascii="Times New Roman" w:hAnsi="Times New Roman" w:cs="Times New Roman"/>
          <w:sz w:val="24"/>
          <w:szCs w:val="24"/>
        </w:rPr>
        <w:t>Chun-qi Gao</w:t>
      </w:r>
      <w:r w:rsidRPr="00822663">
        <w:rPr>
          <w:rFonts w:ascii="Times New Roman" w:hAnsi="Times New Roman" w:cs="Times New Roman"/>
          <w:sz w:val="24"/>
          <w:szCs w:val="24"/>
          <w:vertAlign w:val="superscript"/>
        </w:rPr>
        <w:t>1,</w:t>
      </w:r>
      <w:r w:rsidRPr="008E5A00">
        <w:rPr>
          <w:rFonts w:ascii="Times New Roman" w:hAnsi="Times New Roman" w:cs="Times New Roman"/>
          <w:sz w:val="24"/>
          <w:szCs w:val="24"/>
          <w:vertAlign w:val="superscript"/>
        </w:rPr>
        <w:t>*</w:t>
      </w:r>
    </w:p>
    <w:p w14:paraId="7D89FF55" w14:textId="77777777" w:rsidR="004D39AA" w:rsidRPr="00822663" w:rsidRDefault="004D39AA" w:rsidP="004D39AA">
      <w:pPr>
        <w:spacing w:line="480" w:lineRule="auto"/>
        <w:rPr>
          <w:rFonts w:ascii="Times New Roman" w:hAnsi="Times New Roman" w:cs="Times New Roman"/>
          <w:kern w:val="0"/>
          <w:sz w:val="24"/>
          <w:szCs w:val="24"/>
        </w:rPr>
      </w:pPr>
      <w:r w:rsidRPr="00822663">
        <w:rPr>
          <w:rFonts w:ascii="Times New Roman" w:eastAsia="等线" w:hAnsi="Times New Roman" w:cs="Times New Roman"/>
          <w:b/>
          <w:sz w:val="24"/>
          <w:szCs w:val="24"/>
        </w:rPr>
        <w:t>Affiliations</w:t>
      </w:r>
    </w:p>
    <w:p w14:paraId="32154928" w14:textId="77777777" w:rsidR="004D39AA" w:rsidRPr="00822663" w:rsidRDefault="004D39AA" w:rsidP="004D39AA">
      <w:pPr>
        <w:spacing w:line="480" w:lineRule="auto"/>
        <w:rPr>
          <w:rFonts w:ascii="Times New Roman" w:hAnsi="Times New Roman" w:cs="Times New Roman"/>
          <w:sz w:val="24"/>
          <w:szCs w:val="24"/>
        </w:rPr>
      </w:pPr>
      <w:r w:rsidRPr="00822663">
        <w:rPr>
          <w:rFonts w:ascii="Times New Roman" w:hAnsi="Times New Roman" w:cs="Times New Roman"/>
          <w:sz w:val="24"/>
          <w:szCs w:val="24"/>
          <w:vertAlign w:val="superscript"/>
        </w:rPr>
        <w:t>1</w:t>
      </w:r>
      <w:r w:rsidRPr="00822663">
        <w:rPr>
          <w:rFonts w:ascii="Times New Roman" w:eastAsia="等线" w:hAnsi="Times New Roman" w:cs="Times New Roman"/>
          <w:sz w:val="24"/>
          <w:szCs w:val="24"/>
        </w:rPr>
        <w:t>College of Animal Science, South China Agricultural University/Guangdong Provincial Key Laboratory of Animal Nutrition Control/Guangdong Laboratory for Lingnan Modern Agriculture/State Key Laboratory of Swine and Poultry Breeding Industry, Guangzhou 510642, China</w:t>
      </w:r>
    </w:p>
    <w:p w14:paraId="75A43EF2" w14:textId="77777777" w:rsidR="004D39AA" w:rsidRDefault="004D39AA" w:rsidP="004D39AA">
      <w:pPr>
        <w:spacing w:line="480" w:lineRule="auto"/>
        <w:rPr>
          <w:rFonts w:ascii="Times New Roman" w:hAnsi="Times New Roman" w:cs="Times New Roman"/>
          <w:sz w:val="24"/>
          <w:szCs w:val="24"/>
        </w:rPr>
      </w:pPr>
      <w:r w:rsidRPr="00822663">
        <w:rPr>
          <w:rFonts w:ascii="Times New Roman" w:hAnsi="Times New Roman" w:cs="Times New Roman"/>
          <w:sz w:val="24"/>
          <w:szCs w:val="24"/>
          <w:vertAlign w:val="superscript"/>
        </w:rPr>
        <w:t>2</w:t>
      </w:r>
      <w:r w:rsidRPr="00822663">
        <w:rPr>
          <w:rFonts w:ascii="Times New Roman" w:hAnsi="Times New Roman" w:cs="Times New Roman"/>
          <w:sz w:val="24"/>
          <w:szCs w:val="24"/>
        </w:rPr>
        <w:t>Henry Fok School of Biology and Agriculture, Shaoguan University, Shaoguan 512005, China</w:t>
      </w:r>
    </w:p>
    <w:p w14:paraId="2E060FDB" w14:textId="382F97D0" w:rsidR="004D39AA" w:rsidRPr="004D39AA" w:rsidRDefault="004D39AA" w:rsidP="004D39AA">
      <w:pPr>
        <w:widowControl/>
        <w:spacing w:line="480"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vertAlign w:val="superscript"/>
        </w:rPr>
        <w:t>3</w:t>
      </w:r>
      <w:r w:rsidRPr="0054464A">
        <w:rPr>
          <w:rFonts w:ascii="Times New Roman" w:eastAsia="宋体" w:hAnsi="Times New Roman" w:cs="Times New Roman"/>
          <w:color w:val="000000" w:themeColor="text1"/>
          <w:kern w:val="0"/>
          <w:sz w:val="24"/>
          <w:szCs w:val="24"/>
        </w:rPr>
        <w:t>Department of Infectious Diseases and Public Health, Jockey Club College of Veterinary Medicine and Life Sciences, City University of Hong Kong</w:t>
      </w:r>
      <w:r>
        <w:rPr>
          <w:rFonts w:ascii="Times New Roman" w:eastAsia="宋体" w:hAnsi="Times New Roman" w:cs="Times New Roman"/>
          <w:color w:val="000000" w:themeColor="text1"/>
          <w:kern w:val="0"/>
          <w:sz w:val="24"/>
          <w:szCs w:val="24"/>
        </w:rPr>
        <w:t>, Kowloon, Hong Kong SAR, China</w:t>
      </w:r>
    </w:p>
    <w:p w14:paraId="399B1422" w14:textId="7649DC27" w:rsidR="004D39AA" w:rsidRPr="00822663" w:rsidRDefault="004D39AA" w:rsidP="004D39AA">
      <w:pPr>
        <w:spacing w:line="480" w:lineRule="auto"/>
        <w:rPr>
          <w:rFonts w:ascii="Times New Roman" w:hAnsi="Times New Roman" w:cs="Times New Roman"/>
          <w:b/>
          <w:bCs/>
          <w:sz w:val="24"/>
          <w:szCs w:val="24"/>
        </w:rPr>
      </w:pPr>
      <w:r w:rsidRPr="00822663">
        <w:rPr>
          <w:rFonts w:ascii="Times New Roman" w:hAnsi="Times New Roman" w:cs="Times New Roman"/>
          <w:b/>
          <w:bCs/>
          <w:sz w:val="24"/>
          <w:szCs w:val="24"/>
        </w:rPr>
        <w:t>*Correspondence: Chun</w:t>
      </w:r>
      <w:r>
        <w:rPr>
          <w:rFonts w:ascii="Times New Roman" w:hAnsi="Times New Roman" w:cs="Times New Roman"/>
          <w:b/>
          <w:bCs/>
          <w:sz w:val="24"/>
          <w:szCs w:val="24"/>
        </w:rPr>
        <w:t>-</w:t>
      </w:r>
      <w:r w:rsidRPr="00822663">
        <w:rPr>
          <w:rFonts w:ascii="Times New Roman" w:hAnsi="Times New Roman" w:cs="Times New Roman"/>
          <w:b/>
          <w:bCs/>
          <w:sz w:val="24"/>
          <w:szCs w:val="24"/>
        </w:rPr>
        <w:t>qi Gao</w:t>
      </w:r>
      <w:r w:rsidR="008E5A00">
        <w:rPr>
          <w:rFonts w:ascii="Times New Roman" w:hAnsi="Times New Roman" w:cs="Times New Roman"/>
          <w:b/>
          <w:bCs/>
          <w:sz w:val="24"/>
          <w:szCs w:val="24"/>
        </w:rPr>
        <w:t>, Hui-chao Yan</w:t>
      </w:r>
    </w:p>
    <w:p w14:paraId="0D603273" w14:textId="210D9414" w:rsidR="004D39AA" w:rsidRPr="00931F3C" w:rsidRDefault="004D39AA" w:rsidP="004D39AA">
      <w:pPr>
        <w:tabs>
          <w:tab w:val="right" w:pos="8306"/>
        </w:tabs>
        <w:spacing w:line="480" w:lineRule="auto"/>
        <w:rPr>
          <w:rFonts w:ascii="Times New Roman" w:eastAsia="等线" w:hAnsi="Times New Roman" w:cs="Times New Roman"/>
          <w:color w:val="000000" w:themeColor="text1"/>
          <w:sz w:val="24"/>
          <w:szCs w:val="24"/>
        </w:rPr>
      </w:pPr>
      <w:r w:rsidRPr="00822663">
        <w:rPr>
          <w:rFonts w:ascii="Times New Roman" w:eastAsia="宋体" w:hAnsi="Times New Roman" w:cs="Times New Roman"/>
          <w:color w:val="000000" w:themeColor="text1"/>
          <w:kern w:val="0"/>
          <w:sz w:val="24"/>
          <w:szCs w:val="24"/>
        </w:rPr>
        <w:t>Chun-qi Gao</w:t>
      </w:r>
      <w:r w:rsidRPr="00822663">
        <w:rPr>
          <w:rFonts w:ascii="Times New Roman" w:eastAsia="等线" w:hAnsi="Times New Roman" w:cs="Times New Roman"/>
          <w:sz w:val="24"/>
          <w:szCs w:val="24"/>
        </w:rPr>
        <w:t xml:space="preserve">, Telephone/Fax: 86-20-38295462; </w:t>
      </w:r>
      <w:r w:rsidRPr="00822663">
        <w:rPr>
          <w:rFonts w:ascii="Times New Roman" w:eastAsia="等线" w:hAnsi="Times New Roman" w:cs="Times New Roman"/>
          <w:color w:val="000000" w:themeColor="text1"/>
          <w:sz w:val="24"/>
          <w:szCs w:val="24"/>
        </w:rPr>
        <w:t>E-mail:</w:t>
      </w:r>
      <w:r w:rsidRPr="00822663">
        <w:rPr>
          <w:rFonts w:ascii="Times New Roman" w:hAnsi="Times New Roman" w:cs="Times New Roman"/>
        </w:rPr>
        <w:t xml:space="preserve"> </w:t>
      </w:r>
      <w:bookmarkStart w:id="0" w:name="OLE_LINK77"/>
      <w:bookmarkStart w:id="1" w:name="OLE_LINK78"/>
      <w:r w:rsidR="00C44244">
        <w:fldChar w:fldCharType="begin"/>
      </w:r>
      <w:r w:rsidR="00C44244">
        <w:instrText xml:space="preserve"> HYPERLINK "mailto:cqgao@scau.edu.cn" </w:instrText>
      </w:r>
      <w:r w:rsidR="00C44244">
        <w:fldChar w:fldCharType="separate"/>
      </w:r>
      <w:r w:rsidR="008E5A00" w:rsidRPr="001E4CDE">
        <w:rPr>
          <w:rStyle w:val="a6"/>
          <w:rFonts w:ascii="Times New Roman" w:eastAsia="等线" w:hAnsi="Times New Roman" w:cs="Times New Roman"/>
          <w:color w:val="auto"/>
          <w:sz w:val="24"/>
          <w:szCs w:val="24"/>
          <w:u w:val="none"/>
        </w:rPr>
        <w:t>cqgao@scau.edu.cn</w:t>
      </w:r>
      <w:r w:rsidR="00C44244">
        <w:rPr>
          <w:rStyle w:val="a6"/>
          <w:rFonts w:ascii="Times New Roman" w:eastAsia="等线" w:hAnsi="Times New Roman" w:cs="Times New Roman"/>
          <w:color w:val="auto"/>
          <w:sz w:val="24"/>
          <w:szCs w:val="24"/>
          <w:u w:val="none"/>
        </w:rPr>
        <w:fldChar w:fldCharType="end"/>
      </w:r>
      <w:bookmarkEnd w:id="0"/>
      <w:bookmarkEnd w:id="1"/>
      <w:r w:rsidRPr="008E5A00">
        <w:fldChar w:fldCharType="begin"/>
      </w:r>
      <w:r w:rsidRPr="008E5A00">
        <w:rPr>
          <w:rFonts w:ascii="Times New Roman" w:hAnsi="Times New Roman" w:cs="Times New Roman"/>
        </w:rPr>
        <w:instrText xml:space="preserve"> "mailto:cqgao@scau.edu.cn" </w:instrText>
      </w:r>
      <w:r w:rsidRPr="008E5A00">
        <w:fldChar w:fldCharType="separate"/>
      </w:r>
      <w:r w:rsidRPr="008E5A00">
        <w:rPr>
          <w:rStyle w:val="a6"/>
          <w:rFonts w:ascii="Times New Roman" w:hAnsi="Times New Roman" w:cs="Times New Roman"/>
          <w:color w:val="000000" w:themeColor="text1"/>
          <w:sz w:val="24"/>
          <w:szCs w:val="24"/>
        </w:rPr>
        <w:t>cqgao@scau.edu.cn</w:t>
      </w:r>
      <w:r w:rsidRPr="008E5A00">
        <w:rPr>
          <w:rStyle w:val="a6"/>
          <w:rFonts w:ascii="Times New Roman" w:hAnsi="Times New Roman" w:cs="Times New Roman"/>
          <w:color w:val="000000" w:themeColor="text1"/>
          <w:sz w:val="24"/>
          <w:szCs w:val="24"/>
        </w:rPr>
        <w:fldChar w:fldCharType="end"/>
      </w:r>
      <w:r w:rsidRPr="008E5A00">
        <w:br w:type="page"/>
      </w:r>
    </w:p>
    <w:p w14:paraId="3CB1C2C3" w14:textId="19E33254" w:rsidR="00EF3AF9" w:rsidRPr="00EF3AF9" w:rsidRDefault="00EF3AF9" w:rsidP="00EF3AF9">
      <w:pPr>
        <w:widowControl/>
        <w:spacing w:line="480" w:lineRule="auto"/>
        <w:rPr>
          <w:rFonts w:ascii="Times New Roman" w:eastAsia="宋体" w:hAnsi="Times New Roman" w:cs="Times New Roman"/>
          <w:b/>
          <w:bCs/>
          <w:kern w:val="0"/>
          <w:sz w:val="24"/>
          <w:szCs w:val="24"/>
        </w:rPr>
      </w:pPr>
      <w:r w:rsidRPr="00A302DD">
        <w:rPr>
          <w:rFonts w:ascii="Times New Roman" w:eastAsia="宋体" w:hAnsi="Times New Roman" w:cs="Times New Roman"/>
          <w:b/>
          <w:bCs/>
          <w:kern w:val="0"/>
          <w:sz w:val="24"/>
          <w:szCs w:val="24"/>
        </w:rPr>
        <w:lastRenderedPageBreak/>
        <w:t>Supplementary Table</w:t>
      </w:r>
      <w:r w:rsidR="00AE4098">
        <w:rPr>
          <w:rFonts w:ascii="Times New Roman" w:eastAsia="宋体" w:hAnsi="Times New Roman" w:cs="Times New Roman"/>
          <w:b/>
          <w:bCs/>
          <w:kern w:val="0"/>
          <w:sz w:val="24"/>
          <w:szCs w:val="24"/>
        </w:rPr>
        <w:t>s</w:t>
      </w:r>
    </w:p>
    <w:p w14:paraId="0247A2F9" w14:textId="38911663" w:rsidR="00AE4098" w:rsidRPr="00AE4098" w:rsidRDefault="00AE4098" w:rsidP="004731E8">
      <w:pPr>
        <w:spacing w:line="480" w:lineRule="auto"/>
        <w:rPr>
          <w:rFonts w:ascii="Times New Roman" w:hAnsi="Times New Roman" w:cs="Times New Roman"/>
          <w:b/>
          <w:bCs/>
          <w:sz w:val="24"/>
          <w:szCs w:val="36"/>
        </w:rPr>
      </w:pPr>
      <w:r w:rsidRPr="00A53E05">
        <w:rPr>
          <w:rFonts w:ascii="Times New Roman" w:hAnsi="Times New Roman" w:cs="Times New Roman"/>
          <w:b/>
          <w:bCs/>
          <w:sz w:val="24"/>
          <w:szCs w:val="36"/>
        </w:rPr>
        <w:t xml:space="preserve">Table </w:t>
      </w:r>
      <w:r>
        <w:rPr>
          <w:rFonts w:ascii="Times New Roman" w:hAnsi="Times New Roman" w:cs="Times New Roman"/>
          <w:b/>
          <w:bCs/>
          <w:sz w:val="24"/>
          <w:szCs w:val="36"/>
        </w:rPr>
        <w:t>S</w:t>
      </w:r>
      <w:r w:rsidRPr="00A53E05">
        <w:rPr>
          <w:rFonts w:ascii="Times New Roman" w:hAnsi="Times New Roman" w:cs="Times New Roman"/>
          <w:b/>
          <w:bCs/>
          <w:sz w:val="24"/>
          <w:szCs w:val="36"/>
        </w:rPr>
        <w:t>1.</w:t>
      </w:r>
      <w:r w:rsidRPr="00AE4098">
        <w:rPr>
          <w:rFonts w:ascii="Times New Roman" w:hAnsi="Times New Roman" w:cs="Times New Roman"/>
          <w:b/>
          <w:bCs/>
          <w:sz w:val="24"/>
          <w:szCs w:val="36"/>
        </w:rPr>
        <w:t xml:space="preserve"> Ingredient and nutritional compositions of experimental diets (air-dried basis, %)</w:t>
      </w:r>
    </w:p>
    <w:tbl>
      <w:tblPr>
        <w:tblStyle w:val="a3"/>
        <w:tblW w:w="8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5"/>
        <w:gridCol w:w="2752"/>
        <w:gridCol w:w="2819"/>
      </w:tblGrid>
      <w:tr w:rsidR="00AE4098" w14:paraId="72D5FF57" w14:textId="77777777" w:rsidTr="003277D7">
        <w:trPr>
          <w:trHeight w:val="621"/>
        </w:trPr>
        <w:tc>
          <w:tcPr>
            <w:tcW w:w="2885" w:type="dxa"/>
            <w:tcBorders>
              <w:top w:val="single" w:sz="12" w:space="0" w:color="auto"/>
              <w:bottom w:val="single" w:sz="12" w:space="0" w:color="auto"/>
            </w:tcBorders>
          </w:tcPr>
          <w:p w14:paraId="74082FD5" w14:textId="77777777" w:rsidR="00AE4098" w:rsidRDefault="00AE4098" w:rsidP="003277D7">
            <w:pPr>
              <w:spacing w:line="480" w:lineRule="auto"/>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ngredient (%)</w:t>
            </w:r>
          </w:p>
        </w:tc>
        <w:tc>
          <w:tcPr>
            <w:tcW w:w="2752" w:type="dxa"/>
            <w:tcBorders>
              <w:top w:val="single" w:sz="12" w:space="0" w:color="auto"/>
              <w:bottom w:val="single" w:sz="12" w:space="0" w:color="auto"/>
            </w:tcBorders>
          </w:tcPr>
          <w:p w14:paraId="79200253"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rPr>
              <w:t>Control group (%)</w:t>
            </w:r>
          </w:p>
        </w:tc>
        <w:tc>
          <w:tcPr>
            <w:tcW w:w="2819" w:type="dxa"/>
            <w:tcBorders>
              <w:top w:val="single" w:sz="12" w:space="0" w:color="auto"/>
              <w:bottom w:val="single" w:sz="12" w:space="0" w:color="auto"/>
            </w:tcBorders>
          </w:tcPr>
          <w:p w14:paraId="5C062568"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M</w:t>
            </w:r>
            <w:r>
              <w:rPr>
                <w:rFonts w:ascii="Times New Roman" w:hAnsi="Times New Roman" w:cs="Times New Roman"/>
              </w:rPr>
              <w:t>et-deficient group (%)</w:t>
            </w:r>
          </w:p>
        </w:tc>
      </w:tr>
      <w:tr w:rsidR="00AE4098" w14:paraId="574996CB" w14:textId="77777777" w:rsidTr="003277D7">
        <w:trPr>
          <w:trHeight w:val="621"/>
        </w:trPr>
        <w:tc>
          <w:tcPr>
            <w:tcW w:w="2885" w:type="dxa"/>
            <w:tcBorders>
              <w:top w:val="single" w:sz="12" w:space="0" w:color="auto"/>
            </w:tcBorders>
          </w:tcPr>
          <w:p w14:paraId="16B1906A" w14:textId="77777777" w:rsidR="00AE4098" w:rsidRDefault="00AE4098" w:rsidP="003277D7">
            <w:pPr>
              <w:spacing w:line="480" w:lineRule="auto"/>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orn</w:t>
            </w:r>
          </w:p>
        </w:tc>
        <w:tc>
          <w:tcPr>
            <w:tcW w:w="2752" w:type="dxa"/>
            <w:tcBorders>
              <w:top w:val="single" w:sz="12" w:space="0" w:color="auto"/>
            </w:tcBorders>
          </w:tcPr>
          <w:p w14:paraId="34FDE3E3"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2.00</w:t>
            </w:r>
          </w:p>
        </w:tc>
        <w:tc>
          <w:tcPr>
            <w:tcW w:w="2819" w:type="dxa"/>
            <w:tcBorders>
              <w:top w:val="single" w:sz="12" w:space="0" w:color="auto"/>
            </w:tcBorders>
          </w:tcPr>
          <w:p w14:paraId="0B1C49D8"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2.00</w:t>
            </w:r>
          </w:p>
        </w:tc>
      </w:tr>
      <w:tr w:rsidR="00AE4098" w14:paraId="79223987" w14:textId="77777777" w:rsidTr="003277D7">
        <w:trPr>
          <w:trHeight w:val="621"/>
        </w:trPr>
        <w:tc>
          <w:tcPr>
            <w:tcW w:w="2885" w:type="dxa"/>
          </w:tcPr>
          <w:p w14:paraId="3D2AD3D8" w14:textId="77777777" w:rsidR="00AE4098" w:rsidRDefault="00AE4098" w:rsidP="003277D7">
            <w:pPr>
              <w:spacing w:line="480" w:lineRule="auto"/>
              <w:rPr>
                <w:rFonts w:ascii="Times New Roman" w:hAnsi="Times New Roman" w:cs="Times New Roman"/>
              </w:rPr>
            </w:pPr>
            <w:r>
              <w:rPr>
                <w:rFonts w:ascii="Times New Roman" w:hAnsi="Times New Roman" w:cs="Times New Roman"/>
              </w:rPr>
              <w:t>Sorghum</w:t>
            </w:r>
          </w:p>
        </w:tc>
        <w:tc>
          <w:tcPr>
            <w:tcW w:w="2752" w:type="dxa"/>
          </w:tcPr>
          <w:p w14:paraId="2F0DE71A"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0.00</w:t>
            </w:r>
          </w:p>
        </w:tc>
        <w:tc>
          <w:tcPr>
            <w:tcW w:w="2819" w:type="dxa"/>
          </w:tcPr>
          <w:p w14:paraId="43679DEC"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0.00</w:t>
            </w:r>
          </w:p>
        </w:tc>
      </w:tr>
      <w:tr w:rsidR="00AE4098" w14:paraId="02171707" w14:textId="77777777" w:rsidTr="003277D7">
        <w:trPr>
          <w:trHeight w:val="621"/>
        </w:trPr>
        <w:tc>
          <w:tcPr>
            <w:tcW w:w="2885" w:type="dxa"/>
          </w:tcPr>
          <w:p w14:paraId="3105E53B" w14:textId="77777777" w:rsidR="00AE4098" w:rsidRDefault="00AE4098" w:rsidP="003277D7">
            <w:pPr>
              <w:spacing w:line="480" w:lineRule="auto"/>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oybean meal</w:t>
            </w:r>
          </w:p>
        </w:tc>
        <w:tc>
          <w:tcPr>
            <w:tcW w:w="2752" w:type="dxa"/>
          </w:tcPr>
          <w:p w14:paraId="4A37E592"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.00</w:t>
            </w:r>
          </w:p>
        </w:tc>
        <w:tc>
          <w:tcPr>
            <w:tcW w:w="2819" w:type="dxa"/>
          </w:tcPr>
          <w:p w14:paraId="5D6EE369"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.00</w:t>
            </w:r>
          </w:p>
        </w:tc>
      </w:tr>
      <w:tr w:rsidR="00AE4098" w14:paraId="5482802C" w14:textId="77777777" w:rsidTr="003277D7">
        <w:trPr>
          <w:trHeight w:val="621"/>
        </w:trPr>
        <w:tc>
          <w:tcPr>
            <w:tcW w:w="2885" w:type="dxa"/>
          </w:tcPr>
          <w:p w14:paraId="4ADB1FE4" w14:textId="77777777" w:rsidR="00AE4098" w:rsidRDefault="00AE4098" w:rsidP="003277D7">
            <w:pPr>
              <w:spacing w:line="480" w:lineRule="auto"/>
              <w:rPr>
                <w:rFonts w:ascii="Times New Roman" w:hAnsi="Times New Roman" w:cs="Times New Roman"/>
              </w:rPr>
            </w:pPr>
            <w:r>
              <w:rPr>
                <w:rFonts w:ascii="Times New Roman" w:hAnsi="Times New Roman" w:cs="Times New Roman"/>
              </w:rPr>
              <w:t>Pea</w:t>
            </w:r>
          </w:p>
        </w:tc>
        <w:tc>
          <w:tcPr>
            <w:tcW w:w="2752" w:type="dxa"/>
          </w:tcPr>
          <w:p w14:paraId="53633815"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0.00</w:t>
            </w:r>
          </w:p>
        </w:tc>
        <w:tc>
          <w:tcPr>
            <w:tcW w:w="2819" w:type="dxa"/>
          </w:tcPr>
          <w:p w14:paraId="206B6EB3"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0.00</w:t>
            </w:r>
          </w:p>
        </w:tc>
      </w:tr>
      <w:tr w:rsidR="00AE4098" w14:paraId="4C5D1418" w14:textId="77777777" w:rsidTr="003277D7">
        <w:trPr>
          <w:trHeight w:val="621"/>
        </w:trPr>
        <w:tc>
          <w:tcPr>
            <w:tcW w:w="2885" w:type="dxa"/>
          </w:tcPr>
          <w:p w14:paraId="2D7C0C33" w14:textId="77777777" w:rsidR="00AE4098" w:rsidRDefault="00AE4098" w:rsidP="003277D7">
            <w:pPr>
              <w:spacing w:line="480" w:lineRule="auto"/>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heat</w:t>
            </w:r>
          </w:p>
        </w:tc>
        <w:tc>
          <w:tcPr>
            <w:tcW w:w="2752" w:type="dxa"/>
          </w:tcPr>
          <w:p w14:paraId="0AECCFCE"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.00</w:t>
            </w:r>
          </w:p>
        </w:tc>
        <w:tc>
          <w:tcPr>
            <w:tcW w:w="2819" w:type="dxa"/>
          </w:tcPr>
          <w:p w14:paraId="39ECCC0E"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.00</w:t>
            </w:r>
          </w:p>
        </w:tc>
      </w:tr>
      <w:tr w:rsidR="00AE4098" w14:paraId="3EC8E5B9" w14:textId="77777777" w:rsidTr="003277D7">
        <w:trPr>
          <w:trHeight w:val="621"/>
        </w:trPr>
        <w:tc>
          <w:tcPr>
            <w:tcW w:w="2885" w:type="dxa"/>
          </w:tcPr>
          <w:p w14:paraId="29D8C2D9" w14:textId="77777777" w:rsidR="00AE4098" w:rsidRDefault="00AE4098" w:rsidP="003277D7">
            <w:pPr>
              <w:spacing w:line="480" w:lineRule="auto"/>
              <w:rPr>
                <w:rFonts w:ascii="Times New Roman" w:hAnsi="Times New Roman" w:cs="Times New Roman"/>
              </w:rPr>
            </w:pPr>
            <w:r>
              <w:rPr>
                <w:rFonts w:ascii="Times New Roman" w:hAnsi="Times New Roman" w:cs="Times New Roman" w:hint="eastAsia"/>
              </w:rPr>
              <w:t>D</w:t>
            </w:r>
            <w:r>
              <w:rPr>
                <w:rFonts w:ascii="Times New Roman" w:hAnsi="Times New Roman" w:cs="Times New Roman"/>
              </w:rPr>
              <w:t>icalcium phosphate</w:t>
            </w:r>
          </w:p>
        </w:tc>
        <w:tc>
          <w:tcPr>
            <w:tcW w:w="2752" w:type="dxa"/>
          </w:tcPr>
          <w:p w14:paraId="7BB7C869"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.10</w:t>
            </w:r>
          </w:p>
        </w:tc>
        <w:tc>
          <w:tcPr>
            <w:tcW w:w="2819" w:type="dxa"/>
          </w:tcPr>
          <w:p w14:paraId="54904C38"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.10</w:t>
            </w:r>
          </w:p>
        </w:tc>
      </w:tr>
      <w:tr w:rsidR="00AE4098" w14:paraId="7438E70B" w14:textId="77777777" w:rsidTr="003277D7">
        <w:trPr>
          <w:trHeight w:val="621"/>
        </w:trPr>
        <w:tc>
          <w:tcPr>
            <w:tcW w:w="2885" w:type="dxa"/>
          </w:tcPr>
          <w:p w14:paraId="3C21BAD5" w14:textId="77777777" w:rsidR="00AE4098" w:rsidRDefault="00AE4098" w:rsidP="003277D7">
            <w:pPr>
              <w:spacing w:line="480" w:lineRule="auto"/>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hell powder</w:t>
            </w:r>
          </w:p>
        </w:tc>
        <w:tc>
          <w:tcPr>
            <w:tcW w:w="2752" w:type="dxa"/>
          </w:tcPr>
          <w:p w14:paraId="750941EF"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.60</w:t>
            </w:r>
          </w:p>
        </w:tc>
        <w:tc>
          <w:tcPr>
            <w:tcW w:w="2819" w:type="dxa"/>
          </w:tcPr>
          <w:p w14:paraId="7F3375BE"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.60</w:t>
            </w:r>
          </w:p>
        </w:tc>
      </w:tr>
      <w:tr w:rsidR="00AE4098" w14:paraId="148149AF" w14:textId="77777777" w:rsidTr="003277D7">
        <w:trPr>
          <w:trHeight w:val="621"/>
        </w:trPr>
        <w:tc>
          <w:tcPr>
            <w:tcW w:w="2885" w:type="dxa"/>
          </w:tcPr>
          <w:p w14:paraId="460475ED" w14:textId="77777777" w:rsidR="00AE4098" w:rsidRDefault="00AE4098" w:rsidP="003277D7">
            <w:pPr>
              <w:spacing w:line="480" w:lineRule="auto"/>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alt</w:t>
            </w:r>
          </w:p>
        </w:tc>
        <w:tc>
          <w:tcPr>
            <w:tcW w:w="2752" w:type="dxa"/>
          </w:tcPr>
          <w:p w14:paraId="342CD25A"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.30</w:t>
            </w:r>
          </w:p>
        </w:tc>
        <w:tc>
          <w:tcPr>
            <w:tcW w:w="2819" w:type="dxa"/>
          </w:tcPr>
          <w:p w14:paraId="368E8496"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.30</w:t>
            </w:r>
          </w:p>
        </w:tc>
      </w:tr>
      <w:tr w:rsidR="00AE4098" w14:paraId="0669B3BD" w14:textId="77777777" w:rsidTr="003277D7">
        <w:trPr>
          <w:trHeight w:val="621"/>
        </w:trPr>
        <w:tc>
          <w:tcPr>
            <w:tcW w:w="2885" w:type="dxa"/>
          </w:tcPr>
          <w:p w14:paraId="3EF47439" w14:textId="77777777" w:rsidR="00AE4098" w:rsidRDefault="00AE4098" w:rsidP="003277D7">
            <w:pPr>
              <w:spacing w:line="480" w:lineRule="auto"/>
              <w:rPr>
                <w:rFonts w:ascii="Times New Roman" w:hAnsi="Times New Roman" w:cs="Times New Roman"/>
              </w:rPr>
            </w:pPr>
            <w:r>
              <w:rPr>
                <w:rFonts w:ascii="Times New Roman" w:hAnsi="Times New Roman" w:cs="Times New Roman"/>
              </w:rPr>
              <w:t>Vitamin and mineral premix</w:t>
            </w:r>
            <w:r w:rsidRPr="003704A8">
              <w:rPr>
                <w:rFonts w:ascii="Times New Roman" w:hAnsi="Times New Roman" w:cs="Times New Roman"/>
                <w:vertAlign w:val="superscript"/>
              </w:rPr>
              <w:t>1</w:t>
            </w:r>
          </w:p>
        </w:tc>
        <w:tc>
          <w:tcPr>
            <w:tcW w:w="2752" w:type="dxa"/>
          </w:tcPr>
          <w:p w14:paraId="431B8AA5"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.40</w:t>
            </w:r>
          </w:p>
        </w:tc>
        <w:tc>
          <w:tcPr>
            <w:tcW w:w="2819" w:type="dxa"/>
          </w:tcPr>
          <w:p w14:paraId="12A2B0EA"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.40</w:t>
            </w:r>
          </w:p>
        </w:tc>
      </w:tr>
      <w:tr w:rsidR="00AE4098" w14:paraId="0F76223F" w14:textId="77777777" w:rsidTr="003277D7">
        <w:trPr>
          <w:trHeight w:val="621"/>
        </w:trPr>
        <w:tc>
          <w:tcPr>
            <w:tcW w:w="2885" w:type="dxa"/>
          </w:tcPr>
          <w:p w14:paraId="20210C04" w14:textId="77777777" w:rsidR="00AE4098" w:rsidRDefault="00AE4098" w:rsidP="003277D7">
            <w:pPr>
              <w:spacing w:line="480" w:lineRule="auto"/>
              <w:rPr>
                <w:rFonts w:ascii="Times New Roman" w:hAnsi="Times New Roman" w:cs="Times New Roman"/>
              </w:rPr>
            </w:pPr>
            <w:r>
              <w:rPr>
                <w:rFonts w:ascii="Times New Roman" w:hAnsi="Times New Roman" w:cs="Times New Roman" w:hint="eastAsia"/>
              </w:rPr>
              <w:t>D</w:t>
            </w:r>
            <w:r>
              <w:rPr>
                <w:rFonts w:ascii="Times New Roman" w:hAnsi="Times New Roman" w:cs="Times New Roman"/>
              </w:rPr>
              <w:t>L-methionine</w:t>
            </w:r>
          </w:p>
        </w:tc>
        <w:tc>
          <w:tcPr>
            <w:tcW w:w="2752" w:type="dxa"/>
          </w:tcPr>
          <w:p w14:paraId="2ED6AB54"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.30</w:t>
            </w:r>
          </w:p>
        </w:tc>
        <w:tc>
          <w:tcPr>
            <w:tcW w:w="2819" w:type="dxa"/>
          </w:tcPr>
          <w:p w14:paraId="7C777FFE"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.00</w:t>
            </w:r>
          </w:p>
        </w:tc>
      </w:tr>
      <w:tr w:rsidR="00AE4098" w14:paraId="79953CB4" w14:textId="77777777" w:rsidTr="003277D7">
        <w:trPr>
          <w:trHeight w:val="621"/>
        </w:trPr>
        <w:tc>
          <w:tcPr>
            <w:tcW w:w="2885" w:type="dxa"/>
          </w:tcPr>
          <w:p w14:paraId="420C7ED0" w14:textId="77777777" w:rsidR="00AE4098" w:rsidRDefault="00AE4098" w:rsidP="003277D7">
            <w:pPr>
              <w:spacing w:line="480" w:lineRule="auto"/>
              <w:rPr>
                <w:rFonts w:ascii="Times New Roman" w:hAnsi="Times New Roman" w:cs="Times New Roman"/>
              </w:rPr>
            </w:pPr>
            <w:r>
              <w:rPr>
                <w:rFonts w:ascii="Times New Roman" w:hAnsi="Times New Roman" w:cs="Times New Roman" w:hint="eastAsia"/>
              </w:rPr>
              <w:t>L</w:t>
            </w:r>
            <w:r>
              <w:rPr>
                <w:rFonts w:ascii="Times New Roman" w:hAnsi="Times New Roman" w:cs="Times New Roman"/>
              </w:rPr>
              <w:t>ysine-HCl</w:t>
            </w:r>
          </w:p>
        </w:tc>
        <w:tc>
          <w:tcPr>
            <w:tcW w:w="2752" w:type="dxa"/>
          </w:tcPr>
          <w:p w14:paraId="7469C6AE"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.30</w:t>
            </w:r>
          </w:p>
        </w:tc>
        <w:tc>
          <w:tcPr>
            <w:tcW w:w="2819" w:type="dxa"/>
          </w:tcPr>
          <w:p w14:paraId="18F7E83D"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.30</w:t>
            </w:r>
          </w:p>
        </w:tc>
      </w:tr>
      <w:tr w:rsidR="00AE4098" w14:paraId="5903D698" w14:textId="77777777" w:rsidTr="003277D7">
        <w:trPr>
          <w:trHeight w:val="621"/>
        </w:trPr>
        <w:tc>
          <w:tcPr>
            <w:tcW w:w="2885" w:type="dxa"/>
          </w:tcPr>
          <w:p w14:paraId="6D46CFB5" w14:textId="77777777" w:rsidR="00AE4098" w:rsidRDefault="00AE4098" w:rsidP="003277D7">
            <w:pPr>
              <w:spacing w:line="480" w:lineRule="auto"/>
              <w:rPr>
                <w:rFonts w:ascii="Times New Roman" w:hAnsi="Times New Roman" w:cs="Times New Roman"/>
              </w:rPr>
            </w:pPr>
            <w:r>
              <w:rPr>
                <w:rFonts w:ascii="Times New Roman" w:hAnsi="Times New Roman" w:cs="Times New Roman" w:hint="eastAsia"/>
              </w:rPr>
              <w:t>Z</w:t>
            </w:r>
            <w:r>
              <w:rPr>
                <w:rFonts w:ascii="Times New Roman" w:hAnsi="Times New Roman" w:cs="Times New Roman"/>
              </w:rPr>
              <w:t>eolite powder</w:t>
            </w:r>
          </w:p>
        </w:tc>
        <w:tc>
          <w:tcPr>
            <w:tcW w:w="2752" w:type="dxa"/>
          </w:tcPr>
          <w:p w14:paraId="509B3895"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.00</w:t>
            </w:r>
          </w:p>
        </w:tc>
        <w:tc>
          <w:tcPr>
            <w:tcW w:w="2819" w:type="dxa"/>
          </w:tcPr>
          <w:p w14:paraId="6DD68045"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.30</w:t>
            </w:r>
          </w:p>
        </w:tc>
      </w:tr>
      <w:tr w:rsidR="00AE4098" w14:paraId="2624F61F" w14:textId="77777777" w:rsidTr="003277D7">
        <w:trPr>
          <w:trHeight w:val="607"/>
        </w:trPr>
        <w:tc>
          <w:tcPr>
            <w:tcW w:w="2885" w:type="dxa"/>
          </w:tcPr>
          <w:p w14:paraId="034C650E" w14:textId="77777777" w:rsidR="00AE4098" w:rsidRDefault="00AE4098" w:rsidP="003277D7">
            <w:pPr>
              <w:spacing w:line="480" w:lineRule="auto"/>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otal</w:t>
            </w:r>
          </w:p>
        </w:tc>
        <w:tc>
          <w:tcPr>
            <w:tcW w:w="2752" w:type="dxa"/>
          </w:tcPr>
          <w:p w14:paraId="24CD89C7"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00</w:t>
            </w:r>
          </w:p>
        </w:tc>
        <w:tc>
          <w:tcPr>
            <w:tcW w:w="2819" w:type="dxa"/>
          </w:tcPr>
          <w:p w14:paraId="7C2B59E7"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00</w:t>
            </w:r>
          </w:p>
        </w:tc>
      </w:tr>
      <w:tr w:rsidR="00AE4098" w14:paraId="0A23FAB7" w14:textId="77777777" w:rsidTr="003277D7">
        <w:trPr>
          <w:trHeight w:val="621"/>
        </w:trPr>
        <w:tc>
          <w:tcPr>
            <w:tcW w:w="2885" w:type="dxa"/>
          </w:tcPr>
          <w:p w14:paraId="7302B8D5" w14:textId="77777777" w:rsidR="00AE4098" w:rsidRDefault="00AE4098" w:rsidP="003277D7">
            <w:pPr>
              <w:spacing w:line="480" w:lineRule="auto"/>
              <w:rPr>
                <w:rFonts w:ascii="Times New Roman" w:hAnsi="Times New Roman" w:cs="Times New Roman"/>
              </w:rPr>
            </w:pPr>
            <w:r>
              <w:rPr>
                <w:rFonts w:ascii="Times New Roman" w:hAnsi="Times New Roman" w:cs="Times New Roman"/>
              </w:rPr>
              <w:t>Nutrient composition (%)</w:t>
            </w:r>
          </w:p>
        </w:tc>
        <w:tc>
          <w:tcPr>
            <w:tcW w:w="2752" w:type="dxa"/>
          </w:tcPr>
          <w:p w14:paraId="4A79BEB6" w14:textId="77777777" w:rsidR="00AE4098" w:rsidRDefault="00AE4098" w:rsidP="003277D7">
            <w:pPr>
              <w:spacing w:line="480" w:lineRule="auto"/>
              <w:jc w:val="center"/>
              <w:rPr>
                <w:rFonts w:ascii="Times New Roman" w:hAnsi="Times New Roman" w:cs="Times New Roman"/>
              </w:rPr>
            </w:pPr>
          </w:p>
        </w:tc>
        <w:tc>
          <w:tcPr>
            <w:tcW w:w="2819" w:type="dxa"/>
          </w:tcPr>
          <w:p w14:paraId="3B96255B" w14:textId="77777777" w:rsidR="00AE4098" w:rsidRDefault="00AE4098" w:rsidP="003277D7">
            <w:pPr>
              <w:spacing w:line="480" w:lineRule="auto"/>
              <w:jc w:val="center"/>
              <w:rPr>
                <w:rFonts w:ascii="Times New Roman" w:hAnsi="Times New Roman" w:cs="Times New Roman"/>
              </w:rPr>
            </w:pPr>
          </w:p>
        </w:tc>
      </w:tr>
      <w:tr w:rsidR="00AE4098" w14:paraId="0990EDA6" w14:textId="77777777" w:rsidTr="003277D7">
        <w:trPr>
          <w:trHeight w:val="621"/>
        </w:trPr>
        <w:tc>
          <w:tcPr>
            <w:tcW w:w="2885" w:type="dxa"/>
          </w:tcPr>
          <w:p w14:paraId="2155EC1D" w14:textId="77777777" w:rsidR="00AE4098" w:rsidRDefault="00AE4098" w:rsidP="003277D7">
            <w:pPr>
              <w:spacing w:line="480" w:lineRule="auto"/>
              <w:rPr>
                <w:rFonts w:ascii="Times New Roman" w:hAnsi="Times New Roman" w:cs="Times New Roman"/>
              </w:rPr>
            </w:pPr>
            <w:r>
              <w:rPr>
                <w:rFonts w:ascii="Times New Roman" w:hAnsi="Times New Roman" w:cs="Times New Roman" w:hint="eastAsia"/>
              </w:rPr>
              <w:t>M</w:t>
            </w:r>
            <w:r>
              <w:rPr>
                <w:rFonts w:ascii="Times New Roman" w:hAnsi="Times New Roman" w:cs="Times New Roman"/>
              </w:rPr>
              <w:t>etabolic energy (ME, MJ/kg)</w:t>
            </w:r>
          </w:p>
        </w:tc>
        <w:tc>
          <w:tcPr>
            <w:tcW w:w="2752" w:type="dxa"/>
          </w:tcPr>
          <w:p w14:paraId="784FDFC3"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2.18%</w:t>
            </w:r>
          </w:p>
        </w:tc>
        <w:tc>
          <w:tcPr>
            <w:tcW w:w="2819" w:type="dxa"/>
          </w:tcPr>
          <w:p w14:paraId="2B4823C4"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2.18</w:t>
            </w:r>
          </w:p>
        </w:tc>
      </w:tr>
      <w:tr w:rsidR="00AE4098" w14:paraId="7B01C8DE" w14:textId="77777777" w:rsidTr="003277D7">
        <w:trPr>
          <w:trHeight w:val="621"/>
        </w:trPr>
        <w:tc>
          <w:tcPr>
            <w:tcW w:w="2885" w:type="dxa"/>
          </w:tcPr>
          <w:p w14:paraId="17F9ABCF" w14:textId="77777777" w:rsidR="00AE4098" w:rsidRDefault="00AE4098" w:rsidP="003277D7">
            <w:pPr>
              <w:spacing w:line="480" w:lineRule="auto"/>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rude protein</w:t>
            </w:r>
          </w:p>
        </w:tc>
        <w:tc>
          <w:tcPr>
            <w:tcW w:w="2752" w:type="dxa"/>
          </w:tcPr>
          <w:p w14:paraId="6040E802"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5.00</w:t>
            </w:r>
          </w:p>
        </w:tc>
        <w:tc>
          <w:tcPr>
            <w:tcW w:w="2819" w:type="dxa"/>
          </w:tcPr>
          <w:p w14:paraId="35117D54"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5.00</w:t>
            </w:r>
          </w:p>
        </w:tc>
      </w:tr>
      <w:tr w:rsidR="00AE4098" w14:paraId="567E1DBE" w14:textId="77777777" w:rsidTr="003277D7">
        <w:trPr>
          <w:trHeight w:val="621"/>
        </w:trPr>
        <w:tc>
          <w:tcPr>
            <w:tcW w:w="2885" w:type="dxa"/>
          </w:tcPr>
          <w:p w14:paraId="0E83E62F" w14:textId="77777777" w:rsidR="00AE4098" w:rsidRDefault="00AE4098" w:rsidP="003277D7">
            <w:pPr>
              <w:spacing w:line="480" w:lineRule="auto"/>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alcium</w:t>
            </w:r>
          </w:p>
        </w:tc>
        <w:tc>
          <w:tcPr>
            <w:tcW w:w="2752" w:type="dxa"/>
          </w:tcPr>
          <w:p w14:paraId="75226486"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.75</w:t>
            </w:r>
          </w:p>
        </w:tc>
        <w:tc>
          <w:tcPr>
            <w:tcW w:w="2819" w:type="dxa"/>
          </w:tcPr>
          <w:p w14:paraId="43776583"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.75</w:t>
            </w:r>
          </w:p>
        </w:tc>
      </w:tr>
      <w:tr w:rsidR="00AE4098" w14:paraId="02D1F22F" w14:textId="77777777" w:rsidTr="003277D7">
        <w:trPr>
          <w:trHeight w:val="621"/>
        </w:trPr>
        <w:tc>
          <w:tcPr>
            <w:tcW w:w="2885" w:type="dxa"/>
          </w:tcPr>
          <w:p w14:paraId="3F47E2FB" w14:textId="77777777" w:rsidR="00AE4098" w:rsidRDefault="00AE4098" w:rsidP="003277D7">
            <w:pPr>
              <w:spacing w:line="480" w:lineRule="auto"/>
              <w:rPr>
                <w:rFonts w:ascii="Times New Roman" w:hAnsi="Times New Roman" w:cs="Times New Roman"/>
              </w:rPr>
            </w:pPr>
            <w:r>
              <w:rPr>
                <w:rFonts w:ascii="Times New Roman" w:hAnsi="Times New Roman" w:cs="Times New Roman"/>
              </w:rPr>
              <w:t>Available phosphorus</w:t>
            </w:r>
          </w:p>
        </w:tc>
        <w:tc>
          <w:tcPr>
            <w:tcW w:w="2752" w:type="dxa"/>
          </w:tcPr>
          <w:p w14:paraId="43DB92AC"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rPr>
              <w:t>0.53</w:t>
            </w:r>
          </w:p>
        </w:tc>
        <w:tc>
          <w:tcPr>
            <w:tcW w:w="2819" w:type="dxa"/>
          </w:tcPr>
          <w:p w14:paraId="5996A201"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.53</w:t>
            </w:r>
          </w:p>
        </w:tc>
      </w:tr>
      <w:tr w:rsidR="00AE4098" w14:paraId="69720D86" w14:textId="77777777" w:rsidTr="003277D7">
        <w:trPr>
          <w:trHeight w:val="621"/>
        </w:trPr>
        <w:tc>
          <w:tcPr>
            <w:tcW w:w="2885" w:type="dxa"/>
          </w:tcPr>
          <w:p w14:paraId="4B44A52E" w14:textId="77777777" w:rsidR="00AE4098" w:rsidRDefault="00AE4098" w:rsidP="003277D7">
            <w:pPr>
              <w:spacing w:line="480" w:lineRule="auto"/>
              <w:rPr>
                <w:rFonts w:ascii="Times New Roman" w:hAnsi="Times New Roman" w:cs="Times New Roman"/>
              </w:rPr>
            </w:pPr>
            <w:r>
              <w:rPr>
                <w:rFonts w:ascii="Times New Roman" w:hAnsi="Times New Roman" w:cs="Times New Roman" w:hint="eastAsia"/>
              </w:rPr>
              <w:lastRenderedPageBreak/>
              <w:t>D</w:t>
            </w:r>
            <w:r>
              <w:rPr>
                <w:rFonts w:ascii="Times New Roman" w:hAnsi="Times New Roman" w:cs="Times New Roman"/>
              </w:rPr>
              <w:t>L-Met</w:t>
            </w:r>
          </w:p>
        </w:tc>
        <w:tc>
          <w:tcPr>
            <w:tcW w:w="2752" w:type="dxa"/>
          </w:tcPr>
          <w:p w14:paraId="2381A0B8"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.55</w:t>
            </w:r>
          </w:p>
        </w:tc>
        <w:tc>
          <w:tcPr>
            <w:tcW w:w="2819" w:type="dxa"/>
          </w:tcPr>
          <w:p w14:paraId="3EFF7681"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.21</w:t>
            </w:r>
          </w:p>
        </w:tc>
      </w:tr>
      <w:tr w:rsidR="00AE4098" w14:paraId="32F65AB6" w14:textId="77777777" w:rsidTr="003277D7">
        <w:trPr>
          <w:trHeight w:val="621"/>
        </w:trPr>
        <w:tc>
          <w:tcPr>
            <w:tcW w:w="2885" w:type="dxa"/>
            <w:tcBorders>
              <w:bottom w:val="single" w:sz="12" w:space="0" w:color="auto"/>
            </w:tcBorders>
          </w:tcPr>
          <w:p w14:paraId="577DC5A4" w14:textId="77777777" w:rsidR="00AE4098" w:rsidRDefault="00AE4098" w:rsidP="003277D7">
            <w:pPr>
              <w:spacing w:line="480" w:lineRule="auto"/>
              <w:rPr>
                <w:rFonts w:ascii="Times New Roman" w:hAnsi="Times New Roman" w:cs="Times New Roman"/>
              </w:rPr>
            </w:pPr>
            <w:r>
              <w:rPr>
                <w:rFonts w:ascii="Times New Roman" w:hAnsi="Times New Roman" w:cs="Times New Roman" w:hint="eastAsia"/>
              </w:rPr>
              <w:t>L</w:t>
            </w:r>
            <w:r>
              <w:rPr>
                <w:rFonts w:ascii="Times New Roman" w:hAnsi="Times New Roman" w:cs="Times New Roman"/>
              </w:rPr>
              <w:t>ysine</w:t>
            </w:r>
          </w:p>
        </w:tc>
        <w:tc>
          <w:tcPr>
            <w:tcW w:w="2752" w:type="dxa"/>
            <w:tcBorders>
              <w:bottom w:val="single" w:sz="12" w:space="0" w:color="auto"/>
            </w:tcBorders>
          </w:tcPr>
          <w:p w14:paraId="0F13F701"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.98</w:t>
            </w:r>
          </w:p>
        </w:tc>
        <w:tc>
          <w:tcPr>
            <w:tcW w:w="2819" w:type="dxa"/>
            <w:tcBorders>
              <w:bottom w:val="single" w:sz="12" w:space="0" w:color="auto"/>
            </w:tcBorders>
          </w:tcPr>
          <w:p w14:paraId="0BF78D5A" w14:textId="77777777" w:rsidR="00AE4098" w:rsidRDefault="00AE4098" w:rsidP="003277D7">
            <w:pPr>
              <w:spacing w:line="480" w:lineRule="auto"/>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.98</w:t>
            </w:r>
          </w:p>
        </w:tc>
      </w:tr>
    </w:tbl>
    <w:p w14:paraId="500D81F7" w14:textId="31941A06" w:rsidR="00AE4098" w:rsidRDefault="00EF61A3" w:rsidP="004731E8">
      <w:pPr>
        <w:spacing w:line="480" w:lineRule="auto"/>
        <w:rPr>
          <w:rFonts w:ascii="Times New Roman" w:hAnsi="Times New Roman" w:cs="Times New Roman"/>
          <w:sz w:val="24"/>
          <w:szCs w:val="24"/>
        </w:rPr>
      </w:pPr>
      <w:r w:rsidRPr="00EF3AF9">
        <w:rPr>
          <w:rFonts w:ascii="Times New Roman" w:hAnsi="Times New Roman" w:cs="Times New Roman"/>
          <w:sz w:val="24"/>
          <w:szCs w:val="36"/>
        </w:rPr>
        <w:t xml:space="preserve">1 </w:t>
      </w:r>
      <w:r w:rsidRPr="00EF3AF9">
        <w:rPr>
          <w:rFonts w:ascii="Times New Roman" w:hAnsi="Times New Roman" w:cs="Times New Roman" w:hint="eastAsia"/>
          <w:sz w:val="24"/>
          <w:szCs w:val="36"/>
        </w:rPr>
        <w:t>P</w:t>
      </w:r>
      <w:r w:rsidRPr="00EF3AF9">
        <w:rPr>
          <w:rFonts w:ascii="Times New Roman" w:hAnsi="Times New Roman" w:cs="Times New Roman"/>
          <w:sz w:val="24"/>
          <w:szCs w:val="36"/>
        </w:rPr>
        <w:t>rovided per kilogram of diet: vitamin A 4000 IU, vitamin D3 1725 IU, vitamin E 36 IU, vitamin K3 1 mg, vitamin B1 3 mg, vitamin B2 13 mg, vitamin B6 2 mg, vitamin B12 25 mg, biotin 15 mg, folic acid 0.55 mg, pantothenic acid 7.5 mg, biotin 0.12 mg, Cu 10 mg, Fe 35 mg, Mn 55 mg, Zn 35 mg, iron 0.2 mg, Se 0.25 mg.</w:t>
      </w:r>
      <w:r w:rsidR="00AE4098">
        <w:rPr>
          <w:rFonts w:ascii="Times New Roman" w:hAnsi="Times New Roman" w:cs="Times New Roman"/>
          <w:sz w:val="24"/>
          <w:szCs w:val="24"/>
        </w:rPr>
        <w:br w:type="page"/>
      </w:r>
    </w:p>
    <w:p w14:paraId="502749D4" w14:textId="7B6E29E5" w:rsidR="009F65A7" w:rsidRPr="00AE4098" w:rsidRDefault="00A2505D" w:rsidP="004731E8">
      <w:pPr>
        <w:spacing w:line="480" w:lineRule="auto"/>
        <w:rPr>
          <w:rFonts w:ascii="Times New Roman" w:hAnsi="Times New Roman" w:cs="Times New Roman"/>
          <w:b/>
          <w:bCs/>
          <w:sz w:val="24"/>
          <w:szCs w:val="24"/>
        </w:rPr>
      </w:pPr>
      <w:r w:rsidRPr="00AE4098">
        <w:rPr>
          <w:rFonts w:ascii="Times New Roman" w:hAnsi="Times New Roman" w:cs="Times New Roman"/>
          <w:b/>
          <w:bCs/>
          <w:sz w:val="24"/>
          <w:szCs w:val="24"/>
        </w:rPr>
        <w:lastRenderedPageBreak/>
        <w:t>Table S</w:t>
      </w:r>
      <w:r w:rsidR="00AE4098" w:rsidRPr="00AE4098">
        <w:rPr>
          <w:rFonts w:ascii="Times New Roman" w:hAnsi="Times New Roman" w:cs="Times New Roman"/>
          <w:b/>
          <w:bCs/>
          <w:sz w:val="24"/>
          <w:szCs w:val="24"/>
        </w:rPr>
        <w:t>2</w:t>
      </w:r>
      <w:r w:rsidR="00AE274C">
        <w:rPr>
          <w:rFonts w:ascii="Times New Roman" w:hAnsi="Times New Roman" w:cs="Times New Roman"/>
          <w:b/>
          <w:bCs/>
          <w:sz w:val="24"/>
          <w:szCs w:val="24"/>
        </w:rPr>
        <w:t>.</w:t>
      </w:r>
      <w:r w:rsidRPr="00AE4098">
        <w:rPr>
          <w:rFonts w:ascii="Times New Roman" w:hAnsi="Times New Roman" w:cs="Times New Roman"/>
          <w:b/>
          <w:bCs/>
          <w:sz w:val="24"/>
          <w:szCs w:val="24"/>
        </w:rPr>
        <w:t xml:space="preserve"> Antibodies used in this study</w:t>
      </w:r>
      <w:r w:rsidR="004731E8" w:rsidRPr="00AE4098">
        <w:rPr>
          <w:rFonts w:ascii="Times New Roman" w:hAnsi="Times New Roman" w:cs="Times New Roman"/>
          <w:b/>
          <w:bCs/>
          <w:sz w:val="24"/>
          <w:szCs w:val="24"/>
        </w:rPr>
        <w:t>.</w:t>
      </w:r>
    </w:p>
    <w:tbl>
      <w:tblPr>
        <w:tblStyle w:val="1"/>
        <w:tblW w:w="8603" w:type="dxa"/>
        <w:tblBorders>
          <w:top w:val="single" w:sz="8" w:space="0" w:color="auto"/>
          <w:left w:val="single" w:sz="8" w:space="0" w:color="FFFFFF"/>
          <w:bottom w:val="single" w:sz="8" w:space="0" w:color="auto"/>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546"/>
        <w:gridCol w:w="3580"/>
        <w:gridCol w:w="2477"/>
      </w:tblGrid>
      <w:tr w:rsidR="00EA3150" w:rsidRPr="00EA3150" w14:paraId="44816679" w14:textId="77777777" w:rsidTr="00EA3150">
        <w:trPr>
          <w:trHeight w:val="626"/>
        </w:trPr>
        <w:tc>
          <w:tcPr>
            <w:tcW w:w="2546" w:type="dxa"/>
            <w:tcBorders>
              <w:top w:val="single" w:sz="12" w:space="0" w:color="auto"/>
              <w:left w:val="nil"/>
              <w:bottom w:val="single" w:sz="4" w:space="0" w:color="auto"/>
              <w:right w:val="nil"/>
            </w:tcBorders>
            <w:hideMark/>
          </w:tcPr>
          <w:p w14:paraId="0E4823B5" w14:textId="77777777" w:rsidR="00EA3150" w:rsidRPr="00EA3150" w:rsidRDefault="00EA3150" w:rsidP="00717D0F">
            <w:pPr>
              <w:widowControl/>
              <w:spacing w:line="480" w:lineRule="auto"/>
              <w:rPr>
                <w:rFonts w:ascii="Times New Roman" w:hAnsi="Times New Roman"/>
                <w:sz w:val="24"/>
                <w:szCs w:val="24"/>
              </w:rPr>
            </w:pPr>
            <w:r w:rsidRPr="00EA3150">
              <w:rPr>
                <w:rFonts w:ascii="Times New Roman" w:hAnsi="Times New Roman"/>
                <w:sz w:val="24"/>
                <w:szCs w:val="24"/>
              </w:rPr>
              <w:t>Antibody</w:t>
            </w:r>
          </w:p>
        </w:tc>
        <w:tc>
          <w:tcPr>
            <w:tcW w:w="3580" w:type="dxa"/>
            <w:tcBorders>
              <w:top w:val="single" w:sz="12" w:space="0" w:color="auto"/>
              <w:left w:val="nil"/>
              <w:bottom w:val="single" w:sz="4" w:space="0" w:color="auto"/>
              <w:right w:val="nil"/>
            </w:tcBorders>
            <w:hideMark/>
          </w:tcPr>
          <w:p w14:paraId="008E9A7E" w14:textId="77777777" w:rsidR="00EA3150" w:rsidRPr="00EA3150" w:rsidRDefault="00EA3150" w:rsidP="00717D0F">
            <w:pPr>
              <w:widowControl/>
              <w:spacing w:line="480" w:lineRule="auto"/>
              <w:rPr>
                <w:rFonts w:ascii="Times New Roman" w:hAnsi="Times New Roman"/>
                <w:sz w:val="24"/>
                <w:szCs w:val="24"/>
              </w:rPr>
            </w:pPr>
            <w:r w:rsidRPr="00EA3150">
              <w:rPr>
                <w:rFonts w:ascii="Times New Roman" w:hAnsi="Times New Roman"/>
                <w:sz w:val="24"/>
                <w:szCs w:val="24"/>
              </w:rPr>
              <w:t>Source</w:t>
            </w:r>
          </w:p>
        </w:tc>
        <w:tc>
          <w:tcPr>
            <w:tcW w:w="2477" w:type="dxa"/>
            <w:tcBorders>
              <w:top w:val="single" w:sz="12" w:space="0" w:color="auto"/>
              <w:left w:val="nil"/>
              <w:bottom w:val="single" w:sz="4" w:space="0" w:color="auto"/>
              <w:right w:val="nil"/>
            </w:tcBorders>
            <w:hideMark/>
          </w:tcPr>
          <w:p w14:paraId="79C98F0A" w14:textId="77777777" w:rsidR="00EA3150" w:rsidRPr="00EA3150" w:rsidRDefault="00EA3150" w:rsidP="00717D0F">
            <w:pPr>
              <w:widowControl/>
              <w:spacing w:line="480" w:lineRule="auto"/>
              <w:rPr>
                <w:rFonts w:ascii="Times New Roman" w:hAnsi="Times New Roman"/>
                <w:sz w:val="24"/>
                <w:szCs w:val="24"/>
              </w:rPr>
            </w:pPr>
            <w:r w:rsidRPr="00EA3150">
              <w:rPr>
                <w:rFonts w:ascii="Times New Roman" w:hAnsi="Times New Roman"/>
                <w:sz w:val="24"/>
                <w:szCs w:val="24"/>
              </w:rPr>
              <w:t>Product Number</w:t>
            </w:r>
          </w:p>
        </w:tc>
      </w:tr>
      <w:tr w:rsidR="00EA3150" w:rsidRPr="00EA3150" w14:paraId="48AC16A3" w14:textId="77777777" w:rsidTr="00EA3150">
        <w:trPr>
          <w:trHeight w:val="928"/>
        </w:trPr>
        <w:tc>
          <w:tcPr>
            <w:tcW w:w="2546" w:type="dxa"/>
            <w:tcBorders>
              <w:top w:val="single" w:sz="4" w:space="0" w:color="auto"/>
              <w:left w:val="single" w:sz="8" w:space="0" w:color="FFFFFF"/>
              <w:bottom w:val="single" w:sz="8" w:space="0" w:color="FFFFFF"/>
              <w:right w:val="single" w:sz="8" w:space="0" w:color="FFFFFF"/>
            </w:tcBorders>
          </w:tcPr>
          <w:p w14:paraId="33450E4B" w14:textId="77777777" w:rsidR="00EA3150" w:rsidRPr="00EA3150" w:rsidRDefault="00EA3150" w:rsidP="00A3120C">
            <w:pPr>
              <w:widowControl/>
              <w:spacing w:line="480" w:lineRule="auto"/>
              <w:rPr>
                <w:rFonts w:ascii="Times New Roman" w:hAnsi="Times New Roman"/>
                <w:sz w:val="24"/>
                <w:szCs w:val="28"/>
              </w:rPr>
            </w:pPr>
            <w:r w:rsidRPr="00EA3150">
              <w:rPr>
                <w:rFonts w:ascii="Times New Roman" w:hAnsi="Times New Roman" w:cs="Times New Roman"/>
                <w:sz w:val="24"/>
                <w:szCs w:val="24"/>
              </w:rPr>
              <w:t>MetRS</w:t>
            </w:r>
            <w:r w:rsidRPr="00EA3150">
              <w:rPr>
                <w:rFonts w:ascii="Times New Roman" w:hAnsi="Times New Roman"/>
                <w:color w:val="000000"/>
                <w:sz w:val="24"/>
                <w:szCs w:val="24"/>
              </w:rPr>
              <w:t xml:space="preserve"> </w:t>
            </w:r>
          </w:p>
          <w:p w14:paraId="7B422105" w14:textId="77777777" w:rsidR="00EA3150" w:rsidRPr="00EA3150" w:rsidRDefault="00EA3150" w:rsidP="00A3120C">
            <w:pPr>
              <w:rPr>
                <w:rFonts w:ascii="Times New Roman" w:hAnsi="Times New Roman"/>
                <w:sz w:val="24"/>
                <w:szCs w:val="28"/>
              </w:rPr>
            </w:pPr>
            <w:r w:rsidRPr="00EA3150">
              <w:rPr>
                <w:rFonts w:ascii="Times New Roman" w:hAnsi="Times New Roman" w:cs="Times New Roman"/>
                <w:sz w:val="24"/>
                <w:szCs w:val="24"/>
              </w:rPr>
              <w:t>p-JAK2</w:t>
            </w:r>
          </w:p>
        </w:tc>
        <w:tc>
          <w:tcPr>
            <w:tcW w:w="3580" w:type="dxa"/>
            <w:tcBorders>
              <w:top w:val="single" w:sz="4" w:space="0" w:color="auto"/>
              <w:left w:val="single" w:sz="8" w:space="0" w:color="FFFFFF"/>
              <w:bottom w:val="single" w:sz="8" w:space="0" w:color="FFFFFF"/>
              <w:right w:val="single" w:sz="8" w:space="0" w:color="FFFFFF"/>
            </w:tcBorders>
          </w:tcPr>
          <w:p w14:paraId="32F9AB7D" w14:textId="77777777" w:rsidR="00EA3150" w:rsidRPr="00EA3150" w:rsidRDefault="00EA3150" w:rsidP="00A3120C">
            <w:pPr>
              <w:widowControl/>
              <w:spacing w:line="480" w:lineRule="auto"/>
              <w:rPr>
                <w:rFonts w:ascii="Times New Roman" w:hAnsi="Times New Roman"/>
                <w:sz w:val="24"/>
                <w:szCs w:val="28"/>
              </w:rPr>
            </w:pPr>
            <w:r w:rsidRPr="00EA3150">
              <w:rPr>
                <w:rFonts w:ascii="Times New Roman" w:hAnsi="Times New Roman" w:cs="Times New Roman"/>
                <w:sz w:val="24"/>
                <w:szCs w:val="24"/>
              </w:rPr>
              <w:t>Abcepta</w:t>
            </w:r>
            <w:r w:rsidRPr="00EA3150">
              <w:rPr>
                <w:rFonts w:ascii="Times New Roman" w:hAnsi="Times New Roman"/>
                <w:color w:val="000000"/>
                <w:sz w:val="24"/>
                <w:szCs w:val="24"/>
              </w:rPr>
              <w:t xml:space="preserve"> </w:t>
            </w:r>
          </w:p>
          <w:p w14:paraId="2F3498D4" w14:textId="77777777" w:rsidR="00EA3150" w:rsidRPr="00EA3150" w:rsidRDefault="00EA3150" w:rsidP="00A3120C">
            <w:pPr>
              <w:rPr>
                <w:rFonts w:ascii="Times New Roman" w:hAnsi="Times New Roman"/>
                <w:sz w:val="24"/>
                <w:szCs w:val="28"/>
              </w:rPr>
            </w:pPr>
            <w:r w:rsidRPr="00EA3150">
              <w:rPr>
                <w:rFonts w:ascii="Times New Roman" w:hAnsi="Times New Roman" w:cs="Times New Roman"/>
                <w:sz w:val="24"/>
                <w:szCs w:val="24"/>
              </w:rPr>
              <w:t>Cell Signaling</w:t>
            </w:r>
            <w:r w:rsidRPr="00EA3150">
              <w:rPr>
                <w:rFonts w:ascii="Times New Roman" w:hAnsi="Times New Roman" w:cs="Times New Roman" w:hint="eastAsia"/>
                <w:sz w:val="24"/>
                <w:szCs w:val="24"/>
              </w:rPr>
              <w:t xml:space="preserve"> </w:t>
            </w:r>
            <w:r w:rsidRPr="00EA3150">
              <w:rPr>
                <w:rFonts w:ascii="Times New Roman" w:hAnsi="Times New Roman" w:cs="Times New Roman"/>
                <w:sz w:val="24"/>
                <w:szCs w:val="24"/>
              </w:rPr>
              <w:t>Technology</w:t>
            </w:r>
          </w:p>
        </w:tc>
        <w:tc>
          <w:tcPr>
            <w:tcW w:w="2477" w:type="dxa"/>
            <w:tcBorders>
              <w:top w:val="single" w:sz="4" w:space="0" w:color="auto"/>
              <w:left w:val="nil"/>
              <w:bottom w:val="nil"/>
              <w:right w:val="nil"/>
            </w:tcBorders>
          </w:tcPr>
          <w:p w14:paraId="0FD7BC42" w14:textId="77777777" w:rsidR="00EA3150" w:rsidRPr="00EA3150" w:rsidRDefault="00EA3150" w:rsidP="00A3120C">
            <w:pPr>
              <w:widowControl/>
              <w:spacing w:line="480" w:lineRule="auto"/>
              <w:rPr>
                <w:rFonts w:ascii="Times New Roman" w:hAnsi="Times New Roman"/>
                <w:sz w:val="24"/>
                <w:szCs w:val="28"/>
              </w:rPr>
            </w:pPr>
            <w:r w:rsidRPr="00EA3150">
              <w:rPr>
                <w:rFonts w:ascii="Times New Roman" w:hAnsi="Times New Roman"/>
                <w:sz w:val="24"/>
                <w:szCs w:val="28"/>
              </w:rPr>
              <w:t>#</w:t>
            </w:r>
            <w:r w:rsidRPr="00EA3150">
              <w:rPr>
                <w:rFonts w:ascii="Times New Roman" w:hAnsi="Times New Roman" w:cs="Times New Roman"/>
                <w:sz w:val="24"/>
                <w:szCs w:val="24"/>
              </w:rPr>
              <w:t>R24917</w:t>
            </w:r>
          </w:p>
          <w:p w14:paraId="625DEF24" w14:textId="77777777" w:rsidR="00EA3150" w:rsidRPr="00EA3150" w:rsidRDefault="00EA3150" w:rsidP="00506862">
            <w:pPr>
              <w:rPr>
                <w:rFonts w:ascii="Times New Roman" w:hAnsi="Times New Roman"/>
                <w:sz w:val="24"/>
                <w:szCs w:val="28"/>
              </w:rPr>
            </w:pPr>
            <w:r w:rsidRPr="00EA3150">
              <w:rPr>
                <w:rFonts w:ascii="Times New Roman" w:hAnsi="Times New Roman"/>
                <w:sz w:val="24"/>
                <w:szCs w:val="28"/>
              </w:rPr>
              <w:t>#</w:t>
            </w:r>
            <w:r w:rsidRPr="00EA3150">
              <w:rPr>
                <w:rFonts w:ascii="Times New Roman" w:hAnsi="Times New Roman" w:cs="Times New Roman"/>
                <w:sz w:val="24"/>
                <w:szCs w:val="24"/>
              </w:rPr>
              <w:t>3771</w:t>
            </w:r>
          </w:p>
        </w:tc>
      </w:tr>
      <w:tr w:rsidR="00EA3150" w:rsidRPr="00EA3150" w14:paraId="0C797CCE" w14:textId="77777777" w:rsidTr="00EA3150">
        <w:trPr>
          <w:trHeight w:val="601"/>
        </w:trPr>
        <w:tc>
          <w:tcPr>
            <w:tcW w:w="2546" w:type="dxa"/>
            <w:tcBorders>
              <w:top w:val="nil"/>
              <w:left w:val="nil"/>
              <w:bottom w:val="nil"/>
              <w:right w:val="nil"/>
            </w:tcBorders>
          </w:tcPr>
          <w:p w14:paraId="0CED4DE6" w14:textId="77777777" w:rsidR="00EA3150" w:rsidRPr="00EA3150" w:rsidRDefault="00EA3150" w:rsidP="00717D0F">
            <w:pPr>
              <w:widowControl/>
              <w:spacing w:line="480" w:lineRule="auto"/>
              <w:rPr>
                <w:rFonts w:ascii="Times New Roman" w:hAnsi="Times New Roman"/>
                <w:sz w:val="24"/>
                <w:szCs w:val="28"/>
              </w:rPr>
            </w:pPr>
            <w:r w:rsidRPr="00EA3150">
              <w:rPr>
                <w:rFonts w:ascii="Times New Roman" w:hAnsi="Times New Roman" w:cs="Times New Roman"/>
                <w:sz w:val="24"/>
                <w:szCs w:val="24"/>
              </w:rPr>
              <w:t>JAK2</w:t>
            </w:r>
          </w:p>
        </w:tc>
        <w:tc>
          <w:tcPr>
            <w:tcW w:w="3580" w:type="dxa"/>
            <w:tcBorders>
              <w:top w:val="single" w:sz="8" w:space="0" w:color="FFFFFF"/>
              <w:left w:val="single" w:sz="8" w:space="0" w:color="FFFFFF"/>
              <w:bottom w:val="single" w:sz="8" w:space="0" w:color="FFFFFF"/>
              <w:right w:val="single" w:sz="8" w:space="0" w:color="FFFFFF"/>
            </w:tcBorders>
          </w:tcPr>
          <w:p w14:paraId="06D22C80" w14:textId="77777777" w:rsidR="00EA3150" w:rsidRPr="00EA3150" w:rsidRDefault="00EA3150" w:rsidP="00717D0F">
            <w:pPr>
              <w:widowControl/>
              <w:spacing w:line="480" w:lineRule="auto"/>
              <w:rPr>
                <w:rFonts w:ascii="Times New Roman" w:hAnsi="Times New Roman"/>
                <w:sz w:val="24"/>
                <w:szCs w:val="28"/>
              </w:rPr>
            </w:pPr>
            <w:r w:rsidRPr="00EA3150">
              <w:rPr>
                <w:rFonts w:ascii="Times New Roman" w:hAnsi="Times New Roman" w:cs="Times New Roman"/>
                <w:sz w:val="24"/>
                <w:szCs w:val="24"/>
              </w:rPr>
              <w:t>Cell Signaling</w:t>
            </w:r>
            <w:r w:rsidRPr="00EA3150">
              <w:rPr>
                <w:rFonts w:ascii="Times New Roman" w:hAnsi="Times New Roman" w:cs="Times New Roman" w:hint="eastAsia"/>
                <w:sz w:val="24"/>
                <w:szCs w:val="24"/>
              </w:rPr>
              <w:t xml:space="preserve"> </w:t>
            </w:r>
            <w:r w:rsidRPr="00EA3150">
              <w:rPr>
                <w:rFonts w:ascii="Times New Roman" w:hAnsi="Times New Roman" w:cs="Times New Roman"/>
                <w:sz w:val="24"/>
                <w:szCs w:val="24"/>
              </w:rPr>
              <w:t>Technology</w:t>
            </w:r>
          </w:p>
        </w:tc>
        <w:tc>
          <w:tcPr>
            <w:tcW w:w="2477" w:type="dxa"/>
            <w:tcBorders>
              <w:top w:val="nil"/>
              <w:left w:val="nil"/>
              <w:bottom w:val="nil"/>
              <w:right w:val="nil"/>
            </w:tcBorders>
          </w:tcPr>
          <w:p w14:paraId="4801E9F7" w14:textId="77777777" w:rsidR="00EA3150" w:rsidRPr="00EA3150" w:rsidRDefault="00EA3150" w:rsidP="00506862">
            <w:pPr>
              <w:widowControl/>
              <w:spacing w:line="480" w:lineRule="auto"/>
              <w:rPr>
                <w:rFonts w:ascii="Times New Roman" w:hAnsi="Times New Roman"/>
                <w:sz w:val="24"/>
                <w:szCs w:val="28"/>
              </w:rPr>
            </w:pPr>
            <w:r w:rsidRPr="00EA3150">
              <w:rPr>
                <w:rFonts w:ascii="Times New Roman" w:hAnsi="Times New Roman"/>
                <w:sz w:val="24"/>
                <w:szCs w:val="28"/>
              </w:rPr>
              <w:t>#</w:t>
            </w:r>
            <w:r w:rsidRPr="00EA3150">
              <w:rPr>
                <w:rFonts w:ascii="Times New Roman" w:hAnsi="Times New Roman" w:cs="Times New Roman"/>
                <w:sz w:val="24"/>
                <w:szCs w:val="24"/>
              </w:rPr>
              <w:t>3230S</w:t>
            </w:r>
          </w:p>
        </w:tc>
      </w:tr>
      <w:tr w:rsidR="00EA3150" w:rsidRPr="00EA3150" w14:paraId="7FEFDE8D" w14:textId="77777777" w:rsidTr="00EA3150">
        <w:trPr>
          <w:trHeight w:val="614"/>
        </w:trPr>
        <w:tc>
          <w:tcPr>
            <w:tcW w:w="2546" w:type="dxa"/>
            <w:tcBorders>
              <w:top w:val="nil"/>
              <w:left w:val="nil"/>
              <w:bottom w:val="nil"/>
              <w:right w:val="nil"/>
            </w:tcBorders>
          </w:tcPr>
          <w:p w14:paraId="2BB596AC" w14:textId="77777777" w:rsidR="00EA3150" w:rsidRPr="00EA3150" w:rsidRDefault="00EA3150" w:rsidP="00717D0F">
            <w:pPr>
              <w:widowControl/>
              <w:spacing w:line="480" w:lineRule="auto"/>
              <w:rPr>
                <w:rFonts w:ascii="Times New Roman" w:hAnsi="Times New Roman"/>
                <w:sz w:val="24"/>
                <w:szCs w:val="28"/>
              </w:rPr>
            </w:pPr>
            <w:r w:rsidRPr="00EA3150">
              <w:rPr>
                <w:rFonts w:ascii="Times New Roman" w:hAnsi="Times New Roman" w:cs="Times New Roman"/>
                <w:sz w:val="24"/>
                <w:szCs w:val="24"/>
              </w:rPr>
              <w:t>p-STAT5</w:t>
            </w:r>
          </w:p>
        </w:tc>
        <w:tc>
          <w:tcPr>
            <w:tcW w:w="3580" w:type="dxa"/>
            <w:tcBorders>
              <w:top w:val="single" w:sz="8" w:space="0" w:color="FFFFFF"/>
              <w:left w:val="single" w:sz="8" w:space="0" w:color="FFFFFF"/>
              <w:bottom w:val="single" w:sz="8" w:space="0" w:color="FFFFFF"/>
              <w:right w:val="single" w:sz="8" w:space="0" w:color="FFFFFF"/>
            </w:tcBorders>
          </w:tcPr>
          <w:p w14:paraId="706201EC" w14:textId="77777777" w:rsidR="00EA3150" w:rsidRPr="00EA3150" w:rsidRDefault="00EA3150" w:rsidP="00717D0F">
            <w:pPr>
              <w:widowControl/>
              <w:spacing w:line="480" w:lineRule="auto"/>
              <w:rPr>
                <w:rFonts w:ascii="Times New Roman" w:hAnsi="Times New Roman"/>
                <w:sz w:val="24"/>
                <w:szCs w:val="28"/>
              </w:rPr>
            </w:pPr>
            <w:bookmarkStart w:id="2" w:name="OLE_LINK50"/>
            <w:bookmarkStart w:id="3" w:name="OLE_LINK51"/>
            <w:r w:rsidRPr="00EA3150">
              <w:rPr>
                <w:rFonts w:ascii="Times New Roman" w:hAnsi="Times New Roman" w:cs="Times New Roman"/>
                <w:sz w:val="24"/>
                <w:szCs w:val="24"/>
              </w:rPr>
              <w:t>Cell Signaling</w:t>
            </w:r>
            <w:r w:rsidRPr="00EA3150">
              <w:rPr>
                <w:rFonts w:ascii="Times New Roman" w:hAnsi="Times New Roman" w:cs="Times New Roman" w:hint="eastAsia"/>
                <w:sz w:val="24"/>
                <w:szCs w:val="24"/>
              </w:rPr>
              <w:t xml:space="preserve"> </w:t>
            </w:r>
            <w:r w:rsidRPr="00EA3150">
              <w:rPr>
                <w:rFonts w:ascii="Times New Roman" w:hAnsi="Times New Roman" w:cs="Times New Roman"/>
                <w:sz w:val="24"/>
                <w:szCs w:val="24"/>
              </w:rPr>
              <w:t>Technology</w:t>
            </w:r>
            <w:bookmarkEnd w:id="2"/>
            <w:bookmarkEnd w:id="3"/>
          </w:p>
        </w:tc>
        <w:tc>
          <w:tcPr>
            <w:tcW w:w="2477" w:type="dxa"/>
            <w:tcBorders>
              <w:top w:val="nil"/>
              <w:left w:val="nil"/>
              <w:bottom w:val="nil"/>
              <w:right w:val="nil"/>
            </w:tcBorders>
          </w:tcPr>
          <w:p w14:paraId="7AF0B8D6" w14:textId="77777777" w:rsidR="00EA3150" w:rsidRPr="00EA3150" w:rsidRDefault="00EA3150" w:rsidP="00717D0F">
            <w:pPr>
              <w:widowControl/>
              <w:spacing w:line="480" w:lineRule="auto"/>
              <w:rPr>
                <w:rFonts w:ascii="Times New Roman" w:hAnsi="Times New Roman"/>
                <w:sz w:val="24"/>
                <w:szCs w:val="28"/>
              </w:rPr>
            </w:pPr>
            <w:r w:rsidRPr="00EA3150">
              <w:rPr>
                <w:rFonts w:ascii="Times New Roman" w:hAnsi="Times New Roman"/>
                <w:sz w:val="24"/>
                <w:szCs w:val="28"/>
              </w:rPr>
              <w:t>#</w:t>
            </w:r>
            <w:r w:rsidRPr="00EA3150">
              <w:rPr>
                <w:rFonts w:ascii="Times New Roman" w:hAnsi="Times New Roman" w:cs="Times New Roman"/>
                <w:sz w:val="24"/>
                <w:szCs w:val="24"/>
              </w:rPr>
              <w:t>Tyr694</w:t>
            </w:r>
          </w:p>
        </w:tc>
      </w:tr>
      <w:tr w:rsidR="00EA3150" w:rsidRPr="00EA3150" w14:paraId="03A58547" w14:textId="77777777" w:rsidTr="00EA3150">
        <w:trPr>
          <w:trHeight w:val="601"/>
        </w:trPr>
        <w:tc>
          <w:tcPr>
            <w:tcW w:w="2546" w:type="dxa"/>
            <w:tcBorders>
              <w:top w:val="nil"/>
              <w:left w:val="nil"/>
              <w:bottom w:val="nil"/>
              <w:right w:val="nil"/>
            </w:tcBorders>
          </w:tcPr>
          <w:p w14:paraId="3039CE52" w14:textId="77777777" w:rsidR="00EA3150" w:rsidRPr="00EA3150" w:rsidRDefault="00EA3150" w:rsidP="00717D0F">
            <w:pPr>
              <w:widowControl/>
              <w:spacing w:line="480" w:lineRule="auto"/>
              <w:rPr>
                <w:rFonts w:ascii="Times New Roman" w:hAnsi="Times New Roman"/>
                <w:sz w:val="24"/>
                <w:szCs w:val="28"/>
              </w:rPr>
            </w:pPr>
            <w:r w:rsidRPr="00EA3150">
              <w:rPr>
                <w:rFonts w:ascii="Times New Roman" w:hAnsi="Times New Roman" w:cs="Times New Roman"/>
                <w:sz w:val="24"/>
                <w:szCs w:val="24"/>
              </w:rPr>
              <w:t>STAT5</w:t>
            </w:r>
          </w:p>
        </w:tc>
        <w:tc>
          <w:tcPr>
            <w:tcW w:w="3580" w:type="dxa"/>
            <w:tcBorders>
              <w:top w:val="single" w:sz="8" w:space="0" w:color="FFFFFF"/>
              <w:left w:val="single" w:sz="8" w:space="0" w:color="FFFFFF"/>
              <w:bottom w:val="single" w:sz="8" w:space="0" w:color="FFFFFF"/>
              <w:right w:val="single" w:sz="8" w:space="0" w:color="FFFFFF"/>
            </w:tcBorders>
          </w:tcPr>
          <w:p w14:paraId="34ACE673" w14:textId="77777777" w:rsidR="00EA3150" w:rsidRPr="00EA3150" w:rsidRDefault="00EA3150" w:rsidP="00717D0F">
            <w:pPr>
              <w:widowControl/>
              <w:spacing w:line="480" w:lineRule="auto"/>
              <w:rPr>
                <w:rFonts w:ascii="Times New Roman" w:hAnsi="Times New Roman"/>
                <w:sz w:val="24"/>
                <w:szCs w:val="28"/>
              </w:rPr>
            </w:pPr>
            <w:r w:rsidRPr="00EA3150">
              <w:rPr>
                <w:rFonts w:ascii="Times New Roman" w:hAnsi="Times New Roman" w:cs="Times New Roman"/>
                <w:sz w:val="24"/>
                <w:szCs w:val="24"/>
              </w:rPr>
              <w:t>Cell Signaling</w:t>
            </w:r>
            <w:r w:rsidRPr="00EA3150">
              <w:rPr>
                <w:rFonts w:ascii="Times New Roman" w:hAnsi="Times New Roman" w:cs="Times New Roman" w:hint="eastAsia"/>
                <w:sz w:val="24"/>
                <w:szCs w:val="24"/>
              </w:rPr>
              <w:t xml:space="preserve"> </w:t>
            </w:r>
            <w:r w:rsidRPr="00EA3150">
              <w:rPr>
                <w:rFonts w:ascii="Times New Roman" w:hAnsi="Times New Roman" w:cs="Times New Roman"/>
                <w:sz w:val="24"/>
                <w:szCs w:val="24"/>
              </w:rPr>
              <w:t>Technology</w:t>
            </w:r>
          </w:p>
        </w:tc>
        <w:tc>
          <w:tcPr>
            <w:tcW w:w="2477" w:type="dxa"/>
            <w:tcBorders>
              <w:top w:val="nil"/>
              <w:left w:val="nil"/>
              <w:bottom w:val="nil"/>
              <w:right w:val="nil"/>
            </w:tcBorders>
          </w:tcPr>
          <w:p w14:paraId="68118844" w14:textId="77777777" w:rsidR="00EA3150" w:rsidRPr="00EA3150" w:rsidRDefault="00EA3150" w:rsidP="00717D0F">
            <w:pPr>
              <w:widowControl/>
              <w:spacing w:line="480" w:lineRule="auto"/>
              <w:rPr>
                <w:rFonts w:ascii="Times New Roman" w:hAnsi="Times New Roman"/>
                <w:sz w:val="24"/>
                <w:szCs w:val="28"/>
              </w:rPr>
            </w:pPr>
            <w:r w:rsidRPr="00EA3150">
              <w:rPr>
                <w:rFonts w:ascii="Times New Roman" w:hAnsi="Times New Roman"/>
                <w:sz w:val="24"/>
                <w:szCs w:val="28"/>
              </w:rPr>
              <w:t>#</w:t>
            </w:r>
            <w:r w:rsidRPr="00EA3150">
              <w:rPr>
                <w:rFonts w:ascii="Times New Roman" w:hAnsi="Times New Roman" w:cs="Times New Roman"/>
                <w:sz w:val="24"/>
                <w:szCs w:val="24"/>
              </w:rPr>
              <w:t>25656S</w:t>
            </w:r>
          </w:p>
        </w:tc>
      </w:tr>
      <w:tr w:rsidR="00EA3150" w:rsidRPr="00EA3150" w14:paraId="4371F14C" w14:textId="77777777" w:rsidTr="00EA3150">
        <w:trPr>
          <w:trHeight w:val="601"/>
        </w:trPr>
        <w:tc>
          <w:tcPr>
            <w:tcW w:w="2546" w:type="dxa"/>
            <w:tcBorders>
              <w:top w:val="nil"/>
              <w:left w:val="nil"/>
              <w:bottom w:val="nil"/>
              <w:right w:val="nil"/>
            </w:tcBorders>
          </w:tcPr>
          <w:p w14:paraId="7FF6AFD5" w14:textId="77777777" w:rsidR="00EA3150" w:rsidRPr="00EA3150" w:rsidRDefault="00EA3150" w:rsidP="00717D0F">
            <w:pPr>
              <w:widowControl/>
              <w:spacing w:line="480" w:lineRule="auto"/>
              <w:rPr>
                <w:rFonts w:ascii="Times New Roman" w:hAnsi="Times New Roman"/>
                <w:sz w:val="24"/>
                <w:szCs w:val="28"/>
              </w:rPr>
            </w:pPr>
            <w:r w:rsidRPr="00EA3150">
              <w:rPr>
                <w:rFonts w:ascii="Times New Roman" w:hAnsi="Times New Roman"/>
                <w:sz w:val="24"/>
                <w:szCs w:val="28"/>
              </w:rPr>
              <w:t>PCNA</w:t>
            </w:r>
          </w:p>
        </w:tc>
        <w:tc>
          <w:tcPr>
            <w:tcW w:w="3580" w:type="dxa"/>
            <w:tcBorders>
              <w:top w:val="single" w:sz="8" w:space="0" w:color="FFFFFF"/>
              <w:left w:val="single" w:sz="8" w:space="0" w:color="FFFFFF"/>
              <w:bottom w:val="single" w:sz="8" w:space="0" w:color="FFFFFF"/>
              <w:right w:val="single" w:sz="8" w:space="0" w:color="FFFFFF"/>
            </w:tcBorders>
          </w:tcPr>
          <w:p w14:paraId="35C483AD" w14:textId="77777777" w:rsidR="00EA3150" w:rsidRPr="00EA3150" w:rsidRDefault="00EA3150" w:rsidP="00717D0F">
            <w:pPr>
              <w:widowControl/>
              <w:spacing w:line="480" w:lineRule="auto"/>
              <w:rPr>
                <w:rFonts w:ascii="Times New Roman" w:hAnsi="Times New Roman"/>
                <w:sz w:val="24"/>
                <w:szCs w:val="28"/>
              </w:rPr>
            </w:pPr>
            <w:r w:rsidRPr="00EA3150">
              <w:rPr>
                <w:rFonts w:ascii="Times New Roman" w:hAnsi="Times New Roman"/>
                <w:sz w:val="24"/>
                <w:szCs w:val="28"/>
              </w:rPr>
              <w:t xml:space="preserve">Cell Signaling Technology </w:t>
            </w:r>
          </w:p>
        </w:tc>
        <w:tc>
          <w:tcPr>
            <w:tcW w:w="2477" w:type="dxa"/>
            <w:tcBorders>
              <w:top w:val="nil"/>
              <w:left w:val="nil"/>
              <w:bottom w:val="nil"/>
              <w:right w:val="nil"/>
            </w:tcBorders>
          </w:tcPr>
          <w:p w14:paraId="4EFC6315" w14:textId="77777777" w:rsidR="00EA3150" w:rsidRPr="00EA3150" w:rsidRDefault="00EA3150" w:rsidP="00726DCA">
            <w:pPr>
              <w:widowControl/>
              <w:spacing w:line="480" w:lineRule="auto"/>
              <w:rPr>
                <w:rFonts w:ascii="Times New Roman" w:hAnsi="Times New Roman"/>
                <w:sz w:val="24"/>
                <w:szCs w:val="28"/>
              </w:rPr>
            </w:pPr>
            <w:r w:rsidRPr="00EA3150">
              <w:rPr>
                <w:rFonts w:ascii="Times New Roman" w:hAnsi="Times New Roman"/>
                <w:sz w:val="24"/>
                <w:szCs w:val="28"/>
              </w:rPr>
              <w:t>#2586</w:t>
            </w:r>
          </w:p>
        </w:tc>
      </w:tr>
      <w:tr w:rsidR="00EA3150" w:rsidRPr="00EA3150" w14:paraId="0C2EC249" w14:textId="77777777" w:rsidTr="00EA3150">
        <w:trPr>
          <w:trHeight w:val="614"/>
        </w:trPr>
        <w:tc>
          <w:tcPr>
            <w:tcW w:w="2546" w:type="dxa"/>
            <w:tcBorders>
              <w:top w:val="nil"/>
              <w:left w:val="nil"/>
              <w:bottom w:val="nil"/>
              <w:right w:val="nil"/>
            </w:tcBorders>
          </w:tcPr>
          <w:p w14:paraId="0542D431" w14:textId="77777777" w:rsidR="00EA3150" w:rsidRPr="00414B6C" w:rsidRDefault="00EA3150" w:rsidP="00717D0F">
            <w:pPr>
              <w:widowControl/>
              <w:spacing w:line="480" w:lineRule="auto"/>
              <w:rPr>
                <w:rFonts w:ascii="Times New Roman" w:hAnsi="Times New Roman"/>
                <w:sz w:val="24"/>
                <w:szCs w:val="28"/>
              </w:rPr>
            </w:pPr>
            <w:r w:rsidRPr="00414B6C">
              <w:rPr>
                <w:rFonts w:ascii="Times New Roman" w:hAnsi="Times New Roman"/>
                <w:sz w:val="24"/>
                <w:szCs w:val="28"/>
              </w:rPr>
              <w:t>KRT19</w:t>
            </w:r>
          </w:p>
        </w:tc>
        <w:tc>
          <w:tcPr>
            <w:tcW w:w="3580" w:type="dxa"/>
            <w:tcBorders>
              <w:top w:val="single" w:sz="8" w:space="0" w:color="FFFFFF"/>
              <w:left w:val="single" w:sz="8" w:space="0" w:color="FFFFFF"/>
              <w:bottom w:val="single" w:sz="8" w:space="0" w:color="FFFFFF"/>
              <w:right w:val="single" w:sz="8" w:space="0" w:color="FFFFFF"/>
            </w:tcBorders>
          </w:tcPr>
          <w:p w14:paraId="6FD31EA2" w14:textId="77777777" w:rsidR="00EA3150" w:rsidRPr="00414B6C" w:rsidRDefault="00EA3150" w:rsidP="00717D0F">
            <w:pPr>
              <w:widowControl/>
              <w:spacing w:line="480" w:lineRule="auto"/>
              <w:rPr>
                <w:rFonts w:ascii="Times New Roman" w:hAnsi="Times New Roman"/>
                <w:sz w:val="24"/>
                <w:szCs w:val="28"/>
              </w:rPr>
            </w:pPr>
            <w:r w:rsidRPr="00414B6C">
              <w:rPr>
                <w:rFonts w:ascii="Times New Roman" w:hAnsi="Times New Roman"/>
                <w:sz w:val="24"/>
                <w:szCs w:val="28"/>
              </w:rPr>
              <w:t>HuaBio</w:t>
            </w:r>
          </w:p>
        </w:tc>
        <w:tc>
          <w:tcPr>
            <w:tcW w:w="2477" w:type="dxa"/>
            <w:tcBorders>
              <w:top w:val="nil"/>
              <w:left w:val="nil"/>
              <w:bottom w:val="nil"/>
              <w:right w:val="nil"/>
            </w:tcBorders>
          </w:tcPr>
          <w:p w14:paraId="114B2DF5" w14:textId="77777777" w:rsidR="00EA3150" w:rsidRPr="00414B6C" w:rsidRDefault="00C40A34" w:rsidP="00717D0F">
            <w:pPr>
              <w:widowControl/>
              <w:spacing w:line="480" w:lineRule="auto"/>
              <w:rPr>
                <w:rFonts w:ascii="Times New Roman" w:hAnsi="Times New Roman"/>
                <w:sz w:val="24"/>
                <w:szCs w:val="28"/>
              </w:rPr>
            </w:pPr>
            <w:r w:rsidRPr="00414B6C">
              <w:rPr>
                <w:rFonts w:ascii="Times New Roman" w:hAnsi="Times New Roman"/>
                <w:sz w:val="24"/>
                <w:szCs w:val="28"/>
              </w:rPr>
              <w:t>#</w:t>
            </w:r>
            <w:r w:rsidR="00073003" w:rsidRPr="00414B6C">
              <w:rPr>
                <w:rFonts w:ascii="Times New Roman" w:hAnsi="Times New Roman"/>
                <w:sz w:val="24"/>
                <w:szCs w:val="28"/>
              </w:rPr>
              <w:t>ER1803-79</w:t>
            </w:r>
          </w:p>
        </w:tc>
      </w:tr>
      <w:tr w:rsidR="00EA3150" w:rsidRPr="00EA3150" w14:paraId="2DFDCD15" w14:textId="77777777" w:rsidTr="00EA3150">
        <w:trPr>
          <w:trHeight w:val="601"/>
        </w:trPr>
        <w:tc>
          <w:tcPr>
            <w:tcW w:w="2546" w:type="dxa"/>
            <w:tcBorders>
              <w:top w:val="nil"/>
              <w:left w:val="nil"/>
              <w:bottom w:val="nil"/>
              <w:right w:val="nil"/>
            </w:tcBorders>
          </w:tcPr>
          <w:p w14:paraId="78E0196C" w14:textId="77777777" w:rsidR="00EA3150" w:rsidRPr="00EA3150" w:rsidRDefault="00EA3150" w:rsidP="00717D0F">
            <w:pPr>
              <w:widowControl/>
              <w:spacing w:line="480" w:lineRule="auto"/>
              <w:rPr>
                <w:rFonts w:ascii="Times New Roman" w:hAnsi="Times New Roman"/>
                <w:sz w:val="24"/>
                <w:szCs w:val="28"/>
              </w:rPr>
            </w:pPr>
            <w:bookmarkStart w:id="4" w:name="_Hlk143357978"/>
            <w:r w:rsidRPr="00EA3150">
              <w:rPr>
                <w:rFonts w:ascii="Times New Roman" w:hAnsi="Times New Roman" w:cs="Times New Roman"/>
                <w:sz w:val="24"/>
                <w:szCs w:val="24"/>
              </w:rPr>
              <w:t>αS1-casein</w:t>
            </w:r>
          </w:p>
        </w:tc>
        <w:tc>
          <w:tcPr>
            <w:tcW w:w="3580" w:type="dxa"/>
            <w:tcBorders>
              <w:top w:val="single" w:sz="8" w:space="0" w:color="FFFFFF"/>
              <w:left w:val="single" w:sz="8" w:space="0" w:color="FFFFFF"/>
              <w:bottom w:val="single" w:sz="8" w:space="0" w:color="FFFFFF"/>
              <w:right w:val="single" w:sz="8" w:space="0" w:color="FFFFFF"/>
            </w:tcBorders>
          </w:tcPr>
          <w:p w14:paraId="483C3933" w14:textId="77777777" w:rsidR="00EA3150" w:rsidRPr="00EA3150" w:rsidRDefault="00EA3150" w:rsidP="00717D0F">
            <w:pPr>
              <w:widowControl/>
              <w:spacing w:line="480" w:lineRule="auto"/>
              <w:rPr>
                <w:rFonts w:ascii="Times New Roman" w:hAnsi="Times New Roman"/>
                <w:sz w:val="24"/>
                <w:szCs w:val="28"/>
              </w:rPr>
            </w:pPr>
            <w:r w:rsidRPr="00EA3150">
              <w:rPr>
                <w:rFonts w:ascii="Times New Roman" w:hAnsi="Times New Roman"/>
                <w:sz w:val="24"/>
                <w:szCs w:val="28"/>
              </w:rPr>
              <w:t>Santa Cruz Biotechnology</w:t>
            </w:r>
          </w:p>
        </w:tc>
        <w:tc>
          <w:tcPr>
            <w:tcW w:w="2477" w:type="dxa"/>
            <w:tcBorders>
              <w:top w:val="nil"/>
              <w:left w:val="nil"/>
              <w:bottom w:val="nil"/>
              <w:right w:val="nil"/>
            </w:tcBorders>
          </w:tcPr>
          <w:p w14:paraId="496B21D5" w14:textId="77777777" w:rsidR="00EA3150" w:rsidRPr="00EA3150" w:rsidRDefault="00EA3150" w:rsidP="00795D60">
            <w:pPr>
              <w:widowControl/>
              <w:spacing w:line="480" w:lineRule="auto"/>
              <w:rPr>
                <w:rFonts w:ascii="Times New Roman" w:hAnsi="Times New Roman"/>
                <w:sz w:val="24"/>
                <w:szCs w:val="28"/>
              </w:rPr>
            </w:pPr>
            <w:r w:rsidRPr="00EA3150">
              <w:rPr>
                <w:rFonts w:ascii="Times New Roman" w:hAnsi="Times New Roman"/>
                <w:sz w:val="24"/>
                <w:szCs w:val="28"/>
              </w:rPr>
              <w:t>#</w:t>
            </w:r>
            <w:r w:rsidRPr="00EA3150">
              <w:rPr>
                <w:rFonts w:ascii="Times New Roman" w:hAnsi="Times New Roman" w:cs="Times New Roman"/>
                <w:sz w:val="24"/>
                <w:szCs w:val="24"/>
              </w:rPr>
              <w:t xml:space="preserve"> SC365929</w:t>
            </w:r>
          </w:p>
        </w:tc>
      </w:tr>
      <w:bookmarkEnd w:id="4"/>
      <w:tr w:rsidR="00EA3150" w:rsidRPr="00EA3150" w14:paraId="29C422AA" w14:textId="77777777" w:rsidTr="00EA3150">
        <w:trPr>
          <w:trHeight w:val="614"/>
        </w:trPr>
        <w:tc>
          <w:tcPr>
            <w:tcW w:w="2546" w:type="dxa"/>
            <w:tcBorders>
              <w:top w:val="nil"/>
              <w:left w:val="nil"/>
              <w:bottom w:val="nil"/>
              <w:right w:val="nil"/>
            </w:tcBorders>
          </w:tcPr>
          <w:p w14:paraId="7CB17D43" w14:textId="77777777" w:rsidR="00EA3150" w:rsidRPr="00EA3150" w:rsidRDefault="00EA3150" w:rsidP="00717D0F">
            <w:pPr>
              <w:widowControl/>
              <w:spacing w:line="480" w:lineRule="auto"/>
              <w:rPr>
                <w:rFonts w:ascii="Times New Roman" w:hAnsi="Times New Roman" w:cs="Times New Roman"/>
                <w:sz w:val="24"/>
                <w:szCs w:val="24"/>
              </w:rPr>
            </w:pPr>
            <w:r w:rsidRPr="00EA3150">
              <w:rPr>
                <w:rFonts w:ascii="Times New Roman" w:hAnsi="Times New Roman" w:cs="Times New Roman"/>
                <w:sz w:val="24"/>
                <w:szCs w:val="24"/>
              </w:rPr>
              <w:t>β-casein</w:t>
            </w:r>
          </w:p>
        </w:tc>
        <w:tc>
          <w:tcPr>
            <w:tcW w:w="3580" w:type="dxa"/>
            <w:tcBorders>
              <w:top w:val="single" w:sz="8" w:space="0" w:color="FFFFFF"/>
              <w:left w:val="single" w:sz="8" w:space="0" w:color="FFFFFF"/>
              <w:bottom w:val="single" w:sz="8" w:space="0" w:color="FFFFFF"/>
              <w:right w:val="single" w:sz="8" w:space="0" w:color="FFFFFF"/>
            </w:tcBorders>
          </w:tcPr>
          <w:p w14:paraId="401F5CFD" w14:textId="77777777" w:rsidR="00EA3150" w:rsidRPr="00EA3150" w:rsidRDefault="00EA3150" w:rsidP="00717D0F">
            <w:pPr>
              <w:widowControl/>
              <w:spacing w:line="480" w:lineRule="auto"/>
              <w:rPr>
                <w:rFonts w:ascii="Times New Roman" w:hAnsi="Times New Roman"/>
                <w:color w:val="000000"/>
                <w:sz w:val="24"/>
                <w:szCs w:val="24"/>
              </w:rPr>
            </w:pPr>
            <w:r w:rsidRPr="00EA3150">
              <w:rPr>
                <w:rFonts w:ascii="Times New Roman" w:hAnsi="Times New Roman"/>
                <w:sz w:val="24"/>
                <w:szCs w:val="28"/>
              </w:rPr>
              <w:t>Santa Cruz Biotechnology</w:t>
            </w:r>
          </w:p>
        </w:tc>
        <w:tc>
          <w:tcPr>
            <w:tcW w:w="2477" w:type="dxa"/>
            <w:tcBorders>
              <w:top w:val="nil"/>
              <w:left w:val="nil"/>
              <w:bottom w:val="nil"/>
              <w:right w:val="nil"/>
            </w:tcBorders>
          </w:tcPr>
          <w:p w14:paraId="0E3F3440" w14:textId="77777777" w:rsidR="00EA3150" w:rsidRPr="00EA3150" w:rsidRDefault="00EA3150" w:rsidP="00795D60">
            <w:pPr>
              <w:widowControl/>
              <w:spacing w:line="480" w:lineRule="auto"/>
              <w:rPr>
                <w:rFonts w:ascii="Times New Roman" w:hAnsi="Times New Roman"/>
                <w:color w:val="000000"/>
                <w:sz w:val="24"/>
                <w:szCs w:val="24"/>
              </w:rPr>
            </w:pPr>
            <w:r w:rsidRPr="00EA3150">
              <w:rPr>
                <w:rFonts w:ascii="Times New Roman" w:hAnsi="Times New Roman"/>
                <w:sz w:val="24"/>
                <w:szCs w:val="28"/>
              </w:rPr>
              <w:t>#</w:t>
            </w:r>
            <w:r w:rsidRPr="00EA3150">
              <w:rPr>
                <w:rFonts w:ascii="Times New Roman" w:hAnsi="Times New Roman" w:cs="Times New Roman"/>
                <w:sz w:val="24"/>
                <w:szCs w:val="24"/>
              </w:rPr>
              <w:t xml:space="preserve"> SC166526</w:t>
            </w:r>
          </w:p>
        </w:tc>
      </w:tr>
      <w:tr w:rsidR="00EA3150" w:rsidRPr="00EA3150" w14:paraId="2163D825" w14:textId="77777777" w:rsidTr="00EA3150">
        <w:trPr>
          <w:trHeight w:val="601"/>
        </w:trPr>
        <w:tc>
          <w:tcPr>
            <w:tcW w:w="2546" w:type="dxa"/>
            <w:tcBorders>
              <w:top w:val="nil"/>
              <w:left w:val="nil"/>
              <w:bottom w:val="nil"/>
              <w:right w:val="nil"/>
            </w:tcBorders>
          </w:tcPr>
          <w:p w14:paraId="64729C10" w14:textId="77777777" w:rsidR="00EA3150" w:rsidRPr="00EA3150" w:rsidRDefault="00EA3150" w:rsidP="00717D0F">
            <w:pPr>
              <w:widowControl/>
              <w:spacing w:line="480" w:lineRule="auto"/>
              <w:rPr>
                <w:rFonts w:ascii="Times New Roman" w:hAnsi="Times New Roman" w:cs="Times New Roman"/>
                <w:sz w:val="24"/>
                <w:szCs w:val="24"/>
              </w:rPr>
            </w:pPr>
            <w:bookmarkStart w:id="5" w:name="_Hlk143358562"/>
            <w:r w:rsidRPr="00EA3150">
              <w:rPr>
                <w:rFonts w:ascii="Times New Roman" w:hAnsi="Times New Roman" w:cs="Times New Roman" w:hint="eastAsia"/>
                <w:sz w:val="24"/>
                <w:szCs w:val="24"/>
              </w:rPr>
              <w:t>W</w:t>
            </w:r>
            <w:r w:rsidRPr="00EA3150">
              <w:rPr>
                <w:rFonts w:ascii="Times New Roman" w:hAnsi="Times New Roman" w:cs="Times New Roman"/>
                <w:sz w:val="24"/>
                <w:szCs w:val="24"/>
              </w:rPr>
              <w:t>AP</w:t>
            </w:r>
          </w:p>
        </w:tc>
        <w:tc>
          <w:tcPr>
            <w:tcW w:w="3580" w:type="dxa"/>
            <w:tcBorders>
              <w:top w:val="single" w:sz="8" w:space="0" w:color="FFFFFF"/>
              <w:left w:val="single" w:sz="8" w:space="0" w:color="FFFFFF"/>
              <w:bottom w:val="single" w:sz="8" w:space="0" w:color="FFFFFF"/>
              <w:right w:val="single" w:sz="8" w:space="0" w:color="FFFFFF"/>
            </w:tcBorders>
          </w:tcPr>
          <w:p w14:paraId="1BD9F685" w14:textId="77777777" w:rsidR="00EA3150" w:rsidRPr="00EA3150" w:rsidRDefault="00EA3150" w:rsidP="00717D0F">
            <w:pPr>
              <w:widowControl/>
              <w:spacing w:line="480" w:lineRule="auto"/>
              <w:rPr>
                <w:rFonts w:ascii="Times New Roman" w:hAnsi="Times New Roman"/>
                <w:color w:val="000000"/>
                <w:sz w:val="24"/>
                <w:szCs w:val="24"/>
              </w:rPr>
            </w:pPr>
            <w:r w:rsidRPr="00EA3150">
              <w:rPr>
                <w:rFonts w:ascii="Times New Roman" w:hAnsi="Times New Roman"/>
                <w:sz w:val="24"/>
                <w:szCs w:val="28"/>
              </w:rPr>
              <w:t>Santa Cruz Biotechnology</w:t>
            </w:r>
          </w:p>
        </w:tc>
        <w:tc>
          <w:tcPr>
            <w:tcW w:w="2477" w:type="dxa"/>
            <w:tcBorders>
              <w:top w:val="nil"/>
              <w:left w:val="nil"/>
              <w:bottom w:val="nil"/>
              <w:right w:val="nil"/>
            </w:tcBorders>
          </w:tcPr>
          <w:p w14:paraId="13D30497" w14:textId="77777777" w:rsidR="00EA3150" w:rsidRPr="00EA3150" w:rsidRDefault="00EA3150" w:rsidP="00717D0F">
            <w:pPr>
              <w:widowControl/>
              <w:spacing w:line="480" w:lineRule="auto"/>
              <w:rPr>
                <w:rFonts w:ascii="Times New Roman" w:hAnsi="Times New Roman" w:cs="Times New Roman"/>
                <w:sz w:val="24"/>
                <w:szCs w:val="24"/>
              </w:rPr>
            </w:pPr>
            <w:r w:rsidRPr="00EA3150">
              <w:rPr>
                <w:rFonts w:ascii="Times New Roman" w:hAnsi="Times New Roman"/>
                <w:sz w:val="24"/>
                <w:szCs w:val="28"/>
              </w:rPr>
              <w:t>#</w:t>
            </w:r>
            <w:r w:rsidRPr="00EA3150">
              <w:rPr>
                <w:rFonts w:ascii="Times New Roman" w:hAnsi="Times New Roman" w:cs="Times New Roman"/>
                <w:sz w:val="24"/>
                <w:szCs w:val="24"/>
              </w:rPr>
              <w:t>R131</w:t>
            </w:r>
          </w:p>
        </w:tc>
      </w:tr>
      <w:bookmarkEnd w:id="5"/>
      <w:tr w:rsidR="00EA3150" w:rsidRPr="00EA3150" w14:paraId="2C1691F4" w14:textId="77777777" w:rsidTr="00EA3150">
        <w:trPr>
          <w:trHeight w:val="614"/>
        </w:trPr>
        <w:tc>
          <w:tcPr>
            <w:tcW w:w="2546" w:type="dxa"/>
            <w:tcBorders>
              <w:top w:val="nil"/>
              <w:left w:val="nil"/>
              <w:bottom w:val="nil"/>
              <w:right w:val="nil"/>
            </w:tcBorders>
          </w:tcPr>
          <w:p w14:paraId="0E67BB44" w14:textId="77777777" w:rsidR="00EA3150" w:rsidRPr="00EA3150" w:rsidRDefault="00EA3150" w:rsidP="00717D0F">
            <w:pPr>
              <w:widowControl/>
              <w:spacing w:line="480" w:lineRule="auto"/>
              <w:rPr>
                <w:rFonts w:ascii="Times New Roman" w:hAnsi="Times New Roman" w:cs="Times New Roman"/>
                <w:sz w:val="24"/>
                <w:szCs w:val="24"/>
              </w:rPr>
            </w:pPr>
            <w:r w:rsidRPr="00EA3150">
              <w:rPr>
                <w:rFonts w:ascii="Times New Roman" w:hAnsi="Times New Roman" w:cs="Times New Roman"/>
                <w:sz w:val="24"/>
                <w:szCs w:val="24"/>
              </w:rPr>
              <w:t>SOCS3</w:t>
            </w:r>
          </w:p>
        </w:tc>
        <w:tc>
          <w:tcPr>
            <w:tcW w:w="3580" w:type="dxa"/>
            <w:tcBorders>
              <w:top w:val="single" w:sz="8" w:space="0" w:color="FFFFFF"/>
              <w:left w:val="single" w:sz="8" w:space="0" w:color="FFFFFF"/>
              <w:bottom w:val="single" w:sz="8" w:space="0" w:color="FFFFFF"/>
              <w:right w:val="single" w:sz="8" w:space="0" w:color="FFFFFF"/>
            </w:tcBorders>
          </w:tcPr>
          <w:p w14:paraId="3C87DF8B" w14:textId="77777777" w:rsidR="00EA3150" w:rsidRPr="00EA3150" w:rsidRDefault="00EA3150" w:rsidP="00717D0F">
            <w:pPr>
              <w:widowControl/>
              <w:spacing w:line="480" w:lineRule="auto"/>
              <w:rPr>
                <w:rFonts w:ascii="Times New Roman" w:hAnsi="Times New Roman"/>
                <w:sz w:val="24"/>
              </w:rPr>
            </w:pPr>
            <w:r w:rsidRPr="00EA3150">
              <w:rPr>
                <w:rFonts w:ascii="Times New Roman" w:hAnsi="Times New Roman"/>
                <w:color w:val="000000"/>
                <w:sz w:val="24"/>
                <w:szCs w:val="24"/>
              </w:rPr>
              <w:t>Zen BioScience</w:t>
            </w:r>
          </w:p>
        </w:tc>
        <w:tc>
          <w:tcPr>
            <w:tcW w:w="2477" w:type="dxa"/>
            <w:tcBorders>
              <w:top w:val="nil"/>
              <w:left w:val="nil"/>
              <w:bottom w:val="nil"/>
              <w:right w:val="nil"/>
            </w:tcBorders>
          </w:tcPr>
          <w:p w14:paraId="4397A80B" w14:textId="77777777" w:rsidR="00EA3150" w:rsidRPr="00EA3150" w:rsidRDefault="00EA3150" w:rsidP="00717D0F">
            <w:pPr>
              <w:widowControl/>
              <w:spacing w:line="480" w:lineRule="auto"/>
              <w:rPr>
                <w:rFonts w:ascii="Times New Roman" w:hAnsi="Times New Roman" w:cs="Times New Roman"/>
                <w:sz w:val="24"/>
                <w:szCs w:val="24"/>
              </w:rPr>
            </w:pPr>
            <w:r w:rsidRPr="00EA3150">
              <w:rPr>
                <w:rFonts w:ascii="Times New Roman" w:hAnsi="Times New Roman"/>
                <w:sz w:val="24"/>
                <w:szCs w:val="28"/>
              </w:rPr>
              <w:t>#</w:t>
            </w:r>
            <w:r w:rsidRPr="00EA3150">
              <w:rPr>
                <w:rFonts w:ascii="Times New Roman" w:hAnsi="Times New Roman" w:cs="Times New Roman"/>
                <w:sz w:val="24"/>
                <w:szCs w:val="24"/>
              </w:rPr>
              <w:t>251981</w:t>
            </w:r>
          </w:p>
        </w:tc>
      </w:tr>
      <w:tr w:rsidR="00EA3150" w:rsidRPr="00FB35C7" w14:paraId="23F1E13A" w14:textId="77777777" w:rsidTr="00EA3150">
        <w:trPr>
          <w:trHeight w:val="614"/>
        </w:trPr>
        <w:tc>
          <w:tcPr>
            <w:tcW w:w="2546" w:type="dxa"/>
            <w:tcBorders>
              <w:top w:val="nil"/>
              <w:left w:val="nil"/>
              <w:bottom w:val="single" w:sz="12" w:space="0" w:color="auto"/>
              <w:right w:val="nil"/>
            </w:tcBorders>
          </w:tcPr>
          <w:p w14:paraId="78E9FCF4" w14:textId="77777777" w:rsidR="00EA3150" w:rsidRPr="00EA3150" w:rsidRDefault="00EA3150" w:rsidP="00717D0F">
            <w:pPr>
              <w:widowControl/>
              <w:spacing w:line="480" w:lineRule="auto"/>
              <w:rPr>
                <w:rFonts w:ascii="Times New Roman" w:hAnsi="Times New Roman"/>
                <w:sz w:val="24"/>
                <w:szCs w:val="28"/>
              </w:rPr>
            </w:pPr>
            <w:r w:rsidRPr="00EA3150">
              <w:rPr>
                <w:rFonts w:ascii="Times New Roman" w:hAnsi="Times New Roman"/>
                <w:color w:val="000000"/>
                <w:sz w:val="24"/>
                <w:szCs w:val="24"/>
              </w:rPr>
              <w:t>β-actin</w:t>
            </w:r>
          </w:p>
        </w:tc>
        <w:tc>
          <w:tcPr>
            <w:tcW w:w="3580" w:type="dxa"/>
            <w:tcBorders>
              <w:top w:val="single" w:sz="8" w:space="0" w:color="FFFFFF"/>
              <w:left w:val="single" w:sz="8" w:space="0" w:color="FFFFFF"/>
              <w:bottom w:val="single" w:sz="12" w:space="0" w:color="auto"/>
              <w:right w:val="single" w:sz="8" w:space="0" w:color="FFFFFF"/>
            </w:tcBorders>
          </w:tcPr>
          <w:p w14:paraId="439A0923" w14:textId="77777777" w:rsidR="00EA3150" w:rsidRPr="00EA3150" w:rsidRDefault="00EA3150" w:rsidP="00717D0F">
            <w:pPr>
              <w:widowControl/>
              <w:spacing w:line="480" w:lineRule="auto"/>
              <w:rPr>
                <w:rFonts w:ascii="Times New Roman" w:hAnsi="Times New Roman"/>
                <w:sz w:val="24"/>
                <w:szCs w:val="28"/>
              </w:rPr>
            </w:pPr>
            <w:r w:rsidRPr="00EA3150">
              <w:rPr>
                <w:rFonts w:ascii="Times New Roman" w:hAnsi="Times New Roman"/>
                <w:color w:val="000000"/>
                <w:sz w:val="24"/>
                <w:szCs w:val="24"/>
              </w:rPr>
              <w:t>Zen BioScience</w:t>
            </w:r>
          </w:p>
        </w:tc>
        <w:tc>
          <w:tcPr>
            <w:tcW w:w="2477" w:type="dxa"/>
            <w:tcBorders>
              <w:top w:val="nil"/>
              <w:left w:val="nil"/>
              <w:bottom w:val="single" w:sz="12" w:space="0" w:color="auto"/>
              <w:right w:val="nil"/>
            </w:tcBorders>
          </w:tcPr>
          <w:p w14:paraId="075D5E28" w14:textId="77777777" w:rsidR="00EA3150" w:rsidRPr="00EA3150" w:rsidRDefault="00EA3150" w:rsidP="00726DCA">
            <w:pPr>
              <w:widowControl/>
              <w:spacing w:line="480" w:lineRule="auto"/>
              <w:rPr>
                <w:rFonts w:ascii="Times New Roman" w:hAnsi="Times New Roman"/>
                <w:sz w:val="24"/>
                <w:szCs w:val="28"/>
              </w:rPr>
            </w:pPr>
            <w:r w:rsidRPr="00EA3150">
              <w:rPr>
                <w:rFonts w:ascii="Times New Roman" w:hAnsi="Times New Roman"/>
                <w:sz w:val="24"/>
                <w:szCs w:val="28"/>
              </w:rPr>
              <w:t>#</w:t>
            </w:r>
            <w:r w:rsidRPr="00EA3150">
              <w:rPr>
                <w:rFonts w:ascii="Times New Roman" w:hAnsi="Times New Roman"/>
                <w:color w:val="000000"/>
                <w:sz w:val="24"/>
                <w:szCs w:val="24"/>
              </w:rPr>
              <w:t>600149</w:t>
            </w:r>
          </w:p>
        </w:tc>
      </w:tr>
    </w:tbl>
    <w:p w14:paraId="7183574B" w14:textId="4AC11599" w:rsidR="00F032FF" w:rsidRPr="00F032FF" w:rsidRDefault="00F032FF" w:rsidP="00A57303">
      <w:pPr>
        <w:tabs>
          <w:tab w:val="left" w:pos="2617"/>
        </w:tabs>
        <w:rPr>
          <w:rFonts w:ascii="Times New Roman" w:hAnsi="Times New Roman" w:cs="Times New Roman"/>
        </w:rPr>
      </w:pPr>
    </w:p>
    <w:sectPr w:rsidR="00F032FF" w:rsidRPr="00F032F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AB77E" w14:textId="77777777" w:rsidR="00DC5B30" w:rsidRDefault="00DC5B30" w:rsidP="007F378C">
      <w:r>
        <w:separator/>
      </w:r>
    </w:p>
  </w:endnote>
  <w:endnote w:type="continuationSeparator" w:id="0">
    <w:p w14:paraId="338E0320" w14:textId="77777777" w:rsidR="00DC5B30" w:rsidRDefault="00DC5B30" w:rsidP="007F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975690"/>
      <w:docPartObj>
        <w:docPartGallery w:val="Page Numbers (Bottom of Page)"/>
        <w:docPartUnique/>
      </w:docPartObj>
    </w:sdtPr>
    <w:sdtEndPr>
      <w:rPr>
        <w:rFonts w:ascii="Times New Roman" w:hAnsi="Times New Roman" w:cs="Times New Roman"/>
      </w:rPr>
    </w:sdtEndPr>
    <w:sdtContent>
      <w:p w14:paraId="1FF5786E" w14:textId="26633E90" w:rsidR="007F378C" w:rsidRPr="007F378C" w:rsidRDefault="007F378C">
        <w:pPr>
          <w:pStyle w:val="a4"/>
          <w:jc w:val="center"/>
          <w:rPr>
            <w:rFonts w:ascii="Times New Roman" w:hAnsi="Times New Roman" w:cs="Times New Roman"/>
          </w:rPr>
        </w:pPr>
        <w:r w:rsidRPr="007F378C">
          <w:rPr>
            <w:rFonts w:ascii="Times New Roman" w:hAnsi="Times New Roman" w:cs="Times New Roman"/>
          </w:rPr>
          <w:fldChar w:fldCharType="begin"/>
        </w:r>
        <w:r w:rsidRPr="007F378C">
          <w:rPr>
            <w:rFonts w:ascii="Times New Roman" w:hAnsi="Times New Roman" w:cs="Times New Roman"/>
          </w:rPr>
          <w:instrText>PAGE   \* MERGEFORMAT</w:instrText>
        </w:r>
        <w:r w:rsidRPr="007F378C">
          <w:rPr>
            <w:rFonts w:ascii="Times New Roman" w:hAnsi="Times New Roman" w:cs="Times New Roman"/>
          </w:rPr>
          <w:fldChar w:fldCharType="separate"/>
        </w:r>
        <w:r w:rsidR="0062409B" w:rsidRPr="0062409B">
          <w:rPr>
            <w:rFonts w:ascii="Times New Roman" w:hAnsi="Times New Roman" w:cs="Times New Roman"/>
            <w:noProof/>
            <w:lang w:val="zh-CN"/>
          </w:rPr>
          <w:t>4</w:t>
        </w:r>
        <w:r w:rsidRPr="007F378C">
          <w:rPr>
            <w:rFonts w:ascii="Times New Roman" w:hAnsi="Times New Roman" w:cs="Times New Roman"/>
          </w:rPr>
          <w:fldChar w:fldCharType="end"/>
        </w:r>
      </w:p>
    </w:sdtContent>
  </w:sdt>
  <w:p w14:paraId="72184A54" w14:textId="77777777" w:rsidR="007F378C" w:rsidRDefault="007F378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61B85" w14:textId="77777777" w:rsidR="00DC5B30" w:rsidRDefault="00DC5B30" w:rsidP="007F378C">
      <w:r>
        <w:separator/>
      </w:r>
    </w:p>
  </w:footnote>
  <w:footnote w:type="continuationSeparator" w:id="0">
    <w:p w14:paraId="39265F65" w14:textId="77777777" w:rsidR="00DC5B30" w:rsidRDefault="00DC5B30" w:rsidP="007F3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780"/>
    <w:rsid w:val="00011EF0"/>
    <w:rsid w:val="00022381"/>
    <w:rsid w:val="00071F20"/>
    <w:rsid w:val="00073003"/>
    <w:rsid w:val="000907E4"/>
    <w:rsid w:val="000C1FD5"/>
    <w:rsid w:val="000E20F2"/>
    <w:rsid w:val="000F0D72"/>
    <w:rsid w:val="00103072"/>
    <w:rsid w:val="00113E84"/>
    <w:rsid w:val="001528E9"/>
    <w:rsid w:val="001A3C9C"/>
    <w:rsid w:val="001D0163"/>
    <w:rsid w:val="001D4C68"/>
    <w:rsid w:val="001E4CDE"/>
    <w:rsid w:val="002B5125"/>
    <w:rsid w:val="002E1BB5"/>
    <w:rsid w:val="00304551"/>
    <w:rsid w:val="003704A8"/>
    <w:rsid w:val="00372F44"/>
    <w:rsid w:val="003F21A4"/>
    <w:rsid w:val="003F6873"/>
    <w:rsid w:val="00414B6C"/>
    <w:rsid w:val="0042513C"/>
    <w:rsid w:val="004731E8"/>
    <w:rsid w:val="00485371"/>
    <w:rsid w:val="004C003A"/>
    <w:rsid w:val="004C00FF"/>
    <w:rsid w:val="004D39AA"/>
    <w:rsid w:val="00501EB6"/>
    <w:rsid w:val="00506862"/>
    <w:rsid w:val="005865B5"/>
    <w:rsid w:val="005934B1"/>
    <w:rsid w:val="005D5773"/>
    <w:rsid w:val="005E196C"/>
    <w:rsid w:val="00604B24"/>
    <w:rsid w:val="00615636"/>
    <w:rsid w:val="0062409B"/>
    <w:rsid w:val="00650EAF"/>
    <w:rsid w:val="00687914"/>
    <w:rsid w:val="006A2613"/>
    <w:rsid w:val="006B072C"/>
    <w:rsid w:val="006B3192"/>
    <w:rsid w:val="006B374E"/>
    <w:rsid w:val="00700F73"/>
    <w:rsid w:val="00726DCA"/>
    <w:rsid w:val="00775B15"/>
    <w:rsid w:val="00793D50"/>
    <w:rsid w:val="00795D60"/>
    <w:rsid w:val="007F378C"/>
    <w:rsid w:val="00835EFA"/>
    <w:rsid w:val="00841C14"/>
    <w:rsid w:val="00883623"/>
    <w:rsid w:val="008E5A00"/>
    <w:rsid w:val="008F1CC8"/>
    <w:rsid w:val="008F2780"/>
    <w:rsid w:val="00922524"/>
    <w:rsid w:val="00931F3C"/>
    <w:rsid w:val="00967A06"/>
    <w:rsid w:val="009912C4"/>
    <w:rsid w:val="00995E74"/>
    <w:rsid w:val="009A162A"/>
    <w:rsid w:val="009A50CE"/>
    <w:rsid w:val="009F0ACC"/>
    <w:rsid w:val="009F65A7"/>
    <w:rsid w:val="00A2505D"/>
    <w:rsid w:val="00A3120C"/>
    <w:rsid w:val="00A3326C"/>
    <w:rsid w:val="00A43C8C"/>
    <w:rsid w:val="00A55F05"/>
    <w:rsid w:val="00A57303"/>
    <w:rsid w:val="00AA1281"/>
    <w:rsid w:val="00AE274C"/>
    <w:rsid w:val="00AE4098"/>
    <w:rsid w:val="00AF6428"/>
    <w:rsid w:val="00BB1903"/>
    <w:rsid w:val="00BB433F"/>
    <w:rsid w:val="00BB71AE"/>
    <w:rsid w:val="00BC465C"/>
    <w:rsid w:val="00C07F4B"/>
    <w:rsid w:val="00C22C6F"/>
    <w:rsid w:val="00C40A34"/>
    <w:rsid w:val="00C44244"/>
    <w:rsid w:val="00CA553E"/>
    <w:rsid w:val="00CD05D3"/>
    <w:rsid w:val="00CF7F80"/>
    <w:rsid w:val="00D16205"/>
    <w:rsid w:val="00D214A9"/>
    <w:rsid w:val="00D86D6E"/>
    <w:rsid w:val="00DC5B30"/>
    <w:rsid w:val="00DD7CFC"/>
    <w:rsid w:val="00DF1CAF"/>
    <w:rsid w:val="00E15403"/>
    <w:rsid w:val="00E21C4B"/>
    <w:rsid w:val="00E36EDB"/>
    <w:rsid w:val="00E850D9"/>
    <w:rsid w:val="00E96177"/>
    <w:rsid w:val="00EA3150"/>
    <w:rsid w:val="00EF3AF9"/>
    <w:rsid w:val="00EF61A3"/>
    <w:rsid w:val="00F032FF"/>
    <w:rsid w:val="00F67520"/>
    <w:rsid w:val="00FD55C9"/>
    <w:rsid w:val="00FE3762"/>
    <w:rsid w:val="00FF201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5F0B8"/>
  <w15:chartTrackingRefBased/>
  <w15:docId w15:val="{0289DDE0-BA52-4274-AC67-84E161E5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8"/>
        <w:lang w:val="en-US"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1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3"/>
    <w:uiPriority w:val="59"/>
    <w:rsid w:val="00A57303"/>
    <w:rPr>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F65A7"/>
  </w:style>
  <w:style w:type="paragraph" w:styleId="a4">
    <w:name w:val="footer"/>
    <w:basedOn w:val="a"/>
    <w:link w:val="a5"/>
    <w:uiPriority w:val="99"/>
    <w:unhideWhenUsed/>
    <w:rsid w:val="009F65A7"/>
    <w:pPr>
      <w:tabs>
        <w:tab w:val="center" w:pos="4153"/>
        <w:tab w:val="right" w:pos="8306"/>
      </w:tabs>
      <w:snapToGrid w:val="0"/>
      <w:jc w:val="left"/>
    </w:pPr>
    <w:rPr>
      <w:sz w:val="18"/>
      <w:szCs w:val="18"/>
      <w:lang w:bidi="ar-SA"/>
    </w:rPr>
  </w:style>
  <w:style w:type="character" w:customStyle="1" w:styleId="a5">
    <w:name w:val="页脚 字符"/>
    <w:basedOn w:val="a0"/>
    <w:link w:val="a4"/>
    <w:uiPriority w:val="99"/>
    <w:rsid w:val="009F65A7"/>
    <w:rPr>
      <w:sz w:val="18"/>
      <w:szCs w:val="18"/>
      <w:lang w:bidi="ar-SA"/>
    </w:rPr>
  </w:style>
  <w:style w:type="character" w:styleId="a6">
    <w:name w:val="Hyperlink"/>
    <w:basedOn w:val="a0"/>
    <w:uiPriority w:val="99"/>
    <w:unhideWhenUsed/>
    <w:rsid w:val="00F032FF"/>
    <w:rPr>
      <w:color w:val="0000FF"/>
      <w:u w:val="single"/>
    </w:rPr>
  </w:style>
  <w:style w:type="paragraph" w:styleId="a7">
    <w:name w:val="header"/>
    <w:basedOn w:val="a"/>
    <w:link w:val="a8"/>
    <w:uiPriority w:val="99"/>
    <w:unhideWhenUsed/>
    <w:rsid w:val="007F378C"/>
    <w:pPr>
      <w:pBdr>
        <w:bottom w:val="single" w:sz="6" w:space="1" w:color="auto"/>
      </w:pBdr>
      <w:tabs>
        <w:tab w:val="center" w:pos="4153"/>
        <w:tab w:val="right" w:pos="8306"/>
      </w:tabs>
      <w:snapToGrid w:val="0"/>
      <w:jc w:val="center"/>
    </w:pPr>
    <w:rPr>
      <w:sz w:val="18"/>
      <w:szCs w:val="22"/>
    </w:rPr>
  </w:style>
  <w:style w:type="character" w:customStyle="1" w:styleId="a8">
    <w:name w:val="页眉 字符"/>
    <w:basedOn w:val="a0"/>
    <w:link w:val="a7"/>
    <w:uiPriority w:val="99"/>
    <w:rsid w:val="007F378C"/>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3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Chunqi Gao</cp:lastModifiedBy>
  <cp:revision>3</cp:revision>
  <dcterms:created xsi:type="dcterms:W3CDTF">2024-04-25T07:38:00Z</dcterms:created>
  <dcterms:modified xsi:type="dcterms:W3CDTF">2024-04-25T07:39:00Z</dcterms:modified>
</cp:coreProperties>
</file>