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ABEA" w14:textId="0AB9C10A" w:rsidR="00463A3A" w:rsidRPr="006B146F" w:rsidRDefault="00396040">
      <w:pPr>
        <w:rPr>
          <w:rFonts w:ascii="Times New Roman" w:hAnsi="Times New Roman" w:cs="Times New Roman"/>
          <w:sz w:val="24"/>
          <w:szCs w:val="24"/>
        </w:rPr>
      </w:pPr>
      <w:r w:rsidRPr="006B146F">
        <w:rPr>
          <w:rFonts w:ascii="Times New Roman" w:hAnsi="Times New Roman" w:cs="Times New Roman"/>
          <w:sz w:val="24"/>
          <w:szCs w:val="24"/>
        </w:rPr>
        <w:t>Table S1.</w:t>
      </w:r>
      <w:r w:rsidR="00A91F9A" w:rsidRPr="006B146F">
        <w:rPr>
          <w:rFonts w:ascii="Times New Roman" w:hAnsi="Times New Roman" w:cs="Times New Roman"/>
          <w:sz w:val="24"/>
          <w:szCs w:val="24"/>
        </w:rPr>
        <w:t xml:space="preserve"> Nutrient intake and dietary patterns according to gender and stroke and their association with stroke risk</w:t>
      </w:r>
    </w:p>
    <w:tbl>
      <w:tblPr>
        <w:tblStyle w:val="a3"/>
        <w:tblW w:w="9869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418"/>
        <w:gridCol w:w="1417"/>
        <w:gridCol w:w="1418"/>
        <w:gridCol w:w="1641"/>
        <w:gridCol w:w="2127"/>
      </w:tblGrid>
      <w:tr w:rsidR="00396040" w:rsidRPr="00E049CC" w14:paraId="63F008D8" w14:textId="77777777" w:rsidTr="006B146F">
        <w:tc>
          <w:tcPr>
            <w:tcW w:w="1848" w:type="dxa"/>
            <w:vMerge w:val="restart"/>
          </w:tcPr>
          <w:p w14:paraId="2288B631" w14:textId="77777777" w:rsidR="00396040" w:rsidRDefault="00396040" w:rsidP="00396040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5F2E4" w14:textId="5C41C607" w:rsidR="00396040" w:rsidRPr="00E049CC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Men (n=20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293)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46009" w14:textId="0565E4A0" w:rsidR="00396040" w:rsidRPr="00E049CC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Women (n=38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408)</w:t>
            </w:r>
          </w:p>
        </w:tc>
        <w:tc>
          <w:tcPr>
            <w:tcW w:w="2127" w:type="dxa"/>
          </w:tcPr>
          <w:p w14:paraId="7F1501B9" w14:textId="0DFFA03E" w:rsidR="00396040" w:rsidRPr="00862FAF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djusted ORs and 95% CI</w:t>
            </w:r>
          </w:p>
        </w:tc>
      </w:tr>
      <w:tr w:rsidR="00396040" w:rsidRPr="00E049CC" w14:paraId="4024FAB7" w14:textId="77777777" w:rsidTr="006B146F"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333F9F3C" w14:textId="77777777" w:rsidR="00396040" w:rsidRDefault="00396040" w:rsidP="00396040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CC9864" w14:textId="0D9519B1" w:rsidR="00396040" w:rsidRPr="00E049CC" w:rsidRDefault="00396040" w:rsidP="00396040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189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FEF4C5" w14:textId="2C075333" w:rsidR="00396040" w:rsidRPr="00E049CC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235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00E523" w14:textId="300F9256" w:rsidR="00396040" w:rsidRPr="00E049CC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6294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3A6332B4" w14:textId="606DB9AB" w:rsidR="00396040" w:rsidRPr="00E049CC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437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9CE5B5" w14:textId="77777777" w:rsidR="00396040" w:rsidRPr="00862FAF" w:rsidRDefault="00396040" w:rsidP="00396040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0F7" w:rsidRPr="00E049CC" w14:paraId="280ECFCF" w14:textId="77777777" w:rsidTr="006B146F">
        <w:tc>
          <w:tcPr>
            <w:tcW w:w="1848" w:type="dxa"/>
          </w:tcPr>
          <w:p w14:paraId="41E3587E" w14:textId="4F988C89" w:rsidR="008B40F7" w:rsidRPr="00F52B8D" w:rsidRDefault="008B40F7" w:rsidP="008B40F7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hAnsi="Times New Roman" w:cs="Times New Roman" w:hint="eastAsia"/>
                <w:sz w:val="24"/>
                <w:szCs w:val="24"/>
              </w:rPr>
              <w:t>Energy</w:t>
            </w:r>
            <w:r w:rsidRPr="00F5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B8D">
              <w:rPr>
                <w:rFonts w:ascii="Times New Roman" w:hAnsi="Times New Roman" w:cs="Times New Roman" w:hint="eastAsia"/>
                <w:sz w:val="24"/>
                <w:szCs w:val="24"/>
              </w:rPr>
              <w:t>intake</w:t>
            </w:r>
            <w:r w:rsidRPr="00F52B8D">
              <w:rPr>
                <w:rFonts w:ascii="Times New Roman" w:eastAsia="한양신명조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14:paraId="49C6A1A1" w14:textId="7EE8C4AD" w:rsidR="008B40F7" w:rsidRPr="00F52B8D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89.5±0.29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4337EBE" w14:textId="42CE2386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85.7±1.63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26923663" w14:textId="79359D20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99.7±0.19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523D3500" w14:textId="18D9BF7A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98.8±1.74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a***+</w:t>
            </w:r>
          </w:p>
        </w:tc>
        <w:tc>
          <w:tcPr>
            <w:tcW w:w="2127" w:type="dxa"/>
          </w:tcPr>
          <w:p w14:paraId="11273451" w14:textId="27B5E102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0.841 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(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0.710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0.995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8B40F7" w:rsidRPr="00E049CC" w14:paraId="1B160682" w14:textId="77777777" w:rsidTr="006B146F">
        <w:tc>
          <w:tcPr>
            <w:tcW w:w="1848" w:type="dxa"/>
          </w:tcPr>
          <w:p w14:paraId="09DC238B" w14:textId="7C5C4062" w:rsidR="008B40F7" w:rsidRPr="00F52B8D" w:rsidRDefault="008B40F7" w:rsidP="008B40F7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hAnsi="Times New Roman" w:cs="Times New Roman" w:hint="eastAsia"/>
                <w:sz w:val="24"/>
                <w:szCs w:val="24"/>
              </w:rPr>
              <w:t>Carbohydrate</w:t>
            </w:r>
            <w:r w:rsidRPr="00F52B8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D4C37C7" w14:textId="54965039" w:rsidR="008B40F7" w:rsidRPr="00F52B8D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72.3±0.06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5004B48B" w14:textId="259073F3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72.5±0.35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F8F1DDF" w14:textId="31BCF191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71.5±0.04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41" w:type="dxa"/>
          </w:tcPr>
          <w:p w14:paraId="1079EB00" w14:textId="388C1BAC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72.7±0.38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  <w:vertAlign w:val="superscript"/>
              </w:rPr>
              <w:t>b++</w:t>
            </w:r>
          </w:p>
        </w:tc>
        <w:tc>
          <w:tcPr>
            <w:tcW w:w="2127" w:type="dxa"/>
          </w:tcPr>
          <w:p w14:paraId="30392390" w14:textId="0785D568" w:rsidR="008B40F7" w:rsidRPr="00F52B8D" w:rsidRDefault="008B40F7" w:rsidP="008B40F7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0.868 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(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0.737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-</w:t>
            </w:r>
            <w:r w:rsidRPr="00F52B8D">
              <w:rPr>
                <w:rFonts w:ascii="Times New Roman" w:eastAsia="맑은 고딕" w:hAnsi="Times New Roman" w:cs="Times New Roman"/>
                <w:sz w:val="24"/>
                <w:szCs w:val="24"/>
              </w:rPr>
              <w:t>1.023</w:t>
            </w:r>
            <w:r w:rsidRPr="00F52B8D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8B40F7" w:rsidRPr="00E049CC" w14:paraId="191F500D" w14:textId="77777777" w:rsidTr="006B146F">
        <w:tc>
          <w:tcPr>
            <w:tcW w:w="1848" w:type="dxa"/>
          </w:tcPr>
          <w:p w14:paraId="758E0D0E" w14:textId="10E817E4" w:rsidR="008B40F7" w:rsidRPr="00E049CC" w:rsidRDefault="008B40F7" w:rsidP="008B40F7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597CC71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±0.05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B8AFCB8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6E0DE75F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2672211F" w14:textId="36CFB37A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7" w:type="dxa"/>
          </w:tcPr>
          <w:p w14:paraId="036D749D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62FA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0.735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862FA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0.560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862FA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0.965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3D5BFCFE" w14:textId="77777777" w:rsidTr="006B146F">
        <w:tc>
          <w:tcPr>
            <w:tcW w:w="1848" w:type="dxa"/>
          </w:tcPr>
          <w:p w14:paraId="614ED238" w14:textId="3B9B10BA" w:rsidR="008B40F7" w:rsidRPr="00E049CC" w:rsidRDefault="008B40F7" w:rsidP="008B40F7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4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7E3A3D5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310F506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1C94CE6F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13.6±0.02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13C03758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127" w:type="dxa"/>
          </w:tcPr>
          <w:p w14:paraId="5017D53A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5418C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0.967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5418C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0.795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5418C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1.174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3D3AD8" w14:paraId="5FBD70FC" w14:textId="77777777" w:rsidTr="006B146F">
        <w:tc>
          <w:tcPr>
            <w:tcW w:w="1848" w:type="dxa"/>
          </w:tcPr>
          <w:p w14:paraId="0D057DD5" w14:textId="3D070625" w:rsidR="008B40F7" w:rsidRPr="00E049CC" w:rsidRDefault="008B40F7" w:rsidP="008B40F7">
            <w:pPr>
              <w:wordWrap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BCAA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6B91AE3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15.1+0.03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26494D62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14.8+0.23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652A770D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15.9+0.02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29260E62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16.0+0.17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127" w:type="dxa"/>
          </w:tcPr>
          <w:p w14:paraId="34028537" w14:textId="77777777" w:rsidR="008B40F7" w:rsidRPr="003D3AD8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9111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1.102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49111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0.885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49111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1.371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2B9E1782" w14:textId="77777777" w:rsidTr="006B146F">
        <w:tc>
          <w:tcPr>
            <w:tcW w:w="1848" w:type="dxa"/>
          </w:tcPr>
          <w:p w14:paraId="01A463DE" w14:textId="449952A3" w:rsidR="008B40F7" w:rsidRPr="00E049CC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Fiber 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1A97F9D7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53587DCE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62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04DF1EDE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</w:tcPr>
          <w:p w14:paraId="7EAFF054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46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ab*</w:t>
            </w:r>
          </w:p>
        </w:tc>
        <w:tc>
          <w:tcPr>
            <w:tcW w:w="2127" w:type="dxa"/>
          </w:tcPr>
          <w:p w14:paraId="3EA3C3DF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1.193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0.969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1.469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1494661F" w14:textId="77777777" w:rsidTr="006B146F">
        <w:tc>
          <w:tcPr>
            <w:tcW w:w="1848" w:type="dxa"/>
          </w:tcPr>
          <w:p w14:paraId="6AF8935E" w14:textId="3B629F85" w:rsidR="008B40F7" w:rsidRPr="00E049CC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lcium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7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D3A5F61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411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2369EB2D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415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16.9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316FD625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±1.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57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2A771725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70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12.3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7" w:type="dxa"/>
          </w:tcPr>
          <w:p w14:paraId="35BFA7C8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A3261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1.020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A3261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0.838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A3261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1.243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7843A98E" w14:textId="77777777" w:rsidTr="006B146F">
        <w:tc>
          <w:tcPr>
            <w:tcW w:w="1848" w:type="dxa"/>
          </w:tcPr>
          <w:p w14:paraId="1C1E6B29" w14:textId="613BB4B5" w:rsidR="008B40F7" w:rsidRPr="00E049CC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Sodium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</w:tcPr>
          <w:p w14:paraId="5601CAB3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7" w:type="dxa"/>
          </w:tcPr>
          <w:p w14:paraId="1DCA27D2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F666141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38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±0.01</w:t>
            </w:r>
          </w:p>
        </w:tc>
        <w:tc>
          <w:tcPr>
            <w:tcW w:w="1641" w:type="dxa"/>
          </w:tcPr>
          <w:p w14:paraId="45ADDCC5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9FB499C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0.882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0.739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1.052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79FEA505" w14:textId="77777777" w:rsidTr="006B146F">
        <w:tc>
          <w:tcPr>
            <w:tcW w:w="1848" w:type="dxa"/>
          </w:tcPr>
          <w:p w14:paraId="56CC9C27" w14:textId="20325895" w:rsidR="008B40F7" w:rsidRPr="007419D5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28F6FD8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53C2659E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102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4.41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63C1486C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41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090448E7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22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a**</w:t>
            </w:r>
          </w:p>
        </w:tc>
        <w:tc>
          <w:tcPr>
            <w:tcW w:w="2127" w:type="dxa"/>
          </w:tcPr>
          <w:p w14:paraId="046D8E74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1.021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0.856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1.220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533317F2" w14:textId="77777777" w:rsidTr="006B146F">
        <w:tc>
          <w:tcPr>
            <w:tcW w:w="1848" w:type="dxa"/>
          </w:tcPr>
          <w:p w14:paraId="390DA974" w14:textId="3215725C" w:rsidR="008B40F7" w:rsidRPr="007419D5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10</w:t>
            </w: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5C2A8BB3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73E3395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27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584DC800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08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±0.03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3AFE7EEB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28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127" w:type="dxa"/>
          </w:tcPr>
          <w:p w14:paraId="5057CBD2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1.042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0.850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1655D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1.278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7AC88C51" w14:textId="77777777" w:rsidTr="006B146F">
        <w:tc>
          <w:tcPr>
            <w:tcW w:w="1848" w:type="dxa"/>
          </w:tcPr>
          <w:p w14:paraId="6A2A84E4" w14:textId="1DC5B736" w:rsidR="008B40F7" w:rsidRPr="007419D5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Cholesterol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C3900D5" w14:textId="61FCBD6B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31E1DBB3" w14:textId="495F28F3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64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17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40B6204B" w14:textId="0324ABDB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76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2601B4EA" w14:textId="5A47EB7D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97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a*</w:t>
            </w:r>
          </w:p>
        </w:tc>
        <w:tc>
          <w:tcPr>
            <w:tcW w:w="2127" w:type="dxa"/>
          </w:tcPr>
          <w:p w14:paraId="2A863C6B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1.134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0.934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1.376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153CBAE9" w14:textId="77777777" w:rsidTr="006B146F">
        <w:tc>
          <w:tcPr>
            <w:tcW w:w="1848" w:type="dxa"/>
          </w:tcPr>
          <w:p w14:paraId="7ABBE925" w14:textId="6DC96254" w:rsidR="008B40F7" w:rsidRPr="007419D5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 xml:space="preserve">DII 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5EC3C09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9.6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22C7E808" w14:textId="77777777" w:rsidR="008B40F7" w:rsidRPr="00E049CC" w:rsidRDefault="008B40F7" w:rsidP="008B40F7">
            <w:pPr>
              <w:ind w:leftChars="-34" w:left="-1" w:hangingChars="28" w:hanging="67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1.03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18" w:type="dxa"/>
          </w:tcPr>
          <w:p w14:paraId="6A1D4EAD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-20.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10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01601F8A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-20.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75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ab**</w:t>
            </w:r>
          </w:p>
        </w:tc>
        <w:tc>
          <w:tcPr>
            <w:tcW w:w="2127" w:type="dxa"/>
          </w:tcPr>
          <w:p w14:paraId="5FA698B1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AA675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1.116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AA675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0.927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AA675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1.344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3CAC0850" w14:textId="77777777" w:rsidTr="006B146F">
        <w:tc>
          <w:tcPr>
            <w:tcW w:w="1848" w:type="dxa"/>
          </w:tcPr>
          <w:p w14:paraId="55DB3E35" w14:textId="3EAE4EE7" w:rsidR="008B40F7" w:rsidRPr="007419D5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>Flavonoids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3</w:t>
            </w:r>
            <w:r w:rsidRPr="0074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EE4E9F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31.2±0.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27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F4AFBA9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55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4AA54A53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42.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3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±0.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18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41" w:type="dxa"/>
          </w:tcPr>
          <w:p w14:paraId="42213A61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1.5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1.66</w:t>
            </w:r>
            <w:r w:rsidRPr="006B146F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2127" w:type="dxa"/>
          </w:tcPr>
          <w:p w14:paraId="0FC9681E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0.945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0.785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443986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1.138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:rsidRPr="00E049CC" w14:paraId="7FB2FB0D" w14:textId="77777777" w:rsidTr="006B146F">
        <w:tc>
          <w:tcPr>
            <w:tcW w:w="1848" w:type="dxa"/>
          </w:tcPr>
          <w:p w14:paraId="2EC7AE7E" w14:textId="1C502202" w:rsidR="008B40F7" w:rsidRPr="003C2EDE" w:rsidRDefault="008B40F7" w:rsidP="008B40F7">
            <w:pPr>
              <w:pStyle w:val="a4"/>
              <w:spacing w:line="360" w:lineRule="auto"/>
              <w:ind w:rightChars="-51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E">
              <w:rPr>
                <w:rFonts w:ascii="Times New Roman" w:hAnsi="Times New Roman" w:cs="Times New Roman" w:hint="eastAsia"/>
                <w:sz w:val="24"/>
                <w:szCs w:val="24"/>
              </w:rPr>
              <w:t>Glycemic</w:t>
            </w:r>
            <w:r w:rsidRPr="003C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DE">
              <w:rPr>
                <w:rFonts w:ascii="Times New Roman" w:hAnsi="Times New Roman" w:cs="Times New Roman" w:hint="eastAsia"/>
                <w:sz w:val="24"/>
                <w:szCs w:val="24"/>
              </w:rPr>
              <w:t>index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4</w:t>
            </w:r>
            <w:r w:rsidRPr="003C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D7DF1EA" w14:textId="77777777" w:rsidR="008B40F7" w:rsidRPr="00E049CC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51.1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0.09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23B66531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50.8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0.64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2754D1B5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47.6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0.06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</w:tcPr>
          <w:p w14:paraId="7BFDDC79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47.1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0.47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127" w:type="dxa"/>
          </w:tcPr>
          <w:p w14:paraId="55001859" w14:textId="77777777" w:rsidR="008B40F7" w:rsidRPr="00E049CC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8554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0.886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8554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0.742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8554D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1.057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14:paraId="1F7D8B74" w14:textId="77777777" w:rsidTr="006B146F">
        <w:tc>
          <w:tcPr>
            <w:tcW w:w="1848" w:type="dxa"/>
          </w:tcPr>
          <w:p w14:paraId="10561112" w14:textId="224A869A" w:rsidR="008B40F7" w:rsidRPr="003C2EDE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DE">
              <w:rPr>
                <w:rFonts w:ascii="Times New Roman" w:hAnsi="Times New Roman" w:cs="Times New Roman" w:hint="eastAsia"/>
                <w:sz w:val="24"/>
                <w:szCs w:val="24"/>
              </w:rPr>
              <w:t>Glycemic</w:t>
            </w:r>
            <w:r w:rsidRPr="003C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DE">
              <w:rPr>
                <w:rFonts w:ascii="Times New Roman" w:hAnsi="Times New Roman" w:cs="Times New Roman" w:hint="eastAsia"/>
                <w:sz w:val="24"/>
                <w:szCs w:val="24"/>
              </w:rPr>
              <w:t>load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5</w:t>
            </w:r>
            <w:r w:rsidRPr="003C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0D99004" w14:textId="77777777" w:rsidR="008B40F7" w:rsidRDefault="008B40F7" w:rsidP="008B40F7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0.32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14:paraId="4576D74C" w14:textId="77777777" w:rsidR="008B40F7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159</w:t>
            </w:r>
            <w:r w:rsidRPr="00E049CC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2.23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vAlign w:val="center"/>
          </w:tcPr>
          <w:p w14:paraId="7B2E6362" w14:textId="77777777" w:rsidR="008B40F7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0.21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41" w:type="dxa"/>
            <w:vAlign w:val="center"/>
          </w:tcPr>
          <w:p w14:paraId="3DA7B291" w14:textId="77777777" w:rsidR="008B40F7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>1.62</w:t>
            </w:r>
            <w:r w:rsidRPr="006B146F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127" w:type="dxa"/>
          </w:tcPr>
          <w:p w14:paraId="657A4A34" w14:textId="77777777" w:rsidR="008B40F7" w:rsidRDefault="008B40F7" w:rsidP="008B40F7">
            <w:pP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 xml:space="preserve">1.055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</w:t>
            </w: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0.872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-</w:t>
            </w:r>
            <w:r w:rsidRPr="00F64B64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1.277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B40F7" w14:paraId="752B7DE6" w14:textId="77777777" w:rsidTr="006B146F">
        <w:tc>
          <w:tcPr>
            <w:tcW w:w="1848" w:type="dxa"/>
          </w:tcPr>
          <w:p w14:paraId="2E5B9D76" w14:textId="36A96D45" w:rsidR="008B40F7" w:rsidRPr="00E049CC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KBD (Yes, %)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0BB473D0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4CBB207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5798A9D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(1.19)</w:t>
            </w:r>
          </w:p>
        </w:tc>
        <w:tc>
          <w:tcPr>
            <w:tcW w:w="1641" w:type="dxa"/>
          </w:tcPr>
          <w:p w14:paraId="12C77B3C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09CF6A3E" w14:textId="77777777" w:rsidR="008B40F7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 xml:space="preserve">0.965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>1.152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0F7" w14:paraId="3E17495F" w14:textId="77777777" w:rsidTr="006B146F">
        <w:tc>
          <w:tcPr>
            <w:tcW w:w="1848" w:type="dxa"/>
          </w:tcPr>
          <w:p w14:paraId="2089D54C" w14:textId="38C5693C" w:rsidR="008B40F7" w:rsidRPr="00645AA3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A3">
              <w:rPr>
                <w:rFonts w:ascii="Times New Roman" w:hAnsi="Times New Roman" w:cs="Times New Roman"/>
                <w:sz w:val="24"/>
                <w:szCs w:val="24"/>
              </w:rPr>
              <w:t>PBD (Yes, %)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62C87815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3FB3B5AA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6C4D1425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640AC407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14:paraId="0C0F32AA" w14:textId="77777777" w:rsidR="008B40F7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BE0">
              <w:rPr>
                <w:rFonts w:ascii="Times New Roman" w:hAnsi="Times New Roman" w:cs="Times New Roman"/>
                <w:sz w:val="24"/>
                <w:szCs w:val="24"/>
              </w:rPr>
              <w:t>1.197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0F7" w14:paraId="2171E28E" w14:textId="77777777" w:rsidTr="006B146F">
        <w:tc>
          <w:tcPr>
            <w:tcW w:w="1848" w:type="dxa"/>
          </w:tcPr>
          <w:p w14:paraId="1E66A265" w14:textId="5A1258E9" w:rsidR="008B40F7" w:rsidRPr="00645AA3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A3">
              <w:rPr>
                <w:rFonts w:ascii="Times New Roman" w:hAnsi="Times New Roman" w:cs="Times New Roman"/>
                <w:sz w:val="24"/>
                <w:szCs w:val="24"/>
              </w:rPr>
              <w:t>WSD (Yes, %)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6270D135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D16DA43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1.25) </w:t>
            </w:r>
          </w:p>
        </w:tc>
        <w:tc>
          <w:tcPr>
            <w:tcW w:w="1418" w:type="dxa"/>
          </w:tcPr>
          <w:p w14:paraId="10C0076C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31E96DDC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3287087" w14:textId="77777777" w:rsidR="008B40F7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1.076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1.283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0F7" w14:paraId="73468F7E" w14:textId="77777777" w:rsidTr="006B146F">
        <w:tc>
          <w:tcPr>
            <w:tcW w:w="1848" w:type="dxa"/>
          </w:tcPr>
          <w:p w14:paraId="290D3090" w14:textId="7E440EF7" w:rsidR="008B40F7" w:rsidRPr="00645AA3" w:rsidRDefault="008B40F7" w:rsidP="008B40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AA3">
              <w:rPr>
                <w:rFonts w:ascii="Times New Roman" w:hAnsi="Times New Roman" w:cs="Times New Roman"/>
                <w:sz w:val="24"/>
                <w:szCs w:val="24"/>
              </w:rPr>
              <w:t>RMD (Yes, %)</w:t>
            </w:r>
            <w:r w:rsidRPr="006B146F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7A0CC905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788B44F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327A1F54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1210B12F" w14:textId="77777777" w:rsidR="008B40F7" w:rsidRPr="00E049CC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14:paraId="256A1F7C" w14:textId="77777777" w:rsidR="008B40F7" w:rsidRDefault="008B40F7" w:rsidP="008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0.981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0.827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1.165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0167B50" w14:textId="7A6FFB01" w:rsidR="00A91F9A" w:rsidRPr="00C85D39" w:rsidRDefault="00A91F9A" w:rsidP="00A91F9A">
      <w:pPr>
        <w:wordWrap/>
        <w:snapToGrid w:val="0"/>
        <w:spacing w:after="0" w:line="360" w:lineRule="auto"/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</w:pP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The values represent means ± standard errors or number of the subjects (percentage of each group). Adjusted odds ratio (ORs) and 95 % confidence intervals (CI) with the covariates of adjusting for age, gender, BMI, residence area, physical activity,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education,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smoking, and intake of alcohol, dietary fiber and energy. The cutoff points of the reference were as follows:</w:t>
      </w:r>
      <w:r w:rsidR="008B40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8B40F7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estimated</w:t>
      </w:r>
      <w:r w:rsidR="008B40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energy</w:t>
      </w:r>
      <w:r w:rsidR="008B40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requirement 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(EER),</w:t>
      </w:r>
      <w:r w:rsidR="008B40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perscript"/>
        </w:rPr>
        <w:t>2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65</w:t>
      </w:r>
      <w:r w:rsidR="008B40F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8B40F7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energy percent (</w:t>
      </w:r>
      <w:proofErr w:type="spellStart"/>
      <w:r w:rsidR="008B40F7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en</w:t>
      </w:r>
      <w:proofErr w:type="spellEnd"/>
      <w:r w:rsidR="008B40F7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%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)</w:t>
      </w:r>
      <w:r w:rsidR="008B40F7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perscript"/>
        </w:rPr>
        <w:t>3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15</w:t>
      </w:r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en</w:t>
      </w:r>
      <w:proofErr w:type="spellEnd"/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%;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4</w:t>
      </w:r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1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3</w:t>
      </w:r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En</w:t>
      </w:r>
      <w:proofErr w:type="spellEnd"/>
      <w:r w:rsidR="006B146F"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%;</w:t>
      </w:r>
      <w:r w:rsidR="006B146F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5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18.6</w:t>
      </w:r>
      <w:r w:rsidR="006B146F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g/day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Theme="minorHAnsi" w:hAnsi="Times New Roman" w:cs="Times New Roman" w:hint="eastAsia"/>
          <w:sz w:val="24"/>
          <w:szCs w:val="24"/>
          <w:vertAlign w:val="superscript"/>
        </w:rPr>
        <w:t>6</w:t>
      </w:r>
      <w:r w:rsidR="006B146F">
        <w:rPr>
          <w:rFonts w:ascii="Times New Roman" w:eastAsiaTheme="minorHAnsi" w:hAnsi="Times New Roman" w:cs="Times New Roman" w:hint="eastAsia"/>
          <w:sz w:val="24"/>
          <w:szCs w:val="24"/>
        </w:rPr>
        <w:t>15</w:t>
      </w:r>
      <w:r w:rsidR="006B146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eastAsiaTheme="minorHAnsi" w:hAnsi="Times New Roman" w:cs="Times New Roman" w:hint="eastAsia"/>
          <w:sz w:val="24"/>
          <w:szCs w:val="24"/>
        </w:rPr>
        <w:t>g/day;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8B40F7">
        <w:rPr>
          <w:rFonts w:ascii="Times New Roman" w:eastAsiaTheme="minorHAnsi" w:hAnsi="Times New Roman" w:cs="Times New Roman" w:hint="eastAsia"/>
          <w:sz w:val="24"/>
          <w:szCs w:val="24"/>
          <w:vertAlign w:val="superscript"/>
        </w:rPr>
        <w:t>7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5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00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m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g/d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Theme="minorHAnsi" w:hAnsi="Times New Roman" w:cs="Times New Roman" w:hint="eastAsia"/>
          <w:sz w:val="24"/>
          <w:szCs w:val="24"/>
          <w:vertAlign w:val="superscript"/>
        </w:rPr>
        <w:t>8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.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5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g/d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9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100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m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g/d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10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10</w:t>
      </w:r>
      <w:r w:rsidR="006B146F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ug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11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250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m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g/d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  <w:vertAlign w:val="superscript"/>
        </w:rPr>
        <w:t>1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2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33th</w:t>
      </w:r>
      <w:r w:rsidR="006B146F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percentiles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  <w:vertAlign w:val="superscript"/>
        </w:rPr>
        <w:t>1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3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4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5 mg/d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ay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  <w:vertAlign w:val="superscript"/>
        </w:rPr>
        <w:t>1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4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41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; </w:t>
      </w:r>
      <w:r w:rsidRPr="006B146F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  <w:vertAlign w:val="superscript"/>
        </w:rPr>
        <w:t>1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5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1</w:t>
      </w:r>
      <w:r w:rsidR="006B146F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27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;</w:t>
      </w:r>
      <w:r w:rsidR="008B40F7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8B40F7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 w:rsidR="008B40F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  <w:vertAlign w:val="superscript"/>
        </w:rPr>
        <w:t>6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75</w:t>
      </w:r>
      <w:r w:rsidR="008B40F7" w:rsidRP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  <w:vertAlign w:val="superscript"/>
        </w:rPr>
        <w:t>th</w:t>
      </w:r>
      <w:r w:rsidR="008B40F7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8B40F7">
        <w:rPr>
          <w:rFonts w:ascii="Times New Roman" w:eastAsia="굴림" w:hAnsi="Times New Roman" w:cs="Times New Roman" w:hint="eastAsia"/>
          <w:kern w:val="0"/>
          <w:sz w:val="24"/>
          <w:szCs w:val="24"/>
          <w:shd w:val="clear" w:color="auto" w:fill="FFFFFF"/>
        </w:rPr>
        <w:t>percentiles</w:t>
      </w:r>
      <w:r w:rsidRPr="00C85D39">
        <w:rPr>
          <w:rFonts w:ascii="Times New Roman" w:eastAsia="굴림" w:hAnsi="Times New Roman" w:cs="Times New Roman"/>
          <w:kern w:val="0"/>
          <w:sz w:val="24"/>
          <w:szCs w:val="24"/>
          <w:shd w:val="clear" w:color="auto" w:fill="FFFFFF"/>
        </w:rPr>
        <w:t>.</w:t>
      </w:r>
    </w:p>
    <w:p w14:paraId="1CF28C40" w14:textId="12CA36C0" w:rsidR="00396040" w:rsidRDefault="00A91F9A" w:rsidP="006B146F">
      <w:pPr>
        <w:wordWrap/>
        <w:snapToGrid w:val="0"/>
        <w:spacing w:after="0" w:line="360" w:lineRule="auto"/>
      </w:pP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lastRenderedPageBreak/>
        <w:t>*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Significantly different from the Low-PC group at P&lt;0.05 and 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**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P&lt;0.01.</w:t>
      </w:r>
      <w:r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BCAA: Branched chain amino acids; </w:t>
      </w:r>
      <w:r w:rsidR="006B146F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DII,</w:t>
      </w:r>
      <w:r w:rsidR="006B146F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6B146F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dietary</w:t>
      </w:r>
      <w:r w:rsidR="006B146F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6B146F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inflammatory</w:t>
      </w:r>
      <w:r w:rsidR="006B146F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6B146F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index;</w:t>
      </w:r>
      <w:r w:rsidR="006B146F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Pr="00C85D39">
        <w:rPr>
          <w:rFonts w:ascii="Times New Roman" w:hAnsi="Times New Roman" w:cs="Times New Roman"/>
          <w:sz w:val="24"/>
          <w:szCs w:val="24"/>
        </w:rPr>
        <w:t xml:space="preserve">KBD: Korean balanced diet; </w:t>
      </w:r>
      <w:r w:rsidR="006B146F">
        <w:rPr>
          <w:rFonts w:ascii="Times New Roman" w:hAnsi="Times New Roman" w:cs="Times New Roman" w:hint="eastAsia"/>
          <w:sz w:val="24"/>
          <w:szCs w:val="24"/>
        </w:rPr>
        <w:t>PBD,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hAnsi="Times New Roman" w:cs="Times New Roman" w:hint="eastAsia"/>
          <w:sz w:val="24"/>
          <w:szCs w:val="24"/>
        </w:rPr>
        <w:t>plant-based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hAnsi="Times New Roman" w:cs="Times New Roman" w:hint="eastAsia"/>
          <w:sz w:val="24"/>
          <w:szCs w:val="24"/>
        </w:rPr>
        <w:t>diet;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hAnsi="Times New Roman" w:cs="Times New Roman" w:hint="eastAsia"/>
          <w:sz w:val="24"/>
          <w:szCs w:val="24"/>
        </w:rPr>
        <w:t>WSD,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hAnsi="Times New Roman" w:cs="Times New Roman" w:hint="eastAsia"/>
          <w:sz w:val="24"/>
          <w:szCs w:val="24"/>
        </w:rPr>
        <w:t>Western-style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="006B146F">
        <w:rPr>
          <w:rFonts w:ascii="Times New Roman" w:hAnsi="Times New Roman" w:cs="Times New Roman" w:hint="eastAsia"/>
          <w:sz w:val="24"/>
          <w:szCs w:val="24"/>
        </w:rPr>
        <w:t>diet;</w:t>
      </w:r>
      <w:r w:rsidR="006B146F">
        <w:rPr>
          <w:rFonts w:ascii="Times New Roman" w:hAnsi="Times New Roman" w:cs="Times New Roman"/>
          <w:sz w:val="24"/>
          <w:szCs w:val="24"/>
        </w:rPr>
        <w:t xml:space="preserve"> </w:t>
      </w:r>
      <w:r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RMD : Rice main diet  </w:t>
      </w:r>
    </w:p>
    <w:p w14:paraId="7B3B0281" w14:textId="77777777" w:rsidR="00396040" w:rsidRDefault="00396040" w:rsidP="00396040">
      <w:pPr>
        <w:rPr>
          <w:rFonts w:ascii="Times New Roman" w:hAnsi="Times New Roman" w:cs="Times New Roman"/>
          <w:sz w:val="24"/>
          <w:szCs w:val="24"/>
        </w:rPr>
        <w:sectPr w:rsidR="00396040" w:rsidSect="00182F55">
          <w:pgSz w:w="11906" w:h="16838" w:code="9"/>
          <w:pgMar w:top="1440" w:right="1361" w:bottom="1701" w:left="1361" w:header="794" w:footer="340" w:gutter="0"/>
          <w:cols w:space="425"/>
          <w:bidi/>
          <w:docGrid w:type="lines" w:linePitch="326"/>
        </w:sectPr>
      </w:pPr>
    </w:p>
    <w:p w14:paraId="23241939" w14:textId="31F410F3" w:rsidR="00396040" w:rsidRDefault="00396040" w:rsidP="0039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 w:hint="eastAsia"/>
          <w:sz w:val="24"/>
          <w:szCs w:val="24"/>
        </w:rPr>
        <w:t>. Adjust means of the</w:t>
      </w:r>
      <w:r w:rsidRPr="00391A9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metabolic parameters </w:t>
      </w:r>
      <w:r>
        <w:rPr>
          <w:rFonts w:ascii="Times New Roman" w:hAnsi="Times New Roman" w:cs="Times New Roman"/>
          <w:sz w:val="24"/>
          <w:szCs w:val="24"/>
        </w:rPr>
        <w:t xml:space="preserve">according to genders and stroke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3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7"/>
        <w:gridCol w:w="1418"/>
        <w:gridCol w:w="1701"/>
        <w:gridCol w:w="2410"/>
      </w:tblGrid>
      <w:tr w:rsidR="00396040" w14:paraId="4205534B" w14:textId="77777777" w:rsidTr="00D87B4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AE85F3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ACEEC" w14:textId="77777777" w:rsidR="00396040" w:rsidRPr="00C321AE" w:rsidRDefault="00396040" w:rsidP="00D87B4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AE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1282C" w14:textId="77777777" w:rsidR="00396040" w:rsidRPr="00C321AE" w:rsidRDefault="00396040" w:rsidP="00D87B4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1A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46F0450" w14:textId="77777777" w:rsidR="00396040" w:rsidRPr="005B0FA9" w:rsidRDefault="00396040" w:rsidP="00D87B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Adjusted 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95% CI</w:t>
            </w:r>
          </w:p>
        </w:tc>
      </w:tr>
      <w:tr w:rsidR="00396040" w14:paraId="2FD842BE" w14:textId="77777777" w:rsidTr="00D87B49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59431B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703B00" w14:textId="77777777" w:rsidR="00396040" w:rsidRPr="00E049CC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19613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9440D2" w14:textId="77777777" w:rsidR="00396040" w:rsidRPr="00E049CC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879F9E" w14:textId="77777777" w:rsidR="00396040" w:rsidRPr="00E049CC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37597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033662" w14:textId="77777777" w:rsidR="00396040" w:rsidRPr="00E049CC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 xml:space="preserve"> 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9CC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24A1A1B" w14:textId="77777777" w:rsidR="00396040" w:rsidRDefault="00396040" w:rsidP="00D87B49">
            <w:pPr>
              <w:wordWrap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40" w14:paraId="24A6227B" w14:textId="77777777" w:rsidTr="00D87B49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6855110" w14:textId="7EBD160F" w:rsidR="00396040" w:rsidRPr="00B176E7" w:rsidRDefault="00396040" w:rsidP="00D87B49">
            <w:pPr>
              <w:pStyle w:val="Pa15"/>
              <w:pBdr>
                <w:bottom w:val="none" w:sz="4" w:space="1" w:color="auto"/>
              </w:pBd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 w:hint="eastAsia"/>
              </w:rPr>
              <w:t>MetS</w:t>
            </w:r>
            <w:proofErr w:type="spellEnd"/>
            <w:r>
              <w:rPr>
                <w:rFonts w:ascii="Times New Roman" w:eastAsiaTheme="minorEastAsia" w:hAnsi="Times New Roman" w:hint="eastAsia"/>
              </w:rPr>
              <w:t xml:space="preserve"> (</w:t>
            </w:r>
            <w:r w:rsidR="005114DA">
              <w:rPr>
                <w:rFonts w:ascii="Times New Roman" w:eastAsiaTheme="minorEastAsia" w:hAnsi="Times New Roman" w:hint="eastAsia"/>
              </w:rPr>
              <w:t>N,</w:t>
            </w:r>
            <w:r w:rsidR="005114DA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 w:hint="eastAsia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38384B8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787394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9ACEF4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1.21)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A6416C9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4CCB0C5D" w14:textId="77777777" w:rsidR="00396040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1.000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0.780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1.282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40" w14:paraId="409B44C3" w14:textId="77777777" w:rsidTr="00D87B49">
        <w:tc>
          <w:tcPr>
            <w:tcW w:w="1985" w:type="dxa"/>
            <w:tcBorders>
              <w:top w:val="nil"/>
              <w:bottom w:val="nil"/>
            </w:tcBorders>
          </w:tcPr>
          <w:p w14:paraId="1485823B" w14:textId="0F858F43" w:rsidR="00396040" w:rsidRPr="008B40F7" w:rsidRDefault="00396040" w:rsidP="00D87B49">
            <w:pPr>
              <w:pStyle w:val="Pa15"/>
              <w:pBdr>
                <w:bottom w:val="none" w:sz="4" w:space="1" w:color="auto"/>
              </w:pBdr>
              <w:spacing w:line="360" w:lineRule="auto"/>
              <w:jc w:val="both"/>
              <w:rPr>
                <w:rFonts w:ascii="Times New Roman" w:hAnsi="Times New Roman"/>
              </w:rPr>
            </w:pPr>
            <w:r w:rsidRPr="008B40F7">
              <w:rPr>
                <w:rFonts w:ascii="Times New Roman" w:hAnsi="Times New Roman"/>
              </w:rPr>
              <w:t>BMI</w:t>
            </w:r>
            <w:r w:rsidR="008B40F7" w:rsidRPr="008B40F7">
              <w:rPr>
                <w:rFonts w:ascii="Times New Roman" w:hAnsi="Times New Roman"/>
              </w:rPr>
              <w:t xml:space="preserve"> </w:t>
            </w:r>
            <w:r w:rsidR="008B40F7" w:rsidRPr="008B40F7">
              <w:rPr>
                <w:rFonts w:ascii="Times New Roman" w:eastAsiaTheme="minorEastAsia" w:hAnsi="Times New Roman"/>
              </w:rPr>
              <w:t>(kg/m</w:t>
            </w:r>
            <w:r w:rsidR="008B40F7" w:rsidRPr="008B40F7">
              <w:rPr>
                <w:rFonts w:ascii="Times New Roman" w:eastAsiaTheme="minorEastAsia" w:hAnsi="Times New Roman"/>
                <w:vertAlign w:val="superscript"/>
              </w:rPr>
              <w:t>2</w:t>
            </w:r>
            <w:r w:rsidR="008B40F7" w:rsidRPr="008B40F7">
              <w:rPr>
                <w:rFonts w:ascii="Times New Roman" w:eastAsiaTheme="minorEastAsia" w:hAnsi="Times New Roman"/>
              </w:rPr>
              <w:t>)</w:t>
            </w:r>
            <w:r w:rsidR="005114DA" w:rsidRPr="008B40F7">
              <w:rPr>
                <w:rFonts w:ascii="Times New Roman" w:eastAsia="바탕" w:hAnsi="Times New Roman"/>
                <w:vertAlign w:val="superscript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E1D817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32BCF3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15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B910D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C75010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9572E6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0.915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0.772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1.086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40" w14:paraId="321C1616" w14:textId="77777777" w:rsidTr="00D87B49">
        <w:trPr>
          <w:trHeight w:val="237"/>
        </w:trPr>
        <w:tc>
          <w:tcPr>
            <w:tcW w:w="1985" w:type="dxa"/>
            <w:tcBorders>
              <w:top w:val="nil"/>
            </w:tcBorders>
          </w:tcPr>
          <w:p w14:paraId="1FA9BA8B" w14:textId="352D70C5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Waist circumference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14:paraId="4D6627D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</w:tcPr>
          <w:p w14:paraId="6312FF3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nil"/>
            </w:tcBorders>
          </w:tcPr>
          <w:p w14:paraId="6AD54C26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</w:tcBorders>
          </w:tcPr>
          <w:p w14:paraId="13D73AFA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8.0±0.37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410" w:type="dxa"/>
            <w:tcBorders>
              <w:top w:val="nil"/>
            </w:tcBorders>
          </w:tcPr>
          <w:p w14:paraId="42FE555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 xml:space="preserve">0.887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AAB">
              <w:rPr>
                <w:rFonts w:ascii="Times New Roman" w:hAnsi="Times New Roman" w:cs="Times New Roman"/>
                <w:sz w:val="24"/>
                <w:szCs w:val="24"/>
              </w:rPr>
              <w:t>1.084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13B04F70" w14:textId="77777777" w:rsidTr="00D87B49">
        <w:tc>
          <w:tcPr>
            <w:tcW w:w="1985" w:type="dxa"/>
          </w:tcPr>
          <w:p w14:paraId="7A882806" w14:textId="260E1783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Fasting serum glucose (mg/dl)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4746CC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117F1A2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95.6±1.29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41AA1DB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1CC0330A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4±0.96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b***+</w:t>
            </w:r>
          </w:p>
        </w:tc>
        <w:tc>
          <w:tcPr>
            <w:tcW w:w="2410" w:type="dxa"/>
          </w:tcPr>
          <w:p w14:paraId="1472D05E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0.798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1.080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795CE15B" w14:textId="77777777" w:rsidTr="00D87B49">
        <w:tc>
          <w:tcPr>
            <w:tcW w:w="1985" w:type="dxa"/>
          </w:tcPr>
          <w:p w14:paraId="6DE43262" w14:textId="2098F524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HbA1c (%)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6DCA5E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7" w:type="dxa"/>
          </w:tcPr>
          <w:p w14:paraId="1CF9603A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14:paraId="25ED500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234CB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14:paraId="1144041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0.986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1.460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5E765591" w14:textId="77777777" w:rsidTr="00D87B49">
        <w:tc>
          <w:tcPr>
            <w:tcW w:w="1985" w:type="dxa"/>
          </w:tcPr>
          <w:p w14:paraId="7B3E5073" w14:textId="7AB6F0FF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Total-C (mg/dl)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0A1374D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3D3519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92±2.36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3CEF39F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2±0.22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4090C16E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201±1.72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410" w:type="dxa"/>
          </w:tcPr>
          <w:p w14:paraId="0C5971FB" w14:textId="77777777" w:rsidR="00396040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0.986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1.194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6213C6D0" w14:textId="77777777" w:rsidTr="00D87B49">
        <w:tc>
          <w:tcPr>
            <w:tcW w:w="1985" w:type="dxa"/>
          </w:tcPr>
          <w:p w14:paraId="7CBD7C08" w14:textId="45584038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LDL-C (mg/dl)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C4C2F61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1C2421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114±2.17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746DC8B0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32B8F67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410" w:type="dxa"/>
          </w:tcPr>
          <w:p w14:paraId="7CD3BD58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0.891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1.120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47BE942A" w14:textId="77777777" w:rsidTr="00D87B49">
        <w:tc>
          <w:tcPr>
            <w:tcW w:w="1985" w:type="dxa"/>
          </w:tcPr>
          <w:p w14:paraId="2BBEFE7E" w14:textId="31BE82CD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HDL-C (mg/dl)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</w:tcPr>
          <w:p w14:paraId="5935F4F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602EB91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49.2±0.82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3913D29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4883F966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410" w:type="dxa"/>
          </w:tcPr>
          <w:p w14:paraId="0A039D8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0.980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1.171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75EBADA6" w14:textId="77777777" w:rsidTr="00D87B49">
        <w:tc>
          <w:tcPr>
            <w:tcW w:w="1985" w:type="dxa"/>
          </w:tcPr>
          <w:p w14:paraId="7546E679" w14:textId="23ED6D53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TG (mg/dl)</w:t>
            </w:r>
            <w:r w:rsidR="005114DA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</w:tcPr>
          <w:p w14:paraId="3C049A48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33±0.78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179F8C68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47±5.43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5EDA39DC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21±0.51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701" w:type="dxa"/>
          </w:tcPr>
          <w:p w14:paraId="74EAA31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22±3.97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c***+</w:t>
            </w:r>
          </w:p>
        </w:tc>
        <w:tc>
          <w:tcPr>
            <w:tcW w:w="2410" w:type="dxa"/>
          </w:tcPr>
          <w:p w14:paraId="687F47A0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1.149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1.368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564032C7" w14:textId="77777777" w:rsidTr="00D87B49">
        <w:tc>
          <w:tcPr>
            <w:tcW w:w="1985" w:type="dxa"/>
          </w:tcPr>
          <w:p w14:paraId="6D71A20D" w14:textId="6687C205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SBP (mmHg)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7" w:type="dxa"/>
          </w:tcPr>
          <w:p w14:paraId="3B62CA87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580075FB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6±0.92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24BB0F5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3747C7A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20±0.67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410" w:type="dxa"/>
          </w:tcPr>
          <w:p w14:paraId="57C25B9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0.889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1A52AF94" w14:textId="77777777" w:rsidTr="00D87B49">
        <w:tc>
          <w:tcPr>
            <w:tcW w:w="1985" w:type="dxa"/>
          </w:tcPr>
          <w:p w14:paraId="77E8D95A" w14:textId="4A12DC8B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DBP (mmHg)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</w:tcPr>
          <w:p w14:paraId="3AE74277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54ED90F1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8±0.62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8" w:type="dxa"/>
          </w:tcPr>
          <w:p w14:paraId="38DE52DB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441D6537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9±0.45</w:t>
            </w:r>
            <w:r w:rsidRPr="00680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410" w:type="dxa"/>
          </w:tcPr>
          <w:p w14:paraId="36C0B7A9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0.823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048FD85E" w14:textId="77777777" w:rsidTr="00D87B49">
        <w:tc>
          <w:tcPr>
            <w:tcW w:w="1985" w:type="dxa"/>
          </w:tcPr>
          <w:p w14:paraId="71268ACB" w14:textId="70D4B667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GFR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EA7794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29E418B8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5±1.02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418" w:type="dxa"/>
          </w:tcPr>
          <w:p w14:paraId="2E951DCA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</w:tcPr>
          <w:p w14:paraId="29A4AB2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87.6±0.74</w:t>
            </w:r>
            <w:r w:rsidRPr="00680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a***</w:t>
            </w:r>
          </w:p>
        </w:tc>
        <w:tc>
          <w:tcPr>
            <w:tcW w:w="2410" w:type="dxa"/>
          </w:tcPr>
          <w:p w14:paraId="2D467F56" w14:textId="77777777" w:rsidR="00396040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0.900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40" w14:paraId="5415770C" w14:textId="77777777" w:rsidTr="00D87B49">
        <w:tc>
          <w:tcPr>
            <w:tcW w:w="1985" w:type="dxa"/>
          </w:tcPr>
          <w:p w14:paraId="1D6C44A0" w14:textId="04BE124A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Serum ALT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417" w:type="dxa"/>
          </w:tcPr>
          <w:p w14:paraId="5D91639F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5.6±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2DA7BF20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5.8±1.46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175C0BD7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42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413EE915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0.8±1.09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b***</w:t>
            </w:r>
          </w:p>
        </w:tc>
        <w:tc>
          <w:tcPr>
            <w:tcW w:w="2410" w:type="dxa"/>
          </w:tcPr>
          <w:p w14:paraId="2580AA64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 xml:space="preserve">0.970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62D8">
              <w:rPr>
                <w:rFonts w:ascii="Times New Roman" w:hAnsi="Times New Roman" w:cs="Times New Roman"/>
                <w:sz w:val="24"/>
                <w:szCs w:val="24"/>
              </w:rPr>
              <w:t>1.259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491A5DEC" w14:textId="77777777" w:rsidTr="00D87B49">
        <w:tc>
          <w:tcPr>
            <w:tcW w:w="1985" w:type="dxa"/>
          </w:tcPr>
          <w:p w14:paraId="5684F474" w14:textId="763B33D7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Serum AST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17" w:type="dxa"/>
          </w:tcPr>
          <w:p w14:paraId="45A2F1F6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172952D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9±1.52</w:t>
            </w:r>
          </w:p>
        </w:tc>
        <w:tc>
          <w:tcPr>
            <w:tcW w:w="1418" w:type="dxa"/>
          </w:tcPr>
          <w:p w14:paraId="275AFDB6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8C3E42A" w14:textId="77777777" w:rsidR="00396040" w:rsidRPr="00BC7791" w:rsidRDefault="00396040" w:rsidP="00D87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3.1±1.13</w:t>
            </w:r>
          </w:p>
        </w:tc>
        <w:tc>
          <w:tcPr>
            <w:tcW w:w="2410" w:type="dxa"/>
          </w:tcPr>
          <w:p w14:paraId="3E15102D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 xml:space="preserve">0.995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1.470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6040" w14:paraId="1BDE0A62" w14:textId="77777777" w:rsidTr="00D87B49">
        <w:tc>
          <w:tcPr>
            <w:tcW w:w="1985" w:type="dxa"/>
          </w:tcPr>
          <w:p w14:paraId="1391FCD4" w14:textId="093F318C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Serum CRP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29D1F8A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0CFD8C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14:paraId="00BB6C56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14:paraId="3137DB43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46E35FC6" w14:textId="77777777" w:rsidR="00396040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 xml:space="preserve">0.910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1.836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</w:tr>
      <w:tr w:rsidR="00396040" w14:paraId="62BCD63B" w14:textId="77777777" w:rsidTr="00D87B49">
        <w:tc>
          <w:tcPr>
            <w:tcW w:w="1985" w:type="dxa"/>
          </w:tcPr>
          <w:p w14:paraId="30410C7F" w14:textId="70D46E50" w:rsidR="00396040" w:rsidRPr="005B0FA9" w:rsidRDefault="00396040" w:rsidP="00D87B49">
            <w:pPr>
              <w:wordWrap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eastAsiaTheme="minorHAnsi" w:hAnsi="Times New Roman" w:cs="Times New Roman"/>
                <w:sz w:val="24"/>
                <w:szCs w:val="24"/>
              </w:rPr>
              <w:t>WBC</w:t>
            </w:r>
            <w:r w:rsidR="005114DA" w:rsidRPr="00FA39A7">
              <w:rPr>
                <w:rFonts w:ascii="Times New Roman" w:eastAsiaTheme="minorHAnsi" w:hAnsi="Times New Roman" w:cs="Times New Roman" w:hint="eastAsia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A89352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5.77±0.02</w:t>
            </w:r>
          </w:p>
        </w:tc>
        <w:tc>
          <w:tcPr>
            <w:tcW w:w="1417" w:type="dxa"/>
          </w:tcPr>
          <w:p w14:paraId="0CC840C2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7968F910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66±</w:t>
            </w:r>
            <w:r w:rsidRPr="005B0FA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27C98E" w14:textId="77777777" w:rsidR="00396040" w:rsidRPr="005B0FA9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14:paraId="506C3868" w14:textId="77777777" w:rsidR="00396040" w:rsidRDefault="00396040" w:rsidP="00D8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 xml:space="preserve">0.888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5D6">
              <w:rPr>
                <w:rFonts w:ascii="Times New Roman" w:hAnsi="Times New Roman" w:cs="Times New Roman"/>
                <w:sz w:val="24"/>
                <w:szCs w:val="24"/>
              </w:rPr>
              <w:t>1.054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EFF713F" w14:textId="572B57AC" w:rsidR="00396040" w:rsidRPr="00DA109C" w:rsidRDefault="00396040" w:rsidP="00FA39A7">
      <w:pPr>
        <w:wordWrap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09C">
        <w:rPr>
          <w:rFonts w:ascii="Times New Roman" w:hAnsi="Times New Roman" w:cs="Times New Roman"/>
          <w:sz w:val="24"/>
          <w:szCs w:val="24"/>
        </w:rPr>
        <w:t xml:space="preserve">Values represented adjusted means and standard errors after adjusting for covariates of </w:t>
      </w:r>
      <w:r w:rsidRPr="00DA109C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age, BMI, residence area, income, education, smoking and drinking status,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and </w:t>
      </w:r>
      <w:r w:rsidRPr="00DA109C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physical activity. </w:t>
      </w:r>
      <w:bookmarkStart w:id="0" w:name="_Hlk146359960"/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The values represent means ± standard errors or number of the subjects (percentage of each group). Adjusted odds ratio (ORs) and 95 % confidence intervals (CI) with the covariates of adjusting for age, gender, BMI, residence area, physical activity,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  <w:shd w:val="clear" w:color="auto" w:fill="FFFFFF"/>
        </w:rPr>
        <w:t>education,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 smoking, and intake of alcohol, dietary fiber and energy. The cutoff points of the reference were as follows: </w:t>
      </w:r>
      <w:bookmarkStart w:id="1" w:name="_Hlk146359831"/>
      <w:bookmarkEnd w:id="0"/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  <w:vertAlign w:val="superscript"/>
        </w:rPr>
        <w:t>1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&lt; 25 kg/m2; 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  <w:vertAlign w:val="superscript"/>
        </w:rPr>
        <w:t>2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&lt; 90 cm for men and 85 cm for women; 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  <w:vertAlign w:val="superscript"/>
        </w:rPr>
        <w:t>3</w:t>
      </w:r>
      <w:r w:rsidR="005114DA">
        <w:rPr>
          <w:rFonts w:ascii="Times New Roman" w:eastAsia="한양신명조" w:hAnsi="Times New Roman" w:cs="Times New Roman"/>
          <w:kern w:val="0"/>
          <w:sz w:val="24"/>
          <w:szCs w:val="24"/>
          <w:vertAlign w:val="superscript"/>
        </w:rPr>
        <w:t xml:space="preserve"> </w:t>
      </w:r>
      <w:bookmarkStart w:id="2" w:name="_Hlk146359875"/>
      <w:bookmarkStart w:id="3" w:name="_Hlk146539291"/>
      <w:bookmarkEnd w:id="1"/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&lt;110 mg/dL</w:t>
      </w:r>
      <w:bookmarkEnd w:id="2"/>
      <w:r w:rsidR="00A91F9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A91F9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plus</w:t>
      </w:r>
      <w:r w:rsidR="00A91F9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A91F9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anti-diabetic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;</w:t>
      </w:r>
      <w:bookmarkEnd w:id="3"/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  <w:vertAlign w:val="superscript"/>
        </w:rPr>
        <w:t>4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&lt;6.5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%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plus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anti-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lastRenderedPageBreak/>
        <w:t>diabetic medication;</w:t>
      </w:r>
      <w:r w:rsidR="005114DA" w:rsidRP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  <w:vertAlign w:val="superscript"/>
        </w:rPr>
        <w:t>5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&lt;230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mg/dL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plus dyslipidemia medication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;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6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&lt;160 mg/dL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plus dyslipidemia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7</w:t>
      </w:r>
      <w:r w:rsidR="00FA39A7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 xml:space="preserve">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&lt;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40 mg/dL for men and &lt;50 mg/dL for women plus dyslipidemia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8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&lt;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150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mg/dL</w:t>
      </w:r>
      <w:bookmarkStart w:id="4" w:name="_Hlk146359892"/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plus dyslipidemia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9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&lt;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140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mmHg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plus hypertension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bookmarkEnd w:id="4"/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10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&lt;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9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>0 m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mHg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5114D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plus hypertension medication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 xml:space="preserve">11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&lt; </w:t>
      </w:r>
      <w:r w:rsidR="005114DA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70;</w:t>
      </w:r>
      <w:r w:rsidR="005114DA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bookmarkStart w:id="5" w:name="_Hlk146359914"/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12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&lt;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35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IU/L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13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&lt;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40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IU/L</w:t>
      </w:r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; </w:t>
      </w:r>
      <w:bookmarkStart w:id="6" w:name="_Hlk146359943"/>
      <w:bookmarkEnd w:id="5"/>
      <w:r w:rsidR="00A91F9A" w:rsidRPr="00C85D39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  <w:vertAlign w:val="superscript"/>
        </w:rPr>
        <w:t>14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 &lt;</w:t>
      </w:r>
      <w:r w:rsidR="00972785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>1.0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 mg/dL; 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  <w:vertAlign w:val="superscript"/>
        </w:rPr>
        <w:t>15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&lt;</w:t>
      </w:r>
      <w:r w:rsidR="00972785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>5.6X10</w:t>
      </w:r>
      <w:r w:rsidR="00972785" w:rsidRPr="00972785">
        <w:rPr>
          <w:rFonts w:ascii="Times New Roman" w:eastAsia="한양신명조" w:hAnsi="Times New Roman" w:cs="Times New Roman" w:hint="eastAsia"/>
          <w:kern w:val="0"/>
          <w:sz w:val="24"/>
          <w:szCs w:val="24"/>
          <w:vertAlign w:val="superscript"/>
        </w:rPr>
        <w:t>9</w:t>
      </w:r>
      <w:r w:rsidR="00972785">
        <w:rPr>
          <w:rFonts w:ascii="Times New Roman" w:eastAsia="한양신명조" w:hAnsi="Times New Roman" w:cs="Times New Roman"/>
          <w:kern w:val="0"/>
          <w:sz w:val="24"/>
          <w:szCs w:val="24"/>
        </w:rPr>
        <w:t xml:space="preserve"> </w:t>
      </w:r>
      <w:r w:rsidR="00A91F9A" w:rsidRPr="00C85D39">
        <w:rPr>
          <w:rFonts w:ascii="Times New Roman" w:eastAsia="한양신명조" w:hAnsi="Times New Roman" w:cs="Times New Roman"/>
          <w:kern w:val="0"/>
          <w:sz w:val="24"/>
          <w:szCs w:val="24"/>
        </w:rPr>
        <w:t>/L</w:t>
      </w:r>
      <w:bookmarkEnd w:id="6"/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. </w:t>
      </w:r>
      <w:bookmarkStart w:id="7" w:name="_Hlk146359578"/>
      <w:r w:rsidR="00A91F9A" w:rsidRP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*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Significantly different from the Non-</w:t>
      </w:r>
      <w:proofErr w:type="spellStart"/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MetS</w:t>
      </w:r>
      <w:proofErr w:type="spellEnd"/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(Normal-control) group at P&lt;0.05, </w:t>
      </w:r>
      <w:r w:rsidR="00A91F9A" w:rsidRP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**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P&lt;0.01, </w:t>
      </w:r>
      <w:r w:rsidR="00972785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and</w:t>
      </w:r>
      <w:r w:rsidR="00972785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A91F9A" w:rsidRP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  <w:vertAlign w:val="superscript"/>
        </w:rPr>
        <w:t>***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P&lt;0.001.</w:t>
      </w:r>
      <w:r w:rsidR="00972785" w:rsidRP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eGFR,</w:t>
      </w:r>
      <w:r w:rsidR="00A91F9A" w:rsidRPr="00C85D39">
        <w:rPr>
          <w:rFonts w:ascii="Times New Roman" w:hAnsi="Times New Roman" w:cs="Times New Roman"/>
          <w:sz w:val="24"/>
          <w:szCs w:val="24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estimated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glomerular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filtration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972785">
        <w:rPr>
          <w:rFonts w:ascii="Times New Roman" w:eastAsia="굴림" w:hAnsi="Times New Roman" w:cs="Times New Roman" w:hint="eastAsia"/>
          <w:bCs/>
          <w:kern w:val="0"/>
          <w:sz w:val="24"/>
          <w:szCs w:val="24"/>
          <w:shd w:val="clear" w:color="auto" w:fill="FFFFFF"/>
        </w:rPr>
        <w:t>rate;</w:t>
      </w:r>
      <w:r w:rsidR="00972785">
        <w:rPr>
          <w:rFonts w:ascii="Times New Roman" w:eastAsia="굴림" w:hAnsi="Times New Roman" w:cs="Times New Roman"/>
          <w:bCs/>
          <w:kern w:val="0"/>
          <w:sz w:val="24"/>
          <w:szCs w:val="24"/>
          <w:shd w:val="clear" w:color="auto" w:fill="FFFFFF"/>
        </w:rPr>
        <w:t xml:space="preserve"> 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SBP: Systolic blood pressure; DBP: Diastolic blood pressure;</w:t>
      </w:r>
      <w:r w:rsid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FA39A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Total-C,</w:t>
      </w:r>
      <w:r w:rsid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FA39A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total</w:t>
      </w:r>
      <w:r w:rsid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FA39A7">
        <w:rPr>
          <w:rFonts w:ascii="Times New Roman" w:eastAsia="한양신명조" w:hAnsi="Times New Roman" w:cs="Times New Roman" w:hint="eastAsia"/>
          <w:color w:val="000000"/>
          <w:kern w:val="0"/>
          <w:sz w:val="24"/>
          <w:szCs w:val="24"/>
        </w:rPr>
        <w:t>cholesterol;</w:t>
      </w:r>
      <w:r w:rsidR="00FA39A7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 </w:t>
      </w:r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>HDL-C: High density lipoprotein cholesterol; LDL-C: Low density lipoprotein cholesterol; TG: Triglycerides</w:t>
      </w:r>
      <w:bookmarkEnd w:id="7"/>
      <w:r w:rsidR="00A91F9A" w:rsidRPr="00C85D39">
        <w:rPr>
          <w:rFonts w:ascii="Times New Roman" w:eastAsia="한양신명조" w:hAnsi="Times New Roman" w:cs="Times New Roman"/>
          <w:color w:val="000000"/>
          <w:kern w:val="0"/>
          <w:sz w:val="24"/>
          <w:szCs w:val="24"/>
        </w:rPr>
        <w:t xml:space="preserve">; HbA1c: Glycosylated hemoglobin. </w:t>
      </w:r>
      <w:r w:rsidRPr="006442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A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109C">
        <w:rPr>
          <w:rFonts w:ascii="Times New Roman" w:hAnsi="Times New Roman" w:cs="Times New Roman"/>
          <w:sz w:val="24"/>
          <w:szCs w:val="24"/>
        </w:rPr>
        <w:t xml:space="preserve">ignificantly different by </w:t>
      </w:r>
      <w:r w:rsidR="00972785">
        <w:rPr>
          <w:rFonts w:ascii="Times New Roman" w:hAnsi="Times New Roman" w:cs="Times New Roman" w:hint="eastAsia"/>
          <w:sz w:val="24"/>
          <w:szCs w:val="24"/>
        </w:rPr>
        <w:t>gender</w:t>
      </w:r>
      <w:r w:rsidRPr="00DA109C">
        <w:rPr>
          <w:rFonts w:ascii="Times New Roman" w:hAnsi="Times New Roman" w:cs="Times New Roman"/>
          <w:sz w:val="24"/>
          <w:szCs w:val="24"/>
        </w:rPr>
        <w:t xml:space="preserve"> at P&lt;0.05, </w:t>
      </w:r>
      <w:r w:rsidRPr="00890B8F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A109C">
        <w:rPr>
          <w:rFonts w:ascii="Times New Roman" w:hAnsi="Times New Roman" w:cs="Times New Roman"/>
          <w:sz w:val="24"/>
          <w:szCs w:val="24"/>
        </w:rPr>
        <w:t xml:space="preserve"> at P&lt;0.01, and </w:t>
      </w:r>
      <w:r w:rsidRPr="00890B8F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DA109C">
        <w:rPr>
          <w:rFonts w:ascii="Times New Roman" w:hAnsi="Times New Roman" w:cs="Times New Roman"/>
          <w:sz w:val="24"/>
          <w:szCs w:val="24"/>
        </w:rPr>
        <w:t xml:space="preserve"> at P&lt;0.001.</w:t>
      </w:r>
      <w:r w:rsidR="00FA39A7">
        <w:rPr>
          <w:rFonts w:ascii="Times New Roman" w:hAnsi="Times New Roman" w:cs="Times New Roman"/>
          <w:sz w:val="24"/>
          <w:szCs w:val="24"/>
        </w:rPr>
        <w:t xml:space="preserve"> </w:t>
      </w:r>
      <w:r w:rsidR="00FA39A7" w:rsidRPr="00FA39A7">
        <w:rPr>
          <w:rFonts w:ascii="Times New Roman" w:hAnsi="Times New Roman" w:cs="Times New Roman" w:hint="eastAsia"/>
          <w:sz w:val="24"/>
          <w:szCs w:val="24"/>
          <w:vertAlign w:val="superscript"/>
        </w:rPr>
        <w:t>+</w:t>
      </w:r>
      <w:r w:rsidRPr="00DA1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Significantly different by </w:t>
      </w:r>
      <w:r w:rsidR="00972785">
        <w:rPr>
          <w:rFonts w:ascii="Times New Roman" w:hAnsi="Times New Roman" w:cs="Times New Roman" w:hint="eastAsia"/>
          <w:sz w:val="24"/>
          <w:szCs w:val="24"/>
        </w:rPr>
        <w:t>stroke</w:t>
      </w:r>
      <w:r w:rsidRPr="00DA109C">
        <w:rPr>
          <w:rFonts w:ascii="Times New Roman" w:hAnsi="Times New Roman" w:cs="Times New Roman"/>
          <w:sz w:val="24"/>
          <w:szCs w:val="24"/>
        </w:rPr>
        <w:t xml:space="preserve"> at P&lt;0.05.</w:t>
      </w:r>
    </w:p>
    <w:p w14:paraId="68A858EC" w14:textId="3D762FF6" w:rsidR="00396040" w:rsidRDefault="00396040" w:rsidP="003960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4C4007" w14:textId="77777777" w:rsidR="005E3D17" w:rsidRDefault="005E3D17"/>
    <w:p w14:paraId="44AE4408" w14:textId="77777777" w:rsidR="00702E9D" w:rsidRDefault="00702E9D"/>
    <w:p w14:paraId="588B949B" w14:textId="77777777" w:rsidR="00702E9D" w:rsidRDefault="00702E9D"/>
    <w:p w14:paraId="7133663C" w14:textId="6C74D13A" w:rsidR="00702E9D" w:rsidRDefault="00702E9D">
      <w:pPr>
        <w:sectPr w:rsidR="00702E9D" w:rsidSect="00182F55">
          <w:pgSz w:w="11906" w:h="16838" w:code="9"/>
          <w:pgMar w:top="1440" w:right="1361" w:bottom="1701" w:left="1361" w:header="794" w:footer="340" w:gutter="0"/>
          <w:cols w:space="425"/>
          <w:bidi/>
          <w:docGrid w:type="lines" w:linePitch="326"/>
        </w:sectPr>
      </w:pPr>
    </w:p>
    <w:p w14:paraId="45630C1A" w14:textId="185E9E70" w:rsidR="005E3D17" w:rsidRPr="005E3D17" w:rsidRDefault="005E3D17">
      <w:pPr>
        <w:rPr>
          <w:rFonts w:ascii="Times New Roman" w:hAnsi="Times New Roman" w:cs="Times New Roman"/>
          <w:sz w:val="24"/>
          <w:szCs w:val="24"/>
        </w:rPr>
      </w:pPr>
      <w:r w:rsidRPr="005E3D17">
        <w:rPr>
          <w:rFonts w:ascii="Times New Roman" w:hAnsi="Times New Roman" w:cs="Times New Roman"/>
          <w:sz w:val="24"/>
          <w:szCs w:val="24"/>
        </w:rPr>
        <w:lastRenderedPageBreak/>
        <w:t xml:space="preserve">Table S3. </w:t>
      </w:r>
      <w:r>
        <w:rPr>
          <w:rFonts w:ascii="Times New Roman" w:hAnsi="Times New Roman" w:cs="Times New Roman" w:hint="eastAsia"/>
          <w:sz w:val="24"/>
          <w:szCs w:val="24"/>
        </w:rPr>
        <w:t>Binding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46822112"/>
      <w:r w:rsidRPr="00E2327E">
        <w:rPr>
          <w:rFonts w:ascii="Times New Roman" w:eastAsia="맑은 고딕" w:hAnsi="Times New Roman" w:cs="Times New Roman"/>
          <w:i/>
          <w:color w:val="000000"/>
          <w:sz w:val="24"/>
          <w:szCs w:val="24"/>
        </w:rPr>
        <w:t>CYP1A1</w:t>
      </w:r>
      <w:bookmarkEnd w:id="8"/>
      <w:r>
        <w:rPr>
          <w:rFonts w:ascii="Times New Roman" w:eastAsia="맑은 고딕" w:hAnsi="Times New Roman" w:cs="Times New Roman"/>
          <w:i/>
          <w:color w:val="000000"/>
          <w:sz w:val="24"/>
          <w:szCs w:val="24"/>
        </w:rPr>
        <w:t xml:space="preserve"> </w:t>
      </w:r>
      <w:bookmarkStart w:id="9" w:name="_Hlk146822120"/>
      <w:r w:rsidRPr="00EF320E">
        <w:rPr>
          <w:rFonts w:ascii="Times New Roman" w:eastAsia="맑은 고딕" w:hAnsi="Times New Roman" w:cs="Times New Roman"/>
          <w:color w:val="000000"/>
          <w:sz w:val="24"/>
          <w:szCs w:val="24"/>
        </w:rPr>
        <w:t>rs143070677</w:t>
      </w:r>
      <w:bookmarkEnd w:id="9"/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wild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(WT)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and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mutated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types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</w:rPr>
        <w:t>(MT)</w:t>
      </w:r>
      <w:r>
        <w:rPr>
          <w:rFonts w:ascii="Times New Roman" w:eastAsia="맑은 고딕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889"/>
        <w:gridCol w:w="2225"/>
        <w:gridCol w:w="889"/>
        <w:gridCol w:w="889"/>
      </w:tblGrid>
      <w:tr w:rsidR="005E3D17" w:rsidRPr="005E3D17" w14:paraId="4EFA48FF" w14:textId="77777777" w:rsidTr="005E3D17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C1D01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18647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5E9469B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MT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890B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43195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WT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ED8A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MT</w:t>
            </w:r>
          </w:p>
        </w:tc>
      </w:tr>
      <w:tr w:rsidR="005E3D17" w:rsidRPr="005E3D17" w14:paraId="0461499A" w14:textId="77777777" w:rsidTr="005E3D17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3FAB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Cyanidin 3-dicaffeoyl-sophoroside 5-glucoside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6594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-7.9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6A7AC51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-10.2</w:t>
            </w:r>
          </w:p>
        </w:tc>
        <w:tc>
          <w:tcPr>
            <w:tcW w:w="2225" w:type="dxa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930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Dimalonylawobanin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1781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A8D72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-8.1</w:t>
            </w:r>
          </w:p>
        </w:tc>
      </w:tr>
      <w:tr w:rsidR="005E3D17" w:rsidRPr="005E3D17" w14:paraId="386070CC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3DBD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Theaflavate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3640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48C0371A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-10.5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B20C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Lepidine 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226A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538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-8.9</w:t>
            </w:r>
          </w:p>
        </w:tc>
      </w:tr>
      <w:tr w:rsidR="005E3D17" w:rsidRPr="005E3D17" w14:paraId="13D86C08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1893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Artobiloxanthone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B0C4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1ED489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-10.5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8638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cis-</w:t>
            </w: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Geranylgeranylbixin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097C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862E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-8.6</w:t>
            </w:r>
          </w:p>
        </w:tc>
      </w:tr>
      <w:tr w:rsidR="005E3D17" w:rsidRPr="005E3D17" w14:paraId="7488E146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1E2F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Delphinidin 3,5-di(6''-malonylglucoside)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E283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-6.7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025BC19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ABFA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Zucchini factor B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65B3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37A8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-8.1</w:t>
            </w:r>
          </w:p>
        </w:tc>
      </w:tr>
      <w:tr w:rsidR="005E3D17" w:rsidRPr="005E3D17" w14:paraId="1404930F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31F1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Gambiriin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B3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B999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A7414A0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-10.5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0323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Isoscoparin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7-glucoside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145B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BB33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-8.2</w:t>
            </w:r>
          </w:p>
        </w:tc>
      </w:tr>
      <w:tr w:rsidR="005E3D17" w:rsidRPr="005E3D17" w14:paraId="0E4FBCF4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5FEC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(9Z,9'Z)-7,7',8,8'-Tetrahydrolycopene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A06C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-8.9</w:t>
            </w:r>
          </w:p>
        </w:tc>
        <w:tc>
          <w:tcPr>
            <w:tcW w:w="889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13AD383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-10.4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358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Epoxyfumitremorgin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C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4194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-10.2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93D2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-8.6</w:t>
            </w:r>
          </w:p>
        </w:tc>
      </w:tr>
      <w:tr w:rsidR="005E3D17" w:rsidRPr="005E3D17" w14:paraId="6E3B0AA7" w14:textId="77777777" w:rsidTr="005E3D1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09211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Acrimarine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05D3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30C49B9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-11.6</w:t>
            </w:r>
          </w:p>
        </w:tc>
        <w:tc>
          <w:tcPr>
            <w:tcW w:w="2225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A176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Avenalumin</w:t>
            </w:r>
            <w:proofErr w:type="spellEnd"/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E8C9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-10.4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E3458" w14:textId="77777777" w:rsidR="005E3D17" w:rsidRPr="005E3D17" w:rsidRDefault="005E3D17" w:rsidP="005E3D1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E3D1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-8.9</w:t>
            </w:r>
          </w:p>
        </w:tc>
      </w:tr>
    </w:tbl>
    <w:p w14:paraId="57503091" w14:textId="40137AAB" w:rsidR="005E3D17" w:rsidRDefault="005E3D17"/>
    <w:p w14:paraId="1D9325FC" w14:textId="77777777" w:rsidR="000C1715" w:rsidRDefault="000C1715"/>
    <w:p w14:paraId="616A0822" w14:textId="77777777" w:rsidR="00F52B8D" w:rsidRDefault="00F52B8D"/>
    <w:p w14:paraId="5BD79FFB" w14:textId="77777777" w:rsidR="00F52B8D" w:rsidRDefault="00F52B8D">
      <w:pPr>
        <w:sectPr w:rsidR="00F52B8D" w:rsidSect="00182F55">
          <w:pgSz w:w="11906" w:h="16838" w:code="9"/>
          <w:pgMar w:top="1440" w:right="1361" w:bottom="1701" w:left="1361" w:header="794" w:footer="340" w:gutter="0"/>
          <w:cols w:space="425"/>
          <w:bidi/>
          <w:docGrid w:type="lines" w:linePitch="326"/>
        </w:sectPr>
      </w:pPr>
    </w:p>
    <w:p w14:paraId="3511BA9F" w14:textId="2CEF0953" w:rsidR="006222E6" w:rsidRPr="00787A45" w:rsidRDefault="000C1715" w:rsidP="006222E6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0" w:name="_Hlk147218957"/>
      <w:r w:rsidRPr="00787A45">
        <w:rPr>
          <w:rFonts w:ascii="Times New Roman" w:hAnsi="Times New Roman" w:cs="Times New Roman"/>
          <w:sz w:val="24"/>
          <w:szCs w:val="24"/>
        </w:rPr>
        <w:lastRenderedPageBreak/>
        <w:t xml:space="preserve">Supplementary Figure S1. </w:t>
      </w:r>
      <w:r w:rsidR="006222E6" w:rsidRPr="00787A45">
        <w:rPr>
          <w:rFonts w:ascii="Times New Roman" w:hAnsi="Times New Roman" w:cs="Times New Roman"/>
          <w:sz w:val="24"/>
          <w:szCs w:val="24"/>
        </w:rPr>
        <w:t xml:space="preserve">The distribution of genetic variants related to </w:t>
      </w:r>
      <w:r w:rsidR="00E97314" w:rsidRPr="00787A45">
        <w:rPr>
          <w:rFonts w:ascii="Times New Roman" w:eastAsiaTheme="majorHAnsi" w:hAnsi="Times New Roman" w:cs="Times New Roman"/>
          <w:sz w:val="24"/>
          <w:szCs w:val="24"/>
        </w:rPr>
        <w:t>stroke risk</w:t>
      </w:r>
    </w:p>
    <w:p w14:paraId="56F672A5" w14:textId="7D1E6A34" w:rsidR="006222E6" w:rsidRPr="00787A45" w:rsidRDefault="006222E6" w:rsidP="006222E6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87A45">
        <w:rPr>
          <w:rFonts w:ascii="Times New Roman" w:hAnsi="Times New Roman" w:cs="Times New Roman"/>
          <w:sz w:val="24"/>
          <w:szCs w:val="24"/>
        </w:rPr>
        <w:t>Manhattan plot</w:t>
      </w:r>
      <w:r w:rsidR="00E97314" w:rsidRPr="00787A45">
        <w:rPr>
          <w:rFonts w:ascii="Times New Roman" w:hAnsi="Times New Roman" w:cs="Times New Roman"/>
          <w:sz w:val="24"/>
          <w:szCs w:val="24"/>
        </w:rPr>
        <w:t xml:space="preserve"> of genetic variants related to stroke risk</w:t>
      </w:r>
    </w:p>
    <w:bookmarkEnd w:id="10"/>
    <w:p w14:paraId="53E0F578" w14:textId="24C9B37C" w:rsidR="000C1715" w:rsidRDefault="006222E6">
      <w:r w:rsidRPr="006222E6">
        <w:rPr>
          <w:noProof/>
        </w:rPr>
        <w:drawing>
          <wp:inline distT="0" distB="0" distL="0" distR="0" wp14:anchorId="48CA35AD" wp14:editId="0DD257D7">
            <wp:extent cx="5831840" cy="4720590"/>
            <wp:effectExtent l="0" t="0" r="0" b="3810"/>
            <wp:docPr id="2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592925E7-3C2E-483C-A6A5-83457EEAAA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592925E7-3C2E-483C-A6A5-83457EEAAA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7121"/>
                    <a:stretch/>
                  </pic:blipFill>
                  <pic:spPr bwMode="auto">
                    <a:xfrm>
                      <a:off x="0" y="0"/>
                      <a:ext cx="5831840" cy="472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75703" w14:textId="37258245" w:rsidR="006222E6" w:rsidRPr="00787A45" w:rsidRDefault="006222E6" w:rsidP="006222E6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11" w:name="_Hlk147218973"/>
      <w:r w:rsidRPr="00787A45">
        <w:rPr>
          <w:rFonts w:ascii="Times New Roman" w:hAnsi="Times New Roman" w:cs="Times New Roman"/>
          <w:sz w:val="24"/>
          <w:szCs w:val="24"/>
        </w:rPr>
        <w:t>Q-Q plot</w:t>
      </w:r>
      <w:r w:rsidR="00E97314" w:rsidRPr="00787A45">
        <w:rPr>
          <w:rFonts w:ascii="Times New Roman" w:hAnsi="Times New Roman" w:cs="Times New Roman"/>
          <w:sz w:val="24"/>
          <w:szCs w:val="24"/>
        </w:rPr>
        <w:t xml:space="preserve"> of genetic variants related to stroke risk</w:t>
      </w:r>
    </w:p>
    <w:bookmarkEnd w:id="11"/>
    <w:p w14:paraId="5F7AF05B" w14:textId="53C2F558" w:rsidR="006222E6" w:rsidRDefault="006222E6" w:rsidP="006222E6">
      <w:r w:rsidRPr="006222E6">
        <w:rPr>
          <w:noProof/>
        </w:rPr>
        <w:lastRenderedPageBreak/>
        <w:drawing>
          <wp:inline distT="0" distB="0" distL="0" distR="0" wp14:anchorId="78968046" wp14:editId="40C3EAFA">
            <wp:extent cx="4544446" cy="4648200"/>
            <wp:effectExtent l="0" t="0" r="8890" b="0"/>
            <wp:docPr id="3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458F17C3-D4E2-4AF6-B233-3AD510A95B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458F17C3-D4E2-4AF6-B233-3AD510A95B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4446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B2029" w14:textId="521DB403" w:rsidR="00702E9D" w:rsidRDefault="00702E9D" w:rsidP="006222E6"/>
    <w:p w14:paraId="588FBF50" w14:textId="1DAB534E" w:rsidR="00702E9D" w:rsidRDefault="00702E9D" w:rsidP="006222E6"/>
    <w:p w14:paraId="2213B302" w14:textId="77777777" w:rsidR="00702E9D" w:rsidRDefault="00702E9D" w:rsidP="006222E6">
      <w:pPr>
        <w:sectPr w:rsidR="00702E9D" w:rsidSect="00182F55">
          <w:pgSz w:w="11906" w:h="16838" w:code="9"/>
          <w:pgMar w:top="1440" w:right="1361" w:bottom="1701" w:left="1361" w:header="794" w:footer="340" w:gutter="0"/>
          <w:cols w:space="425"/>
          <w:bidi/>
          <w:docGrid w:type="lines" w:linePitch="326"/>
        </w:sectPr>
      </w:pPr>
    </w:p>
    <w:p w14:paraId="75570F9F" w14:textId="148A407A" w:rsidR="005013A8" w:rsidRPr="005013A8" w:rsidRDefault="005013A8" w:rsidP="005013A8">
      <w:pPr>
        <w:snapToGrid w:val="0"/>
        <w:spacing w:after="0" w:line="480" w:lineRule="auto"/>
        <w:rPr>
          <w:rFonts w:ascii="Times New Roman" w:eastAsia="맑은 고딕" w:hAnsi="Times New Roman" w:cs="Times New Roman"/>
          <w:noProof/>
          <w:sz w:val="24"/>
          <w:szCs w:val="24"/>
        </w:rPr>
      </w:pPr>
      <w:r w:rsidRPr="008F4B16">
        <w:rPr>
          <w:rFonts w:ascii="Times New Roman" w:eastAsia="맑은 고딕" w:hAnsi="Times New Roman" w:cs="Times New Roman"/>
          <w:noProof/>
          <w:sz w:val="24"/>
          <w:szCs w:val="24"/>
        </w:rPr>
        <w:lastRenderedPageBreak/>
        <w:t>Fi</w:t>
      </w:r>
      <w:r w:rsidR="00843D50" w:rsidRPr="008F4B16">
        <w:rPr>
          <w:rFonts w:ascii="Times New Roman" w:eastAsia="맑은 고딕" w:hAnsi="Times New Roman" w:cs="Times New Roman"/>
          <w:noProof/>
          <w:sz w:val="24"/>
          <w:szCs w:val="24"/>
        </w:rPr>
        <w:t xml:space="preserve">gure S2. Gene expression according to the alleles of the selected SNPs for </w:t>
      </w:r>
      <w:r w:rsidR="00843D50">
        <w:rPr>
          <w:rFonts w:ascii="Times New Roman" w:eastAsia="맑은 고딕" w:hAnsi="Times New Roman" w:cs="Times New Roman"/>
          <w:noProof/>
          <w:sz w:val="24"/>
          <w:szCs w:val="24"/>
        </w:rPr>
        <w:t xml:space="preserve">stroke </w:t>
      </w:r>
      <w:r w:rsidR="00843D50" w:rsidRPr="008F4B16">
        <w:rPr>
          <w:rFonts w:ascii="Times New Roman" w:eastAsia="맑은 고딕" w:hAnsi="Times New Roman" w:cs="Times New Roman"/>
          <w:noProof/>
          <w:sz w:val="24"/>
          <w:szCs w:val="24"/>
        </w:rPr>
        <w:t xml:space="preserve">risk in </w:t>
      </w:r>
      <w:r w:rsidR="00843D50" w:rsidRPr="005013A8">
        <w:rPr>
          <w:rFonts w:ascii="Times New Roman" w:eastAsia="맑은 고딕" w:hAnsi="Times New Roman" w:cs="Times New Roman"/>
          <w:noProof/>
          <w:sz w:val="24"/>
          <w:szCs w:val="24"/>
        </w:rPr>
        <w:t>different tissues</w:t>
      </w:r>
    </w:p>
    <w:p w14:paraId="46BF31E8" w14:textId="5FD85F24" w:rsidR="00702E9D" w:rsidRDefault="00843D50" w:rsidP="006222E6">
      <w:pPr>
        <w:rPr>
          <w:rFonts w:ascii="Times New Roman" w:hAnsi="Times New Roman" w:cs="Times New Roman"/>
          <w:sz w:val="24"/>
          <w:szCs w:val="24"/>
        </w:rPr>
      </w:pPr>
      <w:r w:rsidRPr="00843D50">
        <w:rPr>
          <w:noProof/>
        </w:rPr>
        <w:t xml:space="preserve"> </w:t>
      </w:r>
      <w:r w:rsidR="005013A8" w:rsidRPr="005013A8">
        <w:rPr>
          <w:rFonts w:ascii="Times New Roman" w:hAnsi="Times New Roman" w:cs="Times New Roman"/>
          <w:sz w:val="24"/>
          <w:szCs w:val="24"/>
        </w:rPr>
        <w:t xml:space="preserve">A                             </w:t>
      </w:r>
      <w:r w:rsidR="005013A8">
        <w:rPr>
          <w:rFonts w:ascii="Times New Roman" w:hAnsi="Times New Roman" w:cs="Times New Roman"/>
          <w:sz w:val="24"/>
          <w:szCs w:val="24"/>
        </w:rPr>
        <w:t xml:space="preserve"> </w:t>
      </w:r>
      <w:r w:rsidR="005013A8" w:rsidRPr="005013A8">
        <w:rPr>
          <w:rFonts w:ascii="Times New Roman" w:hAnsi="Times New Roman" w:cs="Times New Roman"/>
          <w:sz w:val="24"/>
          <w:szCs w:val="24"/>
        </w:rPr>
        <w:t>B</w:t>
      </w:r>
    </w:p>
    <w:p w14:paraId="5144A09D" w14:textId="0ACD07F1" w:rsidR="005013A8" w:rsidRDefault="00843D50" w:rsidP="006222E6">
      <w:pPr>
        <w:rPr>
          <w:rFonts w:ascii="Times New Roman" w:hAnsi="Times New Roman" w:cs="Times New Roman"/>
          <w:sz w:val="24"/>
          <w:szCs w:val="24"/>
        </w:rPr>
      </w:pPr>
      <w:r w:rsidRPr="00843D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AAC663" wp14:editId="4F8A6C78">
            <wp:extent cx="2202130" cy="2222305"/>
            <wp:effectExtent l="0" t="0" r="8255" b="6985"/>
            <wp:docPr id="6" name="그림 5">
              <a:extLst xmlns:a="http://schemas.openxmlformats.org/drawingml/2006/main">
                <a:ext uri="{FF2B5EF4-FFF2-40B4-BE49-F238E27FC236}">
                  <a16:creationId xmlns:a16="http://schemas.microsoft.com/office/drawing/2014/main" id="{5FF7B3B7-DC8F-47FE-A9CF-68A4B1BB75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>
                      <a:extLst>
                        <a:ext uri="{FF2B5EF4-FFF2-40B4-BE49-F238E27FC236}">
                          <a16:creationId xmlns:a16="http://schemas.microsoft.com/office/drawing/2014/main" id="{5FF7B3B7-DC8F-47FE-A9CF-68A4B1BB75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4765" r="2020" b="9918"/>
                    <a:stretch/>
                  </pic:blipFill>
                  <pic:spPr>
                    <a:xfrm>
                      <a:off x="0" y="0"/>
                      <a:ext cx="2202130" cy="222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50">
        <w:rPr>
          <w:rFonts w:ascii="Times New Roman" w:eastAsia="맑은 고딕" w:hAnsi="Times New Roman" w:cs="Times New Roman"/>
          <w:noProof/>
          <w:sz w:val="24"/>
          <w:szCs w:val="24"/>
        </w:rPr>
        <w:drawing>
          <wp:inline distT="0" distB="0" distL="0" distR="0" wp14:anchorId="72DB7742" wp14:editId="687B1E6D">
            <wp:extent cx="2305050" cy="2222305"/>
            <wp:effectExtent l="0" t="0" r="0" b="6985"/>
            <wp:docPr id="8" name="그림 7">
              <a:extLst xmlns:a="http://schemas.openxmlformats.org/drawingml/2006/main">
                <a:ext uri="{FF2B5EF4-FFF2-40B4-BE49-F238E27FC236}">
                  <a16:creationId xmlns:a16="http://schemas.microsoft.com/office/drawing/2014/main" id="{430A3D73-A676-4EA0-841E-86AF3AE97A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그림 7">
                      <a:extLst>
                        <a:ext uri="{FF2B5EF4-FFF2-40B4-BE49-F238E27FC236}">
                          <a16:creationId xmlns:a16="http://schemas.microsoft.com/office/drawing/2014/main" id="{430A3D73-A676-4EA0-841E-86AF3AE97A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54766" b="11039"/>
                    <a:stretch/>
                  </pic:blipFill>
                  <pic:spPr>
                    <a:xfrm>
                      <a:off x="0" y="0"/>
                      <a:ext cx="2305050" cy="222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C633" w14:textId="3B5D81DD" w:rsidR="005013A8" w:rsidRDefault="005013A8" w:rsidP="0050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 </w:t>
      </w:r>
    </w:p>
    <w:p w14:paraId="2D887CF8" w14:textId="67DA671E" w:rsidR="005013A8" w:rsidRDefault="00843D50" w:rsidP="006222E6">
      <w:pPr>
        <w:rPr>
          <w:noProof/>
        </w:rPr>
      </w:pPr>
      <w:r w:rsidRPr="00843D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28966" wp14:editId="3DE9A9C4">
            <wp:extent cx="2342151" cy="2294890"/>
            <wp:effectExtent l="0" t="0" r="1270" b="0"/>
            <wp:docPr id="10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40ABBEFE-0E71-46A5-B0E9-C8616D7629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40ABBEFE-0E71-46A5-B0E9-C8616D7629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11193"/>
                    <a:stretch/>
                  </pic:blipFill>
                  <pic:spPr>
                    <a:xfrm>
                      <a:off x="0" y="0"/>
                      <a:ext cx="2348741" cy="230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98BF1" wp14:editId="284A63F6">
            <wp:extent cx="2428875" cy="2400978"/>
            <wp:effectExtent l="0" t="0" r="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1E94A791-5C01-4539-9833-C28D030C0C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1E94A791-5C01-4539-9833-C28D030C0C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6640"/>
                    <a:stretch/>
                  </pic:blipFill>
                  <pic:spPr>
                    <a:xfrm>
                      <a:off x="0" y="0"/>
                      <a:ext cx="2428875" cy="240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50">
        <w:rPr>
          <w:noProof/>
        </w:rPr>
        <w:t xml:space="preserve">  </w:t>
      </w:r>
    </w:p>
    <w:p w14:paraId="40B2D964" w14:textId="55928C89" w:rsidR="00843D50" w:rsidRPr="00843D50" w:rsidRDefault="00843D50" w:rsidP="006222E6">
      <w:pPr>
        <w:rPr>
          <w:rFonts w:ascii="Times New Roman" w:hAnsi="Times New Roman" w:cs="Times New Roman"/>
          <w:noProof/>
          <w:sz w:val="24"/>
          <w:szCs w:val="24"/>
        </w:rPr>
      </w:pPr>
      <w:r w:rsidRPr="00843D50">
        <w:rPr>
          <w:rFonts w:ascii="Times New Roman" w:hAnsi="Times New Roman" w:cs="Times New Roman"/>
          <w:noProof/>
          <w:sz w:val="24"/>
          <w:szCs w:val="24"/>
        </w:rPr>
        <w:t>E                                    F</w:t>
      </w:r>
    </w:p>
    <w:p w14:paraId="58BBB198" w14:textId="3398FBA0" w:rsidR="00F52B8D" w:rsidRDefault="00843D50" w:rsidP="00F52B8D">
      <w:pPr>
        <w:ind w:firstLine="240"/>
        <w:rPr>
          <w:rFonts w:ascii="Times New Roman" w:hAnsi="Times New Roman" w:cs="Times New Roman"/>
          <w:sz w:val="24"/>
          <w:szCs w:val="24"/>
        </w:rPr>
      </w:pPr>
      <w:r w:rsidRPr="00843D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A1B40B" wp14:editId="3A84D826">
            <wp:extent cx="2209454" cy="2400088"/>
            <wp:effectExtent l="0" t="0" r="635" b="635"/>
            <wp:docPr id="5" name="그림 4">
              <a:extLst xmlns:a="http://schemas.openxmlformats.org/drawingml/2006/main">
                <a:ext uri="{FF2B5EF4-FFF2-40B4-BE49-F238E27FC236}">
                  <a16:creationId xmlns:a16="http://schemas.microsoft.com/office/drawing/2014/main" id="{05D2293A-5548-4AD9-9A0E-0198D243A2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>
                      <a:extLst>
                        <a:ext uri="{FF2B5EF4-FFF2-40B4-BE49-F238E27FC236}">
                          <a16:creationId xmlns:a16="http://schemas.microsoft.com/office/drawing/2014/main" id="{05D2293A-5548-4AD9-9A0E-0198D243A2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10440"/>
                    <a:stretch/>
                  </pic:blipFill>
                  <pic:spPr>
                    <a:xfrm>
                      <a:off x="0" y="0"/>
                      <a:ext cx="2209454" cy="24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3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3D50">
        <w:rPr>
          <w:noProof/>
        </w:rPr>
        <w:drawing>
          <wp:inline distT="0" distB="0" distL="0" distR="0" wp14:anchorId="6FC0B76F" wp14:editId="4F4A137C">
            <wp:extent cx="2438009" cy="2400088"/>
            <wp:effectExtent l="0" t="0" r="635" b="635"/>
            <wp:docPr id="11" name="그림 1">
              <a:extLst xmlns:a="http://schemas.openxmlformats.org/drawingml/2006/main">
                <a:ext uri="{FF2B5EF4-FFF2-40B4-BE49-F238E27FC236}">
                  <a16:creationId xmlns:a16="http://schemas.microsoft.com/office/drawing/2014/main" id="{6B256819-22DA-4C82-8C44-A01854AB55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>
                      <a:extLst>
                        <a:ext uri="{FF2B5EF4-FFF2-40B4-BE49-F238E27FC236}">
                          <a16:creationId xmlns:a16="http://schemas.microsoft.com/office/drawing/2014/main" id="{6B256819-22DA-4C82-8C44-A01854AB55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11764"/>
                    <a:stretch/>
                  </pic:blipFill>
                  <pic:spPr>
                    <a:xfrm>
                      <a:off x="0" y="0"/>
                      <a:ext cx="2438009" cy="240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3A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14E029" w14:textId="77777777" w:rsidR="00F52B8D" w:rsidRDefault="00F52B8D" w:rsidP="00F52B8D">
      <w:pPr>
        <w:ind w:firstLine="240"/>
        <w:rPr>
          <w:rFonts w:ascii="Times New Roman" w:hAnsi="Times New Roman" w:cs="Times New Roman"/>
          <w:sz w:val="24"/>
          <w:szCs w:val="24"/>
        </w:rPr>
      </w:pPr>
    </w:p>
    <w:p w14:paraId="2BB7823B" w14:textId="0EF9E6B8" w:rsidR="005013A8" w:rsidRPr="005013A8" w:rsidRDefault="005013A8" w:rsidP="00F52B8D">
      <w:pPr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5013A8" w:rsidRPr="005013A8" w:rsidSect="00182F55">
      <w:pgSz w:w="11906" w:h="16838" w:code="9"/>
      <w:pgMar w:top="1440" w:right="1361" w:bottom="1701" w:left="1361" w:header="794" w:footer="340" w:gutter="0"/>
      <w:cols w:space="425"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845A" w14:textId="77777777" w:rsidR="00AB317D" w:rsidRDefault="00AB317D" w:rsidP="00702E9D">
      <w:pPr>
        <w:spacing w:after="0" w:line="240" w:lineRule="auto"/>
      </w:pPr>
      <w:r>
        <w:separator/>
      </w:r>
    </w:p>
  </w:endnote>
  <w:endnote w:type="continuationSeparator" w:id="0">
    <w:p w14:paraId="14429BF2" w14:textId="77777777" w:rsidR="00AB317D" w:rsidRDefault="00AB317D" w:rsidP="007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C47" w14:textId="77777777" w:rsidR="00AB317D" w:rsidRDefault="00AB317D" w:rsidP="00702E9D">
      <w:pPr>
        <w:spacing w:after="0" w:line="240" w:lineRule="auto"/>
      </w:pPr>
      <w:r>
        <w:separator/>
      </w:r>
    </w:p>
  </w:footnote>
  <w:footnote w:type="continuationSeparator" w:id="0">
    <w:p w14:paraId="7D3A7817" w14:textId="77777777" w:rsidR="00AB317D" w:rsidRDefault="00AB317D" w:rsidP="00702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ED2"/>
    <w:multiLevelType w:val="hybridMultilevel"/>
    <w:tmpl w:val="76A4FD8C"/>
    <w:lvl w:ilvl="0" w:tplc="57F0270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40"/>
    <w:rsid w:val="00072724"/>
    <w:rsid w:val="000C1715"/>
    <w:rsid w:val="00182F55"/>
    <w:rsid w:val="00211F47"/>
    <w:rsid w:val="00396040"/>
    <w:rsid w:val="003C2EDE"/>
    <w:rsid w:val="00403F5A"/>
    <w:rsid w:val="00463A3A"/>
    <w:rsid w:val="005013A8"/>
    <w:rsid w:val="005077B0"/>
    <w:rsid w:val="005114DA"/>
    <w:rsid w:val="005E3D17"/>
    <w:rsid w:val="006222E6"/>
    <w:rsid w:val="006B146F"/>
    <w:rsid w:val="00702E9D"/>
    <w:rsid w:val="00787A45"/>
    <w:rsid w:val="00843D50"/>
    <w:rsid w:val="008B40F7"/>
    <w:rsid w:val="00972785"/>
    <w:rsid w:val="00A470FB"/>
    <w:rsid w:val="00A91F9A"/>
    <w:rsid w:val="00AB317D"/>
    <w:rsid w:val="00AC2A9E"/>
    <w:rsid w:val="00B16A36"/>
    <w:rsid w:val="00B86D76"/>
    <w:rsid w:val="00C045B0"/>
    <w:rsid w:val="00E97314"/>
    <w:rsid w:val="00F52B8D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A17E1"/>
  <w15:chartTrackingRefBased/>
  <w15:docId w15:val="{9D3322F6-4403-4B94-8E8A-0E8A76D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604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Pa15">
    <w:name w:val="Pa15"/>
    <w:next w:val="a"/>
    <w:rsid w:val="00396040"/>
    <w:pPr>
      <w:widowControl w:val="0"/>
      <w:autoSpaceDE w:val="0"/>
      <w:autoSpaceDN w:val="0"/>
      <w:adjustRightInd w:val="0"/>
      <w:spacing w:after="0" w:line="201" w:lineRule="atLeast"/>
      <w:jc w:val="left"/>
    </w:pPr>
    <w:rPr>
      <w:rFonts w:ascii="Calibri" w:eastAsia="SimSun" w:hAnsi="Calibri" w:cs="Times New Roman"/>
      <w:kern w:val="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91F9A"/>
  </w:style>
  <w:style w:type="paragraph" w:styleId="a6">
    <w:name w:val="List Paragraph"/>
    <w:basedOn w:val="a"/>
    <w:uiPriority w:val="34"/>
    <w:qFormat/>
    <w:rsid w:val="006222E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702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02E9D"/>
  </w:style>
  <w:style w:type="paragraph" w:styleId="a8">
    <w:name w:val="footer"/>
    <w:basedOn w:val="a"/>
    <w:link w:val="Char0"/>
    <w:uiPriority w:val="99"/>
    <w:unhideWhenUsed/>
    <w:rsid w:val="00702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0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9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Sunmin Park</dc:creator>
  <cp:keywords/>
  <dc:description/>
  <cp:lastModifiedBy>Sunmin Park</cp:lastModifiedBy>
  <cp:revision>11</cp:revision>
  <dcterms:created xsi:type="dcterms:W3CDTF">2023-09-28T08:23:00Z</dcterms:created>
  <dcterms:modified xsi:type="dcterms:W3CDTF">2024-01-16T07:13:00Z</dcterms:modified>
</cp:coreProperties>
</file>