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3602" w14:textId="05046705" w:rsidR="004D3238" w:rsidRPr="004A70CC" w:rsidRDefault="004D3238" w:rsidP="001761ED">
      <w:pPr>
        <w:spacing w:line="480" w:lineRule="auto"/>
        <w:jc w:val="center"/>
        <w:rPr>
          <w:rFonts w:ascii="Times New Roman" w:eastAsiaTheme="minorEastAsia" w:hAnsi="Times New Roman"/>
          <w:b/>
          <w:kern w:val="0"/>
          <w:sz w:val="24"/>
          <w:szCs w:val="24"/>
          <w:lang w:val="en-GB" w:eastAsia="en-US"/>
        </w:rPr>
      </w:pPr>
      <w:r w:rsidRPr="004A70CC">
        <w:rPr>
          <w:rFonts w:ascii="Times New Roman" w:eastAsiaTheme="minorEastAsia" w:hAnsi="Times New Roman"/>
          <w:b/>
          <w:kern w:val="0"/>
          <w:sz w:val="24"/>
          <w:szCs w:val="24"/>
          <w:lang w:val="en-GB" w:eastAsia="en-US"/>
        </w:rPr>
        <w:t>Supplementary materials</w:t>
      </w:r>
    </w:p>
    <w:p w14:paraId="24725561" w14:textId="3EB24343" w:rsidR="0001234B" w:rsidRPr="00D2664C" w:rsidRDefault="0001234B" w:rsidP="0001234B">
      <w:pPr>
        <w:spacing w:line="480" w:lineRule="auto"/>
        <w:jc w:val="left"/>
        <w:rPr>
          <w:rFonts w:ascii="Times New Roman" w:eastAsiaTheme="minorHAnsi" w:hAnsi="Times New Roman"/>
          <w:kern w:val="0"/>
          <w:sz w:val="24"/>
          <w:szCs w:val="24"/>
        </w:rPr>
      </w:pPr>
      <w:r w:rsidRPr="00D2664C">
        <w:rPr>
          <w:rFonts w:ascii="Times New Roman" w:eastAsiaTheme="minorHAnsi" w:hAnsi="Times New Roman"/>
          <w:sz w:val="24"/>
          <w:szCs w:val="24"/>
        </w:rPr>
        <w:t>Table</w:t>
      </w:r>
      <w:r w:rsidR="00545ECA" w:rsidRPr="00D2664C">
        <w:rPr>
          <w:rFonts w:ascii="Times New Roman" w:eastAsiaTheme="minorHAnsi" w:hAnsi="Times New Roman"/>
          <w:sz w:val="24"/>
          <w:szCs w:val="24"/>
        </w:rPr>
        <w:t xml:space="preserve"> S</w:t>
      </w:r>
      <w:r w:rsidRPr="00D2664C">
        <w:rPr>
          <w:rFonts w:ascii="Times New Roman" w:eastAsiaTheme="minorHAnsi" w:hAnsi="Times New Roman"/>
          <w:sz w:val="24"/>
          <w:szCs w:val="24"/>
        </w:rPr>
        <w:t xml:space="preserve">1: </w:t>
      </w:r>
      <w:r w:rsidRPr="00D2664C">
        <w:rPr>
          <w:rFonts w:ascii="Times New Roman" w:eastAsiaTheme="minorHAnsi" w:hAnsi="Times New Roman"/>
          <w:kern w:val="0"/>
          <w:sz w:val="24"/>
          <w:szCs w:val="24"/>
        </w:rPr>
        <w:t>Patients with disease two years before follow-up were excluded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4"/>
        <w:gridCol w:w="994"/>
        <w:gridCol w:w="1437"/>
        <w:gridCol w:w="1437"/>
        <w:gridCol w:w="1437"/>
        <w:gridCol w:w="1437"/>
      </w:tblGrid>
      <w:tr w:rsidR="00D2664C" w:rsidRPr="00D2664C" w14:paraId="7CED2D5D" w14:textId="77777777" w:rsidTr="00D60230">
        <w:trPr>
          <w:trHeight w:val="312"/>
        </w:trPr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1D8B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104D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Never/rarely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134B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Monthly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FC5C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1-2 days/week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46A4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3-5 days/week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7C6A9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6-7 days/week</w:t>
            </w:r>
          </w:p>
        </w:tc>
      </w:tr>
      <w:tr w:rsidR="00D2664C" w:rsidRPr="00D2664C" w14:paraId="371767C8" w14:textId="77777777" w:rsidTr="00D60230">
        <w:trPr>
          <w:trHeight w:val="312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F3F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No. of events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3478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1047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BE9A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921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0012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228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27B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0C3" w14:textId="77777777" w:rsidR="00D60230" w:rsidRPr="00D2664C" w:rsidRDefault="00D60230" w:rsidP="00D60230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1045</w:t>
            </w:r>
          </w:p>
        </w:tc>
      </w:tr>
      <w:tr w:rsidR="00D2664C" w:rsidRPr="00D2664C" w14:paraId="1236184A" w14:textId="77777777" w:rsidTr="00D60230">
        <w:trPr>
          <w:trHeight w:val="312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2D50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1EBE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4036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0.901 [0.824,0.985]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B49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0.828 [0.717,0.956]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4AE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0.817 [0.700,0.953]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B3CA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1.020 [0.935,1.113]</w:t>
            </w:r>
          </w:p>
        </w:tc>
      </w:tr>
      <w:tr w:rsidR="00D2664C" w:rsidRPr="00D2664C" w14:paraId="42494362" w14:textId="77777777" w:rsidTr="00D60230">
        <w:trPr>
          <w:trHeight w:val="312"/>
        </w:trPr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26F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B4F7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3D00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0.906 [0.827,0.991]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79A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0.853 [0.737,0.987]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972D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0.826 [0.707,0.966]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7715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1.002 [0.916,1.096]</w:t>
            </w:r>
          </w:p>
        </w:tc>
      </w:tr>
      <w:tr w:rsidR="00D2664C" w:rsidRPr="00D2664C" w14:paraId="3B466319" w14:textId="77777777" w:rsidTr="00D60230">
        <w:trPr>
          <w:trHeight w:val="312"/>
        </w:trPr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EFE1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4615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6813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0.907 [0.828,0.993]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6F94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0.861 [0.744,0.997]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4FF7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0.825 [0.706,0.965]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9058" w14:textId="77777777" w:rsidR="00D60230" w:rsidRPr="00D2664C" w:rsidRDefault="00D60230" w:rsidP="00D60230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0.998 [0.912,1.092]</w:t>
            </w:r>
          </w:p>
        </w:tc>
      </w:tr>
    </w:tbl>
    <w:p w14:paraId="3B86F7ED" w14:textId="12FB7FF6" w:rsidR="00BE6622" w:rsidRPr="00D2664C" w:rsidRDefault="00C05987" w:rsidP="008474D1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r w:rsidRPr="00D2664C">
        <w:rPr>
          <w:rFonts w:ascii="Times New Roman" w:eastAsiaTheme="minorHAnsi" w:hAnsi="Times New Roman"/>
          <w:sz w:val="24"/>
          <w:szCs w:val="24"/>
        </w:rPr>
        <w:t>Note: Boldface indicates statistical significance (p&lt;0.05).</w:t>
      </w:r>
      <w:r w:rsidR="00EE4ABB" w:rsidRPr="00D2664C">
        <w:rPr>
          <w:rFonts w:ascii="Times New Roman" w:eastAsiaTheme="minorHAnsi" w:hAnsi="Times New Roman"/>
          <w:sz w:val="24"/>
          <w:szCs w:val="24"/>
        </w:rPr>
        <w:t xml:space="preserve"> </w:t>
      </w:r>
      <w:r w:rsidR="00BE6622" w:rsidRPr="00D2664C">
        <w:rPr>
          <w:rFonts w:ascii="Times New Roman" w:eastAsiaTheme="minorHAnsi" w:hAnsi="Times New Roman"/>
          <w:sz w:val="24"/>
          <w:szCs w:val="24"/>
        </w:rPr>
        <w:t>HR, hazard ratio.</w:t>
      </w:r>
      <w:r w:rsidR="008474D1" w:rsidRPr="00D2664C">
        <w:rPr>
          <w:rFonts w:ascii="Times New Roman" w:eastAsiaTheme="minorHAnsi" w:hAnsi="Times New Roman"/>
          <w:sz w:val="24"/>
          <w:szCs w:val="24"/>
        </w:rPr>
        <w:t xml:space="preserve"> </w:t>
      </w:r>
      <w:r w:rsidR="008474D1" w:rsidRPr="00D2664C">
        <w:rPr>
          <w:rFonts w:ascii="Times New Roman" w:eastAsia="等线" w:hAnsi="Times New Roman"/>
          <w:kern w:val="0"/>
          <w:sz w:val="24"/>
          <w:szCs w:val="24"/>
        </w:rPr>
        <w:t>CI:</w:t>
      </w:r>
      <w:r w:rsidR="008474D1" w:rsidRPr="00D2664C">
        <w:rPr>
          <w:rFonts w:ascii="Times New Roman" w:hAnsi="Times New Roman"/>
          <w:sz w:val="24"/>
          <w:szCs w:val="24"/>
        </w:rPr>
        <w:t xml:space="preserve"> </w:t>
      </w:r>
      <w:r w:rsidR="008474D1" w:rsidRPr="00D2664C">
        <w:rPr>
          <w:rFonts w:ascii="Times New Roman" w:eastAsia="等线" w:hAnsi="Times New Roman"/>
          <w:kern w:val="0"/>
          <w:sz w:val="24"/>
          <w:szCs w:val="24"/>
        </w:rPr>
        <w:t>confidence interval</w:t>
      </w:r>
    </w:p>
    <w:p w14:paraId="0EFDB613" w14:textId="19B8216D" w:rsidR="0001234B" w:rsidRPr="00D2664C" w:rsidRDefault="0001234B" w:rsidP="00BE6622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2A4E53A0" w14:textId="37BAF455" w:rsidR="0001234B" w:rsidRPr="00D2664C" w:rsidRDefault="00D94A3E" w:rsidP="0001234B">
      <w:pPr>
        <w:spacing w:line="480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D2664C">
        <w:rPr>
          <w:rFonts w:ascii="Times New Roman" w:eastAsiaTheme="minorHAnsi" w:hAnsi="Times New Roman"/>
          <w:sz w:val="24"/>
          <w:szCs w:val="24"/>
        </w:rPr>
        <w:t>Table S2: Those participants who self-reported diabetes at the baseline survey were excluded.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994"/>
        <w:gridCol w:w="1437"/>
        <w:gridCol w:w="1437"/>
        <w:gridCol w:w="1437"/>
        <w:gridCol w:w="1437"/>
      </w:tblGrid>
      <w:tr w:rsidR="00D2664C" w:rsidRPr="00D2664C" w14:paraId="3D6EF0B0" w14:textId="77777777" w:rsidTr="00D94A3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BC2D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71771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Never/rarely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FEBA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AF3A4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1-2 days/week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1E51F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3-5 days/week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AA8F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6-7 days/week</w:t>
            </w:r>
          </w:p>
        </w:tc>
      </w:tr>
      <w:tr w:rsidR="00D2664C" w:rsidRPr="00D2664C" w14:paraId="32922427" w14:textId="77777777" w:rsidTr="00D94A3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6760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No. of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D1A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89F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E12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F39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E95" w14:textId="77777777" w:rsidR="00D94A3E" w:rsidRPr="00D2664C" w:rsidRDefault="00D94A3E" w:rsidP="00D94A3E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1020</w:t>
            </w:r>
          </w:p>
        </w:tc>
      </w:tr>
      <w:tr w:rsidR="00D2664C" w:rsidRPr="00D2664C" w14:paraId="1D4F5725" w14:textId="77777777" w:rsidTr="00D94A3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6D5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AAFA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B3E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0.868 [0.792,0.951]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BE0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0.813 [0.702,0.942]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564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0.787 [0.672,0.923]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CD5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1.035 [0.947,1.130]</w:t>
            </w:r>
          </w:p>
        </w:tc>
      </w:tr>
      <w:tr w:rsidR="00D2664C" w:rsidRPr="00D2664C" w14:paraId="3E5C17A7" w14:textId="77777777" w:rsidTr="00D94A3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006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7E5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B21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0.874 [0.797,0.959]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103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0.838 [0.722,0.973]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27C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0.797 [0.678,0.936]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0D6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1.018 [0.929,1.115]</w:t>
            </w:r>
          </w:p>
        </w:tc>
      </w:tr>
      <w:tr w:rsidR="00D2664C" w:rsidRPr="00D2664C" w14:paraId="18CCC566" w14:textId="77777777" w:rsidTr="00D94A3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42733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BEF2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27A7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0.876 [0.798,0.961]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FEE0F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0.847 [0.730,0.984]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C9EB9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0.796 [0.678,0.936]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00FE" w14:textId="77777777" w:rsidR="00D94A3E" w:rsidRPr="00D2664C" w:rsidRDefault="00D94A3E" w:rsidP="00D94A3E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1.014 [0.926,1.111]</w:t>
            </w:r>
          </w:p>
        </w:tc>
      </w:tr>
    </w:tbl>
    <w:p w14:paraId="376303C7" w14:textId="74E6BA24" w:rsidR="00BE6622" w:rsidRPr="00D2664C" w:rsidRDefault="00C05987" w:rsidP="008474D1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r w:rsidRPr="00D2664C">
        <w:rPr>
          <w:rFonts w:ascii="Times New Roman" w:eastAsiaTheme="minorHAnsi" w:hAnsi="Times New Roman"/>
          <w:sz w:val="24"/>
          <w:szCs w:val="24"/>
        </w:rPr>
        <w:t>Note: Boldface indicates statistical significance (p&lt;0.05).</w:t>
      </w:r>
      <w:r w:rsidR="00BE6622" w:rsidRPr="00D2664C">
        <w:rPr>
          <w:rFonts w:ascii="Times New Roman" w:eastAsiaTheme="minorHAnsi" w:hAnsi="Times New Roman"/>
          <w:sz w:val="24"/>
          <w:szCs w:val="24"/>
        </w:rPr>
        <w:t>HR, hazard ratio.</w:t>
      </w:r>
      <w:r w:rsidR="008474D1" w:rsidRPr="00D2664C">
        <w:rPr>
          <w:rFonts w:ascii="Times New Roman" w:eastAsiaTheme="minorHAnsi" w:hAnsi="Times New Roman"/>
          <w:sz w:val="24"/>
          <w:szCs w:val="24"/>
        </w:rPr>
        <w:t xml:space="preserve"> </w:t>
      </w:r>
      <w:r w:rsidR="008474D1" w:rsidRPr="00D2664C">
        <w:rPr>
          <w:rFonts w:ascii="Times New Roman" w:eastAsia="等线" w:hAnsi="Times New Roman"/>
          <w:kern w:val="0"/>
          <w:sz w:val="24"/>
          <w:szCs w:val="24"/>
        </w:rPr>
        <w:t>CI:</w:t>
      </w:r>
      <w:r w:rsidR="008474D1" w:rsidRPr="00D2664C">
        <w:rPr>
          <w:rFonts w:ascii="Times New Roman" w:hAnsi="Times New Roman"/>
        </w:rPr>
        <w:t xml:space="preserve"> </w:t>
      </w:r>
      <w:r w:rsidR="008474D1" w:rsidRPr="00D2664C">
        <w:rPr>
          <w:rFonts w:ascii="Times New Roman" w:eastAsia="等线" w:hAnsi="Times New Roman"/>
          <w:kern w:val="0"/>
          <w:sz w:val="24"/>
          <w:szCs w:val="24"/>
        </w:rPr>
        <w:t>confidence interval</w:t>
      </w:r>
    </w:p>
    <w:p w14:paraId="56DEFA26" w14:textId="363EA090" w:rsidR="00F72BFD" w:rsidRPr="00D2664C" w:rsidRDefault="00F72BFD">
      <w:pPr>
        <w:widowControl/>
        <w:jc w:val="left"/>
        <w:rPr>
          <w:rFonts w:ascii="Times New Roman" w:eastAsiaTheme="minorHAnsi" w:hAnsi="Times New Roman"/>
          <w:sz w:val="24"/>
          <w:szCs w:val="24"/>
        </w:rPr>
      </w:pPr>
      <w:r w:rsidRPr="00D2664C">
        <w:rPr>
          <w:rFonts w:ascii="Times New Roman" w:eastAsiaTheme="minorHAnsi" w:hAnsi="Times New Roman"/>
          <w:sz w:val="24"/>
          <w:szCs w:val="24"/>
        </w:rPr>
        <w:br w:type="page"/>
      </w:r>
    </w:p>
    <w:p w14:paraId="1BA28DDB" w14:textId="77777777" w:rsidR="00822469" w:rsidRPr="00D2664C" w:rsidRDefault="00822469" w:rsidP="005716BB">
      <w:pPr>
        <w:widowControl/>
        <w:jc w:val="left"/>
        <w:rPr>
          <w:rFonts w:ascii="Times New Roman" w:eastAsiaTheme="minorHAnsi" w:hAnsi="Times New Roman"/>
          <w:sz w:val="24"/>
          <w:szCs w:val="24"/>
        </w:rPr>
      </w:pPr>
    </w:p>
    <w:p w14:paraId="32DD4C50" w14:textId="00B6630B" w:rsidR="005716BB" w:rsidRPr="00D2664C" w:rsidRDefault="005716BB" w:rsidP="005716BB">
      <w:pPr>
        <w:widowControl/>
        <w:jc w:val="left"/>
        <w:rPr>
          <w:rFonts w:ascii="Times New Roman" w:eastAsiaTheme="minorHAnsi" w:hAnsi="Times New Roman"/>
          <w:sz w:val="24"/>
          <w:szCs w:val="24"/>
        </w:rPr>
      </w:pPr>
      <w:r w:rsidRPr="00D2664C">
        <w:rPr>
          <w:rFonts w:ascii="Times New Roman" w:eastAsiaTheme="minorHAnsi" w:hAnsi="Times New Roman"/>
          <w:sz w:val="24"/>
          <w:szCs w:val="24"/>
        </w:rPr>
        <w:t>Table S3: Those participants who self-reported hypertension at the baseline survey were excluded.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994"/>
        <w:gridCol w:w="1437"/>
        <w:gridCol w:w="1437"/>
        <w:gridCol w:w="1437"/>
        <w:gridCol w:w="1437"/>
      </w:tblGrid>
      <w:tr w:rsidR="00D2664C" w:rsidRPr="00D2664C" w14:paraId="0289395F" w14:textId="77777777" w:rsidTr="005716BB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F094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2E03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Never/rarely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1788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Monthly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EB292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1-2 days/week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4FC0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3-5 days/week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141E2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6-7 days/week</w:t>
            </w:r>
          </w:p>
        </w:tc>
      </w:tr>
      <w:tr w:rsidR="00D2664C" w:rsidRPr="00D2664C" w14:paraId="0E4436C2" w14:textId="77777777" w:rsidTr="005716B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A2D0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No. of events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356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8B1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EF6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2FC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931" w14:textId="77777777" w:rsidR="005716BB" w:rsidRPr="00D2664C" w:rsidRDefault="005716BB" w:rsidP="005716BB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</w:tr>
      <w:tr w:rsidR="00D2664C" w:rsidRPr="00D2664C" w14:paraId="045B612A" w14:textId="77777777" w:rsidTr="005716B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6EAA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66D3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51D2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0.889 [0.804,0.983]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9C5C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0.807 [0.685,0.949]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62AA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0.807 [0.679,0.958]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0D83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1.006 [0.912,1.111]</w:t>
            </w:r>
          </w:p>
        </w:tc>
      </w:tr>
      <w:tr w:rsidR="00D2664C" w:rsidRPr="00D2664C" w14:paraId="3B27AF86" w14:textId="77777777" w:rsidTr="005716B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46D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DDF9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ACD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0.896 [0.809,0.992]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9DCA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0.830 [0.703,0.978]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DFC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b/>
                <w:bCs/>
                <w:kern w:val="0"/>
                <w:sz w:val="22"/>
                <w:szCs w:val="22"/>
              </w:rPr>
              <w:t>0.817 [0.686,0.973]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A333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0.997 [0.901,1.104]</w:t>
            </w:r>
          </w:p>
        </w:tc>
      </w:tr>
      <w:tr w:rsidR="00D2664C" w:rsidRPr="00D2664C" w14:paraId="5A04377C" w14:textId="77777777" w:rsidTr="005716B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72E8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HR (95%CI) Model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61635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EC6B1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0.948 [0.738,1.218]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7388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0.658 [0.390,1.112]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EC37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0.949 [0.598,1.505]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E294" w14:textId="77777777" w:rsidR="005716BB" w:rsidRPr="00D2664C" w:rsidRDefault="005716BB" w:rsidP="005716BB">
            <w:pPr>
              <w:widowControl/>
              <w:jc w:val="left"/>
              <w:rPr>
                <w:rFonts w:ascii="Times New Roman" w:eastAsia="等线" w:hAnsi="Times New Roman"/>
                <w:kern w:val="0"/>
                <w:sz w:val="22"/>
                <w:szCs w:val="22"/>
              </w:rPr>
            </w:pPr>
            <w:r w:rsidRPr="00D2664C">
              <w:rPr>
                <w:rFonts w:ascii="Times New Roman" w:eastAsia="等线" w:hAnsi="Times New Roman"/>
                <w:kern w:val="0"/>
                <w:sz w:val="22"/>
                <w:szCs w:val="22"/>
              </w:rPr>
              <w:t>1.017 [0.781,1.323]</w:t>
            </w:r>
          </w:p>
        </w:tc>
      </w:tr>
    </w:tbl>
    <w:p w14:paraId="70025FFB" w14:textId="36A64987" w:rsidR="005716BB" w:rsidRPr="00D2664C" w:rsidRDefault="005716BB" w:rsidP="009D3213">
      <w:pPr>
        <w:spacing w:line="480" w:lineRule="auto"/>
        <w:rPr>
          <w:rFonts w:ascii="Times New Roman" w:eastAsiaTheme="minorHAnsi" w:hAnsi="Times New Roman"/>
          <w:sz w:val="24"/>
          <w:szCs w:val="24"/>
        </w:rPr>
      </w:pPr>
      <w:r w:rsidRPr="00D2664C">
        <w:rPr>
          <w:rFonts w:ascii="Times New Roman" w:eastAsiaTheme="minorHAnsi" w:hAnsi="Times New Roman"/>
          <w:sz w:val="24"/>
          <w:szCs w:val="24"/>
        </w:rPr>
        <w:t>Note: Boldface indicates statistical significance (p&lt;0.05).HR, hazard ratio.</w:t>
      </w:r>
      <w:r w:rsidR="008474D1" w:rsidRPr="00D2664C">
        <w:rPr>
          <w:rFonts w:ascii="Times New Roman" w:eastAsiaTheme="minorHAnsi" w:hAnsi="Times New Roman"/>
          <w:sz w:val="24"/>
          <w:szCs w:val="24"/>
        </w:rPr>
        <w:t xml:space="preserve"> </w:t>
      </w:r>
      <w:r w:rsidR="008474D1" w:rsidRPr="00D2664C">
        <w:rPr>
          <w:rFonts w:ascii="Times New Roman" w:eastAsia="等线" w:hAnsi="Times New Roman"/>
          <w:kern w:val="0"/>
          <w:sz w:val="24"/>
          <w:szCs w:val="24"/>
        </w:rPr>
        <w:t>CI:</w:t>
      </w:r>
      <w:r w:rsidR="008474D1" w:rsidRPr="00D2664C">
        <w:rPr>
          <w:rFonts w:ascii="Times New Roman" w:hAnsi="Times New Roman"/>
        </w:rPr>
        <w:t xml:space="preserve"> </w:t>
      </w:r>
      <w:r w:rsidR="008474D1" w:rsidRPr="00D2664C">
        <w:rPr>
          <w:rFonts w:ascii="Times New Roman" w:eastAsia="等线" w:hAnsi="Times New Roman"/>
          <w:kern w:val="0"/>
          <w:sz w:val="24"/>
          <w:szCs w:val="24"/>
        </w:rPr>
        <w:t>confidence interval</w:t>
      </w:r>
    </w:p>
    <w:sectPr w:rsidR="005716BB" w:rsidRPr="00D26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0389" w14:textId="77777777" w:rsidR="002635FF" w:rsidRDefault="002635FF" w:rsidP="00822469">
      <w:r>
        <w:separator/>
      </w:r>
    </w:p>
  </w:endnote>
  <w:endnote w:type="continuationSeparator" w:id="0">
    <w:p w14:paraId="7999E646" w14:textId="77777777" w:rsidR="002635FF" w:rsidRDefault="002635FF" w:rsidP="0082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814E" w14:textId="77777777" w:rsidR="002635FF" w:rsidRDefault="002635FF" w:rsidP="00822469">
      <w:r>
        <w:separator/>
      </w:r>
    </w:p>
  </w:footnote>
  <w:footnote w:type="continuationSeparator" w:id="0">
    <w:p w14:paraId="374C11C8" w14:textId="77777777" w:rsidR="002635FF" w:rsidRDefault="002635FF" w:rsidP="0082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47F"/>
    <w:multiLevelType w:val="multilevel"/>
    <w:tmpl w:val="9F9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A7055"/>
    <w:multiLevelType w:val="multilevel"/>
    <w:tmpl w:val="9B2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42382">
    <w:abstractNumId w:val="1"/>
  </w:num>
  <w:num w:numId="2" w16cid:durableId="159832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18"/>
    <w:rsid w:val="0001234B"/>
    <w:rsid w:val="00065FC7"/>
    <w:rsid w:val="00067E82"/>
    <w:rsid w:val="000915F6"/>
    <w:rsid w:val="0009196D"/>
    <w:rsid w:val="000E5218"/>
    <w:rsid w:val="0013130F"/>
    <w:rsid w:val="00141A5E"/>
    <w:rsid w:val="001761ED"/>
    <w:rsid w:val="0022059F"/>
    <w:rsid w:val="002635FF"/>
    <w:rsid w:val="00267421"/>
    <w:rsid w:val="00290723"/>
    <w:rsid w:val="00300127"/>
    <w:rsid w:val="00300775"/>
    <w:rsid w:val="00331D8A"/>
    <w:rsid w:val="00333ED1"/>
    <w:rsid w:val="00446372"/>
    <w:rsid w:val="004A70CC"/>
    <w:rsid w:val="004D3238"/>
    <w:rsid w:val="00524F18"/>
    <w:rsid w:val="00545ECA"/>
    <w:rsid w:val="005716BB"/>
    <w:rsid w:val="00587163"/>
    <w:rsid w:val="005A42FF"/>
    <w:rsid w:val="005E316C"/>
    <w:rsid w:val="00667D20"/>
    <w:rsid w:val="006D6FAB"/>
    <w:rsid w:val="006E20D6"/>
    <w:rsid w:val="00733020"/>
    <w:rsid w:val="007554CE"/>
    <w:rsid w:val="007B1688"/>
    <w:rsid w:val="007F2888"/>
    <w:rsid w:val="00822469"/>
    <w:rsid w:val="008474D1"/>
    <w:rsid w:val="00854C09"/>
    <w:rsid w:val="00862B03"/>
    <w:rsid w:val="008A1604"/>
    <w:rsid w:val="008D311A"/>
    <w:rsid w:val="009D3213"/>
    <w:rsid w:val="009E4D44"/>
    <w:rsid w:val="009E61D8"/>
    <w:rsid w:val="009E7174"/>
    <w:rsid w:val="00B04C0A"/>
    <w:rsid w:val="00B30BC1"/>
    <w:rsid w:val="00BE6622"/>
    <w:rsid w:val="00BF58F9"/>
    <w:rsid w:val="00C05987"/>
    <w:rsid w:val="00C33A58"/>
    <w:rsid w:val="00D2664C"/>
    <w:rsid w:val="00D33C95"/>
    <w:rsid w:val="00D60230"/>
    <w:rsid w:val="00D94A3E"/>
    <w:rsid w:val="00D965EA"/>
    <w:rsid w:val="00DF32EF"/>
    <w:rsid w:val="00E73986"/>
    <w:rsid w:val="00EE0C59"/>
    <w:rsid w:val="00EE4ABB"/>
    <w:rsid w:val="00F12B09"/>
    <w:rsid w:val="00F72BFD"/>
    <w:rsid w:val="00F77DD4"/>
    <w:rsid w:val="00F875B5"/>
    <w:rsid w:val="00FC25E9"/>
    <w:rsid w:val="00FC34DA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F9B5B"/>
  <w15:chartTrackingRefBased/>
  <w15:docId w15:val="{B02F5EF0-0028-4C23-BD6F-77DB0C2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F1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46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4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jiale</dc:creator>
  <cp:keywords/>
  <dc:description/>
  <cp:lastModifiedBy>jiale li</cp:lastModifiedBy>
  <cp:revision>42</cp:revision>
  <dcterms:created xsi:type="dcterms:W3CDTF">2023-04-04T01:40:00Z</dcterms:created>
  <dcterms:modified xsi:type="dcterms:W3CDTF">2024-01-18T07:32:00Z</dcterms:modified>
</cp:coreProperties>
</file>