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11"/>
        <w:tblW w:w="5000" w:type="pct"/>
        <w:tblLook w:val="04A0" w:firstRow="1" w:lastRow="0" w:firstColumn="1" w:lastColumn="0" w:noHBand="0" w:noVBand="1"/>
      </w:tblPr>
      <w:tblGrid>
        <w:gridCol w:w="1626"/>
        <w:gridCol w:w="7400"/>
      </w:tblGrid>
      <w:tr w:rsidR="00B00EE6" w:rsidRPr="00B00EE6" w14:paraId="04E3B8A0" w14:textId="77777777" w:rsidTr="00CA6A9E">
        <w:trPr>
          <w:trHeight w:val="1134"/>
        </w:trPr>
        <w:tc>
          <w:tcPr>
            <w:tcW w:w="844" w:type="pct"/>
            <w:tcBorders>
              <w:top w:val="single" w:sz="12" w:space="0" w:color="C00000"/>
              <w:left w:val="nil"/>
              <w:bottom w:val="single" w:sz="12" w:space="0" w:color="C00000"/>
              <w:right w:val="nil"/>
            </w:tcBorders>
            <w:vAlign w:val="center"/>
          </w:tcPr>
          <w:p w14:paraId="2254EA61" w14:textId="77777777" w:rsidR="00B00EE6" w:rsidRPr="00B00EE6" w:rsidRDefault="00B00EE6" w:rsidP="00B00EE6">
            <w:pPr>
              <w:jc w:val="center"/>
              <w:rPr>
                <w:rFonts w:ascii="Times New Roman" w:hAnsi="Times New Roman"/>
                <w:sz w:val="28"/>
                <w:szCs w:val="28"/>
              </w:rPr>
            </w:pPr>
            <w:r w:rsidRPr="00B00EE6">
              <w:rPr>
                <w:noProof/>
              </w:rPr>
              <w:drawing>
                <wp:inline distT="0" distB="0" distL="0" distR="0" wp14:anchorId="2F2E8E85" wp14:editId="281E473B">
                  <wp:extent cx="885825" cy="885825"/>
                  <wp:effectExtent l="0" t="0" r="9525" b="9525"/>
                  <wp:docPr id="1262923420" name="Picture 1" descr="A red circle with a white lette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red circle with a white letter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inline>
              </w:drawing>
            </w:r>
          </w:p>
        </w:tc>
        <w:tc>
          <w:tcPr>
            <w:tcW w:w="4156" w:type="pct"/>
            <w:tcBorders>
              <w:top w:val="single" w:sz="12" w:space="0" w:color="C00000"/>
              <w:left w:val="nil"/>
              <w:bottom w:val="single" w:sz="12" w:space="0" w:color="C00000"/>
              <w:right w:val="nil"/>
            </w:tcBorders>
            <w:vAlign w:val="center"/>
          </w:tcPr>
          <w:p w14:paraId="2EB06082" w14:textId="77777777" w:rsidR="00B00EE6" w:rsidRPr="00B00EE6" w:rsidRDefault="00B00EE6" w:rsidP="00B00EE6">
            <w:pPr>
              <w:spacing w:line="360" w:lineRule="auto"/>
              <w:jc w:val="both"/>
              <w:rPr>
                <w:rFonts w:ascii="Times New Roman" w:hAnsi="Times New Roman"/>
              </w:rPr>
            </w:pPr>
            <w:r w:rsidRPr="00B00EE6">
              <w:rPr>
                <w:rFonts w:ascii="Times New Roman" w:hAnsi="Times New Roman"/>
              </w:rPr>
              <w:t xml:space="preserve">Supplementary material for </w:t>
            </w:r>
          </w:p>
          <w:p w14:paraId="3F7329D4" w14:textId="6A5B06C1" w:rsidR="00B00EE6" w:rsidRPr="00B00EE6" w:rsidRDefault="00400D5C" w:rsidP="00B00EE6">
            <w:pPr>
              <w:spacing w:line="360" w:lineRule="auto"/>
              <w:contextualSpacing/>
              <w:rPr>
                <w:rFonts w:ascii="Times New Roman" w:hAnsi="Times New Roman"/>
                <w:b/>
                <w:bCs/>
              </w:rPr>
            </w:pPr>
            <w:r w:rsidRPr="00400D5C">
              <w:rPr>
                <w:rFonts w:ascii="Times New Roman" w:hAnsi="Times New Roman"/>
                <w:smallCaps/>
              </w:rPr>
              <w:t>Brown</w:t>
            </w:r>
            <w:r>
              <w:rPr>
                <w:rFonts w:ascii="Times New Roman" w:hAnsi="Times New Roman"/>
                <w:smallCaps/>
              </w:rPr>
              <w:t>, P.J.</w:t>
            </w:r>
            <w:r w:rsidRPr="00400D5C">
              <w:rPr>
                <w:rFonts w:ascii="Times New Roman" w:hAnsi="Times New Roman"/>
                <w:smallCaps/>
              </w:rPr>
              <w:t xml:space="preserve"> J</w:t>
            </w:r>
            <w:r>
              <w:rPr>
                <w:rFonts w:ascii="Times New Roman" w:hAnsi="Times New Roman"/>
                <w:smallCaps/>
              </w:rPr>
              <w:t>.</w:t>
            </w:r>
            <w:r w:rsidRPr="00400D5C">
              <w:rPr>
                <w:rFonts w:ascii="Times New Roman" w:hAnsi="Times New Roman"/>
                <w:smallCaps/>
              </w:rPr>
              <w:t xml:space="preserve"> Jotheri, L</w:t>
            </w:r>
            <w:r>
              <w:rPr>
                <w:rFonts w:ascii="Times New Roman" w:hAnsi="Times New Roman"/>
                <w:smallCaps/>
              </w:rPr>
              <w:t>.</w:t>
            </w:r>
            <w:r w:rsidRPr="00400D5C">
              <w:rPr>
                <w:rFonts w:ascii="Times New Roman" w:hAnsi="Times New Roman"/>
                <w:smallCaps/>
              </w:rPr>
              <w:t xml:space="preserve"> Rayne, N</w:t>
            </w:r>
            <w:r>
              <w:rPr>
                <w:rFonts w:ascii="Times New Roman" w:hAnsi="Times New Roman"/>
                <w:smallCaps/>
              </w:rPr>
              <w:t>.</w:t>
            </w:r>
            <w:r w:rsidRPr="00400D5C">
              <w:rPr>
                <w:rFonts w:ascii="Times New Roman" w:hAnsi="Times New Roman"/>
                <w:smallCaps/>
              </w:rPr>
              <w:t>S. Abdalwahab &amp; E</w:t>
            </w:r>
            <w:r>
              <w:rPr>
                <w:rFonts w:ascii="Times New Roman" w:hAnsi="Times New Roman"/>
                <w:smallCaps/>
              </w:rPr>
              <w:t>.</w:t>
            </w:r>
            <w:r w:rsidRPr="00400D5C">
              <w:rPr>
                <w:rFonts w:ascii="Times New Roman" w:hAnsi="Times New Roman"/>
                <w:smallCaps/>
              </w:rPr>
              <w:t xml:space="preserve"> Andrieux</w:t>
            </w:r>
            <w:r w:rsidR="00B00EE6" w:rsidRPr="00B00EE6">
              <w:rPr>
                <w:rFonts w:ascii="Times New Roman" w:hAnsi="Times New Roman"/>
              </w:rPr>
              <w:t>. 2025.</w:t>
            </w:r>
            <w:r w:rsidR="00B00EE6" w:rsidRPr="00B00EE6">
              <w:rPr>
                <w:rFonts w:ascii="Times New Roman" w:hAnsi="Times New Roman"/>
                <w:b/>
                <w:bCs/>
              </w:rPr>
              <w:t xml:space="preserve"> </w:t>
            </w:r>
            <w:r w:rsidR="00B00EE6" w:rsidRPr="004064F1">
              <w:rPr>
                <w:rFonts w:ascii="Times New Roman" w:hAnsi="Times New Roman"/>
                <w:b/>
                <w:bCs/>
              </w:rPr>
              <w:t>The landscape of the Zanj Rebellion? Dating the remains of a large-scale agricultural system in southern Iraq</w:t>
            </w:r>
            <w:r w:rsidR="00B00EE6" w:rsidRPr="00B00EE6">
              <w:rPr>
                <w:rFonts w:ascii="Times New Roman" w:hAnsi="Times New Roman"/>
                <w:b/>
                <w:bCs/>
              </w:rPr>
              <w:t xml:space="preserve">. </w:t>
            </w:r>
            <w:r w:rsidR="00B00EE6" w:rsidRPr="00B00EE6">
              <w:rPr>
                <w:rFonts w:ascii="Times New Roman" w:hAnsi="Times New Roman"/>
                <w:i/>
                <w:iCs/>
              </w:rPr>
              <w:t>Antiquity</w:t>
            </w:r>
            <w:r w:rsidR="00B00EE6" w:rsidRPr="00B00EE6">
              <w:rPr>
                <w:rFonts w:ascii="Times New Roman" w:hAnsi="Times New Roman"/>
              </w:rPr>
              <w:t xml:space="preserve"> 99.</w:t>
            </w:r>
          </w:p>
          <w:p w14:paraId="4018723F" w14:textId="7654B38C" w:rsidR="00B00EE6" w:rsidRPr="00B00EE6" w:rsidRDefault="00B00EE6" w:rsidP="00B00EE6">
            <w:pPr>
              <w:spacing w:line="360" w:lineRule="auto"/>
              <w:rPr>
                <w:rFonts w:ascii="Times New Roman" w:hAnsi="Times New Roman"/>
                <w:b/>
                <w:bCs/>
              </w:rPr>
            </w:pPr>
            <w:r w:rsidRPr="00B00EE6">
              <w:rPr>
                <w:rFonts w:ascii="Times New Roman" w:hAnsi="Times New Roman"/>
              </w:rPr>
              <w:t xml:space="preserve">Author for correspondence </w:t>
            </w:r>
            <w:r w:rsidRPr="00B00EE6">
              <w:rPr>
                <w:rFonts w:ascii="Segoe UI Symbol" w:eastAsia="Arial Unicode MS" w:hAnsi="Segoe UI Symbol" w:cs="Segoe UI Symbol"/>
                <w:color w:val="000000"/>
                <w:bdr w:val="nil"/>
              </w:rPr>
              <w:t>✉</w:t>
            </w:r>
            <w:r w:rsidRPr="00B00EE6">
              <w:rPr>
                <w:rFonts w:ascii="Times New Roman" w:eastAsia="Arial Unicode MS" w:hAnsi="Times New Roman"/>
                <w:color w:val="000000"/>
                <w:bdr w:val="nil"/>
              </w:rPr>
              <w:t xml:space="preserve"> </w:t>
            </w:r>
            <w:r w:rsidR="006B641A" w:rsidRPr="001F6F42">
              <w:rPr>
                <w:rFonts w:ascii="Times New Roman" w:eastAsia="Arial Unicode MS" w:hAnsi="Times New Roman"/>
                <w:color w:val="000000"/>
                <w:bdr w:val="nil"/>
                <w:lang w:eastAsia="en-GB"/>
              </w:rPr>
              <w:t>peter.brown@ru.nl</w:t>
            </w:r>
          </w:p>
        </w:tc>
      </w:tr>
    </w:tbl>
    <w:p w14:paraId="3619E264" w14:textId="77777777" w:rsidR="008E2B3B" w:rsidRDefault="008E2B3B" w:rsidP="008C6AB6">
      <w:pPr>
        <w:jc w:val="center"/>
        <w:rPr>
          <w:rFonts w:ascii="Times New Roman" w:hAnsi="Times New Roman" w:cs="Times New Roman"/>
          <w:b/>
          <w:bCs/>
          <w:sz w:val="24"/>
          <w:szCs w:val="24"/>
        </w:rPr>
      </w:pPr>
    </w:p>
    <w:p w14:paraId="6855027C" w14:textId="77777777" w:rsidR="00FE5584" w:rsidRPr="004064F1" w:rsidRDefault="00FE5584" w:rsidP="00FE5584">
      <w:pPr>
        <w:rPr>
          <w:rFonts w:ascii="Times New Roman" w:hAnsi="Times New Roman" w:cs="Times New Roman"/>
          <w:b/>
          <w:bCs/>
          <w:sz w:val="24"/>
          <w:szCs w:val="24"/>
        </w:rPr>
      </w:pPr>
      <w:r w:rsidRPr="004064F1">
        <w:rPr>
          <w:rFonts w:ascii="Times New Roman" w:hAnsi="Times New Roman" w:cs="Times New Roman"/>
          <w:b/>
          <w:bCs/>
          <w:sz w:val="24"/>
          <w:szCs w:val="24"/>
        </w:rPr>
        <w:t>1: Excavation Data</w:t>
      </w:r>
    </w:p>
    <w:p w14:paraId="2E6FC95D" w14:textId="124AAFC1" w:rsidR="00FE5584" w:rsidRPr="004064F1" w:rsidRDefault="00FE5584" w:rsidP="005424F8">
      <w:pPr>
        <w:rPr>
          <w:rFonts w:ascii="Times New Roman" w:eastAsia="Times New Roman" w:hAnsi="Times New Roman" w:cs="Times New Roman"/>
          <w:b/>
          <w:bCs/>
          <w:sz w:val="24"/>
          <w:szCs w:val="24"/>
          <w:lang w:eastAsia="en-GB"/>
        </w:rPr>
      </w:pPr>
      <w:r w:rsidRPr="004064F1">
        <w:rPr>
          <w:rFonts w:ascii="Times New Roman" w:eastAsia="Times New Roman" w:hAnsi="Times New Roman" w:cs="Times New Roman"/>
          <w:b/>
          <w:bCs/>
          <w:sz w:val="24"/>
          <w:szCs w:val="24"/>
          <w:lang w:eastAsia="en-GB"/>
        </w:rPr>
        <w:t>1.1: Sample Site 1</w:t>
      </w:r>
    </w:p>
    <w:p w14:paraId="118CB800" w14:textId="77777777" w:rsidR="00FE5584" w:rsidRPr="004064F1" w:rsidRDefault="00FE5584" w:rsidP="00FE5584">
      <w:pPr>
        <w:spacing w:after="0" w:line="240" w:lineRule="auto"/>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sz w:val="24"/>
          <w:szCs w:val="24"/>
          <w:lang w:eastAsia="en-GB"/>
        </w:rPr>
        <w:t xml:space="preserve">Coordinates: </w:t>
      </w:r>
      <w:r w:rsidRPr="004064F1">
        <w:rPr>
          <w:rFonts w:ascii="Times New Roman" w:eastAsia="Times New Roman" w:hAnsi="Times New Roman" w:cs="Times New Roman"/>
          <w:color w:val="000000"/>
          <w:sz w:val="24"/>
          <w:szCs w:val="24"/>
          <w:lang w:eastAsia="en-GB"/>
        </w:rPr>
        <w:t>30.38236 N, 48.08957 E</w:t>
      </w:r>
    </w:p>
    <w:p w14:paraId="3EAC189C" w14:textId="3FF05CC4" w:rsidR="002F10B0" w:rsidRPr="004064F1" w:rsidRDefault="002F10B0" w:rsidP="00FE5584">
      <w:pPr>
        <w:spacing w:after="0" w:line="240" w:lineRule="auto"/>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 xml:space="preserve">Site Elevation (MAMSL): </w:t>
      </w:r>
      <w:r w:rsidR="001144ED" w:rsidRPr="004064F1">
        <w:rPr>
          <w:rFonts w:ascii="Times New Roman" w:eastAsia="Times New Roman" w:hAnsi="Times New Roman" w:cs="Times New Roman"/>
          <w:color w:val="000000"/>
          <w:sz w:val="24"/>
          <w:szCs w:val="24"/>
          <w:lang w:eastAsia="en-GB"/>
        </w:rPr>
        <w:t>1.10</w:t>
      </w:r>
    </w:p>
    <w:p w14:paraId="5E7B88DA" w14:textId="77777777" w:rsidR="00FE5584" w:rsidRPr="004064F1" w:rsidRDefault="00FE5584" w:rsidP="00FE5584">
      <w:pPr>
        <w:spacing w:after="0" w:line="240" w:lineRule="auto"/>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sz w:val="24"/>
          <w:szCs w:val="24"/>
          <w:lang w:eastAsia="en-GB"/>
        </w:rPr>
        <w:t xml:space="preserve">Date sampled: </w:t>
      </w:r>
      <w:r w:rsidRPr="004064F1">
        <w:rPr>
          <w:rFonts w:ascii="Times New Roman" w:eastAsia="Times New Roman" w:hAnsi="Times New Roman" w:cs="Times New Roman"/>
          <w:color w:val="000000"/>
          <w:sz w:val="24"/>
          <w:szCs w:val="24"/>
          <w:lang w:eastAsia="en-GB"/>
        </w:rPr>
        <w:t>27/01/2022</w:t>
      </w:r>
    </w:p>
    <w:p w14:paraId="1933A77E" w14:textId="45E3AB94" w:rsidR="00FE5584" w:rsidRDefault="00FE5584" w:rsidP="00FE5584">
      <w:pPr>
        <w:keepNext/>
        <w:spacing w:after="0" w:line="240" w:lineRule="auto"/>
        <w:rPr>
          <w:rFonts w:ascii="Times New Roman" w:hAnsi="Times New Roman" w:cs="Times New Roman"/>
          <w:sz w:val="24"/>
          <w:szCs w:val="24"/>
        </w:rPr>
      </w:pPr>
    </w:p>
    <w:p w14:paraId="68BEF3D0" w14:textId="6A188887" w:rsidR="0054080D" w:rsidRPr="004064F1" w:rsidRDefault="0054080D" w:rsidP="00FE5584">
      <w:pPr>
        <w:keepNext/>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93D6835" wp14:editId="736C6CB3">
            <wp:extent cx="5732145" cy="4052570"/>
            <wp:effectExtent l="0" t="0" r="1905" b="5080"/>
            <wp:docPr id="947624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4052570"/>
                    </a:xfrm>
                    <a:prstGeom prst="rect">
                      <a:avLst/>
                    </a:prstGeom>
                    <a:noFill/>
                    <a:ln>
                      <a:noFill/>
                    </a:ln>
                  </pic:spPr>
                </pic:pic>
              </a:graphicData>
            </a:graphic>
          </wp:inline>
        </w:drawing>
      </w:r>
    </w:p>
    <w:p w14:paraId="2C91D163" w14:textId="57D9104B" w:rsidR="00FE5584" w:rsidRPr="004064F1" w:rsidRDefault="00FE5584" w:rsidP="00444392">
      <w:pPr>
        <w:pStyle w:val="Caption"/>
        <w:rPr>
          <w:rFonts w:ascii="Times New Roman" w:hAnsi="Times New Roman" w:cs="Times New Roman"/>
          <w:i w:val="0"/>
          <w:iCs w:val="0"/>
          <w:color w:val="auto"/>
          <w:sz w:val="24"/>
          <w:szCs w:val="24"/>
        </w:rPr>
      </w:pPr>
      <w:r w:rsidRPr="004064F1">
        <w:rPr>
          <w:rFonts w:ascii="Times New Roman" w:hAnsi="Times New Roman" w:cs="Times New Roman"/>
          <w:i w:val="0"/>
          <w:iCs w:val="0"/>
          <w:color w:val="auto"/>
          <w:sz w:val="24"/>
          <w:szCs w:val="24"/>
        </w:rPr>
        <w:t xml:space="preserve">Figure </w:t>
      </w:r>
      <w:r w:rsidR="00991554" w:rsidRPr="004064F1">
        <w:rPr>
          <w:rFonts w:ascii="Times New Roman" w:hAnsi="Times New Roman" w:cs="Times New Roman"/>
          <w:i w:val="0"/>
          <w:iCs w:val="0"/>
          <w:color w:val="auto"/>
          <w:sz w:val="24"/>
          <w:szCs w:val="24"/>
        </w:rPr>
        <w:t>S</w:t>
      </w:r>
      <w:r w:rsidR="005424F8" w:rsidRPr="004064F1">
        <w:rPr>
          <w:rFonts w:ascii="Times New Roman" w:hAnsi="Times New Roman" w:cs="Times New Roman"/>
          <w:i w:val="0"/>
          <w:iCs w:val="0"/>
          <w:color w:val="auto"/>
          <w:sz w:val="24"/>
          <w:szCs w:val="24"/>
        </w:rPr>
        <w:t>1</w:t>
      </w:r>
      <w:r w:rsidR="00991554" w:rsidRPr="004064F1">
        <w:rPr>
          <w:rFonts w:ascii="Times New Roman" w:hAnsi="Times New Roman" w:cs="Times New Roman"/>
          <w:i w:val="0"/>
          <w:iCs w:val="0"/>
          <w:color w:val="auto"/>
          <w:sz w:val="24"/>
          <w:szCs w:val="24"/>
        </w:rPr>
        <w:t xml:space="preserve">. </w:t>
      </w:r>
      <w:r w:rsidRPr="004064F1">
        <w:rPr>
          <w:rFonts w:ascii="Times New Roman" w:hAnsi="Times New Roman" w:cs="Times New Roman"/>
          <w:i w:val="0"/>
          <w:iCs w:val="0"/>
          <w:color w:val="auto"/>
          <w:sz w:val="24"/>
          <w:szCs w:val="24"/>
        </w:rPr>
        <w:t>PLEIADES Satellite photograph showing the location of sample site 1. Captured 06/08/2022. © CNES 2022, Distribution Airbus DS.</w:t>
      </w:r>
    </w:p>
    <w:p w14:paraId="0EE228FB" w14:textId="154AD37E" w:rsidR="00B0456B" w:rsidRPr="00B0456B" w:rsidRDefault="0054080D" w:rsidP="00B0456B">
      <w:pPr>
        <w:keepNext/>
        <w:spacing w:line="240" w:lineRule="auto"/>
        <w:rPr>
          <w:rFonts w:ascii="Times New Roman" w:hAnsi="Times New Roman" w:cs="Times New Roman"/>
          <w:sz w:val="24"/>
          <w:szCs w:val="24"/>
        </w:rPr>
      </w:pPr>
      <w:r>
        <w:rPr>
          <w:rFonts w:ascii="Times New Roman" w:hAnsi="Times New Roman" w:cs="Times New Roman"/>
          <w:b/>
          <w:bCs/>
          <w:noProof/>
          <w:sz w:val="24"/>
          <w:szCs w:val="24"/>
        </w:rPr>
        <w:lastRenderedPageBreak/>
        <w:drawing>
          <wp:inline distT="0" distB="0" distL="0" distR="0" wp14:anchorId="6BA30557" wp14:editId="3ABB32DF">
            <wp:extent cx="4603115" cy="3044825"/>
            <wp:effectExtent l="0" t="0" r="6985" b="3175"/>
            <wp:docPr id="765675944" name="Picture 1" descr="A diagram of a layer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675944" name="Picture 1" descr="A diagram of a layer of wa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03115" cy="3044825"/>
                    </a:xfrm>
                    <a:prstGeom prst="rect">
                      <a:avLst/>
                    </a:prstGeom>
                    <a:noFill/>
                    <a:ln>
                      <a:noFill/>
                    </a:ln>
                  </pic:spPr>
                </pic:pic>
              </a:graphicData>
            </a:graphic>
          </wp:inline>
        </w:drawing>
      </w:r>
    </w:p>
    <w:p w14:paraId="21C281C1" w14:textId="65C698D6" w:rsidR="00FE5584" w:rsidRPr="004064F1" w:rsidRDefault="00FE5584" w:rsidP="00FE5584">
      <w:pPr>
        <w:pStyle w:val="Caption"/>
        <w:jc w:val="both"/>
        <w:rPr>
          <w:rFonts w:ascii="Times New Roman" w:hAnsi="Times New Roman" w:cs="Times New Roman"/>
          <w:i w:val="0"/>
          <w:iCs w:val="0"/>
          <w:color w:val="auto"/>
          <w:sz w:val="24"/>
          <w:szCs w:val="24"/>
        </w:rPr>
      </w:pPr>
      <w:r w:rsidRPr="004064F1">
        <w:rPr>
          <w:rFonts w:ascii="Times New Roman" w:hAnsi="Times New Roman" w:cs="Times New Roman"/>
          <w:i w:val="0"/>
          <w:iCs w:val="0"/>
          <w:color w:val="auto"/>
          <w:sz w:val="24"/>
          <w:szCs w:val="24"/>
        </w:rPr>
        <w:t xml:space="preserve">Figure </w:t>
      </w:r>
      <w:r w:rsidR="00991554" w:rsidRPr="004064F1">
        <w:rPr>
          <w:rFonts w:ascii="Times New Roman" w:hAnsi="Times New Roman" w:cs="Times New Roman"/>
          <w:i w:val="0"/>
          <w:iCs w:val="0"/>
          <w:color w:val="auto"/>
          <w:sz w:val="24"/>
          <w:szCs w:val="24"/>
        </w:rPr>
        <w:t>S</w:t>
      </w:r>
      <w:r w:rsidR="005424F8" w:rsidRPr="004064F1">
        <w:rPr>
          <w:rFonts w:ascii="Times New Roman" w:hAnsi="Times New Roman" w:cs="Times New Roman"/>
          <w:i w:val="0"/>
          <w:iCs w:val="0"/>
          <w:color w:val="auto"/>
          <w:sz w:val="24"/>
          <w:szCs w:val="24"/>
        </w:rPr>
        <w:t>2</w:t>
      </w:r>
      <w:r w:rsidR="00991554" w:rsidRPr="004064F1">
        <w:rPr>
          <w:rFonts w:ascii="Times New Roman" w:hAnsi="Times New Roman" w:cs="Times New Roman"/>
          <w:i w:val="0"/>
          <w:iCs w:val="0"/>
          <w:color w:val="auto"/>
          <w:sz w:val="24"/>
          <w:szCs w:val="24"/>
        </w:rPr>
        <w:t>.</w:t>
      </w:r>
      <w:r w:rsidRPr="004064F1">
        <w:rPr>
          <w:rFonts w:ascii="Times New Roman" w:hAnsi="Times New Roman" w:cs="Times New Roman"/>
          <w:i w:val="0"/>
          <w:iCs w:val="0"/>
          <w:color w:val="auto"/>
          <w:sz w:val="24"/>
          <w:szCs w:val="24"/>
        </w:rPr>
        <w:t xml:space="preserve"> Sketch diagram of sample site 1 showing sample depth from the ground surface and relationship to excavation units. Excavation units are described in </w:t>
      </w:r>
      <w:r w:rsidR="00991554" w:rsidRPr="004064F1">
        <w:rPr>
          <w:rFonts w:ascii="Times New Roman" w:hAnsi="Times New Roman" w:cs="Times New Roman"/>
          <w:i w:val="0"/>
          <w:iCs w:val="0"/>
          <w:color w:val="auto"/>
          <w:sz w:val="24"/>
          <w:szCs w:val="24"/>
        </w:rPr>
        <w:t>T</w:t>
      </w:r>
      <w:r w:rsidRPr="004064F1">
        <w:rPr>
          <w:rFonts w:ascii="Times New Roman" w:hAnsi="Times New Roman" w:cs="Times New Roman"/>
          <w:i w:val="0"/>
          <w:iCs w:val="0"/>
          <w:color w:val="auto"/>
          <w:sz w:val="24"/>
          <w:szCs w:val="24"/>
        </w:rPr>
        <w:t>able</w:t>
      </w:r>
      <w:r w:rsidR="00991554" w:rsidRPr="004064F1">
        <w:rPr>
          <w:rFonts w:ascii="Times New Roman" w:hAnsi="Times New Roman" w:cs="Times New Roman"/>
          <w:i w:val="0"/>
          <w:iCs w:val="0"/>
          <w:color w:val="auto"/>
          <w:sz w:val="24"/>
          <w:szCs w:val="24"/>
        </w:rPr>
        <w:t xml:space="preserve"> S1</w:t>
      </w:r>
      <w:r w:rsidRPr="004064F1">
        <w:rPr>
          <w:rFonts w:ascii="Times New Roman" w:hAnsi="Times New Roman" w:cs="Times New Roman"/>
          <w:i w:val="0"/>
          <w:iCs w:val="0"/>
          <w:color w:val="auto"/>
          <w:sz w:val="24"/>
          <w:szCs w:val="24"/>
        </w:rPr>
        <w:t xml:space="preserve"> below. Horizontal axis not to scale.</w:t>
      </w:r>
    </w:p>
    <w:p w14:paraId="3DF8A041" w14:textId="1AFC9383" w:rsidR="00FE5584" w:rsidRPr="004064F1" w:rsidRDefault="00FE5584" w:rsidP="004064F1">
      <w:pPr>
        <w:spacing w:after="0"/>
        <w:rPr>
          <w:rFonts w:ascii="Times New Roman" w:hAnsi="Times New Roman" w:cs="Times New Roman"/>
          <w:b/>
          <w:bCs/>
          <w:sz w:val="24"/>
          <w:szCs w:val="24"/>
        </w:rPr>
      </w:pPr>
      <w:r w:rsidRPr="004064F1">
        <w:rPr>
          <w:rFonts w:ascii="Times New Roman" w:hAnsi="Times New Roman" w:cs="Times New Roman"/>
          <w:b/>
          <w:bCs/>
          <w:sz w:val="24"/>
          <w:szCs w:val="24"/>
        </w:rPr>
        <w:t xml:space="preserve">Table </w:t>
      </w:r>
      <w:r w:rsidR="00991554" w:rsidRPr="004064F1">
        <w:rPr>
          <w:rFonts w:ascii="Times New Roman" w:hAnsi="Times New Roman" w:cs="Times New Roman"/>
          <w:b/>
          <w:bCs/>
          <w:sz w:val="24"/>
          <w:szCs w:val="24"/>
        </w:rPr>
        <w:t>S</w:t>
      </w:r>
      <w:r w:rsidR="0066198E" w:rsidRPr="004064F1">
        <w:rPr>
          <w:rFonts w:ascii="Times New Roman" w:hAnsi="Times New Roman" w:cs="Times New Roman"/>
          <w:b/>
          <w:bCs/>
          <w:sz w:val="24"/>
          <w:szCs w:val="24"/>
        </w:rPr>
        <w:t>1</w:t>
      </w:r>
      <w:r w:rsidR="00991554" w:rsidRPr="004064F1">
        <w:rPr>
          <w:rFonts w:ascii="Times New Roman" w:hAnsi="Times New Roman" w:cs="Times New Roman"/>
          <w:b/>
          <w:bCs/>
          <w:sz w:val="24"/>
          <w:szCs w:val="24"/>
        </w:rPr>
        <w:t>.</w:t>
      </w:r>
      <w:r w:rsidR="00991554" w:rsidRPr="004064F1">
        <w:rPr>
          <w:rFonts w:ascii="Times New Roman" w:eastAsia="Times New Roman" w:hAnsi="Times New Roman" w:cs="Times New Roman"/>
          <w:b/>
          <w:bCs/>
          <w:sz w:val="24"/>
          <w:szCs w:val="24"/>
          <w:lang w:eastAsia="en-GB"/>
        </w:rPr>
        <w:t xml:space="preserve"> </w:t>
      </w:r>
      <w:r w:rsidRPr="004064F1">
        <w:rPr>
          <w:rFonts w:ascii="Times New Roman" w:eastAsia="Times New Roman" w:hAnsi="Times New Roman" w:cs="Times New Roman"/>
          <w:b/>
          <w:bCs/>
          <w:sz w:val="24"/>
          <w:szCs w:val="24"/>
          <w:lang w:eastAsia="en-GB"/>
        </w:rPr>
        <w:t>Description of Excavation Units at Sample Site 1</w:t>
      </w:r>
      <w:r w:rsidR="002D4090">
        <w:rPr>
          <w:rFonts w:ascii="Times New Roman" w:eastAsia="Times New Roman" w:hAnsi="Times New Roman" w:cs="Times New Roman"/>
          <w:b/>
          <w:bCs/>
          <w:sz w:val="24"/>
          <w:szCs w:val="24"/>
          <w:lang w:eastAsia="en-GB"/>
        </w:rPr>
        <w:t>.</w:t>
      </w:r>
    </w:p>
    <w:tbl>
      <w:tblPr>
        <w:tblStyle w:val="TableGrid"/>
        <w:tblW w:w="0" w:type="auto"/>
        <w:tblLook w:val="04A0" w:firstRow="1" w:lastRow="0" w:firstColumn="1" w:lastColumn="0" w:noHBand="0" w:noVBand="1"/>
      </w:tblPr>
      <w:tblGrid>
        <w:gridCol w:w="2910"/>
        <w:gridCol w:w="2910"/>
        <w:gridCol w:w="3196"/>
      </w:tblGrid>
      <w:tr w:rsidR="00FE5584" w:rsidRPr="00946A4A" w14:paraId="0BC33A9F" w14:textId="77777777" w:rsidTr="00295DE1">
        <w:tc>
          <w:tcPr>
            <w:tcW w:w="2910" w:type="dxa"/>
          </w:tcPr>
          <w:p w14:paraId="0628C0F9" w14:textId="77777777" w:rsidR="00FE5584" w:rsidRPr="004064F1" w:rsidRDefault="00FE5584" w:rsidP="00295DE1">
            <w:pPr>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Excavation Unit</w:t>
            </w:r>
          </w:p>
        </w:tc>
        <w:tc>
          <w:tcPr>
            <w:tcW w:w="2910" w:type="dxa"/>
          </w:tcPr>
          <w:p w14:paraId="647FBE63" w14:textId="77777777" w:rsidR="00FE5584" w:rsidRPr="004064F1" w:rsidRDefault="00FE5584" w:rsidP="00295DE1">
            <w:pPr>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sz w:val="24"/>
                <w:szCs w:val="24"/>
                <w:lang w:eastAsia="en-GB"/>
              </w:rPr>
              <w:t>Layer Thickness (cm)</w:t>
            </w:r>
          </w:p>
        </w:tc>
        <w:tc>
          <w:tcPr>
            <w:tcW w:w="3196" w:type="dxa"/>
          </w:tcPr>
          <w:p w14:paraId="13B7C312" w14:textId="77777777" w:rsidR="00FE5584" w:rsidRPr="004064F1" w:rsidRDefault="00FE5584" w:rsidP="00295DE1">
            <w:pPr>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Description of Lithology</w:t>
            </w:r>
          </w:p>
        </w:tc>
      </w:tr>
      <w:tr w:rsidR="00FE5584" w:rsidRPr="00946A4A" w14:paraId="76AACF27" w14:textId="77777777" w:rsidTr="00295DE1">
        <w:tc>
          <w:tcPr>
            <w:tcW w:w="2910" w:type="dxa"/>
            <w:vAlign w:val="center"/>
          </w:tcPr>
          <w:p w14:paraId="5BAC9843" w14:textId="77777777" w:rsidR="00FE5584" w:rsidRPr="004064F1" w:rsidRDefault="00FE5584" w:rsidP="00295DE1">
            <w:pPr>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1</w:t>
            </w:r>
          </w:p>
        </w:tc>
        <w:tc>
          <w:tcPr>
            <w:tcW w:w="2910" w:type="dxa"/>
            <w:vAlign w:val="center"/>
          </w:tcPr>
          <w:p w14:paraId="075A2C84" w14:textId="77777777" w:rsidR="00FE5584" w:rsidRPr="004064F1" w:rsidRDefault="00FE5584" w:rsidP="00295DE1">
            <w:pPr>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5</w:t>
            </w:r>
          </w:p>
        </w:tc>
        <w:tc>
          <w:tcPr>
            <w:tcW w:w="3196" w:type="dxa"/>
          </w:tcPr>
          <w:p w14:paraId="296A8631" w14:textId="77777777" w:rsidR="00FE5584" w:rsidRPr="004064F1" w:rsidRDefault="00FE5584" w:rsidP="00295DE1">
            <w:pPr>
              <w:rPr>
                <w:rFonts w:ascii="Times New Roman" w:hAnsi="Times New Roman" w:cs="Times New Roman"/>
                <w:color w:val="000000"/>
                <w:sz w:val="24"/>
                <w:szCs w:val="24"/>
              </w:rPr>
            </w:pPr>
            <w:r w:rsidRPr="004064F1">
              <w:rPr>
                <w:rFonts w:ascii="Times New Roman" w:hAnsi="Times New Roman" w:cs="Times New Roman"/>
                <w:color w:val="000000"/>
                <w:sz w:val="24"/>
                <w:szCs w:val="24"/>
              </w:rPr>
              <w:t xml:space="preserve">Topsoil containing crystals of gypcrete </w:t>
            </w:r>
          </w:p>
        </w:tc>
      </w:tr>
      <w:tr w:rsidR="00FE5584" w:rsidRPr="00946A4A" w14:paraId="12A39E58" w14:textId="77777777" w:rsidTr="00295DE1">
        <w:tc>
          <w:tcPr>
            <w:tcW w:w="2910" w:type="dxa"/>
            <w:vAlign w:val="center"/>
          </w:tcPr>
          <w:p w14:paraId="11DA04B4" w14:textId="77777777" w:rsidR="00FE5584" w:rsidRPr="004064F1" w:rsidRDefault="00FE5584" w:rsidP="00295DE1">
            <w:pPr>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2</w:t>
            </w:r>
          </w:p>
        </w:tc>
        <w:tc>
          <w:tcPr>
            <w:tcW w:w="2910" w:type="dxa"/>
            <w:vAlign w:val="center"/>
          </w:tcPr>
          <w:p w14:paraId="73F338D7" w14:textId="77777777" w:rsidR="00FE5584" w:rsidRPr="004064F1" w:rsidRDefault="00FE5584" w:rsidP="00295DE1">
            <w:pPr>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25</w:t>
            </w:r>
          </w:p>
        </w:tc>
        <w:tc>
          <w:tcPr>
            <w:tcW w:w="3196" w:type="dxa"/>
          </w:tcPr>
          <w:p w14:paraId="54D88CEF" w14:textId="75D31271" w:rsidR="00FE5584" w:rsidRPr="004064F1" w:rsidRDefault="00FE5584" w:rsidP="00295DE1">
            <w:pPr>
              <w:rPr>
                <w:rFonts w:ascii="Times New Roman" w:hAnsi="Times New Roman" w:cs="Times New Roman"/>
                <w:color w:val="000000"/>
                <w:sz w:val="24"/>
                <w:szCs w:val="24"/>
              </w:rPr>
            </w:pPr>
            <w:r w:rsidRPr="004064F1">
              <w:rPr>
                <w:rFonts w:ascii="Times New Roman" w:hAnsi="Times New Roman" w:cs="Times New Roman"/>
                <w:color w:val="000000"/>
                <w:sz w:val="24"/>
                <w:szCs w:val="24"/>
              </w:rPr>
              <w:t xml:space="preserve">Light brown silty clay with </w:t>
            </w:r>
            <w:r w:rsidR="002D3950" w:rsidRPr="004064F1">
              <w:rPr>
                <w:rFonts w:ascii="Times New Roman" w:hAnsi="Times New Roman" w:cs="Times New Roman"/>
                <w:color w:val="000000"/>
                <w:sz w:val="24"/>
                <w:szCs w:val="24"/>
              </w:rPr>
              <w:t xml:space="preserve">patches </w:t>
            </w:r>
            <w:r w:rsidRPr="004064F1">
              <w:rPr>
                <w:rFonts w:ascii="Times New Roman" w:hAnsi="Times New Roman" w:cs="Times New Roman"/>
                <w:color w:val="000000"/>
                <w:sz w:val="24"/>
                <w:szCs w:val="24"/>
              </w:rPr>
              <w:t>of very fine sand and crystals of gypcrete</w:t>
            </w:r>
          </w:p>
        </w:tc>
      </w:tr>
      <w:tr w:rsidR="00FE5584" w:rsidRPr="00946A4A" w14:paraId="6BCD7E16" w14:textId="77777777" w:rsidTr="00295DE1">
        <w:tc>
          <w:tcPr>
            <w:tcW w:w="2910" w:type="dxa"/>
            <w:vAlign w:val="center"/>
          </w:tcPr>
          <w:p w14:paraId="29FE5090" w14:textId="77777777" w:rsidR="00FE5584" w:rsidRPr="004064F1" w:rsidRDefault="00FE5584" w:rsidP="00295DE1">
            <w:pPr>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3</w:t>
            </w:r>
          </w:p>
        </w:tc>
        <w:tc>
          <w:tcPr>
            <w:tcW w:w="2910" w:type="dxa"/>
            <w:vAlign w:val="center"/>
          </w:tcPr>
          <w:p w14:paraId="1C657FCD" w14:textId="77777777" w:rsidR="00FE5584" w:rsidRPr="004064F1" w:rsidRDefault="00FE5584" w:rsidP="00295DE1">
            <w:pPr>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45</w:t>
            </w:r>
          </w:p>
        </w:tc>
        <w:tc>
          <w:tcPr>
            <w:tcW w:w="3196" w:type="dxa"/>
          </w:tcPr>
          <w:p w14:paraId="7CE4ACFE" w14:textId="3D7769E5" w:rsidR="00FE5584" w:rsidRPr="004064F1" w:rsidRDefault="00FE5584" w:rsidP="00295DE1">
            <w:pPr>
              <w:rPr>
                <w:rFonts w:ascii="Times New Roman" w:hAnsi="Times New Roman" w:cs="Times New Roman"/>
                <w:color w:val="000000"/>
                <w:sz w:val="24"/>
                <w:szCs w:val="24"/>
              </w:rPr>
            </w:pPr>
            <w:r w:rsidRPr="004064F1">
              <w:rPr>
                <w:rFonts w:ascii="Times New Roman" w:hAnsi="Times New Roman" w:cs="Times New Roman"/>
                <w:color w:val="000000"/>
                <w:sz w:val="24"/>
                <w:szCs w:val="24"/>
              </w:rPr>
              <w:t xml:space="preserve">Dark brown silty clay with </w:t>
            </w:r>
            <w:r w:rsidR="002D3950" w:rsidRPr="004064F1">
              <w:rPr>
                <w:rFonts w:ascii="Times New Roman" w:hAnsi="Times New Roman" w:cs="Times New Roman"/>
                <w:color w:val="000000"/>
                <w:sz w:val="24"/>
                <w:szCs w:val="24"/>
              </w:rPr>
              <w:t xml:space="preserve">patches </w:t>
            </w:r>
            <w:r w:rsidRPr="004064F1">
              <w:rPr>
                <w:rFonts w:ascii="Times New Roman" w:hAnsi="Times New Roman" w:cs="Times New Roman"/>
                <w:color w:val="000000"/>
                <w:sz w:val="24"/>
                <w:szCs w:val="24"/>
              </w:rPr>
              <w:t>of very fine sand and crystals of gypcrete</w:t>
            </w:r>
          </w:p>
        </w:tc>
      </w:tr>
    </w:tbl>
    <w:p w14:paraId="456B0EE6" w14:textId="77777777" w:rsidR="00FE5584" w:rsidRPr="004064F1" w:rsidRDefault="00FE5584" w:rsidP="00FE5584">
      <w:pPr>
        <w:rPr>
          <w:rFonts w:ascii="Times New Roman" w:hAnsi="Times New Roman" w:cs="Times New Roman"/>
          <w:sz w:val="24"/>
          <w:szCs w:val="24"/>
        </w:rPr>
      </w:pPr>
    </w:p>
    <w:p w14:paraId="37275F9A" w14:textId="10795D4A" w:rsidR="00FE5584" w:rsidRPr="004064F1" w:rsidRDefault="00FE5584" w:rsidP="00FE5584">
      <w:pPr>
        <w:pStyle w:val="Caption"/>
        <w:keepNext/>
        <w:spacing w:after="0"/>
        <w:rPr>
          <w:rFonts w:ascii="Times New Roman" w:hAnsi="Times New Roman" w:cs="Times New Roman"/>
          <w:b/>
          <w:bCs/>
          <w:i w:val="0"/>
          <w:iCs w:val="0"/>
          <w:color w:val="auto"/>
          <w:sz w:val="24"/>
          <w:szCs w:val="24"/>
        </w:rPr>
      </w:pPr>
      <w:r w:rsidRPr="004064F1">
        <w:rPr>
          <w:rFonts w:ascii="Times New Roman" w:hAnsi="Times New Roman" w:cs="Times New Roman"/>
          <w:b/>
          <w:bCs/>
          <w:i w:val="0"/>
          <w:iCs w:val="0"/>
          <w:color w:val="auto"/>
          <w:sz w:val="24"/>
          <w:szCs w:val="24"/>
        </w:rPr>
        <w:t xml:space="preserve">Table </w:t>
      </w:r>
      <w:r w:rsidR="00991554" w:rsidRPr="004064F1">
        <w:rPr>
          <w:rFonts w:ascii="Times New Roman" w:hAnsi="Times New Roman" w:cs="Times New Roman"/>
          <w:b/>
          <w:bCs/>
          <w:i w:val="0"/>
          <w:iCs w:val="0"/>
          <w:color w:val="auto"/>
          <w:sz w:val="24"/>
          <w:szCs w:val="24"/>
        </w:rPr>
        <w:t>S</w:t>
      </w:r>
      <w:r w:rsidR="0066198E" w:rsidRPr="004064F1">
        <w:rPr>
          <w:rFonts w:ascii="Times New Roman" w:hAnsi="Times New Roman" w:cs="Times New Roman"/>
          <w:b/>
          <w:bCs/>
          <w:i w:val="0"/>
          <w:iCs w:val="0"/>
          <w:color w:val="auto"/>
          <w:sz w:val="24"/>
          <w:szCs w:val="24"/>
        </w:rPr>
        <w:t>2</w:t>
      </w:r>
      <w:r w:rsidR="00991554" w:rsidRPr="004064F1">
        <w:rPr>
          <w:rFonts w:ascii="Times New Roman" w:hAnsi="Times New Roman" w:cs="Times New Roman"/>
          <w:b/>
          <w:bCs/>
          <w:i w:val="0"/>
          <w:iCs w:val="0"/>
          <w:color w:val="auto"/>
          <w:sz w:val="24"/>
          <w:szCs w:val="24"/>
        </w:rPr>
        <w:t xml:space="preserve">. </w:t>
      </w:r>
      <w:r w:rsidRPr="004064F1">
        <w:rPr>
          <w:rFonts w:ascii="Times New Roman" w:eastAsia="Times New Roman" w:hAnsi="Times New Roman" w:cs="Times New Roman"/>
          <w:b/>
          <w:bCs/>
          <w:i w:val="0"/>
          <w:iCs w:val="0"/>
          <w:color w:val="auto"/>
          <w:kern w:val="0"/>
          <w:sz w:val="24"/>
          <w:szCs w:val="24"/>
          <w:lang w:eastAsia="en-GB"/>
        </w:rPr>
        <w:t>Samples Taken at Sample Site 1</w:t>
      </w:r>
      <w:r w:rsidR="002D4090">
        <w:rPr>
          <w:rFonts w:ascii="Times New Roman" w:eastAsia="Times New Roman" w:hAnsi="Times New Roman" w:cs="Times New Roman"/>
          <w:b/>
          <w:bCs/>
          <w:i w:val="0"/>
          <w:iCs w:val="0"/>
          <w:color w:val="auto"/>
          <w:kern w:val="0"/>
          <w:sz w:val="24"/>
          <w:szCs w:val="24"/>
          <w:lang w:eastAsia="en-GB"/>
        </w:rPr>
        <w:t>.</w:t>
      </w:r>
    </w:p>
    <w:tbl>
      <w:tblPr>
        <w:tblStyle w:val="TableGrid"/>
        <w:tblW w:w="5000" w:type="pct"/>
        <w:tblLook w:val="04A0" w:firstRow="1" w:lastRow="0" w:firstColumn="1" w:lastColumn="0" w:noHBand="0" w:noVBand="1"/>
      </w:tblPr>
      <w:tblGrid>
        <w:gridCol w:w="4147"/>
        <w:gridCol w:w="4869"/>
      </w:tblGrid>
      <w:tr w:rsidR="00FE5584" w:rsidRPr="00946A4A" w14:paraId="4FF7938F" w14:textId="77777777" w:rsidTr="00295DE1">
        <w:tc>
          <w:tcPr>
            <w:tcW w:w="2300" w:type="pct"/>
          </w:tcPr>
          <w:p w14:paraId="7C8B6CCF"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Depth from surface (cm)</w:t>
            </w:r>
          </w:p>
        </w:tc>
        <w:tc>
          <w:tcPr>
            <w:tcW w:w="2700" w:type="pct"/>
          </w:tcPr>
          <w:p w14:paraId="0BDA478D"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Samples Taken</w:t>
            </w:r>
          </w:p>
        </w:tc>
      </w:tr>
      <w:tr w:rsidR="00FE5584" w:rsidRPr="00946A4A" w14:paraId="4905713F" w14:textId="77777777" w:rsidTr="00295DE1">
        <w:tc>
          <w:tcPr>
            <w:tcW w:w="2300" w:type="pct"/>
          </w:tcPr>
          <w:p w14:paraId="67E4BCA6"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25</w:t>
            </w:r>
          </w:p>
        </w:tc>
        <w:tc>
          <w:tcPr>
            <w:tcW w:w="2700" w:type="pct"/>
          </w:tcPr>
          <w:p w14:paraId="4D261521"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Sediment Sample Bag 1.1S</w:t>
            </w:r>
          </w:p>
        </w:tc>
      </w:tr>
      <w:tr w:rsidR="00FE5584" w:rsidRPr="00946A4A" w14:paraId="65A077B4" w14:textId="77777777" w:rsidTr="00295DE1">
        <w:tc>
          <w:tcPr>
            <w:tcW w:w="2300" w:type="pct"/>
          </w:tcPr>
          <w:p w14:paraId="70D66B0E"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30</w:t>
            </w:r>
          </w:p>
        </w:tc>
        <w:tc>
          <w:tcPr>
            <w:tcW w:w="2700" w:type="pct"/>
          </w:tcPr>
          <w:p w14:paraId="6CD5EAE0" w14:textId="77777777" w:rsidR="00FE5584" w:rsidRPr="004064F1" w:rsidRDefault="00FE5584" w:rsidP="00295DE1">
            <w:pPr>
              <w:rPr>
                <w:rFonts w:ascii="Times New Roman" w:hAnsi="Times New Roman" w:cs="Times New Roman"/>
                <w:color w:val="000000"/>
                <w:sz w:val="24"/>
                <w:szCs w:val="24"/>
              </w:rPr>
            </w:pPr>
            <w:r w:rsidRPr="004064F1">
              <w:rPr>
                <w:rFonts w:ascii="Times New Roman" w:hAnsi="Times New Roman" w:cs="Times New Roman"/>
                <w:color w:val="000000"/>
                <w:sz w:val="24"/>
                <w:szCs w:val="24"/>
              </w:rPr>
              <w:t>OSL Sample Tube 1.1</w:t>
            </w:r>
          </w:p>
        </w:tc>
      </w:tr>
      <w:tr w:rsidR="00FE5584" w:rsidRPr="00946A4A" w14:paraId="7BF99BF3" w14:textId="77777777" w:rsidTr="00295DE1">
        <w:tc>
          <w:tcPr>
            <w:tcW w:w="2300" w:type="pct"/>
          </w:tcPr>
          <w:p w14:paraId="581D169F"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45</w:t>
            </w:r>
          </w:p>
        </w:tc>
        <w:tc>
          <w:tcPr>
            <w:tcW w:w="2700" w:type="pct"/>
          </w:tcPr>
          <w:p w14:paraId="6EF9B09E"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Sediment Sample Bag 1.2S</w:t>
            </w:r>
          </w:p>
        </w:tc>
      </w:tr>
      <w:tr w:rsidR="00FE5584" w:rsidRPr="00946A4A" w14:paraId="08D604EA" w14:textId="77777777" w:rsidTr="00295DE1">
        <w:tc>
          <w:tcPr>
            <w:tcW w:w="2300" w:type="pct"/>
          </w:tcPr>
          <w:p w14:paraId="31E0B18A"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50</w:t>
            </w:r>
          </w:p>
        </w:tc>
        <w:tc>
          <w:tcPr>
            <w:tcW w:w="2700" w:type="pct"/>
          </w:tcPr>
          <w:p w14:paraId="1407C324"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hAnsi="Times New Roman" w:cs="Times New Roman"/>
                <w:color w:val="000000"/>
                <w:sz w:val="24"/>
                <w:szCs w:val="24"/>
              </w:rPr>
              <w:t>OSL Sample Tube 1.2</w:t>
            </w:r>
          </w:p>
        </w:tc>
      </w:tr>
      <w:tr w:rsidR="00FE5584" w:rsidRPr="00946A4A" w14:paraId="6B812329" w14:textId="77777777" w:rsidTr="00295DE1">
        <w:tc>
          <w:tcPr>
            <w:tcW w:w="2300" w:type="pct"/>
          </w:tcPr>
          <w:p w14:paraId="15872767"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60</w:t>
            </w:r>
          </w:p>
        </w:tc>
        <w:tc>
          <w:tcPr>
            <w:tcW w:w="2700" w:type="pct"/>
          </w:tcPr>
          <w:p w14:paraId="7CFF5C34"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Sediment Sample Bag 1.3S</w:t>
            </w:r>
          </w:p>
        </w:tc>
      </w:tr>
      <w:tr w:rsidR="00FE5584" w:rsidRPr="00946A4A" w14:paraId="6C8402E4" w14:textId="77777777" w:rsidTr="00295DE1">
        <w:tc>
          <w:tcPr>
            <w:tcW w:w="2300" w:type="pct"/>
          </w:tcPr>
          <w:p w14:paraId="542EC7DE"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65</w:t>
            </w:r>
          </w:p>
        </w:tc>
        <w:tc>
          <w:tcPr>
            <w:tcW w:w="2700" w:type="pct"/>
          </w:tcPr>
          <w:p w14:paraId="21B65FC0"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hAnsi="Times New Roman" w:cs="Times New Roman"/>
                <w:color w:val="000000"/>
                <w:sz w:val="24"/>
                <w:szCs w:val="24"/>
              </w:rPr>
              <w:t>OSL Sample Tube 1.3</w:t>
            </w:r>
          </w:p>
        </w:tc>
      </w:tr>
    </w:tbl>
    <w:p w14:paraId="1F6FE33C" w14:textId="4E963C24" w:rsidR="00FE5584" w:rsidRPr="004064F1" w:rsidRDefault="0054080D" w:rsidP="00253B49">
      <w:pPr>
        <w:spacing w:before="100" w:beforeAutospacing="1"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noProof/>
          <w:sz w:val="24"/>
          <w:szCs w:val="24"/>
          <w:lang w:eastAsia="en-GB"/>
        </w:rPr>
        <w:lastRenderedPageBreak/>
        <w:drawing>
          <wp:inline distT="0" distB="0" distL="0" distR="0" wp14:anchorId="7212EA03" wp14:editId="0CC818CF">
            <wp:extent cx="5728970" cy="8593455"/>
            <wp:effectExtent l="0" t="0" r="5080" b="0"/>
            <wp:docPr id="6835185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8970" cy="8593455"/>
                    </a:xfrm>
                    <a:prstGeom prst="rect">
                      <a:avLst/>
                    </a:prstGeom>
                    <a:noFill/>
                    <a:ln>
                      <a:noFill/>
                    </a:ln>
                  </pic:spPr>
                </pic:pic>
              </a:graphicData>
            </a:graphic>
          </wp:inline>
        </w:drawing>
      </w:r>
    </w:p>
    <w:p w14:paraId="53273AA6" w14:textId="679A9EFA" w:rsidR="00FE5584" w:rsidRPr="004064F1" w:rsidRDefault="00FE5584" w:rsidP="004064F1">
      <w:pPr>
        <w:pStyle w:val="Caption"/>
        <w:rPr>
          <w:lang w:eastAsia="en-GB"/>
        </w:rPr>
      </w:pPr>
      <w:r w:rsidRPr="004064F1">
        <w:rPr>
          <w:rFonts w:ascii="Times New Roman" w:hAnsi="Times New Roman" w:cs="Times New Roman"/>
          <w:sz w:val="24"/>
          <w:szCs w:val="24"/>
        </w:rPr>
        <w:t xml:space="preserve">Figure </w:t>
      </w:r>
      <w:r w:rsidR="00991554" w:rsidRPr="004064F1">
        <w:rPr>
          <w:rFonts w:ascii="Times New Roman" w:hAnsi="Times New Roman" w:cs="Times New Roman"/>
          <w:sz w:val="24"/>
          <w:szCs w:val="24"/>
        </w:rPr>
        <w:t>S</w:t>
      </w:r>
      <w:r w:rsidR="005424F8" w:rsidRPr="004064F1">
        <w:rPr>
          <w:rFonts w:ascii="Times New Roman" w:hAnsi="Times New Roman" w:cs="Times New Roman"/>
          <w:sz w:val="24"/>
          <w:szCs w:val="24"/>
        </w:rPr>
        <w:t>3</w:t>
      </w:r>
      <w:r w:rsidR="00991554" w:rsidRPr="004064F1">
        <w:rPr>
          <w:rFonts w:ascii="Times New Roman" w:hAnsi="Times New Roman" w:cs="Times New Roman"/>
          <w:sz w:val="24"/>
          <w:szCs w:val="24"/>
        </w:rPr>
        <w:t xml:space="preserve">. </w:t>
      </w:r>
      <w:r w:rsidRPr="004064F1">
        <w:rPr>
          <w:rFonts w:ascii="Times New Roman" w:hAnsi="Times New Roman" w:cs="Times New Roman"/>
          <w:sz w:val="24"/>
          <w:szCs w:val="24"/>
        </w:rPr>
        <w:t>Photograph of sampling site 1 showing the location of samples collected.</w:t>
      </w:r>
      <w:r w:rsidRPr="004064F1">
        <w:rPr>
          <w:lang w:eastAsia="en-GB"/>
        </w:rPr>
        <w:br w:type="page"/>
      </w:r>
    </w:p>
    <w:p w14:paraId="2301D9C8" w14:textId="77777777" w:rsidR="00FE5584" w:rsidRPr="004064F1" w:rsidRDefault="00FE5584" w:rsidP="00FE5584">
      <w:pPr>
        <w:spacing w:before="100" w:beforeAutospacing="1" w:after="0" w:line="240" w:lineRule="auto"/>
        <w:rPr>
          <w:rFonts w:ascii="Times New Roman" w:eastAsia="Times New Roman" w:hAnsi="Times New Roman" w:cs="Times New Roman"/>
          <w:b/>
          <w:bCs/>
          <w:sz w:val="24"/>
          <w:szCs w:val="24"/>
          <w:lang w:eastAsia="en-GB"/>
        </w:rPr>
      </w:pPr>
      <w:r w:rsidRPr="004064F1">
        <w:rPr>
          <w:rFonts w:ascii="Times New Roman" w:eastAsia="Times New Roman" w:hAnsi="Times New Roman" w:cs="Times New Roman"/>
          <w:b/>
          <w:bCs/>
          <w:sz w:val="24"/>
          <w:szCs w:val="24"/>
          <w:lang w:eastAsia="en-GB"/>
        </w:rPr>
        <w:lastRenderedPageBreak/>
        <w:t>1.2: Sample Site 2</w:t>
      </w:r>
    </w:p>
    <w:p w14:paraId="190CA194" w14:textId="77777777" w:rsidR="00FE5584" w:rsidRPr="004064F1" w:rsidRDefault="00FE5584" w:rsidP="00FE5584">
      <w:pPr>
        <w:spacing w:after="0" w:line="240" w:lineRule="auto"/>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sz w:val="24"/>
          <w:szCs w:val="24"/>
          <w:lang w:eastAsia="en-GB"/>
        </w:rPr>
        <w:t xml:space="preserve">Coordinates: </w:t>
      </w:r>
      <w:r w:rsidRPr="004064F1">
        <w:rPr>
          <w:rFonts w:ascii="Times New Roman" w:eastAsia="Times New Roman" w:hAnsi="Times New Roman" w:cs="Times New Roman"/>
          <w:color w:val="000000"/>
          <w:sz w:val="24"/>
          <w:szCs w:val="24"/>
          <w:lang w:eastAsia="en-GB"/>
        </w:rPr>
        <w:t>30.39632 N, 47.90780 E</w:t>
      </w:r>
    </w:p>
    <w:p w14:paraId="27D13C58" w14:textId="0AD7494B" w:rsidR="002F10B0" w:rsidRPr="004064F1" w:rsidRDefault="002F10B0" w:rsidP="00FE5584">
      <w:pPr>
        <w:spacing w:after="0" w:line="240" w:lineRule="auto"/>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 xml:space="preserve">Site Elevation (MAMSL): </w:t>
      </w:r>
      <w:r w:rsidR="001144ED" w:rsidRPr="004064F1">
        <w:rPr>
          <w:rFonts w:ascii="Times New Roman" w:eastAsia="Times New Roman" w:hAnsi="Times New Roman" w:cs="Times New Roman"/>
          <w:color w:val="000000"/>
          <w:sz w:val="24"/>
          <w:szCs w:val="24"/>
          <w:lang w:eastAsia="en-GB"/>
        </w:rPr>
        <w:t>4.50</w:t>
      </w:r>
    </w:p>
    <w:p w14:paraId="149F6F07" w14:textId="77777777" w:rsidR="00FE5584" w:rsidRPr="004064F1" w:rsidRDefault="00FE5584" w:rsidP="00FE5584">
      <w:pPr>
        <w:spacing w:after="0" w:line="240" w:lineRule="auto"/>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sz w:val="24"/>
          <w:szCs w:val="24"/>
          <w:lang w:eastAsia="en-GB"/>
        </w:rPr>
        <w:t xml:space="preserve">Date sampled: </w:t>
      </w:r>
      <w:r w:rsidRPr="004064F1">
        <w:rPr>
          <w:rFonts w:ascii="Times New Roman" w:eastAsia="Times New Roman" w:hAnsi="Times New Roman" w:cs="Times New Roman"/>
          <w:color w:val="000000"/>
          <w:sz w:val="24"/>
          <w:szCs w:val="24"/>
          <w:lang w:eastAsia="en-GB"/>
        </w:rPr>
        <w:t>28/01/2022</w:t>
      </w:r>
    </w:p>
    <w:p w14:paraId="4373253A" w14:textId="77777777" w:rsidR="00FE5584" w:rsidRPr="004064F1" w:rsidRDefault="00FE5584" w:rsidP="00FE5584">
      <w:pPr>
        <w:spacing w:after="0" w:line="240" w:lineRule="auto"/>
        <w:rPr>
          <w:rFonts w:ascii="Times New Roman" w:eastAsia="Times New Roman" w:hAnsi="Times New Roman" w:cs="Times New Roman"/>
          <w:color w:val="000000"/>
          <w:sz w:val="24"/>
          <w:szCs w:val="24"/>
          <w:lang w:eastAsia="en-GB"/>
        </w:rPr>
      </w:pPr>
    </w:p>
    <w:p w14:paraId="3367F910" w14:textId="06B47EEA" w:rsidR="00FE5584" w:rsidRPr="004064F1" w:rsidRDefault="0054080D" w:rsidP="00FE5584">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noProof/>
          <w:color w:val="000000"/>
          <w:sz w:val="24"/>
          <w:szCs w:val="24"/>
          <w:lang w:eastAsia="en-GB"/>
        </w:rPr>
        <w:drawing>
          <wp:inline distT="0" distB="0" distL="0" distR="0" wp14:anchorId="7260FFD3" wp14:editId="1AD231AA">
            <wp:extent cx="5732145" cy="4052570"/>
            <wp:effectExtent l="0" t="0" r="1905" b="5080"/>
            <wp:docPr id="432671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2145" cy="4052570"/>
                    </a:xfrm>
                    <a:prstGeom prst="rect">
                      <a:avLst/>
                    </a:prstGeom>
                    <a:noFill/>
                    <a:ln>
                      <a:noFill/>
                    </a:ln>
                  </pic:spPr>
                </pic:pic>
              </a:graphicData>
            </a:graphic>
          </wp:inline>
        </w:drawing>
      </w:r>
    </w:p>
    <w:p w14:paraId="18D7A3F9" w14:textId="2652748E" w:rsidR="00FE5584" w:rsidRPr="004064F1" w:rsidRDefault="00FE5584" w:rsidP="00444392">
      <w:pPr>
        <w:pStyle w:val="Caption"/>
        <w:jc w:val="both"/>
        <w:rPr>
          <w:rFonts w:ascii="Times New Roman" w:eastAsia="Times New Roman" w:hAnsi="Times New Roman" w:cs="Times New Roman"/>
          <w:i w:val="0"/>
          <w:iCs w:val="0"/>
          <w:color w:val="auto"/>
          <w:kern w:val="0"/>
          <w:sz w:val="24"/>
          <w:szCs w:val="24"/>
          <w:lang w:eastAsia="en-GB"/>
        </w:rPr>
      </w:pPr>
      <w:r w:rsidRPr="004064F1">
        <w:rPr>
          <w:rFonts w:ascii="Times New Roman" w:hAnsi="Times New Roman" w:cs="Times New Roman"/>
          <w:i w:val="0"/>
          <w:iCs w:val="0"/>
          <w:color w:val="auto"/>
          <w:sz w:val="24"/>
          <w:szCs w:val="24"/>
        </w:rPr>
        <w:t xml:space="preserve">Figure </w:t>
      </w:r>
      <w:r w:rsidR="00991554" w:rsidRPr="004064F1">
        <w:rPr>
          <w:rFonts w:ascii="Times New Roman" w:hAnsi="Times New Roman" w:cs="Times New Roman"/>
          <w:i w:val="0"/>
          <w:iCs w:val="0"/>
          <w:color w:val="auto"/>
          <w:sz w:val="24"/>
          <w:szCs w:val="24"/>
        </w:rPr>
        <w:t>S</w:t>
      </w:r>
      <w:r w:rsidR="005424F8" w:rsidRPr="004064F1">
        <w:rPr>
          <w:rFonts w:ascii="Times New Roman" w:hAnsi="Times New Roman" w:cs="Times New Roman"/>
          <w:i w:val="0"/>
          <w:iCs w:val="0"/>
          <w:color w:val="auto"/>
          <w:sz w:val="24"/>
          <w:szCs w:val="24"/>
        </w:rPr>
        <w:t>4</w:t>
      </w:r>
      <w:r w:rsidR="00991554" w:rsidRPr="004064F1">
        <w:rPr>
          <w:rFonts w:ascii="Times New Roman" w:hAnsi="Times New Roman" w:cs="Times New Roman"/>
          <w:i w:val="0"/>
          <w:iCs w:val="0"/>
          <w:color w:val="auto"/>
          <w:sz w:val="24"/>
          <w:szCs w:val="24"/>
        </w:rPr>
        <w:t xml:space="preserve">. </w:t>
      </w:r>
      <w:r w:rsidRPr="004064F1">
        <w:rPr>
          <w:rFonts w:ascii="Times New Roman" w:hAnsi="Times New Roman" w:cs="Times New Roman"/>
          <w:i w:val="0"/>
          <w:iCs w:val="0"/>
          <w:color w:val="auto"/>
          <w:sz w:val="24"/>
          <w:szCs w:val="24"/>
        </w:rPr>
        <w:t>PLEIADES Satellite photograph showing the locations of sample site 2 and 3. Captured 06/08/2022. © CNES 2022, Distribution Airbus DS.</w:t>
      </w:r>
    </w:p>
    <w:p w14:paraId="23BA4773" w14:textId="323FFF7E" w:rsidR="00FE5584" w:rsidRPr="004064F1" w:rsidRDefault="0054080D" w:rsidP="00B0456B">
      <w:pPr>
        <w:keepNext/>
        <w:spacing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91C57E7" wp14:editId="1DA7A08B">
            <wp:extent cx="4810760" cy="3914140"/>
            <wp:effectExtent l="0" t="0" r="8890" b="0"/>
            <wp:docPr id="75141278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10760" cy="3914140"/>
                    </a:xfrm>
                    <a:prstGeom prst="rect">
                      <a:avLst/>
                    </a:prstGeom>
                    <a:noFill/>
                    <a:ln>
                      <a:noFill/>
                    </a:ln>
                  </pic:spPr>
                </pic:pic>
              </a:graphicData>
            </a:graphic>
          </wp:inline>
        </w:drawing>
      </w:r>
    </w:p>
    <w:p w14:paraId="3C53BEE6" w14:textId="69C370DC" w:rsidR="00FE5584" w:rsidRPr="004064F1" w:rsidRDefault="00FE5584" w:rsidP="00FE5584">
      <w:pPr>
        <w:spacing w:after="0" w:line="240" w:lineRule="auto"/>
        <w:jc w:val="both"/>
        <w:rPr>
          <w:rFonts w:ascii="Times New Roman" w:eastAsia="Times New Roman" w:hAnsi="Times New Roman" w:cs="Times New Roman"/>
          <w:sz w:val="24"/>
          <w:szCs w:val="24"/>
          <w:lang w:eastAsia="en-GB"/>
        </w:rPr>
      </w:pPr>
      <w:r w:rsidRPr="004064F1">
        <w:rPr>
          <w:rFonts w:ascii="Times New Roman" w:hAnsi="Times New Roman" w:cs="Times New Roman"/>
          <w:sz w:val="24"/>
          <w:szCs w:val="24"/>
        </w:rPr>
        <w:t xml:space="preserve">Figure </w:t>
      </w:r>
      <w:r w:rsidR="00991554" w:rsidRPr="004064F1">
        <w:rPr>
          <w:rFonts w:ascii="Times New Roman" w:hAnsi="Times New Roman" w:cs="Times New Roman"/>
          <w:sz w:val="24"/>
          <w:szCs w:val="24"/>
        </w:rPr>
        <w:t>S</w:t>
      </w:r>
      <w:r w:rsidR="005424F8" w:rsidRPr="004064F1">
        <w:rPr>
          <w:rFonts w:ascii="Times New Roman" w:hAnsi="Times New Roman" w:cs="Times New Roman"/>
          <w:sz w:val="24"/>
          <w:szCs w:val="24"/>
        </w:rPr>
        <w:t>5</w:t>
      </w:r>
      <w:r w:rsidR="00991554" w:rsidRPr="004064F1">
        <w:rPr>
          <w:rFonts w:ascii="Times New Roman" w:hAnsi="Times New Roman" w:cs="Times New Roman"/>
          <w:sz w:val="24"/>
          <w:szCs w:val="24"/>
        </w:rPr>
        <w:t>.</w:t>
      </w:r>
      <w:r w:rsidRPr="004064F1">
        <w:rPr>
          <w:rFonts w:ascii="Times New Roman" w:hAnsi="Times New Roman" w:cs="Times New Roman"/>
          <w:sz w:val="24"/>
          <w:szCs w:val="24"/>
        </w:rPr>
        <w:t xml:space="preserve"> Sketch diagram of sample site 2 showing sample depth from the ground</w:t>
      </w:r>
      <w:r w:rsidRPr="004064F1">
        <w:rPr>
          <w:rFonts w:ascii="Times New Roman" w:hAnsi="Times New Roman" w:cs="Times New Roman"/>
          <w:i/>
          <w:iCs/>
          <w:sz w:val="24"/>
          <w:szCs w:val="24"/>
        </w:rPr>
        <w:t xml:space="preserve"> </w:t>
      </w:r>
      <w:r w:rsidRPr="004064F1">
        <w:rPr>
          <w:rFonts w:ascii="Times New Roman" w:hAnsi="Times New Roman" w:cs="Times New Roman"/>
          <w:sz w:val="24"/>
          <w:szCs w:val="24"/>
        </w:rPr>
        <w:t xml:space="preserve">surface and relationship to excavation units. Excavation units are described in </w:t>
      </w:r>
      <w:r w:rsidR="00991554" w:rsidRPr="004064F1">
        <w:rPr>
          <w:rFonts w:ascii="Times New Roman" w:hAnsi="Times New Roman" w:cs="Times New Roman"/>
          <w:sz w:val="24"/>
          <w:szCs w:val="24"/>
        </w:rPr>
        <w:t>T</w:t>
      </w:r>
      <w:r w:rsidRPr="004064F1">
        <w:rPr>
          <w:rFonts w:ascii="Times New Roman" w:hAnsi="Times New Roman" w:cs="Times New Roman"/>
          <w:sz w:val="24"/>
          <w:szCs w:val="24"/>
        </w:rPr>
        <w:t>able</w:t>
      </w:r>
      <w:r w:rsidR="00991554" w:rsidRPr="004064F1">
        <w:rPr>
          <w:rFonts w:ascii="Times New Roman" w:hAnsi="Times New Roman" w:cs="Times New Roman"/>
          <w:sz w:val="24"/>
          <w:szCs w:val="24"/>
        </w:rPr>
        <w:t xml:space="preserve"> S3</w:t>
      </w:r>
      <w:r w:rsidRPr="004064F1">
        <w:rPr>
          <w:rFonts w:ascii="Times New Roman" w:hAnsi="Times New Roman" w:cs="Times New Roman"/>
          <w:sz w:val="24"/>
          <w:szCs w:val="24"/>
        </w:rPr>
        <w:t xml:space="preserve"> below. Horizontal axis not to scale.</w:t>
      </w:r>
    </w:p>
    <w:p w14:paraId="73CF5944" w14:textId="77777777" w:rsidR="00FE5584" w:rsidRPr="004064F1" w:rsidRDefault="00FE5584" w:rsidP="00FE5584">
      <w:pPr>
        <w:spacing w:after="0" w:line="240" w:lineRule="auto"/>
        <w:rPr>
          <w:rFonts w:ascii="Times New Roman" w:eastAsia="Times New Roman" w:hAnsi="Times New Roman" w:cs="Times New Roman"/>
          <w:color w:val="000000"/>
          <w:sz w:val="24"/>
          <w:szCs w:val="24"/>
          <w:lang w:eastAsia="en-GB"/>
        </w:rPr>
      </w:pPr>
    </w:p>
    <w:p w14:paraId="74A06C21" w14:textId="4AB4ADB9" w:rsidR="00FE5584" w:rsidRPr="004064F1" w:rsidRDefault="00FE5584" w:rsidP="00FE5584">
      <w:pPr>
        <w:pStyle w:val="Caption"/>
        <w:keepNext/>
        <w:spacing w:after="0"/>
        <w:rPr>
          <w:rFonts w:ascii="Times New Roman" w:hAnsi="Times New Roman" w:cs="Times New Roman"/>
          <w:b/>
          <w:bCs/>
          <w:i w:val="0"/>
          <w:iCs w:val="0"/>
          <w:color w:val="auto"/>
          <w:sz w:val="24"/>
          <w:szCs w:val="24"/>
        </w:rPr>
      </w:pPr>
      <w:r w:rsidRPr="004064F1">
        <w:rPr>
          <w:rFonts w:ascii="Times New Roman" w:hAnsi="Times New Roman" w:cs="Times New Roman"/>
          <w:b/>
          <w:bCs/>
          <w:i w:val="0"/>
          <w:iCs w:val="0"/>
          <w:color w:val="auto"/>
          <w:sz w:val="24"/>
          <w:szCs w:val="24"/>
        </w:rPr>
        <w:t xml:space="preserve">Table </w:t>
      </w:r>
      <w:r w:rsidR="00991554" w:rsidRPr="004064F1">
        <w:rPr>
          <w:rFonts w:ascii="Times New Roman" w:hAnsi="Times New Roman" w:cs="Times New Roman"/>
          <w:b/>
          <w:bCs/>
          <w:i w:val="0"/>
          <w:iCs w:val="0"/>
          <w:color w:val="auto"/>
          <w:sz w:val="24"/>
          <w:szCs w:val="24"/>
        </w:rPr>
        <w:t>S</w:t>
      </w:r>
      <w:r w:rsidR="0066198E" w:rsidRPr="004064F1">
        <w:rPr>
          <w:rFonts w:ascii="Times New Roman" w:hAnsi="Times New Roman" w:cs="Times New Roman"/>
          <w:b/>
          <w:bCs/>
          <w:i w:val="0"/>
          <w:iCs w:val="0"/>
          <w:color w:val="auto"/>
          <w:sz w:val="24"/>
          <w:szCs w:val="24"/>
        </w:rPr>
        <w:t>3</w:t>
      </w:r>
      <w:r w:rsidR="00991554" w:rsidRPr="004064F1">
        <w:rPr>
          <w:rFonts w:ascii="Times New Roman" w:hAnsi="Times New Roman" w:cs="Times New Roman"/>
          <w:b/>
          <w:bCs/>
          <w:i w:val="0"/>
          <w:iCs w:val="0"/>
          <w:color w:val="auto"/>
          <w:sz w:val="24"/>
          <w:szCs w:val="24"/>
        </w:rPr>
        <w:t xml:space="preserve">. </w:t>
      </w:r>
      <w:r w:rsidRPr="004064F1">
        <w:rPr>
          <w:rFonts w:ascii="Times New Roman" w:hAnsi="Times New Roman" w:cs="Times New Roman"/>
          <w:b/>
          <w:bCs/>
          <w:i w:val="0"/>
          <w:iCs w:val="0"/>
          <w:color w:val="auto"/>
          <w:sz w:val="24"/>
          <w:szCs w:val="24"/>
        </w:rPr>
        <w:t>Description of Excavation Units at Sample Site 2</w:t>
      </w:r>
      <w:r w:rsidR="002D4090">
        <w:rPr>
          <w:rFonts w:ascii="Times New Roman" w:hAnsi="Times New Roman" w:cs="Times New Roman"/>
          <w:b/>
          <w:bCs/>
          <w:i w:val="0"/>
          <w:iCs w:val="0"/>
          <w:color w:val="auto"/>
          <w:sz w:val="24"/>
          <w:szCs w:val="24"/>
        </w:rPr>
        <w:t>.</w:t>
      </w:r>
    </w:p>
    <w:tbl>
      <w:tblPr>
        <w:tblStyle w:val="TableGrid"/>
        <w:tblW w:w="0" w:type="auto"/>
        <w:tblLook w:val="04A0" w:firstRow="1" w:lastRow="0" w:firstColumn="1" w:lastColumn="0" w:noHBand="0" w:noVBand="1"/>
      </w:tblPr>
      <w:tblGrid>
        <w:gridCol w:w="2910"/>
        <w:gridCol w:w="2910"/>
        <w:gridCol w:w="3196"/>
      </w:tblGrid>
      <w:tr w:rsidR="00FE5584" w:rsidRPr="00946A4A" w14:paraId="67B34C43" w14:textId="77777777" w:rsidTr="00295DE1">
        <w:tc>
          <w:tcPr>
            <w:tcW w:w="2910" w:type="dxa"/>
          </w:tcPr>
          <w:p w14:paraId="49611384" w14:textId="77777777" w:rsidR="00FE5584" w:rsidRPr="004064F1" w:rsidRDefault="00FE5584" w:rsidP="00295DE1">
            <w:pPr>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Excavation Unit</w:t>
            </w:r>
          </w:p>
        </w:tc>
        <w:tc>
          <w:tcPr>
            <w:tcW w:w="2910" w:type="dxa"/>
          </w:tcPr>
          <w:p w14:paraId="2C368D97" w14:textId="77777777" w:rsidR="00FE5584" w:rsidRPr="004064F1" w:rsidRDefault="00FE5584" w:rsidP="00295DE1">
            <w:pPr>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sz w:val="24"/>
                <w:szCs w:val="24"/>
                <w:lang w:eastAsia="en-GB"/>
              </w:rPr>
              <w:t>Layer Thickness (cm)</w:t>
            </w:r>
          </w:p>
        </w:tc>
        <w:tc>
          <w:tcPr>
            <w:tcW w:w="3196" w:type="dxa"/>
          </w:tcPr>
          <w:p w14:paraId="43E29D24" w14:textId="77777777" w:rsidR="00FE5584" w:rsidRPr="004064F1" w:rsidRDefault="00FE5584" w:rsidP="00295DE1">
            <w:pPr>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Description of Lithology</w:t>
            </w:r>
          </w:p>
        </w:tc>
      </w:tr>
      <w:tr w:rsidR="00FE5584" w:rsidRPr="00946A4A" w14:paraId="66F25DF4" w14:textId="77777777" w:rsidTr="00295DE1">
        <w:tc>
          <w:tcPr>
            <w:tcW w:w="2910" w:type="dxa"/>
            <w:vAlign w:val="center"/>
          </w:tcPr>
          <w:p w14:paraId="64818C8A" w14:textId="77777777" w:rsidR="00FE5584" w:rsidRPr="004064F1" w:rsidRDefault="00FE5584" w:rsidP="00295DE1">
            <w:pPr>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1</w:t>
            </w:r>
          </w:p>
        </w:tc>
        <w:tc>
          <w:tcPr>
            <w:tcW w:w="2910" w:type="dxa"/>
            <w:vAlign w:val="center"/>
          </w:tcPr>
          <w:p w14:paraId="58F9810B" w14:textId="77777777" w:rsidR="00FE5584" w:rsidRPr="004064F1" w:rsidRDefault="00FE5584" w:rsidP="00295DE1">
            <w:pPr>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20</w:t>
            </w:r>
          </w:p>
        </w:tc>
        <w:tc>
          <w:tcPr>
            <w:tcW w:w="3196" w:type="dxa"/>
          </w:tcPr>
          <w:p w14:paraId="76D866F3" w14:textId="77777777" w:rsidR="00FE5584" w:rsidRPr="004064F1" w:rsidRDefault="00FE5584" w:rsidP="00295DE1">
            <w:pPr>
              <w:rPr>
                <w:rFonts w:ascii="Times New Roman" w:hAnsi="Times New Roman" w:cs="Times New Roman"/>
                <w:color w:val="000000"/>
                <w:sz w:val="24"/>
                <w:szCs w:val="24"/>
              </w:rPr>
            </w:pPr>
            <w:r w:rsidRPr="004064F1">
              <w:rPr>
                <w:rFonts w:ascii="Times New Roman" w:hAnsi="Times New Roman" w:cs="Times New Roman"/>
                <w:color w:val="000000"/>
                <w:sz w:val="24"/>
                <w:szCs w:val="24"/>
              </w:rPr>
              <w:t>Topsoil containing crystals of gypcrete</w:t>
            </w:r>
          </w:p>
        </w:tc>
      </w:tr>
      <w:tr w:rsidR="00FE5584" w:rsidRPr="00946A4A" w14:paraId="6884A7C4" w14:textId="77777777" w:rsidTr="00295DE1">
        <w:tc>
          <w:tcPr>
            <w:tcW w:w="2910" w:type="dxa"/>
            <w:vAlign w:val="center"/>
          </w:tcPr>
          <w:p w14:paraId="7B0B4635" w14:textId="77777777" w:rsidR="00FE5584" w:rsidRPr="004064F1" w:rsidRDefault="00FE5584" w:rsidP="00295DE1">
            <w:pPr>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2</w:t>
            </w:r>
          </w:p>
        </w:tc>
        <w:tc>
          <w:tcPr>
            <w:tcW w:w="2910" w:type="dxa"/>
            <w:vAlign w:val="center"/>
          </w:tcPr>
          <w:p w14:paraId="7A916705" w14:textId="77777777" w:rsidR="00FE5584" w:rsidRPr="004064F1" w:rsidRDefault="00FE5584" w:rsidP="00295DE1">
            <w:pPr>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80</w:t>
            </w:r>
          </w:p>
        </w:tc>
        <w:tc>
          <w:tcPr>
            <w:tcW w:w="3196" w:type="dxa"/>
          </w:tcPr>
          <w:p w14:paraId="372A301D" w14:textId="30D82869" w:rsidR="00FE5584" w:rsidRPr="004064F1" w:rsidRDefault="00FE5584" w:rsidP="00295DE1">
            <w:pPr>
              <w:rPr>
                <w:rFonts w:ascii="Times New Roman" w:hAnsi="Times New Roman" w:cs="Times New Roman"/>
                <w:color w:val="000000"/>
                <w:sz w:val="24"/>
                <w:szCs w:val="24"/>
              </w:rPr>
            </w:pPr>
            <w:r w:rsidRPr="004064F1">
              <w:rPr>
                <w:rFonts w:ascii="Times New Roman" w:hAnsi="Times New Roman" w:cs="Times New Roman"/>
                <w:color w:val="000000"/>
                <w:sz w:val="24"/>
                <w:szCs w:val="24"/>
              </w:rPr>
              <w:t xml:space="preserve">Mixture of silty clay to clay with </w:t>
            </w:r>
            <w:r w:rsidR="002D3950" w:rsidRPr="004064F1">
              <w:rPr>
                <w:rFonts w:ascii="Times New Roman" w:hAnsi="Times New Roman" w:cs="Times New Roman"/>
                <w:color w:val="000000"/>
                <w:sz w:val="24"/>
                <w:szCs w:val="24"/>
              </w:rPr>
              <w:t xml:space="preserve">patches </w:t>
            </w:r>
            <w:r w:rsidRPr="004064F1">
              <w:rPr>
                <w:rFonts w:ascii="Times New Roman" w:hAnsi="Times New Roman" w:cs="Times New Roman"/>
                <w:color w:val="000000"/>
                <w:sz w:val="24"/>
                <w:szCs w:val="24"/>
              </w:rPr>
              <w:t>of green clay and very fine sand with pottery fragments</w:t>
            </w:r>
          </w:p>
        </w:tc>
      </w:tr>
    </w:tbl>
    <w:p w14:paraId="4425053C" w14:textId="77777777" w:rsidR="00FE5584" w:rsidRPr="004064F1" w:rsidRDefault="00FE5584" w:rsidP="00FE5584">
      <w:pPr>
        <w:pStyle w:val="Caption"/>
        <w:rPr>
          <w:rFonts w:ascii="Times New Roman" w:eastAsia="Times New Roman" w:hAnsi="Times New Roman" w:cs="Times New Roman"/>
          <w:i w:val="0"/>
          <w:iCs w:val="0"/>
          <w:color w:val="auto"/>
          <w:kern w:val="0"/>
          <w:sz w:val="24"/>
          <w:szCs w:val="24"/>
          <w:lang w:eastAsia="en-GB"/>
        </w:rPr>
      </w:pPr>
    </w:p>
    <w:p w14:paraId="5B46B260" w14:textId="66BF0F23" w:rsidR="00FE5584" w:rsidRPr="004064F1" w:rsidRDefault="00FE5584" w:rsidP="00FE5584">
      <w:pPr>
        <w:pStyle w:val="Caption"/>
        <w:keepNext/>
        <w:spacing w:after="0"/>
        <w:rPr>
          <w:rFonts w:ascii="Times New Roman" w:hAnsi="Times New Roman" w:cs="Times New Roman"/>
          <w:b/>
          <w:bCs/>
          <w:i w:val="0"/>
          <w:iCs w:val="0"/>
          <w:color w:val="auto"/>
          <w:sz w:val="24"/>
          <w:szCs w:val="24"/>
        </w:rPr>
      </w:pPr>
      <w:r w:rsidRPr="004064F1">
        <w:rPr>
          <w:rFonts w:ascii="Times New Roman" w:hAnsi="Times New Roman" w:cs="Times New Roman"/>
          <w:b/>
          <w:bCs/>
          <w:i w:val="0"/>
          <w:iCs w:val="0"/>
          <w:color w:val="auto"/>
          <w:sz w:val="24"/>
          <w:szCs w:val="24"/>
        </w:rPr>
        <w:t xml:space="preserve">Table </w:t>
      </w:r>
      <w:r w:rsidR="00991554" w:rsidRPr="004064F1">
        <w:rPr>
          <w:rFonts w:ascii="Times New Roman" w:hAnsi="Times New Roman" w:cs="Times New Roman"/>
          <w:b/>
          <w:bCs/>
          <w:i w:val="0"/>
          <w:iCs w:val="0"/>
          <w:color w:val="auto"/>
          <w:sz w:val="24"/>
          <w:szCs w:val="24"/>
        </w:rPr>
        <w:t>S</w:t>
      </w:r>
      <w:r w:rsidR="0066198E" w:rsidRPr="004064F1">
        <w:rPr>
          <w:rFonts w:ascii="Times New Roman" w:hAnsi="Times New Roman" w:cs="Times New Roman"/>
          <w:b/>
          <w:bCs/>
          <w:i w:val="0"/>
          <w:iCs w:val="0"/>
          <w:color w:val="auto"/>
          <w:sz w:val="24"/>
          <w:szCs w:val="24"/>
        </w:rPr>
        <w:t>4</w:t>
      </w:r>
      <w:r w:rsidR="00991554" w:rsidRPr="004064F1">
        <w:rPr>
          <w:rFonts w:ascii="Times New Roman" w:hAnsi="Times New Roman" w:cs="Times New Roman"/>
          <w:b/>
          <w:bCs/>
          <w:i w:val="0"/>
          <w:iCs w:val="0"/>
          <w:color w:val="auto"/>
          <w:sz w:val="24"/>
          <w:szCs w:val="24"/>
        </w:rPr>
        <w:t xml:space="preserve">. </w:t>
      </w:r>
      <w:r w:rsidRPr="004064F1">
        <w:rPr>
          <w:rFonts w:ascii="Times New Roman" w:eastAsia="Times New Roman" w:hAnsi="Times New Roman" w:cs="Times New Roman"/>
          <w:b/>
          <w:bCs/>
          <w:i w:val="0"/>
          <w:iCs w:val="0"/>
          <w:color w:val="auto"/>
          <w:kern w:val="0"/>
          <w:sz w:val="24"/>
          <w:szCs w:val="24"/>
          <w:lang w:eastAsia="en-GB"/>
        </w:rPr>
        <w:t>Samples Taken at Sample Site 2</w:t>
      </w:r>
      <w:r w:rsidR="002D4090">
        <w:rPr>
          <w:rFonts w:ascii="Times New Roman" w:eastAsia="Times New Roman" w:hAnsi="Times New Roman" w:cs="Times New Roman"/>
          <w:b/>
          <w:bCs/>
          <w:i w:val="0"/>
          <w:iCs w:val="0"/>
          <w:color w:val="auto"/>
          <w:kern w:val="0"/>
          <w:sz w:val="24"/>
          <w:szCs w:val="24"/>
          <w:lang w:eastAsia="en-GB"/>
        </w:rPr>
        <w:t>.</w:t>
      </w:r>
    </w:p>
    <w:tbl>
      <w:tblPr>
        <w:tblStyle w:val="TableGrid"/>
        <w:tblW w:w="5000" w:type="pct"/>
        <w:tblLook w:val="04A0" w:firstRow="1" w:lastRow="0" w:firstColumn="1" w:lastColumn="0" w:noHBand="0" w:noVBand="1"/>
      </w:tblPr>
      <w:tblGrid>
        <w:gridCol w:w="4147"/>
        <w:gridCol w:w="4869"/>
      </w:tblGrid>
      <w:tr w:rsidR="00FE5584" w:rsidRPr="00946A4A" w14:paraId="21679925" w14:textId="77777777" w:rsidTr="00295DE1">
        <w:tc>
          <w:tcPr>
            <w:tcW w:w="2300" w:type="pct"/>
          </w:tcPr>
          <w:p w14:paraId="4235F613"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Depth from surface (cm)</w:t>
            </w:r>
          </w:p>
        </w:tc>
        <w:tc>
          <w:tcPr>
            <w:tcW w:w="2700" w:type="pct"/>
          </w:tcPr>
          <w:p w14:paraId="2B2E11A4"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Samples Taken</w:t>
            </w:r>
          </w:p>
        </w:tc>
      </w:tr>
      <w:tr w:rsidR="00FE5584" w:rsidRPr="00946A4A" w14:paraId="7FF6843D" w14:textId="77777777" w:rsidTr="00295DE1">
        <w:tc>
          <w:tcPr>
            <w:tcW w:w="2300" w:type="pct"/>
          </w:tcPr>
          <w:p w14:paraId="1E6AEEBE"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30</w:t>
            </w:r>
          </w:p>
        </w:tc>
        <w:tc>
          <w:tcPr>
            <w:tcW w:w="2700" w:type="pct"/>
          </w:tcPr>
          <w:p w14:paraId="0755C1C0"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Sediment Sample Bag 2.1S</w:t>
            </w:r>
          </w:p>
        </w:tc>
      </w:tr>
      <w:tr w:rsidR="00FE5584" w:rsidRPr="00946A4A" w14:paraId="6DA409CF" w14:textId="77777777" w:rsidTr="00295DE1">
        <w:tc>
          <w:tcPr>
            <w:tcW w:w="2300" w:type="pct"/>
          </w:tcPr>
          <w:p w14:paraId="2F3C1FC8"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40</w:t>
            </w:r>
          </w:p>
        </w:tc>
        <w:tc>
          <w:tcPr>
            <w:tcW w:w="2700" w:type="pct"/>
          </w:tcPr>
          <w:p w14:paraId="309C0CCE"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hAnsi="Times New Roman" w:cs="Times New Roman"/>
                <w:color w:val="000000"/>
                <w:sz w:val="24"/>
                <w:szCs w:val="24"/>
              </w:rPr>
              <w:t>OSL Sample Tube 2.1</w:t>
            </w:r>
          </w:p>
        </w:tc>
      </w:tr>
      <w:tr w:rsidR="00FE5584" w:rsidRPr="00946A4A" w14:paraId="72E93D72" w14:textId="77777777" w:rsidTr="00295DE1">
        <w:tc>
          <w:tcPr>
            <w:tcW w:w="2300" w:type="pct"/>
          </w:tcPr>
          <w:p w14:paraId="49193546"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50</w:t>
            </w:r>
          </w:p>
        </w:tc>
        <w:tc>
          <w:tcPr>
            <w:tcW w:w="2700" w:type="pct"/>
          </w:tcPr>
          <w:p w14:paraId="671D87A2"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Sediment Sample Bag 2.2S</w:t>
            </w:r>
          </w:p>
        </w:tc>
      </w:tr>
      <w:tr w:rsidR="00FE5584" w:rsidRPr="00946A4A" w14:paraId="1B697E10" w14:textId="77777777" w:rsidTr="00295DE1">
        <w:tc>
          <w:tcPr>
            <w:tcW w:w="2300" w:type="pct"/>
          </w:tcPr>
          <w:p w14:paraId="78E73852"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60</w:t>
            </w:r>
          </w:p>
        </w:tc>
        <w:tc>
          <w:tcPr>
            <w:tcW w:w="2700" w:type="pct"/>
          </w:tcPr>
          <w:p w14:paraId="59689002"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hAnsi="Times New Roman" w:cs="Times New Roman"/>
                <w:color w:val="000000"/>
                <w:sz w:val="24"/>
                <w:szCs w:val="24"/>
              </w:rPr>
              <w:t>OSL Sample Tube 2.2</w:t>
            </w:r>
          </w:p>
        </w:tc>
      </w:tr>
      <w:tr w:rsidR="00FE5584" w:rsidRPr="00946A4A" w14:paraId="133028B6" w14:textId="77777777" w:rsidTr="00295DE1">
        <w:tc>
          <w:tcPr>
            <w:tcW w:w="2300" w:type="pct"/>
          </w:tcPr>
          <w:p w14:paraId="3915DD6A"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60</w:t>
            </w:r>
          </w:p>
        </w:tc>
        <w:tc>
          <w:tcPr>
            <w:tcW w:w="2700" w:type="pct"/>
          </w:tcPr>
          <w:p w14:paraId="16DC0ECA"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color w:val="000000"/>
                <w:sz w:val="24"/>
                <w:szCs w:val="24"/>
                <w:lang w:eastAsia="en-GB"/>
              </w:rPr>
              <w:t>Shell Sample 2.3</w:t>
            </w:r>
          </w:p>
        </w:tc>
      </w:tr>
      <w:tr w:rsidR="00FE5584" w:rsidRPr="00946A4A" w14:paraId="42E57BDA" w14:textId="77777777" w:rsidTr="00295DE1">
        <w:tc>
          <w:tcPr>
            <w:tcW w:w="2300" w:type="pct"/>
          </w:tcPr>
          <w:p w14:paraId="399692FA"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70</w:t>
            </w:r>
          </w:p>
        </w:tc>
        <w:tc>
          <w:tcPr>
            <w:tcW w:w="2700" w:type="pct"/>
          </w:tcPr>
          <w:p w14:paraId="609157E3"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Sediment Sample Bag 2.4S</w:t>
            </w:r>
          </w:p>
        </w:tc>
      </w:tr>
      <w:tr w:rsidR="00FE5584" w:rsidRPr="00946A4A" w14:paraId="7EDA3117" w14:textId="77777777" w:rsidTr="00295DE1">
        <w:tc>
          <w:tcPr>
            <w:tcW w:w="2300" w:type="pct"/>
          </w:tcPr>
          <w:p w14:paraId="78CD329C"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90</w:t>
            </w:r>
          </w:p>
        </w:tc>
        <w:tc>
          <w:tcPr>
            <w:tcW w:w="2700" w:type="pct"/>
          </w:tcPr>
          <w:p w14:paraId="731B7165"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hAnsi="Times New Roman" w:cs="Times New Roman"/>
                <w:color w:val="000000"/>
                <w:sz w:val="24"/>
                <w:szCs w:val="24"/>
              </w:rPr>
              <w:t>OSL Sample Tube 2.4</w:t>
            </w:r>
          </w:p>
        </w:tc>
      </w:tr>
      <w:tr w:rsidR="00FE5584" w:rsidRPr="00946A4A" w14:paraId="1EA86015" w14:textId="77777777" w:rsidTr="00295DE1">
        <w:tc>
          <w:tcPr>
            <w:tcW w:w="2300" w:type="pct"/>
          </w:tcPr>
          <w:p w14:paraId="139A33DF"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90</w:t>
            </w:r>
          </w:p>
        </w:tc>
        <w:tc>
          <w:tcPr>
            <w:tcW w:w="2700" w:type="pct"/>
          </w:tcPr>
          <w:p w14:paraId="1DC4B6E0"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color w:val="000000"/>
                <w:sz w:val="24"/>
                <w:szCs w:val="24"/>
                <w:lang w:eastAsia="en-GB"/>
              </w:rPr>
              <w:t>Shell Sample 2.5</w:t>
            </w:r>
          </w:p>
        </w:tc>
      </w:tr>
    </w:tbl>
    <w:p w14:paraId="3C7ABBA7" w14:textId="2FBED501" w:rsidR="00FE5584" w:rsidRPr="004064F1" w:rsidRDefault="0054080D" w:rsidP="00253B49">
      <w:pPr>
        <w:spacing w:before="100" w:beforeAutospacing="1"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noProof/>
          <w:sz w:val="24"/>
          <w:szCs w:val="24"/>
          <w:lang w:eastAsia="en-GB"/>
        </w:rPr>
        <w:lastRenderedPageBreak/>
        <w:drawing>
          <wp:inline distT="0" distB="0" distL="0" distR="0" wp14:anchorId="78C0D7AC" wp14:editId="6DF2E899">
            <wp:extent cx="5421954" cy="8676000"/>
            <wp:effectExtent l="0" t="0" r="7620" b="0"/>
            <wp:docPr id="18104501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21954" cy="8676000"/>
                    </a:xfrm>
                    <a:prstGeom prst="rect">
                      <a:avLst/>
                    </a:prstGeom>
                    <a:noFill/>
                    <a:ln>
                      <a:noFill/>
                    </a:ln>
                  </pic:spPr>
                </pic:pic>
              </a:graphicData>
            </a:graphic>
          </wp:inline>
        </w:drawing>
      </w:r>
    </w:p>
    <w:p w14:paraId="3457E25B" w14:textId="249448E2" w:rsidR="00FE5584" w:rsidRPr="004064F1" w:rsidRDefault="00FE5584" w:rsidP="004064F1">
      <w:pPr>
        <w:pStyle w:val="Caption"/>
        <w:jc w:val="both"/>
        <w:rPr>
          <w:lang w:eastAsia="en-GB"/>
        </w:rPr>
      </w:pPr>
      <w:r w:rsidRPr="004064F1">
        <w:rPr>
          <w:rFonts w:ascii="Times New Roman" w:hAnsi="Times New Roman" w:cs="Times New Roman"/>
          <w:sz w:val="24"/>
          <w:szCs w:val="24"/>
        </w:rPr>
        <w:t xml:space="preserve">Figure </w:t>
      </w:r>
      <w:r w:rsidR="00991554" w:rsidRPr="004064F1">
        <w:rPr>
          <w:rFonts w:ascii="Times New Roman" w:hAnsi="Times New Roman" w:cs="Times New Roman"/>
          <w:sz w:val="24"/>
          <w:szCs w:val="24"/>
        </w:rPr>
        <w:t>S</w:t>
      </w:r>
      <w:r w:rsidR="005424F8" w:rsidRPr="004064F1">
        <w:rPr>
          <w:rFonts w:ascii="Times New Roman" w:hAnsi="Times New Roman" w:cs="Times New Roman"/>
          <w:sz w:val="24"/>
          <w:szCs w:val="24"/>
        </w:rPr>
        <w:t>6</w:t>
      </w:r>
      <w:r w:rsidR="00991554" w:rsidRPr="004064F1">
        <w:rPr>
          <w:rFonts w:ascii="Times New Roman" w:hAnsi="Times New Roman" w:cs="Times New Roman"/>
          <w:sz w:val="24"/>
          <w:szCs w:val="24"/>
        </w:rPr>
        <w:t xml:space="preserve">. </w:t>
      </w:r>
      <w:r w:rsidRPr="004064F1">
        <w:rPr>
          <w:rFonts w:ascii="Times New Roman" w:hAnsi="Times New Roman" w:cs="Times New Roman"/>
          <w:sz w:val="24"/>
          <w:szCs w:val="24"/>
        </w:rPr>
        <w:t>Photograph of sampling site 2 showing the location of samples collected.</w:t>
      </w:r>
    </w:p>
    <w:p w14:paraId="2A939806" w14:textId="77777777" w:rsidR="00FE5584" w:rsidRPr="004064F1" w:rsidRDefault="00FE5584" w:rsidP="00FE5584">
      <w:pPr>
        <w:spacing w:before="100" w:beforeAutospacing="1" w:after="0" w:line="240" w:lineRule="auto"/>
        <w:rPr>
          <w:rFonts w:ascii="Times New Roman" w:eastAsia="Times New Roman" w:hAnsi="Times New Roman" w:cs="Times New Roman"/>
          <w:b/>
          <w:bCs/>
          <w:sz w:val="24"/>
          <w:szCs w:val="24"/>
          <w:lang w:eastAsia="en-GB"/>
        </w:rPr>
      </w:pPr>
      <w:r w:rsidRPr="004064F1">
        <w:rPr>
          <w:rFonts w:ascii="Times New Roman" w:eastAsia="Times New Roman" w:hAnsi="Times New Roman" w:cs="Times New Roman"/>
          <w:b/>
          <w:bCs/>
          <w:sz w:val="24"/>
          <w:szCs w:val="24"/>
          <w:lang w:eastAsia="en-GB"/>
        </w:rPr>
        <w:lastRenderedPageBreak/>
        <w:t>1.3: Sample Site 3</w:t>
      </w:r>
    </w:p>
    <w:p w14:paraId="7B3BE549" w14:textId="77777777" w:rsidR="00FE5584" w:rsidRPr="004064F1" w:rsidRDefault="00FE5584" w:rsidP="00FE5584">
      <w:pPr>
        <w:spacing w:after="0" w:line="240" w:lineRule="auto"/>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sz w:val="24"/>
          <w:szCs w:val="24"/>
          <w:lang w:eastAsia="en-GB"/>
        </w:rPr>
        <w:t xml:space="preserve">Coordinates: </w:t>
      </w:r>
      <w:r w:rsidRPr="004064F1">
        <w:rPr>
          <w:rFonts w:ascii="Times New Roman" w:eastAsia="Times New Roman" w:hAnsi="Times New Roman" w:cs="Times New Roman"/>
          <w:color w:val="000000"/>
          <w:sz w:val="24"/>
          <w:szCs w:val="24"/>
          <w:lang w:eastAsia="en-GB"/>
        </w:rPr>
        <w:t>30.39668 N, 47.90901 E</w:t>
      </w:r>
    </w:p>
    <w:p w14:paraId="1D5D1B87" w14:textId="09CC4C5C" w:rsidR="002F10B0" w:rsidRPr="004064F1" w:rsidRDefault="002F10B0" w:rsidP="00FE5584">
      <w:pPr>
        <w:spacing w:after="0" w:line="240" w:lineRule="auto"/>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 xml:space="preserve">Site Elevation (MAMSL): </w:t>
      </w:r>
      <w:r w:rsidR="001144ED" w:rsidRPr="004064F1">
        <w:rPr>
          <w:rFonts w:ascii="Times New Roman" w:eastAsia="Times New Roman" w:hAnsi="Times New Roman" w:cs="Times New Roman"/>
          <w:color w:val="000000"/>
          <w:sz w:val="24"/>
          <w:szCs w:val="24"/>
          <w:lang w:eastAsia="en-GB"/>
        </w:rPr>
        <w:t>1</w:t>
      </w:r>
      <w:r w:rsidRPr="004064F1">
        <w:rPr>
          <w:rFonts w:ascii="Times New Roman" w:eastAsia="Times New Roman" w:hAnsi="Times New Roman" w:cs="Times New Roman"/>
          <w:color w:val="000000"/>
          <w:sz w:val="24"/>
          <w:szCs w:val="24"/>
          <w:lang w:eastAsia="en-GB"/>
        </w:rPr>
        <w:t>.</w:t>
      </w:r>
      <w:r w:rsidR="001144ED" w:rsidRPr="004064F1">
        <w:rPr>
          <w:rFonts w:ascii="Times New Roman" w:eastAsia="Times New Roman" w:hAnsi="Times New Roman" w:cs="Times New Roman"/>
          <w:color w:val="000000"/>
          <w:sz w:val="24"/>
          <w:szCs w:val="24"/>
          <w:lang w:eastAsia="en-GB"/>
        </w:rPr>
        <w:t>25</w:t>
      </w:r>
    </w:p>
    <w:p w14:paraId="5F217B88" w14:textId="568C3704" w:rsidR="00FE5584" w:rsidRPr="004064F1" w:rsidRDefault="00FE5584" w:rsidP="00253B49">
      <w:pPr>
        <w:spacing w:after="0" w:line="240" w:lineRule="auto"/>
        <w:rPr>
          <w:rFonts w:ascii="Times New Roman" w:hAnsi="Times New Roman" w:cs="Times New Roman"/>
          <w:sz w:val="24"/>
          <w:szCs w:val="24"/>
        </w:rPr>
      </w:pPr>
      <w:r w:rsidRPr="004064F1">
        <w:rPr>
          <w:rFonts w:ascii="Times New Roman" w:eastAsia="Times New Roman" w:hAnsi="Times New Roman" w:cs="Times New Roman"/>
          <w:sz w:val="24"/>
          <w:szCs w:val="24"/>
          <w:lang w:eastAsia="en-GB"/>
        </w:rPr>
        <w:t xml:space="preserve">Date sampled: </w:t>
      </w:r>
      <w:r w:rsidRPr="004064F1">
        <w:rPr>
          <w:rFonts w:ascii="Times New Roman" w:eastAsia="Times New Roman" w:hAnsi="Times New Roman" w:cs="Times New Roman"/>
          <w:color w:val="000000"/>
          <w:sz w:val="24"/>
          <w:szCs w:val="24"/>
          <w:lang w:eastAsia="en-GB"/>
        </w:rPr>
        <w:t>28/01/2022</w:t>
      </w:r>
    </w:p>
    <w:p w14:paraId="1EF7D60F" w14:textId="36A00627" w:rsidR="0078371A" w:rsidRDefault="0078371A" w:rsidP="00253B49">
      <w:pPr>
        <w:spacing w:after="0"/>
        <w:rPr>
          <w:rFonts w:ascii="Times New Roman" w:hAnsi="Times New Roman" w:cs="Times New Roman"/>
          <w:sz w:val="24"/>
          <w:szCs w:val="24"/>
        </w:rPr>
      </w:pPr>
    </w:p>
    <w:p w14:paraId="1024F9AA" w14:textId="3385320C" w:rsidR="0054080D" w:rsidRPr="004064F1" w:rsidRDefault="001F1C5A" w:rsidP="00B0456B">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3ED636" wp14:editId="0E264A09">
            <wp:extent cx="4603115" cy="3736975"/>
            <wp:effectExtent l="0" t="0" r="6985" b="0"/>
            <wp:docPr id="19672499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03115" cy="3736975"/>
                    </a:xfrm>
                    <a:prstGeom prst="rect">
                      <a:avLst/>
                    </a:prstGeom>
                    <a:noFill/>
                    <a:ln>
                      <a:noFill/>
                    </a:ln>
                  </pic:spPr>
                </pic:pic>
              </a:graphicData>
            </a:graphic>
          </wp:inline>
        </w:drawing>
      </w:r>
    </w:p>
    <w:p w14:paraId="228CE707" w14:textId="008E5DD7" w:rsidR="00FE5584" w:rsidRPr="004064F1" w:rsidRDefault="00FE5584" w:rsidP="00FE5584">
      <w:pPr>
        <w:spacing w:after="0" w:line="240" w:lineRule="auto"/>
        <w:rPr>
          <w:rFonts w:ascii="Times New Roman" w:eastAsia="Times New Roman" w:hAnsi="Times New Roman" w:cs="Times New Roman"/>
          <w:sz w:val="24"/>
          <w:szCs w:val="24"/>
          <w:lang w:eastAsia="en-GB"/>
        </w:rPr>
      </w:pPr>
      <w:r w:rsidRPr="004064F1">
        <w:rPr>
          <w:rFonts w:ascii="Times New Roman" w:hAnsi="Times New Roman" w:cs="Times New Roman"/>
          <w:sz w:val="24"/>
          <w:szCs w:val="24"/>
        </w:rPr>
        <w:t xml:space="preserve">Figure </w:t>
      </w:r>
      <w:r w:rsidR="00991554" w:rsidRPr="004064F1">
        <w:rPr>
          <w:rFonts w:ascii="Times New Roman" w:hAnsi="Times New Roman" w:cs="Times New Roman"/>
          <w:sz w:val="24"/>
          <w:szCs w:val="24"/>
        </w:rPr>
        <w:t>S</w:t>
      </w:r>
      <w:r w:rsidR="005424F8" w:rsidRPr="004064F1">
        <w:rPr>
          <w:rFonts w:ascii="Times New Roman" w:hAnsi="Times New Roman" w:cs="Times New Roman"/>
          <w:sz w:val="24"/>
          <w:szCs w:val="24"/>
        </w:rPr>
        <w:t>7</w:t>
      </w:r>
      <w:r w:rsidR="00991554" w:rsidRPr="004064F1">
        <w:rPr>
          <w:rFonts w:ascii="Times New Roman" w:hAnsi="Times New Roman" w:cs="Times New Roman"/>
          <w:sz w:val="24"/>
          <w:szCs w:val="24"/>
        </w:rPr>
        <w:t>.</w:t>
      </w:r>
      <w:r w:rsidRPr="004064F1">
        <w:rPr>
          <w:rFonts w:ascii="Times New Roman" w:hAnsi="Times New Roman" w:cs="Times New Roman"/>
          <w:sz w:val="24"/>
          <w:szCs w:val="24"/>
        </w:rPr>
        <w:t xml:space="preserve"> Sketch diagram of sample site 3 showing sample depth from the ground surface and relationship to excavation units. Excavation units are described in </w:t>
      </w:r>
      <w:r w:rsidR="00991554" w:rsidRPr="004064F1">
        <w:rPr>
          <w:rFonts w:ascii="Times New Roman" w:hAnsi="Times New Roman" w:cs="Times New Roman"/>
          <w:sz w:val="24"/>
          <w:szCs w:val="24"/>
        </w:rPr>
        <w:t>T</w:t>
      </w:r>
      <w:r w:rsidRPr="004064F1">
        <w:rPr>
          <w:rFonts w:ascii="Times New Roman" w:hAnsi="Times New Roman" w:cs="Times New Roman"/>
          <w:sz w:val="24"/>
          <w:szCs w:val="24"/>
        </w:rPr>
        <w:t>able</w:t>
      </w:r>
      <w:r w:rsidR="00991554" w:rsidRPr="004064F1">
        <w:rPr>
          <w:rFonts w:ascii="Times New Roman" w:hAnsi="Times New Roman" w:cs="Times New Roman"/>
          <w:sz w:val="24"/>
          <w:szCs w:val="24"/>
        </w:rPr>
        <w:t xml:space="preserve"> S5</w:t>
      </w:r>
      <w:r w:rsidRPr="004064F1">
        <w:rPr>
          <w:rFonts w:ascii="Times New Roman" w:hAnsi="Times New Roman" w:cs="Times New Roman"/>
          <w:sz w:val="24"/>
          <w:szCs w:val="24"/>
        </w:rPr>
        <w:t xml:space="preserve"> below. Horizontal axis not to scale.</w:t>
      </w:r>
    </w:p>
    <w:p w14:paraId="1287AA1F" w14:textId="77777777" w:rsidR="00FE5584" w:rsidRPr="004064F1" w:rsidRDefault="00FE5584" w:rsidP="00FE5584">
      <w:pPr>
        <w:spacing w:after="0" w:line="240" w:lineRule="auto"/>
        <w:rPr>
          <w:rFonts w:ascii="Times New Roman" w:eastAsia="Times New Roman" w:hAnsi="Times New Roman" w:cs="Times New Roman"/>
          <w:color w:val="000000"/>
          <w:sz w:val="24"/>
          <w:szCs w:val="24"/>
          <w:lang w:eastAsia="en-GB"/>
        </w:rPr>
      </w:pPr>
    </w:p>
    <w:p w14:paraId="79963209" w14:textId="60EC5D2A" w:rsidR="00FE5584" w:rsidRPr="004064F1" w:rsidRDefault="00FE5584" w:rsidP="00FE5584">
      <w:pPr>
        <w:pStyle w:val="Caption"/>
        <w:keepNext/>
        <w:spacing w:after="0"/>
        <w:rPr>
          <w:rFonts w:ascii="Times New Roman" w:hAnsi="Times New Roman" w:cs="Times New Roman"/>
          <w:b/>
          <w:bCs/>
          <w:i w:val="0"/>
          <w:iCs w:val="0"/>
          <w:color w:val="auto"/>
          <w:sz w:val="24"/>
          <w:szCs w:val="24"/>
        </w:rPr>
      </w:pPr>
      <w:r w:rsidRPr="004064F1">
        <w:rPr>
          <w:rFonts w:ascii="Times New Roman" w:hAnsi="Times New Roman" w:cs="Times New Roman"/>
          <w:b/>
          <w:bCs/>
          <w:i w:val="0"/>
          <w:iCs w:val="0"/>
          <w:color w:val="auto"/>
          <w:sz w:val="24"/>
          <w:szCs w:val="24"/>
        </w:rPr>
        <w:t xml:space="preserve">Table </w:t>
      </w:r>
      <w:r w:rsidR="00991554" w:rsidRPr="004064F1">
        <w:rPr>
          <w:rFonts w:ascii="Times New Roman" w:hAnsi="Times New Roman" w:cs="Times New Roman"/>
          <w:b/>
          <w:bCs/>
          <w:i w:val="0"/>
          <w:iCs w:val="0"/>
          <w:color w:val="auto"/>
          <w:sz w:val="24"/>
          <w:szCs w:val="24"/>
        </w:rPr>
        <w:t>S</w:t>
      </w:r>
      <w:r w:rsidR="0066198E" w:rsidRPr="004064F1">
        <w:rPr>
          <w:rFonts w:ascii="Times New Roman" w:hAnsi="Times New Roman" w:cs="Times New Roman"/>
          <w:b/>
          <w:bCs/>
          <w:i w:val="0"/>
          <w:iCs w:val="0"/>
          <w:color w:val="auto"/>
          <w:sz w:val="24"/>
          <w:szCs w:val="24"/>
        </w:rPr>
        <w:t>5</w:t>
      </w:r>
      <w:r w:rsidR="00991554" w:rsidRPr="004064F1">
        <w:rPr>
          <w:rFonts w:ascii="Times New Roman" w:hAnsi="Times New Roman" w:cs="Times New Roman"/>
          <w:b/>
          <w:bCs/>
          <w:i w:val="0"/>
          <w:iCs w:val="0"/>
          <w:color w:val="auto"/>
          <w:sz w:val="24"/>
          <w:szCs w:val="24"/>
        </w:rPr>
        <w:t xml:space="preserve">. </w:t>
      </w:r>
      <w:r w:rsidRPr="004064F1">
        <w:rPr>
          <w:rFonts w:ascii="Times New Roman" w:hAnsi="Times New Roman" w:cs="Times New Roman"/>
          <w:b/>
          <w:bCs/>
          <w:i w:val="0"/>
          <w:iCs w:val="0"/>
          <w:color w:val="auto"/>
          <w:sz w:val="24"/>
          <w:szCs w:val="24"/>
        </w:rPr>
        <w:t>Description of Excavation Units at Sample Site 3</w:t>
      </w:r>
      <w:r w:rsidR="002D4090">
        <w:rPr>
          <w:rFonts w:ascii="Times New Roman" w:hAnsi="Times New Roman" w:cs="Times New Roman"/>
          <w:b/>
          <w:bCs/>
          <w:i w:val="0"/>
          <w:iCs w:val="0"/>
          <w:color w:val="auto"/>
          <w:sz w:val="24"/>
          <w:szCs w:val="24"/>
        </w:rPr>
        <w:t>.</w:t>
      </w:r>
    </w:p>
    <w:tbl>
      <w:tblPr>
        <w:tblStyle w:val="TableGrid"/>
        <w:tblW w:w="0" w:type="auto"/>
        <w:tblLook w:val="04A0" w:firstRow="1" w:lastRow="0" w:firstColumn="1" w:lastColumn="0" w:noHBand="0" w:noVBand="1"/>
      </w:tblPr>
      <w:tblGrid>
        <w:gridCol w:w="2910"/>
        <w:gridCol w:w="2910"/>
        <w:gridCol w:w="3196"/>
      </w:tblGrid>
      <w:tr w:rsidR="00FE5584" w:rsidRPr="00946A4A" w14:paraId="326E3BA6" w14:textId="77777777" w:rsidTr="00295DE1">
        <w:tc>
          <w:tcPr>
            <w:tcW w:w="2910" w:type="dxa"/>
          </w:tcPr>
          <w:p w14:paraId="120A8E1D" w14:textId="77777777" w:rsidR="00FE5584" w:rsidRPr="004064F1" w:rsidRDefault="00FE5584" w:rsidP="00295DE1">
            <w:pPr>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Excavation Unit</w:t>
            </w:r>
          </w:p>
        </w:tc>
        <w:tc>
          <w:tcPr>
            <w:tcW w:w="2910" w:type="dxa"/>
          </w:tcPr>
          <w:p w14:paraId="39FAB857" w14:textId="77777777" w:rsidR="00FE5584" w:rsidRPr="004064F1" w:rsidRDefault="00FE5584" w:rsidP="00295DE1">
            <w:pPr>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sz w:val="24"/>
                <w:szCs w:val="24"/>
                <w:lang w:eastAsia="en-GB"/>
              </w:rPr>
              <w:t>Layer Thickness (cm)</w:t>
            </w:r>
          </w:p>
        </w:tc>
        <w:tc>
          <w:tcPr>
            <w:tcW w:w="3196" w:type="dxa"/>
          </w:tcPr>
          <w:p w14:paraId="627EB839" w14:textId="77777777" w:rsidR="00FE5584" w:rsidRPr="004064F1" w:rsidRDefault="00FE5584" w:rsidP="00295DE1">
            <w:pPr>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Description of Lithology</w:t>
            </w:r>
          </w:p>
        </w:tc>
      </w:tr>
      <w:tr w:rsidR="00FE5584" w:rsidRPr="00946A4A" w14:paraId="4EA5F891" w14:textId="77777777" w:rsidTr="00295DE1">
        <w:tc>
          <w:tcPr>
            <w:tcW w:w="2910" w:type="dxa"/>
          </w:tcPr>
          <w:p w14:paraId="49F31A15" w14:textId="77777777" w:rsidR="00FE5584" w:rsidRPr="004064F1" w:rsidRDefault="00FE5584" w:rsidP="00295DE1">
            <w:pPr>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1</w:t>
            </w:r>
          </w:p>
        </w:tc>
        <w:tc>
          <w:tcPr>
            <w:tcW w:w="2910" w:type="dxa"/>
          </w:tcPr>
          <w:p w14:paraId="0E3C7C1C" w14:textId="77777777" w:rsidR="00FE5584" w:rsidRPr="004064F1" w:rsidRDefault="00FE5584" w:rsidP="00295DE1">
            <w:pPr>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5</w:t>
            </w:r>
          </w:p>
        </w:tc>
        <w:tc>
          <w:tcPr>
            <w:tcW w:w="3196" w:type="dxa"/>
          </w:tcPr>
          <w:p w14:paraId="417207E7" w14:textId="77777777" w:rsidR="00FE5584" w:rsidRPr="004064F1" w:rsidRDefault="00FE5584" w:rsidP="00295DE1">
            <w:pPr>
              <w:rPr>
                <w:rFonts w:ascii="Times New Roman" w:hAnsi="Times New Roman" w:cs="Times New Roman"/>
                <w:color w:val="000000"/>
                <w:sz w:val="24"/>
                <w:szCs w:val="24"/>
              </w:rPr>
            </w:pPr>
            <w:r w:rsidRPr="004064F1">
              <w:rPr>
                <w:rFonts w:ascii="Times New Roman" w:hAnsi="Times New Roman" w:cs="Times New Roman"/>
                <w:color w:val="000000"/>
                <w:sz w:val="24"/>
                <w:szCs w:val="24"/>
              </w:rPr>
              <w:t>Topsoil containing crystals of gypcrete</w:t>
            </w:r>
          </w:p>
        </w:tc>
      </w:tr>
      <w:tr w:rsidR="00FE5584" w:rsidRPr="00946A4A" w14:paraId="04C632E7" w14:textId="77777777" w:rsidTr="00295DE1">
        <w:tc>
          <w:tcPr>
            <w:tcW w:w="2910" w:type="dxa"/>
          </w:tcPr>
          <w:p w14:paraId="503DAFBC" w14:textId="77777777" w:rsidR="00FE5584" w:rsidRPr="004064F1" w:rsidRDefault="00FE5584" w:rsidP="00295DE1">
            <w:pPr>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2</w:t>
            </w:r>
          </w:p>
        </w:tc>
        <w:tc>
          <w:tcPr>
            <w:tcW w:w="2910" w:type="dxa"/>
          </w:tcPr>
          <w:p w14:paraId="698BB010" w14:textId="77777777" w:rsidR="00FE5584" w:rsidRPr="004064F1" w:rsidRDefault="00FE5584" w:rsidP="00295DE1">
            <w:pPr>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10</w:t>
            </w:r>
          </w:p>
        </w:tc>
        <w:tc>
          <w:tcPr>
            <w:tcW w:w="3196" w:type="dxa"/>
          </w:tcPr>
          <w:p w14:paraId="2EEE3DD0" w14:textId="77777777" w:rsidR="00FE5584" w:rsidRPr="004064F1" w:rsidRDefault="00FE5584" w:rsidP="00295DE1">
            <w:pPr>
              <w:rPr>
                <w:rFonts w:ascii="Times New Roman" w:hAnsi="Times New Roman" w:cs="Times New Roman"/>
                <w:color w:val="000000"/>
                <w:sz w:val="24"/>
                <w:szCs w:val="24"/>
              </w:rPr>
            </w:pPr>
            <w:r w:rsidRPr="004064F1">
              <w:rPr>
                <w:rFonts w:ascii="Times New Roman" w:hAnsi="Times New Roman" w:cs="Times New Roman"/>
                <w:color w:val="000000"/>
                <w:sz w:val="24"/>
                <w:szCs w:val="24"/>
              </w:rPr>
              <w:t>light green silty clay</w:t>
            </w:r>
          </w:p>
        </w:tc>
      </w:tr>
      <w:tr w:rsidR="00FE5584" w:rsidRPr="00946A4A" w14:paraId="78DE1BED" w14:textId="77777777" w:rsidTr="00295DE1">
        <w:tc>
          <w:tcPr>
            <w:tcW w:w="2910" w:type="dxa"/>
          </w:tcPr>
          <w:p w14:paraId="429B6F55" w14:textId="77777777" w:rsidR="00FE5584" w:rsidRPr="004064F1" w:rsidRDefault="00FE5584" w:rsidP="00295DE1">
            <w:pPr>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3</w:t>
            </w:r>
          </w:p>
        </w:tc>
        <w:tc>
          <w:tcPr>
            <w:tcW w:w="2910" w:type="dxa"/>
          </w:tcPr>
          <w:p w14:paraId="600AD82F" w14:textId="77777777" w:rsidR="00FE5584" w:rsidRPr="004064F1" w:rsidRDefault="00FE5584" w:rsidP="00295DE1">
            <w:pPr>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10</w:t>
            </w:r>
          </w:p>
        </w:tc>
        <w:tc>
          <w:tcPr>
            <w:tcW w:w="3196" w:type="dxa"/>
          </w:tcPr>
          <w:p w14:paraId="1B1467C8" w14:textId="392503B9" w:rsidR="00FE5584" w:rsidRPr="004064F1" w:rsidRDefault="00FE5584" w:rsidP="00295DE1">
            <w:pPr>
              <w:rPr>
                <w:rFonts w:ascii="Times New Roman" w:hAnsi="Times New Roman" w:cs="Times New Roman"/>
                <w:color w:val="000000"/>
                <w:sz w:val="24"/>
                <w:szCs w:val="24"/>
              </w:rPr>
            </w:pPr>
            <w:r w:rsidRPr="004064F1">
              <w:rPr>
                <w:rFonts w:ascii="Times New Roman" w:hAnsi="Times New Roman" w:cs="Times New Roman"/>
                <w:color w:val="000000"/>
                <w:sz w:val="24"/>
                <w:szCs w:val="24"/>
              </w:rPr>
              <w:t>red silty clay with pottery fragments</w:t>
            </w:r>
            <w:r w:rsidR="00C10EDA" w:rsidRPr="004064F1">
              <w:rPr>
                <w:rFonts w:ascii="Times New Roman" w:hAnsi="Times New Roman" w:cs="Times New Roman"/>
                <w:color w:val="000000"/>
                <w:sz w:val="24"/>
                <w:szCs w:val="24"/>
              </w:rPr>
              <w:t>.*</w:t>
            </w:r>
          </w:p>
        </w:tc>
      </w:tr>
      <w:tr w:rsidR="00FE5584" w:rsidRPr="00946A4A" w14:paraId="52F96AB9" w14:textId="77777777" w:rsidTr="00295DE1">
        <w:tc>
          <w:tcPr>
            <w:tcW w:w="2910" w:type="dxa"/>
          </w:tcPr>
          <w:p w14:paraId="7BE23CBE" w14:textId="77777777" w:rsidR="00FE5584" w:rsidRPr="004064F1" w:rsidRDefault="00FE5584" w:rsidP="00295DE1">
            <w:pPr>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4</w:t>
            </w:r>
          </w:p>
        </w:tc>
        <w:tc>
          <w:tcPr>
            <w:tcW w:w="2910" w:type="dxa"/>
          </w:tcPr>
          <w:p w14:paraId="314149B9" w14:textId="77777777" w:rsidR="00FE5584" w:rsidRPr="004064F1" w:rsidRDefault="00FE5584" w:rsidP="00295DE1">
            <w:pPr>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10</w:t>
            </w:r>
          </w:p>
        </w:tc>
        <w:tc>
          <w:tcPr>
            <w:tcW w:w="3196" w:type="dxa"/>
          </w:tcPr>
          <w:p w14:paraId="30B60C0F" w14:textId="77777777" w:rsidR="00FE5584" w:rsidRPr="004064F1" w:rsidRDefault="00FE5584" w:rsidP="00295DE1">
            <w:pPr>
              <w:rPr>
                <w:rFonts w:ascii="Times New Roman" w:hAnsi="Times New Roman" w:cs="Times New Roman"/>
                <w:color w:val="000000"/>
                <w:sz w:val="24"/>
                <w:szCs w:val="24"/>
              </w:rPr>
            </w:pPr>
            <w:r w:rsidRPr="004064F1">
              <w:rPr>
                <w:rFonts w:ascii="Times New Roman" w:hAnsi="Times New Roman" w:cs="Times New Roman"/>
                <w:color w:val="000000"/>
                <w:sz w:val="24"/>
                <w:szCs w:val="24"/>
              </w:rPr>
              <w:t>red clay</w:t>
            </w:r>
          </w:p>
        </w:tc>
      </w:tr>
      <w:tr w:rsidR="00FE5584" w:rsidRPr="00946A4A" w14:paraId="53D73715" w14:textId="77777777" w:rsidTr="00295DE1">
        <w:tc>
          <w:tcPr>
            <w:tcW w:w="2910" w:type="dxa"/>
          </w:tcPr>
          <w:p w14:paraId="45801BCA" w14:textId="77777777" w:rsidR="00FE5584" w:rsidRPr="004064F1" w:rsidRDefault="00FE5584" w:rsidP="00295DE1">
            <w:pPr>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5</w:t>
            </w:r>
          </w:p>
        </w:tc>
        <w:tc>
          <w:tcPr>
            <w:tcW w:w="2910" w:type="dxa"/>
          </w:tcPr>
          <w:p w14:paraId="5EB6F364" w14:textId="77777777" w:rsidR="00FE5584" w:rsidRPr="004064F1" w:rsidRDefault="00FE5584" w:rsidP="00295DE1">
            <w:pPr>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10</w:t>
            </w:r>
          </w:p>
        </w:tc>
        <w:tc>
          <w:tcPr>
            <w:tcW w:w="3196" w:type="dxa"/>
          </w:tcPr>
          <w:p w14:paraId="2BA42975" w14:textId="77777777" w:rsidR="00FE5584" w:rsidRPr="004064F1" w:rsidRDefault="00FE5584" w:rsidP="00295DE1">
            <w:pPr>
              <w:rPr>
                <w:rFonts w:ascii="Times New Roman" w:hAnsi="Times New Roman" w:cs="Times New Roman"/>
                <w:color w:val="000000"/>
                <w:sz w:val="24"/>
                <w:szCs w:val="24"/>
              </w:rPr>
            </w:pPr>
            <w:r w:rsidRPr="004064F1">
              <w:rPr>
                <w:rFonts w:ascii="Times New Roman" w:hAnsi="Times New Roman" w:cs="Times New Roman"/>
                <w:color w:val="000000"/>
                <w:sz w:val="24"/>
                <w:szCs w:val="24"/>
              </w:rPr>
              <w:t>dark green clay</w:t>
            </w:r>
          </w:p>
        </w:tc>
      </w:tr>
      <w:tr w:rsidR="00FE5584" w:rsidRPr="00946A4A" w14:paraId="69737D78" w14:textId="77777777" w:rsidTr="00295DE1">
        <w:tc>
          <w:tcPr>
            <w:tcW w:w="2910" w:type="dxa"/>
          </w:tcPr>
          <w:p w14:paraId="026908B5" w14:textId="77777777" w:rsidR="00FE5584" w:rsidRPr="004064F1" w:rsidRDefault="00FE5584" w:rsidP="00295DE1">
            <w:pPr>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6</w:t>
            </w:r>
          </w:p>
        </w:tc>
        <w:tc>
          <w:tcPr>
            <w:tcW w:w="2910" w:type="dxa"/>
          </w:tcPr>
          <w:p w14:paraId="127FC6B2" w14:textId="77777777" w:rsidR="00FE5584" w:rsidRPr="004064F1" w:rsidRDefault="00FE5584" w:rsidP="00295DE1">
            <w:pPr>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50</w:t>
            </w:r>
          </w:p>
        </w:tc>
        <w:tc>
          <w:tcPr>
            <w:tcW w:w="3196" w:type="dxa"/>
          </w:tcPr>
          <w:p w14:paraId="4AF66452" w14:textId="77777777" w:rsidR="00FE5584" w:rsidRPr="004064F1" w:rsidRDefault="00FE5584" w:rsidP="00295DE1">
            <w:pPr>
              <w:rPr>
                <w:rFonts w:ascii="Times New Roman" w:hAnsi="Times New Roman" w:cs="Times New Roman"/>
                <w:color w:val="000000"/>
                <w:sz w:val="24"/>
                <w:szCs w:val="24"/>
              </w:rPr>
            </w:pPr>
            <w:r w:rsidRPr="004064F1">
              <w:rPr>
                <w:rFonts w:ascii="Times New Roman" w:hAnsi="Times New Roman" w:cs="Times New Roman"/>
                <w:color w:val="000000"/>
                <w:sz w:val="24"/>
                <w:szCs w:val="24"/>
              </w:rPr>
              <w:t>red silty clay with laminations of very fine sand</w:t>
            </w:r>
          </w:p>
        </w:tc>
      </w:tr>
    </w:tbl>
    <w:p w14:paraId="0EA16313" w14:textId="77777777" w:rsidR="00FE5584" w:rsidRPr="004064F1" w:rsidRDefault="00FE5584" w:rsidP="004064F1">
      <w:pPr>
        <w:pStyle w:val="Caption"/>
        <w:spacing w:after="0"/>
        <w:rPr>
          <w:rFonts w:ascii="Times New Roman" w:eastAsia="Times New Roman" w:hAnsi="Times New Roman" w:cs="Times New Roman"/>
          <w:i w:val="0"/>
          <w:iCs w:val="0"/>
          <w:color w:val="auto"/>
          <w:kern w:val="0"/>
          <w:sz w:val="24"/>
          <w:szCs w:val="24"/>
          <w:lang w:eastAsia="en-GB"/>
        </w:rPr>
      </w:pPr>
    </w:p>
    <w:p w14:paraId="213AA35B" w14:textId="611792B5" w:rsidR="00C10EDA" w:rsidRPr="004064F1" w:rsidRDefault="00C10EDA" w:rsidP="00253B49">
      <w:pPr>
        <w:rPr>
          <w:rFonts w:ascii="Times New Roman" w:hAnsi="Times New Roman" w:cs="Times New Roman"/>
          <w:i/>
          <w:iCs/>
          <w:sz w:val="24"/>
          <w:szCs w:val="24"/>
          <w:lang w:eastAsia="en-GB"/>
        </w:rPr>
      </w:pPr>
      <w:r w:rsidRPr="004064F1">
        <w:rPr>
          <w:rFonts w:ascii="Times New Roman" w:hAnsi="Times New Roman" w:cs="Times New Roman"/>
          <w:sz w:val="24"/>
          <w:szCs w:val="24"/>
          <w:lang w:eastAsia="en-GB"/>
        </w:rPr>
        <w:t>*Small fragments of green-glazed pottery of the type commonly produced in the local area in the Sasanian and early Islamic periods. It may be residual in this context and does not provide a definitive age estimation.</w:t>
      </w:r>
    </w:p>
    <w:p w14:paraId="21F5BC81" w14:textId="77777777" w:rsidR="001F1C5A" w:rsidRDefault="001F1C5A">
      <w:pPr>
        <w:rPr>
          <w:rFonts w:ascii="Times New Roman" w:hAnsi="Times New Roman" w:cs="Times New Roman"/>
          <w:b/>
          <w:bCs/>
          <w:kern w:val="2"/>
          <w:sz w:val="24"/>
          <w:szCs w:val="24"/>
        </w:rPr>
      </w:pPr>
      <w:r>
        <w:rPr>
          <w:rFonts w:ascii="Times New Roman" w:hAnsi="Times New Roman" w:cs="Times New Roman"/>
          <w:b/>
          <w:bCs/>
          <w:i/>
          <w:iCs/>
          <w:sz w:val="24"/>
          <w:szCs w:val="24"/>
        </w:rPr>
        <w:br w:type="page"/>
      </w:r>
    </w:p>
    <w:p w14:paraId="60629AC1" w14:textId="3455F6DD" w:rsidR="00FE5584" w:rsidRPr="004064F1" w:rsidRDefault="00FE5584" w:rsidP="00FE5584">
      <w:pPr>
        <w:pStyle w:val="Caption"/>
        <w:keepNext/>
        <w:spacing w:after="0"/>
        <w:rPr>
          <w:rFonts w:ascii="Times New Roman" w:hAnsi="Times New Roman" w:cs="Times New Roman"/>
          <w:b/>
          <w:bCs/>
          <w:i w:val="0"/>
          <w:iCs w:val="0"/>
          <w:color w:val="auto"/>
          <w:sz w:val="24"/>
          <w:szCs w:val="24"/>
        </w:rPr>
      </w:pPr>
      <w:r w:rsidRPr="004064F1">
        <w:rPr>
          <w:rFonts w:ascii="Times New Roman" w:hAnsi="Times New Roman" w:cs="Times New Roman"/>
          <w:b/>
          <w:bCs/>
          <w:i w:val="0"/>
          <w:iCs w:val="0"/>
          <w:color w:val="auto"/>
          <w:sz w:val="24"/>
          <w:szCs w:val="24"/>
        </w:rPr>
        <w:lastRenderedPageBreak/>
        <w:t xml:space="preserve">Table </w:t>
      </w:r>
      <w:r w:rsidR="00991554" w:rsidRPr="004064F1">
        <w:rPr>
          <w:rFonts w:ascii="Times New Roman" w:hAnsi="Times New Roman" w:cs="Times New Roman"/>
          <w:b/>
          <w:bCs/>
          <w:i w:val="0"/>
          <w:iCs w:val="0"/>
          <w:color w:val="auto"/>
          <w:sz w:val="24"/>
          <w:szCs w:val="24"/>
        </w:rPr>
        <w:t>S</w:t>
      </w:r>
      <w:r w:rsidR="0066198E" w:rsidRPr="004064F1">
        <w:rPr>
          <w:rFonts w:ascii="Times New Roman" w:hAnsi="Times New Roman" w:cs="Times New Roman"/>
          <w:b/>
          <w:bCs/>
          <w:i w:val="0"/>
          <w:iCs w:val="0"/>
          <w:color w:val="auto"/>
          <w:sz w:val="24"/>
          <w:szCs w:val="24"/>
        </w:rPr>
        <w:t>6</w:t>
      </w:r>
      <w:r w:rsidR="00991554" w:rsidRPr="004064F1">
        <w:rPr>
          <w:rFonts w:ascii="Times New Roman" w:hAnsi="Times New Roman" w:cs="Times New Roman"/>
          <w:b/>
          <w:bCs/>
          <w:i w:val="0"/>
          <w:iCs w:val="0"/>
          <w:color w:val="auto"/>
          <w:sz w:val="24"/>
          <w:szCs w:val="24"/>
        </w:rPr>
        <w:t xml:space="preserve">. </w:t>
      </w:r>
      <w:r w:rsidRPr="004064F1">
        <w:rPr>
          <w:rFonts w:ascii="Times New Roman" w:eastAsia="Times New Roman" w:hAnsi="Times New Roman" w:cs="Times New Roman"/>
          <w:b/>
          <w:bCs/>
          <w:i w:val="0"/>
          <w:iCs w:val="0"/>
          <w:color w:val="auto"/>
          <w:kern w:val="0"/>
          <w:sz w:val="24"/>
          <w:szCs w:val="24"/>
          <w:lang w:eastAsia="en-GB"/>
        </w:rPr>
        <w:t>Samples Taken at Sample Site 3</w:t>
      </w:r>
      <w:r w:rsidR="002D4090">
        <w:rPr>
          <w:rFonts w:ascii="Times New Roman" w:eastAsia="Times New Roman" w:hAnsi="Times New Roman" w:cs="Times New Roman"/>
          <w:b/>
          <w:bCs/>
          <w:i w:val="0"/>
          <w:iCs w:val="0"/>
          <w:color w:val="auto"/>
          <w:kern w:val="0"/>
          <w:sz w:val="24"/>
          <w:szCs w:val="24"/>
          <w:lang w:eastAsia="en-GB"/>
        </w:rPr>
        <w:t>.</w:t>
      </w:r>
    </w:p>
    <w:tbl>
      <w:tblPr>
        <w:tblStyle w:val="TableGrid"/>
        <w:tblW w:w="5000" w:type="pct"/>
        <w:tblLook w:val="04A0" w:firstRow="1" w:lastRow="0" w:firstColumn="1" w:lastColumn="0" w:noHBand="0" w:noVBand="1"/>
      </w:tblPr>
      <w:tblGrid>
        <w:gridCol w:w="4147"/>
        <w:gridCol w:w="4869"/>
      </w:tblGrid>
      <w:tr w:rsidR="00FE5584" w:rsidRPr="00946A4A" w14:paraId="08B253C3" w14:textId="77777777" w:rsidTr="00295DE1">
        <w:tc>
          <w:tcPr>
            <w:tcW w:w="2300" w:type="pct"/>
          </w:tcPr>
          <w:p w14:paraId="41D7C990"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Depth from surface (cm)</w:t>
            </w:r>
          </w:p>
        </w:tc>
        <w:tc>
          <w:tcPr>
            <w:tcW w:w="2700" w:type="pct"/>
          </w:tcPr>
          <w:p w14:paraId="0E5C5EED"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Samples Taken</w:t>
            </w:r>
          </w:p>
        </w:tc>
      </w:tr>
      <w:tr w:rsidR="00FE5584" w:rsidRPr="00946A4A" w14:paraId="2EDFDCE9" w14:textId="77777777" w:rsidTr="00295DE1">
        <w:tc>
          <w:tcPr>
            <w:tcW w:w="2300" w:type="pct"/>
          </w:tcPr>
          <w:p w14:paraId="3C441304"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20</w:t>
            </w:r>
          </w:p>
        </w:tc>
        <w:tc>
          <w:tcPr>
            <w:tcW w:w="2700" w:type="pct"/>
          </w:tcPr>
          <w:p w14:paraId="1A9A5C9E"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Sediment Sample Bag 3.1S</w:t>
            </w:r>
          </w:p>
        </w:tc>
      </w:tr>
      <w:tr w:rsidR="00FE5584" w:rsidRPr="00946A4A" w14:paraId="3706475E" w14:textId="77777777" w:rsidTr="00295DE1">
        <w:tc>
          <w:tcPr>
            <w:tcW w:w="2300" w:type="pct"/>
          </w:tcPr>
          <w:p w14:paraId="5D2AA35F"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30</w:t>
            </w:r>
          </w:p>
        </w:tc>
        <w:tc>
          <w:tcPr>
            <w:tcW w:w="2700" w:type="pct"/>
          </w:tcPr>
          <w:p w14:paraId="47CA4D5A"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hAnsi="Times New Roman" w:cs="Times New Roman"/>
                <w:color w:val="000000"/>
                <w:sz w:val="24"/>
                <w:szCs w:val="24"/>
              </w:rPr>
              <w:t>OSL Sample Tube 3.1</w:t>
            </w:r>
          </w:p>
        </w:tc>
      </w:tr>
      <w:tr w:rsidR="00FE5584" w:rsidRPr="00946A4A" w14:paraId="69DCAB2C" w14:textId="77777777" w:rsidTr="00295DE1">
        <w:tc>
          <w:tcPr>
            <w:tcW w:w="2300" w:type="pct"/>
          </w:tcPr>
          <w:p w14:paraId="06ECBA8B"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40</w:t>
            </w:r>
          </w:p>
        </w:tc>
        <w:tc>
          <w:tcPr>
            <w:tcW w:w="2700" w:type="pct"/>
          </w:tcPr>
          <w:p w14:paraId="42BD0E5C"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Sediment Sample Bag 3.2S</w:t>
            </w:r>
          </w:p>
        </w:tc>
      </w:tr>
      <w:tr w:rsidR="00FE5584" w:rsidRPr="00946A4A" w14:paraId="42674BCA" w14:textId="77777777" w:rsidTr="00295DE1">
        <w:tc>
          <w:tcPr>
            <w:tcW w:w="2300" w:type="pct"/>
          </w:tcPr>
          <w:p w14:paraId="519FA953"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50</w:t>
            </w:r>
          </w:p>
        </w:tc>
        <w:tc>
          <w:tcPr>
            <w:tcW w:w="2700" w:type="pct"/>
          </w:tcPr>
          <w:p w14:paraId="752FB608"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hAnsi="Times New Roman" w:cs="Times New Roman"/>
                <w:color w:val="000000"/>
                <w:sz w:val="24"/>
                <w:szCs w:val="24"/>
              </w:rPr>
              <w:t>OSL Sample Tube 3.2</w:t>
            </w:r>
          </w:p>
        </w:tc>
      </w:tr>
      <w:tr w:rsidR="00FE5584" w:rsidRPr="00946A4A" w14:paraId="197972C1" w14:textId="77777777" w:rsidTr="00295DE1">
        <w:tc>
          <w:tcPr>
            <w:tcW w:w="2300" w:type="pct"/>
          </w:tcPr>
          <w:p w14:paraId="0FD35A07"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55</w:t>
            </w:r>
          </w:p>
        </w:tc>
        <w:tc>
          <w:tcPr>
            <w:tcW w:w="2700" w:type="pct"/>
          </w:tcPr>
          <w:p w14:paraId="3A31899F"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Sediment Sample Bag 3.3S</w:t>
            </w:r>
          </w:p>
        </w:tc>
      </w:tr>
      <w:tr w:rsidR="00FE5584" w:rsidRPr="00946A4A" w14:paraId="6A9B6903" w14:textId="77777777" w:rsidTr="00295DE1">
        <w:tc>
          <w:tcPr>
            <w:tcW w:w="2300" w:type="pct"/>
          </w:tcPr>
          <w:p w14:paraId="63340F5B"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65</w:t>
            </w:r>
          </w:p>
        </w:tc>
        <w:tc>
          <w:tcPr>
            <w:tcW w:w="2700" w:type="pct"/>
          </w:tcPr>
          <w:p w14:paraId="5F3E0D91"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hAnsi="Times New Roman" w:cs="Times New Roman"/>
                <w:color w:val="000000"/>
                <w:sz w:val="24"/>
                <w:szCs w:val="24"/>
              </w:rPr>
              <w:t>OSL Sample Tube 3.3</w:t>
            </w:r>
          </w:p>
        </w:tc>
      </w:tr>
      <w:tr w:rsidR="00FE5584" w:rsidRPr="00946A4A" w14:paraId="0DF7D999" w14:textId="77777777" w:rsidTr="00295DE1">
        <w:tc>
          <w:tcPr>
            <w:tcW w:w="2300" w:type="pct"/>
          </w:tcPr>
          <w:p w14:paraId="67188329" w14:textId="77777777" w:rsidR="00FE5584" w:rsidRPr="004064F1" w:rsidRDefault="00FE5584" w:rsidP="00FE5584">
            <w:pPr>
              <w:spacing w:before="100" w:before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70</w:t>
            </w:r>
          </w:p>
        </w:tc>
        <w:tc>
          <w:tcPr>
            <w:tcW w:w="2700" w:type="pct"/>
          </w:tcPr>
          <w:p w14:paraId="326CAB64" w14:textId="77777777" w:rsidR="00FE5584" w:rsidRPr="004064F1" w:rsidRDefault="00FE5584" w:rsidP="00FE5584">
            <w:pPr>
              <w:spacing w:before="100" w:before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Sediment Sample Bag 3.4S</w:t>
            </w:r>
          </w:p>
        </w:tc>
      </w:tr>
      <w:tr w:rsidR="00FE5584" w:rsidRPr="00946A4A" w14:paraId="2C4C52E6" w14:textId="77777777" w:rsidTr="00295DE1">
        <w:tc>
          <w:tcPr>
            <w:tcW w:w="2300" w:type="pct"/>
          </w:tcPr>
          <w:p w14:paraId="786373E2" w14:textId="77777777" w:rsidR="00FE5584" w:rsidRPr="004064F1" w:rsidRDefault="00FE5584" w:rsidP="00FE5584">
            <w:pPr>
              <w:spacing w:before="100" w:before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85</w:t>
            </w:r>
          </w:p>
        </w:tc>
        <w:tc>
          <w:tcPr>
            <w:tcW w:w="2700" w:type="pct"/>
          </w:tcPr>
          <w:p w14:paraId="1A6192E0" w14:textId="77777777" w:rsidR="00FE5584" w:rsidRPr="004064F1" w:rsidRDefault="00FE5584" w:rsidP="00FE5584">
            <w:pPr>
              <w:spacing w:before="100" w:beforeAutospacing="1"/>
              <w:rPr>
                <w:rFonts w:ascii="Times New Roman" w:eastAsia="Times New Roman" w:hAnsi="Times New Roman" w:cs="Times New Roman"/>
                <w:sz w:val="24"/>
                <w:szCs w:val="24"/>
                <w:lang w:eastAsia="en-GB"/>
              </w:rPr>
            </w:pPr>
            <w:r w:rsidRPr="004064F1">
              <w:rPr>
                <w:rFonts w:ascii="Times New Roman" w:hAnsi="Times New Roman" w:cs="Times New Roman"/>
                <w:color w:val="000000"/>
                <w:sz w:val="24"/>
                <w:szCs w:val="24"/>
              </w:rPr>
              <w:t>OSL Sample Tube 3.4</w:t>
            </w:r>
          </w:p>
        </w:tc>
      </w:tr>
    </w:tbl>
    <w:p w14:paraId="07150BE3" w14:textId="534C88EF" w:rsidR="00FE5584" w:rsidRPr="004064F1" w:rsidRDefault="001F1C5A" w:rsidP="00444392">
      <w:pPr>
        <w:spacing w:before="100" w:beforeAutospacing="1"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noProof/>
          <w:sz w:val="24"/>
          <w:szCs w:val="24"/>
          <w:lang w:eastAsia="en-GB"/>
        </w:rPr>
        <w:lastRenderedPageBreak/>
        <w:drawing>
          <wp:inline distT="0" distB="0" distL="0" distR="0" wp14:anchorId="732CB49E" wp14:editId="50B01519">
            <wp:extent cx="5728970" cy="8593455"/>
            <wp:effectExtent l="0" t="0" r="5080" b="0"/>
            <wp:docPr id="2763796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8970" cy="8593455"/>
                    </a:xfrm>
                    <a:prstGeom prst="rect">
                      <a:avLst/>
                    </a:prstGeom>
                    <a:noFill/>
                    <a:ln>
                      <a:noFill/>
                    </a:ln>
                  </pic:spPr>
                </pic:pic>
              </a:graphicData>
            </a:graphic>
          </wp:inline>
        </w:drawing>
      </w:r>
    </w:p>
    <w:p w14:paraId="390C00CF" w14:textId="6B797617" w:rsidR="00FE5584" w:rsidRPr="004064F1" w:rsidRDefault="00FE5584" w:rsidP="004064F1">
      <w:pPr>
        <w:pStyle w:val="Caption"/>
        <w:rPr>
          <w:lang w:eastAsia="en-GB"/>
        </w:rPr>
      </w:pPr>
      <w:r w:rsidRPr="004064F1">
        <w:rPr>
          <w:rFonts w:ascii="Times New Roman" w:hAnsi="Times New Roman" w:cs="Times New Roman"/>
          <w:sz w:val="24"/>
          <w:szCs w:val="24"/>
        </w:rPr>
        <w:t xml:space="preserve">Figure </w:t>
      </w:r>
      <w:r w:rsidR="00991554" w:rsidRPr="004064F1">
        <w:rPr>
          <w:rFonts w:ascii="Times New Roman" w:hAnsi="Times New Roman" w:cs="Times New Roman"/>
          <w:sz w:val="24"/>
          <w:szCs w:val="24"/>
        </w:rPr>
        <w:t>S</w:t>
      </w:r>
      <w:r w:rsidR="005424F8" w:rsidRPr="004064F1">
        <w:rPr>
          <w:rFonts w:ascii="Times New Roman" w:hAnsi="Times New Roman" w:cs="Times New Roman"/>
          <w:sz w:val="24"/>
          <w:szCs w:val="24"/>
        </w:rPr>
        <w:t>8</w:t>
      </w:r>
      <w:r w:rsidR="00991554" w:rsidRPr="004064F1">
        <w:rPr>
          <w:rFonts w:ascii="Times New Roman" w:hAnsi="Times New Roman" w:cs="Times New Roman"/>
          <w:sz w:val="24"/>
          <w:szCs w:val="24"/>
        </w:rPr>
        <w:t xml:space="preserve">. </w:t>
      </w:r>
      <w:r w:rsidRPr="004064F1">
        <w:rPr>
          <w:rFonts w:ascii="Times New Roman" w:hAnsi="Times New Roman" w:cs="Times New Roman"/>
          <w:sz w:val="24"/>
          <w:szCs w:val="24"/>
        </w:rPr>
        <w:t>Photograph of sampling site 3 showing the location of samples collected.</w:t>
      </w:r>
    </w:p>
    <w:p w14:paraId="1C87D29A" w14:textId="77777777" w:rsidR="00FE5584" w:rsidRPr="004064F1" w:rsidRDefault="00FE5584" w:rsidP="00FE5584">
      <w:pPr>
        <w:spacing w:before="100" w:beforeAutospacing="1" w:after="0" w:line="240" w:lineRule="auto"/>
        <w:rPr>
          <w:rFonts w:ascii="Times New Roman" w:eastAsia="Times New Roman" w:hAnsi="Times New Roman" w:cs="Times New Roman"/>
          <w:b/>
          <w:bCs/>
          <w:sz w:val="24"/>
          <w:szCs w:val="24"/>
          <w:lang w:eastAsia="en-GB"/>
        </w:rPr>
      </w:pPr>
      <w:r w:rsidRPr="004064F1">
        <w:rPr>
          <w:rFonts w:ascii="Times New Roman" w:eastAsia="Times New Roman" w:hAnsi="Times New Roman" w:cs="Times New Roman"/>
          <w:b/>
          <w:bCs/>
          <w:sz w:val="24"/>
          <w:szCs w:val="24"/>
          <w:lang w:eastAsia="en-GB"/>
        </w:rPr>
        <w:lastRenderedPageBreak/>
        <w:t>1.4: Sample Site 4</w:t>
      </w:r>
    </w:p>
    <w:p w14:paraId="21A729C6" w14:textId="77777777" w:rsidR="00FE5584" w:rsidRPr="004064F1" w:rsidRDefault="00FE5584" w:rsidP="00FE5584">
      <w:pPr>
        <w:spacing w:after="0" w:line="240" w:lineRule="auto"/>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sz w:val="24"/>
          <w:szCs w:val="24"/>
          <w:lang w:eastAsia="en-GB"/>
        </w:rPr>
        <w:t xml:space="preserve">Coordinates: </w:t>
      </w:r>
      <w:r w:rsidRPr="004064F1">
        <w:rPr>
          <w:rFonts w:ascii="Times New Roman" w:eastAsia="Times New Roman" w:hAnsi="Times New Roman" w:cs="Times New Roman"/>
          <w:color w:val="000000"/>
          <w:sz w:val="24"/>
          <w:szCs w:val="24"/>
          <w:lang w:eastAsia="en-GB"/>
        </w:rPr>
        <w:t>30.34953 N, 47.92501 E</w:t>
      </w:r>
    </w:p>
    <w:p w14:paraId="045F6DCC" w14:textId="35AF234B" w:rsidR="002F10B0" w:rsidRPr="004064F1" w:rsidRDefault="002F10B0" w:rsidP="00FE5584">
      <w:pPr>
        <w:spacing w:after="0" w:line="240" w:lineRule="auto"/>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Site Elevation (MAMSL): 2.</w:t>
      </w:r>
      <w:r w:rsidR="001144ED" w:rsidRPr="004064F1">
        <w:rPr>
          <w:rFonts w:ascii="Times New Roman" w:eastAsia="Times New Roman" w:hAnsi="Times New Roman" w:cs="Times New Roman"/>
          <w:color w:val="000000"/>
          <w:sz w:val="24"/>
          <w:szCs w:val="24"/>
          <w:lang w:eastAsia="en-GB"/>
        </w:rPr>
        <w:t>35</w:t>
      </w:r>
    </w:p>
    <w:p w14:paraId="24FA63E1" w14:textId="77777777" w:rsidR="00FE5584" w:rsidRPr="004064F1" w:rsidRDefault="00FE5584" w:rsidP="00FE5584">
      <w:pPr>
        <w:spacing w:after="0" w:line="240" w:lineRule="auto"/>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sz w:val="24"/>
          <w:szCs w:val="24"/>
          <w:lang w:eastAsia="en-GB"/>
        </w:rPr>
        <w:t xml:space="preserve">Date sampled: </w:t>
      </w:r>
      <w:r w:rsidRPr="004064F1">
        <w:rPr>
          <w:rFonts w:ascii="Times New Roman" w:eastAsia="Times New Roman" w:hAnsi="Times New Roman" w:cs="Times New Roman"/>
          <w:color w:val="000000"/>
          <w:sz w:val="24"/>
          <w:szCs w:val="24"/>
          <w:lang w:eastAsia="en-GB"/>
        </w:rPr>
        <w:t>29/01/2022</w:t>
      </w:r>
    </w:p>
    <w:p w14:paraId="1FF2C49C" w14:textId="38ED9328" w:rsidR="00FE5584" w:rsidRDefault="00FE5584" w:rsidP="00FE5584">
      <w:pPr>
        <w:spacing w:after="0" w:line="240" w:lineRule="auto"/>
        <w:rPr>
          <w:rFonts w:ascii="Times New Roman" w:eastAsia="Times New Roman" w:hAnsi="Times New Roman" w:cs="Times New Roman"/>
          <w:color w:val="000000"/>
          <w:sz w:val="24"/>
          <w:szCs w:val="24"/>
          <w:lang w:eastAsia="en-GB"/>
        </w:rPr>
      </w:pPr>
    </w:p>
    <w:p w14:paraId="11E2E8DB" w14:textId="65249A7F" w:rsidR="001F1C5A" w:rsidRPr="004064F1" w:rsidRDefault="001F1C5A" w:rsidP="00FE5584">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noProof/>
          <w:color w:val="000000"/>
          <w:sz w:val="24"/>
          <w:szCs w:val="24"/>
          <w:lang w:eastAsia="en-GB"/>
        </w:rPr>
        <w:drawing>
          <wp:inline distT="0" distB="0" distL="0" distR="0" wp14:anchorId="7C32373E" wp14:editId="3B769E9F">
            <wp:extent cx="5732145" cy="4052570"/>
            <wp:effectExtent l="0" t="0" r="1905" b="5080"/>
            <wp:docPr id="118384583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2145" cy="4052570"/>
                    </a:xfrm>
                    <a:prstGeom prst="rect">
                      <a:avLst/>
                    </a:prstGeom>
                    <a:noFill/>
                    <a:ln>
                      <a:noFill/>
                    </a:ln>
                  </pic:spPr>
                </pic:pic>
              </a:graphicData>
            </a:graphic>
          </wp:inline>
        </w:drawing>
      </w:r>
    </w:p>
    <w:p w14:paraId="3F6D66CB" w14:textId="4D71737E" w:rsidR="00FE5584" w:rsidRDefault="00FE5584" w:rsidP="00FE5584">
      <w:pPr>
        <w:pStyle w:val="Caption"/>
        <w:rPr>
          <w:rFonts w:ascii="Times New Roman" w:hAnsi="Times New Roman" w:cs="Times New Roman"/>
          <w:i w:val="0"/>
          <w:iCs w:val="0"/>
          <w:color w:val="auto"/>
          <w:sz w:val="24"/>
          <w:szCs w:val="24"/>
        </w:rPr>
      </w:pPr>
      <w:r w:rsidRPr="004064F1">
        <w:rPr>
          <w:rFonts w:ascii="Times New Roman" w:hAnsi="Times New Roman" w:cs="Times New Roman"/>
          <w:i w:val="0"/>
          <w:iCs w:val="0"/>
          <w:color w:val="auto"/>
          <w:sz w:val="24"/>
          <w:szCs w:val="24"/>
        </w:rPr>
        <w:t xml:space="preserve">Figure </w:t>
      </w:r>
      <w:r w:rsidR="00991554" w:rsidRPr="004064F1">
        <w:rPr>
          <w:rFonts w:ascii="Times New Roman" w:hAnsi="Times New Roman" w:cs="Times New Roman"/>
          <w:i w:val="0"/>
          <w:iCs w:val="0"/>
          <w:color w:val="auto"/>
          <w:sz w:val="24"/>
          <w:szCs w:val="24"/>
        </w:rPr>
        <w:t>S</w:t>
      </w:r>
      <w:r w:rsidR="005424F8" w:rsidRPr="004064F1">
        <w:rPr>
          <w:rFonts w:ascii="Times New Roman" w:hAnsi="Times New Roman" w:cs="Times New Roman"/>
          <w:i w:val="0"/>
          <w:iCs w:val="0"/>
          <w:color w:val="auto"/>
          <w:sz w:val="24"/>
          <w:szCs w:val="24"/>
        </w:rPr>
        <w:t>9</w:t>
      </w:r>
      <w:r w:rsidR="00991554" w:rsidRPr="004064F1">
        <w:rPr>
          <w:rFonts w:ascii="Times New Roman" w:hAnsi="Times New Roman" w:cs="Times New Roman"/>
          <w:i w:val="0"/>
          <w:iCs w:val="0"/>
          <w:color w:val="auto"/>
          <w:sz w:val="24"/>
          <w:szCs w:val="24"/>
        </w:rPr>
        <w:t xml:space="preserve">. </w:t>
      </w:r>
      <w:r w:rsidRPr="004064F1">
        <w:rPr>
          <w:rFonts w:ascii="Times New Roman" w:hAnsi="Times New Roman" w:cs="Times New Roman"/>
          <w:i w:val="0"/>
          <w:iCs w:val="0"/>
          <w:color w:val="auto"/>
          <w:sz w:val="24"/>
          <w:szCs w:val="24"/>
        </w:rPr>
        <w:t>PLEIADES Satellite photograph showing the location of sample site 4. Captured 06/08/2022. © CNES 2022, Distribution Airbus DS.</w:t>
      </w:r>
    </w:p>
    <w:p w14:paraId="58F02B8E" w14:textId="397C2603" w:rsidR="001F1C5A" w:rsidRPr="004064F1" w:rsidRDefault="001F1C5A" w:rsidP="004064F1">
      <w:pPr>
        <w:rPr>
          <w:i/>
          <w:iCs/>
        </w:rPr>
      </w:pPr>
      <w:r>
        <w:br w:type="page"/>
      </w:r>
    </w:p>
    <w:p w14:paraId="630D5695" w14:textId="06E77B13" w:rsidR="00FE5584" w:rsidRPr="004064F1" w:rsidRDefault="001F1C5A" w:rsidP="00B0456B">
      <w:pPr>
        <w:pStyle w:val="Caption"/>
        <w:rPr>
          <w:rFonts w:ascii="Times New Roman" w:hAnsi="Times New Roman" w:cs="Times New Roman"/>
          <w:i w:val="0"/>
          <w:iCs w:val="0"/>
          <w:sz w:val="24"/>
          <w:szCs w:val="24"/>
        </w:rPr>
      </w:pPr>
      <w:r>
        <w:rPr>
          <w:rFonts w:ascii="Times New Roman" w:hAnsi="Times New Roman" w:cs="Times New Roman"/>
          <w:i w:val="0"/>
          <w:iCs w:val="0"/>
          <w:noProof/>
          <w:sz w:val="24"/>
          <w:szCs w:val="24"/>
        </w:rPr>
        <w:lastRenderedPageBreak/>
        <w:drawing>
          <wp:inline distT="0" distB="0" distL="0" distR="0" wp14:anchorId="1BE5EBFD" wp14:editId="580463D4">
            <wp:extent cx="4603115" cy="3037840"/>
            <wp:effectExtent l="0" t="0" r="6985" b="0"/>
            <wp:docPr id="4093940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03115" cy="3037840"/>
                    </a:xfrm>
                    <a:prstGeom prst="rect">
                      <a:avLst/>
                    </a:prstGeom>
                    <a:noFill/>
                    <a:ln>
                      <a:noFill/>
                    </a:ln>
                  </pic:spPr>
                </pic:pic>
              </a:graphicData>
            </a:graphic>
          </wp:inline>
        </w:drawing>
      </w:r>
    </w:p>
    <w:p w14:paraId="11BF6DFF" w14:textId="5C833340" w:rsidR="00FE5584" w:rsidRPr="004064F1" w:rsidRDefault="00FE5584" w:rsidP="00FE5584">
      <w:pPr>
        <w:spacing w:after="0" w:line="240" w:lineRule="auto"/>
        <w:rPr>
          <w:rFonts w:ascii="Times New Roman" w:eastAsia="Times New Roman" w:hAnsi="Times New Roman" w:cs="Times New Roman"/>
          <w:sz w:val="24"/>
          <w:szCs w:val="24"/>
          <w:lang w:eastAsia="en-GB"/>
        </w:rPr>
      </w:pPr>
      <w:r w:rsidRPr="004064F1">
        <w:rPr>
          <w:rFonts w:ascii="Times New Roman" w:hAnsi="Times New Roman" w:cs="Times New Roman"/>
          <w:sz w:val="24"/>
          <w:szCs w:val="24"/>
        </w:rPr>
        <w:t xml:space="preserve">Figure </w:t>
      </w:r>
      <w:r w:rsidR="00991554" w:rsidRPr="004064F1">
        <w:rPr>
          <w:rFonts w:ascii="Times New Roman" w:hAnsi="Times New Roman" w:cs="Times New Roman"/>
          <w:sz w:val="24"/>
          <w:szCs w:val="24"/>
        </w:rPr>
        <w:t>S</w:t>
      </w:r>
      <w:r w:rsidR="0066198E" w:rsidRPr="004064F1">
        <w:rPr>
          <w:rFonts w:ascii="Times New Roman" w:hAnsi="Times New Roman" w:cs="Times New Roman"/>
          <w:sz w:val="24"/>
          <w:szCs w:val="24"/>
        </w:rPr>
        <w:t>10</w:t>
      </w:r>
      <w:r w:rsidR="00991554" w:rsidRPr="004064F1">
        <w:rPr>
          <w:rFonts w:ascii="Times New Roman" w:hAnsi="Times New Roman" w:cs="Times New Roman"/>
          <w:sz w:val="24"/>
          <w:szCs w:val="24"/>
        </w:rPr>
        <w:t>.</w:t>
      </w:r>
      <w:r w:rsidR="0066198E" w:rsidRPr="004064F1">
        <w:rPr>
          <w:rFonts w:ascii="Times New Roman" w:hAnsi="Times New Roman" w:cs="Times New Roman"/>
          <w:sz w:val="24"/>
          <w:szCs w:val="24"/>
        </w:rPr>
        <w:t xml:space="preserve"> </w:t>
      </w:r>
      <w:r w:rsidRPr="004064F1">
        <w:rPr>
          <w:rFonts w:ascii="Times New Roman" w:hAnsi="Times New Roman" w:cs="Times New Roman"/>
          <w:sz w:val="24"/>
          <w:szCs w:val="24"/>
        </w:rPr>
        <w:t xml:space="preserve">Sketch diagram of sample site 4 showing sample depth from the ground surface and relationship to excavation units. Excavation units are described in </w:t>
      </w:r>
      <w:r w:rsidR="00991554" w:rsidRPr="004064F1">
        <w:rPr>
          <w:rFonts w:ascii="Times New Roman" w:hAnsi="Times New Roman" w:cs="Times New Roman"/>
          <w:sz w:val="24"/>
          <w:szCs w:val="24"/>
        </w:rPr>
        <w:t>T</w:t>
      </w:r>
      <w:r w:rsidRPr="004064F1">
        <w:rPr>
          <w:rFonts w:ascii="Times New Roman" w:hAnsi="Times New Roman" w:cs="Times New Roman"/>
          <w:sz w:val="24"/>
          <w:szCs w:val="24"/>
        </w:rPr>
        <w:t>able</w:t>
      </w:r>
      <w:r w:rsidR="00991554" w:rsidRPr="004064F1">
        <w:rPr>
          <w:rFonts w:ascii="Times New Roman" w:hAnsi="Times New Roman" w:cs="Times New Roman"/>
          <w:sz w:val="24"/>
          <w:szCs w:val="24"/>
        </w:rPr>
        <w:t xml:space="preserve"> S7</w:t>
      </w:r>
      <w:r w:rsidRPr="004064F1">
        <w:rPr>
          <w:rFonts w:ascii="Times New Roman" w:hAnsi="Times New Roman" w:cs="Times New Roman"/>
          <w:sz w:val="24"/>
          <w:szCs w:val="24"/>
        </w:rPr>
        <w:t xml:space="preserve"> below. Horizontal axis not to scale.</w:t>
      </w:r>
    </w:p>
    <w:p w14:paraId="77EB7745" w14:textId="77777777" w:rsidR="00FE5584" w:rsidRPr="004064F1" w:rsidRDefault="00FE5584" w:rsidP="00FE5584">
      <w:pPr>
        <w:spacing w:after="0" w:line="240" w:lineRule="auto"/>
        <w:rPr>
          <w:rFonts w:ascii="Times New Roman" w:eastAsia="Times New Roman" w:hAnsi="Times New Roman" w:cs="Times New Roman"/>
          <w:sz w:val="24"/>
          <w:szCs w:val="24"/>
          <w:lang w:eastAsia="en-GB"/>
        </w:rPr>
      </w:pPr>
    </w:p>
    <w:p w14:paraId="1F4B95A5" w14:textId="278F023F" w:rsidR="00FE5584" w:rsidRPr="004064F1" w:rsidRDefault="00FE5584" w:rsidP="00FE5584">
      <w:pPr>
        <w:rPr>
          <w:rFonts w:ascii="Times New Roman" w:hAnsi="Times New Roman" w:cs="Times New Roman"/>
          <w:b/>
          <w:bCs/>
          <w:sz w:val="24"/>
          <w:szCs w:val="24"/>
        </w:rPr>
      </w:pPr>
      <w:r w:rsidRPr="004064F1">
        <w:rPr>
          <w:rFonts w:ascii="Times New Roman" w:hAnsi="Times New Roman" w:cs="Times New Roman"/>
          <w:b/>
          <w:bCs/>
          <w:sz w:val="24"/>
          <w:szCs w:val="24"/>
        </w:rPr>
        <w:t xml:space="preserve">Table </w:t>
      </w:r>
      <w:r w:rsidR="00991554" w:rsidRPr="004064F1">
        <w:rPr>
          <w:rFonts w:ascii="Times New Roman" w:hAnsi="Times New Roman" w:cs="Times New Roman"/>
          <w:b/>
          <w:bCs/>
          <w:sz w:val="24"/>
          <w:szCs w:val="24"/>
        </w:rPr>
        <w:t>S</w:t>
      </w:r>
      <w:r w:rsidR="0066198E" w:rsidRPr="004064F1">
        <w:rPr>
          <w:rFonts w:ascii="Times New Roman" w:hAnsi="Times New Roman" w:cs="Times New Roman"/>
          <w:b/>
          <w:bCs/>
          <w:sz w:val="24"/>
          <w:szCs w:val="24"/>
        </w:rPr>
        <w:t>7</w:t>
      </w:r>
      <w:r w:rsidR="00991554" w:rsidRPr="004064F1">
        <w:rPr>
          <w:rFonts w:ascii="Times New Roman" w:hAnsi="Times New Roman" w:cs="Times New Roman"/>
          <w:b/>
          <w:bCs/>
          <w:sz w:val="24"/>
          <w:szCs w:val="24"/>
        </w:rPr>
        <w:t xml:space="preserve">. </w:t>
      </w:r>
      <w:r w:rsidRPr="004064F1">
        <w:rPr>
          <w:rFonts w:ascii="Times New Roman" w:eastAsia="Times New Roman" w:hAnsi="Times New Roman" w:cs="Times New Roman"/>
          <w:b/>
          <w:bCs/>
          <w:sz w:val="24"/>
          <w:szCs w:val="24"/>
          <w:lang w:eastAsia="en-GB"/>
        </w:rPr>
        <w:t xml:space="preserve">Description </w:t>
      </w:r>
      <w:r w:rsidRPr="004064F1">
        <w:rPr>
          <w:rFonts w:ascii="Times New Roman" w:eastAsia="Times New Roman" w:hAnsi="Times New Roman" w:cs="Times New Roman"/>
          <w:b/>
          <w:bCs/>
          <w:color w:val="000000"/>
          <w:sz w:val="24"/>
          <w:szCs w:val="24"/>
          <w:lang w:eastAsia="en-GB"/>
        </w:rPr>
        <w:t>of Excavation Units at Sample Site 4</w:t>
      </w:r>
      <w:r w:rsidR="002D4090">
        <w:rPr>
          <w:rFonts w:ascii="Times New Roman" w:eastAsia="Times New Roman" w:hAnsi="Times New Roman" w:cs="Times New Roman"/>
          <w:b/>
          <w:bCs/>
          <w:color w:val="000000"/>
          <w:sz w:val="24"/>
          <w:szCs w:val="24"/>
          <w:lang w:eastAsia="en-GB"/>
        </w:rPr>
        <w:t>.</w:t>
      </w:r>
    </w:p>
    <w:tbl>
      <w:tblPr>
        <w:tblStyle w:val="TableGrid"/>
        <w:tblW w:w="0" w:type="auto"/>
        <w:tblLook w:val="04A0" w:firstRow="1" w:lastRow="0" w:firstColumn="1" w:lastColumn="0" w:noHBand="0" w:noVBand="1"/>
      </w:tblPr>
      <w:tblGrid>
        <w:gridCol w:w="2910"/>
        <w:gridCol w:w="2910"/>
        <w:gridCol w:w="3196"/>
      </w:tblGrid>
      <w:tr w:rsidR="00FE5584" w:rsidRPr="00946A4A" w14:paraId="224657A3" w14:textId="77777777" w:rsidTr="00295DE1">
        <w:tc>
          <w:tcPr>
            <w:tcW w:w="2910" w:type="dxa"/>
          </w:tcPr>
          <w:p w14:paraId="31B88CEB" w14:textId="77777777" w:rsidR="00FE5584" w:rsidRPr="004064F1" w:rsidRDefault="00FE5584" w:rsidP="00295DE1">
            <w:pPr>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Excavation Unit</w:t>
            </w:r>
          </w:p>
        </w:tc>
        <w:tc>
          <w:tcPr>
            <w:tcW w:w="2910" w:type="dxa"/>
          </w:tcPr>
          <w:p w14:paraId="1002F322" w14:textId="77777777" w:rsidR="00FE5584" w:rsidRPr="004064F1" w:rsidRDefault="00FE5584" w:rsidP="00295DE1">
            <w:pPr>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sz w:val="24"/>
                <w:szCs w:val="24"/>
                <w:lang w:eastAsia="en-GB"/>
              </w:rPr>
              <w:t>Layer Thickness (cm)</w:t>
            </w:r>
          </w:p>
        </w:tc>
        <w:tc>
          <w:tcPr>
            <w:tcW w:w="3196" w:type="dxa"/>
          </w:tcPr>
          <w:p w14:paraId="5C361812" w14:textId="77777777" w:rsidR="00FE5584" w:rsidRPr="004064F1" w:rsidRDefault="00FE5584" w:rsidP="00295DE1">
            <w:pPr>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Description of Lithology</w:t>
            </w:r>
          </w:p>
        </w:tc>
      </w:tr>
      <w:tr w:rsidR="00FE5584" w:rsidRPr="00946A4A" w14:paraId="5D531E76" w14:textId="77777777" w:rsidTr="00295DE1">
        <w:tc>
          <w:tcPr>
            <w:tcW w:w="2910" w:type="dxa"/>
          </w:tcPr>
          <w:p w14:paraId="7F9CCDAB" w14:textId="77777777" w:rsidR="00FE5584" w:rsidRPr="004064F1" w:rsidRDefault="00FE5584" w:rsidP="00295DE1">
            <w:pPr>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1</w:t>
            </w:r>
          </w:p>
        </w:tc>
        <w:tc>
          <w:tcPr>
            <w:tcW w:w="2910" w:type="dxa"/>
          </w:tcPr>
          <w:p w14:paraId="3D8B27EF" w14:textId="77777777" w:rsidR="00FE5584" w:rsidRPr="004064F1" w:rsidRDefault="00FE5584" w:rsidP="00295DE1">
            <w:pPr>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20</w:t>
            </w:r>
          </w:p>
        </w:tc>
        <w:tc>
          <w:tcPr>
            <w:tcW w:w="3196" w:type="dxa"/>
          </w:tcPr>
          <w:p w14:paraId="1E87DDC2" w14:textId="77777777" w:rsidR="00FE5584" w:rsidRPr="004064F1" w:rsidRDefault="00FE5584" w:rsidP="00295DE1">
            <w:pPr>
              <w:rPr>
                <w:rFonts w:ascii="Times New Roman" w:hAnsi="Times New Roman" w:cs="Times New Roman"/>
                <w:color w:val="000000"/>
                <w:sz w:val="24"/>
                <w:szCs w:val="24"/>
              </w:rPr>
            </w:pPr>
            <w:r w:rsidRPr="004064F1">
              <w:rPr>
                <w:rFonts w:ascii="Times New Roman" w:hAnsi="Times New Roman" w:cs="Times New Roman"/>
                <w:color w:val="000000"/>
                <w:sz w:val="24"/>
                <w:szCs w:val="24"/>
              </w:rPr>
              <w:t>Topsoil containing crystals of gypcrete</w:t>
            </w:r>
          </w:p>
        </w:tc>
      </w:tr>
      <w:tr w:rsidR="00FE5584" w:rsidRPr="00946A4A" w14:paraId="50B5D548" w14:textId="77777777" w:rsidTr="00295DE1">
        <w:tc>
          <w:tcPr>
            <w:tcW w:w="2910" w:type="dxa"/>
          </w:tcPr>
          <w:p w14:paraId="58C47D8A" w14:textId="77777777" w:rsidR="00FE5584" w:rsidRPr="004064F1" w:rsidRDefault="00FE5584" w:rsidP="00295DE1">
            <w:pPr>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2</w:t>
            </w:r>
          </w:p>
        </w:tc>
        <w:tc>
          <w:tcPr>
            <w:tcW w:w="2910" w:type="dxa"/>
          </w:tcPr>
          <w:p w14:paraId="05110DD3" w14:textId="77777777" w:rsidR="00FE5584" w:rsidRPr="004064F1" w:rsidRDefault="00FE5584" w:rsidP="00295DE1">
            <w:pPr>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80</w:t>
            </w:r>
          </w:p>
        </w:tc>
        <w:tc>
          <w:tcPr>
            <w:tcW w:w="3196" w:type="dxa"/>
          </w:tcPr>
          <w:p w14:paraId="7A4C0056" w14:textId="21351F02" w:rsidR="00FE5584" w:rsidRPr="004064F1" w:rsidRDefault="00FE5584" w:rsidP="00295DE1">
            <w:pPr>
              <w:rPr>
                <w:rFonts w:ascii="Times New Roman" w:hAnsi="Times New Roman" w:cs="Times New Roman"/>
                <w:color w:val="000000"/>
                <w:sz w:val="24"/>
                <w:szCs w:val="24"/>
              </w:rPr>
            </w:pPr>
            <w:r w:rsidRPr="004064F1">
              <w:rPr>
                <w:rFonts w:ascii="Times New Roman" w:hAnsi="Times New Roman" w:cs="Times New Roman"/>
                <w:color w:val="000000"/>
                <w:sz w:val="24"/>
                <w:szCs w:val="24"/>
              </w:rPr>
              <w:t xml:space="preserve">Mixture of silty clay to clay with </w:t>
            </w:r>
            <w:r w:rsidR="002D3950" w:rsidRPr="004064F1">
              <w:rPr>
                <w:rFonts w:ascii="Times New Roman" w:hAnsi="Times New Roman" w:cs="Times New Roman"/>
                <w:color w:val="000000"/>
                <w:sz w:val="24"/>
                <w:szCs w:val="24"/>
              </w:rPr>
              <w:t xml:space="preserve">patches </w:t>
            </w:r>
            <w:r w:rsidRPr="004064F1">
              <w:rPr>
                <w:rFonts w:ascii="Times New Roman" w:hAnsi="Times New Roman" w:cs="Times New Roman"/>
                <w:color w:val="000000"/>
                <w:sz w:val="24"/>
                <w:szCs w:val="24"/>
              </w:rPr>
              <w:t>of green clay and very fine sand</w:t>
            </w:r>
          </w:p>
        </w:tc>
      </w:tr>
    </w:tbl>
    <w:p w14:paraId="6AC416AD" w14:textId="77777777" w:rsidR="00FE5584" w:rsidRPr="004064F1" w:rsidRDefault="00FE5584" w:rsidP="00FE5584">
      <w:pPr>
        <w:pStyle w:val="Caption"/>
        <w:spacing w:after="0"/>
        <w:rPr>
          <w:rFonts w:ascii="Times New Roman" w:eastAsia="Times New Roman" w:hAnsi="Times New Roman" w:cs="Times New Roman"/>
          <w:i w:val="0"/>
          <w:iCs w:val="0"/>
          <w:color w:val="auto"/>
          <w:kern w:val="0"/>
          <w:sz w:val="24"/>
          <w:szCs w:val="24"/>
          <w:lang w:eastAsia="en-GB"/>
        </w:rPr>
      </w:pPr>
    </w:p>
    <w:p w14:paraId="7FA6DDC9" w14:textId="2066EC96" w:rsidR="00FE5584" w:rsidRPr="004064F1" w:rsidRDefault="00FE5584" w:rsidP="00FE5584">
      <w:pPr>
        <w:pStyle w:val="Caption"/>
        <w:keepNext/>
        <w:spacing w:after="0"/>
        <w:rPr>
          <w:rFonts w:ascii="Times New Roman" w:hAnsi="Times New Roman" w:cs="Times New Roman"/>
          <w:b/>
          <w:bCs/>
          <w:i w:val="0"/>
          <w:iCs w:val="0"/>
          <w:color w:val="auto"/>
          <w:sz w:val="24"/>
          <w:szCs w:val="24"/>
        </w:rPr>
      </w:pPr>
      <w:r w:rsidRPr="004064F1">
        <w:rPr>
          <w:rFonts w:ascii="Times New Roman" w:hAnsi="Times New Roman" w:cs="Times New Roman"/>
          <w:b/>
          <w:bCs/>
          <w:i w:val="0"/>
          <w:iCs w:val="0"/>
          <w:color w:val="auto"/>
          <w:sz w:val="24"/>
          <w:szCs w:val="24"/>
        </w:rPr>
        <w:t xml:space="preserve">Table </w:t>
      </w:r>
      <w:r w:rsidR="00991554" w:rsidRPr="004064F1">
        <w:rPr>
          <w:rFonts w:ascii="Times New Roman" w:hAnsi="Times New Roman" w:cs="Times New Roman"/>
          <w:b/>
          <w:bCs/>
          <w:i w:val="0"/>
          <w:iCs w:val="0"/>
          <w:color w:val="auto"/>
          <w:sz w:val="24"/>
          <w:szCs w:val="24"/>
        </w:rPr>
        <w:t>S</w:t>
      </w:r>
      <w:r w:rsidR="0066198E" w:rsidRPr="004064F1">
        <w:rPr>
          <w:rFonts w:ascii="Times New Roman" w:hAnsi="Times New Roman" w:cs="Times New Roman"/>
          <w:b/>
          <w:bCs/>
          <w:i w:val="0"/>
          <w:iCs w:val="0"/>
          <w:color w:val="auto"/>
          <w:sz w:val="24"/>
          <w:szCs w:val="24"/>
        </w:rPr>
        <w:t>8</w:t>
      </w:r>
      <w:r w:rsidR="00991554" w:rsidRPr="004064F1">
        <w:rPr>
          <w:rFonts w:ascii="Times New Roman" w:hAnsi="Times New Roman" w:cs="Times New Roman"/>
          <w:b/>
          <w:bCs/>
          <w:i w:val="0"/>
          <w:iCs w:val="0"/>
          <w:color w:val="auto"/>
          <w:sz w:val="24"/>
          <w:szCs w:val="24"/>
        </w:rPr>
        <w:t>.</w:t>
      </w:r>
      <w:r w:rsidR="00991554" w:rsidRPr="004064F1">
        <w:rPr>
          <w:rFonts w:ascii="Times New Roman" w:eastAsia="Times New Roman" w:hAnsi="Times New Roman" w:cs="Times New Roman"/>
          <w:b/>
          <w:bCs/>
          <w:i w:val="0"/>
          <w:iCs w:val="0"/>
          <w:color w:val="auto"/>
          <w:kern w:val="0"/>
          <w:sz w:val="24"/>
          <w:szCs w:val="24"/>
          <w:lang w:eastAsia="en-GB"/>
        </w:rPr>
        <w:t xml:space="preserve"> </w:t>
      </w:r>
      <w:r w:rsidRPr="004064F1">
        <w:rPr>
          <w:rFonts w:ascii="Times New Roman" w:eastAsia="Times New Roman" w:hAnsi="Times New Roman" w:cs="Times New Roman"/>
          <w:b/>
          <w:bCs/>
          <w:i w:val="0"/>
          <w:iCs w:val="0"/>
          <w:color w:val="auto"/>
          <w:kern w:val="0"/>
          <w:sz w:val="24"/>
          <w:szCs w:val="24"/>
          <w:lang w:eastAsia="en-GB"/>
        </w:rPr>
        <w:t>Samples Taken at Sample Site 4</w:t>
      </w:r>
      <w:r w:rsidR="002D4090">
        <w:rPr>
          <w:rFonts w:ascii="Times New Roman" w:eastAsia="Times New Roman" w:hAnsi="Times New Roman" w:cs="Times New Roman"/>
          <w:b/>
          <w:bCs/>
          <w:i w:val="0"/>
          <w:iCs w:val="0"/>
          <w:color w:val="auto"/>
          <w:kern w:val="0"/>
          <w:sz w:val="24"/>
          <w:szCs w:val="24"/>
          <w:lang w:eastAsia="en-GB"/>
        </w:rPr>
        <w:t>.</w:t>
      </w:r>
    </w:p>
    <w:tbl>
      <w:tblPr>
        <w:tblStyle w:val="TableGrid"/>
        <w:tblW w:w="5000" w:type="pct"/>
        <w:tblLook w:val="04A0" w:firstRow="1" w:lastRow="0" w:firstColumn="1" w:lastColumn="0" w:noHBand="0" w:noVBand="1"/>
      </w:tblPr>
      <w:tblGrid>
        <w:gridCol w:w="4147"/>
        <w:gridCol w:w="4869"/>
      </w:tblGrid>
      <w:tr w:rsidR="00FE5584" w:rsidRPr="00946A4A" w14:paraId="4C0866D6" w14:textId="77777777" w:rsidTr="00295DE1">
        <w:tc>
          <w:tcPr>
            <w:tcW w:w="2300" w:type="pct"/>
          </w:tcPr>
          <w:p w14:paraId="3F975A49"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Depth from surface (cm)</w:t>
            </w:r>
          </w:p>
        </w:tc>
        <w:tc>
          <w:tcPr>
            <w:tcW w:w="2700" w:type="pct"/>
          </w:tcPr>
          <w:p w14:paraId="2C6F7C83"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Samples Taken</w:t>
            </w:r>
          </w:p>
        </w:tc>
      </w:tr>
      <w:tr w:rsidR="00FE5584" w:rsidRPr="00946A4A" w14:paraId="292388B2" w14:textId="77777777" w:rsidTr="00295DE1">
        <w:tc>
          <w:tcPr>
            <w:tcW w:w="2300" w:type="pct"/>
          </w:tcPr>
          <w:p w14:paraId="795DF0E3"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30</w:t>
            </w:r>
          </w:p>
        </w:tc>
        <w:tc>
          <w:tcPr>
            <w:tcW w:w="2700" w:type="pct"/>
          </w:tcPr>
          <w:p w14:paraId="23EF29CE"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Sediment Sample Bag 4.2S</w:t>
            </w:r>
          </w:p>
        </w:tc>
      </w:tr>
      <w:tr w:rsidR="00FE5584" w:rsidRPr="00946A4A" w14:paraId="6D2DBF34" w14:textId="77777777" w:rsidTr="00295DE1">
        <w:tc>
          <w:tcPr>
            <w:tcW w:w="2300" w:type="pct"/>
          </w:tcPr>
          <w:p w14:paraId="533FEBBB"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40</w:t>
            </w:r>
          </w:p>
        </w:tc>
        <w:tc>
          <w:tcPr>
            <w:tcW w:w="2700" w:type="pct"/>
          </w:tcPr>
          <w:p w14:paraId="56434152"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color w:val="000000"/>
                <w:sz w:val="24"/>
                <w:szCs w:val="24"/>
                <w:lang w:eastAsia="en-GB"/>
              </w:rPr>
              <w:t>Shell Sample 4.1</w:t>
            </w:r>
          </w:p>
        </w:tc>
      </w:tr>
      <w:tr w:rsidR="00FE5584" w:rsidRPr="00946A4A" w14:paraId="489BB2C3" w14:textId="77777777" w:rsidTr="00295DE1">
        <w:tc>
          <w:tcPr>
            <w:tcW w:w="2300" w:type="pct"/>
          </w:tcPr>
          <w:p w14:paraId="0F0D149F"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45</w:t>
            </w:r>
          </w:p>
        </w:tc>
        <w:tc>
          <w:tcPr>
            <w:tcW w:w="2700" w:type="pct"/>
          </w:tcPr>
          <w:p w14:paraId="03DCCC71"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hAnsi="Times New Roman" w:cs="Times New Roman"/>
                <w:color w:val="000000"/>
                <w:sz w:val="24"/>
                <w:szCs w:val="24"/>
              </w:rPr>
              <w:t>OSL Sample Tube 4.2</w:t>
            </w:r>
          </w:p>
        </w:tc>
      </w:tr>
    </w:tbl>
    <w:p w14:paraId="1825C706" w14:textId="1D030839" w:rsidR="00FE5584" w:rsidRPr="004064F1" w:rsidRDefault="001F1C5A" w:rsidP="00444392">
      <w:pPr>
        <w:spacing w:before="100" w:beforeAutospacing="1" w:after="0" w:line="240" w:lineRule="auto"/>
        <w:rPr>
          <w:rFonts w:ascii="Times New Roman" w:eastAsia="Times New Roman" w:hAnsi="Times New Roman" w:cs="Times New Roman"/>
          <w:b/>
          <w:bCs/>
          <w:sz w:val="24"/>
          <w:szCs w:val="24"/>
          <w:lang w:eastAsia="en-GB"/>
        </w:rPr>
      </w:pPr>
      <w:r>
        <w:rPr>
          <w:rFonts w:ascii="Times New Roman" w:eastAsia="Times New Roman" w:hAnsi="Times New Roman" w:cs="Times New Roman"/>
          <w:b/>
          <w:bCs/>
          <w:noProof/>
          <w:sz w:val="24"/>
          <w:szCs w:val="24"/>
          <w:lang w:eastAsia="en-GB"/>
        </w:rPr>
        <w:lastRenderedPageBreak/>
        <w:drawing>
          <wp:inline distT="0" distB="0" distL="0" distR="0" wp14:anchorId="56968E5E" wp14:editId="646A2B1A">
            <wp:extent cx="5728970" cy="8593455"/>
            <wp:effectExtent l="0" t="0" r="5080" b="0"/>
            <wp:docPr id="6439880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8970" cy="8593455"/>
                    </a:xfrm>
                    <a:prstGeom prst="rect">
                      <a:avLst/>
                    </a:prstGeom>
                    <a:noFill/>
                    <a:ln>
                      <a:noFill/>
                    </a:ln>
                  </pic:spPr>
                </pic:pic>
              </a:graphicData>
            </a:graphic>
          </wp:inline>
        </w:drawing>
      </w:r>
    </w:p>
    <w:p w14:paraId="45893C67" w14:textId="220AF79C" w:rsidR="00FE5584" w:rsidRPr="004064F1" w:rsidRDefault="00FE5584" w:rsidP="005424F8">
      <w:pPr>
        <w:pStyle w:val="Caption"/>
        <w:rPr>
          <w:rFonts w:ascii="Times New Roman" w:eastAsia="Times New Roman" w:hAnsi="Times New Roman" w:cs="Times New Roman"/>
          <w:i w:val="0"/>
          <w:iCs w:val="0"/>
          <w:color w:val="auto"/>
          <w:kern w:val="0"/>
          <w:sz w:val="24"/>
          <w:szCs w:val="24"/>
          <w:lang w:eastAsia="en-GB"/>
        </w:rPr>
      </w:pPr>
      <w:r w:rsidRPr="004064F1">
        <w:rPr>
          <w:rFonts w:ascii="Times New Roman" w:hAnsi="Times New Roman" w:cs="Times New Roman"/>
          <w:i w:val="0"/>
          <w:iCs w:val="0"/>
          <w:color w:val="auto"/>
          <w:sz w:val="24"/>
          <w:szCs w:val="24"/>
        </w:rPr>
        <w:t xml:space="preserve">Figure </w:t>
      </w:r>
      <w:r w:rsidR="00991554" w:rsidRPr="004064F1">
        <w:rPr>
          <w:rFonts w:ascii="Times New Roman" w:hAnsi="Times New Roman" w:cs="Times New Roman"/>
          <w:i w:val="0"/>
          <w:iCs w:val="0"/>
          <w:color w:val="auto"/>
          <w:sz w:val="24"/>
          <w:szCs w:val="24"/>
        </w:rPr>
        <w:t>S</w:t>
      </w:r>
      <w:r w:rsidR="0066198E" w:rsidRPr="004064F1">
        <w:rPr>
          <w:rFonts w:ascii="Times New Roman" w:hAnsi="Times New Roman" w:cs="Times New Roman"/>
          <w:i w:val="0"/>
          <w:iCs w:val="0"/>
          <w:color w:val="auto"/>
          <w:sz w:val="24"/>
          <w:szCs w:val="24"/>
        </w:rPr>
        <w:t>11</w:t>
      </w:r>
      <w:r w:rsidR="00991554" w:rsidRPr="004064F1">
        <w:rPr>
          <w:rFonts w:ascii="Times New Roman" w:hAnsi="Times New Roman" w:cs="Times New Roman"/>
          <w:i w:val="0"/>
          <w:iCs w:val="0"/>
          <w:color w:val="auto"/>
          <w:sz w:val="24"/>
          <w:szCs w:val="24"/>
        </w:rPr>
        <w:t xml:space="preserve">. </w:t>
      </w:r>
      <w:r w:rsidRPr="004064F1">
        <w:rPr>
          <w:rFonts w:ascii="Times New Roman" w:hAnsi="Times New Roman" w:cs="Times New Roman"/>
          <w:i w:val="0"/>
          <w:iCs w:val="0"/>
          <w:color w:val="auto"/>
          <w:sz w:val="24"/>
          <w:szCs w:val="24"/>
        </w:rPr>
        <w:t>Photograph of sampling site 4 showing the location of samples collected.</w:t>
      </w:r>
    </w:p>
    <w:p w14:paraId="3CDF170E" w14:textId="77777777" w:rsidR="00FE5584" w:rsidRPr="004064F1" w:rsidRDefault="00FE5584" w:rsidP="00FE5584">
      <w:pPr>
        <w:spacing w:before="100" w:beforeAutospacing="1" w:after="0" w:line="240" w:lineRule="auto"/>
        <w:rPr>
          <w:rFonts w:ascii="Times New Roman" w:eastAsia="Times New Roman" w:hAnsi="Times New Roman" w:cs="Times New Roman"/>
          <w:b/>
          <w:bCs/>
          <w:sz w:val="24"/>
          <w:szCs w:val="24"/>
          <w:lang w:eastAsia="en-GB"/>
        </w:rPr>
      </w:pPr>
      <w:r w:rsidRPr="004064F1">
        <w:rPr>
          <w:rFonts w:ascii="Times New Roman" w:eastAsia="Times New Roman" w:hAnsi="Times New Roman" w:cs="Times New Roman"/>
          <w:b/>
          <w:bCs/>
          <w:sz w:val="24"/>
          <w:szCs w:val="24"/>
          <w:lang w:eastAsia="en-GB"/>
        </w:rPr>
        <w:lastRenderedPageBreak/>
        <w:t>1.5: Sample Site 5</w:t>
      </w:r>
    </w:p>
    <w:p w14:paraId="5584538B" w14:textId="77777777" w:rsidR="00FE5584" w:rsidRPr="004064F1" w:rsidRDefault="00FE5584" w:rsidP="00FE5584">
      <w:pPr>
        <w:spacing w:after="0" w:line="240" w:lineRule="auto"/>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sz w:val="24"/>
          <w:szCs w:val="24"/>
          <w:lang w:eastAsia="en-GB"/>
        </w:rPr>
        <w:t xml:space="preserve">Coordinates: </w:t>
      </w:r>
      <w:r w:rsidRPr="004064F1">
        <w:rPr>
          <w:rFonts w:ascii="Times New Roman" w:eastAsia="Times New Roman" w:hAnsi="Times New Roman" w:cs="Times New Roman"/>
          <w:color w:val="000000"/>
          <w:sz w:val="24"/>
          <w:szCs w:val="24"/>
          <w:lang w:eastAsia="en-GB"/>
        </w:rPr>
        <w:t>30.31703 N, 47.94190 E</w:t>
      </w:r>
    </w:p>
    <w:p w14:paraId="5CAE9507" w14:textId="2C8CB48D" w:rsidR="002F10B0" w:rsidRPr="004064F1" w:rsidRDefault="002F10B0" w:rsidP="00FE5584">
      <w:pPr>
        <w:spacing w:after="0" w:line="240" w:lineRule="auto"/>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 xml:space="preserve">Site Elevation (MAMSL): </w:t>
      </w:r>
      <w:r w:rsidR="001144ED" w:rsidRPr="004064F1">
        <w:rPr>
          <w:rFonts w:ascii="Times New Roman" w:eastAsia="Times New Roman" w:hAnsi="Times New Roman" w:cs="Times New Roman"/>
          <w:color w:val="000000"/>
          <w:sz w:val="24"/>
          <w:szCs w:val="24"/>
          <w:lang w:eastAsia="en-GB"/>
        </w:rPr>
        <w:t>3</w:t>
      </w:r>
      <w:r w:rsidRPr="004064F1">
        <w:rPr>
          <w:rFonts w:ascii="Times New Roman" w:eastAsia="Times New Roman" w:hAnsi="Times New Roman" w:cs="Times New Roman"/>
          <w:color w:val="000000"/>
          <w:sz w:val="24"/>
          <w:szCs w:val="24"/>
          <w:lang w:eastAsia="en-GB"/>
        </w:rPr>
        <w:t>.</w:t>
      </w:r>
      <w:r w:rsidR="001144ED" w:rsidRPr="004064F1">
        <w:rPr>
          <w:rFonts w:ascii="Times New Roman" w:eastAsia="Times New Roman" w:hAnsi="Times New Roman" w:cs="Times New Roman"/>
          <w:color w:val="000000"/>
          <w:sz w:val="24"/>
          <w:szCs w:val="24"/>
          <w:lang w:eastAsia="en-GB"/>
        </w:rPr>
        <w:t>20</w:t>
      </w:r>
    </w:p>
    <w:p w14:paraId="3BB1BAC2" w14:textId="53C42A16" w:rsidR="00FE5584" w:rsidRPr="004064F1" w:rsidRDefault="00FE5584" w:rsidP="00FE5584">
      <w:pPr>
        <w:spacing w:after="0" w:line="240" w:lineRule="auto"/>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sz w:val="24"/>
          <w:szCs w:val="24"/>
          <w:lang w:eastAsia="en-GB"/>
        </w:rPr>
        <w:t xml:space="preserve">Date sampled: </w:t>
      </w:r>
      <w:r w:rsidRPr="004064F1">
        <w:rPr>
          <w:rFonts w:ascii="Times New Roman" w:eastAsia="Times New Roman" w:hAnsi="Times New Roman" w:cs="Times New Roman"/>
          <w:color w:val="000000"/>
          <w:sz w:val="24"/>
          <w:szCs w:val="24"/>
          <w:lang w:eastAsia="en-GB"/>
        </w:rPr>
        <w:t>29/01/2022</w:t>
      </w:r>
    </w:p>
    <w:p w14:paraId="2C566870" w14:textId="2BBB7177" w:rsidR="00FE5584" w:rsidRDefault="00FE5584" w:rsidP="00FE5584">
      <w:pPr>
        <w:spacing w:after="0" w:line="240" w:lineRule="auto"/>
        <w:rPr>
          <w:rFonts w:ascii="Times New Roman" w:eastAsia="Times New Roman" w:hAnsi="Times New Roman" w:cs="Times New Roman"/>
          <w:color w:val="000000"/>
          <w:sz w:val="24"/>
          <w:szCs w:val="24"/>
          <w:lang w:eastAsia="en-GB"/>
        </w:rPr>
      </w:pPr>
    </w:p>
    <w:p w14:paraId="08256658" w14:textId="203CFF1A" w:rsidR="001F1C5A" w:rsidRPr="004064F1" w:rsidRDefault="001F1C5A" w:rsidP="00FE5584">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noProof/>
          <w:color w:val="000000"/>
          <w:sz w:val="24"/>
          <w:szCs w:val="24"/>
          <w:lang w:eastAsia="en-GB"/>
        </w:rPr>
        <w:drawing>
          <wp:inline distT="0" distB="0" distL="0" distR="0" wp14:anchorId="6B6E5001" wp14:editId="0D53D6F5">
            <wp:extent cx="5732145" cy="4052570"/>
            <wp:effectExtent l="0" t="0" r="1905" b="5080"/>
            <wp:docPr id="18808470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2145" cy="4052570"/>
                    </a:xfrm>
                    <a:prstGeom prst="rect">
                      <a:avLst/>
                    </a:prstGeom>
                    <a:noFill/>
                    <a:ln>
                      <a:noFill/>
                    </a:ln>
                  </pic:spPr>
                </pic:pic>
              </a:graphicData>
            </a:graphic>
          </wp:inline>
        </w:drawing>
      </w:r>
    </w:p>
    <w:p w14:paraId="09F160DD" w14:textId="37BBAF05" w:rsidR="00FE5584" w:rsidRPr="004064F1" w:rsidRDefault="00FE5584" w:rsidP="00FE5584">
      <w:pPr>
        <w:pStyle w:val="Caption"/>
        <w:rPr>
          <w:rFonts w:ascii="Times New Roman" w:eastAsia="Times New Roman" w:hAnsi="Times New Roman" w:cs="Times New Roman"/>
          <w:i w:val="0"/>
          <w:iCs w:val="0"/>
          <w:color w:val="auto"/>
          <w:kern w:val="0"/>
          <w:sz w:val="24"/>
          <w:szCs w:val="24"/>
          <w:lang w:eastAsia="en-GB"/>
        </w:rPr>
      </w:pPr>
      <w:r w:rsidRPr="004064F1">
        <w:rPr>
          <w:rFonts w:ascii="Times New Roman" w:hAnsi="Times New Roman" w:cs="Times New Roman"/>
          <w:i w:val="0"/>
          <w:iCs w:val="0"/>
          <w:color w:val="auto"/>
          <w:sz w:val="24"/>
          <w:szCs w:val="24"/>
        </w:rPr>
        <w:t xml:space="preserve">Figure </w:t>
      </w:r>
      <w:r w:rsidR="00991554" w:rsidRPr="004064F1">
        <w:rPr>
          <w:rFonts w:ascii="Times New Roman" w:hAnsi="Times New Roman" w:cs="Times New Roman"/>
          <w:i w:val="0"/>
          <w:iCs w:val="0"/>
          <w:color w:val="auto"/>
          <w:sz w:val="24"/>
          <w:szCs w:val="24"/>
        </w:rPr>
        <w:t>S</w:t>
      </w:r>
      <w:r w:rsidR="0066198E" w:rsidRPr="004064F1">
        <w:rPr>
          <w:rFonts w:ascii="Times New Roman" w:hAnsi="Times New Roman" w:cs="Times New Roman"/>
          <w:i w:val="0"/>
          <w:iCs w:val="0"/>
          <w:color w:val="auto"/>
          <w:sz w:val="24"/>
          <w:szCs w:val="24"/>
        </w:rPr>
        <w:t>12</w:t>
      </w:r>
      <w:r w:rsidR="00991554" w:rsidRPr="004064F1">
        <w:rPr>
          <w:rFonts w:ascii="Times New Roman" w:hAnsi="Times New Roman" w:cs="Times New Roman"/>
          <w:i w:val="0"/>
          <w:iCs w:val="0"/>
          <w:color w:val="auto"/>
          <w:sz w:val="24"/>
          <w:szCs w:val="24"/>
        </w:rPr>
        <w:t xml:space="preserve">. </w:t>
      </w:r>
      <w:r w:rsidRPr="004064F1">
        <w:rPr>
          <w:rFonts w:ascii="Times New Roman" w:hAnsi="Times New Roman" w:cs="Times New Roman"/>
          <w:i w:val="0"/>
          <w:iCs w:val="0"/>
          <w:color w:val="auto"/>
          <w:sz w:val="24"/>
          <w:szCs w:val="24"/>
        </w:rPr>
        <w:t>PLEIADES Satellite photograph showing the location of sample site 5. Captured 06/08/2022. © CNES 2022, Distribution Airbus DS.</w:t>
      </w:r>
    </w:p>
    <w:p w14:paraId="6C447FF9" w14:textId="1A6FA4A1" w:rsidR="00FE5584" w:rsidRPr="004064F1" w:rsidRDefault="001F1C5A" w:rsidP="00B0456B">
      <w:pPr>
        <w:spacing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7630A7" wp14:editId="4B86CC2E">
            <wp:extent cx="4603115" cy="2320925"/>
            <wp:effectExtent l="0" t="0" r="6985" b="3175"/>
            <wp:docPr id="166752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03115" cy="2320925"/>
                    </a:xfrm>
                    <a:prstGeom prst="rect">
                      <a:avLst/>
                    </a:prstGeom>
                    <a:noFill/>
                    <a:ln>
                      <a:noFill/>
                    </a:ln>
                  </pic:spPr>
                </pic:pic>
              </a:graphicData>
            </a:graphic>
          </wp:inline>
        </w:drawing>
      </w:r>
    </w:p>
    <w:p w14:paraId="1AEE5E15" w14:textId="1524B191" w:rsidR="00FE5584" w:rsidRPr="004064F1" w:rsidRDefault="00FE5584" w:rsidP="00FE5584">
      <w:pPr>
        <w:spacing w:after="0" w:line="240" w:lineRule="auto"/>
        <w:jc w:val="both"/>
        <w:rPr>
          <w:rFonts w:ascii="Times New Roman" w:eastAsia="Times New Roman" w:hAnsi="Times New Roman" w:cs="Times New Roman"/>
          <w:sz w:val="24"/>
          <w:szCs w:val="24"/>
          <w:lang w:eastAsia="en-GB"/>
        </w:rPr>
      </w:pPr>
      <w:r w:rsidRPr="004064F1">
        <w:rPr>
          <w:rFonts w:ascii="Times New Roman" w:hAnsi="Times New Roman" w:cs="Times New Roman"/>
          <w:sz w:val="24"/>
          <w:szCs w:val="24"/>
        </w:rPr>
        <w:t xml:space="preserve">Figure </w:t>
      </w:r>
      <w:r w:rsidR="00991554" w:rsidRPr="004064F1">
        <w:rPr>
          <w:rFonts w:ascii="Times New Roman" w:hAnsi="Times New Roman" w:cs="Times New Roman"/>
          <w:sz w:val="24"/>
          <w:szCs w:val="24"/>
        </w:rPr>
        <w:t>S</w:t>
      </w:r>
      <w:r w:rsidR="0066198E" w:rsidRPr="004064F1">
        <w:rPr>
          <w:rFonts w:ascii="Times New Roman" w:hAnsi="Times New Roman" w:cs="Times New Roman"/>
          <w:sz w:val="24"/>
          <w:szCs w:val="24"/>
        </w:rPr>
        <w:t>13</w:t>
      </w:r>
      <w:r w:rsidR="00991554" w:rsidRPr="004064F1">
        <w:rPr>
          <w:rFonts w:ascii="Times New Roman" w:hAnsi="Times New Roman" w:cs="Times New Roman"/>
          <w:sz w:val="24"/>
          <w:szCs w:val="24"/>
        </w:rPr>
        <w:t>.</w:t>
      </w:r>
      <w:r w:rsidR="0066198E" w:rsidRPr="004064F1">
        <w:rPr>
          <w:rFonts w:ascii="Times New Roman" w:hAnsi="Times New Roman" w:cs="Times New Roman"/>
          <w:sz w:val="24"/>
          <w:szCs w:val="24"/>
        </w:rPr>
        <w:t xml:space="preserve"> </w:t>
      </w:r>
      <w:r w:rsidRPr="004064F1">
        <w:rPr>
          <w:rFonts w:ascii="Times New Roman" w:hAnsi="Times New Roman" w:cs="Times New Roman"/>
          <w:sz w:val="24"/>
          <w:szCs w:val="24"/>
        </w:rPr>
        <w:t>Sketch diagram of sample site 5 showing sample depth from the ground</w:t>
      </w:r>
      <w:r w:rsidRPr="004064F1">
        <w:rPr>
          <w:rFonts w:ascii="Times New Roman" w:hAnsi="Times New Roman" w:cs="Times New Roman"/>
          <w:i/>
          <w:iCs/>
          <w:sz w:val="24"/>
          <w:szCs w:val="24"/>
        </w:rPr>
        <w:t xml:space="preserve"> </w:t>
      </w:r>
      <w:r w:rsidRPr="004064F1">
        <w:rPr>
          <w:rFonts w:ascii="Times New Roman" w:hAnsi="Times New Roman" w:cs="Times New Roman"/>
          <w:sz w:val="24"/>
          <w:szCs w:val="24"/>
        </w:rPr>
        <w:t xml:space="preserve">surface and relationship to excavation units. Excavation units are described in </w:t>
      </w:r>
      <w:r w:rsidR="00991554" w:rsidRPr="004064F1">
        <w:rPr>
          <w:rFonts w:ascii="Times New Roman" w:hAnsi="Times New Roman" w:cs="Times New Roman"/>
          <w:sz w:val="24"/>
          <w:szCs w:val="24"/>
        </w:rPr>
        <w:t>T</w:t>
      </w:r>
      <w:r w:rsidRPr="004064F1">
        <w:rPr>
          <w:rFonts w:ascii="Times New Roman" w:hAnsi="Times New Roman" w:cs="Times New Roman"/>
          <w:sz w:val="24"/>
          <w:szCs w:val="24"/>
        </w:rPr>
        <w:t>able</w:t>
      </w:r>
      <w:r w:rsidR="00991554" w:rsidRPr="004064F1">
        <w:rPr>
          <w:rFonts w:ascii="Times New Roman" w:hAnsi="Times New Roman" w:cs="Times New Roman"/>
          <w:sz w:val="24"/>
          <w:szCs w:val="24"/>
        </w:rPr>
        <w:t xml:space="preserve"> S9</w:t>
      </w:r>
      <w:r w:rsidRPr="004064F1">
        <w:rPr>
          <w:rFonts w:ascii="Times New Roman" w:hAnsi="Times New Roman" w:cs="Times New Roman"/>
          <w:sz w:val="24"/>
          <w:szCs w:val="24"/>
        </w:rPr>
        <w:t xml:space="preserve"> below. Horizontal axis not to scale.</w:t>
      </w:r>
    </w:p>
    <w:p w14:paraId="459C1163" w14:textId="77777777" w:rsidR="00FE5584" w:rsidRPr="004064F1" w:rsidRDefault="00FE5584" w:rsidP="00FE5584">
      <w:pPr>
        <w:spacing w:after="0" w:line="240" w:lineRule="auto"/>
        <w:rPr>
          <w:rFonts w:ascii="Times New Roman" w:eastAsia="Times New Roman" w:hAnsi="Times New Roman" w:cs="Times New Roman"/>
          <w:color w:val="000000"/>
          <w:sz w:val="24"/>
          <w:szCs w:val="24"/>
          <w:lang w:eastAsia="en-GB"/>
        </w:rPr>
      </w:pPr>
    </w:p>
    <w:p w14:paraId="0F53E0EE" w14:textId="77777777" w:rsidR="00FE5584" w:rsidRPr="004064F1" w:rsidRDefault="00FE5584" w:rsidP="00FE5584">
      <w:pPr>
        <w:rPr>
          <w:rFonts w:ascii="Times New Roman" w:hAnsi="Times New Roman" w:cs="Times New Roman"/>
          <w:b/>
          <w:bCs/>
          <w:sz w:val="24"/>
          <w:szCs w:val="24"/>
        </w:rPr>
      </w:pPr>
      <w:r w:rsidRPr="004064F1">
        <w:rPr>
          <w:rFonts w:ascii="Times New Roman" w:hAnsi="Times New Roman" w:cs="Times New Roman"/>
          <w:b/>
          <w:bCs/>
          <w:i/>
          <w:iCs/>
          <w:sz w:val="24"/>
          <w:szCs w:val="24"/>
        </w:rPr>
        <w:br w:type="page"/>
      </w:r>
    </w:p>
    <w:p w14:paraId="1FE8B566" w14:textId="3D11C8C8" w:rsidR="00FE5584" w:rsidRPr="004064F1" w:rsidRDefault="00FE5584" w:rsidP="00FE5584">
      <w:pPr>
        <w:pStyle w:val="Caption"/>
        <w:keepNext/>
        <w:spacing w:after="0"/>
        <w:rPr>
          <w:rFonts w:ascii="Times New Roman" w:hAnsi="Times New Roman" w:cs="Times New Roman"/>
          <w:b/>
          <w:bCs/>
          <w:i w:val="0"/>
          <w:iCs w:val="0"/>
          <w:color w:val="auto"/>
          <w:sz w:val="24"/>
          <w:szCs w:val="24"/>
        </w:rPr>
      </w:pPr>
      <w:r w:rsidRPr="004064F1">
        <w:rPr>
          <w:rFonts w:ascii="Times New Roman" w:hAnsi="Times New Roman" w:cs="Times New Roman"/>
          <w:b/>
          <w:bCs/>
          <w:i w:val="0"/>
          <w:iCs w:val="0"/>
          <w:color w:val="auto"/>
          <w:sz w:val="24"/>
          <w:szCs w:val="24"/>
        </w:rPr>
        <w:lastRenderedPageBreak/>
        <w:t xml:space="preserve">Table </w:t>
      </w:r>
      <w:r w:rsidR="00991554" w:rsidRPr="004064F1">
        <w:rPr>
          <w:rFonts w:ascii="Times New Roman" w:hAnsi="Times New Roman" w:cs="Times New Roman"/>
          <w:b/>
          <w:bCs/>
          <w:i w:val="0"/>
          <w:iCs w:val="0"/>
          <w:color w:val="auto"/>
          <w:sz w:val="24"/>
          <w:szCs w:val="24"/>
        </w:rPr>
        <w:t>S</w:t>
      </w:r>
      <w:r w:rsidR="0066198E" w:rsidRPr="004064F1">
        <w:rPr>
          <w:rFonts w:ascii="Times New Roman" w:hAnsi="Times New Roman" w:cs="Times New Roman"/>
          <w:b/>
          <w:bCs/>
          <w:i w:val="0"/>
          <w:iCs w:val="0"/>
          <w:color w:val="auto"/>
          <w:sz w:val="24"/>
          <w:szCs w:val="24"/>
        </w:rPr>
        <w:t>9</w:t>
      </w:r>
      <w:r w:rsidR="00991554" w:rsidRPr="004064F1">
        <w:rPr>
          <w:rFonts w:ascii="Times New Roman" w:hAnsi="Times New Roman" w:cs="Times New Roman"/>
          <w:b/>
          <w:bCs/>
          <w:i w:val="0"/>
          <w:iCs w:val="0"/>
          <w:color w:val="auto"/>
          <w:sz w:val="24"/>
          <w:szCs w:val="24"/>
        </w:rPr>
        <w:t xml:space="preserve">. </w:t>
      </w:r>
      <w:r w:rsidRPr="004064F1">
        <w:rPr>
          <w:rFonts w:ascii="Times New Roman" w:eastAsia="Times New Roman" w:hAnsi="Times New Roman" w:cs="Times New Roman"/>
          <w:b/>
          <w:bCs/>
          <w:i w:val="0"/>
          <w:iCs w:val="0"/>
          <w:color w:val="auto"/>
          <w:kern w:val="0"/>
          <w:sz w:val="24"/>
          <w:szCs w:val="24"/>
          <w:lang w:eastAsia="en-GB"/>
        </w:rPr>
        <w:t>Description of Excavation Units at Sample Site 5</w:t>
      </w:r>
      <w:r w:rsidR="002D4090">
        <w:rPr>
          <w:rFonts w:ascii="Times New Roman" w:eastAsia="Times New Roman" w:hAnsi="Times New Roman" w:cs="Times New Roman"/>
          <w:b/>
          <w:bCs/>
          <w:i w:val="0"/>
          <w:iCs w:val="0"/>
          <w:color w:val="auto"/>
          <w:kern w:val="0"/>
          <w:sz w:val="24"/>
          <w:szCs w:val="24"/>
          <w:lang w:eastAsia="en-GB"/>
        </w:rPr>
        <w:t>.</w:t>
      </w:r>
    </w:p>
    <w:tbl>
      <w:tblPr>
        <w:tblStyle w:val="TableGrid"/>
        <w:tblW w:w="0" w:type="auto"/>
        <w:tblLook w:val="04A0" w:firstRow="1" w:lastRow="0" w:firstColumn="1" w:lastColumn="0" w:noHBand="0" w:noVBand="1"/>
      </w:tblPr>
      <w:tblGrid>
        <w:gridCol w:w="2910"/>
        <w:gridCol w:w="2910"/>
        <w:gridCol w:w="3196"/>
      </w:tblGrid>
      <w:tr w:rsidR="00FE5584" w:rsidRPr="00946A4A" w14:paraId="14230793" w14:textId="77777777" w:rsidTr="00295DE1">
        <w:tc>
          <w:tcPr>
            <w:tcW w:w="2910" w:type="dxa"/>
          </w:tcPr>
          <w:p w14:paraId="3D83C09A" w14:textId="77777777" w:rsidR="00FE5584" w:rsidRPr="004064F1" w:rsidRDefault="00FE5584" w:rsidP="00295DE1">
            <w:pPr>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Excavation Unit</w:t>
            </w:r>
          </w:p>
        </w:tc>
        <w:tc>
          <w:tcPr>
            <w:tcW w:w="2910" w:type="dxa"/>
          </w:tcPr>
          <w:p w14:paraId="0280B6C8" w14:textId="77777777" w:rsidR="00FE5584" w:rsidRPr="004064F1" w:rsidRDefault="00FE5584" w:rsidP="00295DE1">
            <w:pPr>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sz w:val="24"/>
                <w:szCs w:val="24"/>
                <w:lang w:eastAsia="en-GB"/>
              </w:rPr>
              <w:t>Layer Thickness (cm)</w:t>
            </w:r>
          </w:p>
        </w:tc>
        <w:tc>
          <w:tcPr>
            <w:tcW w:w="3196" w:type="dxa"/>
          </w:tcPr>
          <w:p w14:paraId="1EF0BA2D" w14:textId="77777777" w:rsidR="00FE5584" w:rsidRPr="004064F1" w:rsidRDefault="00FE5584" w:rsidP="00295DE1">
            <w:pPr>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Description of Lithology</w:t>
            </w:r>
          </w:p>
        </w:tc>
      </w:tr>
      <w:tr w:rsidR="00FE5584" w:rsidRPr="00946A4A" w14:paraId="134291A9" w14:textId="77777777" w:rsidTr="00295DE1">
        <w:tc>
          <w:tcPr>
            <w:tcW w:w="2910" w:type="dxa"/>
          </w:tcPr>
          <w:p w14:paraId="1EE657DD" w14:textId="77777777" w:rsidR="00FE5584" w:rsidRPr="004064F1" w:rsidRDefault="00FE5584" w:rsidP="00295DE1">
            <w:pPr>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1</w:t>
            </w:r>
          </w:p>
        </w:tc>
        <w:tc>
          <w:tcPr>
            <w:tcW w:w="2910" w:type="dxa"/>
          </w:tcPr>
          <w:p w14:paraId="05C57B60" w14:textId="77777777" w:rsidR="00FE5584" w:rsidRPr="004064F1" w:rsidRDefault="00FE5584" w:rsidP="00295DE1">
            <w:pPr>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5</w:t>
            </w:r>
          </w:p>
        </w:tc>
        <w:tc>
          <w:tcPr>
            <w:tcW w:w="3196" w:type="dxa"/>
          </w:tcPr>
          <w:p w14:paraId="041ACD4C" w14:textId="77777777" w:rsidR="00FE5584" w:rsidRPr="004064F1" w:rsidRDefault="00FE5584" w:rsidP="00295DE1">
            <w:pPr>
              <w:rPr>
                <w:rFonts w:ascii="Times New Roman" w:hAnsi="Times New Roman" w:cs="Times New Roman"/>
                <w:color w:val="000000"/>
                <w:sz w:val="24"/>
                <w:szCs w:val="24"/>
              </w:rPr>
            </w:pPr>
            <w:r w:rsidRPr="004064F1">
              <w:rPr>
                <w:rFonts w:ascii="Times New Roman" w:hAnsi="Times New Roman" w:cs="Times New Roman"/>
                <w:color w:val="000000"/>
                <w:sz w:val="24"/>
                <w:szCs w:val="24"/>
              </w:rPr>
              <w:t>Topsoil containing crystals of gypcrete</w:t>
            </w:r>
          </w:p>
        </w:tc>
      </w:tr>
      <w:tr w:rsidR="00FE5584" w:rsidRPr="00946A4A" w14:paraId="4A9C3526" w14:textId="77777777" w:rsidTr="00295DE1">
        <w:tc>
          <w:tcPr>
            <w:tcW w:w="2910" w:type="dxa"/>
          </w:tcPr>
          <w:p w14:paraId="7BDACAF2" w14:textId="77777777" w:rsidR="00FE5584" w:rsidRPr="004064F1" w:rsidRDefault="00FE5584" w:rsidP="00295DE1">
            <w:pPr>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2</w:t>
            </w:r>
          </w:p>
        </w:tc>
        <w:tc>
          <w:tcPr>
            <w:tcW w:w="2910" w:type="dxa"/>
          </w:tcPr>
          <w:p w14:paraId="13A89BDB" w14:textId="77777777" w:rsidR="00FE5584" w:rsidRPr="004064F1" w:rsidRDefault="00FE5584" w:rsidP="00295DE1">
            <w:pPr>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50</w:t>
            </w:r>
          </w:p>
        </w:tc>
        <w:tc>
          <w:tcPr>
            <w:tcW w:w="3196" w:type="dxa"/>
          </w:tcPr>
          <w:p w14:paraId="466FD070" w14:textId="77777777" w:rsidR="00FE5584" w:rsidRPr="004064F1" w:rsidRDefault="00FE5584" w:rsidP="00295DE1">
            <w:pPr>
              <w:rPr>
                <w:rFonts w:ascii="Times New Roman" w:hAnsi="Times New Roman" w:cs="Times New Roman"/>
                <w:color w:val="000000"/>
                <w:sz w:val="24"/>
                <w:szCs w:val="24"/>
              </w:rPr>
            </w:pPr>
            <w:r w:rsidRPr="004064F1">
              <w:rPr>
                <w:rFonts w:ascii="Times New Roman" w:hAnsi="Times New Roman" w:cs="Times New Roman"/>
                <w:color w:val="000000"/>
                <w:sz w:val="24"/>
                <w:szCs w:val="24"/>
              </w:rPr>
              <w:t>Mixture of silty clay to clay with some very fine sand</w:t>
            </w:r>
          </w:p>
        </w:tc>
      </w:tr>
    </w:tbl>
    <w:p w14:paraId="65AFD230" w14:textId="77777777" w:rsidR="00FE5584" w:rsidRPr="004064F1" w:rsidRDefault="00FE5584" w:rsidP="00FE5584">
      <w:pPr>
        <w:pStyle w:val="Caption"/>
        <w:keepNext/>
        <w:spacing w:after="0"/>
        <w:rPr>
          <w:rFonts w:ascii="Times New Roman" w:hAnsi="Times New Roman" w:cs="Times New Roman"/>
          <w:b/>
          <w:bCs/>
          <w:i w:val="0"/>
          <w:iCs w:val="0"/>
          <w:color w:val="auto"/>
          <w:sz w:val="24"/>
          <w:szCs w:val="24"/>
        </w:rPr>
      </w:pPr>
    </w:p>
    <w:p w14:paraId="251F5E0C" w14:textId="6E507A0B" w:rsidR="00FE5584" w:rsidRPr="004064F1" w:rsidRDefault="00FE5584" w:rsidP="00FE5584">
      <w:pPr>
        <w:pStyle w:val="Caption"/>
        <w:keepNext/>
        <w:spacing w:after="0"/>
        <w:rPr>
          <w:rFonts w:ascii="Times New Roman" w:hAnsi="Times New Roman" w:cs="Times New Roman"/>
          <w:b/>
          <w:bCs/>
          <w:i w:val="0"/>
          <w:iCs w:val="0"/>
          <w:color w:val="auto"/>
          <w:sz w:val="24"/>
          <w:szCs w:val="24"/>
        </w:rPr>
      </w:pPr>
      <w:r w:rsidRPr="004064F1">
        <w:rPr>
          <w:rFonts w:ascii="Times New Roman" w:hAnsi="Times New Roman" w:cs="Times New Roman"/>
          <w:b/>
          <w:bCs/>
          <w:i w:val="0"/>
          <w:iCs w:val="0"/>
          <w:color w:val="auto"/>
          <w:sz w:val="24"/>
          <w:szCs w:val="24"/>
        </w:rPr>
        <w:t xml:space="preserve">Table </w:t>
      </w:r>
      <w:r w:rsidR="00991554" w:rsidRPr="004064F1">
        <w:rPr>
          <w:rFonts w:ascii="Times New Roman" w:hAnsi="Times New Roman" w:cs="Times New Roman"/>
          <w:b/>
          <w:bCs/>
          <w:i w:val="0"/>
          <w:iCs w:val="0"/>
          <w:color w:val="auto"/>
          <w:sz w:val="24"/>
          <w:szCs w:val="24"/>
        </w:rPr>
        <w:t>S</w:t>
      </w:r>
      <w:r w:rsidR="0066198E" w:rsidRPr="004064F1">
        <w:rPr>
          <w:rFonts w:ascii="Times New Roman" w:hAnsi="Times New Roman" w:cs="Times New Roman"/>
          <w:b/>
          <w:bCs/>
          <w:i w:val="0"/>
          <w:iCs w:val="0"/>
          <w:color w:val="auto"/>
          <w:sz w:val="24"/>
          <w:szCs w:val="24"/>
        </w:rPr>
        <w:t>10</w:t>
      </w:r>
      <w:r w:rsidR="00991554" w:rsidRPr="004064F1">
        <w:rPr>
          <w:rFonts w:ascii="Times New Roman" w:hAnsi="Times New Roman" w:cs="Times New Roman"/>
          <w:b/>
          <w:bCs/>
          <w:i w:val="0"/>
          <w:iCs w:val="0"/>
          <w:color w:val="auto"/>
          <w:sz w:val="24"/>
          <w:szCs w:val="24"/>
        </w:rPr>
        <w:t xml:space="preserve">. </w:t>
      </w:r>
      <w:r w:rsidRPr="004064F1">
        <w:rPr>
          <w:rFonts w:ascii="Times New Roman" w:eastAsia="Times New Roman" w:hAnsi="Times New Roman" w:cs="Times New Roman"/>
          <w:b/>
          <w:bCs/>
          <w:i w:val="0"/>
          <w:iCs w:val="0"/>
          <w:color w:val="auto"/>
          <w:kern w:val="0"/>
          <w:sz w:val="24"/>
          <w:szCs w:val="24"/>
          <w:lang w:eastAsia="en-GB"/>
        </w:rPr>
        <w:t>Samples Taken at Sample Site 5</w:t>
      </w:r>
      <w:r w:rsidR="002D4090">
        <w:rPr>
          <w:rFonts w:ascii="Times New Roman" w:eastAsia="Times New Roman" w:hAnsi="Times New Roman" w:cs="Times New Roman"/>
          <w:b/>
          <w:bCs/>
          <w:i w:val="0"/>
          <w:iCs w:val="0"/>
          <w:color w:val="auto"/>
          <w:kern w:val="0"/>
          <w:sz w:val="24"/>
          <w:szCs w:val="24"/>
          <w:lang w:eastAsia="en-GB"/>
        </w:rPr>
        <w:t>.</w:t>
      </w:r>
    </w:p>
    <w:tbl>
      <w:tblPr>
        <w:tblStyle w:val="TableGrid"/>
        <w:tblW w:w="5000" w:type="pct"/>
        <w:tblLook w:val="04A0" w:firstRow="1" w:lastRow="0" w:firstColumn="1" w:lastColumn="0" w:noHBand="0" w:noVBand="1"/>
      </w:tblPr>
      <w:tblGrid>
        <w:gridCol w:w="4147"/>
        <w:gridCol w:w="4869"/>
      </w:tblGrid>
      <w:tr w:rsidR="00FE5584" w:rsidRPr="00946A4A" w14:paraId="29CF05B6" w14:textId="77777777" w:rsidTr="00295DE1">
        <w:tc>
          <w:tcPr>
            <w:tcW w:w="2300" w:type="pct"/>
          </w:tcPr>
          <w:p w14:paraId="3F67A756"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Depth from surface (cm)</w:t>
            </w:r>
          </w:p>
        </w:tc>
        <w:tc>
          <w:tcPr>
            <w:tcW w:w="2700" w:type="pct"/>
          </w:tcPr>
          <w:p w14:paraId="068B51D5"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Samples Taken</w:t>
            </w:r>
          </w:p>
        </w:tc>
      </w:tr>
      <w:tr w:rsidR="00FE5584" w:rsidRPr="00946A4A" w14:paraId="638ADE40" w14:textId="77777777" w:rsidTr="00295DE1">
        <w:tc>
          <w:tcPr>
            <w:tcW w:w="2300" w:type="pct"/>
          </w:tcPr>
          <w:p w14:paraId="061AECD7"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30</w:t>
            </w:r>
          </w:p>
        </w:tc>
        <w:tc>
          <w:tcPr>
            <w:tcW w:w="2700" w:type="pct"/>
          </w:tcPr>
          <w:p w14:paraId="51FC9FCA"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Sediment Sample Bag 5.1S</w:t>
            </w:r>
          </w:p>
        </w:tc>
      </w:tr>
      <w:tr w:rsidR="00FE5584" w:rsidRPr="00946A4A" w14:paraId="3ACE93F8" w14:textId="77777777" w:rsidTr="00295DE1">
        <w:tc>
          <w:tcPr>
            <w:tcW w:w="2300" w:type="pct"/>
          </w:tcPr>
          <w:p w14:paraId="617D1D3B"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40</w:t>
            </w:r>
          </w:p>
        </w:tc>
        <w:tc>
          <w:tcPr>
            <w:tcW w:w="2700" w:type="pct"/>
          </w:tcPr>
          <w:p w14:paraId="17D7546D" w14:textId="77777777" w:rsidR="00FE5584" w:rsidRPr="004064F1" w:rsidRDefault="00FE5584" w:rsidP="00295DE1">
            <w:pPr>
              <w:spacing w:before="100" w:beforeAutospacing="1" w:after="100" w:afterAutospacing="1"/>
              <w:rPr>
                <w:rFonts w:ascii="Times New Roman" w:eastAsia="Times New Roman" w:hAnsi="Times New Roman" w:cs="Times New Roman"/>
                <w:sz w:val="24"/>
                <w:szCs w:val="24"/>
                <w:lang w:eastAsia="en-GB"/>
              </w:rPr>
            </w:pPr>
            <w:r w:rsidRPr="004064F1">
              <w:rPr>
                <w:rFonts w:ascii="Times New Roman" w:hAnsi="Times New Roman" w:cs="Times New Roman"/>
                <w:color w:val="000000"/>
                <w:sz w:val="24"/>
                <w:szCs w:val="24"/>
              </w:rPr>
              <w:t>OSL Sample Tube 5.1</w:t>
            </w:r>
          </w:p>
        </w:tc>
      </w:tr>
    </w:tbl>
    <w:p w14:paraId="1C7B6726" w14:textId="77777777" w:rsidR="001F1C5A" w:rsidRDefault="001F1C5A" w:rsidP="004064F1">
      <w:pPr>
        <w:keepNext/>
        <w:spacing w:after="0" w:line="240" w:lineRule="auto"/>
        <w:rPr>
          <w:rFonts w:ascii="Times New Roman" w:hAnsi="Times New Roman" w:cs="Times New Roman"/>
          <w:sz w:val="24"/>
          <w:szCs w:val="24"/>
        </w:rPr>
      </w:pPr>
    </w:p>
    <w:p w14:paraId="220F57AE" w14:textId="4744263A" w:rsidR="00FE5584" w:rsidRPr="004064F1" w:rsidRDefault="001F1C5A" w:rsidP="00FE5584">
      <w:pPr>
        <w:keepNext/>
        <w:spacing w:before="100" w:beforeAutospacing="1"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81728C" wp14:editId="3F5F7135">
            <wp:extent cx="5728970" cy="3816985"/>
            <wp:effectExtent l="0" t="0" r="5080" b="0"/>
            <wp:docPr id="184257213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8970" cy="3816985"/>
                    </a:xfrm>
                    <a:prstGeom prst="rect">
                      <a:avLst/>
                    </a:prstGeom>
                    <a:noFill/>
                    <a:ln>
                      <a:noFill/>
                    </a:ln>
                  </pic:spPr>
                </pic:pic>
              </a:graphicData>
            </a:graphic>
          </wp:inline>
        </w:drawing>
      </w:r>
    </w:p>
    <w:p w14:paraId="41A365BC" w14:textId="2C104ACD" w:rsidR="00FE5584" w:rsidRPr="004064F1" w:rsidRDefault="00FE5584" w:rsidP="00FE5584">
      <w:pPr>
        <w:pStyle w:val="Caption"/>
        <w:rPr>
          <w:rFonts w:ascii="Times New Roman" w:eastAsia="Times New Roman" w:hAnsi="Times New Roman" w:cs="Times New Roman"/>
          <w:i w:val="0"/>
          <w:iCs w:val="0"/>
          <w:color w:val="auto"/>
          <w:kern w:val="0"/>
          <w:sz w:val="24"/>
          <w:szCs w:val="24"/>
          <w:lang w:eastAsia="en-GB"/>
        </w:rPr>
      </w:pPr>
      <w:r w:rsidRPr="004064F1">
        <w:rPr>
          <w:rFonts w:ascii="Times New Roman" w:hAnsi="Times New Roman" w:cs="Times New Roman"/>
          <w:i w:val="0"/>
          <w:iCs w:val="0"/>
          <w:color w:val="auto"/>
          <w:sz w:val="24"/>
          <w:szCs w:val="24"/>
        </w:rPr>
        <w:t xml:space="preserve">Figure </w:t>
      </w:r>
      <w:r w:rsidR="00991554" w:rsidRPr="004064F1">
        <w:rPr>
          <w:rFonts w:ascii="Times New Roman" w:hAnsi="Times New Roman" w:cs="Times New Roman"/>
          <w:i w:val="0"/>
          <w:iCs w:val="0"/>
          <w:color w:val="auto"/>
          <w:sz w:val="24"/>
          <w:szCs w:val="24"/>
        </w:rPr>
        <w:t>S</w:t>
      </w:r>
      <w:r w:rsidR="0066198E" w:rsidRPr="004064F1">
        <w:rPr>
          <w:rFonts w:ascii="Times New Roman" w:hAnsi="Times New Roman" w:cs="Times New Roman"/>
          <w:i w:val="0"/>
          <w:iCs w:val="0"/>
          <w:color w:val="auto"/>
          <w:sz w:val="24"/>
          <w:szCs w:val="24"/>
        </w:rPr>
        <w:t>14</w:t>
      </w:r>
      <w:r w:rsidR="00991554" w:rsidRPr="004064F1">
        <w:rPr>
          <w:rFonts w:ascii="Times New Roman" w:hAnsi="Times New Roman" w:cs="Times New Roman"/>
          <w:i w:val="0"/>
          <w:iCs w:val="0"/>
          <w:color w:val="auto"/>
          <w:sz w:val="24"/>
          <w:szCs w:val="24"/>
        </w:rPr>
        <w:t xml:space="preserve">. </w:t>
      </w:r>
      <w:r w:rsidRPr="004064F1">
        <w:rPr>
          <w:rFonts w:ascii="Times New Roman" w:hAnsi="Times New Roman" w:cs="Times New Roman"/>
          <w:i w:val="0"/>
          <w:iCs w:val="0"/>
          <w:color w:val="auto"/>
          <w:sz w:val="24"/>
          <w:szCs w:val="24"/>
        </w:rPr>
        <w:t>Photograph of sampling site 5 showing the location of samples collected.</w:t>
      </w:r>
    </w:p>
    <w:p w14:paraId="1AE830CC" w14:textId="77777777" w:rsidR="00C61542" w:rsidRDefault="00C61542" w:rsidP="00FE5584">
      <w:pPr>
        <w:spacing w:before="100" w:beforeAutospacing="1" w:after="100" w:afterAutospacing="1" w:line="240" w:lineRule="auto"/>
        <w:rPr>
          <w:rFonts w:ascii="Times New Roman" w:eastAsia="Times New Roman" w:hAnsi="Times New Roman" w:cs="Times New Roman"/>
          <w:b/>
          <w:bCs/>
          <w:sz w:val="24"/>
          <w:szCs w:val="24"/>
        </w:rPr>
      </w:pPr>
    </w:p>
    <w:p w14:paraId="4183B0EA" w14:textId="77777777" w:rsidR="00C61542" w:rsidRDefault="00C61542" w:rsidP="00FE5584">
      <w:pPr>
        <w:spacing w:before="100" w:beforeAutospacing="1" w:after="100" w:afterAutospacing="1" w:line="240" w:lineRule="auto"/>
        <w:rPr>
          <w:rFonts w:ascii="Times New Roman" w:eastAsia="Times New Roman" w:hAnsi="Times New Roman" w:cs="Times New Roman"/>
          <w:b/>
          <w:bCs/>
          <w:sz w:val="24"/>
          <w:szCs w:val="24"/>
        </w:rPr>
      </w:pPr>
    </w:p>
    <w:p w14:paraId="123EE1A7" w14:textId="77777777" w:rsidR="00C61542" w:rsidRDefault="00C61542" w:rsidP="00FE5584">
      <w:pPr>
        <w:spacing w:before="100" w:beforeAutospacing="1" w:after="100" w:afterAutospacing="1" w:line="240" w:lineRule="auto"/>
        <w:rPr>
          <w:rFonts w:ascii="Times New Roman" w:eastAsia="Times New Roman" w:hAnsi="Times New Roman" w:cs="Times New Roman"/>
          <w:b/>
          <w:bCs/>
          <w:sz w:val="24"/>
          <w:szCs w:val="24"/>
        </w:rPr>
      </w:pPr>
    </w:p>
    <w:p w14:paraId="31938475" w14:textId="77777777" w:rsidR="00C61542" w:rsidRDefault="00C61542" w:rsidP="00FE5584">
      <w:pPr>
        <w:spacing w:before="100" w:beforeAutospacing="1" w:after="100" w:afterAutospacing="1" w:line="240" w:lineRule="auto"/>
        <w:rPr>
          <w:rFonts w:ascii="Times New Roman" w:eastAsia="Times New Roman" w:hAnsi="Times New Roman" w:cs="Times New Roman"/>
          <w:b/>
          <w:bCs/>
          <w:sz w:val="24"/>
          <w:szCs w:val="24"/>
        </w:rPr>
      </w:pPr>
    </w:p>
    <w:p w14:paraId="47021625" w14:textId="77777777" w:rsidR="00C61542" w:rsidRDefault="00C61542" w:rsidP="00FE5584">
      <w:pPr>
        <w:spacing w:before="100" w:beforeAutospacing="1" w:after="100" w:afterAutospacing="1" w:line="240" w:lineRule="auto"/>
        <w:rPr>
          <w:rFonts w:ascii="Times New Roman" w:eastAsia="Times New Roman" w:hAnsi="Times New Roman" w:cs="Times New Roman"/>
          <w:b/>
          <w:bCs/>
          <w:sz w:val="24"/>
          <w:szCs w:val="24"/>
        </w:rPr>
      </w:pPr>
    </w:p>
    <w:p w14:paraId="5ECE3F0A" w14:textId="77777777" w:rsidR="00C61542" w:rsidRDefault="00C61542" w:rsidP="00FE5584">
      <w:pPr>
        <w:spacing w:before="100" w:beforeAutospacing="1" w:after="100" w:afterAutospacing="1" w:line="240" w:lineRule="auto"/>
        <w:rPr>
          <w:rFonts w:ascii="Times New Roman" w:eastAsia="Times New Roman" w:hAnsi="Times New Roman" w:cs="Times New Roman"/>
          <w:b/>
          <w:bCs/>
          <w:sz w:val="24"/>
          <w:szCs w:val="24"/>
        </w:rPr>
      </w:pPr>
    </w:p>
    <w:p w14:paraId="481D0730" w14:textId="77777777" w:rsidR="00C61542" w:rsidRDefault="00C61542" w:rsidP="00FE5584">
      <w:pPr>
        <w:spacing w:before="100" w:beforeAutospacing="1" w:after="100" w:afterAutospacing="1" w:line="240" w:lineRule="auto"/>
        <w:rPr>
          <w:rFonts w:ascii="Times New Roman" w:eastAsia="Times New Roman" w:hAnsi="Times New Roman" w:cs="Times New Roman"/>
          <w:b/>
          <w:bCs/>
          <w:sz w:val="24"/>
          <w:szCs w:val="24"/>
        </w:rPr>
      </w:pPr>
    </w:p>
    <w:p w14:paraId="3482A7A0" w14:textId="29554AA3" w:rsidR="00FE5584" w:rsidRPr="004064F1" w:rsidRDefault="00FE5584" w:rsidP="00FE5584">
      <w:pPr>
        <w:spacing w:before="100" w:beforeAutospacing="1" w:after="100" w:afterAutospacing="1" w:line="240" w:lineRule="auto"/>
        <w:rPr>
          <w:rFonts w:ascii="Times New Roman" w:eastAsia="Times New Roman" w:hAnsi="Times New Roman" w:cs="Times New Roman"/>
          <w:b/>
          <w:bCs/>
          <w:sz w:val="24"/>
          <w:szCs w:val="24"/>
          <w:lang w:eastAsia="en-GB"/>
        </w:rPr>
      </w:pPr>
      <w:r w:rsidRPr="004064F1">
        <w:rPr>
          <w:rFonts w:ascii="Times New Roman" w:eastAsia="Times New Roman" w:hAnsi="Times New Roman" w:cs="Times New Roman"/>
          <w:b/>
          <w:bCs/>
          <w:sz w:val="24"/>
          <w:szCs w:val="24"/>
        </w:rPr>
        <w:lastRenderedPageBreak/>
        <w:t>2: Chronology</w:t>
      </w:r>
    </w:p>
    <w:p w14:paraId="13658629" w14:textId="77777777" w:rsidR="00FE5584" w:rsidRPr="004064F1" w:rsidRDefault="00FE5584" w:rsidP="00FE5584">
      <w:pPr>
        <w:spacing w:before="100" w:beforeAutospacing="1" w:after="100" w:afterAutospacing="1" w:line="240" w:lineRule="auto"/>
        <w:rPr>
          <w:rFonts w:ascii="Times New Roman" w:eastAsia="Times New Roman" w:hAnsi="Times New Roman" w:cs="Times New Roman"/>
          <w:b/>
          <w:bCs/>
          <w:sz w:val="24"/>
          <w:szCs w:val="24"/>
        </w:rPr>
      </w:pPr>
      <w:r w:rsidRPr="004064F1">
        <w:rPr>
          <w:rFonts w:ascii="Times New Roman" w:eastAsia="Times New Roman" w:hAnsi="Times New Roman" w:cs="Times New Roman"/>
          <w:b/>
          <w:bCs/>
          <w:sz w:val="24"/>
          <w:szCs w:val="24"/>
        </w:rPr>
        <w:t>2.1: Radiocarbon dating</w:t>
      </w:r>
    </w:p>
    <w:p w14:paraId="38D88EFD" w14:textId="349B3236" w:rsidR="00FE5584" w:rsidRPr="004064F1" w:rsidRDefault="00FE5584" w:rsidP="00FE5584">
      <w:pPr>
        <w:spacing w:before="100" w:beforeAutospacing="1" w:after="100" w:afterAutospacing="1" w:line="240" w:lineRule="auto"/>
        <w:rPr>
          <w:rFonts w:ascii="Times New Roman" w:eastAsia="Times New Roman" w:hAnsi="Times New Roman" w:cs="Times New Roman"/>
          <w:sz w:val="24"/>
          <w:szCs w:val="24"/>
        </w:rPr>
      </w:pPr>
      <w:r w:rsidRPr="004064F1">
        <w:rPr>
          <w:rFonts w:ascii="Times New Roman" w:eastAsia="Times New Roman" w:hAnsi="Times New Roman" w:cs="Times New Roman"/>
          <w:sz w:val="24"/>
          <w:szCs w:val="24"/>
        </w:rPr>
        <w:t xml:space="preserve">Three shell samples were recovered from ridge crest sampling sites—two from site 2 (Shell Sample 2.3 and Shell Sample 2.5) and one from site 4 (Shell Sample 4.1). All three samples were submitted to the Beta Analytic Radiocarbon Dating Laboratory for AMS dating. One of the samples from site 2 (Shell Sample 2.3; see </w:t>
      </w:r>
      <w:r w:rsidR="0066198E" w:rsidRPr="004064F1">
        <w:rPr>
          <w:rFonts w:ascii="Times New Roman" w:eastAsia="Times New Roman" w:hAnsi="Times New Roman" w:cs="Times New Roman"/>
          <w:sz w:val="24"/>
          <w:szCs w:val="24"/>
        </w:rPr>
        <w:t xml:space="preserve">Figure </w:t>
      </w:r>
      <w:r w:rsidR="00991554" w:rsidRPr="004064F1">
        <w:rPr>
          <w:rFonts w:ascii="Times New Roman" w:eastAsia="Times New Roman" w:hAnsi="Times New Roman" w:cs="Times New Roman"/>
          <w:sz w:val="24"/>
          <w:szCs w:val="24"/>
        </w:rPr>
        <w:t>S</w:t>
      </w:r>
      <w:r w:rsidR="0066198E" w:rsidRPr="004064F1">
        <w:rPr>
          <w:rFonts w:ascii="Times New Roman" w:eastAsia="Times New Roman" w:hAnsi="Times New Roman" w:cs="Times New Roman"/>
          <w:sz w:val="24"/>
          <w:szCs w:val="24"/>
        </w:rPr>
        <w:t>5</w:t>
      </w:r>
      <w:r w:rsidRPr="004064F1">
        <w:rPr>
          <w:rFonts w:ascii="Times New Roman" w:eastAsia="Times New Roman" w:hAnsi="Times New Roman" w:cs="Times New Roman"/>
          <w:sz w:val="24"/>
          <w:szCs w:val="24"/>
        </w:rPr>
        <w:t xml:space="preserve">) contained only small fragments of non-diagnostic shell which did not provide sufficient material and was not subjected to further analysis. The other shell sample from sampling site 2 (Shell Sample 2.5; see </w:t>
      </w:r>
      <w:r w:rsidR="0066198E" w:rsidRPr="004064F1">
        <w:rPr>
          <w:rFonts w:ascii="Times New Roman" w:eastAsia="Times New Roman" w:hAnsi="Times New Roman" w:cs="Times New Roman"/>
          <w:sz w:val="24"/>
          <w:szCs w:val="24"/>
        </w:rPr>
        <w:t xml:space="preserve">Figure </w:t>
      </w:r>
      <w:r w:rsidR="00991554" w:rsidRPr="004064F1">
        <w:rPr>
          <w:rFonts w:ascii="Times New Roman" w:eastAsia="Times New Roman" w:hAnsi="Times New Roman" w:cs="Times New Roman"/>
          <w:sz w:val="24"/>
          <w:szCs w:val="24"/>
        </w:rPr>
        <w:t>S</w:t>
      </w:r>
      <w:r w:rsidR="0066198E" w:rsidRPr="004064F1">
        <w:rPr>
          <w:rFonts w:ascii="Times New Roman" w:eastAsia="Times New Roman" w:hAnsi="Times New Roman" w:cs="Times New Roman"/>
          <w:sz w:val="24"/>
          <w:szCs w:val="24"/>
        </w:rPr>
        <w:t>5</w:t>
      </w:r>
      <w:r w:rsidRPr="004064F1">
        <w:rPr>
          <w:rFonts w:ascii="Times New Roman" w:eastAsia="Times New Roman" w:hAnsi="Times New Roman" w:cs="Times New Roman"/>
          <w:sz w:val="24"/>
          <w:szCs w:val="24"/>
        </w:rPr>
        <w:t xml:space="preserve">) was a species of </w:t>
      </w:r>
      <w:r w:rsidRPr="004064F1">
        <w:rPr>
          <w:rFonts w:ascii="Times New Roman" w:eastAsia="Times New Roman" w:hAnsi="Times New Roman" w:cs="Times New Roman"/>
          <w:i/>
          <w:iCs/>
          <w:sz w:val="24"/>
          <w:szCs w:val="24"/>
        </w:rPr>
        <w:t>Melanoides</w:t>
      </w:r>
      <w:r w:rsidRPr="004064F1">
        <w:rPr>
          <w:rFonts w:ascii="Times New Roman" w:eastAsia="Times New Roman" w:hAnsi="Times New Roman" w:cs="Times New Roman"/>
          <w:sz w:val="24"/>
          <w:szCs w:val="24"/>
        </w:rPr>
        <w:t>.</w:t>
      </w:r>
      <w:r w:rsidRPr="004064F1">
        <w:rPr>
          <w:rFonts w:ascii="Times New Roman" w:hAnsi="Times New Roman" w:cs="Times New Roman"/>
          <w:sz w:val="24"/>
          <w:szCs w:val="24"/>
        </w:rPr>
        <w:t xml:space="preserve"> </w:t>
      </w:r>
      <w:r w:rsidRPr="004064F1">
        <w:rPr>
          <w:rFonts w:ascii="Times New Roman" w:eastAsia="Times New Roman" w:hAnsi="Times New Roman" w:cs="Times New Roman"/>
          <w:sz w:val="24"/>
          <w:szCs w:val="24"/>
        </w:rPr>
        <w:t xml:space="preserve">The sample from site 4 (Shell Sample 4.1; see </w:t>
      </w:r>
      <w:r w:rsidR="0066198E" w:rsidRPr="004064F1">
        <w:rPr>
          <w:rFonts w:ascii="Times New Roman" w:eastAsia="Times New Roman" w:hAnsi="Times New Roman" w:cs="Times New Roman"/>
          <w:sz w:val="24"/>
          <w:szCs w:val="24"/>
        </w:rPr>
        <w:t xml:space="preserve">Figure </w:t>
      </w:r>
      <w:r w:rsidR="00991554" w:rsidRPr="004064F1">
        <w:rPr>
          <w:rFonts w:ascii="Times New Roman" w:eastAsia="Times New Roman" w:hAnsi="Times New Roman" w:cs="Times New Roman"/>
          <w:sz w:val="24"/>
          <w:szCs w:val="24"/>
        </w:rPr>
        <w:t>S</w:t>
      </w:r>
      <w:r w:rsidR="0066198E" w:rsidRPr="004064F1">
        <w:rPr>
          <w:rFonts w:ascii="Times New Roman" w:eastAsia="Times New Roman" w:hAnsi="Times New Roman" w:cs="Times New Roman"/>
          <w:sz w:val="24"/>
          <w:szCs w:val="24"/>
        </w:rPr>
        <w:t>10</w:t>
      </w:r>
      <w:r w:rsidRPr="004064F1">
        <w:rPr>
          <w:rFonts w:ascii="Times New Roman" w:eastAsia="Times New Roman" w:hAnsi="Times New Roman" w:cs="Times New Roman"/>
          <w:sz w:val="24"/>
          <w:szCs w:val="24"/>
        </w:rPr>
        <w:t>) was a non-diagnostic shell fragment.</w:t>
      </w:r>
    </w:p>
    <w:p w14:paraId="66F24D4F" w14:textId="77777777" w:rsidR="00FE5584" w:rsidRPr="004064F1" w:rsidRDefault="00FE5584" w:rsidP="00FE5584">
      <w:pPr>
        <w:spacing w:before="100" w:beforeAutospacing="1" w:after="100" w:afterAutospacing="1" w:line="240" w:lineRule="auto"/>
        <w:rPr>
          <w:rFonts w:ascii="Times New Roman" w:eastAsia="Times New Roman" w:hAnsi="Times New Roman" w:cs="Times New Roman"/>
          <w:b/>
          <w:bCs/>
          <w:sz w:val="24"/>
          <w:szCs w:val="24"/>
        </w:rPr>
      </w:pPr>
      <w:r w:rsidRPr="004064F1">
        <w:rPr>
          <w:rFonts w:ascii="Times New Roman" w:eastAsia="Times New Roman" w:hAnsi="Times New Roman" w:cs="Times New Roman"/>
          <w:b/>
          <w:bCs/>
          <w:sz w:val="24"/>
          <w:szCs w:val="24"/>
        </w:rPr>
        <w:t>2.1.1: Sample preparation</w:t>
      </w:r>
    </w:p>
    <w:p w14:paraId="788CC1E3" w14:textId="77777777" w:rsidR="00FE5584" w:rsidRPr="004064F1" w:rsidRDefault="00FE5584" w:rsidP="00FE5584">
      <w:pPr>
        <w:spacing w:before="100" w:beforeAutospacing="1" w:after="100" w:afterAutospacing="1" w:line="240" w:lineRule="auto"/>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All shell samples were pretreated following the acid etch method. Samples were washed with deionized water to remove any organic sediments or debris. The samples were then crushed and subjected to repeated HCl etches in order to eliminate secondary carbonate components.</w:t>
      </w:r>
    </w:p>
    <w:p w14:paraId="4AF71AC6" w14:textId="77777777" w:rsidR="00FE5584" w:rsidRPr="004064F1" w:rsidRDefault="00FE5584" w:rsidP="00FE5584">
      <w:pPr>
        <w:spacing w:before="100" w:beforeAutospacing="1" w:after="100" w:afterAutospacing="1" w:line="240" w:lineRule="auto"/>
        <w:rPr>
          <w:rFonts w:ascii="Times New Roman" w:eastAsia="Times New Roman" w:hAnsi="Times New Roman" w:cs="Times New Roman"/>
          <w:b/>
          <w:bCs/>
          <w:sz w:val="24"/>
          <w:szCs w:val="24"/>
        </w:rPr>
      </w:pPr>
      <w:r w:rsidRPr="004064F1">
        <w:rPr>
          <w:rFonts w:ascii="Times New Roman" w:eastAsia="Times New Roman" w:hAnsi="Times New Roman" w:cs="Times New Roman"/>
          <w:b/>
          <w:bCs/>
          <w:sz w:val="24"/>
          <w:szCs w:val="24"/>
        </w:rPr>
        <w:t>2.1.2: Equipment</w:t>
      </w:r>
    </w:p>
    <w:p w14:paraId="04CAFAC5" w14:textId="77777777" w:rsidR="00FE5584" w:rsidRPr="004064F1" w:rsidRDefault="00FE5584" w:rsidP="00FE5584">
      <w:pPr>
        <w:spacing w:before="100" w:beforeAutospacing="1" w:after="100" w:afterAutospacing="1" w:line="240" w:lineRule="auto"/>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All chemistry was performed at the Beta Analytic Testing Laboratory and counted using their own accelerators. Results are reported according to ISO/IEC 17025:2017 Testing Accreditation PJLA #59423 standards.</w:t>
      </w:r>
    </w:p>
    <w:p w14:paraId="7A030D10" w14:textId="77777777" w:rsidR="00FE5584" w:rsidRPr="004064F1" w:rsidRDefault="00FE5584" w:rsidP="00FE5584">
      <w:pPr>
        <w:rPr>
          <w:rFonts w:ascii="Times New Roman" w:hAnsi="Times New Roman" w:cs="Times New Roman"/>
          <w:b/>
          <w:bCs/>
          <w:sz w:val="24"/>
          <w:szCs w:val="24"/>
        </w:rPr>
      </w:pPr>
      <w:r w:rsidRPr="004064F1">
        <w:rPr>
          <w:rFonts w:ascii="Times New Roman" w:hAnsi="Times New Roman" w:cs="Times New Roman"/>
          <w:b/>
          <w:bCs/>
          <w:sz w:val="24"/>
          <w:szCs w:val="24"/>
        </w:rPr>
        <w:t>2.1.4: Results</w:t>
      </w:r>
    </w:p>
    <w:p w14:paraId="62686ADE" w14:textId="7885B8DC" w:rsidR="0066198E" w:rsidRPr="004064F1" w:rsidRDefault="0066198E" w:rsidP="004064F1">
      <w:pPr>
        <w:spacing w:after="0"/>
        <w:rPr>
          <w:rFonts w:ascii="Times New Roman" w:hAnsi="Times New Roman" w:cs="Times New Roman"/>
          <w:b/>
          <w:bCs/>
          <w:sz w:val="24"/>
          <w:szCs w:val="24"/>
        </w:rPr>
      </w:pPr>
      <w:r w:rsidRPr="004064F1">
        <w:rPr>
          <w:rFonts w:ascii="Times New Roman" w:hAnsi="Times New Roman" w:cs="Times New Roman"/>
          <w:b/>
          <w:bCs/>
          <w:sz w:val="24"/>
          <w:szCs w:val="24"/>
        </w:rPr>
        <w:t xml:space="preserve">Table </w:t>
      </w:r>
      <w:r w:rsidR="00991554" w:rsidRPr="004064F1">
        <w:rPr>
          <w:rFonts w:ascii="Times New Roman" w:hAnsi="Times New Roman" w:cs="Times New Roman"/>
          <w:b/>
          <w:bCs/>
          <w:sz w:val="24"/>
          <w:szCs w:val="24"/>
        </w:rPr>
        <w:t>S</w:t>
      </w:r>
      <w:r w:rsidRPr="004064F1">
        <w:rPr>
          <w:rFonts w:ascii="Times New Roman" w:hAnsi="Times New Roman" w:cs="Times New Roman"/>
          <w:b/>
          <w:bCs/>
          <w:sz w:val="24"/>
          <w:szCs w:val="24"/>
        </w:rPr>
        <w:t>11</w:t>
      </w:r>
      <w:r w:rsidR="00991554" w:rsidRPr="004064F1">
        <w:rPr>
          <w:rFonts w:ascii="Times New Roman" w:hAnsi="Times New Roman" w:cs="Times New Roman"/>
          <w:b/>
          <w:bCs/>
          <w:sz w:val="24"/>
          <w:szCs w:val="24"/>
        </w:rPr>
        <w:t>.</w:t>
      </w:r>
      <w:r w:rsidRPr="004064F1">
        <w:rPr>
          <w:rFonts w:ascii="Times New Roman" w:hAnsi="Times New Roman" w:cs="Times New Roman"/>
          <w:b/>
          <w:bCs/>
          <w:sz w:val="24"/>
          <w:szCs w:val="24"/>
        </w:rPr>
        <w:t xml:space="preserve"> Radiocarbon Results for </w:t>
      </w:r>
      <w:r w:rsidRPr="004064F1">
        <w:rPr>
          <w:rFonts w:ascii="Times New Roman" w:eastAsia="Times New Roman" w:hAnsi="Times New Roman" w:cs="Times New Roman"/>
          <w:b/>
          <w:bCs/>
          <w:sz w:val="24"/>
          <w:szCs w:val="24"/>
          <w:lang w:eastAsia="en-GB"/>
        </w:rPr>
        <w:t>Shell Sample 2.5</w:t>
      </w:r>
      <w:r w:rsidR="002D4090">
        <w:rPr>
          <w:rFonts w:ascii="Times New Roman" w:eastAsia="Times New Roman" w:hAnsi="Times New Roman" w:cs="Times New Roman"/>
          <w:b/>
          <w:bCs/>
          <w:sz w:val="24"/>
          <w:szCs w:val="24"/>
          <w:lang w:eastAsia="en-GB"/>
        </w:rPr>
        <w:t>.</w:t>
      </w:r>
    </w:p>
    <w:tbl>
      <w:tblPr>
        <w:tblStyle w:val="TableGrid"/>
        <w:tblW w:w="0" w:type="auto"/>
        <w:tblLook w:val="04A0" w:firstRow="1" w:lastRow="0" w:firstColumn="1" w:lastColumn="0" w:noHBand="0" w:noVBand="1"/>
      </w:tblPr>
      <w:tblGrid>
        <w:gridCol w:w="3397"/>
        <w:gridCol w:w="5619"/>
      </w:tblGrid>
      <w:tr w:rsidR="00FE5584" w:rsidRPr="00946A4A" w14:paraId="0FFD602A" w14:textId="77777777" w:rsidTr="00295DE1">
        <w:tc>
          <w:tcPr>
            <w:tcW w:w="3397" w:type="dxa"/>
          </w:tcPr>
          <w:p w14:paraId="6219132D"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Laboratory Number</w:t>
            </w:r>
          </w:p>
        </w:tc>
        <w:tc>
          <w:tcPr>
            <w:tcW w:w="5619" w:type="dxa"/>
          </w:tcPr>
          <w:p w14:paraId="770182A1"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Beta - 621635</w:t>
            </w:r>
          </w:p>
        </w:tc>
      </w:tr>
      <w:tr w:rsidR="00FE5584" w:rsidRPr="00946A4A" w14:paraId="11A027DD" w14:textId="77777777" w:rsidTr="00295DE1">
        <w:tc>
          <w:tcPr>
            <w:tcW w:w="3397" w:type="dxa"/>
          </w:tcPr>
          <w:p w14:paraId="065EE089"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Sample Code Number (Original)</w:t>
            </w:r>
          </w:p>
        </w:tc>
        <w:tc>
          <w:tcPr>
            <w:tcW w:w="5619" w:type="dxa"/>
          </w:tcPr>
          <w:p w14:paraId="00D8A0DE"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24-Shell-2</w:t>
            </w:r>
          </w:p>
        </w:tc>
      </w:tr>
      <w:tr w:rsidR="00FE5584" w:rsidRPr="00946A4A" w14:paraId="59D9BAFE" w14:textId="77777777" w:rsidTr="00295DE1">
        <w:tc>
          <w:tcPr>
            <w:tcW w:w="3397" w:type="dxa"/>
          </w:tcPr>
          <w:p w14:paraId="4825FA24"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Sample</w:t>
            </w:r>
          </w:p>
        </w:tc>
        <w:tc>
          <w:tcPr>
            <w:tcW w:w="5619" w:type="dxa"/>
          </w:tcPr>
          <w:p w14:paraId="73FA0689" w14:textId="77777777" w:rsidR="00FE5584" w:rsidRPr="004064F1" w:rsidRDefault="00FE5584" w:rsidP="00295DE1">
            <w:pPr>
              <w:rPr>
                <w:rFonts w:ascii="Times New Roman" w:hAnsi="Times New Roman" w:cs="Times New Roman"/>
                <w:sz w:val="24"/>
                <w:szCs w:val="24"/>
              </w:rPr>
            </w:pPr>
            <w:r w:rsidRPr="004064F1">
              <w:rPr>
                <w:rFonts w:ascii="Times New Roman" w:eastAsia="Times New Roman" w:hAnsi="Times New Roman" w:cs="Times New Roman"/>
                <w:sz w:val="24"/>
                <w:szCs w:val="24"/>
                <w:lang w:eastAsia="en-GB"/>
              </w:rPr>
              <w:t>Shell Sample 2.5</w:t>
            </w:r>
          </w:p>
        </w:tc>
      </w:tr>
      <w:tr w:rsidR="00FE5584" w:rsidRPr="00946A4A" w14:paraId="0F5922D5" w14:textId="77777777" w:rsidTr="00295DE1">
        <w:tc>
          <w:tcPr>
            <w:tcW w:w="3397" w:type="dxa"/>
          </w:tcPr>
          <w:p w14:paraId="10E77A9E"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Pretreatment</w:t>
            </w:r>
          </w:p>
        </w:tc>
        <w:tc>
          <w:tcPr>
            <w:tcW w:w="5619" w:type="dxa"/>
          </w:tcPr>
          <w:p w14:paraId="1B57B8CC"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(shell) acid etch</w:t>
            </w:r>
          </w:p>
        </w:tc>
      </w:tr>
      <w:tr w:rsidR="00FE5584" w:rsidRPr="00946A4A" w14:paraId="1387EDBA" w14:textId="77777777" w:rsidTr="00295DE1">
        <w:tc>
          <w:tcPr>
            <w:tcW w:w="3397" w:type="dxa"/>
          </w:tcPr>
          <w:p w14:paraId="699A0C1C"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Analyzed Material</w:t>
            </w:r>
          </w:p>
        </w:tc>
        <w:tc>
          <w:tcPr>
            <w:tcW w:w="5619" w:type="dxa"/>
          </w:tcPr>
          <w:p w14:paraId="55CF79FE"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Shell</w:t>
            </w:r>
          </w:p>
        </w:tc>
      </w:tr>
      <w:tr w:rsidR="00FE5584" w:rsidRPr="00946A4A" w14:paraId="222B56B5" w14:textId="77777777" w:rsidTr="00295DE1">
        <w:tc>
          <w:tcPr>
            <w:tcW w:w="3397" w:type="dxa"/>
          </w:tcPr>
          <w:p w14:paraId="60B7B3FD"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Analysis</w:t>
            </w:r>
          </w:p>
        </w:tc>
        <w:tc>
          <w:tcPr>
            <w:tcW w:w="5619" w:type="dxa"/>
          </w:tcPr>
          <w:p w14:paraId="0280CC54"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AMS</w:t>
            </w:r>
          </w:p>
        </w:tc>
      </w:tr>
      <w:tr w:rsidR="00FE5584" w:rsidRPr="00946A4A" w14:paraId="43B1387E" w14:textId="77777777" w:rsidTr="00295DE1">
        <w:tc>
          <w:tcPr>
            <w:tcW w:w="3397" w:type="dxa"/>
          </w:tcPr>
          <w:p w14:paraId="73AA2D54"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Percent Modern Carbon</w:t>
            </w:r>
          </w:p>
        </w:tc>
        <w:tc>
          <w:tcPr>
            <w:tcW w:w="5619" w:type="dxa"/>
          </w:tcPr>
          <w:p w14:paraId="6299DC9C"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78.84 +/- 0.29 pMC</w:t>
            </w:r>
          </w:p>
        </w:tc>
      </w:tr>
      <w:tr w:rsidR="00FE5584" w:rsidRPr="00946A4A" w14:paraId="083D84D4" w14:textId="77777777" w:rsidTr="00295DE1">
        <w:tc>
          <w:tcPr>
            <w:tcW w:w="3397" w:type="dxa"/>
          </w:tcPr>
          <w:p w14:paraId="00D1223A"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Fraction Modern Carbon</w:t>
            </w:r>
          </w:p>
        </w:tc>
        <w:tc>
          <w:tcPr>
            <w:tcW w:w="5619" w:type="dxa"/>
          </w:tcPr>
          <w:p w14:paraId="721AC67C"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0.7884 +/- 0.0029</w:t>
            </w:r>
          </w:p>
        </w:tc>
      </w:tr>
      <w:tr w:rsidR="00FE5584" w:rsidRPr="00946A4A" w14:paraId="57491345" w14:textId="77777777" w:rsidTr="00295DE1">
        <w:tc>
          <w:tcPr>
            <w:tcW w:w="3397" w:type="dxa"/>
          </w:tcPr>
          <w:p w14:paraId="3B1D68BF"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D14C</w:t>
            </w:r>
          </w:p>
        </w:tc>
        <w:tc>
          <w:tcPr>
            <w:tcW w:w="5619" w:type="dxa"/>
          </w:tcPr>
          <w:p w14:paraId="724835E9"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-211.62 +/- 2.94 o/oo</w:t>
            </w:r>
          </w:p>
        </w:tc>
      </w:tr>
      <w:tr w:rsidR="00FE5584" w:rsidRPr="00946A4A" w14:paraId="39374639" w14:textId="77777777" w:rsidTr="00295DE1">
        <w:tc>
          <w:tcPr>
            <w:tcW w:w="3397" w:type="dxa"/>
          </w:tcPr>
          <w:p w14:paraId="29752000"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∆14C</w:t>
            </w:r>
          </w:p>
        </w:tc>
        <w:tc>
          <w:tcPr>
            <w:tcW w:w="5619" w:type="dxa"/>
          </w:tcPr>
          <w:p w14:paraId="0D5962FD"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-218.45 +/- 2.94 o/oo (1950:2022)</w:t>
            </w:r>
          </w:p>
        </w:tc>
      </w:tr>
      <w:tr w:rsidR="00FE5584" w:rsidRPr="00946A4A" w14:paraId="6F25B0AE" w14:textId="77777777" w:rsidTr="00295DE1">
        <w:tc>
          <w:tcPr>
            <w:tcW w:w="3397" w:type="dxa"/>
          </w:tcPr>
          <w:p w14:paraId="188DC908"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Measured Radiocarbon Age</w:t>
            </w:r>
          </w:p>
        </w:tc>
        <w:tc>
          <w:tcPr>
            <w:tcW w:w="5619" w:type="dxa"/>
          </w:tcPr>
          <w:p w14:paraId="126606F5"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(without d13C correction): 1590 +/- 30 BP</w:t>
            </w:r>
          </w:p>
        </w:tc>
      </w:tr>
      <w:tr w:rsidR="00FE5584" w:rsidRPr="00946A4A" w14:paraId="7BB65F5D" w14:textId="77777777" w:rsidTr="00295DE1">
        <w:tc>
          <w:tcPr>
            <w:tcW w:w="3397" w:type="dxa"/>
          </w:tcPr>
          <w:p w14:paraId="13F7EE96"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IRMS δ13C</w:t>
            </w:r>
          </w:p>
        </w:tc>
        <w:tc>
          <w:tcPr>
            <w:tcW w:w="5619" w:type="dxa"/>
          </w:tcPr>
          <w:p w14:paraId="2988AF35"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-5.3 o/oo</w:t>
            </w:r>
          </w:p>
        </w:tc>
      </w:tr>
      <w:tr w:rsidR="00FE5584" w:rsidRPr="00946A4A" w14:paraId="201C0564" w14:textId="77777777" w:rsidTr="00295DE1">
        <w:tc>
          <w:tcPr>
            <w:tcW w:w="3397" w:type="dxa"/>
          </w:tcPr>
          <w:p w14:paraId="1E756E32"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IRMS δ18O</w:t>
            </w:r>
          </w:p>
        </w:tc>
        <w:tc>
          <w:tcPr>
            <w:tcW w:w="5619" w:type="dxa"/>
          </w:tcPr>
          <w:p w14:paraId="1A112DF0"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-3.8 o/oo</w:t>
            </w:r>
          </w:p>
        </w:tc>
      </w:tr>
    </w:tbl>
    <w:p w14:paraId="666E7D32" w14:textId="77777777" w:rsidR="0066198E" w:rsidRDefault="0066198E" w:rsidP="0066198E">
      <w:pPr>
        <w:spacing w:after="0"/>
        <w:rPr>
          <w:rFonts w:ascii="Times New Roman" w:hAnsi="Times New Roman" w:cs="Times New Roman"/>
          <w:b/>
          <w:bCs/>
          <w:sz w:val="24"/>
          <w:szCs w:val="24"/>
        </w:rPr>
      </w:pPr>
    </w:p>
    <w:p w14:paraId="2F28284A" w14:textId="77777777" w:rsidR="00C61542" w:rsidRDefault="00C61542" w:rsidP="0066198E">
      <w:pPr>
        <w:spacing w:after="0"/>
        <w:rPr>
          <w:rFonts w:ascii="Times New Roman" w:hAnsi="Times New Roman" w:cs="Times New Roman"/>
          <w:b/>
          <w:bCs/>
          <w:sz w:val="24"/>
          <w:szCs w:val="24"/>
        </w:rPr>
      </w:pPr>
    </w:p>
    <w:p w14:paraId="006B3258" w14:textId="77777777" w:rsidR="00C61542" w:rsidRDefault="00C61542" w:rsidP="0066198E">
      <w:pPr>
        <w:spacing w:after="0"/>
        <w:rPr>
          <w:rFonts w:ascii="Times New Roman" w:hAnsi="Times New Roman" w:cs="Times New Roman"/>
          <w:b/>
          <w:bCs/>
          <w:sz w:val="24"/>
          <w:szCs w:val="24"/>
        </w:rPr>
      </w:pPr>
    </w:p>
    <w:p w14:paraId="13AA24CD" w14:textId="77777777" w:rsidR="00C61542" w:rsidRDefault="00C61542" w:rsidP="0066198E">
      <w:pPr>
        <w:spacing w:after="0"/>
        <w:rPr>
          <w:rFonts w:ascii="Times New Roman" w:hAnsi="Times New Roman" w:cs="Times New Roman"/>
          <w:b/>
          <w:bCs/>
          <w:sz w:val="24"/>
          <w:szCs w:val="24"/>
        </w:rPr>
      </w:pPr>
    </w:p>
    <w:p w14:paraId="5896E5C2" w14:textId="77777777" w:rsidR="00C61542" w:rsidRDefault="00C61542" w:rsidP="0066198E">
      <w:pPr>
        <w:spacing w:after="0"/>
        <w:rPr>
          <w:rFonts w:ascii="Times New Roman" w:hAnsi="Times New Roman" w:cs="Times New Roman"/>
          <w:b/>
          <w:bCs/>
          <w:sz w:val="24"/>
          <w:szCs w:val="24"/>
        </w:rPr>
      </w:pPr>
    </w:p>
    <w:p w14:paraId="047A676F" w14:textId="77777777" w:rsidR="00C61542" w:rsidRDefault="00C61542" w:rsidP="0066198E">
      <w:pPr>
        <w:spacing w:after="0"/>
        <w:rPr>
          <w:rFonts w:ascii="Times New Roman" w:hAnsi="Times New Roman" w:cs="Times New Roman"/>
          <w:b/>
          <w:bCs/>
          <w:sz w:val="24"/>
          <w:szCs w:val="24"/>
        </w:rPr>
      </w:pPr>
    </w:p>
    <w:p w14:paraId="094F98E4" w14:textId="77777777" w:rsidR="00C61542" w:rsidRDefault="00C61542" w:rsidP="0066198E">
      <w:pPr>
        <w:spacing w:after="0"/>
        <w:rPr>
          <w:rFonts w:ascii="Times New Roman" w:hAnsi="Times New Roman" w:cs="Times New Roman"/>
          <w:b/>
          <w:bCs/>
          <w:sz w:val="24"/>
          <w:szCs w:val="24"/>
        </w:rPr>
      </w:pPr>
    </w:p>
    <w:p w14:paraId="6C22707C" w14:textId="77777777" w:rsidR="00C61542" w:rsidRPr="004064F1" w:rsidRDefault="00C61542" w:rsidP="0066198E">
      <w:pPr>
        <w:spacing w:after="0"/>
        <w:rPr>
          <w:rFonts w:ascii="Times New Roman" w:hAnsi="Times New Roman" w:cs="Times New Roman"/>
          <w:b/>
          <w:bCs/>
          <w:sz w:val="24"/>
          <w:szCs w:val="24"/>
        </w:rPr>
      </w:pPr>
    </w:p>
    <w:p w14:paraId="6E077F74" w14:textId="4648F903" w:rsidR="00FE5584" w:rsidRPr="004064F1" w:rsidRDefault="0066198E" w:rsidP="004064F1">
      <w:pPr>
        <w:spacing w:after="0"/>
        <w:rPr>
          <w:rFonts w:ascii="Times New Roman" w:eastAsia="Times New Roman" w:hAnsi="Times New Roman" w:cs="Times New Roman"/>
          <w:b/>
          <w:bCs/>
          <w:sz w:val="24"/>
          <w:szCs w:val="24"/>
          <w:lang w:eastAsia="en-GB"/>
        </w:rPr>
      </w:pPr>
      <w:r w:rsidRPr="004064F1">
        <w:rPr>
          <w:rFonts w:ascii="Times New Roman" w:hAnsi="Times New Roman" w:cs="Times New Roman"/>
          <w:b/>
          <w:bCs/>
          <w:sz w:val="24"/>
          <w:szCs w:val="24"/>
        </w:rPr>
        <w:lastRenderedPageBreak/>
        <w:t xml:space="preserve">Table </w:t>
      </w:r>
      <w:r w:rsidR="00991554" w:rsidRPr="004064F1">
        <w:rPr>
          <w:rFonts w:ascii="Times New Roman" w:hAnsi="Times New Roman" w:cs="Times New Roman"/>
          <w:b/>
          <w:bCs/>
          <w:sz w:val="24"/>
          <w:szCs w:val="24"/>
        </w:rPr>
        <w:t>S</w:t>
      </w:r>
      <w:r w:rsidRPr="004064F1">
        <w:rPr>
          <w:rFonts w:ascii="Times New Roman" w:hAnsi="Times New Roman" w:cs="Times New Roman"/>
          <w:b/>
          <w:bCs/>
          <w:sz w:val="24"/>
          <w:szCs w:val="24"/>
        </w:rPr>
        <w:t>12</w:t>
      </w:r>
      <w:r w:rsidR="00991554" w:rsidRPr="004064F1">
        <w:rPr>
          <w:rFonts w:ascii="Times New Roman" w:hAnsi="Times New Roman" w:cs="Times New Roman"/>
          <w:b/>
          <w:bCs/>
          <w:sz w:val="24"/>
          <w:szCs w:val="24"/>
        </w:rPr>
        <w:t>.</w:t>
      </w:r>
      <w:r w:rsidRPr="004064F1">
        <w:rPr>
          <w:rFonts w:ascii="Times New Roman" w:hAnsi="Times New Roman" w:cs="Times New Roman"/>
          <w:b/>
          <w:bCs/>
          <w:sz w:val="24"/>
          <w:szCs w:val="24"/>
        </w:rPr>
        <w:t xml:space="preserve"> Radiocarbon Results for </w:t>
      </w:r>
      <w:r w:rsidRPr="004064F1">
        <w:rPr>
          <w:rFonts w:ascii="Times New Roman" w:eastAsia="Times New Roman" w:hAnsi="Times New Roman" w:cs="Times New Roman"/>
          <w:b/>
          <w:bCs/>
          <w:sz w:val="24"/>
          <w:szCs w:val="24"/>
          <w:lang w:eastAsia="en-GB"/>
        </w:rPr>
        <w:t>Shell Sample 4.1</w:t>
      </w:r>
      <w:r w:rsidR="002D4090">
        <w:rPr>
          <w:rFonts w:ascii="Times New Roman" w:eastAsia="Times New Roman" w:hAnsi="Times New Roman" w:cs="Times New Roman"/>
          <w:b/>
          <w:bCs/>
          <w:sz w:val="24"/>
          <w:szCs w:val="24"/>
          <w:lang w:eastAsia="en-GB"/>
        </w:rPr>
        <w:t>.</w:t>
      </w:r>
    </w:p>
    <w:tbl>
      <w:tblPr>
        <w:tblStyle w:val="TableGrid"/>
        <w:tblW w:w="0" w:type="auto"/>
        <w:tblLook w:val="04A0" w:firstRow="1" w:lastRow="0" w:firstColumn="1" w:lastColumn="0" w:noHBand="0" w:noVBand="1"/>
      </w:tblPr>
      <w:tblGrid>
        <w:gridCol w:w="3397"/>
        <w:gridCol w:w="5619"/>
      </w:tblGrid>
      <w:tr w:rsidR="00FE5584" w:rsidRPr="00946A4A" w14:paraId="6F600BF9" w14:textId="77777777" w:rsidTr="00295DE1">
        <w:tc>
          <w:tcPr>
            <w:tcW w:w="3397" w:type="dxa"/>
          </w:tcPr>
          <w:p w14:paraId="30B172D6"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Laboratory Number</w:t>
            </w:r>
          </w:p>
        </w:tc>
        <w:tc>
          <w:tcPr>
            <w:tcW w:w="5619" w:type="dxa"/>
          </w:tcPr>
          <w:p w14:paraId="228F5296"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Beta - 621636</w:t>
            </w:r>
          </w:p>
        </w:tc>
      </w:tr>
      <w:tr w:rsidR="00FE5584" w:rsidRPr="00946A4A" w14:paraId="6EC95973" w14:textId="77777777" w:rsidTr="00295DE1">
        <w:tc>
          <w:tcPr>
            <w:tcW w:w="3397" w:type="dxa"/>
          </w:tcPr>
          <w:p w14:paraId="52B8343C"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Sample Code Number (Original)</w:t>
            </w:r>
          </w:p>
        </w:tc>
        <w:tc>
          <w:tcPr>
            <w:tcW w:w="5619" w:type="dxa"/>
          </w:tcPr>
          <w:p w14:paraId="7FB8C779"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X1-Shell-1</w:t>
            </w:r>
          </w:p>
        </w:tc>
      </w:tr>
      <w:tr w:rsidR="00FE5584" w:rsidRPr="00946A4A" w14:paraId="5ECBDFF1" w14:textId="77777777" w:rsidTr="00295DE1">
        <w:tc>
          <w:tcPr>
            <w:tcW w:w="3397" w:type="dxa"/>
          </w:tcPr>
          <w:p w14:paraId="3D799194"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Sample</w:t>
            </w:r>
          </w:p>
        </w:tc>
        <w:tc>
          <w:tcPr>
            <w:tcW w:w="5619" w:type="dxa"/>
          </w:tcPr>
          <w:p w14:paraId="7BD2BDE4" w14:textId="77777777" w:rsidR="00FE5584" w:rsidRPr="004064F1" w:rsidRDefault="00FE5584" w:rsidP="00295DE1">
            <w:pPr>
              <w:rPr>
                <w:rFonts w:ascii="Times New Roman" w:hAnsi="Times New Roman" w:cs="Times New Roman"/>
                <w:sz w:val="24"/>
                <w:szCs w:val="24"/>
              </w:rPr>
            </w:pPr>
            <w:r w:rsidRPr="004064F1">
              <w:rPr>
                <w:rFonts w:ascii="Times New Roman" w:eastAsia="Times New Roman" w:hAnsi="Times New Roman" w:cs="Times New Roman"/>
                <w:sz w:val="24"/>
                <w:szCs w:val="24"/>
                <w:lang w:eastAsia="en-GB"/>
              </w:rPr>
              <w:t>Shell Sample 4.1</w:t>
            </w:r>
          </w:p>
        </w:tc>
      </w:tr>
      <w:tr w:rsidR="00FE5584" w:rsidRPr="00946A4A" w14:paraId="795943C6" w14:textId="77777777" w:rsidTr="00295DE1">
        <w:tc>
          <w:tcPr>
            <w:tcW w:w="3397" w:type="dxa"/>
          </w:tcPr>
          <w:p w14:paraId="4E5B142A"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Pretreatment</w:t>
            </w:r>
          </w:p>
        </w:tc>
        <w:tc>
          <w:tcPr>
            <w:tcW w:w="5619" w:type="dxa"/>
          </w:tcPr>
          <w:p w14:paraId="17217384"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(shell) acid etch</w:t>
            </w:r>
          </w:p>
        </w:tc>
      </w:tr>
      <w:tr w:rsidR="00FE5584" w:rsidRPr="00946A4A" w14:paraId="14D91B7A" w14:textId="77777777" w:rsidTr="00295DE1">
        <w:tc>
          <w:tcPr>
            <w:tcW w:w="3397" w:type="dxa"/>
          </w:tcPr>
          <w:p w14:paraId="708A054D"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Analyzed Material</w:t>
            </w:r>
          </w:p>
        </w:tc>
        <w:tc>
          <w:tcPr>
            <w:tcW w:w="5619" w:type="dxa"/>
          </w:tcPr>
          <w:p w14:paraId="79FA5D45"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Shell</w:t>
            </w:r>
          </w:p>
        </w:tc>
      </w:tr>
      <w:tr w:rsidR="00FE5584" w:rsidRPr="00946A4A" w14:paraId="4FB221DC" w14:textId="77777777" w:rsidTr="00295DE1">
        <w:tc>
          <w:tcPr>
            <w:tcW w:w="3397" w:type="dxa"/>
          </w:tcPr>
          <w:p w14:paraId="67FFD117"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Analysis</w:t>
            </w:r>
          </w:p>
        </w:tc>
        <w:tc>
          <w:tcPr>
            <w:tcW w:w="5619" w:type="dxa"/>
          </w:tcPr>
          <w:p w14:paraId="5C053AEB"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AMS</w:t>
            </w:r>
          </w:p>
        </w:tc>
      </w:tr>
      <w:tr w:rsidR="00FE5584" w:rsidRPr="00946A4A" w14:paraId="624E7814" w14:textId="77777777" w:rsidTr="00295DE1">
        <w:tc>
          <w:tcPr>
            <w:tcW w:w="3397" w:type="dxa"/>
          </w:tcPr>
          <w:p w14:paraId="7FC9E29D"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Percent Modern Carbon</w:t>
            </w:r>
          </w:p>
        </w:tc>
        <w:tc>
          <w:tcPr>
            <w:tcW w:w="5619" w:type="dxa"/>
          </w:tcPr>
          <w:p w14:paraId="7F079E3D"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81.13 +/- 0.30 pMC</w:t>
            </w:r>
          </w:p>
        </w:tc>
      </w:tr>
      <w:tr w:rsidR="00FE5584" w:rsidRPr="00946A4A" w14:paraId="4DFF8FFB" w14:textId="77777777" w:rsidTr="00295DE1">
        <w:tc>
          <w:tcPr>
            <w:tcW w:w="3397" w:type="dxa"/>
          </w:tcPr>
          <w:p w14:paraId="77618316"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Fraction Modern Carbon</w:t>
            </w:r>
          </w:p>
        </w:tc>
        <w:tc>
          <w:tcPr>
            <w:tcW w:w="5619" w:type="dxa"/>
          </w:tcPr>
          <w:p w14:paraId="72EECB71"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0.8113 +/- 0.0030</w:t>
            </w:r>
          </w:p>
        </w:tc>
      </w:tr>
      <w:tr w:rsidR="00FE5584" w:rsidRPr="00946A4A" w14:paraId="01B942D9" w14:textId="77777777" w:rsidTr="00295DE1">
        <w:tc>
          <w:tcPr>
            <w:tcW w:w="3397" w:type="dxa"/>
          </w:tcPr>
          <w:p w14:paraId="6043799B"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D14C</w:t>
            </w:r>
          </w:p>
        </w:tc>
        <w:tc>
          <w:tcPr>
            <w:tcW w:w="5619" w:type="dxa"/>
          </w:tcPr>
          <w:p w14:paraId="179D1EF4"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-188.72 +/- 3.03 o/oo</w:t>
            </w:r>
          </w:p>
        </w:tc>
      </w:tr>
      <w:tr w:rsidR="00FE5584" w:rsidRPr="00946A4A" w14:paraId="66CBF81A" w14:textId="77777777" w:rsidTr="00295DE1">
        <w:tc>
          <w:tcPr>
            <w:tcW w:w="3397" w:type="dxa"/>
          </w:tcPr>
          <w:p w14:paraId="3B4627E5"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∆14C</w:t>
            </w:r>
          </w:p>
        </w:tc>
        <w:tc>
          <w:tcPr>
            <w:tcW w:w="5619" w:type="dxa"/>
          </w:tcPr>
          <w:p w14:paraId="0D75445A"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-195.75 +/- 3.03 o/oo (1950:2022)</w:t>
            </w:r>
          </w:p>
        </w:tc>
      </w:tr>
      <w:tr w:rsidR="00FE5584" w:rsidRPr="00946A4A" w14:paraId="2FFA6666" w14:textId="77777777" w:rsidTr="00295DE1">
        <w:tc>
          <w:tcPr>
            <w:tcW w:w="3397" w:type="dxa"/>
          </w:tcPr>
          <w:p w14:paraId="39F9DB42"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Measured Radiocarbon Age</w:t>
            </w:r>
          </w:p>
        </w:tc>
        <w:tc>
          <w:tcPr>
            <w:tcW w:w="5619" w:type="dxa"/>
          </w:tcPr>
          <w:p w14:paraId="415D3656"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(without d13C correction): 1420 +/- 30 BP</w:t>
            </w:r>
          </w:p>
        </w:tc>
      </w:tr>
      <w:tr w:rsidR="00FE5584" w:rsidRPr="00946A4A" w14:paraId="5D8BB9A0" w14:textId="77777777" w:rsidTr="00295DE1">
        <w:tc>
          <w:tcPr>
            <w:tcW w:w="3397" w:type="dxa"/>
          </w:tcPr>
          <w:p w14:paraId="343712C6"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IRMS δ13C</w:t>
            </w:r>
          </w:p>
        </w:tc>
        <w:tc>
          <w:tcPr>
            <w:tcW w:w="5619" w:type="dxa"/>
          </w:tcPr>
          <w:p w14:paraId="3FD806DA"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-9.1 o/oo</w:t>
            </w:r>
          </w:p>
        </w:tc>
      </w:tr>
      <w:tr w:rsidR="00FE5584" w:rsidRPr="00946A4A" w14:paraId="6C6D549E" w14:textId="77777777" w:rsidTr="00295DE1">
        <w:tc>
          <w:tcPr>
            <w:tcW w:w="3397" w:type="dxa"/>
          </w:tcPr>
          <w:p w14:paraId="545D268F"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IRMS δ18O</w:t>
            </w:r>
          </w:p>
        </w:tc>
        <w:tc>
          <w:tcPr>
            <w:tcW w:w="5619" w:type="dxa"/>
          </w:tcPr>
          <w:p w14:paraId="149D2A52" w14:textId="77777777" w:rsidR="00FE5584" w:rsidRPr="004064F1" w:rsidRDefault="00FE5584" w:rsidP="00295DE1">
            <w:pPr>
              <w:rPr>
                <w:rFonts w:ascii="Times New Roman" w:hAnsi="Times New Roman" w:cs="Times New Roman"/>
                <w:sz w:val="24"/>
                <w:szCs w:val="24"/>
              </w:rPr>
            </w:pPr>
            <w:r w:rsidRPr="004064F1">
              <w:rPr>
                <w:rFonts w:ascii="Times New Roman" w:hAnsi="Times New Roman" w:cs="Times New Roman"/>
                <w:sz w:val="24"/>
                <w:szCs w:val="24"/>
              </w:rPr>
              <w:t>-9.3 o/oo</w:t>
            </w:r>
          </w:p>
        </w:tc>
      </w:tr>
    </w:tbl>
    <w:p w14:paraId="34A0A1CF" w14:textId="199CBD2A" w:rsidR="0066198E" w:rsidRPr="004064F1" w:rsidRDefault="0066198E" w:rsidP="0066198E">
      <w:pPr>
        <w:spacing w:after="0"/>
        <w:rPr>
          <w:rFonts w:ascii="Times New Roman" w:eastAsia="Times New Roman" w:hAnsi="Times New Roman" w:cs="Times New Roman"/>
          <w:sz w:val="24"/>
          <w:szCs w:val="24"/>
          <w:lang w:eastAsia="en-GB"/>
        </w:rPr>
      </w:pPr>
    </w:p>
    <w:p w14:paraId="5CA6B416" w14:textId="00424900" w:rsidR="001F1C5A" w:rsidRDefault="001F1C5A">
      <w:pPr>
        <w:rPr>
          <w:rFonts w:ascii="Times New Roman" w:hAnsi="Times New Roman" w:cs="Times New Roman"/>
          <w:b/>
          <w:bCs/>
          <w:sz w:val="24"/>
          <w:szCs w:val="24"/>
        </w:rPr>
      </w:pPr>
    </w:p>
    <w:p w14:paraId="7333C826" w14:textId="4B2785E8" w:rsidR="0066198E" w:rsidRPr="004064F1" w:rsidRDefault="0066198E" w:rsidP="004064F1">
      <w:pPr>
        <w:spacing w:after="0"/>
        <w:rPr>
          <w:rFonts w:ascii="Times New Roman" w:hAnsi="Times New Roman" w:cs="Times New Roman"/>
          <w:b/>
          <w:bCs/>
          <w:sz w:val="24"/>
          <w:szCs w:val="24"/>
        </w:rPr>
      </w:pPr>
      <w:r w:rsidRPr="004064F1">
        <w:rPr>
          <w:rFonts w:ascii="Times New Roman" w:hAnsi="Times New Roman" w:cs="Times New Roman"/>
          <w:b/>
          <w:bCs/>
          <w:sz w:val="24"/>
          <w:szCs w:val="24"/>
        </w:rPr>
        <w:t xml:space="preserve">Table </w:t>
      </w:r>
      <w:r w:rsidR="00991554" w:rsidRPr="004064F1">
        <w:rPr>
          <w:rFonts w:ascii="Times New Roman" w:hAnsi="Times New Roman" w:cs="Times New Roman"/>
          <w:b/>
          <w:bCs/>
          <w:sz w:val="24"/>
          <w:szCs w:val="24"/>
        </w:rPr>
        <w:t>S</w:t>
      </w:r>
      <w:r w:rsidRPr="004064F1">
        <w:rPr>
          <w:rFonts w:ascii="Times New Roman" w:hAnsi="Times New Roman" w:cs="Times New Roman"/>
          <w:b/>
          <w:bCs/>
          <w:sz w:val="24"/>
          <w:szCs w:val="24"/>
        </w:rPr>
        <w:t>13</w:t>
      </w:r>
      <w:r w:rsidR="00991554" w:rsidRPr="004064F1">
        <w:rPr>
          <w:rFonts w:ascii="Times New Roman" w:hAnsi="Times New Roman" w:cs="Times New Roman"/>
          <w:b/>
          <w:bCs/>
          <w:sz w:val="24"/>
          <w:szCs w:val="24"/>
        </w:rPr>
        <w:t>.</w:t>
      </w:r>
      <w:r w:rsidRPr="004064F1">
        <w:rPr>
          <w:rFonts w:ascii="Times New Roman" w:hAnsi="Times New Roman" w:cs="Times New Roman"/>
          <w:b/>
          <w:bCs/>
          <w:sz w:val="24"/>
          <w:szCs w:val="24"/>
        </w:rPr>
        <w:t xml:space="preserve"> Samples submitted for radiocarbon dating and results</w:t>
      </w:r>
      <w:r w:rsidR="002D4090">
        <w:rPr>
          <w:rFonts w:ascii="Times New Roman" w:hAnsi="Times New Roman" w:cs="Times New Roman"/>
          <w:b/>
          <w:bCs/>
          <w:sz w:val="24"/>
          <w:szCs w:val="24"/>
        </w:rPr>
        <w:t>.</w:t>
      </w:r>
    </w:p>
    <w:tbl>
      <w:tblPr>
        <w:tblStyle w:val="TableGrid"/>
        <w:tblW w:w="5000" w:type="pct"/>
        <w:tblLook w:val="04A0" w:firstRow="1" w:lastRow="0" w:firstColumn="1" w:lastColumn="0" w:noHBand="0" w:noVBand="1"/>
      </w:tblPr>
      <w:tblGrid>
        <w:gridCol w:w="1043"/>
        <w:gridCol w:w="1030"/>
        <w:gridCol w:w="1908"/>
        <w:gridCol w:w="1908"/>
        <w:gridCol w:w="1363"/>
        <w:gridCol w:w="1764"/>
      </w:tblGrid>
      <w:tr w:rsidR="00FE5584" w:rsidRPr="00946A4A" w14:paraId="2E873177" w14:textId="77777777" w:rsidTr="00295DE1">
        <w:tc>
          <w:tcPr>
            <w:tcW w:w="578" w:type="pct"/>
            <w:vAlign w:val="center"/>
          </w:tcPr>
          <w:p w14:paraId="6B70502D" w14:textId="77777777" w:rsidR="00FE5584" w:rsidRPr="004064F1" w:rsidRDefault="00FE5584" w:rsidP="00295DE1">
            <w:pPr>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Original Sample Site ID</w:t>
            </w:r>
          </w:p>
        </w:tc>
        <w:tc>
          <w:tcPr>
            <w:tcW w:w="571" w:type="pct"/>
            <w:vAlign w:val="center"/>
          </w:tcPr>
          <w:p w14:paraId="4EC0C196" w14:textId="77777777" w:rsidR="00FE5584" w:rsidRPr="004064F1" w:rsidRDefault="00FE5584" w:rsidP="00295DE1">
            <w:pPr>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Sample Site No.</w:t>
            </w:r>
          </w:p>
        </w:tc>
        <w:tc>
          <w:tcPr>
            <w:tcW w:w="1058" w:type="pct"/>
            <w:vAlign w:val="center"/>
          </w:tcPr>
          <w:p w14:paraId="53CF7F6B" w14:textId="77777777" w:rsidR="00FE5584" w:rsidRPr="004064F1" w:rsidRDefault="00FE5584" w:rsidP="00295DE1">
            <w:pPr>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Sample Number</w:t>
            </w:r>
          </w:p>
        </w:tc>
        <w:tc>
          <w:tcPr>
            <w:tcW w:w="1058" w:type="pct"/>
            <w:vAlign w:val="center"/>
          </w:tcPr>
          <w:p w14:paraId="5A58033C" w14:textId="77777777" w:rsidR="00FE5584" w:rsidRPr="004064F1" w:rsidRDefault="00FE5584" w:rsidP="00295DE1">
            <w:pPr>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Conventional C14 Age</w:t>
            </w:r>
          </w:p>
        </w:tc>
        <w:tc>
          <w:tcPr>
            <w:tcW w:w="756" w:type="pct"/>
            <w:vAlign w:val="center"/>
          </w:tcPr>
          <w:p w14:paraId="7D810D0E" w14:textId="77777777" w:rsidR="00FE5584" w:rsidRPr="004064F1" w:rsidRDefault="00FE5584" w:rsidP="00295DE1">
            <w:pPr>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Laboratory Code</w:t>
            </w:r>
          </w:p>
        </w:tc>
        <w:tc>
          <w:tcPr>
            <w:tcW w:w="978" w:type="pct"/>
            <w:vAlign w:val="center"/>
          </w:tcPr>
          <w:p w14:paraId="5ADEC061" w14:textId="77777777" w:rsidR="00FE5584" w:rsidRPr="004064F1" w:rsidRDefault="00FE5584" w:rsidP="00295DE1">
            <w:pPr>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Sample Type</w:t>
            </w:r>
          </w:p>
        </w:tc>
      </w:tr>
      <w:tr w:rsidR="00FE5584" w:rsidRPr="00946A4A" w14:paraId="689AEB48" w14:textId="77777777" w:rsidTr="00295DE1">
        <w:tc>
          <w:tcPr>
            <w:tcW w:w="578" w:type="pct"/>
            <w:vAlign w:val="center"/>
          </w:tcPr>
          <w:p w14:paraId="13816F1C" w14:textId="77777777" w:rsidR="00FE5584" w:rsidRPr="004064F1" w:rsidRDefault="00FE5584" w:rsidP="00295DE1">
            <w:pPr>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24</w:t>
            </w:r>
          </w:p>
        </w:tc>
        <w:tc>
          <w:tcPr>
            <w:tcW w:w="571" w:type="pct"/>
            <w:vAlign w:val="center"/>
          </w:tcPr>
          <w:p w14:paraId="67904695" w14:textId="77777777" w:rsidR="00FE5584" w:rsidRPr="004064F1" w:rsidRDefault="00FE5584" w:rsidP="00295DE1">
            <w:pPr>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2</w:t>
            </w:r>
          </w:p>
        </w:tc>
        <w:tc>
          <w:tcPr>
            <w:tcW w:w="1058" w:type="pct"/>
            <w:vAlign w:val="center"/>
          </w:tcPr>
          <w:p w14:paraId="24F0B1ED" w14:textId="77777777" w:rsidR="00FE5584" w:rsidRPr="004064F1" w:rsidRDefault="00FE5584" w:rsidP="00295DE1">
            <w:pPr>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Shell Sample 2.5</w:t>
            </w:r>
          </w:p>
        </w:tc>
        <w:tc>
          <w:tcPr>
            <w:tcW w:w="1058" w:type="pct"/>
            <w:vAlign w:val="center"/>
          </w:tcPr>
          <w:p w14:paraId="40E684E0" w14:textId="77777777" w:rsidR="00FE5584" w:rsidRPr="004064F1" w:rsidRDefault="00FE5584" w:rsidP="00295DE1">
            <w:pPr>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1910 ± 30 BP</w:t>
            </w:r>
          </w:p>
        </w:tc>
        <w:tc>
          <w:tcPr>
            <w:tcW w:w="756" w:type="pct"/>
            <w:vAlign w:val="center"/>
          </w:tcPr>
          <w:p w14:paraId="66844C8E" w14:textId="77777777" w:rsidR="00FE5584" w:rsidRPr="004064F1" w:rsidRDefault="00FE5584" w:rsidP="00295DE1">
            <w:pPr>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Beta-621635</w:t>
            </w:r>
          </w:p>
        </w:tc>
        <w:tc>
          <w:tcPr>
            <w:tcW w:w="978" w:type="pct"/>
            <w:vAlign w:val="center"/>
          </w:tcPr>
          <w:p w14:paraId="7C79D2DA" w14:textId="77777777" w:rsidR="00FE5584" w:rsidRPr="004064F1" w:rsidRDefault="00FE5584" w:rsidP="00295DE1">
            <w:pPr>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Shell (</w:t>
            </w:r>
            <w:r w:rsidRPr="004064F1">
              <w:rPr>
                <w:rFonts w:ascii="Times New Roman" w:eastAsia="Times New Roman" w:hAnsi="Times New Roman" w:cs="Times New Roman"/>
                <w:i/>
                <w:iCs/>
                <w:color w:val="000000"/>
                <w:sz w:val="24"/>
                <w:szCs w:val="24"/>
                <w:lang w:eastAsia="en-GB"/>
              </w:rPr>
              <w:t>Melanoides</w:t>
            </w:r>
            <w:r w:rsidRPr="004064F1">
              <w:rPr>
                <w:rFonts w:ascii="Times New Roman" w:eastAsia="Times New Roman" w:hAnsi="Times New Roman" w:cs="Times New Roman"/>
                <w:sz w:val="24"/>
                <w:szCs w:val="24"/>
                <w:lang w:eastAsia="en-GB"/>
              </w:rPr>
              <w:t>)</w:t>
            </w:r>
          </w:p>
        </w:tc>
      </w:tr>
      <w:tr w:rsidR="00FE5584" w:rsidRPr="00946A4A" w14:paraId="341C9828" w14:textId="77777777" w:rsidTr="00295DE1">
        <w:tc>
          <w:tcPr>
            <w:tcW w:w="578" w:type="pct"/>
            <w:vAlign w:val="center"/>
          </w:tcPr>
          <w:p w14:paraId="1A410D30" w14:textId="77777777" w:rsidR="00FE5584" w:rsidRPr="004064F1" w:rsidRDefault="00FE5584" w:rsidP="00295DE1">
            <w:pPr>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X1</w:t>
            </w:r>
          </w:p>
        </w:tc>
        <w:tc>
          <w:tcPr>
            <w:tcW w:w="571" w:type="pct"/>
            <w:vAlign w:val="center"/>
          </w:tcPr>
          <w:p w14:paraId="4CA3B0B8" w14:textId="77777777" w:rsidR="00FE5584" w:rsidRPr="004064F1" w:rsidRDefault="00FE5584" w:rsidP="00295DE1">
            <w:pPr>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4</w:t>
            </w:r>
          </w:p>
        </w:tc>
        <w:tc>
          <w:tcPr>
            <w:tcW w:w="1058" w:type="pct"/>
            <w:vAlign w:val="center"/>
          </w:tcPr>
          <w:p w14:paraId="3EBF6B38" w14:textId="77777777" w:rsidR="00FE5584" w:rsidRPr="004064F1" w:rsidRDefault="00FE5584" w:rsidP="00295DE1">
            <w:pPr>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Shell Sample 4.1</w:t>
            </w:r>
          </w:p>
        </w:tc>
        <w:tc>
          <w:tcPr>
            <w:tcW w:w="1058" w:type="pct"/>
            <w:vAlign w:val="center"/>
          </w:tcPr>
          <w:p w14:paraId="50811E28" w14:textId="77777777" w:rsidR="00FE5584" w:rsidRPr="004064F1" w:rsidRDefault="00FE5584" w:rsidP="00295DE1">
            <w:pPr>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1680 ± 30 BP</w:t>
            </w:r>
          </w:p>
        </w:tc>
        <w:tc>
          <w:tcPr>
            <w:tcW w:w="756" w:type="pct"/>
            <w:vAlign w:val="center"/>
          </w:tcPr>
          <w:p w14:paraId="046EC412" w14:textId="77777777" w:rsidR="00FE5584" w:rsidRPr="004064F1" w:rsidRDefault="00FE5584" w:rsidP="00295DE1">
            <w:pPr>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Beta-621636</w:t>
            </w:r>
          </w:p>
        </w:tc>
        <w:tc>
          <w:tcPr>
            <w:tcW w:w="978" w:type="pct"/>
            <w:vAlign w:val="center"/>
          </w:tcPr>
          <w:p w14:paraId="28648A5B" w14:textId="0D9E7905" w:rsidR="00FE5584" w:rsidRPr="004064F1" w:rsidRDefault="00FE5584" w:rsidP="00295DE1">
            <w:pPr>
              <w:rPr>
                <w:rFonts w:ascii="Times New Roman" w:eastAsia="Times New Roman" w:hAnsi="Times New Roman" w:cs="Times New Roman"/>
                <w:sz w:val="24"/>
                <w:szCs w:val="24"/>
                <w:lang w:eastAsia="en-GB"/>
              </w:rPr>
            </w:pPr>
            <w:r w:rsidRPr="004064F1">
              <w:rPr>
                <w:rFonts w:ascii="Times New Roman" w:eastAsia="Times New Roman" w:hAnsi="Times New Roman" w:cs="Times New Roman"/>
                <w:sz w:val="24"/>
                <w:szCs w:val="24"/>
                <w:lang w:eastAsia="en-GB"/>
              </w:rPr>
              <w:t>Shell (</w:t>
            </w:r>
            <w:r w:rsidR="00FD61E6" w:rsidRPr="004064F1">
              <w:rPr>
                <w:rFonts w:ascii="Times New Roman" w:eastAsia="Times New Roman" w:hAnsi="Times New Roman" w:cs="Times New Roman"/>
                <w:sz w:val="24"/>
                <w:szCs w:val="24"/>
                <w:lang w:eastAsia="en-GB"/>
              </w:rPr>
              <w:t>non-diagnostic</w:t>
            </w:r>
            <w:r w:rsidRPr="004064F1">
              <w:rPr>
                <w:rFonts w:ascii="Times New Roman" w:eastAsia="Times New Roman" w:hAnsi="Times New Roman" w:cs="Times New Roman"/>
                <w:sz w:val="24"/>
                <w:szCs w:val="24"/>
                <w:lang w:eastAsia="en-GB"/>
              </w:rPr>
              <w:t>)</w:t>
            </w:r>
          </w:p>
        </w:tc>
      </w:tr>
    </w:tbl>
    <w:p w14:paraId="2875E34D" w14:textId="37C7C542" w:rsidR="00FE5584" w:rsidRPr="004064F1" w:rsidRDefault="00FE5584" w:rsidP="00FE5584">
      <w:pPr>
        <w:spacing w:before="100" w:beforeAutospacing="1" w:after="100" w:afterAutospacing="1" w:line="240" w:lineRule="auto"/>
        <w:rPr>
          <w:rFonts w:ascii="Times New Roman" w:eastAsia="Times New Roman" w:hAnsi="Times New Roman" w:cs="Times New Roman"/>
          <w:sz w:val="24"/>
          <w:szCs w:val="24"/>
        </w:rPr>
      </w:pPr>
      <w:r w:rsidRPr="004064F1">
        <w:rPr>
          <w:rFonts w:ascii="Times New Roman" w:eastAsia="Times New Roman" w:hAnsi="Times New Roman" w:cs="Times New Roman"/>
          <w:sz w:val="24"/>
          <w:szCs w:val="24"/>
        </w:rPr>
        <w:t xml:space="preserve">Shell sample 2.5 gave a conventional radiocarbon age of 1910±30 </w:t>
      </w:r>
      <w:r w:rsidR="00A96DDA">
        <w:rPr>
          <w:rFonts w:ascii="Times New Roman" w:eastAsia="Times New Roman" w:hAnsi="Times New Roman" w:cs="Times New Roman"/>
          <w:sz w:val="24"/>
          <w:szCs w:val="24"/>
        </w:rPr>
        <w:t xml:space="preserve">BP </w:t>
      </w:r>
      <w:r w:rsidRPr="004064F1">
        <w:rPr>
          <w:rFonts w:ascii="Times New Roman" w:eastAsia="Times New Roman" w:hAnsi="Times New Roman" w:cs="Times New Roman"/>
          <w:sz w:val="24"/>
          <w:szCs w:val="24"/>
        </w:rPr>
        <w:t>while shell sample 4.1 gave a conventional radiocarbon age of 1680±30</w:t>
      </w:r>
      <w:r w:rsidR="00A96DDA">
        <w:rPr>
          <w:rFonts w:ascii="Times New Roman" w:eastAsia="Times New Roman" w:hAnsi="Times New Roman" w:cs="Times New Roman"/>
          <w:sz w:val="24"/>
          <w:szCs w:val="24"/>
        </w:rPr>
        <w:t xml:space="preserve"> BP</w:t>
      </w:r>
      <w:r w:rsidRPr="004064F1">
        <w:rPr>
          <w:rFonts w:ascii="Times New Roman" w:eastAsia="Times New Roman" w:hAnsi="Times New Roman" w:cs="Times New Roman"/>
          <w:sz w:val="24"/>
          <w:szCs w:val="24"/>
        </w:rPr>
        <w:t xml:space="preserve">. </w:t>
      </w:r>
    </w:p>
    <w:p w14:paraId="4D9DD3D8" w14:textId="77777777" w:rsidR="00FE5584" w:rsidRPr="004064F1" w:rsidRDefault="00FE5584" w:rsidP="00FE5584">
      <w:pPr>
        <w:spacing w:before="100" w:beforeAutospacing="1" w:after="100" w:afterAutospacing="1" w:line="240" w:lineRule="auto"/>
        <w:rPr>
          <w:rFonts w:ascii="Times New Roman" w:eastAsia="Times New Roman" w:hAnsi="Times New Roman" w:cs="Times New Roman"/>
          <w:b/>
          <w:bCs/>
          <w:sz w:val="24"/>
          <w:szCs w:val="24"/>
        </w:rPr>
      </w:pPr>
      <w:r w:rsidRPr="004064F1">
        <w:rPr>
          <w:rFonts w:ascii="Times New Roman" w:eastAsia="Times New Roman" w:hAnsi="Times New Roman" w:cs="Times New Roman"/>
          <w:b/>
          <w:bCs/>
          <w:sz w:val="24"/>
          <w:szCs w:val="24"/>
        </w:rPr>
        <w:t>2.1.5: Calibration</w:t>
      </w:r>
    </w:p>
    <w:p w14:paraId="3AD4DB43" w14:textId="6A7E22B3" w:rsidR="00FE5584" w:rsidRPr="004064F1" w:rsidRDefault="00FE5584" w:rsidP="00FE5584">
      <w:pPr>
        <w:spacing w:before="100" w:beforeAutospacing="1" w:after="100" w:afterAutospacing="1" w:line="240" w:lineRule="auto"/>
        <w:rPr>
          <w:rFonts w:ascii="Times New Roman" w:eastAsia="Times New Roman" w:hAnsi="Times New Roman" w:cs="Times New Roman"/>
          <w:sz w:val="24"/>
          <w:szCs w:val="24"/>
        </w:rPr>
      </w:pPr>
      <w:r w:rsidRPr="004064F1">
        <w:rPr>
          <w:rFonts w:ascii="Times New Roman" w:eastAsia="Times New Roman" w:hAnsi="Times New Roman" w:cs="Times New Roman"/>
          <w:sz w:val="24"/>
          <w:szCs w:val="24"/>
        </w:rPr>
        <w:t xml:space="preserve">Local estimation of the marine reservoir effect in southern Iraq is not possible due to the absence of pre-1950 samples (Hirtz </w:t>
      </w:r>
      <w:r w:rsidR="007324DC" w:rsidRPr="004064F1">
        <w:rPr>
          <w:rFonts w:ascii="Times New Roman" w:eastAsia="Times New Roman" w:hAnsi="Times New Roman" w:cs="Times New Roman"/>
          <w:i/>
          <w:iCs/>
          <w:sz w:val="24"/>
          <w:szCs w:val="24"/>
        </w:rPr>
        <w:t>et al.</w:t>
      </w:r>
      <w:r w:rsidR="007324DC" w:rsidRPr="004064F1">
        <w:rPr>
          <w:rFonts w:ascii="Times New Roman" w:eastAsia="Times New Roman" w:hAnsi="Times New Roman" w:cs="Times New Roman"/>
          <w:sz w:val="24"/>
          <w:szCs w:val="24"/>
        </w:rPr>
        <w:t xml:space="preserve"> </w:t>
      </w:r>
      <w:r w:rsidRPr="004064F1">
        <w:rPr>
          <w:rFonts w:ascii="Times New Roman" w:eastAsia="Times New Roman" w:hAnsi="Times New Roman" w:cs="Times New Roman"/>
          <w:sz w:val="24"/>
          <w:szCs w:val="24"/>
        </w:rPr>
        <w:t>2012: 75</w:t>
      </w:r>
      <w:r w:rsidR="00BE286B">
        <w:rPr>
          <w:rFonts w:ascii="Times New Roman" w:eastAsia="Times New Roman" w:hAnsi="Times New Roman" w:cs="Times New Roman"/>
          <w:sz w:val="24"/>
          <w:szCs w:val="24"/>
        </w:rPr>
        <w:t>;</w:t>
      </w:r>
      <w:r w:rsidRPr="004064F1">
        <w:rPr>
          <w:rFonts w:ascii="Times New Roman" w:eastAsia="Times New Roman" w:hAnsi="Times New Roman" w:cs="Times New Roman"/>
          <w:sz w:val="24"/>
          <w:szCs w:val="24"/>
        </w:rPr>
        <w:t xml:space="preserve"> Al-Ameri &amp; Briant 2018). However, δ13C measurements for both samples, -5.3 o/oo for shell sample 2.5 and -9.1 o/oo for shell sample 4.1, are indicative of freshwater samples. Previous studies have not applied a marine reservoir correction to </w:t>
      </w:r>
      <w:r w:rsidRPr="004064F1">
        <w:rPr>
          <w:rFonts w:ascii="Times New Roman" w:eastAsia="Times New Roman" w:hAnsi="Times New Roman" w:cs="Times New Roman"/>
          <w:i/>
          <w:iCs/>
          <w:sz w:val="24"/>
          <w:szCs w:val="24"/>
        </w:rPr>
        <w:t>Melanoides</w:t>
      </w:r>
      <w:r w:rsidRPr="004064F1">
        <w:rPr>
          <w:rFonts w:ascii="Times New Roman" w:eastAsia="Times New Roman" w:hAnsi="Times New Roman" w:cs="Times New Roman"/>
          <w:sz w:val="24"/>
          <w:szCs w:val="24"/>
        </w:rPr>
        <w:t xml:space="preserve"> samples (</w:t>
      </w:r>
      <w:r w:rsidR="007324DC" w:rsidRPr="004064F1">
        <w:rPr>
          <w:rFonts w:ascii="Times New Roman" w:eastAsia="Times New Roman" w:hAnsi="Times New Roman" w:cs="Times New Roman"/>
          <w:sz w:val="24"/>
          <w:szCs w:val="24"/>
        </w:rPr>
        <w:t xml:space="preserve">Hirtz </w:t>
      </w:r>
      <w:r w:rsidR="007324DC" w:rsidRPr="004064F1">
        <w:rPr>
          <w:rFonts w:ascii="Times New Roman" w:eastAsia="Times New Roman" w:hAnsi="Times New Roman" w:cs="Times New Roman"/>
          <w:i/>
          <w:iCs/>
          <w:sz w:val="24"/>
          <w:szCs w:val="24"/>
        </w:rPr>
        <w:t>et al.</w:t>
      </w:r>
      <w:r w:rsidR="007324DC" w:rsidRPr="004064F1">
        <w:rPr>
          <w:rFonts w:ascii="Times New Roman" w:eastAsia="Times New Roman" w:hAnsi="Times New Roman" w:cs="Times New Roman"/>
          <w:sz w:val="24"/>
          <w:szCs w:val="24"/>
        </w:rPr>
        <w:t xml:space="preserve"> </w:t>
      </w:r>
      <w:r w:rsidRPr="004064F1">
        <w:rPr>
          <w:rFonts w:ascii="Times New Roman" w:eastAsia="Times New Roman" w:hAnsi="Times New Roman" w:cs="Times New Roman"/>
          <w:sz w:val="24"/>
          <w:szCs w:val="24"/>
        </w:rPr>
        <w:t>2012: 75; Al-Ameri &amp; Briant 2018) which, as a short-lived grazer, is thought to have limited exposure to old carbon in comparison with marine species (</w:t>
      </w:r>
      <w:r w:rsidR="007324DC" w:rsidRPr="004064F1">
        <w:rPr>
          <w:rFonts w:ascii="Times New Roman" w:eastAsia="Times New Roman" w:hAnsi="Times New Roman" w:cs="Times New Roman"/>
          <w:sz w:val="24"/>
          <w:szCs w:val="24"/>
        </w:rPr>
        <w:t xml:space="preserve">Hirtz </w:t>
      </w:r>
      <w:r w:rsidR="007324DC" w:rsidRPr="004064F1">
        <w:rPr>
          <w:rFonts w:ascii="Times New Roman" w:eastAsia="Times New Roman" w:hAnsi="Times New Roman" w:cs="Times New Roman"/>
          <w:i/>
          <w:iCs/>
          <w:sz w:val="24"/>
          <w:szCs w:val="24"/>
        </w:rPr>
        <w:t>et al.</w:t>
      </w:r>
      <w:r w:rsidR="007324DC" w:rsidRPr="004064F1">
        <w:rPr>
          <w:rFonts w:ascii="Times New Roman" w:eastAsia="Times New Roman" w:hAnsi="Times New Roman" w:cs="Times New Roman"/>
          <w:sz w:val="24"/>
          <w:szCs w:val="24"/>
        </w:rPr>
        <w:t xml:space="preserve"> </w:t>
      </w:r>
      <w:r w:rsidRPr="004064F1">
        <w:rPr>
          <w:rFonts w:ascii="Times New Roman" w:eastAsia="Times New Roman" w:hAnsi="Times New Roman" w:cs="Times New Roman"/>
          <w:sz w:val="24"/>
          <w:szCs w:val="24"/>
        </w:rPr>
        <w:t>2012: 75). While the impact of freshwater reservoir effects (FREs) in southern Iraq has previously been regarded as minor due to the local geology (</w:t>
      </w:r>
      <w:r w:rsidR="007324DC" w:rsidRPr="004064F1">
        <w:rPr>
          <w:rFonts w:ascii="Times New Roman" w:eastAsia="Times New Roman" w:hAnsi="Times New Roman" w:cs="Times New Roman"/>
          <w:sz w:val="24"/>
          <w:szCs w:val="24"/>
        </w:rPr>
        <w:t xml:space="preserve">Hirtz </w:t>
      </w:r>
      <w:r w:rsidR="007324DC" w:rsidRPr="004064F1">
        <w:rPr>
          <w:rFonts w:ascii="Times New Roman" w:eastAsia="Times New Roman" w:hAnsi="Times New Roman" w:cs="Times New Roman"/>
          <w:i/>
          <w:iCs/>
          <w:sz w:val="24"/>
          <w:szCs w:val="24"/>
        </w:rPr>
        <w:t>et al.</w:t>
      </w:r>
      <w:r w:rsidR="007324DC" w:rsidRPr="004064F1">
        <w:rPr>
          <w:rFonts w:ascii="Times New Roman" w:eastAsia="Times New Roman" w:hAnsi="Times New Roman" w:cs="Times New Roman"/>
          <w:sz w:val="24"/>
          <w:szCs w:val="24"/>
        </w:rPr>
        <w:t xml:space="preserve"> </w:t>
      </w:r>
      <w:r w:rsidRPr="004064F1">
        <w:rPr>
          <w:rFonts w:ascii="Times New Roman" w:eastAsia="Times New Roman" w:hAnsi="Times New Roman" w:cs="Times New Roman"/>
          <w:sz w:val="24"/>
          <w:szCs w:val="24"/>
        </w:rPr>
        <w:t xml:space="preserve">2012: 75; Al-Ameri &amp; Briant 2018), more recent studies suggest that shell samples can be affected by significant and variable FREs (Egberts </w:t>
      </w:r>
      <w:r w:rsidRPr="004064F1">
        <w:rPr>
          <w:rFonts w:ascii="Times New Roman" w:eastAsia="Times New Roman" w:hAnsi="Times New Roman" w:cs="Times New Roman"/>
          <w:i/>
          <w:iCs/>
          <w:sz w:val="24"/>
          <w:szCs w:val="24"/>
        </w:rPr>
        <w:t>et al.</w:t>
      </w:r>
      <w:r w:rsidRPr="004064F1">
        <w:rPr>
          <w:rFonts w:ascii="Times New Roman" w:eastAsia="Times New Roman" w:hAnsi="Times New Roman" w:cs="Times New Roman"/>
          <w:sz w:val="24"/>
          <w:szCs w:val="24"/>
        </w:rPr>
        <w:t xml:space="preserve"> 2023). Although a terrestrial correction appears to be most appropriate, uncertainty over the mixture of salt- and fresh- water in the study area, as well the impact of FREs, mean that the C14 ages from these samples should be taken only as dates </w:t>
      </w:r>
      <w:r w:rsidRPr="004064F1">
        <w:rPr>
          <w:rFonts w:ascii="Times New Roman" w:eastAsia="Times New Roman" w:hAnsi="Times New Roman" w:cs="Times New Roman"/>
          <w:i/>
          <w:iCs/>
          <w:sz w:val="24"/>
          <w:szCs w:val="24"/>
        </w:rPr>
        <w:t>terminus post quem</w:t>
      </w:r>
      <w:r w:rsidRPr="004064F1">
        <w:rPr>
          <w:rFonts w:ascii="Times New Roman" w:eastAsia="Times New Roman" w:hAnsi="Times New Roman" w:cs="Times New Roman"/>
          <w:sz w:val="24"/>
          <w:szCs w:val="24"/>
        </w:rPr>
        <w:t xml:space="preserve">. </w:t>
      </w:r>
    </w:p>
    <w:p w14:paraId="12EC725C" w14:textId="1EEF1C05" w:rsidR="00FE5584" w:rsidRPr="004064F1" w:rsidRDefault="00FE5584" w:rsidP="00FE5584">
      <w:pPr>
        <w:spacing w:before="100" w:beforeAutospacing="1" w:after="100" w:afterAutospacing="1" w:line="240" w:lineRule="auto"/>
        <w:rPr>
          <w:rFonts w:ascii="Times New Roman" w:eastAsia="Times New Roman" w:hAnsi="Times New Roman" w:cs="Times New Roman"/>
          <w:sz w:val="24"/>
          <w:szCs w:val="24"/>
        </w:rPr>
      </w:pPr>
      <w:r w:rsidRPr="004064F1">
        <w:rPr>
          <w:rFonts w:ascii="Times New Roman" w:eastAsia="Times New Roman" w:hAnsi="Times New Roman" w:cs="Times New Roman"/>
          <w:sz w:val="24"/>
          <w:szCs w:val="24"/>
        </w:rPr>
        <w:t xml:space="preserve">Using OxCal v4.4.4 and the IntCal20 calibration curve (Reimer </w:t>
      </w:r>
      <w:r w:rsidRPr="004064F1">
        <w:rPr>
          <w:rFonts w:ascii="Times New Roman" w:eastAsia="Times New Roman" w:hAnsi="Times New Roman" w:cs="Times New Roman"/>
          <w:i/>
          <w:iCs/>
          <w:sz w:val="24"/>
          <w:szCs w:val="24"/>
        </w:rPr>
        <w:t xml:space="preserve">et al. </w:t>
      </w:r>
      <w:r w:rsidRPr="004064F1">
        <w:rPr>
          <w:rFonts w:ascii="Times New Roman" w:eastAsia="Times New Roman" w:hAnsi="Times New Roman" w:cs="Times New Roman"/>
          <w:sz w:val="24"/>
          <w:szCs w:val="24"/>
        </w:rPr>
        <w:t>2020), at 95.4% probability, shell sample 2.5 gives a calendar age of either AD 28–44 (2.9%) or AD 58–215 (92.6%) (</w:t>
      </w:r>
      <w:r w:rsidR="0066198E" w:rsidRPr="004064F1">
        <w:rPr>
          <w:rFonts w:ascii="Times New Roman" w:eastAsia="Times New Roman" w:hAnsi="Times New Roman" w:cs="Times New Roman"/>
          <w:sz w:val="24"/>
          <w:szCs w:val="24"/>
        </w:rPr>
        <w:t xml:space="preserve">Figure </w:t>
      </w:r>
      <w:r w:rsidR="00991554" w:rsidRPr="004064F1">
        <w:rPr>
          <w:rFonts w:ascii="Times New Roman" w:eastAsia="Times New Roman" w:hAnsi="Times New Roman" w:cs="Times New Roman"/>
          <w:sz w:val="24"/>
          <w:szCs w:val="24"/>
        </w:rPr>
        <w:t>S</w:t>
      </w:r>
      <w:r w:rsidR="0066198E" w:rsidRPr="004064F1">
        <w:rPr>
          <w:rFonts w:ascii="Times New Roman" w:eastAsia="Times New Roman" w:hAnsi="Times New Roman" w:cs="Times New Roman"/>
          <w:sz w:val="24"/>
          <w:szCs w:val="24"/>
        </w:rPr>
        <w:t>15</w:t>
      </w:r>
      <w:r w:rsidRPr="004064F1">
        <w:rPr>
          <w:rFonts w:ascii="Times New Roman" w:eastAsia="Times New Roman" w:hAnsi="Times New Roman" w:cs="Times New Roman"/>
          <w:sz w:val="24"/>
          <w:szCs w:val="24"/>
        </w:rPr>
        <w:t>). Shell sample 4.1 gives a calendar age of either AD 255–286 (13.8%) or AD 326–433 (81.7%) (</w:t>
      </w:r>
      <w:r w:rsidR="0066198E" w:rsidRPr="004064F1">
        <w:rPr>
          <w:rFonts w:ascii="Times New Roman" w:eastAsia="Times New Roman" w:hAnsi="Times New Roman" w:cs="Times New Roman"/>
          <w:sz w:val="24"/>
          <w:szCs w:val="24"/>
        </w:rPr>
        <w:t xml:space="preserve">Figure </w:t>
      </w:r>
      <w:r w:rsidR="00991554" w:rsidRPr="004064F1">
        <w:rPr>
          <w:rFonts w:ascii="Times New Roman" w:eastAsia="Times New Roman" w:hAnsi="Times New Roman" w:cs="Times New Roman"/>
          <w:sz w:val="24"/>
          <w:szCs w:val="24"/>
        </w:rPr>
        <w:t>S</w:t>
      </w:r>
      <w:r w:rsidR="0066198E" w:rsidRPr="004064F1">
        <w:rPr>
          <w:rFonts w:ascii="Times New Roman" w:eastAsia="Times New Roman" w:hAnsi="Times New Roman" w:cs="Times New Roman"/>
          <w:sz w:val="24"/>
          <w:szCs w:val="24"/>
        </w:rPr>
        <w:t>16</w:t>
      </w:r>
      <w:r w:rsidRPr="004064F1">
        <w:rPr>
          <w:rFonts w:ascii="Times New Roman" w:eastAsia="Times New Roman" w:hAnsi="Times New Roman" w:cs="Times New Roman"/>
          <w:sz w:val="24"/>
          <w:szCs w:val="24"/>
        </w:rPr>
        <w:t>).</w:t>
      </w:r>
    </w:p>
    <w:p w14:paraId="13EBDECF" w14:textId="7F723D75" w:rsidR="00FE5584" w:rsidRPr="004064F1" w:rsidRDefault="001F1C5A" w:rsidP="004064F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FC689BB" wp14:editId="3523F449">
            <wp:extent cx="4320000" cy="2786605"/>
            <wp:effectExtent l="0" t="0" r="4445" b="0"/>
            <wp:docPr id="1724389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0000" cy="2786605"/>
                    </a:xfrm>
                    <a:prstGeom prst="rect">
                      <a:avLst/>
                    </a:prstGeom>
                    <a:noFill/>
                    <a:ln>
                      <a:noFill/>
                    </a:ln>
                  </pic:spPr>
                </pic:pic>
              </a:graphicData>
            </a:graphic>
          </wp:inline>
        </w:drawing>
      </w:r>
    </w:p>
    <w:p w14:paraId="5ACF6531" w14:textId="1363ACD2" w:rsidR="00FE5584" w:rsidRPr="004064F1" w:rsidRDefault="00FE5584" w:rsidP="00FE5584">
      <w:pPr>
        <w:pStyle w:val="Caption"/>
        <w:rPr>
          <w:rFonts w:ascii="Times New Roman" w:hAnsi="Times New Roman" w:cs="Times New Roman"/>
          <w:i w:val="0"/>
          <w:iCs w:val="0"/>
          <w:color w:val="auto"/>
          <w:sz w:val="24"/>
          <w:szCs w:val="24"/>
        </w:rPr>
      </w:pPr>
      <w:r w:rsidRPr="004064F1">
        <w:rPr>
          <w:rFonts w:ascii="Times New Roman" w:hAnsi="Times New Roman" w:cs="Times New Roman"/>
          <w:i w:val="0"/>
          <w:iCs w:val="0"/>
          <w:color w:val="auto"/>
          <w:sz w:val="24"/>
          <w:szCs w:val="24"/>
        </w:rPr>
        <w:t xml:space="preserve">Figure </w:t>
      </w:r>
      <w:r w:rsidR="00991554" w:rsidRPr="004064F1">
        <w:rPr>
          <w:rFonts w:ascii="Times New Roman" w:hAnsi="Times New Roman" w:cs="Times New Roman"/>
          <w:i w:val="0"/>
          <w:iCs w:val="0"/>
          <w:color w:val="auto"/>
          <w:sz w:val="24"/>
          <w:szCs w:val="24"/>
        </w:rPr>
        <w:t>S</w:t>
      </w:r>
      <w:r w:rsidR="0066198E" w:rsidRPr="004064F1">
        <w:rPr>
          <w:rFonts w:ascii="Times New Roman" w:hAnsi="Times New Roman" w:cs="Times New Roman"/>
          <w:i w:val="0"/>
          <w:iCs w:val="0"/>
          <w:color w:val="auto"/>
          <w:sz w:val="24"/>
          <w:szCs w:val="24"/>
        </w:rPr>
        <w:t>15</w:t>
      </w:r>
      <w:r w:rsidR="00991554" w:rsidRPr="004064F1">
        <w:rPr>
          <w:rFonts w:ascii="Times New Roman" w:hAnsi="Times New Roman" w:cs="Times New Roman"/>
          <w:i w:val="0"/>
          <w:iCs w:val="0"/>
          <w:color w:val="auto"/>
          <w:sz w:val="24"/>
          <w:szCs w:val="24"/>
        </w:rPr>
        <w:t xml:space="preserve">. </w:t>
      </w:r>
      <w:r w:rsidRPr="004064F1">
        <w:rPr>
          <w:rFonts w:ascii="Times New Roman" w:hAnsi="Times New Roman" w:cs="Times New Roman"/>
          <w:i w:val="0"/>
          <w:iCs w:val="0"/>
          <w:color w:val="auto"/>
          <w:sz w:val="24"/>
          <w:szCs w:val="24"/>
        </w:rPr>
        <w:t xml:space="preserve">Calibrated radiocarbon ages for Shell Sample 2.5. </w:t>
      </w:r>
    </w:p>
    <w:p w14:paraId="6169F944" w14:textId="4BBC2D65" w:rsidR="00FE5584" w:rsidRPr="004064F1" w:rsidRDefault="001F1C5A" w:rsidP="004064F1">
      <w:pPr>
        <w:keepNext/>
        <w:spacing w:before="240"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96DBAA2" wp14:editId="23EC23BE">
            <wp:extent cx="4320000" cy="2786605"/>
            <wp:effectExtent l="0" t="0" r="4445" b="0"/>
            <wp:docPr id="57319064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0000" cy="2786605"/>
                    </a:xfrm>
                    <a:prstGeom prst="rect">
                      <a:avLst/>
                    </a:prstGeom>
                    <a:noFill/>
                    <a:ln>
                      <a:noFill/>
                    </a:ln>
                  </pic:spPr>
                </pic:pic>
              </a:graphicData>
            </a:graphic>
          </wp:inline>
        </w:drawing>
      </w:r>
    </w:p>
    <w:p w14:paraId="398C9832" w14:textId="7C5C2A95" w:rsidR="00FE5584" w:rsidRPr="004064F1" w:rsidRDefault="00FE5584" w:rsidP="00FE5584">
      <w:pPr>
        <w:pStyle w:val="Caption"/>
        <w:rPr>
          <w:rFonts w:ascii="Times New Roman" w:hAnsi="Times New Roman" w:cs="Times New Roman"/>
          <w:i w:val="0"/>
          <w:iCs w:val="0"/>
          <w:color w:val="auto"/>
          <w:sz w:val="24"/>
          <w:szCs w:val="24"/>
        </w:rPr>
      </w:pPr>
      <w:r w:rsidRPr="004064F1">
        <w:rPr>
          <w:rFonts w:ascii="Times New Roman" w:hAnsi="Times New Roman" w:cs="Times New Roman"/>
          <w:i w:val="0"/>
          <w:iCs w:val="0"/>
          <w:color w:val="auto"/>
          <w:sz w:val="24"/>
          <w:szCs w:val="24"/>
        </w:rPr>
        <w:t xml:space="preserve">Figure </w:t>
      </w:r>
      <w:r w:rsidR="00991554" w:rsidRPr="004064F1">
        <w:rPr>
          <w:rFonts w:ascii="Times New Roman" w:hAnsi="Times New Roman" w:cs="Times New Roman"/>
          <w:i w:val="0"/>
          <w:iCs w:val="0"/>
          <w:color w:val="auto"/>
          <w:sz w:val="24"/>
          <w:szCs w:val="24"/>
        </w:rPr>
        <w:t>S</w:t>
      </w:r>
      <w:r w:rsidR="0066198E" w:rsidRPr="004064F1">
        <w:rPr>
          <w:rFonts w:ascii="Times New Roman" w:hAnsi="Times New Roman" w:cs="Times New Roman"/>
          <w:i w:val="0"/>
          <w:iCs w:val="0"/>
          <w:color w:val="auto"/>
          <w:sz w:val="24"/>
          <w:szCs w:val="24"/>
        </w:rPr>
        <w:t>16</w:t>
      </w:r>
      <w:r w:rsidR="00991554" w:rsidRPr="004064F1">
        <w:rPr>
          <w:rFonts w:ascii="Times New Roman" w:hAnsi="Times New Roman" w:cs="Times New Roman"/>
          <w:i w:val="0"/>
          <w:iCs w:val="0"/>
          <w:color w:val="auto"/>
          <w:sz w:val="24"/>
          <w:szCs w:val="24"/>
        </w:rPr>
        <w:t xml:space="preserve">. </w:t>
      </w:r>
      <w:r w:rsidRPr="004064F1">
        <w:rPr>
          <w:rFonts w:ascii="Times New Roman" w:hAnsi="Times New Roman" w:cs="Times New Roman"/>
          <w:i w:val="0"/>
          <w:iCs w:val="0"/>
          <w:color w:val="auto"/>
          <w:sz w:val="24"/>
          <w:szCs w:val="24"/>
        </w:rPr>
        <w:t>Calibrated radiocarbon ages for Shell Sample 4.1.</w:t>
      </w:r>
    </w:p>
    <w:p w14:paraId="61B77E9E" w14:textId="77777777" w:rsidR="00FE5584" w:rsidRPr="004064F1" w:rsidRDefault="00FE5584" w:rsidP="00FE5584">
      <w:pPr>
        <w:spacing w:before="100" w:beforeAutospacing="1" w:after="100" w:afterAutospacing="1" w:line="240" w:lineRule="auto"/>
        <w:rPr>
          <w:rFonts w:ascii="Times New Roman" w:eastAsia="Times New Roman" w:hAnsi="Times New Roman" w:cs="Times New Roman"/>
          <w:b/>
          <w:bCs/>
          <w:sz w:val="24"/>
          <w:szCs w:val="24"/>
          <w:lang w:eastAsia="en-GB"/>
        </w:rPr>
      </w:pPr>
      <w:r w:rsidRPr="004064F1">
        <w:rPr>
          <w:rFonts w:ascii="Times New Roman" w:eastAsia="Times New Roman" w:hAnsi="Times New Roman" w:cs="Times New Roman"/>
          <w:b/>
          <w:bCs/>
          <w:sz w:val="24"/>
          <w:szCs w:val="24"/>
        </w:rPr>
        <w:t>2.2: Luminescence dating</w:t>
      </w:r>
    </w:p>
    <w:p w14:paraId="5781660A" w14:textId="3B8F4393" w:rsidR="00FE5584" w:rsidRPr="004064F1" w:rsidRDefault="00FE5584" w:rsidP="00FE5584">
      <w:pPr>
        <w:spacing w:before="100" w:beforeAutospacing="1" w:after="100" w:afterAutospacing="1" w:line="240" w:lineRule="auto"/>
        <w:jc w:val="both"/>
        <w:rPr>
          <w:rFonts w:ascii="Times New Roman" w:eastAsia="Times New Roman" w:hAnsi="Times New Roman" w:cs="Times New Roman"/>
          <w:i/>
          <w:iCs/>
          <w:sz w:val="24"/>
          <w:szCs w:val="24"/>
          <w:lang w:eastAsia="en-GB"/>
        </w:rPr>
      </w:pPr>
      <w:r w:rsidRPr="004064F1">
        <w:rPr>
          <w:rFonts w:ascii="Times New Roman" w:eastAsia="Times New Roman" w:hAnsi="Times New Roman" w:cs="Times New Roman"/>
          <w:sz w:val="24"/>
          <w:szCs w:val="24"/>
        </w:rPr>
        <w:t xml:space="preserve">Note: The sample numbers referred to elsewhere in this document, and accompanying documents, have been changed from those used during the original analysis. This section refers to the original sample references. Both the original sample reference and the sample numbers referred to elsewhere are given in Tables </w:t>
      </w:r>
      <w:r w:rsidR="00991554" w:rsidRPr="004064F1">
        <w:rPr>
          <w:rFonts w:ascii="Times New Roman" w:eastAsia="Times New Roman" w:hAnsi="Times New Roman" w:cs="Times New Roman"/>
          <w:sz w:val="24"/>
          <w:szCs w:val="24"/>
        </w:rPr>
        <w:t>S</w:t>
      </w:r>
      <w:r w:rsidR="00BF71BE" w:rsidRPr="004064F1">
        <w:rPr>
          <w:rFonts w:ascii="Times New Roman" w:eastAsia="Times New Roman" w:hAnsi="Times New Roman" w:cs="Times New Roman"/>
          <w:sz w:val="24"/>
          <w:szCs w:val="24"/>
        </w:rPr>
        <w:t>15</w:t>
      </w:r>
      <w:r w:rsidRPr="004064F1">
        <w:rPr>
          <w:rFonts w:ascii="Times New Roman" w:eastAsia="Times New Roman" w:hAnsi="Times New Roman" w:cs="Times New Roman"/>
          <w:sz w:val="24"/>
          <w:szCs w:val="24"/>
        </w:rPr>
        <w:t xml:space="preserve"> and </w:t>
      </w:r>
      <w:r w:rsidR="00991554" w:rsidRPr="004064F1">
        <w:rPr>
          <w:rFonts w:ascii="Times New Roman" w:eastAsia="Times New Roman" w:hAnsi="Times New Roman" w:cs="Times New Roman"/>
          <w:sz w:val="24"/>
          <w:szCs w:val="24"/>
        </w:rPr>
        <w:t>S</w:t>
      </w:r>
      <w:r w:rsidR="00BF71BE" w:rsidRPr="004064F1">
        <w:rPr>
          <w:rFonts w:ascii="Times New Roman" w:eastAsia="Times New Roman" w:hAnsi="Times New Roman" w:cs="Times New Roman"/>
          <w:sz w:val="24"/>
          <w:szCs w:val="24"/>
        </w:rPr>
        <w:t>16</w:t>
      </w:r>
      <w:r w:rsidRPr="004064F1">
        <w:rPr>
          <w:rFonts w:ascii="Times New Roman" w:eastAsia="Times New Roman" w:hAnsi="Times New Roman" w:cs="Times New Roman"/>
          <w:sz w:val="24"/>
          <w:szCs w:val="24"/>
        </w:rPr>
        <w:t>.</w:t>
      </w:r>
    </w:p>
    <w:p w14:paraId="1A346407" w14:textId="77777777" w:rsidR="00FE5584" w:rsidRPr="004064F1" w:rsidRDefault="00FE5584" w:rsidP="00FE5584">
      <w:pPr>
        <w:spacing w:before="100" w:beforeAutospacing="1" w:after="100" w:afterAutospacing="1" w:line="240" w:lineRule="auto"/>
        <w:rPr>
          <w:rFonts w:ascii="Times New Roman" w:eastAsia="Times New Roman" w:hAnsi="Times New Roman" w:cs="Times New Roman"/>
          <w:b/>
          <w:bCs/>
          <w:sz w:val="24"/>
          <w:szCs w:val="24"/>
        </w:rPr>
      </w:pPr>
      <w:r w:rsidRPr="004064F1">
        <w:rPr>
          <w:rFonts w:ascii="Times New Roman" w:eastAsia="Times New Roman" w:hAnsi="Times New Roman" w:cs="Times New Roman"/>
          <w:b/>
          <w:bCs/>
          <w:sz w:val="24"/>
          <w:szCs w:val="24"/>
        </w:rPr>
        <w:t>2.2.1: Sample preparation</w:t>
      </w:r>
    </w:p>
    <w:p w14:paraId="66EE2493" w14:textId="77777777" w:rsidR="00FE5584" w:rsidRPr="004064F1" w:rsidRDefault="00FE5584" w:rsidP="00FE5584">
      <w:pPr>
        <w:rPr>
          <w:rFonts w:ascii="Times New Roman" w:hAnsi="Times New Roman" w:cs="Times New Roman"/>
          <w:sz w:val="24"/>
          <w:szCs w:val="24"/>
        </w:rPr>
      </w:pPr>
      <w:r w:rsidRPr="004064F1">
        <w:rPr>
          <w:rFonts w:ascii="Times New Roman" w:hAnsi="Times New Roman" w:cs="Times New Roman"/>
          <w:sz w:val="24"/>
          <w:szCs w:val="24"/>
        </w:rPr>
        <w:t>The samples were prepared under subdued red-light conditions in the Durham University Luminescence Laboratory (DLL). The outer, light-exposed portions of each sample were removed and used for environmental dose rate measurements and estimation of the sample’s moisture content. The remaining sediment was treated with hydrochloric acid (1M HCl) and hydrogen peroxide (H</w:t>
      </w:r>
      <w:r w:rsidRPr="004064F1">
        <w:rPr>
          <w:rFonts w:ascii="Times New Roman" w:hAnsi="Times New Roman" w:cs="Times New Roman"/>
          <w:sz w:val="24"/>
          <w:szCs w:val="24"/>
          <w:vertAlign w:val="subscript"/>
        </w:rPr>
        <w:t>2</w:t>
      </w:r>
      <w:r w:rsidRPr="004064F1">
        <w:rPr>
          <w:rFonts w:ascii="Times New Roman" w:hAnsi="Times New Roman" w:cs="Times New Roman"/>
          <w:sz w:val="24"/>
          <w:szCs w:val="24"/>
        </w:rPr>
        <w:t>O</w:t>
      </w:r>
      <w:r w:rsidRPr="004064F1">
        <w:rPr>
          <w:rFonts w:ascii="Times New Roman" w:hAnsi="Times New Roman" w:cs="Times New Roman"/>
          <w:sz w:val="24"/>
          <w:szCs w:val="24"/>
          <w:vertAlign w:val="subscript"/>
        </w:rPr>
        <w:t>2</w:t>
      </w:r>
      <w:r w:rsidRPr="004064F1">
        <w:rPr>
          <w:rFonts w:ascii="Times New Roman" w:hAnsi="Times New Roman" w:cs="Times New Roman"/>
          <w:sz w:val="24"/>
          <w:szCs w:val="24"/>
        </w:rPr>
        <w:t xml:space="preserve">) to remove carbonate and organic matter respectively. The samples </w:t>
      </w:r>
      <w:r w:rsidRPr="004064F1">
        <w:rPr>
          <w:rFonts w:ascii="Times New Roman" w:hAnsi="Times New Roman" w:cs="Times New Roman"/>
          <w:sz w:val="24"/>
          <w:szCs w:val="24"/>
        </w:rPr>
        <w:lastRenderedPageBreak/>
        <w:t>were wet sieved to isolate the 90-150 µm and 4-11 µm sediment fraction sizes. Enough coarse material was extracted for the samples 24.1, 24.2, 24.3. For these samples Quartz was extracted from the 90-150 µm fraction size by using density separations at 2.62 and 2.70 g/cm</w:t>
      </w:r>
      <w:r w:rsidRPr="004064F1">
        <w:rPr>
          <w:rFonts w:ascii="Times New Roman" w:hAnsi="Times New Roman" w:cs="Times New Roman"/>
          <w:sz w:val="24"/>
          <w:szCs w:val="24"/>
          <w:vertAlign w:val="superscript"/>
        </w:rPr>
        <w:t>3</w:t>
      </w:r>
      <w:r w:rsidRPr="004064F1">
        <w:rPr>
          <w:rFonts w:ascii="Times New Roman" w:hAnsi="Times New Roman" w:cs="Times New Roman"/>
          <w:sz w:val="24"/>
          <w:szCs w:val="24"/>
        </w:rPr>
        <w:t xml:space="preserve"> and a subsequent HF acid etch (23M HF for 40 minutes, followed by a 10M HCl rinse). These samples were then re-sieved to remove acid-soluble fluorides and any grains that had been significantly reduced in size by etching. For the other samples that did not provide sufficient coarse material for measurements we used 4-11 µm polymineral grains in subsequent analyses (samples 23.1, 23.2, 23.3, 23.4, B29.1, B29.2, B29.3, BX1.1, BX2.1). </w:t>
      </w:r>
      <w:r w:rsidRPr="004064F1">
        <w:rPr>
          <w:rFonts w:ascii="Times New Roman" w:eastAsia="Times New Roman" w:hAnsi="Times New Roman" w:cs="Times New Roman"/>
          <w:sz w:val="24"/>
          <w:szCs w:val="24"/>
        </w:rPr>
        <w:t xml:space="preserve"> </w:t>
      </w:r>
    </w:p>
    <w:p w14:paraId="58FE18E8" w14:textId="77777777" w:rsidR="00FE5584" w:rsidRPr="004064F1" w:rsidRDefault="00FE5584" w:rsidP="00FE5584">
      <w:pPr>
        <w:spacing w:before="100" w:beforeAutospacing="1" w:after="100" w:afterAutospacing="1" w:line="240" w:lineRule="auto"/>
        <w:rPr>
          <w:rFonts w:ascii="Times New Roman" w:eastAsia="Times New Roman" w:hAnsi="Times New Roman" w:cs="Times New Roman"/>
          <w:b/>
          <w:bCs/>
          <w:sz w:val="24"/>
          <w:szCs w:val="24"/>
        </w:rPr>
      </w:pPr>
      <w:r w:rsidRPr="004064F1">
        <w:rPr>
          <w:rFonts w:ascii="Times New Roman" w:eastAsia="Times New Roman" w:hAnsi="Times New Roman" w:cs="Times New Roman"/>
          <w:b/>
          <w:bCs/>
          <w:sz w:val="24"/>
          <w:szCs w:val="24"/>
        </w:rPr>
        <w:t>2.2.2: Equipment</w:t>
      </w:r>
    </w:p>
    <w:p w14:paraId="270E5FA3" w14:textId="1EEA1469" w:rsidR="00FE5584" w:rsidRPr="004064F1" w:rsidRDefault="00FE5584" w:rsidP="00FE5584">
      <w:pPr>
        <w:rPr>
          <w:rFonts w:ascii="Times New Roman" w:hAnsi="Times New Roman" w:cs="Times New Roman"/>
          <w:sz w:val="24"/>
          <w:szCs w:val="24"/>
        </w:rPr>
      </w:pPr>
      <w:r w:rsidRPr="004064F1">
        <w:rPr>
          <w:rFonts w:ascii="Times New Roman" w:hAnsi="Times New Roman" w:cs="Times New Roman"/>
          <w:sz w:val="24"/>
          <w:szCs w:val="24"/>
        </w:rPr>
        <w:t>Luminescence measurements were performed at aliquots level on a Riso reader TL/OSL-DA-20 automated dating system. Optical stimulation of single aliquots was carried out using a blue (470nm) light emitting diode (LED). All infra-red (IR) stimulation was carried out using an IR (870nm) laser diode. The luminescence emissions were detected through a Hoya U-340 filter (7.5mm), or a combination of Hoya and Schott BG39 filters and using a photomultiplier tube. The readers are equipped with 90Sr/90Y beta sources that were used for irradiations.</w:t>
      </w:r>
    </w:p>
    <w:p w14:paraId="6D77C482" w14:textId="77777777" w:rsidR="00FE5584" w:rsidRPr="004064F1" w:rsidRDefault="00FE5584" w:rsidP="00FE5584">
      <w:pPr>
        <w:spacing w:before="100" w:beforeAutospacing="1" w:after="100" w:afterAutospacing="1" w:line="240" w:lineRule="auto"/>
        <w:rPr>
          <w:rFonts w:ascii="Times New Roman" w:eastAsia="Times New Roman" w:hAnsi="Times New Roman" w:cs="Times New Roman"/>
          <w:b/>
          <w:bCs/>
          <w:sz w:val="24"/>
          <w:szCs w:val="24"/>
        </w:rPr>
      </w:pPr>
      <w:r w:rsidRPr="004064F1">
        <w:rPr>
          <w:rFonts w:ascii="Times New Roman" w:eastAsia="Times New Roman" w:hAnsi="Times New Roman" w:cs="Times New Roman"/>
          <w:b/>
          <w:bCs/>
          <w:sz w:val="24"/>
          <w:szCs w:val="24"/>
        </w:rPr>
        <w:t>2.2.3: De determination</w:t>
      </w:r>
    </w:p>
    <w:p w14:paraId="26BA9654" w14:textId="28392A1C" w:rsidR="00FE5584" w:rsidRPr="004064F1" w:rsidRDefault="00FE5584" w:rsidP="00FE5584">
      <w:pPr>
        <w:rPr>
          <w:rFonts w:ascii="Times New Roman" w:hAnsi="Times New Roman" w:cs="Times New Roman"/>
          <w:sz w:val="24"/>
          <w:szCs w:val="24"/>
        </w:rPr>
      </w:pPr>
      <w:r w:rsidRPr="004064F1">
        <w:rPr>
          <w:rFonts w:ascii="Times New Roman" w:hAnsi="Times New Roman" w:cs="Times New Roman"/>
          <w:sz w:val="24"/>
          <w:szCs w:val="24"/>
        </w:rPr>
        <w:t xml:space="preserve">Equivalent dose (De) determination was carried out using the Single-Aliquot Regenerative-dose (SAR; Murray </w:t>
      </w:r>
      <w:r w:rsidR="00145872">
        <w:rPr>
          <w:rFonts w:ascii="Times New Roman" w:hAnsi="Times New Roman" w:cs="Times New Roman"/>
          <w:sz w:val="24"/>
          <w:szCs w:val="24"/>
        </w:rPr>
        <w:t>&amp;</w:t>
      </w:r>
      <w:r w:rsidRPr="004064F1">
        <w:rPr>
          <w:rFonts w:ascii="Times New Roman" w:hAnsi="Times New Roman" w:cs="Times New Roman"/>
          <w:sz w:val="24"/>
          <w:szCs w:val="24"/>
        </w:rPr>
        <w:t xml:space="preserve"> Wintle 2000, 2003). A four-point SAR protocol was used to bracket the expected palaeodoses with an additional recycling point to check for uncorrected sensitivity changes. A number of additional regeneration points were also included to monitor the quality of the data generated (1) a zero dose point to measure recuperation and thermal transfer; (2) a repeat measurement of the initial regeneration dose to calculate the recycling ratio, which tests the internal consistency of the growth curve and thus the applicability of the SAR protocol; (3) a second repeat of the initial regeneration dose followed by a room temperature IR bleach and subsequent OSL measurement to calculate the IR depletion ratio, which allows contaminating feldspar grains to be detected (Duller 2003). Preheat temperatures were determined using dose recovery preheat plateau tests (Murray </w:t>
      </w:r>
      <w:r w:rsidR="005D1993">
        <w:rPr>
          <w:rFonts w:ascii="Times New Roman" w:hAnsi="Times New Roman" w:cs="Times New Roman"/>
          <w:sz w:val="24"/>
          <w:szCs w:val="24"/>
        </w:rPr>
        <w:t>&amp;</w:t>
      </w:r>
      <w:r w:rsidRPr="004064F1">
        <w:rPr>
          <w:rFonts w:ascii="Times New Roman" w:hAnsi="Times New Roman" w:cs="Times New Roman"/>
          <w:sz w:val="24"/>
          <w:szCs w:val="24"/>
        </w:rPr>
        <w:t xml:space="preserve"> Wintle 2003). Following these tests we adopted a 200°C, 10s for preheat with a second preheat of 160°C, 10s for the quartz samples. The PM aliquots were measured using the IRSL Single-Aliquot Regenerative-dose technique (SAR; Murray </w:t>
      </w:r>
      <w:r w:rsidR="005D1993">
        <w:rPr>
          <w:rFonts w:ascii="Times New Roman" w:hAnsi="Times New Roman" w:cs="Times New Roman"/>
          <w:sz w:val="24"/>
          <w:szCs w:val="24"/>
        </w:rPr>
        <w:t>&amp;</w:t>
      </w:r>
      <w:r w:rsidRPr="004064F1">
        <w:rPr>
          <w:rFonts w:ascii="Times New Roman" w:hAnsi="Times New Roman" w:cs="Times New Roman"/>
          <w:sz w:val="24"/>
          <w:szCs w:val="24"/>
        </w:rPr>
        <w:t xml:space="preserve"> Wintle 2000</w:t>
      </w:r>
      <w:r w:rsidR="005D1993">
        <w:rPr>
          <w:rFonts w:ascii="Times New Roman" w:hAnsi="Times New Roman" w:cs="Times New Roman"/>
          <w:sz w:val="24"/>
          <w:szCs w:val="24"/>
        </w:rPr>
        <w:t xml:space="preserve">, </w:t>
      </w:r>
      <w:r w:rsidRPr="004064F1">
        <w:rPr>
          <w:rFonts w:ascii="Times New Roman" w:hAnsi="Times New Roman" w:cs="Times New Roman"/>
          <w:sz w:val="24"/>
          <w:szCs w:val="24"/>
        </w:rPr>
        <w:t xml:space="preserve">2003) and stimulated at 50°C and 290°C to extract the IR50 and pIR-IR290 signals following a protocol outlined in </w:t>
      </w:r>
      <w:r w:rsidR="00991554" w:rsidRPr="004064F1">
        <w:rPr>
          <w:rFonts w:ascii="Times New Roman" w:hAnsi="Times New Roman" w:cs="Times New Roman"/>
          <w:sz w:val="24"/>
          <w:szCs w:val="24"/>
        </w:rPr>
        <w:t>Table S</w:t>
      </w:r>
      <w:r w:rsidRPr="004064F1">
        <w:rPr>
          <w:rFonts w:ascii="Times New Roman" w:hAnsi="Times New Roman" w:cs="Times New Roman"/>
          <w:sz w:val="24"/>
          <w:szCs w:val="24"/>
        </w:rPr>
        <w:t>1</w:t>
      </w:r>
      <w:r w:rsidR="00991554" w:rsidRPr="004064F1">
        <w:rPr>
          <w:rFonts w:ascii="Times New Roman" w:hAnsi="Times New Roman" w:cs="Times New Roman"/>
          <w:sz w:val="24"/>
          <w:szCs w:val="24"/>
        </w:rPr>
        <w:t>4</w:t>
      </w:r>
      <w:r w:rsidRPr="004064F1">
        <w:rPr>
          <w:rFonts w:ascii="Times New Roman" w:hAnsi="Times New Roman" w:cs="Times New Roman"/>
          <w:sz w:val="24"/>
          <w:szCs w:val="24"/>
        </w:rPr>
        <w:t>.</w:t>
      </w:r>
    </w:p>
    <w:p w14:paraId="5F25EBF5" w14:textId="3F9EA4B1" w:rsidR="00FE5584" w:rsidRPr="004064F1" w:rsidRDefault="00FE5584" w:rsidP="00FE5584">
      <w:pPr>
        <w:rPr>
          <w:rFonts w:ascii="Times New Roman" w:hAnsi="Times New Roman" w:cs="Times New Roman"/>
          <w:sz w:val="24"/>
          <w:szCs w:val="24"/>
        </w:rPr>
      </w:pPr>
      <w:r w:rsidRPr="004064F1">
        <w:rPr>
          <w:rFonts w:ascii="Times New Roman" w:hAnsi="Times New Roman" w:cs="Times New Roman"/>
          <w:sz w:val="24"/>
          <w:szCs w:val="24"/>
        </w:rPr>
        <w:t>The dose response curves were fitted with a saturating exponential function. The D</w:t>
      </w:r>
      <w:r w:rsidRPr="004064F1">
        <w:rPr>
          <w:rFonts w:ascii="Times New Roman" w:hAnsi="Times New Roman" w:cs="Times New Roman"/>
          <w:sz w:val="24"/>
          <w:szCs w:val="24"/>
          <w:vertAlign w:val="subscript"/>
        </w:rPr>
        <w:t>e</w:t>
      </w:r>
      <w:r w:rsidRPr="004064F1">
        <w:rPr>
          <w:rFonts w:ascii="Times New Roman" w:hAnsi="Times New Roman" w:cs="Times New Roman"/>
          <w:sz w:val="24"/>
          <w:szCs w:val="24"/>
        </w:rPr>
        <w:t xml:space="preserve"> values for individual aliquots were calculated by projecting the sensitivity-corrected natural luminescence intensity onto the dose response curve. D</w:t>
      </w:r>
      <w:r w:rsidRPr="004064F1">
        <w:rPr>
          <w:rFonts w:ascii="Times New Roman" w:hAnsi="Times New Roman" w:cs="Times New Roman"/>
          <w:sz w:val="24"/>
          <w:szCs w:val="24"/>
          <w:vertAlign w:val="subscript"/>
        </w:rPr>
        <w:t>e</w:t>
      </w:r>
      <w:r w:rsidRPr="004064F1">
        <w:rPr>
          <w:rFonts w:ascii="Times New Roman" w:hAnsi="Times New Roman" w:cs="Times New Roman"/>
          <w:sz w:val="24"/>
          <w:szCs w:val="24"/>
        </w:rPr>
        <w:t xml:space="preserve"> values were estimated from the initial 0.2 s of OSL decay, and the 0.3 s was subtracted as background. The standard error associated with each individual D</w:t>
      </w:r>
      <w:r w:rsidRPr="004064F1">
        <w:rPr>
          <w:rFonts w:ascii="Times New Roman" w:hAnsi="Times New Roman" w:cs="Times New Roman"/>
          <w:sz w:val="24"/>
          <w:szCs w:val="24"/>
          <w:vertAlign w:val="subscript"/>
        </w:rPr>
        <w:t>e</w:t>
      </w:r>
      <w:r w:rsidRPr="004064F1">
        <w:rPr>
          <w:rFonts w:ascii="Times New Roman" w:hAnsi="Times New Roman" w:cs="Times New Roman"/>
          <w:sz w:val="24"/>
          <w:szCs w:val="24"/>
        </w:rPr>
        <w:t xml:space="preserve"> determination was estimated by Monte Carlo simulation. Curve fitting, D</w:t>
      </w:r>
      <w:r w:rsidRPr="004064F1">
        <w:rPr>
          <w:rFonts w:ascii="Times New Roman" w:hAnsi="Times New Roman" w:cs="Times New Roman"/>
          <w:sz w:val="24"/>
          <w:szCs w:val="24"/>
          <w:vertAlign w:val="subscript"/>
        </w:rPr>
        <w:t>e</w:t>
      </w:r>
      <w:r w:rsidRPr="004064F1">
        <w:rPr>
          <w:rFonts w:ascii="Times New Roman" w:hAnsi="Times New Roman" w:cs="Times New Roman"/>
          <w:sz w:val="24"/>
          <w:szCs w:val="24"/>
        </w:rPr>
        <w:t xml:space="preserve"> determination and Monte Carlo simulation were performed using version 4.31.9 of the Luminescence Analyst software (Duller 2007).</w:t>
      </w:r>
    </w:p>
    <w:p w14:paraId="4CD9EEDE" w14:textId="77777777" w:rsidR="00FE5584" w:rsidRPr="004064F1" w:rsidRDefault="00FE5584" w:rsidP="00FE5584">
      <w:pPr>
        <w:rPr>
          <w:rFonts w:ascii="Times New Roman" w:hAnsi="Times New Roman" w:cs="Times New Roman"/>
          <w:sz w:val="24"/>
          <w:szCs w:val="24"/>
        </w:rPr>
      </w:pPr>
      <w:r w:rsidRPr="004064F1">
        <w:rPr>
          <w:rFonts w:ascii="Times New Roman" w:hAnsi="Times New Roman" w:cs="Times New Roman"/>
          <w:sz w:val="24"/>
          <w:szCs w:val="24"/>
        </w:rPr>
        <w:t>D</w:t>
      </w:r>
      <w:r w:rsidRPr="004064F1">
        <w:rPr>
          <w:rFonts w:ascii="Times New Roman" w:hAnsi="Times New Roman" w:cs="Times New Roman"/>
          <w:sz w:val="24"/>
          <w:szCs w:val="24"/>
          <w:vertAlign w:val="subscript"/>
        </w:rPr>
        <w:t>e</w:t>
      </w:r>
      <w:r w:rsidRPr="004064F1">
        <w:rPr>
          <w:rFonts w:ascii="Times New Roman" w:hAnsi="Times New Roman" w:cs="Times New Roman"/>
          <w:sz w:val="24"/>
          <w:szCs w:val="24"/>
        </w:rPr>
        <w:t xml:space="preserve"> values were only accepted when (1) the natural signal could be distinguished from the background signal (determined using Luminescence Analyst ‘sig. &gt;3 sigma above BG’ rejection criterion); (2) the recycling ratio was within 10% of unity; (3) the recuperation on </w:t>
      </w:r>
      <w:r w:rsidRPr="004064F1">
        <w:rPr>
          <w:rFonts w:ascii="Times New Roman" w:hAnsi="Times New Roman" w:cs="Times New Roman"/>
          <w:sz w:val="24"/>
          <w:szCs w:val="24"/>
        </w:rPr>
        <w:lastRenderedPageBreak/>
        <w:t>zero dose was lower than 5%; (4) the error on D</w:t>
      </w:r>
      <w:r w:rsidRPr="004064F1">
        <w:rPr>
          <w:rFonts w:ascii="Times New Roman" w:hAnsi="Times New Roman" w:cs="Times New Roman"/>
          <w:sz w:val="24"/>
          <w:szCs w:val="24"/>
          <w:vertAlign w:val="subscript"/>
        </w:rPr>
        <w:t>e</w:t>
      </w:r>
      <w:r w:rsidRPr="004064F1">
        <w:rPr>
          <w:rFonts w:ascii="Times New Roman" w:hAnsi="Times New Roman" w:cs="Times New Roman"/>
          <w:sz w:val="24"/>
          <w:szCs w:val="24"/>
        </w:rPr>
        <w:t xml:space="preserve"> was less than 30%; and for the quartz aliquots when (5) the IR-depletion ratio was lower than two standard errors below unity. </w:t>
      </w:r>
    </w:p>
    <w:p w14:paraId="5FADA4D2" w14:textId="77777777" w:rsidR="00FE5584" w:rsidRPr="004064F1" w:rsidRDefault="00FE5584" w:rsidP="00FE5584">
      <w:pPr>
        <w:spacing w:before="100" w:beforeAutospacing="1" w:after="100" w:afterAutospacing="1" w:line="240" w:lineRule="auto"/>
        <w:rPr>
          <w:rFonts w:ascii="Times New Roman" w:eastAsia="Times New Roman" w:hAnsi="Times New Roman" w:cs="Times New Roman"/>
          <w:b/>
          <w:bCs/>
          <w:sz w:val="24"/>
          <w:szCs w:val="24"/>
        </w:rPr>
      </w:pPr>
      <w:r w:rsidRPr="004064F1">
        <w:rPr>
          <w:rFonts w:ascii="Times New Roman" w:eastAsia="Times New Roman" w:hAnsi="Times New Roman" w:cs="Times New Roman"/>
          <w:b/>
          <w:bCs/>
          <w:sz w:val="24"/>
          <w:szCs w:val="24"/>
        </w:rPr>
        <w:t>2.2.4: Dose rate determination</w:t>
      </w:r>
    </w:p>
    <w:p w14:paraId="2398F4E4" w14:textId="319FE3EF" w:rsidR="00FE5584" w:rsidRPr="004064F1" w:rsidRDefault="00124573" w:rsidP="00FE5584">
      <w:pPr>
        <w:rPr>
          <w:rFonts w:ascii="Times New Roman" w:hAnsi="Times New Roman" w:cs="Times New Roman"/>
          <w:sz w:val="24"/>
          <w:szCs w:val="24"/>
        </w:rPr>
      </w:pPr>
      <w:r w:rsidRPr="004064F1">
        <w:rPr>
          <w:rFonts w:ascii="Times New Roman" w:hAnsi="Times New Roman" w:cs="Times New Roman"/>
          <w:sz w:val="24"/>
          <w:szCs w:val="24"/>
        </w:rPr>
        <w:t>To determine dose rates, both the samples themselves and bulk samples collected from surrounding sediments were analysed. Doses for each sample were calculated from the</w:t>
      </w:r>
      <w:r w:rsidR="00FE5584" w:rsidRPr="004064F1">
        <w:rPr>
          <w:rFonts w:ascii="Times New Roman" w:hAnsi="Times New Roman" w:cs="Times New Roman"/>
          <w:sz w:val="24"/>
          <w:szCs w:val="24"/>
        </w:rPr>
        <w:t xml:space="preserve"> content </w:t>
      </w:r>
      <w:r w:rsidR="00BF71BE" w:rsidRPr="004064F1">
        <w:rPr>
          <w:rFonts w:ascii="Times New Roman" w:hAnsi="Times New Roman" w:cs="Times New Roman"/>
          <w:sz w:val="24"/>
          <w:szCs w:val="24"/>
        </w:rPr>
        <w:t xml:space="preserve">of </w:t>
      </w:r>
      <w:r w:rsidR="00FE5584" w:rsidRPr="004064F1">
        <w:rPr>
          <w:rFonts w:ascii="Times New Roman" w:hAnsi="Times New Roman" w:cs="Times New Roman"/>
          <w:sz w:val="24"/>
          <w:szCs w:val="24"/>
        </w:rPr>
        <w:t>Uranium</w:t>
      </w:r>
      <w:r w:rsidR="00BF71BE" w:rsidRPr="004064F1">
        <w:rPr>
          <w:rFonts w:ascii="Times New Roman" w:hAnsi="Times New Roman" w:cs="Times New Roman"/>
          <w:sz w:val="24"/>
          <w:szCs w:val="24"/>
        </w:rPr>
        <w:t xml:space="preserve"> (U)</w:t>
      </w:r>
      <w:r w:rsidR="00FE5584" w:rsidRPr="004064F1">
        <w:rPr>
          <w:rFonts w:ascii="Times New Roman" w:hAnsi="Times New Roman" w:cs="Times New Roman"/>
          <w:sz w:val="24"/>
          <w:szCs w:val="24"/>
        </w:rPr>
        <w:t>, Thorium</w:t>
      </w:r>
      <w:r w:rsidR="00BF71BE" w:rsidRPr="004064F1">
        <w:rPr>
          <w:rFonts w:ascii="Times New Roman" w:hAnsi="Times New Roman" w:cs="Times New Roman"/>
          <w:sz w:val="24"/>
          <w:szCs w:val="24"/>
        </w:rPr>
        <w:t xml:space="preserve"> (Th)</w:t>
      </w:r>
      <w:r w:rsidR="00FE5584" w:rsidRPr="004064F1">
        <w:rPr>
          <w:rFonts w:ascii="Times New Roman" w:hAnsi="Times New Roman" w:cs="Times New Roman"/>
          <w:sz w:val="24"/>
          <w:szCs w:val="24"/>
        </w:rPr>
        <w:t xml:space="preserve">, </w:t>
      </w:r>
      <w:r w:rsidR="00BF71BE" w:rsidRPr="004064F1">
        <w:rPr>
          <w:rFonts w:ascii="Times New Roman" w:hAnsi="Times New Roman" w:cs="Times New Roman"/>
          <w:sz w:val="24"/>
          <w:szCs w:val="24"/>
        </w:rPr>
        <w:t xml:space="preserve">and </w:t>
      </w:r>
      <w:r w:rsidR="00FE5584" w:rsidRPr="004064F1">
        <w:rPr>
          <w:rFonts w:ascii="Times New Roman" w:hAnsi="Times New Roman" w:cs="Times New Roman"/>
          <w:sz w:val="24"/>
          <w:szCs w:val="24"/>
        </w:rPr>
        <w:t>Potassium</w:t>
      </w:r>
      <w:r w:rsidR="00BF71BE" w:rsidRPr="004064F1">
        <w:rPr>
          <w:rFonts w:ascii="Times New Roman" w:hAnsi="Times New Roman" w:cs="Times New Roman"/>
          <w:sz w:val="24"/>
          <w:szCs w:val="24"/>
        </w:rPr>
        <w:t xml:space="preserve"> (K)</w:t>
      </w:r>
      <w:r w:rsidR="00FE5584" w:rsidRPr="004064F1">
        <w:rPr>
          <w:rFonts w:ascii="Times New Roman" w:hAnsi="Times New Roman" w:cs="Times New Roman"/>
          <w:sz w:val="24"/>
          <w:szCs w:val="24"/>
        </w:rPr>
        <w:t xml:space="preserve"> (extracted from the samples using ICP-MS analyses). The doses were then converted to dose rates using Guérin </w:t>
      </w:r>
      <w:r w:rsidR="00FE5584" w:rsidRPr="004064F1">
        <w:rPr>
          <w:rFonts w:ascii="Times New Roman" w:hAnsi="Times New Roman" w:cs="Times New Roman"/>
          <w:i/>
          <w:iCs/>
          <w:sz w:val="24"/>
          <w:szCs w:val="24"/>
        </w:rPr>
        <w:t xml:space="preserve">et al. </w:t>
      </w:r>
      <w:r w:rsidR="00FE5584" w:rsidRPr="004064F1">
        <w:rPr>
          <w:rFonts w:ascii="Times New Roman" w:hAnsi="Times New Roman" w:cs="Times New Roman"/>
          <w:sz w:val="24"/>
          <w:szCs w:val="24"/>
        </w:rPr>
        <w:t xml:space="preserve">(2011) conversion factors. </w:t>
      </w:r>
    </w:p>
    <w:p w14:paraId="3DF7982F" w14:textId="1BE9B80B" w:rsidR="00FE5584" w:rsidRPr="004064F1" w:rsidRDefault="00FE5584" w:rsidP="00FE5584">
      <w:pPr>
        <w:rPr>
          <w:rFonts w:ascii="Times New Roman" w:hAnsi="Times New Roman" w:cs="Times New Roman"/>
          <w:sz w:val="24"/>
          <w:szCs w:val="24"/>
        </w:rPr>
      </w:pPr>
      <w:r w:rsidRPr="004064F1">
        <w:rPr>
          <w:rFonts w:ascii="Times New Roman" w:hAnsi="Times New Roman" w:cs="Times New Roman"/>
          <w:sz w:val="24"/>
          <w:szCs w:val="24"/>
        </w:rPr>
        <w:t>For the quartz measurements</w:t>
      </w:r>
      <w:r w:rsidR="00BF71BE" w:rsidRPr="004064F1">
        <w:rPr>
          <w:rFonts w:ascii="Times New Roman" w:hAnsi="Times New Roman" w:cs="Times New Roman"/>
          <w:sz w:val="24"/>
          <w:szCs w:val="24"/>
        </w:rPr>
        <w:t>,</w:t>
      </w:r>
      <w:r w:rsidRPr="004064F1">
        <w:rPr>
          <w:rFonts w:ascii="Times New Roman" w:hAnsi="Times New Roman" w:cs="Times New Roman"/>
          <w:sz w:val="24"/>
          <w:szCs w:val="24"/>
        </w:rPr>
        <w:t xml:space="preserve"> these values were corrected for i) 90-150 µm grain size attenuation factors from Guérin </w:t>
      </w:r>
      <w:r w:rsidRPr="004064F1">
        <w:rPr>
          <w:rFonts w:ascii="Times New Roman" w:hAnsi="Times New Roman" w:cs="Times New Roman"/>
          <w:i/>
          <w:iCs/>
          <w:sz w:val="24"/>
          <w:szCs w:val="24"/>
        </w:rPr>
        <w:t>et al.</w:t>
      </w:r>
      <w:r w:rsidRPr="004064F1">
        <w:rPr>
          <w:rFonts w:ascii="Times New Roman" w:hAnsi="Times New Roman" w:cs="Times New Roman"/>
          <w:sz w:val="24"/>
          <w:szCs w:val="24"/>
        </w:rPr>
        <w:t xml:space="preserve"> (2012), ii) etch attenuation factors (Bell 1979) and iii) for water content with an associated error of 5% to take into account past changes. </w:t>
      </w:r>
    </w:p>
    <w:p w14:paraId="5E96163E" w14:textId="0EF7790F" w:rsidR="00FE5584" w:rsidRPr="004064F1" w:rsidRDefault="00FE5584" w:rsidP="00FE5584">
      <w:pPr>
        <w:rPr>
          <w:rFonts w:ascii="Times New Roman" w:hAnsi="Times New Roman" w:cs="Times New Roman"/>
          <w:sz w:val="24"/>
          <w:szCs w:val="24"/>
        </w:rPr>
      </w:pPr>
      <w:r w:rsidRPr="004064F1">
        <w:rPr>
          <w:rFonts w:ascii="Times New Roman" w:hAnsi="Times New Roman" w:cs="Times New Roman"/>
          <w:sz w:val="24"/>
          <w:szCs w:val="24"/>
        </w:rPr>
        <w:t>For the polymineral fine grain samples</w:t>
      </w:r>
      <w:r w:rsidR="00BF71BE" w:rsidRPr="004064F1">
        <w:rPr>
          <w:rFonts w:ascii="Times New Roman" w:hAnsi="Times New Roman" w:cs="Times New Roman"/>
          <w:sz w:val="24"/>
          <w:szCs w:val="24"/>
        </w:rPr>
        <w:t>,</w:t>
      </w:r>
      <w:r w:rsidRPr="004064F1">
        <w:rPr>
          <w:rFonts w:ascii="Times New Roman" w:hAnsi="Times New Roman" w:cs="Times New Roman"/>
          <w:sz w:val="24"/>
          <w:szCs w:val="24"/>
        </w:rPr>
        <w:t xml:space="preserve"> an internal dose rate for the feldspar grains relative to their K and Rb</w:t>
      </w:r>
      <w:r w:rsidR="00BF71BE" w:rsidRPr="004064F1">
        <w:rPr>
          <w:rFonts w:ascii="Times New Roman" w:hAnsi="Times New Roman" w:cs="Times New Roman"/>
          <w:sz w:val="24"/>
          <w:szCs w:val="24"/>
        </w:rPr>
        <w:t xml:space="preserve"> content</w:t>
      </w:r>
      <w:r w:rsidRPr="004064F1">
        <w:rPr>
          <w:rFonts w:ascii="Times New Roman" w:hAnsi="Times New Roman" w:cs="Times New Roman"/>
          <w:sz w:val="24"/>
          <w:szCs w:val="24"/>
        </w:rPr>
        <w:t xml:space="preserve"> was assumed to be 12.5 ± 0.5% and 400 ± 100 ppm respectively following Huntley and Baril (1997) and Readhead (2002).</w:t>
      </w:r>
    </w:p>
    <w:p w14:paraId="579AFE62" w14:textId="77777777" w:rsidR="00741DC6" w:rsidRPr="004064F1" w:rsidRDefault="00741DC6" w:rsidP="00FE5584">
      <w:pPr>
        <w:rPr>
          <w:rFonts w:ascii="Times New Roman" w:hAnsi="Times New Roman" w:cs="Times New Roman"/>
          <w:sz w:val="24"/>
          <w:szCs w:val="24"/>
        </w:rPr>
      </w:pPr>
      <w:r w:rsidRPr="004064F1">
        <w:rPr>
          <w:rFonts w:ascii="Times New Roman" w:hAnsi="Times New Roman" w:cs="Times New Roman"/>
          <w:sz w:val="24"/>
          <w:szCs w:val="24"/>
        </w:rPr>
        <w:t>Laboratory analyses were conducted on each sample to ascertain water content. Considering the seasonal fluctuations in moisture levels within these sediments, the results were then averaged and rounded (14.80%) to 15% for coarse-grained samples and (20.42%) 20% for fine-grained samples. Additionally, a 5% margin of error was incorporated into our calculations, ensuring coverage within a range of 5-25% for coarse grains and 10-30% for fine-grained material at a 2-sigma confidence level. These figures encompass a spectrum from nearly desert-dry moisture levels to fully saturated conditions, thus accommodating any seasonal variations or significant changes such as variations in sea level during the burial time of the samples.</w:t>
      </w:r>
      <w:r w:rsidRPr="004064F1" w:rsidDel="00741DC6">
        <w:rPr>
          <w:rFonts w:ascii="Times New Roman" w:hAnsi="Times New Roman" w:cs="Times New Roman"/>
          <w:sz w:val="24"/>
          <w:szCs w:val="24"/>
        </w:rPr>
        <w:t xml:space="preserve"> </w:t>
      </w:r>
    </w:p>
    <w:p w14:paraId="3EE03A31" w14:textId="4826E93C" w:rsidR="00FE5584" w:rsidRPr="004064F1" w:rsidRDefault="00FE5584" w:rsidP="00FE5584">
      <w:pPr>
        <w:rPr>
          <w:rFonts w:ascii="Times New Roman" w:hAnsi="Times New Roman" w:cs="Times New Roman"/>
          <w:sz w:val="24"/>
          <w:szCs w:val="24"/>
        </w:rPr>
      </w:pPr>
      <w:r w:rsidRPr="004064F1">
        <w:rPr>
          <w:rFonts w:ascii="Times New Roman" w:hAnsi="Times New Roman" w:cs="Times New Roman"/>
          <w:sz w:val="24"/>
          <w:szCs w:val="24"/>
        </w:rPr>
        <w:t>Cosmic dose rates were calculated from the site altitude / coordinates and the burial depth of the samples assuming an overburden density of 1.8 g/cm</w:t>
      </w:r>
      <w:r w:rsidRPr="004064F1">
        <w:rPr>
          <w:rFonts w:ascii="Times New Roman" w:hAnsi="Times New Roman" w:cs="Times New Roman"/>
          <w:sz w:val="24"/>
          <w:szCs w:val="24"/>
          <w:vertAlign w:val="superscript"/>
        </w:rPr>
        <w:t>3</w:t>
      </w:r>
      <w:r w:rsidRPr="004064F1">
        <w:rPr>
          <w:rFonts w:ascii="Times New Roman" w:hAnsi="Times New Roman" w:cs="Times New Roman"/>
          <w:sz w:val="24"/>
          <w:szCs w:val="24"/>
        </w:rPr>
        <w:t>.</w:t>
      </w:r>
    </w:p>
    <w:p w14:paraId="3B253255" w14:textId="77777777" w:rsidR="00FE5584" w:rsidRPr="004064F1" w:rsidRDefault="00FE5584" w:rsidP="00FE5584">
      <w:pPr>
        <w:spacing w:before="100" w:beforeAutospacing="1" w:after="100" w:afterAutospacing="1" w:line="240" w:lineRule="auto"/>
        <w:rPr>
          <w:rFonts w:ascii="Times New Roman" w:eastAsia="Times New Roman" w:hAnsi="Times New Roman" w:cs="Times New Roman"/>
          <w:b/>
          <w:bCs/>
          <w:sz w:val="24"/>
          <w:szCs w:val="24"/>
        </w:rPr>
      </w:pPr>
      <w:r w:rsidRPr="004064F1">
        <w:rPr>
          <w:rFonts w:ascii="Times New Roman" w:eastAsia="Times New Roman" w:hAnsi="Times New Roman" w:cs="Times New Roman"/>
          <w:b/>
          <w:bCs/>
          <w:sz w:val="24"/>
          <w:szCs w:val="24"/>
        </w:rPr>
        <w:t>2.2.5: Residual Dose</w:t>
      </w:r>
    </w:p>
    <w:p w14:paraId="1D08BA20" w14:textId="77777777" w:rsidR="00FE5584" w:rsidRPr="004064F1" w:rsidRDefault="00FE5584" w:rsidP="00FE5584">
      <w:pPr>
        <w:rPr>
          <w:rFonts w:ascii="Times New Roman" w:hAnsi="Times New Roman" w:cs="Times New Roman"/>
          <w:sz w:val="24"/>
          <w:szCs w:val="24"/>
        </w:rPr>
      </w:pPr>
      <w:r w:rsidRPr="004064F1">
        <w:rPr>
          <w:rFonts w:ascii="Times New Roman" w:hAnsi="Times New Roman" w:cs="Times New Roman"/>
          <w:sz w:val="24"/>
          <w:szCs w:val="24"/>
        </w:rPr>
        <w:t>To test for potential residual dose, 6 aliquots of sample BX1.1 were exposed to sunlight for a period of 15, 20 and 30 days. Their luminescence was then measured, and yielded results comprised between 0.06 and 0.09 Gy/ka, which corresponds between 2.4 and 3.6% of the total dose rate. Consequently, residual doses were considered negligible.</w:t>
      </w:r>
    </w:p>
    <w:p w14:paraId="72D92FE5" w14:textId="77777777" w:rsidR="00FE5584" w:rsidRPr="004064F1" w:rsidRDefault="00FE5584" w:rsidP="00FE5584">
      <w:pPr>
        <w:spacing w:before="100" w:beforeAutospacing="1" w:after="100" w:afterAutospacing="1" w:line="240" w:lineRule="auto"/>
        <w:rPr>
          <w:rFonts w:ascii="Times New Roman" w:eastAsia="Times New Roman" w:hAnsi="Times New Roman" w:cs="Times New Roman"/>
          <w:b/>
          <w:bCs/>
          <w:sz w:val="24"/>
          <w:szCs w:val="24"/>
          <w:lang w:eastAsia="en-GB"/>
        </w:rPr>
      </w:pPr>
      <w:r w:rsidRPr="004064F1">
        <w:rPr>
          <w:rFonts w:ascii="Times New Roman" w:eastAsia="Times New Roman" w:hAnsi="Times New Roman" w:cs="Times New Roman"/>
          <w:b/>
          <w:bCs/>
          <w:sz w:val="24"/>
          <w:szCs w:val="24"/>
        </w:rPr>
        <w:t>2.2.6: Results</w:t>
      </w:r>
    </w:p>
    <w:p w14:paraId="110F4EF8" w14:textId="234037EC" w:rsidR="00FE5584" w:rsidRPr="004064F1" w:rsidRDefault="00FE5584" w:rsidP="00FE5584">
      <w:pPr>
        <w:rPr>
          <w:rFonts w:ascii="Times New Roman" w:hAnsi="Times New Roman" w:cs="Times New Roman"/>
          <w:sz w:val="24"/>
          <w:szCs w:val="24"/>
        </w:rPr>
      </w:pPr>
      <w:r w:rsidRPr="004064F1">
        <w:rPr>
          <w:rFonts w:ascii="Times New Roman" w:hAnsi="Times New Roman" w:cs="Times New Roman"/>
          <w:sz w:val="24"/>
          <w:szCs w:val="24"/>
        </w:rPr>
        <w:t xml:space="preserve">8 fine-grains 9 mm aliquots for each PM sample were measured. These samples each contain hundreds of thousands of grains (4-11µm) and therefore have a very low overdispersion. They all passed our rejection criteria. 16 aliquots were measured for the quartz samples. They all display low overdispersion with nearly all data fitting within the 2 sigma values centred around the mean Db. The Central Age Model (CAM; Galbraith </w:t>
      </w:r>
      <w:r w:rsidRPr="004064F1">
        <w:rPr>
          <w:rFonts w:ascii="Times New Roman" w:hAnsi="Times New Roman" w:cs="Times New Roman"/>
          <w:i/>
          <w:iCs/>
          <w:sz w:val="24"/>
          <w:szCs w:val="24"/>
        </w:rPr>
        <w:t>et al.</w:t>
      </w:r>
      <w:r w:rsidRPr="004064F1">
        <w:rPr>
          <w:rFonts w:ascii="Times New Roman" w:hAnsi="Times New Roman" w:cs="Times New Roman"/>
          <w:sz w:val="24"/>
          <w:szCs w:val="24"/>
        </w:rPr>
        <w:t xml:space="preserve"> 1999) was used to calculate the burial doses for these samples and in subsequent age calculations. Doses and ages are presented in </w:t>
      </w:r>
      <w:r w:rsidR="00991554" w:rsidRPr="004064F1">
        <w:rPr>
          <w:rFonts w:ascii="Times New Roman" w:hAnsi="Times New Roman" w:cs="Times New Roman"/>
          <w:sz w:val="24"/>
          <w:szCs w:val="24"/>
        </w:rPr>
        <w:t xml:space="preserve">Table S15 </w:t>
      </w:r>
      <w:r w:rsidRPr="004064F1">
        <w:rPr>
          <w:rFonts w:ascii="Times New Roman" w:hAnsi="Times New Roman" w:cs="Times New Roman"/>
          <w:sz w:val="24"/>
          <w:szCs w:val="24"/>
        </w:rPr>
        <w:t xml:space="preserve">and </w:t>
      </w:r>
      <w:r w:rsidR="00991554" w:rsidRPr="004064F1">
        <w:rPr>
          <w:rFonts w:ascii="Times New Roman" w:hAnsi="Times New Roman" w:cs="Times New Roman"/>
          <w:sz w:val="24"/>
          <w:szCs w:val="24"/>
        </w:rPr>
        <w:t>Table S16</w:t>
      </w:r>
      <w:r w:rsidRPr="004064F1">
        <w:rPr>
          <w:rFonts w:ascii="Times New Roman" w:hAnsi="Times New Roman" w:cs="Times New Roman"/>
          <w:sz w:val="24"/>
          <w:szCs w:val="24"/>
        </w:rPr>
        <w:t xml:space="preserve">. Datum is 2022 (i.e. all ages are to be </w:t>
      </w:r>
      <w:r w:rsidRPr="004064F1">
        <w:rPr>
          <w:rFonts w:ascii="Times New Roman" w:hAnsi="Times New Roman" w:cs="Times New Roman"/>
          <w:sz w:val="24"/>
          <w:szCs w:val="24"/>
        </w:rPr>
        <w:lastRenderedPageBreak/>
        <w:t xml:space="preserve">calculated as time from 2023). </w:t>
      </w:r>
      <w:r w:rsidR="00684BEF" w:rsidRPr="004064F1">
        <w:rPr>
          <w:rFonts w:ascii="Times New Roman" w:hAnsi="Times New Roman" w:cs="Times New Roman"/>
          <w:sz w:val="24"/>
          <w:szCs w:val="24"/>
        </w:rPr>
        <w:t xml:space="preserve">Radial plots showing the dispersion of the luminescence data for each sample are available in Figures </w:t>
      </w:r>
      <w:r w:rsidR="00991554" w:rsidRPr="004064F1">
        <w:rPr>
          <w:rFonts w:ascii="Times New Roman" w:hAnsi="Times New Roman" w:cs="Times New Roman"/>
          <w:sz w:val="24"/>
          <w:szCs w:val="24"/>
        </w:rPr>
        <w:t>S</w:t>
      </w:r>
      <w:r w:rsidR="00684BEF" w:rsidRPr="004064F1">
        <w:rPr>
          <w:rFonts w:ascii="Times New Roman" w:hAnsi="Times New Roman" w:cs="Times New Roman"/>
          <w:sz w:val="24"/>
          <w:szCs w:val="24"/>
        </w:rPr>
        <w:t>17</w:t>
      </w:r>
      <w:r w:rsidR="00991554" w:rsidRPr="004064F1">
        <w:rPr>
          <w:rFonts w:ascii="Times New Roman" w:hAnsi="Times New Roman" w:cs="Times New Roman"/>
          <w:sz w:val="24"/>
          <w:szCs w:val="24"/>
        </w:rPr>
        <w:t>–S</w:t>
      </w:r>
      <w:r w:rsidR="00684BEF" w:rsidRPr="004064F1">
        <w:rPr>
          <w:rFonts w:ascii="Times New Roman" w:hAnsi="Times New Roman" w:cs="Times New Roman"/>
          <w:sz w:val="24"/>
          <w:szCs w:val="24"/>
        </w:rPr>
        <w:t>28.</w:t>
      </w:r>
    </w:p>
    <w:p w14:paraId="33734AAD" w14:textId="6174666D" w:rsidR="001F1C5A" w:rsidRDefault="001F1C5A">
      <w:pPr>
        <w:rPr>
          <w:rFonts w:ascii="Times New Roman" w:hAnsi="Times New Roman" w:cs="Times New Roman"/>
          <w:b/>
          <w:bCs/>
          <w:kern w:val="2"/>
          <w:sz w:val="24"/>
          <w:szCs w:val="24"/>
        </w:rPr>
      </w:pPr>
    </w:p>
    <w:p w14:paraId="13552D6E" w14:textId="687E2A3E" w:rsidR="00FE5584" w:rsidRPr="004064F1" w:rsidRDefault="00FE5584" w:rsidP="00253B49">
      <w:pPr>
        <w:pStyle w:val="Caption"/>
        <w:spacing w:after="0"/>
        <w:rPr>
          <w:rFonts w:ascii="Times New Roman" w:hAnsi="Times New Roman" w:cs="Times New Roman"/>
          <w:b/>
          <w:bCs/>
          <w:i w:val="0"/>
          <w:iCs w:val="0"/>
          <w:color w:val="auto"/>
          <w:sz w:val="24"/>
          <w:szCs w:val="24"/>
        </w:rPr>
      </w:pPr>
      <w:r w:rsidRPr="004064F1">
        <w:rPr>
          <w:rFonts w:ascii="Times New Roman" w:hAnsi="Times New Roman" w:cs="Times New Roman"/>
          <w:b/>
          <w:bCs/>
          <w:i w:val="0"/>
          <w:iCs w:val="0"/>
          <w:color w:val="auto"/>
          <w:sz w:val="24"/>
          <w:szCs w:val="24"/>
        </w:rPr>
        <w:t xml:space="preserve">Table </w:t>
      </w:r>
      <w:r w:rsidR="00991554" w:rsidRPr="004064F1">
        <w:rPr>
          <w:rFonts w:ascii="Times New Roman" w:hAnsi="Times New Roman" w:cs="Times New Roman"/>
          <w:b/>
          <w:bCs/>
          <w:i w:val="0"/>
          <w:iCs w:val="0"/>
          <w:color w:val="auto"/>
          <w:sz w:val="24"/>
          <w:szCs w:val="24"/>
        </w:rPr>
        <w:t>S</w:t>
      </w:r>
      <w:r w:rsidR="0066198E" w:rsidRPr="004064F1">
        <w:rPr>
          <w:rFonts w:ascii="Times New Roman" w:hAnsi="Times New Roman" w:cs="Times New Roman"/>
          <w:b/>
          <w:bCs/>
          <w:i w:val="0"/>
          <w:iCs w:val="0"/>
          <w:color w:val="auto"/>
          <w:sz w:val="24"/>
          <w:szCs w:val="24"/>
        </w:rPr>
        <w:t>14</w:t>
      </w:r>
      <w:r w:rsidR="00991554" w:rsidRPr="004064F1">
        <w:rPr>
          <w:rFonts w:ascii="Times New Roman" w:hAnsi="Times New Roman" w:cs="Times New Roman"/>
          <w:b/>
          <w:bCs/>
          <w:i w:val="0"/>
          <w:iCs w:val="0"/>
          <w:color w:val="auto"/>
          <w:sz w:val="24"/>
          <w:szCs w:val="24"/>
        </w:rPr>
        <w:t xml:space="preserve">. </w:t>
      </w:r>
      <w:r w:rsidRPr="004064F1">
        <w:rPr>
          <w:rFonts w:ascii="Times New Roman" w:hAnsi="Times New Roman" w:cs="Times New Roman"/>
          <w:b/>
          <w:bCs/>
          <w:i w:val="0"/>
          <w:iCs w:val="0"/>
          <w:color w:val="auto"/>
          <w:sz w:val="24"/>
          <w:szCs w:val="24"/>
        </w:rPr>
        <w:t>IR50 and pIR-IR290 SAR protocols used in this study</w:t>
      </w:r>
      <w:r w:rsidR="002D4090">
        <w:rPr>
          <w:rFonts w:ascii="Times New Roman" w:hAnsi="Times New Roman" w:cs="Times New Roman"/>
          <w:b/>
          <w:bCs/>
          <w:i w:val="0"/>
          <w:iCs w:val="0"/>
          <w:color w:val="auto"/>
          <w:sz w:val="24"/>
          <w:szCs w:val="24"/>
        </w:rPr>
        <w:t>.</w:t>
      </w:r>
    </w:p>
    <w:tbl>
      <w:tblPr>
        <w:tblStyle w:val="Ombrageclair1"/>
        <w:tblW w:w="0" w:type="auto"/>
        <w:jc w:val="center"/>
        <w:tblLayout w:type="fixed"/>
        <w:tblLook w:val="04A0" w:firstRow="1" w:lastRow="0" w:firstColumn="1" w:lastColumn="0" w:noHBand="0" w:noVBand="1"/>
      </w:tblPr>
      <w:tblGrid>
        <w:gridCol w:w="2038"/>
        <w:gridCol w:w="3494"/>
        <w:gridCol w:w="3494"/>
      </w:tblGrid>
      <w:tr w:rsidR="00FE5584" w:rsidRPr="00946A4A" w14:paraId="7C5E2AC8" w14:textId="77777777" w:rsidTr="00295DE1">
        <w:trPr>
          <w:cnfStyle w:val="100000000000" w:firstRow="1" w:lastRow="0" w:firstColumn="0" w:lastColumn="0" w:oddVBand="0" w:evenVBand="0" w:oddHBand="0"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2038" w:type="dxa"/>
          </w:tcPr>
          <w:p w14:paraId="45BC8451" w14:textId="77777777" w:rsidR="00FE5584" w:rsidRPr="004064F1" w:rsidRDefault="00FE5584" w:rsidP="00295DE1">
            <w:pPr>
              <w:jc w:val="center"/>
              <w:rPr>
                <w:rFonts w:ascii="Times New Roman" w:hAnsi="Times New Roman" w:cs="Times New Roman"/>
                <w:color w:val="000000"/>
                <w:sz w:val="24"/>
                <w:szCs w:val="24"/>
              </w:rPr>
            </w:pPr>
            <w:r w:rsidRPr="004064F1">
              <w:rPr>
                <w:rFonts w:ascii="Times New Roman" w:hAnsi="Times New Roman" w:cs="Times New Roman"/>
                <w:color w:val="000000"/>
                <w:sz w:val="24"/>
                <w:szCs w:val="24"/>
              </w:rPr>
              <w:t>Regeneration step</w:t>
            </w:r>
          </w:p>
        </w:tc>
        <w:tc>
          <w:tcPr>
            <w:tcW w:w="3494" w:type="dxa"/>
          </w:tcPr>
          <w:p w14:paraId="6C2CE978" w14:textId="77777777" w:rsidR="00FE5584" w:rsidRPr="004064F1" w:rsidRDefault="00FE5584" w:rsidP="00295D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Fine grain IR50</w:t>
            </w:r>
          </w:p>
        </w:tc>
        <w:tc>
          <w:tcPr>
            <w:tcW w:w="3494" w:type="dxa"/>
          </w:tcPr>
          <w:p w14:paraId="12059CD4" w14:textId="77777777" w:rsidR="00FE5584" w:rsidRPr="004064F1" w:rsidRDefault="00FE5584" w:rsidP="00295DE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Fine grain pIR-IR290</w:t>
            </w:r>
          </w:p>
        </w:tc>
      </w:tr>
      <w:tr w:rsidR="00FE5584" w:rsidRPr="00946A4A" w14:paraId="31F24A58" w14:textId="77777777" w:rsidTr="00295DE1">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2038" w:type="dxa"/>
          </w:tcPr>
          <w:p w14:paraId="439C3C95" w14:textId="77777777" w:rsidR="00FE5584" w:rsidRPr="004064F1" w:rsidRDefault="00FE5584" w:rsidP="00295DE1">
            <w:pPr>
              <w:jc w:val="center"/>
              <w:rPr>
                <w:rFonts w:ascii="Times New Roman" w:hAnsi="Times New Roman" w:cs="Times New Roman"/>
                <w:color w:val="000000"/>
                <w:sz w:val="24"/>
                <w:szCs w:val="24"/>
              </w:rPr>
            </w:pPr>
            <w:r w:rsidRPr="004064F1">
              <w:rPr>
                <w:rFonts w:ascii="Times New Roman" w:hAnsi="Times New Roman" w:cs="Times New Roman"/>
                <w:color w:val="000000"/>
                <w:sz w:val="24"/>
                <w:szCs w:val="24"/>
              </w:rPr>
              <w:t>1</w:t>
            </w:r>
          </w:p>
        </w:tc>
        <w:tc>
          <w:tcPr>
            <w:tcW w:w="3494" w:type="dxa"/>
          </w:tcPr>
          <w:p w14:paraId="5BCCF8C5" w14:textId="77777777" w:rsidR="00FE5584" w:rsidRPr="004064F1" w:rsidRDefault="00FE5584" w:rsidP="00295D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Irradiation (regeneration only)</w:t>
            </w:r>
          </w:p>
        </w:tc>
        <w:tc>
          <w:tcPr>
            <w:tcW w:w="3494" w:type="dxa"/>
          </w:tcPr>
          <w:p w14:paraId="617072D5" w14:textId="77777777" w:rsidR="00FE5584" w:rsidRPr="004064F1" w:rsidRDefault="00FE5584" w:rsidP="00295D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Irradiation (regeneration only)</w:t>
            </w:r>
          </w:p>
        </w:tc>
      </w:tr>
      <w:tr w:rsidR="00FE5584" w:rsidRPr="00946A4A" w14:paraId="7A7CEEFD" w14:textId="77777777" w:rsidTr="00295DE1">
        <w:trPr>
          <w:trHeight w:val="580"/>
          <w:jc w:val="center"/>
        </w:trPr>
        <w:tc>
          <w:tcPr>
            <w:cnfStyle w:val="001000000000" w:firstRow="0" w:lastRow="0" w:firstColumn="1" w:lastColumn="0" w:oddVBand="0" w:evenVBand="0" w:oddHBand="0" w:evenHBand="0" w:firstRowFirstColumn="0" w:firstRowLastColumn="0" w:lastRowFirstColumn="0" w:lastRowLastColumn="0"/>
            <w:tcW w:w="2038" w:type="dxa"/>
          </w:tcPr>
          <w:p w14:paraId="371ADA33" w14:textId="77777777" w:rsidR="00FE5584" w:rsidRPr="004064F1" w:rsidRDefault="00FE5584" w:rsidP="00295DE1">
            <w:pPr>
              <w:jc w:val="center"/>
              <w:rPr>
                <w:rFonts w:ascii="Times New Roman" w:hAnsi="Times New Roman" w:cs="Times New Roman"/>
                <w:color w:val="000000"/>
                <w:sz w:val="24"/>
                <w:szCs w:val="24"/>
              </w:rPr>
            </w:pPr>
            <w:r w:rsidRPr="004064F1">
              <w:rPr>
                <w:rFonts w:ascii="Times New Roman" w:hAnsi="Times New Roman" w:cs="Times New Roman"/>
                <w:color w:val="000000"/>
                <w:sz w:val="24"/>
                <w:szCs w:val="24"/>
              </w:rPr>
              <w:t>2</w:t>
            </w:r>
          </w:p>
        </w:tc>
        <w:tc>
          <w:tcPr>
            <w:tcW w:w="3494" w:type="dxa"/>
          </w:tcPr>
          <w:p w14:paraId="1C31B444" w14:textId="77777777" w:rsidR="00FE5584" w:rsidRPr="00814C5F" w:rsidRDefault="00FE5584" w:rsidP="00295D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GB"/>
              </w:rPr>
            </w:pPr>
            <w:r w:rsidRPr="00814C5F">
              <w:rPr>
                <w:rFonts w:ascii="Times New Roman" w:hAnsi="Times New Roman" w:cs="Times New Roman"/>
                <w:color w:val="000000"/>
                <w:sz w:val="24"/>
                <w:szCs w:val="24"/>
                <w:lang w:val="en-GB"/>
              </w:rPr>
              <w:t>Preheat 320⁰C (ramp 5⁰C/s, hold 60 s)</w:t>
            </w:r>
          </w:p>
        </w:tc>
        <w:tc>
          <w:tcPr>
            <w:tcW w:w="3494" w:type="dxa"/>
          </w:tcPr>
          <w:p w14:paraId="39DD5119" w14:textId="77777777" w:rsidR="00FE5584" w:rsidRPr="00814C5F" w:rsidRDefault="00FE5584" w:rsidP="00295D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GB"/>
              </w:rPr>
            </w:pPr>
            <w:r w:rsidRPr="00814C5F">
              <w:rPr>
                <w:rFonts w:ascii="Times New Roman" w:hAnsi="Times New Roman" w:cs="Times New Roman"/>
                <w:color w:val="000000"/>
                <w:sz w:val="24"/>
                <w:szCs w:val="24"/>
                <w:lang w:val="en-GB"/>
              </w:rPr>
              <w:t>Preheat 320⁰C (ramp 5⁰C/s, hold 60 s)</w:t>
            </w:r>
          </w:p>
        </w:tc>
      </w:tr>
      <w:tr w:rsidR="00FE5584" w:rsidRPr="00946A4A" w14:paraId="5506A975" w14:textId="77777777" w:rsidTr="00295DE1">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2038" w:type="dxa"/>
          </w:tcPr>
          <w:p w14:paraId="25E967FB" w14:textId="77777777" w:rsidR="00FE5584" w:rsidRPr="004064F1" w:rsidRDefault="00FE5584" w:rsidP="00295DE1">
            <w:pPr>
              <w:jc w:val="center"/>
              <w:rPr>
                <w:rFonts w:ascii="Times New Roman" w:hAnsi="Times New Roman" w:cs="Times New Roman"/>
                <w:color w:val="000000"/>
                <w:sz w:val="24"/>
                <w:szCs w:val="24"/>
              </w:rPr>
            </w:pPr>
            <w:r w:rsidRPr="004064F1">
              <w:rPr>
                <w:rFonts w:ascii="Times New Roman" w:hAnsi="Times New Roman" w:cs="Times New Roman"/>
                <w:color w:val="000000"/>
                <w:sz w:val="24"/>
                <w:szCs w:val="24"/>
              </w:rPr>
              <w:t>3</w:t>
            </w:r>
          </w:p>
        </w:tc>
        <w:tc>
          <w:tcPr>
            <w:tcW w:w="3494" w:type="dxa"/>
          </w:tcPr>
          <w:p w14:paraId="0646DCA2" w14:textId="77777777" w:rsidR="00FE5584" w:rsidRPr="004064F1" w:rsidRDefault="00FE5584" w:rsidP="00295D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IRSL 50⁰C, 200 s simulation</w:t>
            </w:r>
          </w:p>
        </w:tc>
        <w:tc>
          <w:tcPr>
            <w:tcW w:w="3494" w:type="dxa"/>
          </w:tcPr>
          <w:p w14:paraId="678ADB29" w14:textId="77777777" w:rsidR="00FE5584" w:rsidRPr="004064F1" w:rsidRDefault="00FE5584" w:rsidP="00295D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IRSL 50⁰C, 200 s simulation</w:t>
            </w:r>
          </w:p>
        </w:tc>
      </w:tr>
      <w:tr w:rsidR="00FE5584" w:rsidRPr="00946A4A" w14:paraId="77AECF94" w14:textId="77777777" w:rsidTr="00295DE1">
        <w:trPr>
          <w:trHeight w:val="290"/>
          <w:jc w:val="center"/>
        </w:trPr>
        <w:tc>
          <w:tcPr>
            <w:cnfStyle w:val="001000000000" w:firstRow="0" w:lastRow="0" w:firstColumn="1" w:lastColumn="0" w:oddVBand="0" w:evenVBand="0" w:oddHBand="0" w:evenHBand="0" w:firstRowFirstColumn="0" w:firstRowLastColumn="0" w:lastRowFirstColumn="0" w:lastRowLastColumn="0"/>
            <w:tcW w:w="2038" w:type="dxa"/>
          </w:tcPr>
          <w:p w14:paraId="7B9FC71D" w14:textId="77777777" w:rsidR="00FE5584" w:rsidRPr="004064F1" w:rsidRDefault="00FE5584" w:rsidP="00295DE1">
            <w:pPr>
              <w:jc w:val="center"/>
              <w:rPr>
                <w:rFonts w:ascii="Times New Roman" w:hAnsi="Times New Roman" w:cs="Times New Roman"/>
                <w:color w:val="000000"/>
                <w:sz w:val="24"/>
                <w:szCs w:val="24"/>
              </w:rPr>
            </w:pPr>
            <w:r w:rsidRPr="004064F1">
              <w:rPr>
                <w:rFonts w:ascii="Times New Roman" w:hAnsi="Times New Roman" w:cs="Times New Roman"/>
                <w:color w:val="000000"/>
                <w:sz w:val="24"/>
                <w:szCs w:val="24"/>
              </w:rPr>
              <w:t>4</w:t>
            </w:r>
          </w:p>
        </w:tc>
        <w:tc>
          <w:tcPr>
            <w:tcW w:w="3494" w:type="dxa"/>
          </w:tcPr>
          <w:p w14:paraId="3BA6AD07" w14:textId="77777777" w:rsidR="00FE5584" w:rsidRPr="004064F1" w:rsidRDefault="00FE5584" w:rsidP="00295D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w:t>
            </w:r>
          </w:p>
        </w:tc>
        <w:tc>
          <w:tcPr>
            <w:tcW w:w="3494" w:type="dxa"/>
          </w:tcPr>
          <w:p w14:paraId="0448CB60" w14:textId="77777777" w:rsidR="00FE5584" w:rsidRPr="004064F1" w:rsidRDefault="00FE5584" w:rsidP="00295D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IRSL 290⁰C, 200 s simulation</w:t>
            </w:r>
          </w:p>
        </w:tc>
      </w:tr>
      <w:tr w:rsidR="00FE5584" w:rsidRPr="00946A4A" w14:paraId="660D55A6" w14:textId="77777777" w:rsidTr="00295DE1">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038" w:type="dxa"/>
          </w:tcPr>
          <w:p w14:paraId="085E5954" w14:textId="77777777" w:rsidR="00FE5584" w:rsidRPr="004064F1" w:rsidRDefault="00FE5584" w:rsidP="00295DE1">
            <w:pPr>
              <w:jc w:val="center"/>
              <w:rPr>
                <w:rFonts w:ascii="Times New Roman" w:hAnsi="Times New Roman" w:cs="Times New Roman"/>
                <w:color w:val="000000"/>
                <w:sz w:val="24"/>
                <w:szCs w:val="24"/>
              </w:rPr>
            </w:pPr>
            <w:r w:rsidRPr="004064F1">
              <w:rPr>
                <w:rFonts w:ascii="Times New Roman" w:hAnsi="Times New Roman" w:cs="Times New Roman"/>
                <w:color w:val="000000"/>
                <w:sz w:val="24"/>
                <w:szCs w:val="24"/>
              </w:rPr>
              <w:t>5</w:t>
            </w:r>
          </w:p>
        </w:tc>
        <w:tc>
          <w:tcPr>
            <w:tcW w:w="3494" w:type="dxa"/>
          </w:tcPr>
          <w:p w14:paraId="2695A909" w14:textId="77777777" w:rsidR="00FE5584" w:rsidRPr="004064F1" w:rsidRDefault="00FE5584" w:rsidP="00295D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Irradiation (test dose)</w:t>
            </w:r>
          </w:p>
        </w:tc>
        <w:tc>
          <w:tcPr>
            <w:tcW w:w="3494" w:type="dxa"/>
          </w:tcPr>
          <w:p w14:paraId="5682769D" w14:textId="77777777" w:rsidR="00FE5584" w:rsidRPr="004064F1" w:rsidRDefault="00FE5584" w:rsidP="00295D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Irradiation (test dose)</w:t>
            </w:r>
          </w:p>
        </w:tc>
      </w:tr>
      <w:tr w:rsidR="00FE5584" w:rsidRPr="00946A4A" w14:paraId="707083BF" w14:textId="77777777" w:rsidTr="00295DE1">
        <w:trPr>
          <w:trHeight w:val="580"/>
          <w:jc w:val="center"/>
        </w:trPr>
        <w:tc>
          <w:tcPr>
            <w:cnfStyle w:val="001000000000" w:firstRow="0" w:lastRow="0" w:firstColumn="1" w:lastColumn="0" w:oddVBand="0" w:evenVBand="0" w:oddHBand="0" w:evenHBand="0" w:firstRowFirstColumn="0" w:firstRowLastColumn="0" w:lastRowFirstColumn="0" w:lastRowLastColumn="0"/>
            <w:tcW w:w="2038" w:type="dxa"/>
          </w:tcPr>
          <w:p w14:paraId="289BC1BC" w14:textId="77777777" w:rsidR="00FE5584" w:rsidRPr="004064F1" w:rsidRDefault="00FE5584" w:rsidP="00295DE1">
            <w:pPr>
              <w:jc w:val="center"/>
              <w:rPr>
                <w:rFonts w:ascii="Times New Roman" w:hAnsi="Times New Roman" w:cs="Times New Roman"/>
                <w:color w:val="000000"/>
                <w:sz w:val="24"/>
                <w:szCs w:val="24"/>
              </w:rPr>
            </w:pPr>
            <w:r w:rsidRPr="004064F1">
              <w:rPr>
                <w:rFonts w:ascii="Times New Roman" w:hAnsi="Times New Roman" w:cs="Times New Roman"/>
                <w:color w:val="000000"/>
                <w:sz w:val="24"/>
                <w:szCs w:val="24"/>
              </w:rPr>
              <w:t>6</w:t>
            </w:r>
          </w:p>
        </w:tc>
        <w:tc>
          <w:tcPr>
            <w:tcW w:w="3494" w:type="dxa"/>
          </w:tcPr>
          <w:p w14:paraId="7A640982" w14:textId="77777777" w:rsidR="00FE5584" w:rsidRPr="00814C5F" w:rsidRDefault="00FE5584" w:rsidP="00295D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GB"/>
              </w:rPr>
            </w:pPr>
            <w:r w:rsidRPr="00814C5F">
              <w:rPr>
                <w:rFonts w:ascii="Times New Roman" w:hAnsi="Times New Roman" w:cs="Times New Roman"/>
                <w:color w:val="000000"/>
                <w:sz w:val="24"/>
                <w:szCs w:val="24"/>
                <w:lang w:val="en-GB"/>
              </w:rPr>
              <w:t>Preheat 320⁰C (ramp 5⁰C/s, hold 60 s)</w:t>
            </w:r>
          </w:p>
        </w:tc>
        <w:tc>
          <w:tcPr>
            <w:tcW w:w="3494" w:type="dxa"/>
          </w:tcPr>
          <w:p w14:paraId="6ACDB39D" w14:textId="77777777" w:rsidR="00FE5584" w:rsidRPr="00814C5F" w:rsidRDefault="00FE5584" w:rsidP="00295D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GB"/>
              </w:rPr>
            </w:pPr>
            <w:r w:rsidRPr="00814C5F">
              <w:rPr>
                <w:rFonts w:ascii="Times New Roman" w:hAnsi="Times New Roman" w:cs="Times New Roman"/>
                <w:color w:val="000000"/>
                <w:sz w:val="24"/>
                <w:szCs w:val="24"/>
                <w:lang w:val="en-GB"/>
              </w:rPr>
              <w:t>Preheat 320⁰C (ramp 5⁰C/s, hold 60 s)</w:t>
            </w:r>
          </w:p>
        </w:tc>
      </w:tr>
      <w:tr w:rsidR="00FE5584" w:rsidRPr="00946A4A" w14:paraId="252FEBEF" w14:textId="77777777" w:rsidTr="00295DE1">
        <w:trPr>
          <w:cnfStyle w:val="000000100000" w:firstRow="0" w:lastRow="0" w:firstColumn="0" w:lastColumn="0" w:oddVBand="0" w:evenVBand="0" w:oddHBand="1" w:evenHBand="0"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2038" w:type="dxa"/>
          </w:tcPr>
          <w:p w14:paraId="277B1E04" w14:textId="77777777" w:rsidR="00FE5584" w:rsidRPr="004064F1" w:rsidRDefault="00FE5584" w:rsidP="00295DE1">
            <w:pPr>
              <w:jc w:val="center"/>
              <w:rPr>
                <w:rFonts w:ascii="Times New Roman" w:hAnsi="Times New Roman" w:cs="Times New Roman"/>
                <w:color w:val="000000"/>
                <w:sz w:val="24"/>
                <w:szCs w:val="24"/>
              </w:rPr>
            </w:pPr>
            <w:r w:rsidRPr="004064F1">
              <w:rPr>
                <w:rFonts w:ascii="Times New Roman" w:hAnsi="Times New Roman" w:cs="Times New Roman"/>
                <w:color w:val="000000"/>
                <w:sz w:val="24"/>
                <w:szCs w:val="24"/>
              </w:rPr>
              <w:t>7</w:t>
            </w:r>
          </w:p>
        </w:tc>
        <w:tc>
          <w:tcPr>
            <w:tcW w:w="3494" w:type="dxa"/>
          </w:tcPr>
          <w:p w14:paraId="393B3B06" w14:textId="77777777" w:rsidR="00FE5584" w:rsidRPr="004064F1" w:rsidRDefault="00FE5584" w:rsidP="00295D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IRSL 50⁰C, 200 s simulation</w:t>
            </w:r>
          </w:p>
        </w:tc>
        <w:tc>
          <w:tcPr>
            <w:tcW w:w="3494" w:type="dxa"/>
          </w:tcPr>
          <w:p w14:paraId="3054182B" w14:textId="77777777" w:rsidR="00FE5584" w:rsidRPr="004064F1" w:rsidRDefault="00FE5584" w:rsidP="00295D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IRSL 50⁰C, 200 s simulation</w:t>
            </w:r>
          </w:p>
        </w:tc>
      </w:tr>
      <w:tr w:rsidR="00FE5584" w:rsidRPr="00946A4A" w14:paraId="6663722B" w14:textId="77777777" w:rsidTr="00295DE1">
        <w:trPr>
          <w:trHeight w:val="290"/>
          <w:jc w:val="center"/>
        </w:trPr>
        <w:tc>
          <w:tcPr>
            <w:cnfStyle w:val="001000000000" w:firstRow="0" w:lastRow="0" w:firstColumn="1" w:lastColumn="0" w:oddVBand="0" w:evenVBand="0" w:oddHBand="0" w:evenHBand="0" w:firstRowFirstColumn="0" w:firstRowLastColumn="0" w:lastRowFirstColumn="0" w:lastRowLastColumn="0"/>
            <w:tcW w:w="2038" w:type="dxa"/>
          </w:tcPr>
          <w:p w14:paraId="3A7B0026" w14:textId="77777777" w:rsidR="00FE5584" w:rsidRPr="004064F1" w:rsidRDefault="00FE5584" w:rsidP="00295DE1">
            <w:pPr>
              <w:jc w:val="center"/>
              <w:rPr>
                <w:rFonts w:ascii="Times New Roman" w:hAnsi="Times New Roman" w:cs="Times New Roman"/>
                <w:color w:val="000000"/>
                <w:sz w:val="24"/>
                <w:szCs w:val="24"/>
              </w:rPr>
            </w:pPr>
            <w:r w:rsidRPr="004064F1">
              <w:rPr>
                <w:rFonts w:ascii="Times New Roman" w:hAnsi="Times New Roman" w:cs="Times New Roman"/>
                <w:color w:val="000000"/>
                <w:sz w:val="24"/>
                <w:szCs w:val="24"/>
              </w:rPr>
              <w:t>8</w:t>
            </w:r>
          </w:p>
        </w:tc>
        <w:tc>
          <w:tcPr>
            <w:tcW w:w="3494" w:type="dxa"/>
          </w:tcPr>
          <w:p w14:paraId="1BC180DB" w14:textId="77777777" w:rsidR="00FE5584" w:rsidRPr="004064F1" w:rsidRDefault="00FE5584" w:rsidP="00295D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w:t>
            </w:r>
          </w:p>
        </w:tc>
        <w:tc>
          <w:tcPr>
            <w:tcW w:w="3494" w:type="dxa"/>
          </w:tcPr>
          <w:p w14:paraId="69791D3C" w14:textId="77777777" w:rsidR="00FE5584" w:rsidRPr="004064F1" w:rsidRDefault="00FE5584" w:rsidP="00295DE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IRSL 290⁰C, 200 s simulation</w:t>
            </w:r>
          </w:p>
        </w:tc>
      </w:tr>
      <w:tr w:rsidR="00FE5584" w:rsidRPr="00946A4A" w14:paraId="703CA51D" w14:textId="77777777" w:rsidTr="00295DE1">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2038" w:type="dxa"/>
          </w:tcPr>
          <w:p w14:paraId="101FC0A1" w14:textId="77777777" w:rsidR="00FE5584" w:rsidRPr="004064F1" w:rsidRDefault="00FE5584" w:rsidP="00295DE1">
            <w:pPr>
              <w:jc w:val="center"/>
              <w:rPr>
                <w:rFonts w:ascii="Times New Roman" w:hAnsi="Times New Roman" w:cs="Times New Roman"/>
                <w:color w:val="000000"/>
                <w:sz w:val="24"/>
                <w:szCs w:val="24"/>
              </w:rPr>
            </w:pPr>
            <w:r w:rsidRPr="004064F1">
              <w:rPr>
                <w:rFonts w:ascii="Times New Roman" w:hAnsi="Times New Roman" w:cs="Times New Roman"/>
                <w:color w:val="000000"/>
                <w:sz w:val="24"/>
                <w:szCs w:val="24"/>
              </w:rPr>
              <w:t>9</w:t>
            </w:r>
          </w:p>
        </w:tc>
        <w:tc>
          <w:tcPr>
            <w:tcW w:w="3494" w:type="dxa"/>
          </w:tcPr>
          <w:p w14:paraId="2D2D8E45" w14:textId="77777777" w:rsidR="00FE5584" w:rsidRPr="004064F1" w:rsidRDefault="00FE5584" w:rsidP="00295DE1">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IRSL 320⁰C, 100 s simulation</w:t>
            </w:r>
          </w:p>
        </w:tc>
        <w:tc>
          <w:tcPr>
            <w:tcW w:w="3494" w:type="dxa"/>
          </w:tcPr>
          <w:p w14:paraId="47B7C63B" w14:textId="77777777" w:rsidR="00FE5584" w:rsidRPr="004064F1" w:rsidRDefault="00FE5584" w:rsidP="00295DE1">
            <w:pPr>
              <w:keepNex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IRSL 320⁰C, 100 s simulation</w:t>
            </w:r>
          </w:p>
        </w:tc>
      </w:tr>
    </w:tbl>
    <w:p w14:paraId="61974803" w14:textId="72156962" w:rsidR="002C56E4" w:rsidRDefault="002C56E4" w:rsidP="00FE5584">
      <w:pPr>
        <w:rPr>
          <w:rFonts w:ascii="Times New Roman" w:hAnsi="Times New Roman" w:cs="Times New Roman"/>
          <w:b/>
          <w:bCs/>
          <w:sz w:val="24"/>
          <w:szCs w:val="24"/>
        </w:rPr>
      </w:pPr>
    </w:p>
    <w:p w14:paraId="3A78C7EB" w14:textId="77777777" w:rsidR="002C56E4" w:rsidRDefault="002C56E4">
      <w:pPr>
        <w:rPr>
          <w:rFonts w:ascii="Times New Roman" w:hAnsi="Times New Roman" w:cs="Times New Roman"/>
          <w:b/>
          <w:bCs/>
          <w:sz w:val="24"/>
          <w:szCs w:val="24"/>
        </w:rPr>
      </w:pPr>
      <w:r>
        <w:rPr>
          <w:rFonts w:ascii="Times New Roman" w:hAnsi="Times New Roman" w:cs="Times New Roman"/>
          <w:b/>
          <w:bCs/>
          <w:sz w:val="24"/>
          <w:szCs w:val="24"/>
        </w:rPr>
        <w:br w:type="page"/>
      </w:r>
    </w:p>
    <w:p w14:paraId="15D6F22D" w14:textId="77777777" w:rsidR="00FE5584" w:rsidRPr="004064F1" w:rsidRDefault="00FE5584" w:rsidP="00FE5584">
      <w:pPr>
        <w:rPr>
          <w:rFonts w:ascii="Times New Roman" w:hAnsi="Times New Roman" w:cs="Times New Roman"/>
          <w:b/>
          <w:bCs/>
          <w:sz w:val="24"/>
          <w:szCs w:val="24"/>
        </w:rPr>
        <w:sectPr w:rsidR="00FE5584" w:rsidRPr="004064F1">
          <w:pgSz w:w="11906" w:h="16838"/>
          <w:pgMar w:top="1440" w:right="1440" w:bottom="1440" w:left="1440" w:header="708" w:footer="708" w:gutter="0"/>
          <w:cols w:space="708"/>
          <w:docGrid w:linePitch="360"/>
        </w:sectPr>
      </w:pPr>
    </w:p>
    <w:p w14:paraId="73BD77C8" w14:textId="4C36AC56" w:rsidR="00FE5584" w:rsidRPr="004064F1" w:rsidRDefault="00FE5584" w:rsidP="004064F1">
      <w:pPr>
        <w:spacing w:after="0"/>
        <w:rPr>
          <w:rFonts w:ascii="Times New Roman" w:hAnsi="Times New Roman" w:cs="Times New Roman"/>
          <w:b/>
          <w:bCs/>
          <w:i/>
          <w:iCs/>
          <w:sz w:val="24"/>
          <w:szCs w:val="24"/>
        </w:rPr>
      </w:pPr>
      <w:r w:rsidRPr="004064F1">
        <w:rPr>
          <w:rFonts w:ascii="Times New Roman" w:hAnsi="Times New Roman" w:cs="Times New Roman"/>
          <w:b/>
          <w:bCs/>
          <w:sz w:val="24"/>
          <w:szCs w:val="24"/>
        </w:rPr>
        <w:lastRenderedPageBreak/>
        <w:t>Table</w:t>
      </w:r>
      <w:r w:rsidR="0066198E" w:rsidRPr="004064F1">
        <w:rPr>
          <w:rFonts w:ascii="Times New Roman" w:hAnsi="Times New Roman" w:cs="Times New Roman"/>
          <w:b/>
          <w:bCs/>
          <w:sz w:val="24"/>
          <w:szCs w:val="24"/>
        </w:rPr>
        <w:t xml:space="preserve"> </w:t>
      </w:r>
      <w:r w:rsidR="00991554" w:rsidRPr="004064F1">
        <w:rPr>
          <w:rFonts w:ascii="Times New Roman" w:hAnsi="Times New Roman" w:cs="Times New Roman"/>
          <w:b/>
          <w:bCs/>
          <w:sz w:val="24"/>
          <w:szCs w:val="24"/>
        </w:rPr>
        <w:t>S</w:t>
      </w:r>
      <w:r w:rsidR="0066198E" w:rsidRPr="004064F1">
        <w:rPr>
          <w:rFonts w:ascii="Times New Roman" w:hAnsi="Times New Roman" w:cs="Times New Roman"/>
          <w:b/>
          <w:bCs/>
          <w:sz w:val="24"/>
          <w:szCs w:val="24"/>
        </w:rPr>
        <w:t>15</w:t>
      </w:r>
      <w:r w:rsidR="00991554" w:rsidRPr="004064F1">
        <w:rPr>
          <w:rFonts w:ascii="Times New Roman" w:hAnsi="Times New Roman" w:cs="Times New Roman"/>
          <w:b/>
          <w:bCs/>
          <w:sz w:val="24"/>
          <w:szCs w:val="24"/>
        </w:rPr>
        <w:t>.</w:t>
      </w:r>
      <w:r w:rsidRPr="004064F1">
        <w:rPr>
          <w:rFonts w:ascii="Times New Roman" w:hAnsi="Times New Roman" w:cs="Times New Roman"/>
          <w:b/>
          <w:bCs/>
          <w:sz w:val="24"/>
          <w:szCs w:val="24"/>
        </w:rPr>
        <w:t xml:space="preserve"> Dose rates</w:t>
      </w:r>
      <w:r w:rsidR="002D4090">
        <w:rPr>
          <w:rFonts w:ascii="Times New Roman" w:hAnsi="Times New Roman" w:cs="Times New Roman"/>
          <w:b/>
          <w:bCs/>
          <w:sz w:val="24"/>
          <w:szCs w:val="24"/>
        </w:rPr>
        <w:t>.</w:t>
      </w:r>
    </w:p>
    <w:tbl>
      <w:tblPr>
        <w:tblStyle w:val="Ombrageclair1"/>
        <w:tblW w:w="10338" w:type="dxa"/>
        <w:tblLayout w:type="fixed"/>
        <w:tblLook w:val="04A0" w:firstRow="1" w:lastRow="0" w:firstColumn="1" w:lastColumn="0" w:noHBand="0" w:noVBand="1"/>
      </w:tblPr>
      <w:tblGrid>
        <w:gridCol w:w="1304"/>
        <w:gridCol w:w="1020"/>
        <w:gridCol w:w="1417"/>
        <w:gridCol w:w="964"/>
        <w:gridCol w:w="964"/>
        <w:gridCol w:w="1077"/>
        <w:gridCol w:w="1020"/>
        <w:gridCol w:w="1286"/>
        <w:gridCol w:w="1286"/>
      </w:tblGrid>
      <w:tr w:rsidR="00FE5584" w:rsidRPr="00946A4A" w14:paraId="56EDBFC8" w14:textId="77777777" w:rsidTr="00253B4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dxa"/>
            <w:vAlign w:val="center"/>
          </w:tcPr>
          <w:p w14:paraId="46A91FA1" w14:textId="77777777" w:rsidR="00FE5584" w:rsidRPr="004064F1" w:rsidRDefault="00FE5584" w:rsidP="00295DE1">
            <w:pPr>
              <w:jc w:val="center"/>
              <w:rPr>
                <w:rFonts w:ascii="Times New Roman" w:hAnsi="Times New Roman" w:cs="Times New Roman"/>
                <w:b w:val="0"/>
                <w:bCs w:val="0"/>
                <w:color w:val="000000"/>
                <w:sz w:val="24"/>
                <w:szCs w:val="24"/>
              </w:rPr>
            </w:pPr>
            <w:r w:rsidRPr="004064F1">
              <w:rPr>
                <w:rFonts w:ascii="Times New Roman" w:hAnsi="Times New Roman" w:cs="Times New Roman"/>
                <w:color w:val="000000"/>
                <w:sz w:val="24"/>
                <w:szCs w:val="24"/>
              </w:rPr>
              <w:t xml:space="preserve">Original </w:t>
            </w:r>
          </w:p>
          <w:p w14:paraId="612F3396" w14:textId="77777777" w:rsidR="00FE5584" w:rsidRPr="004064F1" w:rsidRDefault="00FE5584" w:rsidP="00295DE1">
            <w:pPr>
              <w:jc w:val="center"/>
              <w:rPr>
                <w:rFonts w:ascii="Times New Roman" w:hAnsi="Times New Roman" w:cs="Times New Roman"/>
                <w:color w:val="000000"/>
                <w:sz w:val="24"/>
                <w:szCs w:val="24"/>
              </w:rPr>
            </w:pPr>
            <w:r w:rsidRPr="004064F1">
              <w:rPr>
                <w:rFonts w:ascii="Times New Roman" w:hAnsi="Times New Roman" w:cs="Times New Roman"/>
                <w:color w:val="000000"/>
                <w:sz w:val="24"/>
                <w:szCs w:val="24"/>
              </w:rPr>
              <w:t>Sample Reference</w:t>
            </w:r>
          </w:p>
        </w:tc>
        <w:tc>
          <w:tcPr>
            <w:tcW w:w="0" w:type="dxa"/>
            <w:noWrap/>
            <w:vAlign w:val="center"/>
            <w:hideMark/>
          </w:tcPr>
          <w:p w14:paraId="6ADAE1FF" w14:textId="77777777" w:rsidR="00FE5584" w:rsidRPr="004064F1" w:rsidRDefault="00FE5584" w:rsidP="00295DE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Sample</w:t>
            </w:r>
          </w:p>
        </w:tc>
        <w:tc>
          <w:tcPr>
            <w:tcW w:w="0" w:type="dxa"/>
            <w:noWrap/>
            <w:vAlign w:val="center"/>
            <w:hideMark/>
          </w:tcPr>
          <w:p w14:paraId="6A1CF20A" w14:textId="77777777" w:rsidR="00FE5584" w:rsidRPr="004064F1" w:rsidRDefault="00FE5584" w:rsidP="00253B4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Mineral</w:t>
            </w:r>
          </w:p>
        </w:tc>
        <w:tc>
          <w:tcPr>
            <w:tcW w:w="0" w:type="dxa"/>
            <w:noWrap/>
            <w:vAlign w:val="center"/>
            <w:hideMark/>
          </w:tcPr>
          <w:p w14:paraId="737E53F4" w14:textId="77777777" w:rsidR="00FE5584" w:rsidRPr="004064F1" w:rsidRDefault="00FE5584" w:rsidP="00295DE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GB"/>
              </w:rPr>
            </w:pPr>
            <w:r w:rsidRPr="00814C5F">
              <w:rPr>
                <w:rFonts w:ascii="Times New Roman" w:hAnsi="Times New Roman" w:cs="Times New Roman"/>
                <w:color w:val="000000"/>
                <w:sz w:val="24"/>
                <w:szCs w:val="24"/>
                <w:lang w:val="en-GB"/>
              </w:rPr>
              <w:t>Alpha dose rate (Gy/ka)</w:t>
            </w:r>
          </w:p>
        </w:tc>
        <w:tc>
          <w:tcPr>
            <w:tcW w:w="0" w:type="dxa"/>
            <w:noWrap/>
            <w:vAlign w:val="center"/>
            <w:hideMark/>
          </w:tcPr>
          <w:p w14:paraId="5067AE2D" w14:textId="77777777" w:rsidR="00FE5584" w:rsidRPr="004064F1" w:rsidRDefault="00FE5584" w:rsidP="00295DE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GB"/>
              </w:rPr>
            </w:pPr>
            <w:r w:rsidRPr="004064F1">
              <w:rPr>
                <w:rFonts w:ascii="Times New Roman" w:hAnsi="Times New Roman" w:cs="Times New Roman"/>
                <w:color w:val="000000"/>
                <w:sz w:val="24"/>
                <w:szCs w:val="24"/>
              </w:rPr>
              <w:t>Beta dose rate (Gy/ka)</w:t>
            </w:r>
          </w:p>
        </w:tc>
        <w:tc>
          <w:tcPr>
            <w:tcW w:w="0" w:type="dxa"/>
            <w:noWrap/>
            <w:vAlign w:val="center"/>
            <w:hideMark/>
          </w:tcPr>
          <w:p w14:paraId="3491DBF9" w14:textId="77777777" w:rsidR="00FE5584" w:rsidRPr="004064F1" w:rsidRDefault="00FE5584" w:rsidP="00295DE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GB"/>
              </w:rPr>
            </w:pPr>
            <w:r w:rsidRPr="004064F1">
              <w:rPr>
                <w:rFonts w:ascii="Times New Roman" w:hAnsi="Times New Roman" w:cs="Times New Roman"/>
                <w:color w:val="000000"/>
                <w:sz w:val="24"/>
                <w:szCs w:val="24"/>
              </w:rPr>
              <w:t>Gamma dose rate (Gy/ka)</w:t>
            </w:r>
          </w:p>
        </w:tc>
        <w:tc>
          <w:tcPr>
            <w:tcW w:w="0" w:type="dxa"/>
            <w:noWrap/>
            <w:vAlign w:val="center"/>
            <w:hideMark/>
          </w:tcPr>
          <w:p w14:paraId="5AB0C150" w14:textId="77777777" w:rsidR="00FE5584" w:rsidRPr="004064F1" w:rsidRDefault="00FE5584" w:rsidP="00295DE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GB"/>
              </w:rPr>
            </w:pPr>
            <w:r w:rsidRPr="00814C5F">
              <w:rPr>
                <w:rFonts w:ascii="Times New Roman" w:hAnsi="Times New Roman" w:cs="Times New Roman"/>
                <w:color w:val="000000"/>
                <w:sz w:val="24"/>
                <w:szCs w:val="24"/>
                <w:lang w:val="en-GB"/>
              </w:rPr>
              <w:t>Internal dose rate (Gy/ka)</w:t>
            </w:r>
          </w:p>
        </w:tc>
        <w:tc>
          <w:tcPr>
            <w:tcW w:w="0" w:type="dxa"/>
            <w:noWrap/>
            <w:vAlign w:val="center"/>
            <w:hideMark/>
          </w:tcPr>
          <w:p w14:paraId="49F4FC71" w14:textId="77777777" w:rsidR="00FE5584" w:rsidRPr="004064F1" w:rsidRDefault="00FE5584" w:rsidP="00295DE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GB"/>
              </w:rPr>
            </w:pPr>
            <w:r w:rsidRPr="00814C5F">
              <w:rPr>
                <w:rFonts w:ascii="Times New Roman" w:hAnsi="Times New Roman" w:cs="Times New Roman"/>
                <w:color w:val="000000"/>
                <w:sz w:val="24"/>
                <w:szCs w:val="24"/>
                <w:lang w:val="en-GB"/>
              </w:rPr>
              <w:t>Cosmic dose rate (Gy/ka)</w:t>
            </w:r>
          </w:p>
        </w:tc>
        <w:tc>
          <w:tcPr>
            <w:tcW w:w="0" w:type="dxa"/>
            <w:noWrap/>
            <w:vAlign w:val="center"/>
            <w:hideMark/>
          </w:tcPr>
          <w:p w14:paraId="568567D8" w14:textId="77777777" w:rsidR="00FE5584" w:rsidRPr="004064F1" w:rsidRDefault="00FE5584" w:rsidP="00295DE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lang w:val="en-GB"/>
              </w:rPr>
            </w:pPr>
            <w:r w:rsidRPr="00814C5F">
              <w:rPr>
                <w:rFonts w:ascii="Times New Roman" w:hAnsi="Times New Roman" w:cs="Times New Roman"/>
                <w:color w:val="000000"/>
                <w:sz w:val="24"/>
                <w:szCs w:val="24"/>
                <w:lang w:val="en-GB"/>
              </w:rPr>
              <w:t>Total dose rate (Gy/ka)</w:t>
            </w:r>
          </w:p>
        </w:tc>
      </w:tr>
      <w:tr w:rsidR="00FE5584" w:rsidRPr="00946A4A" w14:paraId="014F0E80" w14:textId="77777777" w:rsidTr="00295D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4" w:type="dxa"/>
            <w:vAlign w:val="center"/>
          </w:tcPr>
          <w:p w14:paraId="79E32E39" w14:textId="77777777" w:rsidR="00FE5584" w:rsidRPr="004064F1" w:rsidRDefault="00FE5584" w:rsidP="00295DE1">
            <w:pPr>
              <w:rPr>
                <w:rFonts w:ascii="Times New Roman" w:hAnsi="Times New Roman" w:cs="Times New Roman"/>
                <w:b w:val="0"/>
                <w:bCs w:val="0"/>
                <w:color w:val="000000"/>
                <w:sz w:val="24"/>
                <w:szCs w:val="24"/>
              </w:rPr>
            </w:pPr>
            <w:r w:rsidRPr="004064F1">
              <w:rPr>
                <w:rFonts w:ascii="Times New Roman" w:hAnsi="Times New Roman" w:cs="Times New Roman"/>
                <w:color w:val="000000"/>
                <w:sz w:val="24"/>
                <w:szCs w:val="24"/>
              </w:rPr>
              <w:t>B29.3</w:t>
            </w:r>
          </w:p>
        </w:tc>
        <w:tc>
          <w:tcPr>
            <w:tcW w:w="1020" w:type="dxa"/>
            <w:noWrap/>
            <w:vAlign w:val="center"/>
          </w:tcPr>
          <w:p w14:paraId="1B71475B"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1.1</w:t>
            </w:r>
          </w:p>
        </w:tc>
        <w:tc>
          <w:tcPr>
            <w:tcW w:w="1417" w:type="dxa"/>
            <w:noWrap/>
            <w:vAlign w:val="center"/>
          </w:tcPr>
          <w:p w14:paraId="63CB3144"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Polymineral</w:t>
            </w:r>
          </w:p>
        </w:tc>
        <w:tc>
          <w:tcPr>
            <w:tcW w:w="964" w:type="dxa"/>
            <w:noWrap/>
            <w:vAlign w:val="center"/>
          </w:tcPr>
          <w:p w14:paraId="052DFB49"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0.318 ± 0.026</w:t>
            </w:r>
          </w:p>
        </w:tc>
        <w:tc>
          <w:tcPr>
            <w:tcW w:w="964" w:type="dxa"/>
            <w:noWrap/>
            <w:vAlign w:val="center"/>
          </w:tcPr>
          <w:p w14:paraId="500DE37B"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1.548 ± 0.123</w:t>
            </w:r>
          </w:p>
        </w:tc>
        <w:tc>
          <w:tcPr>
            <w:tcW w:w="1077" w:type="dxa"/>
            <w:noWrap/>
            <w:vAlign w:val="center"/>
          </w:tcPr>
          <w:p w14:paraId="3FDCB5DB"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0.627 ± 0.043</w:t>
            </w:r>
          </w:p>
        </w:tc>
        <w:tc>
          <w:tcPr>
            <w:tcW w:w="1020" w:type="dxa"/>
            <w:noWrap/>
            <w:vAlign w:val="center"/>
          </w:tcPr>
          <w:p w14:paraId="11397A0A"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0.027 ± 0.012</w:t>
            </w:r>
          </w:p>
        </w:tc>
        <w:tc>
          <w:tcPr>
            <w:tcW w:w="1286" w:type="dxa"/>
            <w:noWrap/>
            <w:vAlign w:val="center"/>
          </w:tcPr>
          <w:p w14:paraId="650B7F30"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0.218 ± 0.022</w:t>
            </w:r>
          </w:p>
        </w:tc>
        <w:tc>
          <w:tcPr>
            <w:tcW w:w="1286" w:type="dxa"/>
            <w:noWrap/>
            <w:vAlign w:val="center"/>
          </w:tcPr>
          <w:p w14:paraId="051B3F10"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2.738 ± 0.135</w:t>
            </w:r>
          </w:p>
        </w:tc>
      </w:tr>
      <w:tr w:rsidR="00FE5584" w:rsidRPr="00946A4A" w14:paraId="26DB2932" w14:textId="77777777" w:rsidTr="00295DE1">
        <w:trPr>
          <w:trHeight w:val="20"/>
        </w:trPr>
        <w:tc>
          <w:tcPr>
            <w:cnfStyle w:val="001000000000" w:firstRow="0" w:lastRow="0" w:firstColumn="1" w:lastColumn="0" w:oddVBand="0" w:evenVBand="0" w:oddHBand="0" w:evenHBand="0" w:firstRowFirstColumn="0" w:firstRowLastColumn="0" w:lastRowFirstColumn="0" w:lastRowLastColumn="0"/>
            <w:tcW w:w="1304" w:type="dxa"/>
            <w:vAlign w:val="center"/>
          </w:tcPr>
          <w:p w14:paraId="50EBF521" w14:textId="77777777" w:rsidR="00FE5584" w:rsidRPr="004064F1" w:rsidRDefault="00FE5584" w:rsidP="00295DE1">
            <w:pPr>
              <w:rPr>
                <w:rFonts w:ascii="Times New Roman" w:hAnsi="Times New Roman" w:cs="Times New Roman"/>
                <w:b w:val="0"/>
                <w:bCs w:val="0"/>
                <w:color w:val="000000"/>
                <w:sz w:val="24"/>
                <w:szCs w:val="24"/>
              </w:rPr>
            </w:pPr>
            <w:r w:rsidRPr="004064F1">
              <w:rPr>
                <w:rFonts w:ascii="Times New Roman" w:hAnsi="Times New Roman" w:cs="Times New Roman"/>
                <w:color w:val="000000"/>
                <w:sz w:val="24"/>
                <w:szCs w:val="24"/>
              </w:rPr>
              <w:t>B29.2</w:t>
            </w:r>
          </w:p>
        </w:tc>
        <w:tc>
          <w:tcPr>
            <w:tcW w:w="1020" w:type="dxa"/>
            <w:noWrap/>
            <w:vAlign w:val="center"/>
          </w:tcPr>
          <w:p w14:paraId="0727C869"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1.2</w:t>
            </w:r>
          </w:p>
        </w:tc>
        <w:tc>
          <w:tcPr>
            <w:tcW w:w="1417" w:type="dxa"/>
            <w:noWrap/>
            <w:vAlign w:val="center"/>
          </w:tcPr>
          <w:p w14:paraId="1C4025C9"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Polymineral</w:t>
            </w:r>
          </w:p>
        </w:tc>
        <w:tc>
          <w:tcPr>
            <w:tcW w:w="964" w:type="dxa"/>
            <w:noWrap/>
            <w:vAlign w:val="center"/>
          </w:tcPr>
          <w:p w14:paraId="63F647FD"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0.288 ± 0.025</w:t>
            </w:r>
          </w:p>
        </w:tc>
        <w:tc>
          <w:tcPr>
            <w:tcW w:w="964" w:type="dxa"/>
            <w:noWrap/>
            <w:vAlign w:val="center"/>
          </w:tcPr>
          <w:p w14:paraId="7A34A90C"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1.721 ± 0.125</w:t>
            </w:r>
          </w:p>
        </w:tc>
        <w:tc>
          <w:tcPr>
            <w:tcW w:w="1077" w:type="dxa"/>
            <w:noWrap/>
            <w:vAlign w:val="center"/>
          </w:tcPr>
          <w:p w14:paraId="51462007"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0.68 ± 0.044</w:t>
            </w:r>
          </w:p>
        </w:tc>
        <w:tc>
          <w:tcPr>
            <w:tcW w:w="1020" w:type="dxa"/>
            <w:noWrap/>
            <w:vAlign w:val="center"/>
          </w:tcPr>
          <w:p w14:paraId="0A479153"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0.027 ± 0.012</w:t>
            </w:r>
          </w:p>
        </w:tc>
        <w:tc>
          <w:tcPr>
            <w:tcW w:w="1286" w:type="dxa"/>
            <w:noWrap/>
            <w:vAlign w:val="center"/>
          </w:tcPr>
          <w:p w14:paraId="769EDC64"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0.2 ± 0.02</w:t>
            </w:r>
          </w:p>
        </w:tc>
        <w:tc>
          <w:tcPr>
            <w:tcW w:w="1286" w:type="dxa"/>
            <w:noWrap/>
            <w:vAlign w:val="center"/>
          </w:tcPr>
          <w:p w14:paraId="4779CDDB"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2.915 ± 0.137</w:t>
            </w:r>
          </w:p>
        </w:tc>
      </w:tr>
      <w:tr w:rsidR="00FE5584" w:rsidRPr="00946A4A" w14:paraId="5D743FFF" w14:textId="77777777" w:rsidTr="00295D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4" w:type="dxa"/>
            <w:vAlign w:val="center"/>
          </w:tcPr>
          <w:p w14:paraId="40C82673" w14:textId="77777777" w:rsidR="00FE5584" w:rsidRPr="004064F1" w:rsidRDefault="00FE5584" w:rsidP="00295DE1">
            <w:pPr>
              <w:rPr>
                <w:rFonts w:ascii="Times New Roman" w:hAnsi="Times New Roman" w:cs="Times New Roman"/>
                <w:b w:val="0"/>
                <w:bCs w:val="0"/>
                <w:color w:val="000000"/>
                <w:sz w:val="24"/>
                <w:szCs w:val="24"/>
              </w:rPr>
            </w:pPr>
            <w:r w:rsidRPr="004064F1">
              <w:rPr>
                <w:rFonts w:ascii="Times New Roman" w:hAnsi="Times New Roman" w:cs="Times New Roman"/>
                <w:color w:val="000000"/>
                <w:sz w:val="24"/>
                <w:szCs w:val="24"/>
              </w:rPr>
              <w:t>B29.1</w:t>
            </w:r>
          </w:p>
        </w:tc>
        <w:tc>
          <w:tcPr>
            <w:tcW w:w="1020" w:type="dxa"/>
            <w:noWrap/>
            <w:vAlign w:val="center"/>
          </w:tcPr>
          <w:p w14:paraId="5977E7F6"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1.3</w:t>
            </w:r>
          </w:p>
        </w:tc>
        <w:tc>
          <w:tcPr>
            <w:tcW w:w="1417" w:type="dxa"/>
            <w:noWrap/>
            <w:vAlign w:val="center"/>
          </w:tcPr>
          <w:p w14:paraId="680AAE91"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Polymineral</w:t>
            </w:r>
          </w:p>
        </w:tc>
        <w:tc>
          <w:tcPr>
            <w:tcW w:w="964" w:type="dxa"/>
            <w:noWrap/>
            <w:vAlign w:val="center"/>
          </w:tcPr>
          <w:p w14:paraId="7CD7E795"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0.315 ± 0.029</w:t>
            </w:r>
          </w:p>
        </w:tc>
        <w:tc>
          <w:tcPr>
            <w:tcW w:w="964" w:type="dxa"/>
            <w:noWrap/>
            <w:vAlign w:val="center"/>
          </w:tcPr>
          <w:p w14:paraId="01DC4973"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1.608 ± 0.125</w:t>
            </w:r>
          </w:p>
        </w:tc>
        <w:tc>
          <w:tcPr>
            <w:tcW w:w="1077" w:type="dxa"/>
            <w:noWrap/>
            <w:vAlign w:val="center"/>
          </w:tcPr>
          <w:p w14:paraId="7AFA803D"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0.655 ± 0.045</w:t>
            </w:r>
          </w:p>
        </w:tc>
        <w:tc>
          <w:tcPr>
            <w:tcW w:w="1020" w:type="dxa"/>
            <w:noWrap/>
            <w:vAlign w:val="center"/>
          </w:tcPr>
          <w:p w14:paraId="77169E98"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0.027 ± 0.012</w:t>
            </w:r>
          </w:p>
        </w:tc>
        <w:tc>
          <w:tcPr>
            <w:tcW w:w="1286" w:type="dxa"/>
            <w:noWrap/>
            <w:vAlign w:val="center"/>
          </w:tcPr>
          <w:p w14:paraId="39CF167E"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0.189 ± 0.019</w:t>
            </w:r>
          </w:p>
        </w:tc>
        <w:tc>
          <w:tcPr>
            <w:tcW w:w="1286" w:type="dxa"/>
            <w:noWrap/>
            <w:vAlign w:val="center"/>
          </w:tcPr>
          <w:p w14:paraId="589EC18E"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2.794 ± 0.138</w:t>
            </w:r>
          </w:p>
        </w:tc>
      </w:tr>
      <w:tr w:rsidR="00FE5584" w:rsidRPr="00946A4A" w14:paraId="4221810B" w14:textId="77777777" w:rsidTr="00295DE1">
        <w:trPr>
          <w:trHeight w:val="20"/>
        </w:trPr>
        <w:tc>
          <w:tcPr>
            <w:cnfStyle w:val="001000000000" w:firstRow="0" w:lastRow="0" w:firstColumn="1" w:lastColumn="0" w:oddVBand="0" w:evenVBand="0" w:oddHBand="0" w:evenHBand="0" w:firstRowFirstColumn="0" w:firstRowLastColumn="0" w:lastRowFirstColumn="0" w:lastRowLastColumn="0"/>
            <w:tcW w:w="1304" w:type="dxa"/>
            <w:vAlign w:val="center"/>
          </w:tcPr>
          <w:p w14:paraId="4FC80A8E" w14:textId="77777777" w:rsidR="00FE5584" w:rsidRPr="004064F1" w:rsidRDefault="00FE5584" w:rsidP="00295DE1">
            <w:pPr>
              <w:rPr>
                <w:rFonts w:ascii="Times New Roman" w:hAnsi="Times New Roman" w:cs="Times New Roman"/>
                <w:b w:val="0"/>
                <w:bCs w:val="0"/>
                <w:color w:val="000000"/>
                <w:sz w:val="24"/>
                <w:szCs w:val="24"/>
              </w:rPr>
            </w:pPr>
            <w:r w:rsidRPr="004064F1">
              <w:rPr>
                <w:rFonts w:ascii="Times New Roman" w:hAnsi="Times New Roman" w:cs="Times New Roman"/>
                <w:color w:val="000000"/>
                <w:sz w:val="24"/>
                <w:szCs w:val="24"/>
              </w:rPr>
              <w:t>24.3</w:t>
            </w:r>
          </w:p>
        </w:tc>
        <w:tc>
          <w:tcPr>
            <w:tcW w:w="1020" w:type="dxa"/>
            <w:noWrap/>
            <w:vAlign w:val="center"/>
          </w:tcPr>
          <w:p w14:paraId="4849B929"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2.1</w:t>
            </w:r>
          </w:p>
        </w:tc>
        <w:tc>
          <w:tcPr>
            <w:tcW w:w="1417" w:type="dxa"/>
            <w:noWrap/>
            <w:vAlign w:val="center"/>
          </w:tcPr>
          <w:p w14:paraId="4F512FFD"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Quartz</w:t>
            </w:r>
          </w:p>
        </w:tc>
        <w:tc>
          <w:tcPr>
            <w:tcW w:w="964" w:type="dxa"/>
            <w:noWrap/>
            <w:vAlign w:val="center"/>
          </w:tcPr>
          <w:p w14:paraId="78AACB6F"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0.029 ± 0.008</w:t>
            </w:r>
          </w:p>
        </w:tc>
        <w:tc>
          <w:tcPr>
            <w:tcW w:w="964" w:type="dxa"/>
            <w:noWrap/>
            <w:vAlign w:val="center"/>
          </w:tcPr>
          <w:p w14:paraId="4B4B48F3"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1.312 ± 0.111</w:t>
            </w:r>
          </w:p>
        </w:tc>
        <w:tc>
          <w:tcPr>
            <w:tcW w:w="1077" w:type="dxa"/>
            <w:noWrap/>
            <w:vAlign w:val="center"/>
          </w:tcPr>
          <w:p w14:paraId="223A7436"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0.576 ± 0.046</w:t>
            </w:r>
          </w:p>
        </w:tc>
        <w:tc>
          <w:tcPr>
            <w:tcW w:w="1020" w:type="dxa"/>
            <w:noWrap/>
            <w:vAlign w:val="center"/>
          </w:tcPr>
          <w:p w14:paraId="3788FE9B"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w:t>
            </w:r>
          </w:p>
        </w:tc>
        <w:tc>
          <w:tcPr>
            <w:tcW w:w="1286" w:type="dxa"/>
            <w:noWrap/>
            <w:vAlign w:val="center"/>
          </w:tcPr>
          <w:p w14:paraId="1D9C429F"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0.208 ± 0.021</w:t>
            </w:r>
          </w:p>
        </w:tc>
        <w:tc>
          <w:tcPr>
            <w:tcW w:w="1286" w:type="dxa"/>
            <w:noWrap/>
            <w:vAlign w:val="center"/>
          </w:tcPr>
          <w:p w14:paraId="0EB49E17"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2.126 ± 0.122</w:t>
            </w:r>
          </w:p>
        </w:tc>
      </w:tr>
      <w:tr w:rsidR="00FE5584" w:rsidRPr="00946A4A" w14:paraId="10B9A330" w14:textId="77777777" w:rsidTr="00295D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4" w:type="dxa"/>
            <w:vAlign w:val="center"/>
          </w:tcPr>
          <w:p w14:paraId="1A604EAD" w14:textId="77777777" w:rsidR="00FE5584" w:rsidRPr="004064F1" w:rsidRDefault="00FE5584" w:rsidP="00295DE1">
            <w:pPr>
              <w:rPr>
                <w:rFonts w:ascii="Times New Roman" w:hAnsi="Times New Roman" w:cs="Times New Roman"/>
                <w:b w:val="0"/>
                <w:bCs w:val="0"/>
                <w:color w:val="000000"/>
                <w:sz w:val="24"/>
                <w:szCs w:val="24"/>
              </w:rPr>
            </w:pPr>
            <w:r w:rsidRPr="004064F1">
              <w:rPr>
                <w:rFonts w:ascii="Times New Roman" w:hAnsi="Times New Roman" w:cs="Times New Roman"/>
                <w:color w:val="000000"/>
                <w:sz w:val="24"/>
                <w:szCs w:val="24"/>
              </w:rPr>
              <w:t>24.2</w:t>
            </w:r>
          </w:p>
        </w:tc>
        <w:tc>
          <w:tcPr>
            <w:tcW w:w="1020" w:type="dxa"/>
            <w:noWrap/>
            <w:vAlign w:val="center"/>
          </w:tcPr>
          <w:p w14:paraId="7BB707DA"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2.2</w:t>
            </w:r>
          </w:p>
        </w:tc>
        <w:tc>
          <w:tcPr>
            <w:tcW w:w="1417" w:type="dxa"/>
            <w:noWrap/>
            <w:vAlign w:val="center"/>
          </w:tcPr>
          <w:p w14:paraId="37B54190"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Quartz</w:t>
            </w:r>
          </w:p>
        </w:tc>
        <w:tc>
          <w:tcPr>
            <w:tcW w:w="964" w:type="dxa"/>
            <w:noWrap/>
            <w:vAlign w:val="center"/>
          </w:tcPr>
          <w:p w14:paraId="3FA10575"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0.03 ± 0.008</w:t>
            </w:r>
          </w:p>
        </w:tc>
        <w:tc>
          <w:tcPr>
            <w:tcW w:w="964" w:type="dxa"/>
            <w:noWrap/>
            <w:vAlign w:val="center"/>
          </w:tcPr>
          <w:p w14:paraId="1F5B32AC"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1.321 ± 0.112</w:t>
            </w:r>
          </w:p>
        </w:tc>
        <w:tc>
          <w:tcPr>
            <w:tcW w:w="1077" w:type="dxa"/>
            <w:noWrap/>
            <w:vAlign w:val="center"/>
          </w:tcPr>
          <w:p w14:paraId="08B3A9CF"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0.582 ± 0.046</w:t>
            </w:r>
          </w:p>
        </w:tc>
        <w:tc>
          <w:tcPr>
            <w:tcW w:w="1020" w:type="dxa"/>
            <w:noWrap/>
            <w:vAlign w:val="center"/>
          </w:tcPr>
          <w:p w14:paraId="6F861BF3"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w:t>
            </w:r>
          </w:p>
        </w:tc>
        <w:tc>
          <w:tcPr>
            <w:tcW w:w="1286" w:type="dxa"/>
            <w:noWrap/>
            <w:vAlign w:val="center"/>
          </w:tcPr>
          <w:p w14:paraId="06EB2A7F"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0.193 ± 0.019</w:t>
            </w:r>
          </w:p>
        </w:tc>
        <w:tc>
          <w:tcPr>
            <w:tcW w:w="1286" w:type="dxa"/>
            <w:noWrap/>
            <w:vAlign w:val="center"/>
          </w:tcPr>
          <w:p w14:paraId="06CA0F4D"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2.125 ± 0.123</w:t>
            </w:r>
          </w:p>
        </w:tc>
      </w:tr>
      <w:tr w:rsidR="00FE5584" w:rsidRPr="00946A4A" w14:paraId="60B2206F" w14:textId="77777777" w:rsidTr="00295DE1">
        <w:trPr>
          <w:trHeight w:val="20"/>
        </w:trPr>
        <w:tc>
          <w:tcPr>
            <w:cnfStyle w:val="001000000000" w:firstRow="0" w:lastRow="0" w:firstColumn="1" w:lastColumn="0" w:oddVBand="0" w:evenVBand="0" w:oddHBand="0" w:evenHBand="0" w:firstRowFirstColumn="0" w:firstRowLastColumn="0" w:lastRowFirstColumn="0" w:lastRowLastColumn="0"/>
            <w:tcW w:w="1304" w:type="dxa"/>
            <w:vAlign w:val="center"/>
          </w:tcPr>
          <w:p w14:paraId="3CB63457" w14:textId="77777777" w:rsidR="00FE5584" w:rsidRPr="004064F1" w:rsidRDefault="00FE5584" w:rsidP="00295DE1">
            <w:pPr>
              <w:rPr>
                <w:rFonts w:ascii="Times New Roman" w:hAnsi="Times New Roman" w:cs="Times New Roman"/>
                <w:b w:val="0"/>
                <w:bCs w:val="0"/>
                <w:color w:val="000000"/>
                <w:sz w:val="24"/>
                <w:szCs w:val="24"/>
              </w:rPr>
            </w:pPr>
            <w:r w:rsidRPr="004064F1">
              <w:rPr>
                <w:rFonts w:ascii="Times New Roman" w:hAnsi="Times New Roman" w:cs="Times New Roman"/>
                <w:color w:val="000000"/>
                <w:sz w:val="24"/>
                <w:szCs w:val="24"/>
              </w:rPr>
              <w:t>24.1</w:t>
            </w:r>
          </w:p>
        </w:tc>
        <w:tc>
          <w:tcPr>
            <w:tcW w:w="1020" w:type="dxa"/>
            <w:noWrap/>
            <w:vAlign w:val="center"/>
          </w:tcPr>
          <w:p w14:paraId="3502C785"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2.4</w:t>
            </w:r>
          </w:p>
        </w:tc>
        <w:tc>
          <w:tcPr>
            <w:tcW w:w="1417" w:type="dxa"/>
            <w:noWrap/>
            <w:vAlign w:val="center"/>
          </w:tcPr>
          <w:p w14:paraId="46AD11F5"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Quartz</w:t>
            </w:r>
          </w:p>
        </w:tc>
        <w:tc>
          <w:tcPr>
            <w:tcW w:w="964" w:type="dxa"/>
            <w:noWrap/>
            <w:vAlign w:val="center"/>
          </w:tcPr>
          <w:p w14:paraId="7896B945"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0.033 ± 0.009</w:t>
            </w:r>
          </w:p>
        </w:tc>
        <w:tc>
          <w:tcPr>
            <w:tcW w:w="964" w:type="dxa"/>
            <w:noWrap/>
            <w:vAlign w:val="center"/>
          </w:tcPr>
          <w:p w14:paraId="494E8107"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1.464 ± 0.108</w:t>
            </w:r>
          </w:p>
        </w:tc>
        <w:tc>
          <w:tcPr>
            <w:tcW w:w="1077" w:type="dxa"/>
            <w:noWrap/>
            <w:vAlign w:val="center"/>
          </w:tcPr>
          <w:p w14:paraId="63B8D836"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0.642 ± 0.047</w:t>
            </w:r>
          </w:p>
        </w:tc>
        <w:tc>
          <w:tcPr>
            <w:tcW w:w="1020" w:type="dxa"/>
            <w:noWrap/>
            <w:vAlign w:val="center"/>
          </w:tcPr>
          <w:p w14:paraId="454B7452"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w:t>
            </w:r>
          </w:p>
        </w:tc>
        <w:tc>
          <w:tcPr>
            <w:tcW w:w="1286" w:type="dxa"/>
            <w:noWrap/>
            <w:vAlign w:val="center"/>
          </w:tcPr>
          <w:p w14:paraId="7ABA4C6C"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0.178 ± 0.018</w:t>
            </w:r>
          </w:p>
        </w:tc>
        <w:tc>
          <w:tcPr>
            <w:tcW w:w="1286" w:type="dxa"/>
            <w:noWrap/>
            <w:vAlign w:val="center"/>
          </w:tcPr>
          <w:p w14:paraId="5812B4E2"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2.317 ± 0.12</w:t>
            </w:r>
          </w:p>
        </w:tc>
      </w:tr>
      <w:tr w:rsidR="00FE5584" w:rsidRPr="00946A4A" w14:paraId="6CBDA2F5" w14:textId="77777777" w:rsidTr="00295D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4" w:type="dxa"/>
            <w:vAlign w:val="center"/>
          </w:tcPr>
          <w:p w14:paraId="2C933677" w14:textId="77777777" w:rsidR="00FE5584" w:rsidRPr="004064F1" w:rsidRDefault="00FE5584" w:rsidP="00295DE1">
            <w:pPr>
              <w:rPr>
                <w:rFonts w:ascii="Times New Roman" w:hAnsi="Times New Roman" w:cs="Times New Roman"/>
                <w:color w:val="000000"/>
                <w:sz w:val="24"/>
                <w:szCs w:val="24"/>
              </w:rPr>
            </w:pPr>
            <w:r w:rsidRPr="004064F1">
              <w:rPr>
                <w:rFonts w:ascii="Times New Roman" w:hAnsi="Times New Roman" w:cs="Times New Roman"/>
                <w:color w:val="000000"/>
                <w:sz w:val="24"/>
                <w:szCs w:val="24"/>
              </w:rPr>
              <w:t>23.4</w:t>
            </w:r>
          </w:p>
        </w:tc>
        <w:tc>
          <w:tcPr>
            <w:tcW w:w="1020" w:type="dxa"/>
            <w:noWrap/>
            <w:vAlign w:val="center"/>
          </w:tcPr>
          <w:p w14:paraId="269D3B8A"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3.1</w:t>
            </w:r>
          </w:p>
        </w:tc>
        <w:tc>
          <w:tcPr>
            <w:tcW w:w="1417" w:type="dxa"/>
            <w:noWrap/>
            <w:vAlign w:val="center"/>
          </w:tcPr>
          <w:p w14:paraId="7901DB78"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Polymineral</w:t>
            </w:r>
          </w:p>
        </w:tc>
        <w:tc>
          <w:tcPr>
            <w:tcW w:w="964" w:type="dxa"/>
            <w:noWrap/>
            <w:vAlign w:val="center"/>
          </w:tcPr>
          <w:p w14:paraId="574D8F97"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0.262 ± 0.035</w:t>
            </w:r>
          </w:p>
        </w:tc>
        <w:tc>
          <w:tcPr>
            <w:tcW w:w="964" w:type="dxa"/>
            <w:noWrap/>
            <w:vAlign w:val="center"/>
          </w:tcPr>
          <w:p w14:paraId="558A7D94"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1.836 ± 0.142</w:t>
            </w:r>
          </w:p>
        </w:tc>
        <w:tc>
          <w:tcPr>
            <w:tcW w:w="1077" w:type="dxa"/>
            <w:noWrap/>
            <w:vAlign w:val="center"/>
          </w:tcPr>
          <w:p w14:paraId="3D007BEB"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0.696 ± 0.052</w:t>
            </w:r>
          </w:p>
        </w:tc>
        <w:tc>
          <w:tcPr>
            <w:tcW w:w="1020" w:type="dxa"/>
            <w:noWrap/>
            <w:vAlign w:val="center"/>
          </w:tcPr>
          <w:p w14:paraId="569EC874"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0.027 ± 0.012</w:t>
            </w:r>
          </w:p>
        </w:tc>
        <w:tc>
          <w:tcPr>
            <w:tcW w:w="1286" w:type="dxa"/>
            <w:noWrap/>
            <w:vAlign w:val="center"/>
          </w:tcPr>
          <w:p w14:paraId="247CDB11"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0.218 ± 0.022</w:t>
            </w:r>
          </w:p>
        </w:tc>
        <w:tc>
          <w:tcPr>
            <w:tcW w:w="1286" w:type="dxa"/>
            <w:noWrap/>
            <w:vAlign w:val="center"/>
          </w:tcPr>
          <w:p w14:paraId="64ECD53E"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3.039 ± 0.158</w:t>
            </w:r>
          </w:p>
        </w:tc>
      </w:tr>
      <w:tr w:rsidR="00FE5584" w:rsidRPr="00946A4A" w14:paraId="1AC86027" w14:textId="77777777" w:rsidTr="00295DE1">
        <w:trPr>
          <w:trHeight w:val="20"/>
        </w:trPr>
        <w:tc>
          <w:tcPr>
            <w:cnfStyle w:val="001000000000" w:firstRow="0" w:lastRow="0" w:firstColumn="1" w:lastColumn="0" w:oddVBand="0" w:evenVBand="0" w:oddHBand="0" w:evenHBand="0" w:firstRowFirstColumn="0" w:firstRowLastColumn="0" w:lastRowFirstColumn="0" w:lastRowLastColumn="0"/>
            <w:tcW w:w="1304" w:type="dxa"/>
            <w:vAlign w:val="center"/>
          </w:tcPr>
          <w:p w14:paraId="42217F60" w14:textId="77777777" w:rsidR="00FE5584" w:rsidRPr="004064F1" w:rsidRDefault="00FE5584" w:rsidP="00295DE1">
            <w:pPr>
              <w:rPr>
                <w:rFonts w:ascii="Times New Roman" w:hAnsi="Times New Roman" w:cs="Times New Roman"/>
                <w:color w:val="000000"/>
                <w:sz w:val="24"/>
                <w:szCs w:val="24"/>
              </w:rPr>
            </w:pPr>
            <w:r w:rsidRPr="004064F1">
              <w:rPr>
                <w:rFonts w:ascii="Times New Roman" w:hAnsi="Times New Roman" w:cs="Times New Roman"/>
                <w:color w:val="000000"/>
                <w:sz w:val="24"/>
                <w:szCs w:val="24"/>
              </w:rPr>
              <w:t>23.3</w:t>
            </w:r>
          </w:p>
        </w:tc>
        <w:tc>
          <w:tcPr>
            <w:tcW w:w="1020" w:type="dxa"/>
            <w:noWrap/>
            <w:vAlign w:val="center"/>
          </w:tcPr>
          <w:p w14:paraId="1A204EC8"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3.2</w:t>
            </w:r>
          </w:p>
        </w:tc>
        <w:tc>
          <w:tcPr>
            <w:tcW w:w="1417" w:type="dxa"/>
            <w:noWrap/>
            <w:vAlign w:val="center"/>
          </w:tcPr>
          <w:p w14:paraId="647B1E61"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Polymineral</w:t>
            </w:r>
          </w:p>
        </w:tc>
        <w:tc>
          <w:tcPr>
            <w:tcW w:w="964" w:type="dxa"/>
            <w:noWrap/>
            <w:vAlign w:val="center"/>
          </w:tcPr>
          <w:p w14:paraId="62495344"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0.283 ± 0.039</w:t>
            </w:r>
          </w:p>
        </w:tc>
        <w:tc>
          <w:tcPr>
            <w:tcW w:w="964" w:type="dxa"/>
            <w:noWrap/>
            <w:vAlign w:val="center"/>
          </w:tcPr>
          <w:p w14:paraId="320C445A"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1.528 ± 0.12</w:t>
            </w:r>
          </w:p>
        </w:tc>
        <w:tc>
          <w:tcPr>
            <w:tcW w:w="1077" w:type="dxa"/>
            <w:noWrap/>
            <w:vAlign w:val="center"/>
          </w:tcPr>
          <w:p w14:paraId="1BA6F2B6"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0.608 ± 0.046</w:t>
            </w:r>
          </w:p>
        </w:tc>
        <w:tc>
          <w:tcPr>
            <w:tcW w:w="1020" w:type="dxa"/>
            <w:noWrap/>
            <w:vAlign w:val="center"/>
          </w:tcPr>
          <w:p w14:paraId="6EB9E491"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0.027 ± 0.012</w:t>
            </w:r>
          </w:p>
        </w:tc>
        <w:tc>
          <w:tcPr>
            <w:tcW w:w="1286" w:type="dxa"/>
            <w:noWrap/>
            <w:vAlign w:val="center"/>
          </w:tcPr>
          <w:p w14:paraId="6C826E35"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0.2 ± 0.02</w:t>
            </w:r>
          </w:p>
        </w:tc>
        <w:tc>
          <w:tcPr>
            <w:tcW w:w="1286" w:type="dxa"/>
            <w:noWrap/>
            <w:vAlign w:val="center"/>
          </w:tcPr>
          <w:p w14:paraId="62CAD7DF"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2.645 ± 0.136</w:t>
            </w:r>
          </w:p>
        </w:tc>
      </w:tr>
      <w:tr w:rsidR="00FE5584" w:rsidRPr="00946A4A" w14:paraId="6B583D8D" w14:textId="77777777" w:rsidTr="00295D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4" w:type="dxa"/>
            <w:vAlign w:val="center"/>
          </w:tcPr>
          <w:p w14:paraId="141D7F5A" w14:textId="77777777" w:rsidR="00FE5584" w:rsidRPr="004064F1" w:rsidRDefault="00FE5584" w:rsidP="00295DE1">
            <w:pPr>
              <w:rPr>
                <w:rFonts w:ascii="Times New Roman" w:hAnsi="Times New Roman" w:cs="Times New Roman"/>
                <w:b w:val="0"/>
                <w:bCs w:val="0"/>
                <w:color w:val="000000"/>
                <w:sz w:val="24"/>
                <w:szCs w:val="24"/>
              </w:rPr>
            </w:pPr>
            <w:r w:rsidRPr="004064F1">
              <w:rPr>
                <w:rFonts w:ascii="Times New Roman" w:hAnsi="Times New Roman" w:cs="Times New Roman"/>
                <w:color w:val="000000"/>
                <w:sz w:val="24"/>
                <w:szCs w:val="24"/>
              </w:rPr>
              <w:t>23.2</w:t>
            </w:r>
          </w:p>
        </w:tc>
        <w:tc>
          <w:tcPr>
            <w:tcW w:w="1020" w:type="dxa"/>
            <w:noWrap/>
            <w:vAlign w:val="center"/>
          </w:tcPr>
          <w:p w14:paraId="4AAB689A"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3.3</w:t>
            </w:r>
          </w:p>
        </w:tc>
        <w:tc>
          <w:tcPr>
            <w:tcW w:w="1417" w:type="dxa"/>
            <w:noWrap/>
            <w:vAlign w:val="center"/>
            <w:hideMark/>
          </w:tcPr>
          <w:p w14:paraId="2CD8ABAC"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Polymineral</w:t>
            </w:r>
          </w:p>
        </w:tc>
        <w:tc>
          <w:tcPr>
            <w:tcW w:w="964" w:type="dxa"/>
            <w:noWrap/>
            <w:vAlign w:val="center"/>
            <w:hideMark/>
          </w:tcPr>
          <w:p w14:paraId="0F3EA327"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0.313 ± 0.043</w:t>
            </w:r>
          </w:p>
        </w:tc>
        <w:tc>
          <w:tcPr>
            <w:tcW w:w="964" w:type="dxa"/>
            <w:noWrap/>
            <w:vAlign w:val="center"/>
            <w:hideMark/>
          </w:tcPr>
          <w:p w14:paraId="7105D573"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1.611 ± 0.118</w:t>
            </w:r>
          </w:p>
        </w:tc>
        <w:tc>
          <w:tcPr>
            <w:tcW w:w="1077" w:type="dxa"/>
            <w:noWrap/>
            <w:vAlign w:val="center"/>
            <w:hideMark/>
          </w:tcPr>
          <w:p w14:paraId="07DA8528"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0.649 ± 0.047</w:t>
            </w:r>
          </w:p>
        </w:tc>
        <w:tc>
          <w:tcPr>
            <w:tcW w:w="1020" w:type="dxa"/>
            <w:noWrap/>
            <w:vAlign w:val="center"/>
            <w:hideMark/>
          </w:tcPr>
          <w:p w14:paraId="6533040E"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0.027 ± 0.012</w:t>
            </w:r>
          </w:p>
        </w:tc>
        <w:tc>
          <w:tcPr>
            <w:tcW w:w="1286" w:type="dxa"/>
            <w:noWrap/>
            <w:vAlign w:val="center"/>
            <w:hideMark/>
          </w:tcPr>
          <w:p w14:paraId="712F7396"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0.189 ± 0.019</w:t>
            </w:r>
          </w:p>
        </w:tc>
        <w:tc>
          <w:tcPr>
            <w:tcW w:w="1286" w:type="dxa"/>
            <w:noWrap/>
            <w:vAlign w:val="center"/>
            <w:hideMark/>
          </w:tcPr>
          <w:p w14:paraId="44722DEA"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2.789 ± 0.136</w:t>
            </w:r>
          </w:p>
        </w:tc>
      </w:tr>
      <w:tr w:rsidR="00FE5584" w:rsidRPr="00946A4A" w14:paraId="5E20313A" w14:textId="77777777" w:rsidTr="00295DE1">
        <w:trPr>
          <w:trHeight w:val="20"/>
        </w:trPr>
        <w:tc>
          <w:tcPr>
            <w:cnfStyle w:val="001000000000" w:firstRow="0" w:lastRow="0" w:firstColumn="1" w:lastColumn="0" w:oddVBand="0" w:evenVBand="0" w:oddHBand="0" w:evenHBand="0" w:firstRowFirstColumn="0" w:firstRowLastColumn="0" w:lastRowFirstColumn="0" w:lastRowLastColumn="0"/>
            <w:tcW w:w="1304" w:type="dxa"/>
            <w:vAlign w:val="center"/>
          </w:tcPr>
          <w:p w14:paraId="333E385E" w14:textId="77777777" w:rsidR="00FE5584" w:rsidRPr="004064F1" w:rsidRDefault="00FE5584" w:rsidP="00295DE1">
            <w:pPr>
              <w:rPr>
                <w:rFonts w:ascii="Times New Roman" w:hAnsi="Times New Roman" w:cs="Times New Roman"/>
                <w:b w:val="0"/>
                <w:bCs w:val="0"/>
                <w:color w:val="000000"/>
                <w:sz w:val="24"/>
                <w:szCs w:val="24"/>
              </w:rPr>
            </w:pPr>
            <w:r w:rsidRPr="004064F1">
              <w:rPr>
                <w:rFonts w:ascii="Times New Roman" w:hAnsi="Times New Roman" w:cs="Times New Roman"/>
                <w:color w:val="000000"/>
                <w:sz w:val="24"/>
                <w:szCs w:val="24"/>
              </w:rPr>
              <w:t>23.1</w:t>
            </w:r>
          </w:p>
        </w:tc>
        <w:tc>
          <w:tcPr>
            <w:tcW w:w="1020" w:type="dxa"/>
            <w:noWrap/>
            <w:vAlign w:val="center"/>
          </w:tcPr>
          <w:p w14:paraId="75054895"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3.4</w:t>
            </w:r>
          </w:p>
        </w:tc>
        <w:tc>
          <w:tcPr>
            <w:tcW w:w="1417" w:type="dxa"/>
            <w:noWrap/>
            <w:vAlign w:val="center"/>
          </w:tcPr>
          <w:p w14:paraId="66BE858C"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Polymineral</w:t>
            </w:r>
          </w:p>
        </w:tc>
        <w:tc>
          <w:tcPr>
            <w:tcW w:w="964" w:type="dxa"/>
            <w:noWrap/>
            <w:vAlign w:val="center"/>
          </w:tcPr>
          <w:p w14:paraId="36162ACB"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0.34 ± 0.046</w:t>
            </w:r>
          </w:p>
        </w:tc>
        <w:tc>
          <w:tcPr>
            <w:tcW w:w="964" w:type="dxa"/>
            <w:noWrap/>
            <w:vAlign w:val="center"/>
          </w:tcPr>
          <w:p w14:paraId="0B748CE9"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1.562 ± 0.122</w:t>
            </w:r>
          </w:p>
        </w:tc>
        <w:tc>
          <w:tcPr>
            <w:tcW w:w="1077" w:type="dxa"/>
            <w:noWrap/>
            <w:vAlign w:val="center"/>
          </w:tcPr>
          <w:p w14:paraId="114E6DFC"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0.646 ± 0.049</w:t>
            </w:r>
          </w:p>
        </w:tc>
        <w:tc>
          <w:tcPr>
            <w:tcW w:w="1020" w:type="dxa"/>
            <w:noWrap/>
            <w:vAlign w:val="center"/>
          </w:tcPr>
          <w:p w14:paraId="08DE1DE3"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0.027 ± 0.012</w:t>
            </w:r>
          </w:p>
        </w:tc>
        <w:tc>
          <w:tcPr>
            <w:tcW w:w="1286" w:type="dxa"/>
            <w:noWrap/>
            <w:vAlign w:val="center"/>
          </w:tcPr>
          <w:p w14:paraId="4C2D4FED"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0.179 ± 0.018</w:t>
            </w:r>
          </w:p>
        </w:tc>
        <w:tc>
          <w:tcPr>
            <w:tcW w:w="1286" w:type="dxa"/>
            <w:noWrap/>
            <w:vAlign w:val="center"/>
          </w:tcPr>
          <w:p w14:paraId="0160155D"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2.752 ± 0.141</w:t>
            </w:r>
          </w:p>
        </w:tc>
      </w:tr>
      <w:tr w:rsidR="00FE5584" w:rsidRPr="00946A4A" w14:paraId="3005EAD3" w14:textId="77777777" w:rsidTr="00295DE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04" w:type="dxa"/>
            <w:vAlign w:val="center"/>
          </w:tcPr>
          <w:p w14:paraId="140D70DD" w14:textId="17CE8C73" w:rsidR="00FE5584" w:rsidRPr="004064F1" w:rsidRDefault="00FE5584" w:rsidP="00295DE1">
            <w:pPr>
              <w:rPr>
                <w:rFonts w:ascii="Times New Roman" w:hAnsi="Times New Roman" w:cs="Times New Roman"/>
                <w:b w:val="0"/>
                <w:bCs w:val="0"/>
                <w:color w:val="000000"/>
                <w:sz w:val="24"/>
                <w:szCs w:val="24"/>
              </w:rPr>
            </w:pPr>
            <w:r w:rsidRPr="004064F1">
              <w:rPr>
                <w:rFonts w:ascii="Times New Roman" w:eastAsia="Times New Roman" w:hAnsi="Times New Roman" w:cs="Times New Roman"/>
                <w:color w:val="000000"/>
                <w:sz w:val="24"/>
                <w:szCs w:val="24"/>
              </w:rPr>
              <w:t>BX1</w:t>
            </w:r>
            <w:r w:rsidR="001144ED" w:rsidRPr="004064F1">
              <w:rPr>
                <w:rFonts w:ascii="Times New Roman" w:eastAsia="Times New Roman" w:hAnsi="Times New Roman" w:cs="Times New Roman"/>
                <w:color w:val="000000"/>
                <w:sz w:val="24"/>
                <w:szCs w:val="24"/>
              </w:rPr>
              <w:t>.</w:t>
            </w:r>
            <w:r w:rsidRPr="004064F1">
              <w:rPr>
                <w:rFonts w:ascii="Times New Roman" w:eastAsia="Times New Roman" w:hAnsi="Times New Roman" w:cs="Times New Roman"/>
                <w:color w:val="000000"/>
                <w:sz w:val="24"/>
                <w:szCs w:val="24"/>
              </w:rPr>
              <w:t>1</w:t>
            </w:r>
          </w:p>
        </w:tc>
        <w:tc>
          <w:tcPr>
            <w:tcW w:w="1020" w:type="dxa"/>
            <w:noWrap/>
            <w:vAlign w:val="center"/>
            <w:hideMark/>
          </w:tcPr>
          <w:p w14:paraId="62AF97B7"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4.2</w:t>
            </w:r>
          </w:p>
        </w:tc>
        <w:tc>
          <w:tcPr>
            <w:tcW w:w="1417" w:type="dxa"/>
            <w:noWrap/>
            <w:vAlign w:val="center"/>
            <w:hideMark/>
          </w:tcPr>
          <w:p w14:paraId="055C21A0"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Polymineral</w:t>
            </w:r>
          </w:p>
        </w:tc>
        <w:tc>
          <w:tcPr>
            <w:tcW w:w="964" w:type="dxa"/>
            <w:noWrap/>
            <w:vAlign w:val="center"/>
            <w:hideMark/>
          </w:tcPr>
          <w:p w14:paraId="3A8297F2"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0.287 ± 0.025</w:t>
            </w:r>
          </w:p>
        </w:tc>
        <w:tc>
          <w:tcPr>
            <w:tcW w:w="964" w:type="dxa"/>
            <w:noWrap/>
            <w:vAlign w:val="center"/>
            <w:hideMark/>
          </w:tcPr>
          <w:p w14:paraId="3F0BE7D2"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1.401 ± 0.133</w:t>
            </w:r>
          </w:p>
        </w:tc>
        <w:tc>
          <w:tcPr>
            <w:tcW w:w="1077" w:type="dxa"/>
            <w:noWrap/>
            <w:vAlign w:val="center"/>
            <w:hideMark/>
          </w:tcPr>
          <w:p w14:paraId="46C93303"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0.566 ± 0.045</w:t>
            </w:r>
          </w:p>
        </w:tc>
        <w:tc>
          <w:tcPr>
            <w:tcW w:w="1020" w:type="dxa"/>
            <w:noWrap/>
            <w:vAlign w:val="center"/>
            <w:hideMark/>
          </w:tcPr>
          <w:p w14:paraId="2FB6DE1F"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0.027 ± 0.012</w:t>
            </w:r>
          </w:p>
        </w:tc>
        <w:tc>
          <w:tcPr>
            <w:tcW w:w="1286" w:type="dxa"/>
            <w:noWrap/>
            <w:vAlign w:val="center"/>
            <w:hideMark/>
          </w:tcPr>
          <w:p w14:paraId="1574118C"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0.218 ± 0.022</w:t>
            </w:r>
          </w:p>
        </w:tc>
        <w:tc>
          <w:tcPr>
            <w:tcW w:w="1286" w:type="dxa"/>
            <w:noWrap/>
            <w:vAlign w:val="center"/>
            <w:hideMark/>
          </w:tcPr>
          <w:p w14:paraId="20D1E9E0" w14:textId="77777777" w:rsidR="00FE5584" w:rsidRPr="004064F1" w:rsidRDefault="00FE5584" w:rsidP="00295DE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2.499 ± 0.145</w:t>
            </w:r>
          </w:p>
        </w:tc>
      </w:tr>
      <w:tr w:rsidR="00FE5584" w:rsidRPr="00946A4A" w14:paraId="0E6C1076" w14:textId="77777777" w:rsidTr="00295DE1">
        <w:trPr>
          <w:trHeight w:val="20"/>
        </w:trPr>
        <w:tc>
          <w:tcPr>
            <w:cnfStyle w:val="001000000000" w:firstRow="0" w:lastRow="0" w:firstColumn="1" w:lastColumn="0" w:oddVBand="0" w:evenVBand="0" w:oddHBand="0" w:evenHBand="0" w:firstRowFirstColumn="0" w:firstRowLastColumn="0" w:lastRowFirstColumn="0" w:lastRowLastColumn="0"/>
            <w:tcW w:w="1304" w:type="dxa"/>
            <w:vAlign w:val="center"/>
          </w:tcPr>
          <w:p w14:paraId="6E0E802F" w14:textId="69EECF99" w:rsidR="00FE5584" w:rsidRPr="004064F1" w:rsidRDefault="00FE5584" w:rsidP="00295DE1">
            <w:pPr>
              <w:rPr>
                <w:rFonts w:ascii="Times New Roman" w:hAnsi="Times New Roman" w:cs="Times New Roman"/>
                <w:b w:val="0"/>
                <w:bCs w:val="0"/>
                <w:color w:val="000000"/>
                <w:sz w:val="24"/>
                <w:szCs w:val="24"/>
              </w:rPr>
            </w:pPr>
            <w:r w:rsidRPr="004064F1">
              <w:rPr>
                <w:rFonts w:ascii="Times New Roman" w:eastAsia="Times New Roman" w:hAnsi="Times New Roman" w:cs="Times New Roman"/>
                <w:color w:val="000000"/>
                <w:sz w:val="24"/>
                <w:szCs w:val="24"/>
              </w:rPr>
              <w:t>BX2</w:t>
            </w:r>
            <w:r w:rsidR="001144ED" w:rsidRPr="004064F1">
              <w:rPr>
                <w:rFonts w:ascii="Times New Roman" w:eastAsia="Times New Roman" w:hAnsi="Times New Roman" w:cs="Times New Roman"/>
                <w:color w:val="000000"/>
                <w:sz w:val="24"/>
                <w:szCs w:val="24"/>
              </w:rPr>
              <w:t>.</w:t>
            </w:r>
            <w:r w:rsidRPr="004064F1">
              <w:rPr>
                <w:rFonts w:ascii="Times New Roman" w:eastAsia="Times New Roman" w:hAnsi="Times New Roman" w:cs="Times New Roman"/>
                <w:color w:val="000000"/>
                <w:sz w:val="24"/>
                <w:szCs w:val="24"/>
              </w:rPr>
              <w:t>1</w:t>
            </w:r>
          </w:p>
        </w:tc>
        <w:tc>
          <w:tcPr>
            <w:tcW w:w="1020" w:type="dxa"/>
            <w:noWrap/>
            <w:vAlign w:val="center"/>
            <w:hideMark/>
          </w:tcPr>
          <w:p w14:paraId="3D587B9E"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5.1</w:t>
            </w:r>
          </w:p>
        </w:tc>
        <w:tc>
          <w:tcPr>
            <w:tcW w:w="1417" w:type="dxa"/>
            <w:noWrap/>
            <w:vAlign w:val="center"/>
            <w:hideMark/>
          </w:tcPr>
          <w:p w14:paraId="068B2FA6"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Polymineral</w:t>
            </w:r>
          </w:p>
        </w:tc>
        <w:tc>
          <w:tcPr>
            <w:tcW w:w="964" w:type="dxa"/>
            <w:noWrap/>
            <w:vAlign w:val="center"/>
            <w:hideMark/>
          </w:tcPr>
          <w:p w14:paraId="24AF9F37"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0.313 ± 0.028</w:t>
            </w:r>
          </w:p>
        </w:tc>
        <w:tc>
          <w:tcPr>
            <w:tcW w:w="964" w:type="dxa"/>
            <w:noWrap/>
            <w:vAlign w:val="center"/>
            <w:hideMark/>
          </w:tcPr>
          <w:p w14:paraId="007BC565"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1.352 ± 0.108</w:t>
            </w:r>
          </w:p>
        </w:tc>
        <w:tc>
          <w:tcPr>
            <w:tcW w:w="1077" w:type="dxa"/>
            <w:noWrap/>
            <w:vAlign w:val="center"/>
            <w:hideMark/>
          </w:tcPr>
          <w:p w14:paraId="275060F3"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0.568 ± 0.039</w:t>
            </w:r>
          </w:p>
        </w:tc>
        <w:tc>
          <w:tcPr>
            <w:tcW w:w="1020" w:type="dxa"/>
            <w:noWrap/>
            <w:vAlign w:val="center"/>
            <w:hideMark/>
          </w:tcPr>
          <w:p w14:paraId="51A41907"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0.027 ± 0.012</w:t>
            </w:r>
          </w:p>
        </w:tc>
        <w:tc>
          <w:tcPr>
            <w:tcW w:w="1286" w:type="dxa"/>
            <w:noWrap/>
            <w:vAlign w:val="center"/>
            <w:hideMark/>
          </w:tcPr>
          <w:p w14:paraId="1F610337" w14:textId="77777777" w:rsidR="00FE5584" w:rsidRPr="004064F1" w:rsidRDefault="00FE5584" w:rsidP="00295DE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0.208 ± 0.021</w:t>
            </w:r>
          </w:p>
        </w:tc>
        <w:tc>
          <w:tcPr>
            <w:tcW w:w="1286" w:type="dxa"/>
            <w:noWrap/>
            <w:vAlign w:val="center"/>
            <w:hideMark/>
          </w:tcPr>
          <w:p w14:paraId="67C512B8" w14:textId="77777777" w:rsidR="00FE5584" w:rsidRPr="004064F1" w:rsidRDefault="00FE5584" w:rsidP="00295DE1">
            <w:pPr>
              <w:keepNex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4064F1">
              <w:rPr>
                <w:rFonts w:ascii="Times New Roman" w:hAnsi="Times New Roman" w:cs="Times New Roman"/>
                <w:color w:val="000000"/>
                <w:sz w:val="24"/>
                <w:szCs w:val="24"/>
              </w:rPr>
              <w:t>2.468 ± 0.121</w:t>
            </w:r>
          </w:p>
        </w:tc>
      </w:tr>
    </w:tbl>
    <w:p w14:paraId="62C03CC2" w14:textId="48BF5157" w:rsidR="002C56E4" w:rsidRPr="002C56E4" w:rsidRDefault="002C56E4" w:rsidP="002C56E4">
      <w:pPr>
        <w:tabs>
          <w:tab w:val="left" w:pos="3000"/>
        </w:tabs>
        <w:sectPr w:rsidR="002C56E4" w:rsidRPr="002C56E4" w:rsidSect="004852AA">
          <w:type w:val="continuous"/>
          <w:pgSz w:w="11906" w:h="16838"/>
          <w:pgMar w:top="1440" w:right="1440" w:bottom="1440" w:left="873" w:header="709" w:footer="709" w:gutter="0"/>
          <w:cols w:space="708"/>
          <w:docGrid w:linePitch="360"/>
        </w:sectPr>
      </w:pPr>
    </w:p>
    <w:p w14:paraId="03E7B9AB" w14:textId="66B3C1D5" w:rsidR="00FE5584" w:rsidRPr="004064F1" w:rsidRDefault="00FE5584" w:rsidP="00253B49">
      <w:pPr>
        <w:pStyle w:val="Caption"/>
        <w:spacing w:after="0"/>
        <w:rPr>
          <w:rFonts w:ascii="Times New Roman" w:hAnsi="Times New Roman" w:cs="Times New Roman"/>
          <w:b/>
          <w:bCs/>
          <w:i w:val="0"/>
          <w:iCs w:val="0"/>
          <w:color w:val="auto"/>
          <w:sz w:val="24"/>
          <w:szCs w:val="24"/>
        </w:rPr>
      </w:pPr>
      <w:r w:rsidRPr="004064F1">
        <w:rPr>
          <w:rFonts w:ascii="Times New Roman" w:hAnsi="Times New Roman" w:cs="Times New Roman"/>
          <w:b/>
          <w:bCs/>
          <w:i w:val="0"/>
          <w:iCs w:val="0"/>
          <w:color w:val="auto"/>
          <w:sz w:val="24"/>
          <w:szCs w:val="24"/>
        </w:rPr>
        <w:lastRenderedPageBreak/>
        <w:t xml:space="preserve">Table </w:t>
      </w:r>
      <w:r w:rsidR="00991554" w:rsidRPr="004064F1">
        <w:rPr>
          <w:rFonts w:ascii="Times New Roman" w:hAnsi="Times New Roman" w:cs="Times New Roman"/>
          <w:b/>
          <w:bCs/>
          <w:i w:val="0"/>
          <w:iCs w:val="0"/>
          <w:color w:val="auto"/>
          <w:sz w:val="24"/>
          <w:szCs w:val="24"/>
        </w:rPr>
        <w:t>S</w:t>
      </w:r>
      <w:r w:rsidR="0066198E" w:rsidRPr="004064F1">
        <w:rPr>
          <w:rFonts w:ascii="Times New Roman" w:hAnsi="Times New Roman" w:cs="Times New Roman"/>
          <w:b/>
          <w:bCs/>
          <w:i w:val="0"/>
          <w:iCs w:val="0"/>
          <w:color w:val="auto"/>
          <w:sz w:val="24"/>
          <w:szCs w:val="24"/>
        </w:rPr>
        <w:t>16</w:t>
      </w:r>
      <w:r w:rsidR="00991554" w:rsidRPr="004064F1">
        <w:rPr>
          <w:rFonts w:ascii="Times New Roman" w:hAnsi="Times New Roman" w:cs="Times New Roman"/>
          <w:b/>
          <w:bCs/>
          <w:i w:val="0"/>
          <w:iCs w:val="0"/>
          <w:color w:val="auto"/>
          <w:sz w:val="24"/>
          <w:szCs w:val="24"/>
        </w:rPr>
        <w:t xml:space="preserve">. </w:t>
      </w:r>
      <w:r w:rsidRPr="004064F1">
        <w:rPr>
          <w:rFonts w:ascii="Times New Roman" w:hAnsi="Times New Roman" w:cs="Times New Roman"/>
          <w:b/>
          <w:bCs/>
          <w:i w:val="0"/>
          <w:iCs w:val="0"/>
          <w:color w:val="auto"/>
          <w:sz w:val="24"/>
          <w:szCs w:val="24"/>
        </w:rPr>
        <w:t>Palaeodoses (Db) and calculated ages</w:t>
      </w:r>
      <w:r w:rsidR="002D4090">
        <w:rPr>
          <w:rFonts w:ascii="Times New Roman" w:hAnsi="Times New Roman" w:cs="Times New Roman"/>
          <w:b/>
          <w:bCs/>
          <w:i w:val="0"/>
          <w:iCs w:val="0"/>
          <w:color w:val="auto"/>
          <w:sz w:val="24"/>
          <w:szCs w:val="24"/>
        </w:rPr>
        <w:t>.</w:t>
      </w:r>
    </w:p>
    <w:tbl>
      <w:tblPr>
        <w:tblStyle w:val="Ombrageclair1"/>
        <w:tblW w:w="9232" w:type="dxa"/>
        <w:jc w:val="center"/>
        <w:tblLook w:val="04A0" w:firstRow="1" w:lastRow="0" w:firstColumn="1" w:lastColumn="0" w:noHBand="0" w:noVBand="1"/>
      </w:tblPr>
      <w:tblGrid>
        <w:gridCol w:w="1280"/>
        <w:gridCol w:w="979"/>
        <w:gridCol w:w="1392"/>
        <w:gridCol w:w="2600"/>
        <w:gridCol w:w="1430"/>
        <w:gridCol w:w="1551"/>
      </w:tblGrid>
      <w:tr w:rsidR="00FE5584" w:rsidRPr="00946A4A" w14:paraId="486172A2" w14:textId="77777777" w:rsidTr="00295DE1">
        <w:trPr>
          <w:cnfStyle w:val="100000000000" w:firstRow="1" w:lastRow="0" w:firstColumn="0" w:lastColumn="0" w:oddVBand="0" w:evenVBand="0" w:oddHBand="0"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280" w:type="dxa"/>
            <w:vAlign w:val="center"/>
          </w:tcPr>
          <w:p w14:paraId="6BCA8AC4" w14:textId="77777777" w:rsidR="00FE5584" w:rsidRPr="004064F1" w:rsidRDefault="00FE5584" w:rsidP="00295DE1">
            <w:pPr>
              <w:jc w:val="center"/>
              <w:rPr>
                <w:rFonts w:ascii="Times New Roman" w:hAnsi="Times New Roman" w:cs="Times New Roman"/>
                <w:b w:val="0"/>
                <w:bCs w:val="0"/>
                <w:color w:val="000000"/>
                <w:sz w:val="24"/>
                <w:szCs w:val="24"/>
              </w:rPr>
            </w:pPr>
            <w:r w:rsidRPr="004064F1">
              <w:rPr>
                <w:rFonts w:ascii="Times New Roman" w:hAnsi="Times New Roman" w:cs="Times New Roman"/>
                <w:color w:val="000000"/>
                <w:sz w:val="24"/>
                <w:szCs w:val="24"/>
              </w:rPr>
              <w:t>Original Sample</w:t>
            </w:r>
          </w:p>
          <w:p w14:paraId="543A8381" w14:textId="77777777" w:rsidR="00FE5584" w:rsidRPr="004064F1" w:rsidRDefault="00FE5584" w:rsidP="00295DE1">
            <w:pPr>
              <w:jc w:val="center"/>
              <w:rPr>
                <w:rFonts w:ascii="Times New Roman" w:eastAsia="Times New Roman" w:hAnsi="Times New Roman" w:cs="Times New Roman"/>
                <w:color w:val="000000"/>
                <w:sz w:val="24"/>
                <w:szCs w:val="24"/>
                <w:lang w:eastAsia="en-GB"/>
              </w:rPr>
            </w:pPr>
            <w:r w:rsidRPr="004064F1">
              <w:rPr>
                <w:rFonts w:ascii="Times New Roman" w:hAnsi="Times New Roman" w:cs="Times New Roman"/>
                <w:color w:val="000000"/>
                <w:sz w:val="24"/>
                <w:szCs w:val="24"/>
              </w:rPr>
              <w:t>Reference</w:t>
            </w:r>
          </w:p>
        </w:tc>
        <w:tc>
          <w:tcPr>
            <w:tcW w:w="0" w:type="auto"/>
            <w:noWrap/>
            <w:vAlign w:val="center"/>
            <w:hideMark/>
          </w:tcPr>
          <w:p w14:paraId="63D3C0E8" w14:textId="77777777" w:rsidR="00FE5584" w:rsidRPr="004064F1" w:rsidRDefault="00FE5584" w:rsidP="00295DE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4064F1">
              <w:rPr>
                <w:rFonts w:ascii="Times New Roman" w:eastAsia="Times New Roman" w:hAnsi="Times New Roman" w:cs="Times New Roman"/>
                <w:color w:val="000000"/>
                <w:sz w:val="24"/>
                <w:szCs w:val="24"/>
                <w:lang w:eastAsia="en-GB"/>
              </w:rPr>
              <w:t>Sample</w:t>
            </w:r>
          </w:p>
        </w:tc>
        <w:tc>
          <w:tcPr>
            <w:tcW w:w="0" w:type="auto"/>
            <w:noWrap/>
            <w:vAlign w:val="center"/>
            <w:hideMark/>
          </w:tcPr>
          <w:p w14:paraId="4D9C6457" w14:textId="77777777" w:rsidR="00FE5584" w:rsidRPr="004064F1" w:rsidRDefault="00FE5584" w:rsidP="00295DE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4064F1">
              <w:rPr>
                <w:rFonts w:ascii="Times New Roman" w:eastAsia="Times New Roman" w:hAnsi="Times New Roman" w:cs="Times New Roman"/>
                <w:color w:val="000000"/>
                <w:sz w:val="24"/>
                <w:szCs w:val="24"/>
                <w:lang w:eastAsia="en-GB"/>
              </w:rPr>
              <w:t>Mineral</w:t>
            </w:r>
          </w:p>
        </w:tc>
        <w:tc>
          <w:tcPr>
            <w:tcW w:w="0" w:type="auto"/>
            <w:noWrap/>
            <w:vAlign w:val="center"/>
            <w:hideMark/>
          </w:tcPr>
          <w:p w14:paraId="03C23234" w14:textId="77777777" w:rsidR="00FE5584" w:rsidRPr="004064F1" w:rsidRDefault="00FE5584" w:rsidP="00295DE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814C5F">
              <w:rPr>
                <w:rFonts w:ascii="Times New Roman" w:eastAsia="Times New Roman" w:hAnsi="Times New Roman" w:cs="Times New Roman"/>
                <w:color w:val="000000"/>
                <w:sz w:val="24"/>
                <w:szCs w:val="24"/>
                <w:lang w:val="en-GB" w:eastAsia="en-GB"/>
              </w:rPr>
              <w:t>Total dose rate (Gy/ka)</w:t>
            </w:r>
          </w:p>
        </w:tc>
        <w:tc>
          <w:tcPr>
            <w:tcW w:w="0" w:type="auto"/>
            <w:noWrap/>
            <w:vAlign w:val="center"/>
            <w:hideMark/>
          </w:tcPr>
          <w:p w14:paraId="4C0CAB23" w14:textId="77777777" w:rsidR="00FE5584" w:rsidRPr="004064F1" w:rsidRDefault="00FE5584" w:rsidP="00295DE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4064F1">
              <w:rPr>
                <w:rFonts w:ascii="Times New Roman" w:eastAsia="Times New Roman" w:hAnsi="Times New Roman" w:cs="Times New Roman"/>
                <w:color w:val="000000"/>
                <w:sz w:val="24"/>
                <w:szCs w:val="24"/>
                <w:lang w:eastAsia="en-GB"/>
              </w:rPr>
              <w:t>Db (Gy)</w:t>
            </w:r>
          </w:p>
        </w:tc>
        <w:tc>
          <w:tcPr>
            <w:tcW w:w="0" w:type="auto"/>
            <w:noWrap/>
            <w:vAlign w:val="center"/>
            <w:hideMark/>
          </w:tcPr>
          <w:p w14:paraId="1D0E4B0A" w14:textId="77777777" w:rsidR="00FE5584" w:rsidRPr="004064F1" w:rsidRDefault="00FE5584" w:rsidP="00295DE1">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4064F1">
              <w:rPr>
                <w:rFonts w:ascii="Times New Roman" w:eastAsia="Times New Roman" w:hAnsi="Times New Roman" w:cs="Times New Roman"/>
                <w:color w:val="000000"/>
                <w:sz w:val="24"/>
                <w:szCs w:val="24"/>
                <w:lang w:eastAsia="en-GB"/>
              </w:rPr>
              <w:t>Age (ka)</w:t>
            </w:r>
          </w:p>
        </w:tc>
      </w:tr>
      <w:tr w:rsidR="00FE5584" w:rsidRPr="00946A4A" w14:paraId="7392E829" w14:textId="77777777" w:rsidTr="00295DE1">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280" w:type="dxa"/>
          </w:tcPr>
          <w:p w14:paraId="5D778CF0" w14:textId="099F06CA" w:rsidR="00FE5584" w:rsidRPr="004064F1" w:rsidRDefault="00FE5584" w:rsidP="00295DE1">
            <w:pPr>
              <w:jc w:val="center"/>
              <w:rPr>
                <w:rFonts w:ascii="Times New Roman" w:eastAsia="Times New Roman" w:hAnsi="Times New Roman" w:cs="Times New Roman"/>
                <w:b w:val="0"/>
                <w:bCs w:val="0"/>
                <w:color w:val="000000"/>
                <w:sz w:val="24"/>
                <w:szCs w:val="24"/>
              </w:rPr>
            </w:pPr>
            <w:r w:rsidRPr="004064F1">
              <w:rPr>
                <w:rFonts w:ascii="Times New Roman" w:eastAsia="Times New Roman" w:hAnsi="Times New Roman" w:cs="Times New Roman"/>
                <w:color w:val="000000"/>
                <w:sz w:val="24"/>
                <w:szCs w:val="24"/>
              </w:rPr>
              <w:t>B29</w:t>
            </w:r>
            <w:r w:rsidR="001144ED" w:rsidRPr="004064F1">
              <w:rPr>
                <w:rFonts w:ascii="Times New Roman" w:eastAsia="Times New Roman" w:hAnsi="Times New Roman" w:cs="Times New Roman"/>
                <w:color w:val="000000"/>
                <w:sz w:val="24"/>
                <w:szCs w:val="24"/>
              </w:rPr>
              <w:t>.</w:t>
            </w:r>
            <w:r w:rsidRPr="004064F1">
              <w:rPr>
                <w:rFonts w:ascii="Times New Roman" w:eastAsia="Times New Roman" w:hAnsi="Times New Roman" w:cs="Times New Roman"/>
                <w:color w:val="000000"/>
                <w:sz w:val="24"/>
                <w:szCs w:val="24"/>
              </w:rPr>
              <w:t>3</w:t>
            </w:r>
          </w:p>
        </w:tc>
        <w:tc>
          <w:tcPr>
            <w:tcW w:w="0" w:type="auto"/>
            <w:noWrap/>
          </w:tcPr>
          <w:p w14:paraId="4E66B618" w14:textId="77777777" w:rsidR="00FE5584" w:rsidRPr="004064F1" w:rsidRDefault="00FE5584" w:rsidP="00295D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1.1</w:t>
            </w:r>
          </w:p>
        </w:tc>
        <w:tc>
          <w:tcPr>
            <w:tcW w:w="0" w:type="auto"/>
            <w:noWrap/>
          </w:tcPr>
          <w:p w14:paraId="55648791" w14:textId="77777777" w:rsidR="00FE5584" w:rsidRPr="004064F1" w:rsidRDefault="00FE5584" w:rsidP="00295D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Polymineral</w:t>
            </w:r>
          </w:p>
        </w:tc>
        <w:tc>
          <w:tcPr>
            <w:tcW w:w="0" w:type="auto"/>
            <w:noWrap/>
          </w:tcPr>
          <w:p w14:paraId="0CB19F25" w14:textId="77777777" w:rsidR="00FE5584" w:rsidRPr="004064F1" w:rsidRDefault="00FE5584" w:rsidP="00295D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064F1">
              <w:rPr>
                <w:rFonts w:ascii="Times New Roman" w:eastAsia="Times New Roman" w:hAnsi="Times New Roman" w:cs="Times New Roman"/>
                <w:color w:val="000000"/>
                <w:sz w:val="24"/>
                <w:szCs w:val="24"/>
              </w:rPr>
              <w:t>2.738 ± 0.135</w:t>
            </w:r>
          </w:p>
        </w:tc>
        <w:tc>
          <w:tcPr>
            <w:tcW w:w="0" w:type="auto"/>
            <w:noWrap/>
          </w:tcPr>
          <w:p w14:paraId="1532FD46" w14:textId="77777777" w:rsidR="00FE5584" w:rsidRPr="004064F1" w:rsidRDefault="00FE5584" w:rsidP="00295D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064F1">
              <w:rPr>
                <w:rFonts w:ascii="Times New Roman" w:eastAsia="Times New Roman" w:hAnsi="Times New Roman" w:cs="Times New Roman"/>
                <w:color w:val="000000"/>
                <w:sz w:val="24"/>
                <w:szCs w:val="24"/>
              </w:rPr>
              <w:t>2.78 ± 0.14</w:t>
            </w:r>
          </w:p>
        </w:tc>
        <w:tc>
          <w:tcPr>
            <w:tcW w:w="0" w:type="auto"/>
            <w:noWrap/>
          </w:tcPr>
          <w:p w14:paraId="602B2E0F" w14:textId="77777777" w:rsidR="00FE5584" w:rsidRPr="004064F1" w:rsidRDefault="00FE5584" w:rsidP="00295D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4064F1">
              <w:rPr>
                <w:rFonts w:ascii="Times New Roman" w:eastAsia="Times New Roman" w:hAnsi="Times New Roman" w:cs="Times New Roman"/>
                <w:color w:val="000000"/>
                <w:sz w:val="24"/>
                <w:szCs w:val="24"/>
              </w:rPr>
              <w:t>1.016 ± 0.072</w:t>
            </w:r>
          </w:p>
        </w:tc>
      </w:tr>
      <w:tr w:rsidR="00FE5584" w:rsidRPr="00946A4A" w14:paraId="0B13CCC3" w14:textId="77777777" w:rsidTr="00295DE1">
        <w:trPr>
          <w:trHeight w:val="290"/>
          <w:jc w:val="center"/>
        </w:trPr>
        <w:tc>
          <w:tcPr>
            <w:cnfStyle w:val="001000000000" w:firstRow="0" w:lastRow="0" w:firstColumn="1" w:lastColumn="0" w:oddVBand="0" w:evenVBand="0" w:oddHBand="0" w:evenHBand="0" w:firstRowFirstColumn="0" w:firstRowLastColumn="0" w:lastRowFirstColumn="0" w:lastRowLastColumn="0"/>
            <w:tcW w:w="1280" w:type="dxa"/>
          </w:tcPr>
          <w:p w14:paraId="65E1709E" w14:textId="34D41D92" w:rsidR="00FE5584" w:rsidRPr="004064F1" w:rsidRDefault="00FE5584" w:rsidP="00295DE1">
            <w:pPr>
              <w:jc w:val="center"/>
              <w:rPr>
                <w:rFonts w:ascii="Times New Roman" w:eastAsia="Times New Roman" w:hAnsi="Times New Roman" w:cs="Times New Roman"/>
                <w:b w:val="0"/>
                <w:bCs w:val="0"/>
                <w:color w:val="000000"/>
                <w:sz w:val="24"/>
                <w:szCs w:val="24"/>
                <w:lang w:eastAsia="en-GB"/>
              </w:rPr>
            </w:pPr>
            <w:r w:rsidRPr="004064F1">
              <w:rPr>
                <w:rFonts w:ascii="Times New Roman" w:eastAsia="Times New Roman" w:hAnsi="Times New Roman" w:cs="Times New Roman"/>
                <w:color w:val="000000"/>
                <w:sz w:val="24"/>
                <w:szCs w:val="24"/>
              </w:rPr>
              <w:t>B29</w:t>
            </w:r>
            <w:r w:rsidR="001144ED" w:rsidRPr="004064F1">
              <w:rPr>
                <w:rFonts w:ascii="Times New Roman" w:eastAsia="Times New Roman" w:hAnsi="Times New Roman" w:cs="Times New Roman"/>
                <w:color w:val="000000"/>
                <w:sz w:val="24"/>
                <w:szCs w:val="24"/>
              </w:rPr>
              <w:t>.</w:t>
            </w:r>
            <w:r w:rsidRPr="004064F1">
              <w:rPr>
                <w:rFonts w:ascii="Times New Roman" w:eastAsia="Times New Roman" w:hAnsi="Times New Roman" w:cs="Times New Roman"/>
                <w:color w:val="000000"/>
                <w:sz w:val="24"/>
                <w:szCs w:val="24"/>
              </w:rPr>
              <w:t>2</w:t>
            </w:r>
          </w:p>
        </w:tc>
        <w:tc>
          <w:tcPr>
            <w:tcW w:w="0" w:type="auto"/>
            <w:noWrap/>
          </w:tcPr>
          <w:p w14:paraId="14AA43D4" w14:textId="77777777" w:rsidR="00FE5584" w:rsidRPr="004064F1" w:rsidRDefault="00FE5584" w:rsidP="00295D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1.2</w:t>
            </w:r>
          </w:p>
        </w:tc>
        <w:tc>
          <w:tcPr>
            <w:tcW w:w="0" w:type="auto"/>
            <w:noWrap/>
          </w:tcPr>
          <w:p w14:paraId="62F8DB1A" w14:textId="77777777" w:rsidR="00FE5584" w:rsidRPr="004064F1" w:rsidRDefault="00FE5584" w:rsidP="00295D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Polymineral</w:t>
            </w:r>
          </w:p>
        </w:tc>
        <w:tc>
          <w:tcPr>
            <w:tcW w:w="0" w:type="auto"/>
            <w:noWrap/>
          </w:tcPr>
          <w:p w14:paraId="7FFA7265" w14:textId="77777777" w:rsidR="00FE5584" w:rsidRPr="004064F1" w:rsidRDefault="00FE5584" w:rsidP="00295D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rPr>
              <w:t>2.915 ± 0.137</w:t>
            </w:r>
          </w:p>
        </w:tc>
        <w:tc>
          <w:tcPr>
            <w:tcW w:w="0" w:type="auto"/>
            <w:noWrap/>
          </w:tcPr>
          <w:p w14:paraId="460399DB" w14:textId="77777777" w:rsidR="00FE5584" w:rsidRPr="004064F1" w:rsidRDefault="00FE5584" w:rsidP="00295D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rPr>
              <w:t>2.75 ± 0.16</w:t>
            </w:r>
          </w:p>
        </w:tc>
        <w:tc>
          <w:tcPr>
            <w:tcW w:w="0" w:type="auto"/>
            <w:noWrap/>
          </w:tcPr>
          <w:p w14:paraId="1332487E" w14:textId="77777777" w:rsidR="00FE5584" w:rsidRPr="004064F1" w:rsidRDefault="00FE5584" w:rsidP="00295D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rPr>
              <w:t>0.943 ± 0.071</w:t>
            </w:r>
          </w:p>
        </w:tc>
      </w:tr>
      <w:tr w:rsidR="00FE5584" w:rsidRPr="00946A4A" w14:paraId="6BA246BC" w14:textId="77777777" w:rsidTr="00295DE1">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280" w:type="dxa"/>
          </w:tcPr>
          <w:p w14:paraId="11A31728" w14:textId="77777777" w:rsidR="00FE5584" w:rsidRPr="004064F1" w:rsidRDefault="00FE5584" w:rsidP="00295DE1">
            <w:pPr>
              <w:jc w:val="center"/>
              <w:rPr>
                <w:rFonts w:ascii="Times New Roman" w:eastAsia="Times New Roman" w:hAnsi="Times New Roman" w:cs="Times New Roman"/>
                <w:b w:val="0"/>
                <w:bCs w:val="0"/>
                <w:color w:val="000000"/>
                <w:sz w:val="24"/>
                <w:szCs w:val="24"/>
                <w:lang w:eastAsia="en-GB"/>
              </w:rPr>
            </w:pPr>
            <w:r w:rsidRPr="004064F1">
              <w:rPr>
                <w:rFonts w:ascii="Times New Roman" w:eastAsia="Times New Roman" w:hAnsi="Times New Roman" w:cs="Times New Roman"/>
                <w:color w:val="000000"/>
                <w:sz w:val="24"/>
                <w:szCs w:val="24"/>
              </w:rPr>
              <w:t>B29.1</w:t>
            </w:r>
          </w:p>
        </w:tc>
        <w:tc>
          <w:tcPr>
            <w:tcW w:w="0" w:type="auto"/>
            <w:noWrap/>
          </w:tcPr>
          <w:p w14:paraId="38BC037E" w14:textId="77777777" w:rsidR="00FE5584" w:rsidRPr="004064F1" w:rsidRDefault="00FE5584" w:rsidP="00295D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1.3</w:t>
            </w:r>
          </w:p>
        </w:tc>
        <w:tc>
          <w:tcPr>
            <w:tcW w:w="0" w:type="auto"/>
            <w:noWrap/>
          </w:tcPr>
          <w:p w14:paraId="1FDEC7D3" w14:textId="77777777" w:rsidR="00FE5584" w:rsidRPr="004064F1" w:rsidRDefault="00FE5584" w:rsidP="00295D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Polymineral</w:t>
            </w:r>
          </w:p>
        </w:tc>
        <w:tc>
          <w:tcPr>
            <w:tcW w:w="0" w:type="auto"/>
            <w:noWrap/>
          </w:tcPr>
          <w:p w14:paraId="40A4B555" w14:textId="77777777" w:rsidR="00FE5584" w:rsidRPr="004064F1" w:rsidRDefault="00FE5584" w:rsidP="00295D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rPr>
              <w:t>2.794 ± 0.138</w:t>
            </w:r>
          </w:p>
        </w:tc>
        <w:tc>
          <w:tcPr>
            <w:tcW w:w="0" w:type="auto"/>
            <w:noWrap/>
          </w:tcPr>
          <w:p w14:paraId="09CD42E4" w14:textId="77777777" w:rsidR="00FE5584" w:rsidRPr="004064F1" w:rsidRDefault="00FE5584" w:rsidP="00295D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rPr>
              <w:t>2.96 ± 0.17</w:t>
            </w:r>
          </w:p>
        </w:tc>
        <w:tc>
          <w:tcPr>
            <w:tcW w:w="0" w:type="auto"/>
            <w:noWrap/>
          </w:tcPr>
          <w:p w14:paraId="228BE378" w14:textId="77777777" w:rsidR="00FE5584" w:rsidRPr="004064F1" w:rsidRDefault="00FE5584" w:rsidP="00295D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rPr>
              <w:t>1.059 ± 0.08</w:t>
            </w:r>
          </w:p>
        </w:tc>
      </w:tr>
      <w:tr w:rsidR="00FE5584" w:rsidRPr="00946A4A" w14:paraId="78C24D0E" w14:textId="77777777" w:rsidTr="00295DE1">
        <w:trPr>
          <w:trHeight w:val="290"/>
          <w:jc w:val="center"/>
        </w:trPr>
        <w:tc>
          <w:tcPr>
            <w:cnfStyle w:val="001000000000" w:firstRow="0" w:lastRow="0" w:firstColumn="1" w:lastColumn="0" w:oddVBand="0" w:evenVBand="0" w:oddHBand="0" w:evenHBand="0" w:firstRowFirstColumn="0" w:firstRowLastColumn="0" w:lastRowFirstColumn="0" w:lastRowLastColumn="0"/>
            <w:tcW w:w="1280" w:type="dxa"/>
          </w:tcPr>
          <w:p w14:paraId="4B8099D3" w14:textId="77777777" w:rsidR="00FE5584" w:rsidRPr="004064F1" w:rsidRDefault="00FE5584" w:rsidP="00295DE1">
            <w:pPr>
              <w:jc w:val="center"/>
              <w:rPr>
                <w:rFonts w:ascii="Times New Roman" w:eastAsia="Times New Roman" w:hAnsi="Times New Roman" w:cs="Times New Roman"/>
                <w:b w:val="0"/>
                <w:bCs w:val="0"/>
                <w:color w:val="000000"/>
                <w:sz w:val="24"/>
                <w:szCs w:val="24"/>
                <w:lang w:eastAsia="en-GB"/>
              </w:rPr>
            </w:pPr>
            <w:r w:rsidRPr="004064F1">
              <w:rPr>
                <w:rFonts w:ascii="Times New Roman" w:eastAsia="Times New Roman" w:hAnsi="Times New Roman" w:cs="Times New Roman"/>
                <w:color w:val="000000"/>
                <w:sz w:val="24"/>
                <w:szCs w:val="24"/>
                <w:lang w:eastAsia="en-GB"/>
              </w:rPr>
              <w:t>24.3</w:t>
            </w:r>
          </w:p>
        </w:tc>
        <w:tc>
          <w:tcPr>
            <w:tcW w:w="0" w:type="auto"/>
            <w:noWrap/>
          </w:tcPr>
          <w:p w14:paraId="1F9A137D" w14:textId="77777777" w:rsidR="00FE5584" w:rsidRPr="004064F1" w:rsidRDefault="00FE5584" w:rsidP="00295D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4064F1">
              <w:rPr>
                <w:rFonts w:ascii="Times New Roman" w:eastAsia="Times New Roman" w:hAnsi="Times New Roman" w:cs="Times New Roman"/>
                <w:color w:val="000000"/>
                <w:sz w:val="24"/>
                <w:szCs w:val="24"/>
                <w:lang w:eastAsia="en-GB"/>
              </w:rPr>
              <w:t>2.1</w:t>
            </w:r>
          </w:p>
        </w:tc>
        <w:tc>
          <w:tcPr>
            <w:tcW w:w="0" w:type="auto"/>
            <w:noWrap/>
          </w:tcPr>
          <w:p w14:paraId="74EA6219" w14:textId="77777777" w:rsidR="00FE5584" w:rsidRPr="004064F1" w:rsidRDefault="00FE5584" w:rsidP="00295D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4064F1">
              <w:rPr>
                <w:rFonts w:ascii="Times New Roman" w:eastAsia="Times New Roman" w:hAnsi="Times New Roman" w:cs="Times New Roman"/>
                <w:color w:val="000000"/>
                <w:sz w:val="24"/>
                <w:szCs w:val="24"/>
                <w:lang w:eastAsia="en-GB"/>
              </w:rPr>
              <w:t>Quartz</w:t>
            </w:r>
          </w:p>
        </w:tc>
        <w:tc>
          <w:tcPr>
            <w:tcW w:w="0" w:type="auto"/>
            <w:noWrap/>
          </w:tcPr>
          <w:p w14:paraId="5EC2420E" w14:textId="77777777" w:rsidR="00FE5584" w:rsidRPr="004064F1" w:rsidRDefault="00FE5584" w:rsidP="00295D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4064F1">
              <w:rPr>
                <w:rFonts w:ascii="Times New Roman" w:eastAsia="Times New Roman" w:hAnsi="Times New Roman" w:cs="Times New Roman"/>
                <w:color w:val="000000"/>
                <w:sz w:val="24"/>
                <w:szCs w:val="24"/>
                <w:lang w:eastAsia="en-GB"/>
              </w:rPr>
              <w:t>2.126 ± 0.122</w:t>
            </w:r>
          </w:p>
        </w:tc>
        <w:tc>
          <w:tcPr>
            <w:tcW w:w="0" w:type="auto"/>
            <w:noWrap/>
          </w:tcPr>
          <w:p w14:paraId="5D6CFF5B" w14:textId="77777777" w:rsidR="00FE5584" w:rsidRPr="004064F1" w:rsidRDefault="00FE5584" w:rsidP="00295D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4064F1">
              <w:rPr>
                <w:rFonts w:ascii="Times New Roman" w:eastAsia="Times New Roman" w:hAnsi="Times New Roman" w:cs="Times New Roman"/>
                <w:color w:val="000000"/>
                <w:sz w:val="24"/>
                <w:szCs w:val="24"/>
                <w:lang w:eastAsia="en-GB"/>
              </w:rPr>
              <w:t>1.84 ± 0.171</w:t>
            </w:r>
          </w:p>
        </w:tc>
        <w:tc>
          <w:tcPr>
            <w:tcW w:w="0" w:type="auto"/>
            <w:noWrap/>
          </w:tcPr>
          <w:p w14:paraId="398D31F5" w14:textId="77777777" w:rsidR="00FE5584" w:rsidRPr="004064F1" w:rsidRDefault="00FE5584" w:rsidP="00295D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4064F1">
              <w:rPr>
                <w:rFonts w:ascii="Times New Roman" w:eastAsia="Times New Roman" w:hAnsi="Times New Roman" w:cs="Times New Roman"/>
                <w:color w:val="000000"/>
                <w:sz w:val="24"/>
                <w:szCs w:val="24"/>
                <w:lang w:eastAsia="en-GB"/>
              </w:rPr>
              <w:t>0.866 ± 0.095</w:t>
            </w:r>
          </w:p>
        </w:tc>
      </w:tr>
      <w:tr w:rsidR="00FE5584" w:rsidRPr="00946A4A" w14:paraId="23ECBF2A" w14:textId="77777777" w:rsidTr="00295DE1">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280" w:type="dxa"/>
          </w:tcPr>
          <w:p w14:paraId="5113161C" w14:textId="77777777" w:rsidR="00FE5584" w:rsidRPr="004064F1" w:rsidRDefault="00FE5584" w:rsidP="00295DE1">
            <w:pPr>
              <w:jc w:val="center"/>
              <w:rPr>
                <w:rFonts w:ascii="Times New Roman" w:eastAsia="Times New Roman" w:hAnsi="Times New Roman" w:cs="Times New Roman"/>
                <w:b w:val="0"/>
                <w:bCs w:val="0"/>
                <w:color w:val="000000"/>
                <w:sz w:val="24"/>
                <w:szCs w:val="24"/>
                <w:lang w:eastAsia="en-GB"/>
              </w:rPr>
            </w:pPr>
            <w:r w:rsidRPr="004064F1">
              <w:rPr>
                <w:rFonts w:ascii="Times New Roman" w:eastAsia="Times New Roman" w:hAnsi="Times New Roman" w:cs="Times New Roman"/>
                <w:color w:val="000000"/>
                <w:sz w:val="24"/>
                <w:szCs w:val="24"/>
                <w:lang w:eastAsia="en-GB"/>
              </w:rPr>
              <w:t>24.2</w:t>
            </w:r>
          </w:p>
        </w:tc>
        <w:tc>
          <w:tcPr>
            <w:tcW w:w="0" w:type="auto"/>
            <w:noWrap/>
          </w:tcPr>
          <w:p w14:paraId="64440C1B" w14:textId="77777777" w:rsidR="00FE5584" w:rsidRPr="004064F1" w:rsidRDefault="00FE5584" w:rsidP="00295D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4064F1">
              <w:rPr>
                <w:rFonts w:ascii="Times New Roman" w:eastAsia="Times New Roman" w:hAnsi="Times New Roman" w:cs="Times New Roman"/>
                <w:color w:val="000000"/>
                <w:sz w:val="24"/>
                <w:szCs w:val="24"/>
                <w:lang w:eastAsia="en-GB"/>
              </w:rPr>
              <w:t>2.2</w:t>
            </w:r>
          </w:p>
        </w:tc>
        <w:tc>
          <w:tcPr>
            <w:tcW w:w="0" w:type="auto"/>
            <w:noWrap/>
          </w:tcPr>
          <w:p w14:paraId="21916325" w14:textId="77777777" w:rsidR="00FE5584" w:rsidRPr="004064F1" w:rsidRDefault="00FE5584" w:rsidP="00295D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4064F1">
              <w:rPr>
                <w:rFonts w:ascii="Times New Roman" w:eastAsia="Times New Roman" w:hAnsi="Times New Roman" w:cs="Times New Roman"/>
                <w:color w:val="000000"/>
                <w:sz w:val="24"/>
                <w:szCs w:val="24"/>
                <w:lang w:eastAsia="en-GB"/>
              </w:rPr>
              <w:t>Quartz</w:t>
            </w:r>
          </w:p>
        </w:tc>
        <w:tc>
          <w:tcPr>
            <w:tcW w:w="0" w:type="auto"/>
            <w:noWrap/>
          </w:tcPr>
          <w:p w14:paraId="6195352B" w14:textId="77777777" w:rsidR="00FE5584" w:rsidRPr="004064F1" w:rsidRDefault="00FE5584" w:rsidP="00295D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4064F1">
              <w:rPr>
                <w:rFonts w:ascii="Times New Roman" w:eastAsia="Times New Roman" w:hAnsi="Times New Roman" w:cs="Times New Roman"/>
                <w:color w:val="000000"/>
                <w:sz w:val="24"/>
                <w:szCs w:val="24"/>
                <w:lang w:eastAsia="en-GB"/>
              </w:rPr>
              <w:t>2.125 ± 0.123</w:t>
            </w:r>
          </w:p>
        </w:tc>
        <w:tc>
          <w:tcPr>
            <w:tcW w:w="0" w:type="auto"/>
            <w:noWrap/>
          </w:tcPr>
          <w:p w14:paraId="34258B56" w14:textId="77777777" w:rsidR="00FE5584" w:rsidRPr="004064F1" w:rsidRDefault="00FE5584" w:rsidP="00295D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4064F1">
              <w:rPr>
                <w:rFonts w:ascii="Times New Roman" w:eastAsia="Times New Roman" w:hAnsi="Times New Roman" w:cs="Times New Roman"/>
                <w:color w:val="000000"/>
                <w:sz w:val="24"/>
                <w:szCs w:val="24"/>
                <w:lang w:eastAsia="en-GB"/>
              </w:rPr>
              <w:t>1.91 ± 0.148</w:t>
            </w:r>
          </w:p>
        </w:tc>
        <w:tc>
          <w:tcPr>
            <w:tcW w:w="0" w:type="auto"/>
            <w:noWrap/>
          </w:tcPr>
          <w:p w14:paraId="1F5F3E7B" w14:textId="77777777" w:rsidR="00FE5584" w:rsidRPr="004064F1" w:rsidRDefault="00FE5584" w:rsidP="00295D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4064F1">
              <w:rPr>
                <w:rFonts w:ascii="Times New Roman" w:eastAsia="Times New Roman" w:hAnsi="Times New Roman" w:cs="Times New Roman"/>
                <w:color w:val="000000"/>
                <w:sz w:val="24"/>
                <w:szCs w:val="24"/>
                <w:lang w:eastAsia="en-GB"/>
              </w:rPr>
              <w:t>0.899 ± 0.087</w:t>
            </w:r>
          </w:p>
        </w:tc>
      </w:tr>
      <w:tr w:rsidR="00FE5584" w:rsidRPr="00946A4A" w14:paraId="7D8AFF29" w14:textId="77777777" w:rsidTr="00295DE1">
        <w:trPr>
          <w:trHeight w:val="290"/>
          <w:jc w:val="center"/>
        </w:trPr>
        <w:tc>
          <w:tcPr>
            <w:cnfStyle w:val="001000000000" w:firstRow="0" w:lastRow="0" w:firstColumn="1" w:lastColumn="0" w:oddVBand="0" w:evenVBand="0" w:oddHBand="0" w:evenHBand="0" w:firstRowFirstColumn="0" w:firstRowLastColumn="0" w:lastRowFirstColumn="0" w:lastRowLastColumn="0"/>
            <w:tcW w:w="1280" w:type="dxa"/>
          </w:tcPr>
          <w:p w14:paraId="4C6E76DD" w14:textId="77777777" w:rsidR="00FE5584" w:rsidRPr="004064F1" w:rsidRDefault="00FE5584" w:rsidP="00295DE1">
            <w:pPr>
              <w:jc w:val="center"/>
              <w:rPr>
                <w:rFonts w:ascii="Times New Roman" w:eastAsia="Times New Roman" w:hAnsi="Times New Roman" w:cs="Times New Roman"/>
                <w:b w:val="0"/>
                <w:bCs w:val="0"/>
                <w:color w:val="000000"/>
                <w:sz w:val="24"/>
                <w:szCs w:val="24"/>
                <w:lang w:eastAsia="en-GB"/>
              </w:rPr>
            </w:pPr>
            <w:r w:rsidRPr="004064F1">
              <w:rPr>
                <w:rFonts w:ascii="Times New Roman" w:eastAsia="Times New Roman" w:hAnsi="Times New Roman" w:cs="Times New Roman"/>
                <w:color w:val="000000"/>
                <w:sz w:val="24"/>
                <w:szCs w:val="24"/>
                <w:lang w:eastAsia="en-GB"/>
              </w:rPr>
              <w:t>24.1</w:t>
            </w:r>
          </w:p>
        </w:tc>
        <w:tc>
          <w:tcPr>
            <w:tcW w:w="0" w:type="auto"/>
            <w:noWrap/>
          </w:tcPr>
          <w:p w14:paraId="44D2D680" w14:textId="77777777" w:rsidR="00FE5584" w:rsidRPr="004064F1" w:rsidRDefault="00FE5584" w:rsidP="00295D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4064F1">
              <w:rPr>
                <w:rFonts w:ascii="Times New Roman" w:eastAsia="Times New Roman" w:hAnsi="Times New Roman" w:cs="Times New Roman"/>
                <w:color w:val="000000"/>
                <w:sz w:val="24"/>
                <w:szCs w:val="24"/>
                <w:lang w:eastAsia="en-GB"/>
              </w:rPr>
              <w:t>2.4</w:t>
            </w:r>
          </w:p>
        </w:tc>
        <w:tc>
          <w:tcPr>
            <w:tcW w:w="0" w:type="auto"/>
            <w:noWrap/>
            <w:hideMark/>
          </w:tcPr>
          <w:p w14:paraId="677BBAA6" w14:textId="77777777" w:rsidR="00FE5584" w:rsidRPr="004064F1" w:rsidRDefault="00FE5584" w:rsidP="00295D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4064F1">
              <w:rPr>
                <w:rFonts w:ascii="Times New Roman" w:eastAsia="Times New Roman" w:hAnsi="Times New Roman" w:cs="Times New Roman"/>
                <w:color w:val="000000"/>
                <w:sz w:val="24"/>
                <w:szCs w:val="24"/>
                <w:lang w:eastAsia="en-GB"/>
              </w:rPr>
              <w:t>Quartz</w:t>
            </w:r>
          </w:p>
        </w:tc>
        <w:tc>
          <w:tcPr>
            <w:tcW w:w="0" w:type="auto"/>
            <w:noWrap/>
            <w:hideMark/>
          </w:tcPr>
          <w:p w14:paraId="10B45D75" w14:textId="77777777" w:rsidR="00FE5584" w:rsidRPr="004064F1" w:rsidRDefault="00FE5584" w:rsidP="00295D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4064F1">
              <w:rPr>
                <w:rFonts w:ascii="Times New Roman" w:eastAsia="Times New Roman" w:hAnsi="Times New Roman" w:cs="Times New Roman"/>
                <w:color w:val="000000"/>
                <w:sz w:val="24"/>
                <w:szCs w:val="24"/>
                <w:lang w:eastAsia="en-GB"/>
              </w:rPr>
              <w:t>2.317 ± 0.12</w:t>
            </w:r>
          </w:p>
        </w:tc>
        <w:tc>
          <w:tcPr>
            <w:tcW w:w="0" w:type="auto"/>
            <w:noWrap/>
            <w:hideMark/>
          </w:tcPr>
          <w:p w14:paraId="7271FB3C" w14:textId="77777777" w:rsidR="00FE5584" w:rsidRPr="004064F1" w:rsidRDefault="00FE5584" w:rsidP="00295D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4064F1">
              <w:rPr>
                <w:rFonts w:ascii="Times New Roman" w:eastAsia="Times New Roman" w:hAnsi="Times New Roman" w:cs="Times New Roman"/>
                <w:color w:val="000000"/>
                <w:sz w:val="24"/>
                <w:szCs w:val="24"/>
                <w:lang w:eastAsia="en-GB"/>
              </w:rPr>
              <w:t>1.96 ± 0.159</w:t>
            </w:r>
          </w:p>
        </w:tc>
        <w:tc>
          <w:tcPr>
            <w:tcW w:w="0" w:type="auto"/>
            <w:noWrap/>
            <w:hideMark/>
          </w:tcPr>
          <w:p w14:paraId="19C033AC" w14:textId="77777777" w:rsidR="00FE5584" w:rsidRPr="004064F1" w:rsidRDefault="00FE5584" w:rsidP="00295D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4064F1">
              <w:rPr>
                <w:rFonts w:ascii="Times New Roman" w:eastAsia="Times New Roman" w:hAnsi="Times New Roman" w:cs="Times New Roman"/>
                <w:color w:val="000000"/>
                <w:sz w:val="24"/>
                <w:szCs w:val="24"/>
                <w:lang w:eastAsia="en-GB"/>
              </w:rPr>
              <w:t>0.846 ± 0.081</w:t>
            </w:r>
          </w:p>
        </w:tc>
      </w:tr>
      <w:tr w:rsidR="00FE5584" w:rsidRPr="00946A4A" w14:paraId="73F77B3E" w14:textId="77777777" w:rsidTr="00295DE1">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280" w:type="dxa"/>
          </w:tcPr>
          <w:p w14:paraId="586BB224" w14:textId="77777777" w:rsidR="00FE5584" w:rsidRPr="004064F1" w:rsidRDefault="00FE5584" w:rsidP="00295DE1">
            <w:pPr>
              <w:jc w:val="center"/>
              <w:rPr>
                <w:rFonts w:ascii="Times New Roman" w:eastAsia="Times New Roman" w:hAnsi="Times New Roman" w:cs="Times New Roman"/>
                <w:b w:val="0"/>
                <w:bCs w:val="0"/>
                <w:color w:val="000000"/>
                <w:sz w:val="24"/>
                <w:szCs w:val="24"/>
                <w:lang w:eastAsia="en-GB"/>
              </w:rPr>
            </w:pPr>
            <w:r w:rsidRPr="004064F1">
              <w:rPr>
                <w:rFonts w:ascii="Times New Roman" w:eastAsia="Times New Roman" w:hAnsi="Times New Roman" w:cs="Times New Roman"/>
                <w:color w:val="000000"/>
                <w:sz w:val="24"/>
                <w:szCs w:val="24"/>
                <w:lang w:eastAsia="en-GB"/>
              </w:rPr>
              <w:t>23.4</w:t>
            </w:r>
          </w:p>
        </w:tc>
        <w:tc>
          <w:tcPr>
            <w:tcW w:w="0" w:type="auto"/>
            <w:noWrap/>
          </w:tcPr>
          <w:p w14:paraId="369DFECC" w14:textId="77777777" w:rsidR="00FE5584" w:rsidRPr="004064F1" w:rsidRDefault="00FE5584" w:rsidP="00295D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3.1</w:t>
            </w:r>
          </w:p>
        </w:tc>
        <w:tc>
          <w:tcPr>
            <w:tcW w:w="0" w:type="auto"/>
            <w:noWrap/>
          </w:tcPr>
          <w:p w14:paraId="6644AB47" w14:textId="77777777" w:rsidR="00FE5584" w:rsidRPr="004064F1" w:rsidRDefault="00FE5584" w:rsidP="00295D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Polymineral</w:t>
            </w:r>
          </w:p>
        </w:tc>
        <w:tc>
          <w:tcPr>
            <w:tcW w:w="0" w:type="auto"/>
            <w:noWrap/>
          </w:tcPr>
          <w:p w14:paraId="736BB475" w14:textId="77777777" w:rsidR="00FE5584" w:rsidRPr="004064F1" w:rsidRDefault="00FE5584" w:rsidP="00295D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3.039 ± 0.158</w:t>
            </w:r>
          </w:p>
        </w:tc>
        <w:tc>
          <w:tcPr>
            <w:tcW w:w="0" w:type="auto"/>
            <w:noWrap/>
          </w:tcPr>
          <w:p w14:paraId="05F6DB67" w14:textId="77777777" w:rsidR="00FE5584" w:rsidRPr="004064F1" w:rsidRDefault="00FE5584" w:rsidP="00295D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1.7 ± 0.09</w:t>
            </w:r>
          </w:p>
        </w:tc>
        <w:tc>
          <w:tcPr>
            <w:tcW w:w="0" w:type="auto"/>
            <w:noWrap/>
          </w:tcPr>
          <w:p w14:paraId="6A4BAB4C" w14:textId="77777777" w:rsidR="00FE5584" w:rsidRPr="004064F1" w:rsidRDefault="00FE5584" w:rsidP="00295D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en-GB"/>
              </w:rPr>
            </w:pPr>
            <w:r w:rsidRPr="004064F1">
              <w:rPr>
                <w:rFonts w:ascii="Times New Roman" w:eastAsia="Times New Roman" w:hAnsi="Times New Roman" w:cs="Times New Roman"/>
                <w:color w:val="000000"/>
                <w:sz w:val="24"/>
                <w:szCs w:val="24"/>
                <w:lang w:eastAsia="en-GB"/>
              </w:rPr>
              <w:t>0.559 ± 0.041</w:t>
            </w:r>
          </w:p>
        </w:tc>
      </w:tr>
      <w:tr w:rsidR="00FE5584" w:rsidRPr="00946A4A" w14:paraId="2876D962" w14:textId="77777777" w:rsidTr="00295DE1">
        <w:trPr>
          <w:trHeight w:val="290"/>
          <w:jc w:val="center"/>
        </w:trPr>
        <w:tc>
          <w:tcPr>
            <w:cnfStyle w:val="001000000000" w:firstRow="0" w:lastRow="0" w:firstColumn="1" w:lastColumn="0" w:oddVBand="0" w:evenVBand="0" w:oddHBand="0" w:evenHBand="0" w:firstRowFirstColumn="0" w:firstRowLastColumn="0" w:lastRowFirstColumn="0" w:lastRowLastColumn="0"/>
            <w:tcW w:w="1280" w:type="dxa"/>
          </w:tcPr>
          <w:p w14:paraId="783FE44B" w14:textId="77777777" w:rsidR="00FE5584" w:rsidRPr="004064F1" w:rsidRDefault="00FE5584" w:rsidP="00295DE1">
            <w:pPr>
              <w:jc w:val="center"/>
              <w:rPr>
                <w:rFonts w:ascii="Times New Roman" w:eastAsia="Times New Roman" w:hAnsi="Times New Roman" w:cs="Times New Roman"/>
                <w:b w:val="0"/>
                <w:bCs w:val="0"/>
                <w:color w:val="000000"/>
                <w:sz w:val="24"/>
                <w:szCs w:val="24"/>
                <w:lang w:eastAsia="en-GB"/>
              </w:rPr>
            </w:pPr>
            <w:r w:rsidRPr="004064F1">
              <w:rPr>
                <w:rFonts w:ascii="Times New Roman" w:eastAsia="Times New Roman" w:hAnsi="Times New Roman" w:cs="Times New Roman"/>
                <w:color w:val="000000"/>
                <w:sz w:val="24"/>
                <w:szCs w:val="24"/>
                <w:lang w:eastAsia="en-GB"/>
              </w:rPr>
              <w:t>23.3</w:t>
            </w:r>
          </w:p>
        </w:tc>
        <w:tc>
          <w:tcPr>
            <w:tcW w:w="0" w:type="auto"/>
            <w:noWrap/>
          </w:tcPr>
          <w:p w14:paraId="46260B4E" w14:textId="77777777" w:rsidR="00FE5584" w:rsidRPr="004064F1" w:rsidRDefault="00FE5584" w:rsidP="00295D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4064F1">
              <w:rPr>
                <w:rFonts w:ascii="Times New Roman" w:eastAsia="Times New Roman" w:hAnsi="Times New Roman" w:cs="Times New Roman"/>
                <w:color w:val="000000"/>
                <w:sz w:val="24"/>
                <w:szCs w:val="24"/>
                <w:lang w:eastAsia="en-GB"/>
              </w:rPr>
              <w:t>3.2</w:t>
            </w:r>
          </w:p>
        </w:tc>
        <w:tc>
          <w:tcPr>
            <w:tcW w:w="0" w:type="auto"/>
            <w:noWrap/>
          </w:tcPr>
          <w:p w14:paraId="3C8C8521" w14:textId="77777777" w:rsidR="00FE5584" w:rsidRPr="004064F1" w:rsidRDefault="00FE5584" w:rsidP="00295D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4064F1">
              <w:rPr>
                <w:rFonts w:ascii="Times New Roman" w:eastAsia="Times New Roman" w:hAnsi="Times New Roman" w:cs="Times New Roman"/>
                <w:color w:val="000000"/>
                <w:sz w:val="24"/>
                <w:szCs w:val="24"/>
                <w:lang w:eastAsia="en-GB"/>
              </w:rPr>
              <w:t>Polymineral</w:t>
            </w:r>
          </w:p>
        </w:tc>
        <w:tc>
          <w:tcPr>
            <w:tcW w:w="0" w:type="auto"/>
            <w:noWrap/>
          </w:tcPr>
          <w:p w14:paraId="75DC1C00" w14:textId="77777777" w:rsidR="00FE5584" w:rsidRPr="004064F1" w:rsidRDefault="00FE5584" w:rsidP="00295D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4064F1">
              <w:rPr>
                <w:rFonts w:ascii="Times New Roman" w:eastAsia="Times New Roman" w:hAnsi="Times New Roman" w:cs="Times New Roman"/>
                <w:color w:val="000000"/>
                <w:sz w:val="24"/>
                <w:szCs w:val="24"/>
                <w:lang w:eastAsia="en-GB"/>
              </w:rPr>
              <w:t>2.645 ± 0.136</w:t>
            </w:r>
          </w:p>
        </w:tc>
        <w:tc>
          <w:tcPr>
            <w:tcW w:w="0" w:type="auto"/>
            <w:noWrap/>
          </w:tcPr>
          <w:p w14:paraId="182B241D" w14:textId="77777777" w:rsidR="00FE5584" w:rsidRPr="004064F1" w:rsidRDefault="00FE5584" w:rsidP="00295D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4064F1">
              <w:rPr>
                <w:rFonts w:ascii="Times New Roman" w:eastAsia="Times New Roman" w:hAnsi="Times New Roman" w:cs="Times New Roman"/>
                <w:color w:val="000000"/>
                <w:sz w:val="24"/>
                <w:szCs w:val="24"/>
                <w:lang w:eastAsia="en-GB"/>
              </w:rPr>
              <w:t>3.1 ± 0.195</w:t>
            </w:r>
          </w:p>
        </w:tc>
        <w:tc>
          <w:tcPr>
            <w:tcW w:w="0" w:type="auto"/>
            <w:noWrap/>
          </w:tcPr>
          <w:p w14:paraId="4A15269B" w14:textId="77777777" w:rsidR="00FE5584" w:rsidRPr="004064F1" w:rsidRDefault="00FE5584" w:rsidP="00295D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4064F1">
              <w:rPr>
                <w:rFonts w:ascii="Times New Roman" w:eastAsia="Times New Roman" w:hAnsi="Times New Roman" w:cs="Times New Roman"/>
                <w:color w:val="000000"/>
                <w:sz w:val="24"/>
                <w:szCs w:val="24"/>
                <w:lang w:eastAsia="en-GB"/>
              </w:rPr>
              <w:t>1.172 ± 0.095</w:t>
            </w:r>
          </w:p>
        </w:tc>
      </w:tr>
      <w:tr w:rsidR="00FE5584" w:rsidRPr="00946A4A" w14:paraId="399CBCB9" w14:textId="77777777" w:rsidTr="00295DE1">
        <w:trPr>
          <w:cnfStyle w:val="000000100000" w:firstRow="0" w:lastRow="0" w:firstColumn="0" w:lastColumn="0" w:oddVBand="0" w:evenVBand="0" w:oddHBand="1" w:evenHBand="0" w:firstRowFirstColumn="0" w:firstRowLastColumn="0" w:lastRowFirstColumn="0" w:lastRowLastColumn="0"/>
          <w:trHeight w:val="290"/>
          <w:jc w:val="center"/>
        </w:trPr>
        <w:tc>
          <w:tcPr>
            <w:cnfStyle w:val="001000000000" w:firstRow="0" w:lastRow="0" w:firstColumn="1" w:lastColumn="0" w:oddVBand="0" w:evenVBand="0" w:oddHBand="0" w:evenHBand="0" w:firstRowFirstColumn="0" w:firstRowLastColumn="0" w:lastRowFirstColumn="0" w:lastRowLastColumn="0"/>
            <w:tcW w:w="1280" w:type="dxa"/>
          </w:tcPr>
          <w:p w14:paraId="727E4C9B" w14:textId="77777777" w:rsidR="00FE5584" w:rsidRPr="004064F1" w:rsidRDefault="00FE5584" w:rsidP="00295DE1">
            <w:pPr>
              <w:jc w:val="center"/>
              <w:rPr>
                <w:rFonts w:ascii="Times New Roman" w:eastAsia="Times New Roman" w:hAnsi="Times New Roman" w:cs="Times New Roman"/>
                <w:b w:val="0"/>
                <w:bCs w:val="0"/>
                <w:color w:val="000000"/>
                <w:sz w:val="24"/>
                <w:szCs w:val="24"/>
                <w:lang w:eastAsia="en-GB"/>
              </w:rPr>
            </w:pPr>
            <w:r w:rsidRPr="004064F1">
              <w:rPr>
                <w:rFonts w:ascii="Times New Roman" w:eastAsia="Times New Roman" w:hAnsi="Times New Roman" w:cs="Times New Roman"/>
                <w:color w:val="000000"/>
                <w:sz w:val="24"/>
                <w:szCs w:val="24"/>
                <w:lang w:eastAsia="en-GB"/>
              </w:rPr>
              <w:t>23.2</w:t>
            </w:r>
          </w:p>
        </w:tc>
        <w:tc>
          <w:tcPr>
            <w:tcW w:w="0" w:type="auto"/>
            <w:noWrap/>
          </w:tcPr>
          <w:p w14:paraId="724DC580" w14:textId="77777777" w:rsidR="00FE5584" w:rsidRPr="004064F1" w:rsidRDefault="00FE5584" w:rsidP="00295D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4064F1">
              <w:rPr>
                <w:rFonts w:ascii="Times New Roman" w:eastAsia="Times New Roman" w:hAnsi="Times New Roman" w:cs="Times New Roman"/>
                <w:color w:val="000000"/>
                <w:sz w:val="24"/>
                <w:szCs w:val="24"/>
                <w:lang w:eastAsia="en-GB"/>
              </w:rPr>
              <w:t>3.3</w:t>
            </w:r>
          </w:p>
        </w:tc>
        <w:tc>
          <w:tcPr>
            <w:tcW w:w="0" w:type="auto"/>
            <w:noWrap/>
          </w:tcPr>
          <w:p w14:paraId="2C9EAE9F" w14:textId="77777777" w:rsidR="00FE5584" w:rsidRPr="004064F1" w:rsidRDefault="00FE5584" w:rsidP="00295D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4064F1">
              <w:rPr>
                <w:rFonts w:ascii="Times New Roman" w:eastAsia="Times New Roman" w:hAnsi="Times New Roman" w:cs="Times New Roman"/>
                <w:color w:val="000000"/>
                <w:sz w:val="24"/>
                <w:szCs w:val="24"/>
                <w:lang w:eastAsia="en-GB"/>
              </w:rPr>
              <w:t>Polymineral</w:t>
            </w:r>
          </w:p>
        </w:tc>
        <w:tc>
          <w:tcPr>
            <w:tcW w:w="0" w:type="auto"/>
            <w:noWrap/>
          </w:tcPr>
          <w:p w14:paraId="5E9DCB9F" w14:textId="77777777" w:rsidR="00FE5584" w:rsidRPr="004064F1" w:rsidRDefault="00FE5584" w:rsidP="00295D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4064F1">
              <w:rPr>
                <w:rFonts w:ascii="Times New Roman" w:eastAsia="Times New Roman" w:hAnsi="Times New Roman" w:cs="Times New Roman"/>
                <w:color w:val="000000"/>
                <w:sz w:val="24"/>
                <w:szCs w:val="24"/>
                <w:lang w:eastAsia="en-GB"/>
              </w:rPr>
              <w:t>2.789 ± 0.136</w:t>
            </w:r>
          </w:p>
        </w:tc>
        <w:tc>
          <w:tcPr>
            <w:tcW w:w="0" w:type="auto"/>
            <w:noWrap/>
          </w:tcPr>
          <w:p w14:paraId="66998600" w14:textId="77777777" w:rsidR="00FE5584" w:rsidRPr="004064F1" w:rsidRDefault="00FE5584" w:rsidP="00295D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4064F1">
              <w:rPr>
                <w:rFonts w:ascii="Times New Roman" w:eastAsia="Times New Roman" w:hAnsi="Times New Roman" w:cs="Times New Roman"/>
                <w:color w:val="000000"/>
                <w:sz w:val="24"/>
                <w:szCs w:val="24"/>
                <w:lang w:eastAsia="en-GB"/>
              </w:rPr>
              <w:t>3.05 ± 0.198</w:t>
            </w:r>
          </w:p>
        </w:tc>
        <w:tc>
          <w:tcPr>
            <w:tcW w:w="0" w:type="auto"/>
            <w:noWrap/>
          </w:tcPr>
          <w:p w14:paraId="2AB695C7" w14:textId="77777777" w:rsidR="00FE5584" w:rsidRPr="004064F1" w:rsidRDefault="00FE5584" w:rsidP="00295D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4064F1">
              <w:rPr>
                <w:rFonts w:ascii="Times New Roman" w:eastAsia="Times New Roman" w:hAnsi="Times New Roman" w:cs="Times New Roman"/>
                <w:color w:val="000000"/>
                <w:sz w:val="24"/>
                <w:szCs w:val="24"/>
                <w:lang w:eastAsia="en-GB"/>
              </w:rPr>
              <w:t>1.093 ± 0.089</w:t>
            </w:r>
          </w:p>
        </w:tc>
      </w:tr>
      <w:tr w:rsidR="00FE5584" w:rsidRPr="00946A4A" w14:paraId="43B470FB" w14:textId="77777777" w:rsidTr="00295DE1">
        <w:trPr>
          <w:trHeight w:val="300"/>
          <w:jc w:val="center"/>
        </w:trPr>
        <w:tc>
          <w:tcPr>
            <w:cnfStyle w:val="001000000000" w:firstRow="0" w:lastRow="0" w:firstColumn="1" w:lastColumn="0" w:oddVBand="0" w:evenVBand="0" w:oddHBand="0" w:evenHBand="0" w:firstRowFirstColumn="0" w:firstRowLastColumn="0" w:lastRowFirstColumn="0" w:lastRowLastColumn="0"/>
            <w:tcW w:w="1280" w:type="dxa"/>
          </w:tcPr>
          <w:p w14:paraId="4D00DF58" w14:textId="77777777" w:rsidR="00FE5584" w:rsidRPr="004064F1" w:rsidRDefault="00FE5584" w:rsidP="00295DE1">
            <w:pPr>
              <w:jc w:val="center"/>
              <w:rPr>
                <w:rFonts w:ascii="Times New Roman" w:eastAsia="Times New Roman" w:hAnsi="Times New Roman" w:cs="Times New Roman"/>
                <w:b w:val="0"/>
                <w:bCs w:val="0"/>
                <w:color w:val="000000"/>
                <w:sz w:val="24"/>
                <w:szCs w:val="24"/>
              </w:rPr>
            </w:pPr>
            <w:r w:rsidRPr="004064F1">
              <w:rPr>
                <w:rFonts w:ascii="Times New Roman" w:eastAsia="Times New Roman" w:hAnsi="Times New Roman" w:cs="Times New Roman"/>
                <w:color w:val="000000"/>
                <w:sz w:val="24"/>
                <w:szCs w:val="24"/>
                <w:lang w:eastAsia="en-GB"/>
              </w:rPr>
              <w:t>23.1</w:t>
            </w:r>
          </w:p>
        </w:tc>
        <w:tc>
          <w:tcPr>
            <w:tcW w:w="0" w:type="auto"/>
            <w:noWrap/>
          </w:tcPr>
          <w:p w14:paraId="35852084" w14:textId="77777777" w:rsidR="00FE5584" w:rsidRPr="004064F1" w:rsidRDefault="00FE5584" w:rsidP="00295D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4064F1">
              <w:rPr>
                <w:rFonts w:ascii="Times New Roman" w:eastAsia="Times New Roman" w:hAnsi="Times New Roman" w:cs="Times New Roman"/>
                <w:color w:val="000000"/>
                <w:sz w:val="24"/>
                <w:szCs w:val="24"/>
                <w:lang w:eastAsia="en-GB"/>
              </w:rPr>
              <w:t>3.4</w:t>
            </w:r>
          </w:p>
        </w:tc>
        <w:tc>
          <w:tcPr>
            <w:tcW w:w="0" w:type="auto"/>
            <w:noWrap/>
          </w:tcPr>
          <w:p w14:paraId="4F3D30DC" w14:textId="77777777" w:rsidR="00FE5584" w:rsidRPr="004064F1" w:rsidRDefault="00FE5584" w:rsidP="00295D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4064F1">
              <w:rPr>
                <w:rFonts w:ascii="Times New Roman" w:eastAsia="Times New Roman" w:hAnsi="Times New Roman" w:cs="Times New Roman"/>
                <w:color w:val="000000"/>
                <w:sz w:val="24"/>
                <w:szCs w:val="24"/>
                <w:lang w:eastAsia="en-GB"/>
              </w:rPr>
              <w:t>Polymineral</w:t>
            </w:r>
          </w:p>
        </w:tc>
        <w:tc>
          <w:tcPr>
            <w:tcW w:w="0" w:type="auto"/>
            <w:noWrap/>
          </w:tcPr>
          <w:p w14:paraId="798837A4" w14:textId="77777777" w:rsidR="00FE5584" w:rsidRPr="004064F1" w:rsidRDefault="00FE5584" w:rsidP="00295D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4064F1">
              <w:rPr>
                <w:rFonts w:ascii="Times New Roman" w:eastAsia="Times New Roman" w:hAnsi="Times New Roman" w:cs="Times New Roman"/>
                <w:color w:val="000000"/>
                <w:sz w:val="24"/>
                <w:szCs w:val="24"/>
                <w:lang w:eastAsia="en-GB"/>
              </w:rPr>
              <w:t>2.752 ± 0.141</w:t>
            </w:r>
          </w:p>
        </w:tc>
        <w:tc>
          <w:tcPr>
            <w:tcW w:w="0" w:type="auto"/>
            <w:noWrap/>
          </w:tcPr>
          <w:p w14:paraId="79CB98F8" w14:textId="77777777" w:rsidR="00FE5584" w:rsidRPr="004064F1" w:rsidRDefault="00FE5584" w:rsidP="00295D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4064F1">
              <w:rPr>
                <w:rFonts w:ascii="Times New Roman" w:eastAsia="Times New Roman" w:hAnsi="Times New Roman" w:cs="Times New Roman"/>
                <w:color w:val="000000"/>
                <w:sz w:val="24"/>
                <w:szCs w:val="24"/>
                <w:lang w:eastAsia="en-GB"/>
              </w:rPr>
              <w:t>3.14 ± 0.211</w:t>
            </w:r>
          </w:p>
        </w:tc>
        <w:tc>
          <w:tcPr>
            <w:tcW w:w="0" w:type="auto"/>
            <w:noWrap/>
          </w:tcPr>
          <w:p w14:paraId="12B84ED1" w14:textId="77777777" w:rsidR="00FE5584" w:rsidRPr="004064F1" w:rsidRDefault="00FE5584" w:rsidP="00295D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4064F1">
              <w:rPr>
                <w:rFonts w:ascii="Times New Roman" w:eastAsia="Times New Roman" w:hAnsi="Times New Roman" w:cs="Times New Roman"/>
                <w:color w:val="000000"/>
                <w:sz w:val="24"/>
                <w:szCs w:val="24"/>
                <w:lang w:eastAsia="en-GB"/>
              </w:rPr>
              <w:t>1.141 ± 0.096</w:t>
            </w:r>
          </w:p>
        </w:tc>
      </w:tr>
      <w:tr w:rsidR="00FE5584" w:rsidRPr="00946A4A" w14:paraId="3AB3D714" w14:textId="77777777" w:rsidTr="00295DE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80" w:type="dxa"/>
          </w:tcPr>
          <w:p w14:paraId="7C5F2AD7" w14:textId="487F27A1" w:rsidR="00FE5584" w:rsidRPr="004064F1" w:rsidRDefault="00FE5584" w:rsidP="00295DE1">
            <w:pPr>
              <w:jc w:val="center"/>
              <w:rPr>
                <w:rFonts w:ascii="Times New Roman" w:eastAsia="Times New Roman" w:hAnsi="Times New Roman" w:cs="Times New Roman"/>
                <w:b w:val="0"/>
                <w:bCs w:val="0"/>
                <w:color w:val="000000"/>
                <w:sz w:val="24"/>
                <w:szCs w:val="24"/>
              </w:rPr>
            </w:pPr>
            <w:r w:rsidRPr="004064F1">
              <w:rPr>
                <w:rFonts w:ascii="Times New Roman" w:eastAsia="Times New Roman" w:hAnsi="Times New Roman" w:cs="Times New Roman"/>
                <w:color w:val="000000"/>
                <w:sz w:val="24"/>
                <w:szCs w:val="24"/>
              </w:rPr>
              <w:t>BX1</w:t>
            </w:r>
            <w:r w:rsidR="001144ED" w:rsidRPr="004064F1">
              <w:rPr>
                <w:rFonts w:ascii="Times New Roman" w:eastAsia="Times New Roman" w:hAnsi="Times New Roman" w:cs="Times New Roman"/>
                <w:color w:val="000000"/>
                <w:sz w:val="24"/>
                <w:szCs w:val="24"/>
              </w:rPr>
              <w:t>.</w:t>
            </w:r>
            <w:r w:rsidRPr="004064F1">
              <w:rPr>
                <w:rFonts w:ascii="Times New Roman" w:eastAsia="Times New Roman" w:hAnsi="Times New Roman" w:cs="Times New Roman"/>
                <w:color w:val="000000"/>
                <w:sz w:val="24"/>
                <w:szCs w:val="24"/>
              </w:rPr>
              <w:t>1</w:t>
            </w:r>
          </w:p>
        </w:tc>
        <w:tc>
          <w:tcPr>
            <w:tcW w:w="0" w:type="auto"/>
            <w:noWrap/>
          </w:tcPr>
          <w:p w14:paraId="69FB7C41" w14:textId="77777777" w:rsidR="00FE5584" w:rsidRPr="004064F1" w:rsidRDefault="00FE5584" w:rsidP="00295D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4064F1">
              <w:rPr>
                <w:rFonts w:ascii="Times New Roman" w:eastAsia="Times New Roman" w:hAnsi="Times New Roman" w:cs="Times New Roman"/>
                <w:color w:val="000000"/>
                <w:sz w:val="24"/>
                <w:szCs w:val="24"/>
                <w:lang w:eastAsia="en-GB"/>
              </w:rPr>
              <w:t>4.2</w:t>
            </w:r>
          </w:p>
        </w:tc>
        <w:tc>
          <w:tcPr>
            <w:tcW w:w="0" w:type="auto"/>
            <w:noWrap/>
            <w:hideMark/>
          </w:tcPr>
          <w:p w14:paraId="6FDAB715" w14:textId="77777777" w:rsidR="00FE5584" w:rsidRPr="004064F1" w:rsidRDefault="00FE5584" w:rsidP="00295D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4064F1">
              <w:rPr>
                <w:rFonts w:ascii="Times New Roman" w:eastAsia="Times New Roman" w:hAnsi="Times New Roman" w:cs="Times New Roman"/>
                <w:color w:val="000000"/>
                <w:sz w:val="24"/>
                <w:szCs w:val="24"/>
                <w:lang w:eastAsia="en-GB"/>
              </w:rPr>
              <w:t>Polymineral</w:t>
            </w:r>
          </w:p>
        </w:tc>
        <w:tc>
          <w:tcPr>
            <w:tcW w:w="0" w:type="auto"/>
            <w:noWrap/>
            <w:hideMark/>
          </w:tcPr>
          <w:p w14:paraId="34AE88EE" w14:textId="77777777" w:rsidR="00FE5584" w:rsidRPr="004064F1" w:rsidRDefault="00FE5584" w:rsidP="00295D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4064F1">
              <w:rPr>
                <w:rFonts w:ascii="Times New Roman" w:eastAsia="Times New Roman" w:hAnsi="Times New Roman" w:cs="Times New Roman"/>
                <w:color w:val="000000"/>
                <w:sz w:val="24"/>
                <w:szCs w:val="24"/>
              </w:rPr>
              <w:t>2.499 ± 0.145</w:t>
            </w:r>
          </w:p>
        </w:tc>
        <w:tc>
          <w:tcPr>
            <w:tcW w:w="0" w:type="auto"/>
            <w:noWrap/>
            <w:hideMark/>
          </w:tcPr>
          <w:p w14:paraId="26C7E64F" w14:textId="77777777" w:rsidR="00FE5584" w:rsidRPr="004064F1" w:rsidRDefault="00FE5584" w:rsidP="00295D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4064F1">
              <w:rPr>
                <w:rFonts w:ascii="Times New Roman" w:eastAsia="Times New Roman" w:hAnsi="Times New Roman" w:cs="Times New Roman"/>
                <w:color w:val="000000"/>
                <w:sz w:val="24"/>
                <w:szCs w:val="24"/>
              </w:rPr>
              <w:t>2.51 ± 0.12</w:t>
            </w:r>
          </w:p>
        </w:tc>
        <w:tc>
          <w:tcPr>
            <w:tcW w:w="0" w:type="auto"/>
            <w:noWrap/>
            <w:hideMark/>
          </w:tcPr>
          <w:p w14:paraId="5DDB21FD" w14:textId="77777777" w:rsidR="00FE5584" w:rsidRPr="004064F1" w:rsidRDefault="00FE5584" w:rsidP="00295DE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4064F1">
              <w:rPr>
                <w:rFonts w:ascii="Times New Roman" w:eastAsia="Times New Roman" w:hAnsi="Times New Roman" w:cs="Times New Roman"/>
                <w:color w:val="000000"/>
                <w:sz w:val="24"/>
                <w:szCs w:val="24"/>
              </w:rPr>
              <w:t>1.005 ± 0.075</w:t>
            </w:r>
          </w:p>
        </w:tc>
      </w:tr>
      <w:tr w:rsidR="00FE5584" w:rsidRPr="00946A4A" w14:paraId="2369883E" w14:textId="77777777" w:rsidTr="00295DE1">
        <w:trPr>
          <w:trHeight w:val="300"/>
          <w:jc w:val="center"/>
        </w:trPr>
        <w:tc>
          <w:tcPr>
            <w:cnfStyle w:val="001000000000" w:firstRow="0" w:lastRow="0" w:firstColumn="1" w:lastColumn="0" w:oddVBand="0" w:evenVBand="0" w:oddHBand="0" w:evenHBand="0" w:firstRowFirstColumn="0" w:firstRowLastColumn="0" w:lastRowFirstColumn="0" w:lastRowLastColumn="0"/>
            <w:tcW w:w="1280" w:type="dxa"/>
          </w:tcPr>
          <w:p w14:paraId="204EF0E3" w14:textId="5120312A" w:rsidR="00FE5584" w:rsidRPr="004064F1" w:rsidRDefault="00FE5584" w:rsidP="00295DE1">
            <w:pPr>
              <w:jc w:val="center"/>
              <w:rPr>
                <w:rFonts w:ascii="Times New Roman" w:eastAsia="Times New Roman" w:hAnsi="Times New Roman" w:cs="Times New Roman"/>
                <w:b w:val="0"/>
                <w:bCs w:val="0"/>
                <w:color w:val="000000"/>
                <w:sz w:val="24"/>
                <w:szCs w:val="24"/>
              </w:rPr>
            </w:pPr>
            <w:r w:rsidRPr="004064F1">
              <w:rPr>
                <w:rFonts w:ascii="Times New Roman" w:eastAsia="Times New Roman" w:hAnsi="Times New Roman" w:cs="Times New Roman"/>
                <w:color w:val="000000"/>
                <w:sz w:val="24"/>
                <w:szCs w:val="24"/>
              </w:rPr>
              <w:t>BX2</w:t>
            </w:r>
            <w:r w:rsidR="001144ED" w:rsidRPr="004064F1">
              <w:rPr>
                <w:rFonts w:ascii="Times New Roman" w:eastAsia="Times New Roman" w:hAnsi="Times New Roman" w:cs="Times New Roman"/>
                <w:color w:val="000000"/>
                <w:sz w:val="24"/>
                <w:szCs w:val="24"/>
              </w:rPr>
              <w:t>.</w:t>
            </w:r>
            <w:r w:rsidRPr="004064F1">
              <w:rPr>
                <w:rFonts w:ascii="Times New Roman" w:eastAsia="Times New Roman" w:hAnsi="Times New Roman" w:cs="Times New Roman"/>
                <w:color w:val="000000"/>
                <w:sz w:val="24"/>
                <w:szCs w:val="24"/>
              </w:rPr>
              <w:t>1</w:t>
            </w:r>
          </w:p>
        </w:tc>
        <w:tc>
          <w:tcPr>
            <w:tcW w:w="0" w:type="auto"/>
            <w:noWrap/>
          </w:tcPr>
          <w:p w14:paraId="0F7BE70B" w14:textId="77777777" w:rsidR="00FE5584" w:rsidRPr="004064F1" w:rsidRDefault="00FE5584" w:rsidP="00295D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4064F1">
              <w:rPr>
                <w:rFonts w:ascii="Times New Roman" w:eastAsia="Times New Roman" w:hAnsi="Times New Roman" w:cs="Times New Roman"/>
                <w:color w:val="000000"/>
                <w:sz w:val="24"/>
                <w:szCs w:val="24"/>
                <w:lang w:eastAsia="en-GB"/>
              </w:rPr>
              <w:t>5.1</w:t>
            </w:r>
          </w:p>
        </w:tc>
        <w:tc>
          <w:tcPr>
            <w:tcW w:w="0" w:type="auto"/>
            <w:noWrap/>
            <w:hideMark/>
          </w:tcPr>
          <w:p w14:paraId="1F5B5BC7" w14:textId="77777777" w:rsidR="00FE5584" w:rsidRPr="004064F1" w:rsidRDefault="00FE5584" w:rsidP="00295D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4064F1">
              <w:rPr>
                <w:rFonts w:ascii="Times New Roman" w:eastAsia="Times New Roman" w:hAnsi="Times New Roman" w:cs="Times New Roman"/>
                <w:color w:val="000000"/>
                <w:sz w:val="24"/>
                <w:szCs w:val="24"/>
                <w:lang w:eastAsia="en-GB"/>
              </w:rPr>
              <w:t>Polymineral</w:t>
            </w:r>
          </w:p>
        </w:tc>
        <w:tc>
          <w:tcPr>
            <w:tcW w:w="0" w:type="auto"/>
            <w:noWrap/>
            <w:hideMark/>
          </w:tcPr>
          <w:p w14:paraId="0EDC9F69" w14:textId="77777777" w:rsidR="00FE5584" w:rsidRPr="004064F1" w:rsidRDefault="00FE5584" w:rsidP="00295D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4064F1">
              <w:rPr>
                <w:rFonts w:ascii="Times New Roman" w:eastAsia="Times New Roman" w:hAnsi="Times New Roman" w:cs="Times New Roman"/>
                <w:color w:val="000000"/>
                <w:sz w:val="24"/>
                <w:szCs w:val="24"/>
              </w:rPr>
              <w:t>2.468 ± 0.121</w:t>
            </w:r>
          </w:p>
        </w:tc>
        <w:tc>
          <w:tcPr>
            <w:tcW w:w="0" w:type="auto"/>
            <w:noWrap/>
            <w:hideMark/>
          </w:tcPr>
          <w:p w14:paraId="40DC48E0" w14:textId="77777777" w:rsidR="00FE5584" w:rsidRPr="004064F1" w:rsidRDefault="00FE5584" w:rsidP="00295DE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4064F1">
              <w:rPr>
                <w:rFonts w:ascii="Times New Roman" w:eastAsia="Times New Roman" w:hAnsi="Times New Roman" w:cs="Times New Roman"/>
                <w:color w:val="000000"/>
                <w:sz w:val="24"/>
                <w:szCs w:val="24"/>
              </w:rPr>
              <w:t>2.11 ± 0.15</w:t>
            </w:r>
          </w:p>
        </w:tc>
        <w:tc>
          <w:tcPr>
            <w:tcW w:w="0" w:type="auto"/>
            <w:noWrap/>
            <w:hideMark/>
          </w:tcPr>
          <w:p w14:paraId="5DE48906" w14:textId="77777777" w:rsidR="00FE5584" w:rsidRPr="004064F1" w:rsidRDefault="00FE5584" w:rsidP="00295DE1">
            <w:pPr>
              <w:keepNext/>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val="en-GB" w:eastAsia="en-GB"/>
              </w:rPr>
            </w:pPr>
            <w:r w:rsidRPr="004064F1">
              <w:rPr>
                <w:rFonts w:ascii="Times New Roman" w:eastAsia="Times New Roman" w:hAnsi="Times New Roman" w:cs="Times New Roman"/>
                <w:color w:val="000000"/>
                <w:sz w:val="24"/>
                <w:szCs w:val="24"/>
              </w:rPr>
              <w:t>0.855 ± 0.074</w:t>
            </w:r>
          </w:p>
        </w:tc>
      </w:tr>
    </w:tbl>
    <w:p w14:paraId="1FB9147E" w14:textId="1AB6DF73" w:rsidR="00C22FE9" w:rsidRDefault="00C22FE9" w:rsidP="00FE5584">
      <w:pPr>
        <w:rPr>
          <w:rFonts w:ascii="Times New Roman" w:hAnsi="Times New Roman" w:cs="Times New Roman"/>
          <w:sz w:val="24"/>
          <w:szCs w:val="24"/>
        </w:rPr>
      </w:pPr>
    </w:p>
    <w:p w14:paraId="7F971810" w14:textId="7AE524F9" w:rsidR="001F1C5A" w:rsidRPr="004064F1" w:rsidRDefault="001F1C5A" w:rsidP="004064F1">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303B719" wp14:editId="745BA566">
            <wp:extent cx="5732145" cy="3217545"/>
            <wp:effectExtent l="0" t="0" r="1905" b="1905"/>
            <wp:docPr id="18821336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2145" cy="3217545"/>
                    </a:xfrm>
                    <a:prstGeom prst="rect">
                      <a:avLst/>
                    </a:prstGeom>
                    <a:noFill/>
                    <a:ln>
                      <a:noFill/>
                    </a:ln>
                  </pic:spPr>
                </pic:pic>
              </a:graphicData>
            </a:graphic>
          </wp:inline>
        </w:drawing>
      </w:r>
    </w:p>
    <w:p w14:paraId="2AB95403" w14:textId="2FFC132F" w:rsidR="00C22FE9" w:rsidRDefault="00C22FE9" w:rsidP="001F1C5A">
      <w:pPr>
        <w:spacing w:after="0"/>
        <w:rPr>
          <w:rFonts w:ascii="Times New Roman" w:hAnsi="Times New Roman" w:cs="Times New Roman"/>
          <w:sz w:val="24"/>
          <w:szCs w:val="24"/>
        </w:rPr>
      </w:pPr>
      <w:r w:rsidRPr="004064F1">
        <w:rPr>
          <w:rFonts w:ascii="Times New Roman" w:hAnsi="Times New Roman" w:cs="Times New Roman"/>
          <w:sz w:val="24"/>
          <w:szCs w:val="24"/>
        </w:rPr>
        <w:t xml:space="preserve">Figure </w:t>
      </w:r>
      <w:r w:rsidR="00991554" w:rsidRPr="004064F1">
        <w:rPr>
          <w:rFonts w:ascii="Times New Roman" w:hAnsi="Times New Roman" w:cs="Times New Roman"/>
          <w:sz w:val="24"/>
          <w:szCs w:val="24"/>
        </w:rPr>
        <w:t>S</w:t>
      </w:r>
      <w:r w:rsidRPr="004064F1">
        <w:rPr>
          <w:rFonts w:ascii="Times New Roman" w:hAnsi="Times New Roman" w:cs="Times New Roman"/>
          <w:sz w:val="24"/>
          <w:szCs w:val="24"/>
        </w:rPr>
        <w:t>17</w:t>
      </w:r>
      <w:r w:rsidR="00991554" w:rsidRPr="004064F1">
        <w:rPr>
          <w:rFonts w:ascii="Times New Roman" w:hAnsi="Times New Roman" w:cs="Times New Roman"/>
          <w:sz w:val="24"/>
          <w:szCs w:val="24"/>
        </w:rPr>
        <w:t xml:space="preserve">. </w:t>
      </w:r>
      <w:r w:rsidRPr="004064F1">
        <w:rPr>
          <w:rFonts w:ascii="Times New Roman" w:hAnsi="Times New Roman" w:cs="Times New Roman"/>
          <w:sz w:val="24"/>
          <w:szCs w:val="24"/>
        </w:rPr>
        <w:t>Radial plot of OSL Sample 1.1 centred around the CAM.</w:t>
      </w:r>
    </w:p>
    <w:p w14:paraId="5231A877" w14:textId="77777777" w:rsidR="001F1C5A" w:rsidRPr="004064F1" w:rsidRDefault="001F1C5A" w:rsidP="004064F1">
      <w:pPr>
        <w:spacing w:after="0"/>
        <w:rPr>
          <w:rFonts w:ascii="Times New Roman" w:hAnsi="Times New Roman" w:cs="Times New Roman"/>
          <w:sz w:val="24"/>
          <w:szCs w:val="24"/>
        </w:rPr>
      </w:pPr>
    </w:p>
    <w:p w14:paraId="1B9B9729" w14:textId="4095D4D3" w:rsidR="00C22FE9" w:rsidRPr="004064F1" w:rsidRDefault="001F1C5A" w:rsidP="004064F1">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ADDE307" wp14:editId="0A6ADC65">
            <wp:extent cx="5732145" cy="3217545"/>
            <wp:effectExtent l="0" t="0" r="1905" b="1905"/>
            <wp:docPr id="177866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2145" cy="3217545"/>
                    </a:xfrm>
                    <a:prstGeom prst="rect">
                      <a:avLst/>
                    </a:prstGeom>
                    <a:noFill/>
                    <a:ln>
                      <a:noFill/>
                    </a:ln>
                  </pic:spPr>
                </pic:pic>
              </a:graphicData>
            </a:graphic>
          </wp:inline>
        </w:drawing>
      </w:r>
    </w:p>
    <w:p w14:paraId="47105059" w14:textId="3B495ADB" w:rsidR="00C22FE9" w:rsidRDefault="00C22FE9" w:rsidP="001F1C5A">
      <w:pPr>
        <w:spacing w:after="0"/>
        <w:rPr>
          <w:rFonts w:ascii="Times New Roman" w:hAnsi="Times New Roman" w:cs="Times New Roman"/>
          <w:sz w:val="24"/>
          <w:szCs w:val="24"/>
        </w:rPr>
      </w:pPr>
      <w:r w:rsidRPr="004064F1">
        <w:rPr>
          <w:rFonts w:ascii="Times New Roman" w:hAnsi="Times New Roman" w:cs="Times New Roman"/>
          <w:sz w:val="24"/>
          <w:szCs w:val="24"/>
        </w:rPr>
        <w:t xml:space="preserve">Figure </w:t>
      </w:r>
      <w:r w:rsidR="00991554" w:rsidRPr="004064F1">
        <w:rPr>
          <w:rFonts w:ascii="Times New Roman" w:hAnsi="Times New Roman" w:cs="Times New Roman"/>
          <w:sz w:val="24"/>
          <w:szCs w:val="24"/>
        </w:rPr>
        <w:t>S</w:t>
      </w:r>
      <w:r w:rsidRPr="004064F1">
        <w:rPr>
          <w:rFonts w:ascii="Times New Roman" w:hAnsi="Times New Roman" w:cs="Times New Roman"/>
          <w:sz w:val="24"/>
          <w:szCs w:val="24"/>
        </w:rPr>
        <w:t>18</w:t>
      </w:r>
      <w:r w:rsidR="00991554" w:rsidRPr="004064F1">
        <w:rPr>
          <w:rFonts w:ascii="Times New Roman" w:hAnsi="Times New Roman" w:cs="Times New Roman"/>
          <w:sz w:val="24"/>
          <w:szCs w:val="24"/>
        </w:rPr>
        <w:t xml:space="preserve">. </w:t>
      </w:r>
      <w:r w:rsidRPr="004064F1">
        <w:rPr>
          <w:rFonts w:ascii="Times New Roman" w:hAnsi="Times New Roman" w:cs="Times New Roman"/>
          <w:sz w:val="24"/>
          <w:szCs w:val="24"/>
        </w:rPr>
        <w:t>Radial plot of OSL Sample 1.2 centred around the CAM.</w:t>
      </w:r>
    </w:p>
    <w:p w14:paraId="462AE616" w14:textId="77777777" w:rsidR="001F1C5A" w:rsidRPr="004064F1" w:rsidRDefault="001F1C5A" w:rsidP="004064F1">
      <w:pPr>
        <w:spacing w:after="0"/>
        <w:rPr>
          <w:rFonts w:ascii="Times New Roman" w:hAnsi="Times New Roman" w:cs="Times New Roman"/>
          <w:sz w:val="24"/>
          <w:szCs w:val="24"/>
        </w:rPr>
      </w:pPr>
    </w:p>
    <w:p w14:paraId="28444713" w14:textId="6B1CE57F" w:rsidR="00C22FE9" w:rsidRPr="004064F1" w:rsidRDefault="001F1C5A" w:rsidP="004064F1">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BF37E3A" wp14:editId="0F41D1DE">
            <wp:extent cx="5732145" cy="3217545"/>
            <wp:effectExtent l="0" t="0" r="1905" b="1905"/>
            <wp:docPr id="13819364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2145" cy="3217545"/>
                    </a:xfrm>
                    <a:prstGeom prst="rect">
                      <a:avLst/>
                    </a:prstGeom>
                    <a:noFill/>
                    <a:ln>
                      <a:noFill/>
                    </a:ln>
                  </pic:spPr>
                </pic:pic>
              </a:graphicData>
            </a:graphic>
          </wp:inline>
        </w:drawing>
      </w:r>
    </w:p>
    <w:p w14:paraId="067344D4" w14:textId="24A97C33" w:rsidR="00C22FE9" w:rsidRDefault="00C22FE9" w:rsidP="001F1C5A">
      <w:pPr>
        <w:spacing w:after="0"/>
        <w:rPr>
          <w:rFonts w:ascii="Times New Roman" w:hAnsi="Times New Roman" w:cs="Times New Roman"/>
          <w:sz w:val="24"/>
          <w:szCs w:val="24"/>
        </w:rPr>
      </w:pPr>
      <w:r w:rsidRPr="004064F1">
        <w:rPr>
          <w:rFonts w:ascii="Times New Roman" w:hAnsi="Times New Roman" w:cs="Times New Roman"/>
          <w:sz w:val="24"/>
          <w:szCs w:val="24"/>
        </w:rPr>
        <w:t xml:space="preserve">Figure </w:t>
      </w:r>
      <w:r w:rsidR="00991554" w:rsidRPr="004064F1">
        <w:rPr>
          <w:rFonts w:ascii="Times New Roman" w:hAnsi="Times New Roman" w:cs="Times New Roman"/>
          <w:sz w:val="24"/>
          <w:szCs w:val="24"/>
        </w:rPr>
        <w:t>S</w:t>
      </w:r>
      <w:r w:rsidRPr="004064F1">
        <w:rPr>
          <w:rFonts w:ascii="Times New Roman" w:hAnsi="Times New Roman" w:cs="Times New Roman"/>
          <w:sz w:val="24"/>
          <w:szCs w:val="24"/>
        </w:rPr>
        <w:t>19</w:t>
      </w:r>
      <w:r w:rsidR="00991554" w:rsidRPr="004064F1">
        <w:rPr>
          <w:rFonts w:ascii="Times New Roman" w:hAnsi="Times New Roman" w:cs="Times New Roman"/>
          <w:sz w:val="24"/>
          <w:szCs w:val="24"/>
        </w:rPr>
        <w:t xml:space="preserve">. </w:t>
      </w:r>
      <w:r w:rsidRPr="004064F1">
        <w:rPr>
          <w:rFonts w:ascii="Times New Roman" w:hAnsi="Times New Roman" w:cs="Times New Roman"/>
          <w:sz w:val="24"/>
          <w:szCs w:val="24"/>
        </w:rPr>
        <w:t>Radial plot of OSL Sample 1.3 centred around the CAM.</w:t>
      </w:r>
    </w:p>
    <w:p w14:paraId="7FE02D88" w14:textId="4213A035" w:rsidR="00C22FE9" w:rsidRPr="004064F1" w:rsidRDefault="001F1C5A" w:rsidP="004064F1">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0522F50" wp14:editId="4881900A">
            <wp:extent cx="5732145" cy="3217545"/>
            <wp:effectExtent l="0" t="0" r="1905" b="1905"/>
            <wp:docPr id="123236936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2145" cy="3217545"/>
                    </a:xfrm>
                    <a:prstGeom prst="rect">
                      <a:avLst/>
                    </a:prstGeom>
                    <a:noFill/>
                    <a:ln>
                      <a:noFill/>
                    </a:ln>
                  </pic:spPr>
                </pic:pic>
              </a:graphicData>
            </a:graphic>
          </wp:inline>
        </w:drawing>
      </w:r>
      <w:r w:rsidR="00C22FE9" w:rsidRPr="004064F1">
        <w:rPr>
          <w:rFonts w:ascii="Times New Roman" w:hAnsi="Times New Roman" w:cs="Times New Roman"/>
          <w:sz w:val="24"/>
          <w:szCs w:val="24"/>
        </w:rPr>
        <w:t xml:space="preserve">Figure </w:t>
      </w:r>
      <w:r w:rsidR="00991554" w:rsidRPr="004064F1">
        <w:rPr>
          <w:rFonts w:ascii="Times New Roman" w:hAnsi="Times New Roman" w:cs="Times New Roman"/>
          <w:sz w:val="24"/>
          <w:szCs w:val="24"/>
        </w:rPr>
        <w:t>S</w:t>
      </w:r>
      <w:r w:rsidR="00C22FE9" w:rsidRPr="004064F1">
        <w:rPr>
          <w:rFonts w:ascii="Times New Roman" w:hAnsi="Times New Roman" w:cs="Times New Roman"/>
          <w:sz w:val="24"/>
          <w:szCs w:val="24"/>
        </w:rPr>
        <w:t>20</w:t>
      </w:r>
      <w:r w:rsidR="00991554" w:rsidRPr="004064F1">
        <w:rPr>
          <w:rFonts w:ascii="Times New Roman" w:hAnsi="Times New Roman" w:cs="Times New Roman"/>
          <w:sz w:val="24"/>
          <w:szCs w:val="24"/>
        </w:rPr>
        <w:t xml:space="preserve">. </w:t>
      </w:r>
      <w:r w:rsidR="00C22FE9" w:rsidRPr="004064F1">
        <w:rPr>
          <w:rFonts w:ascii="Times New Roman" w:hAnsi="Times New Roman" w:cs="Times New Roman"/>
          <w:sz w:val="24"/>
          <w:szCs w:val="24"/>
        </w:rPr>
        <w:t>Radial plot of OSL Sample 2.1 centred around the CAM.</w:t>
      </w:r>
    </w:p>
    <w:p w14:paraId="651D8D78" w14:textId="51F74B02" w:rsidR="00C22FE9" w:rsidRDefault="00C22FE9" w:rsidP="001F1C5A">
      <w:pPr>
        <w:spacing w:after="0"/>
        <w:rPr>
          <w:rFonts w:ascii="Times New Roman" w:hAnsi="Times New Roman" w:cs="Times New Roman"/>
          <w:sz w:val="24"/>
          <w:szCs w:val="24"/>
        </w:rPr>
      </w:pPr>
    </w:p>
    <w:p w14:paraId="14E91CAB" w14:textId="23BAA055" w:rsidR="001F1C5A" w:rsidRPr="004064F1" w:rsidRDefault="001F1C5A" w:rsidP="004064F1">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3DCE7F7" wp14:editId="733718AD">
            <wp:extent cx="5732145" cy="3217545"/>
            <wp:effectExtent l="0" t="0" r="1905" b="1905"/>
            <wp:docPr id="119111144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2145" cy="3217545"/>
                    </a:xfrm>
                    <a:prstGeom prst="rect">
                      <a:avLst/>
                    </a:prstGeom>
                    <a:noFill/>
                    <a:ln>
                      <a:noFill/>
                    </a:ln>
                  </pic:spPr>
                </pic:pic>
              </a:graphicData>
            </a:graphic>
          </wp:inline>
        </w:drawing>
      </w:r>
    </w:p>
    <w:p w14:paraId="39C928E2" w14:textId="7F316C22" w:rsidR="00C22FE9" w:rsidRPr="004064F1" w:rsidRDefault="00C22FE9" w:rsidP="004064F1">
      <w:pPr>
        <w:spacing w:after="0"/>
        <w:rPr>
          <w:rFonts w:ascii="Times New Roman" w:hAnsi="Times New Roman" w:cs="Times New Roman"/>
          <w:sz w:val="24"/>
          <w:szCs w:val="24"/>
        </w:rPr>
      </w:pPr>
      <w:r w:rsidRPr="004064F1">
        <w:rPr>
          <w:rFonts w:ascii="Times New Roman" w:hAnsi="Times New Roman" w:cs="Times New Roman"/>
          <w:sz w:val="24"/>
          <w:szCs w:val="24"/>
        </w:rPr>
        <w:t xml:space="preserve">Figure </w:t>
      </w:r>
      <w:r w:rsidR="00991554" w:rsidRPr="004064F1">
        <w:rPr>
          <w:rFonts w:ascii="Times New Roman" w:hAnsi="Times New Roman" w:cs="Times New Roman"/>
          <w:sz w:val="24"/>
          <w:szCs w:val="24"/>
        </w:rPr>
        <w:t>S</w:t>
      </w:r>
      <w:r w:rsidRPr="004064F1">
        <w:rPr>
          <w:rFonts w:ascii="Times New Roman" w:hAnsi="Times New Roman" w:cs="Times New Roman"/>
          <w:sz w:val="24"/>
          <w:szCs w:val="24"/>
        </w:rPr>
        <w:t>21</w:t>
      </w:r>
      <w:r w:rsidR="00991554" w:rsidRPr="004064F1">
        <w:rPr>
          <w:rFonts w:ascii="Times New Roman" w:hAnsi="Times New Roman" w:cs="Times New Roman"/>
          <w:sz w:val="24"/>
          <w:szCs w:val="24"/>
        </w:rPr>
        <w:t xml:space="preserve">. </w:t>
      </w:r>
      <w:r w:rsidRPr="004064F1">
        <w:rPr>
          <w:rFonts w:ascii="Times New Roman" w:hAnsi="Times New Roman" w:cs="Times New Roman"/>
          <w:sz w:val="24"/>
          <w:szCs w:val="24"/>
        </w:rPr>
        <w:t>Radial plot of OSL Sample 2.2 centred around the CAM.</w:t>
      </w:r>
    </w:p>
    <w:p w14:paraId="2341D86F" w14:textId="17057959" w:rsidR="00C22FE9" w:rsidRDefault="00C22FE9" w:rsidP="001F1C5A">
      <w:pPr>
        <w:spacing w:after="0"/>
        <w:rPr>
          <w:rFonts w:ascii="Times New Roman" w:hAnsi="Times New Roman" w:cs="Times New Roman"/>
          <w:sz w:val="24"/>
          <w:szCs w:val="24"/>
        </w:rPr>
      </w:pPr>
    </w:p>
    <w:p w14:paraId="1B4280A3" w14:textId="6BE3D60A" w:rsidR="001F1C5A" w:rsidRPr="004064F1" w:rsidRDefault="001F1C5A" w:rsidP="004064F1">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ED22FFD" wp14:editId="30F6172D">
            <wp:extent cx="5732145" cy="3217545"/>
            <wp:effectExtent l="0" t="0" r="1905" b="1905"/>
            <wp:docPr id="33742698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2145" cy="3217545"/>
                    </a:xfrm>
                    <a:prstGeom prst="rect">
                      <a:avLst/>
                    </a:prstGeom>
                    <a:noFill/>
                    <a:ln>
                      <a:noFill/>
                    </a:ln>
                  </pic:spPr>
                </pic:pic>
              </a:graphicData>
            </a:graphic>
          </wp:inline>
        </w:drawing>
      </w:r>
    </w:p>
    <w:p w14:paraId="6EF5146F" w14:textId="412D9708" w:rsidR="00C22FE9" w:rsidRPr="004064F1" w:rsidRDefault="00C22FE9" w:rsidP="004064F1">
      <w:pPr>
        <w:spacing w:after="0"/>
        <w:rPr>
          <w:rFonts w:ascii="Times New Roman" w:hAnsi="Times New Roman" w:cs="Times New Roman"/>
          <w:sz w:val="24"/>
          <w:szCs w:val="24"/>
        </w:rPr>
      </w:pPr>
      <w:r w:rsidRPr="004064F1">
        <w:rPr>
          <w:rFonts w:ascii="Times New Roman" w:hAnsi="Times New Roman" w:cs="Times New Roman"/>
          <w:sz w:val="24"/>
          <w:szCs w:val="24"/>
        </w:rPr>
        <w:t xml:space="preserve">Figure </w:t>
      </w:r>
      <w:r w:rsidR="00991554" w:rsidRPr="004064F1">
        <w:rPr>
          <w:rFonts w:ascii="Times New Roman" w:hAnsi="Times New Roman" w:cs="Times New Roman"/>
          <w:sz w:val="24"/>
          <w:szCs w:val="24"/>
        </w:rPr>
        <w:t>S</w:t>
      </w:r>
      <w:r w:rsidRPr="004064F1">
        <w:rPr>
          <w:rFonts w:ascii="Times New Roman" w:hAnsi="Times New Roman" w:cs="Times New Roman"/>
          <w:sz w:val="24"/>
          <w:szCs w:val="24"/>
        </w:rPr>
        <w:t>22</w:t>
      </w:r>
      <w:r w:rsidR="00991554" w:rsidRPr="004064F1">
        <w:rPr>
          <w:rFonts w:ascii="Times New Roman" w:hAnsi="Times New Roman" w:cs="Times New Roman"/>
          <w:sz w:val="24"/>
          <w:szCs w:val="24"/>
        </w:rPr>
        <w:t xml:space="preserve">. </w:t>
      </w:r>
      <w:r w:rsidRPr="004064F1">
        <w:rPr>
          <w:rFonts w:ascii="Times New Roman" w:hAnsi="Times New Roman" w:cs="Times New Roman"/>
          <w:sz w:val="24"/>
          <w:szCs w:val="24"/>
        </w:rPr>
        <w:t>Radial plot of OSL Sample 2.4 centred around the CAM.</w:t>
      </w:r>
    </w:p>
    <w:p w14:paraId="21B48CFC" w14:textId="77777777" w:rsidR="00C22FE9" w:rsidRDefault="00C22FE9" w:rsidP="001F1C5A">
      <w:pPr>
        <w:spacing w:after="0"/>
        <w:rPr>
          <w:rFonts w:ascii="Times New Roman" w:hAnsi="Times New Roman" w:cs="Times New Roman"/>
          <w:sz w:val="24"/>
          <w:szCs w:val="24"/>
        </w:rPr>
      </w:pPr>
    </w:p>
    <w:p w14:paraId="0033D8D9" w14:textId="06EB3314" w:rsidR="001F1C5A" w:rsidRPr="004064F1" w:rsidRDefault="001F1C5A" w:rsidP="004064F1">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2F30C7E" wp14:editId="6D66417C">
            <wp:extent cx="5732145" cy="3217545"/>
            <wp:effectExtent l="0" t="0" r="1905" b="1905"/>
            <wp:docPr id="167937665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2145" cy="3217545"/>
                    </a:xfrm>
                    <a:prstGeom prst="rect">
                      <a:avLst/>
                    </a:prstGeom>
                    <a:noFill/>
                    <a:ln>
                      <a:noFill/>
                    </a:ln>
                  </pic:spPr>
                </pic:pic>
              </a:graphicData>
            </a:graphic>
          </wp:inline>
        </w:drawing>
      </w:r>
    </w:p>
    <w:p w14:paraId="6F2A87C9" w14:textId="195ED910" w:rsidR="00C22FE9" w:rsidRPr="004064F1" w:rsidRDefault="00C22FE9" w:rsidP="004064F1">
      <w:pPr>
        <w:spacing w:after="0"/>
        <w:rPr>
          <w:rFonts w:ascii="Times New Roman" w:hAnsi="Times New Roman" w:cs="Times New Roman"/>
          <w:sz w:val="24"/>
          <w:szCs w:val="24"/>
        </w:rPr>
      </w:pPr>
      <w:r w:rsidRPr="004064F1">
        <w:rPr>
          <w:rFonts w:ascii="Times New Roman" w:hAnsi="Times New Roman" w:cs="Times New Roman"/>
          <w:sz w:val="24"/>
          <w:szCs w:val="24"/>
        </w:rPr>
        <w:t xml:space="preserve">Figure </w:t>
      </w:r>
      <w:r w:rsidR="00991554" w:rsidRPr="004064F1">
        <w:rPr>
          <w:rFonts w:ascii="Times New Roman" w:hAnsi="Times New Roman" w:cs="Times New Roman"/>
          <w:sz w:val="24"/>
          <w:szCs w:val="24"/>
        </w:rPr>
        <w:t>S</w:t>
      </w:r>
      <w:r w:rsidRPr="004064F1">
        <w:rPr>
          <w:rFonts w:ascii="Times New Roman" w:hAnsi="Times New Roman" w:cs="Times New Roman"/>
          <w:sz w:val="24"/>
          <w:szCs w:val="24"/>
        </w:rPr>
        <w:t>23</w:t>
      </w:r>
      <w:r w:rsidR="00991554" w:rsidRPr="004064F1">
        <w:rPr>
          <w:rFonts w:ascii="Times New Roman" w:hAnsi="Times New Roman" w:cs="Times New Roman"/>
          <w:sz w:val="24"/>
          <w:szCs w:val="24"/>
        </w:rPr>
        <w:t xml:space="preserve">. </w:t>
      </w:r>
      <w:r w:rsidRPr="004064F1">
        <w:rPr>
          <w:rFonts w:ascii="Times New Roman" w:hAnsi="Times New Roman" w:cs="Times New Roman"/>
          <w:sz w:val="24"/>
          <w:szCs w:val="24"/>
        </w:rPr>
        <w:t>Radial plot of OSL Sample 3.1 centred around the CAM.</w:t>
      </w:r>
    </w:p>
    <w:p w14:paraId="3A95D274" w14:textId="69D734F6" w:rsidR="00C22FE9" w:rsidRDefault="00C22FE9" w:rsidP="001F1C5A">
      <w:pPr>
        <w:spacing w:after="0"/>
        <w:rPr>
          <w:rFonts w:ascii="Times New Roman" w:hAnsi="Times New Roman" w:cs="Times New Roman"/>
          <w:sz w:val="24"/>
          <w:szCs w:val="24"/>
        </w:rPr>
      </w:pPr>
    </w:p>
    <w:p w14:paraId="23CF88B5" w14:textId="3DFF27ED" w:rsidR="001F1C5A" w:rsidRPr="004064F1" w:rsidRDefault="001F1C5A" w:rsidP="004064F1">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F0F5118" wp14:editId="7FECE44C">
            <wp:extent cx="5732145" cy="3217545"/>
            <wp:effectExtent l="0" t="0" r="1905" b="1905"/>
            <wp:docPr id="6037907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2145" cy="3217545"/>
                    </a:xfrm>
                    <a:prstGeom prst="rect">
                      <a:avLst/>
                    </a:prstGeom>
                    <a:noFill/>
                    <a:ln>
                      <a:noFill/>
                    </a:ln>
                  </pic:spPr>
                </pic:pic>
              </a:graphicData>
            </a:graphic>
          </wp:inline>
        </w:drawing>
      </w:r>
    </w:p>
    <w:p w14:paraId="20B773ED" w14:textId="0B54EBC9" w:rsidR="00C22FE9" w:rsidRPr="004064F1" w:rsidRDefault="00C22FE9" w:rsidP="004064F1">
      <w:pPr>
        <w:spacing w:after="0"/>
        <w:rPr>
          <w:rFonts w:ascii="Times New Roman" w:hAnsi="Times New Roman" w:cs="Times New Roman"/>
          <w:sz w:val="24"/>
          <w:szCs w:val="24"/>
        </w:rPr>
      </w:pPr>
      <w:r w:rsidRPr="004064F1">
        <w:rPr>
          <w:rFonts w:ascii="Times New Roman" w:hAnsi="Times New Roman" w:cs="Times New Roman"/>
          <w:sz w:val="24"/>
          <w:szCs w:val="24"/>
        </w:rPr>
        <w:t xml:space="preserve">Figure </w:t>
      </w:r>
      <w:r w:rsidR="00991554" w:rsidRPr="004064F1">
        <w:rPr>
          <w:rFonts w:ascii="Times New Roman" w:hAnsi="Times New Roman" w:cs="Times New Roman"/>
          <w:sz w:val="24"/>
          <w:szCs w:val="24"/>
        </w:rPr>
        <w:t>S</w:t>
      </w:r>
      <w:r w:rsidRPr="004064F1">
        <w:rPr>
          <w:rFonts w:ascii="Times New Roman" w:hAnsi="Times New Roman" w:cs="Times New Roman"/>
          <w:sz w:val="24"/>
          <w:szCs w:val="24"/>
        </w:rPr>
        <w:t>24</w:t>
      </w:r>
      <w:r w:rsidR="00991554" w:rsidRPr="004064F1">
        <w:rPr>
          <w:rFonts w:ascii="Times New Roman" w:hAnsi="Times New Roman" w:cs="Times New Roman"/>
          <w:sz w:val="24"/>
          <w:szCs w:val="24"/>
        </w:rPr>
        <w:t xml:space="preserve">. </w:t>
      </w:r>
      <w:r w:rsidRPr="004064F1">
        <w:rPr>
          <w:rFonts w:ascii="Times New Roman" w:hAnsi="Times New Roman" w:cs="Times New Roman"/>
          <w:sz w:val="24"/>
          <w:szCs w:val="24"/>
        </w:rPr>
        <w:t>Radial plot of OSL Sample 3.2 centred around the CAM.</w:t>
      </w:r>
    </w:p>
    <w:p w14:paraId="6D84BBCA" w14:textId="0017AA7F" w:rsidR="00C22FE9" w:rsidRDefault="00C22FE9" w:rsidP="001F1C5A">
      <w:pPr>
        <w:spacing w:after="0"/>
        <w:rPr>
          <w:rFonts w:ascii="Times New Roman" w:hAnsi="Times New Roman" w:cs="Times New Roman"/>
          <w:sz w:val="24"/>
          <w:szCs w:val="24"/>
        </w:rPr>
      </w:pPr>
    </w:p>
    <w:p w14:paraId="50A7378A" w14:textId="19736167" w:rsidR="001F1C5A" w:rsidRPr="004064F1" w:rsidRDefault="001F1C5A" w:rsidP="004064F1">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FD6430A" wp14:editId="2AEE77B7">
            <wp:extent cx="5732145" cy="3217545"/>
            <wp:effectExtent l="0" t="0" r="1905" b="1905"/>
            <wp:docPr id="20295288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2145" cy="3217545"/>
                    </a:xfrm>
                    <a:prstGeom prst="rect">
                      <a:avLst/>
                    </a:prstGeom>
                    <a:noFill/>
                    <a:ln>
                      <a:noFill/>
                    </a:ln>
                  </pic:spPr>
                </pic:pic>
              </a:graphicData>
            </a:graphic>
          </wp:inline>
        </w:drawing>
      </w:r>
    </w:p>
    <w:p w14:paraId="182518DD" w14:textId="6C31F818" w:rsidR="00C22FE9" w:rsidRPr="004064F1" w:rsidRDefault="00C22FE9" w:rsidP="004064F1">
      <w:pPr>
        <w:spacing w:after="0"/>
        <w:rPr>
          <w:rFonts w:ascii="Times New Roman" w:hAnsi="Times New Roman" w:cs="Times New Roman"/>
          <w:sz w:val="24"/>
          <w:szCs w:val="24"/>
        </w:rPr>
      </w:pPr>
      <w:r w:rsidRPr="004064F1">
        <w:rPr>
          <w:rFonts w:ascii="Times New Roman" w:hAnsi="Times New Roman" w:cs="Times New Roman"/>
          <w:sz w:val="24"/>
          <w:szCs w:val="24"/>
        </w:rPr>
        <w:t xml:space="preserve">Figure </w:t>
      </w:r>
      <w:r w:rsidR="00991554" w:rsidRPr="004064F1">
        <w:rPr>
          <w:rFonts w:ascii="Times New Roman" w:hAnsi="Times New Roman" w:cs="Times New Roman"/>
          <w:sz w:val="24"/>
          <w:szCs w:val="24"/>
        </w:rPr>
        <w:t>S</w:t>
      </w:r>
      <w:r w:rsidRPr="004064F1">
        <w:rPr>
          <w:rFonts w:ascii="Times New Roman" w:hAnsi="Times New Roman" w:cs="Times New Roman"/>
          <w:sz w:val="24"/>
          <w:szCs w:val="24"/>
        </w:rPr>
        <w:t>25</w:t>
      </w:r>
      <w:r w:rsidR="00991554" w:rsidRPr="004064F1">
        <w:rPr>
          <w:rFonts w:ascii="Times New Roman" w:hAnsi="Times New Roman" w:cs="Times New Roman"/>
          <w:sz w:val="24"/>
          <w:szCs w:val="24"/>
        </w:rPr>
        <w:t xml:space="preserve">. </w:t>
      </w:r>
      <w:r w:rsidRPr="004064F1">
        <w:rPr>
          <w:rFonts w:ascii="Times New Roman" w:hAnsi="Times New Roman" w:cs="Times New Roman"/>
          <w:sz w:val="24"/>
          <w:szCs w:val="24"/>
        </w:rPr>
        <w:t>Radial plot of OSL Sample 3.3 centred around the CAM.</w:t>
      </w:r>
    </w:p>
    <w:p w14:paraId="401A13FF" w14:textId="26F4778C" w:rsidR="00C22FE9" w:rsidRDefault="00C22FE9" w:rsidP="001F1C5A">
      <w:pPr>
        <w:spacing w:after="0"/>
        <w:rPr>
          <w:rFonts w:ascii="Times New Roman" w:hAnsi="Times New Roman" w:cs="Times New Roman"/>
          <w:sz w:val="24"/>
          <w:szCs w:val="24"/>
        </w:rPr>
      </w:pPr>
    </w:p>
    <w:p w14:paraId="2E1F4455" w14:textId="61BEC147" w:rsidR="001F1C5A" w:rsidRPr="004064F1" w:rsidRDefault="001F1C5A" w:rsidP="004064F1">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91349C3" wp14:editId="25C3C08E">
            <wp:extent cx="5732145" cy="3217545"/>
            <wp:effectExtent l="0" t="0" r="1905" b="1905"/>
            <wp:docPr id="128163692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2145" cy="3217545"/>
                    </a:xfrm>
                    <a:prstGeom prst="rect">
                      <a:avLst/>
                    </a:prstGeom>
                    <a:noFill/>
                    <a:ln>
                      <a:noFill/>
                    </a:ln>
                  </pic:spPr>
                </pic:pic>
              </a:graphicData>
            </a:graphic>
          </wp:inline>
        </w:drawing>
      </w:r>
    </w:p>
    <w:p w14:paraId="638AEFBF" w14:textId="6176CCA4" w:rsidR="00C22FE9" w:rsidRPr="004064F1" w:rsidRDefault="00C22FE9" w:rsidP="004064F1">
      <w:pPr>
        <w:spacing w:after="0"/>
        <w:rPr>
          <w:rFonts w:ascii="Times New Roman" w:hAnsi="Times New Roman" w:cs="Times New Roman"/>
          <w:sz w:val="24"/>
          <w:szCs w:val="24"/>
        </w:rPr>
      </w:pPr>
      <w:r w:rsidRPr="004064F1">
        <w:rPr>
          <w:rFonts w:ascii="Times New Roman" w:hAnsi="Times New Roman" w:cs="Times New Roman"/>
          <w:sz w:val="24"/>
          <w:szCs w:val="24"/>
        </w:rPr>
        <w:t xml:space="preserve">Figure </w:t>
      </w:r>
      <w:r w:rsidR="00991554" w:rsidRPr="004064F1">
        <w:rPr>
          <w:rFonts w:ascii="Times New Roman" w:hAnsi="Times New Roman" w:cs="Times New Roman"/>
          <w:sz w:val="24"/>
          <w:szCs w:val="24"/>
        </w:rPr>
        <w:t>S</w:t>
      </w:r>
      <w:r w:rsidRPr="004064F1">
        <w:rPr>
          <w:rFonts w:ascii="Times New Roman" w:hAnsi="Times New Roman" w:cs="Times New Roman"/>
          <w:sz w:val="24"/>
          <w:szCs w:val="24"/>
        </w:rPr>
        <w:t>26</w:t>
      </w:r>
      <w:r w:rsidR="00991554" w:rsidRPr="004064F1">
        <w:rPr>
          <w:rFonts w:ascii="Times New Roman" w:hAnsi="Times New Roman" w:cs="Times New Roman"/>
          <w:sz w:val="24"/>
          <w:szCs w:val="24"/>
        </w:rPr>
        <w:t xml:space="preserve">. </w:t>
      </w:r>
      <w:r w:rsidRPr="004064F1">
        <w:rPr>
          <w:rFonts w:ascii="Times New Roman" w:hAnsi="Times New Roman" w:cs="Times New Roman"/>
          <w:sz w:val="24"/>
          <w:szCs w:val="24"/>
        </w:rPr>
        <w:t>Radial plot of OSL Sample 3.4 centred around the CAM.</w:t>
      </w:r>
    </w:p>
    <w:p w14:paraId="7B653573" w14:textId="0B9AEC30" w:rsidR="00C22FE9" w:rsidRDefault="00C22FE9" w:rsidP="001F1C5A">
      <w:pPr>
        <w:spacing w:after="0"/>
        <w:rPr>
          <w:rFonts w:ascii="Times New Roman" w:hAnsi="Times New Roman" w:cs="Times New Roman"/>
          <w:sz w:val="24"/>
          <w:szCs w:val="24"/>
        </w:rPr>
      </w:pPr>
    </w:p>
    <w:p w14:paraId="38C70887" w14:textId="1DBB1EE0" w:rsidR="001F1C5A" w:rsidRPr="004064F1" w:rsidRDefault="001F1C5A" w:rsidP="004064F1">
      <w:pPr>
        <w:spacing w:after="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D2E9C9C" wp14:editId="41E23294">
            <wp:extent cx="5732145" cy="3217545"/>
            <wp:effectExtent l="0" t="0" r="1905" b="1905"/>
            <wp:docPr id="188891145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2145" cy="3217545"/>
                    </a:xfrm>
                    <a:prstGeom prst="rect">
                      <a:avLst/>
                    </a:prstGeom>
                    <a:noFill/>
                    <a:ln>
                      <a:noFill/>
                    </a:ln>
                  </pic:spPr>
                </pic:pic>
              </a:graphicData>
            </a:graphic>
          </wp:inline>
        </w:drawing>
      </w:r>
    </w:p>
    <w:p w14:paraId="1B2E0E61" w14:textId="59DB3C4B" w:rsidR="00C22FE9" w:rsidRPr="004064F1" w:rsidRDefault="00C22FE9" w:rsidP="004064F1">
      <w:pPr>
        <w:spacing w:after="0"/>
        <w:rPr>
          <w:rFonts w:ascii="Times New Roman" w:hAnsi="Times New Roman" w:cs="Times New Roman"/>
          <w:sz w:val="24"/>
          <w:szCs w:val="24"/>
        </w:rPr>
      </w:pPr>
      <w:r w:rsidRPr="004064F1">
        <w:rPr>
          <w:rFonts w:ascii="Times New Roman" w:hAnsi="Times New Roman" w:cs="Times New Roman"/>
          <w:sz w:val="24"/>
          <w:szCs w:val="24"/>
        </w:rPr>
        <w:t xml:space="preserve">Figure </w:t>
      </w:r>
      <w:r w:rsidR="00991554" w:rsidRPr="004064F1">
        <w:rPr>
          <w:rFonts w:ascii="Times New Roman" w:hAnsi="Times New Roman" w:cs="Times New Roman"/>
          <w:sz w:val="24"/>
          <w:szCs w:val="24"/>
        </w:rPr>
        <w:t>S</w:t>
      </w:r>
      <w:r w:rsidRPr="004064F1">
        <w:rPr>
          <w:rFonts w:ascii="Times New Roman" w:hAnsi="Times New Roman" w:cs="Times New Roman"/>
          <w:sz w:val="24"/>
          <w:szCs w:val="24"/>
        </w:rPr>
        <w:t>2</w:t>
      </w:r>
      <w:r w:rsidR="00684BEF" w:rsidRPr="004064F1">
        <w:rPr>
          <w:rFonts w:ascii="Times New Roman" w:hAnsi="Times New Roman" w:cs="Times New Roman"/>
          <w:sz w:val="24"/>
          <w:szCs w:val="24"/>
        </w:rPr>
        <w:t>7</w:t>
      </w:r>
      <w:r w:rsidR="00991554" w:rsidRPr="004064F1">
        <w:rPr>
          <w:rFonts w:ascii="Times New Roman" w:hAnsi="Times New Roman" w:cs="Times New Roman"/>
          <w:sz w:val="24"/>
          <w:szCs w:val="24"/>
        </w:rPr>
        <w:t xml:space="preserve">. </w:t>
      </w:r>
      <w:r w:rsidRPr="004064F1">
        <w:rPr>
          <w:rFonts w:ascii="Times New Roman" w:hAnsi="Times New Roman" w:cs="Times New Roman"/>
          <w:sz w:val="24"/>
          <w:szCs w:val="24"/>
        </w:rPr>
        <w:t>Radial plot of OSL Sample 4.2 centred around the CAM.</w:t>
      </w:r>
    </w:p>
    <w:p w14:paraId="01AE668D" w14:textId="5163A2A3" w:rsidR="00684BEF" w:rsidRDefault="00684BEF" w:rsidP="001F1C5A">
      <w:pPr>
        <w:spacing w:after="0"/>
        <w:rPr>
          <w:rFonts w:ascii="Times New Roman" w:hAnsi="Times New Roman" w:cs="Times New Roman"/>
          <w:sz w:val="24"/>
          <w:szCs w:val="24"/>
        </w:rPr>
      </w:pPr>
    </w:p>
    <w:p w14:paraId="1C744DF5" w14:textId="0AF8472F" w:rsidR="001F1C5A" w:rsidRPr="004064F1" w:rsidRDefault="001F1C5A" w:rsidP="004064F1">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3952112" wp14:editId="0FF02641">
            <wp:extent cx="5732145" cy="3217545"/>
            <wp:effectExtent l="0" t="0" r="1905" b="1905"/>
            <wp:docPr id="57407979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2145" cy="3217545"/>
                    </a:xfrm>
                    <a:prstGeom prst="rect">
                      <a:avLst/>
                    </a:prstGeom>
                    <a:noFill/>
                    <a:ln>
                      <a:noFill/>
                    </a:ln>
                  </pic:spPr>
                </pic:pic>
              </a:graphicData>
            </a:graphic>
          </wp:inline>
        </w:drawing>
      </w:r>
    </w:p>
    <w:p w14:paraId="7FEEFC20" w14:textId="5C56AB45" w:rsidR="00C22FE9" w:rsidRPr="004064F1" w:rsidRDefault="00684BEF" w:rsidP="004064F1">
      <w:pPr>
        <w:spacing w:after="0"/>
        <w:rPr>
          <w:rFonts w:ascii="Times New Roman" w:hAnsi="Times New Roman" w:cs="Times New Roman"/>
          <w:sz w:val="24"/>
          <w:szCs w:val="24"/>
        </w:rPr>
      </w:pPr>
      <w:r w:rsidRPr="004064F1">
        <w:rPr>
          <w:rFonts w:ascii="Times New Roman" w:hAnsi="Times New Roman" w:cs="Times New Roman"/>
          <w:sz w:val="24"/>
          <w:szCs w:val="24"/>
        </w:rPr>
        <w:t xml:space="preserve">Figure </w:t>
      </w:r>
      <w:r w:rsidR="00991554" w:rsidRPr="004064F1">
        <w:rPr>
          <w:rFonts w:ascii="Times New Roman" w:hAnsi="Times New Roman" w:cs="Times New Roman"/>
          <w:sz w:val="24"/>
          <w:szCs w:val="24"/>
        </w:rPr>
        <w:t>S</w:t>
      </w:r>
      <w:r w:rsidRPr="004064F1">
        <w:rPr>
          <w:rFonts w:ascii="Times New Roman" w:hAnsi="Times New Roman" w:cs="Times New Roman"/>
          <w:sz w:val="24"/>
          <w:szCs w:val="24"/>
        </w:rPr>
        <w:t>28</w:t>
      </w:r>
      <w:r w:rsidR="00991554" w:rsidRPr="004064F1">
        <w:rPr>
          <w:rFonts w:ascii="Times New Roman" w:hAnsi="Times New Roman" w:cs="Times New Roman"/>
          <w:sz w:val="24"/>
          <w:szCs w:val="24"/>
        </w:rPr>
        <w:t xml:space="preserve">. </w:t>
      </w:r>
      <w:r w:rsidRPr="004064F1">
        <w:rPr>
          <w:rFonts w:ascii="Times New Roman" w:hAnsi="Times New Roman" w:cs="Times New Roman"/>
          <w:sz w:val="24"/>
          <w:szCs w:val="24"/>
        </w:rPr>
        <w:t>Radial plot of OSL Sample 5.1 centred around the CAM.</w:t>
      </w:r>
    </w:p>
    <w:p w14:paraId="68717819" w14:textId="77777777" w:rsidR="00FE5584" w:rsidRPr="004064F1" w:rsidRDefault="00FE5584" w:rsidP="004064F1">
      <w:pPr>
        <w:spacing w:after="0"/>
        <w:rPr>
          <w:rFonts w:ascii="Times New Roman" w:hAnsi="Times New Roman" w:cs="Times New Roman"/>
          <w:b/>
          <w:bCs/>
          <w:sz w:val="24"/>
          <w:szCs w:val="24"/>
        </w:rPr>
      </w:pPr>
      <w:r w:rsidRPr="004064F1">
        <w:rPr>
          <w:rFonts w:ascii="Times New Roman" w:hAnsi="Times New Roman" w:cs="Times New Roman"/>
          <w:b/>
          <w:bCs/>
          <w:sz w:val="24"/>
          <w:szCs w:val="24"/>
        </w:rPr>
        <w:br w:type="page"/>
      </w:r>
    </w:p>
    <w:p w14:paraId="6419356A" w14:textId="03F55155" w:rsidR="00FE5584" w:rsidRPr="004064F1" w:rsidRDefault="001F1C5A" w:rsidP="0072553F">
      <w:pPr>
        <w:spacing w:line="360" w:lineRule="auto"/>
        <w:rPr>
          <w:rFonts w:ascii="Times New Roman" w:hAnsi="Times New Roman" w:cs="Times New Roman"/>
          <w:b/>
          <w:bCs/>
          <w:sz w:val="24"/>
          <w:szCs w:val="24"/>
        </w:rPr>
      </w:pPr>
      <w:r w:rsidRPr="004064F1">
        <w:rPr>
          <w:rFonts w:ascii="Times New Roman" w:hAnsi="Times New Roman" w:cs="Times New Roman"/>
          <w:b/>
          <w:bCs/>
          <w:sz w:val="24"/>
          <w:szCs w:val="24"/>
        </w:rPr>
        <w:lastRenderedPageBreak/>
        <w:t>References</w:t>
      </w:r>
    </w:p>
    <w:p w14:paraId="362317A6" w14:textId="27D768C3" w:rsidR="00FE5584" w:rsidRPr="004064F1" w:rsidRDefault="00FE5584" w:rsidP="0072553F">
      <w:pPr>
        <w:spacing w:line="360" w:lineRule="auto"/>
        <w:rPr>
          <w:rFonts w:ascii="Times New Roman" w:hAnsi="Times New Roman" w:cs="Times New Roman"/>
          <w:sz w:val="24"/>
          <w:szCs w:val="24"/>
        </w:rPr>
      </w:pPr>
      <w:r w:rsidRPr="004064F1">
        <w:rPr>
          <w:rFonts w:ascii="Times New Roman" w:hAnsi="Times New Roman" w:cs="Times New Roman"/>
          <w:smallCaps/>
          <w:sz w:val="24"/>
          <w:szCs w:val="24"/>
        </w:rPr>
        <w:t>Al-Ameri</w:t>
      </w:r>
      <w:r w:rsidRPr="004064F1">
        <w:rPr>
          <w:rFonts w:ascii="Times New Roman" w:hAnsi="Times New Roman" w:cs="Times New Roman"/>
          <w:sz w:val="24"/>
          <w:szCs w:val="24"/>
        </w:rPr>
        <w:t xml:space="preserve">, I.D.S. &amp; R.M. </w:t>
      </w:r>
      <w:r w:rsidRPr="004064F1">
        <w:rPr>
          <w:rFonts w:ascii="Times New Roman" w:hAnsi="Times New Roman" w:cs="Times New Roman"/>
          <w:smallCaps/>
          <w:sz w:val="24"/>
          <w:szCs w:val="24"/>
        </w:rPr>
        <w:t>Briant</w:t>
      </w:r>
      <w:r w:rsidRPr="004064F1">
        <w:rPr>
          <w:rFonts w:ascii="Times New Roman" w:hAnsi="Times New Roman" w:cs="Times New Roman"/>
          <w:sz w:val="24"/>
          <w:szCs w:val="24"/>
        </w:rPr>
        <w:t xml:space="preserve">. 2018. A late Holocene molluscan-based palaeoenvironmental reconstruction from southern Mesopotamia: </w:t>
      </w:r>
      <w:r w:rsidR="00101AA9">
        <w:rPr>
          <w:rFonts w:ascii="Times New Roman" w:hAnsi="Times New Roman" w:cs="Times New Roman"/>
          <w:sz w:val="24"/>
          <w:szCs w:val="24"/>
        </w:rPr>
        <w:t>i</w:t>
      </w:r>
      <w:r w:rsidRPr="004064F1">
        <w:rPr>
          <w:rFonts w:ascii="Times New Roman" w:hAnsi="Times New Roman" w:cs="Times New Roman"/>
          <w:sz w:val="24"/>
          <w:szCs w:val="24"/>
        </w:rPr>
        <w:t xml:space="preserve">mplications for the palaeogeographic evolution of the Arabo-Persian Gulf. </w:t>
      </w:r>
      <w:r w:rsidRPr="004064F1">
        <w:rPr>
          <w:rFonts w:ascii="Times New Roman" w:hAnsi="Times New Roman" w:cs="Times New Roman"/>
          <w:i/>
          <w:iCs/>
          <w:sz w:val="24"/>
          <w:szCs w:val="24"/>
        </w:rPr>
        <w:t>Journal of African Earth Sciences</w:t>
      </w:r>
      <w:r w:rsidRPr="004064F1">
        <w:rPr>
          <w:rFonts w:ascii="Times New Roman" w:hAnsi="Times New Roman" w:cs="Times New Roman"/>
          <w:sz w:val="24"/>
          <w:szCs w:val="24"/>
        </w:rPr>
        <w:t xml:space="preserve"> 152: 1–9. </w:t>
      </w:r>
      <w:r w:rsidR="00152106" w:rsidRPr="00152106">
        <w:rPr>
          <w:rFonts w:ascii="Times New Roman" w:hAnsi="Times New Roman" w:cs="Times New Roman"/>
          <w:sz w:val="24"/>
          <w:szCs w:val="24"/>
        </w:rPr>
        <w:t>https://doi.org/10.1016/j.jafrearsci.2018.12.012</w:t>
      </w:r>
    </w:p>
    <w:p w14:paraId="7B4F039B" w14:textId="1DEA0943" w:rsidR="00FE5584" w:rsidRPr="004064F1" w:rsidRDefault="00FE5584" w:rsidP="0072553F">
      <w:pPr>
        <w:spacing w:line="360" w:lineRule="auto"/>
        <w:rPr>
          <w:rFonts w:ascii="Times New Roman" w:hAnsi="Times New Roman" w:cs="Times New Roman"/>
          <w:sz w:val="24"/>
          <w:szCs w:val="24"/>
        </w:rPr>
      </w:pPr>
      <w:r w:rsidRPr="004064F1">
        <w:rPr>
          <w:rFonts w:ascii="Times New Roman" w:hAnsi="Times New Roman" w:cs="Times New Roman"/>
          <w:smallCaps/>
          <w:sz w:val="24"/>
          <w:szCs w:val="24"/>
        </w:rPr>
        <w:t>Bell</w:t>
      </w:r>
      <w:r w:rsidRPr="004064F1">
        <w:rPr>
          <w:rFonts w:ascii="Times New Roman" w:hAnsi="Times New Roman" w:cs="Times New Roman"/>
          <w:sz w:val="24"/>
          <w:szCs w:val="24"/>
        </w:rPr>
        <w:t xml:space="preserve">, W.T. 1979. Attenuation factors for the absorbed radiation dose in quartz inclusions for thermoluminescence dating. </w:t>
      </w:r>
      <w:r w:rsidRPr="004064F1">
        <w:rPr>
          <w:rFonts w:ascii="Times New Roman" w:hAnsi="Times New Roman" w:cs="Times New Roman"/>
          <w:i/>
          <w:iCs/>
          <w:sz w:val="24"/>
          <w:szCs w:val="24"/>
        </w:rPr>
        <w:t>Ancient TL</w:t>
      </w:r>
      <w:r w:rsidRPr="004064F1">
        <w:rPr>
          <w:rFonts w:ascii="Times New Roman" w:hAnsi="Times New Roman" w:cs="Times New Roman"/>
          <w:sz w:val="24"/>
          <w:szCs w:val="24"/>
        </w:rPr>
        <w:t xml:space="preserve"> </w:t>
      </w:r>
      <w:r w:rsidR="009D6B2F">
        <w:rPr>
          <w:rFonts w:ascii="Times New Roman" w:hAnsi="Times New Roman" w:cs="Times New Roman"/>
          <w:sz w:val="24"/>
          <w:szCs w:val="24"/>
        </w:rPr>
        <w:t>3</w:t>
      </w:r>
      <w:r w:rsidRPr="004064F1">
        <w:rPr>
          <w:rFonts w:ascii="Times New Roman" w:hAnsi="Times New Roman" w:cs="Times New Roman"/>
          <w:sz w:val="24"/>
          <w:szCs w:val="24"/>
        </w:rPr>
        <w:t xml:space="preserve">: </w:t>
      </w:r>
      <w:r w:rsidR="009D6B2F">
        <w:rPr>
          <w:rFonts w:ascii="Times New Roman" w:hAnsi="Times New Roman" w:cs="Times New Roman"/>
          <w:sz w:val="24"/>
          <w:szCs w:val="24"/>
        </w:rPr>
        <w:t>2</w:t>
      </w:r>
      <w:r w:rsidRPr="004064F1">
        <w:rPr>
          <w:rFonts w:ascii="Times New Roman" w:hAnsi="Times New Roman" w:cs="Times New Roman"/>
          <w:sz w:val="24"/>
          <w:szCs w:val="24"/>
        </w:rPr>
        <w:t>–1</w:t>
      </w:r>
      <w:r w:rsidR="009D6B2F">
        <w:rPr>
          <w:rFonts w:ascii="Times New Roman" w:hAnsi="Times New Roman" w:cs="Times New Roman"/>
          <w:sz w:val="24"/>
          <w:szCs w:val="24"/>
        </w:rPr>
        <w:t>3</w:t>
      </w:r>
      <w:r w:rsidRPr="004064F1">
        <w:rPr>
          <w:rFonts w:ascii="Times New Roman" w:hAnsi="Times New Roman" w:cs="Times New Roman"/>
          <w:sz w:val="24"/>
          <w:szCs w:val="24"/>
        </w:rPr>
        <w:t>.</w:t>
      </w:r>
      <w:r w:rsidR="009D6B2F">
        <w:rPr>
          <w:rFonts w:ascii="Times New Roman" w:hAnsi="Times New Roman" w:cs="Times New Roman"/>
          <w:sz w:val="24"/>
          <w:szCs w:val="24"/>
        </w:rPr>
        <w:t xml:space="preserve"> </w:t>
      </w:r>
      <w:r w:rsidR="009D6B2F" w:rsidRPr="009D6B2F">
        <w:rPr>
          <w:rFonts w:ascii="Times New Roman" w:hAnsi="Times New Roman" w:cs="Times New Roman"/>
          <w:sz w:val="24"/>
          <w:szCs w:val="24"/>
        </w:rPr>
        <w:t>https://doi.org/10.26034/la.atl.1979.022</w:t>
      </w:r>
    </w:p>
    <w:p w14:paraId="214A5C61" w14:textId="4BA29A9A" w:rsidR="00FE5584" w:rsidRPr="004064F1" w:rsidRDefault="00FE5584" w:rsidP="0072553F">
      <w:pPr>
        <w:spacing w:line="360" w:lineRule="auto"/>
        <w:rPr>
          <w:rFonts w:ascii="Times New Roman" w:hAnsi="Times New Roman" w:cs="Times New Roman"/>
          <w:sz w:val="24"/>
          <w:szCs w:val="24"/>
        </w:rPr>
      </w:pPr>
      <w:r w:rsidRPr="004064F1">
        <w:rPr>
          <w:rFonts w:ascii="Times New Roman" w:hAnsi="Times New Roman" w:cs="Times New Roman"/>
          <w:smallCaps/>
          <w:sz w:val="24"/>
          <w:szCs w:val="24"/>
        </w:rPr>
        <w:t>Duller</w:t>
      </w:r>
      <w:r w:rsidRPr="004064F1">
        <w:rPr>
          <w:rFonts w:ascii="Times New Roman" w:hAnsi="Times New Roman" w:cs="Times New Roman"/>
          <w:sz w:val="24"/>
          <w:szCs w:val="24"/>
        </w:rPr>
        <w:t xml:space="preserve">, G.A.T. 2003. Distinguishing quartz and feldspar in single grain luminescence measurements. </w:t>
      </w:r>
      <w:r w:rsidRPr="004064F1">
        <w:rPr>
          <w:rFonts w:ascii="Times New Roman" w:hAnsi="Times New Roman" w:cs="Times New Roman"/>
          <w:i/>
          <w:iCs/>
          <w:sz w:val="24"/>
          <w:szCs w:val="24"/>
        </w:rPr>
        <w:t xml:space="preserve">Radiation Measurements </w:t>
      </w:r>
      <w:r w:rsidRPr="004064F1">
        <w:rPr>
          <w:rFonts w:ascii="Times New Roman" w:hAnsi="Times New Roman" w:cs="Times New Roman"/>
          <w:sz w:val="24"/>
          <w:szCs w:val="24"/>
        </w:rPr>
        <w:t xml:space="preserve">37: 161–65. </w:t>
      </w:r>
      <w:r w:rsidR="00AA320C" w:rsidRPr="00AA320C">
        <w:rPr>
          <w:rFonts w:ascii="Times New Roman" w:hAnsi="Times New Roman" w:cs="Times New Roman"/>
          <w:sz w:val="24"/>
          <w:szCs w:val="24"/>
        </w:rPr>
        <w:t>https://doi.org/10.1016/S1350-4487(02)00170-1</w:t>
      </w:r>
    </w:p>
    <w:p w14:paraId="3CC6AD83" w14:textId="4841C447" w:rsidR="00FE5584" w:rsidRPr="00814C5F" w:rsidRDefault="00AA320C" w:rsidP="0072553F">
      <w:pPr>
        <w:spacing w:line="360" w:lineRule="auto"/>
        <w:rPr>
          <w:rFonts w:ascii="Times New Roman" w:hAnsi="Times New Roman" w:cs="Times New Roman"/>
          <w:sz w:val="24"/>
          <w:szCs w:val="24"/>
          <w:lang w:val="it-IT"/>
        </w:rPr>
      </w:pPr>
      <w:r>
        <w:rPr>
          <w:rFonts w:ascii="Times New Roman" w:hAnsi="Times New Roman" w:cs="Times New Roman"/>
          <w:smallCaps/>
          <w:sz w:val="24"/>
          <w:szCs w:val="24"/>
        </w:rPr>
        <w:t>–</w:t>
      </w:r>
      <w:r w:rsidR="00FE5584" w:rsidRPr="004064F1">
        <w:rPr>
          <w:rFonts w:ascii="Times New Roman" w:hAnsi="Times New Roman" w:cs="Times New Roman"/>
          <w:sz w:val="24"/>
          <w:szCs w:val="24"/>
        </w:rPr>
        <w:t xml:space="preserve"> 2007. Assessing the error on equivalent dose estimates derived from single aliquot regenerative dose measurements. </w:t>
      </w:r>
      <w:r w:rsidR="00FE5584" w:rsidRPr="00814C5F">
        <w:rPr>
          <w:rFonts w:ascii="Times New Roman" w:hAnsi="Times New Roman" w:cs="Times New Roman"/>
          <w:i/>
          <w:iCs/>
          <w:sz w:val="24"/>
          <w:szCs w:val="24"/>
          <w:lang w:val="it-IT"/>
        </w:rPr>
        <w:t>Ancient TL</w:t>
      </w:r>
      <w:r w:rsidR="00FE5584" w:rsidRPr="00814C5F">
        <w:rPr>
          <w:rFonts w:ascii="Times New Roman" w:hAnsi="Times New Roman" w:cs="Times New Roman"/>
          <w:sz w:val="24"/>
          <w:szCs w:val="24"/>
          <w:lang w:val="it-IT"/>
        </w:rPr>
        <w:t xml:space="preserve"> 25: 15–24.</w:t>
      </w:r>
      <w:r w:rsidR="00D614E2">
        <w:rPr>
          <w:rFonts w:ascii="Times New Roman" w:hAnsi="Times New Roman" w:cs="Times New Roman"/>
          <w:sz w:val="24"/>
          <w:szCs w:val="24"/>
          <w:lang w:val="it-IT"/>
        </w:rPr>
        <w:t xml:space="preserve"> </w:t>
      </w:r>
      <w:r w:rsidR="00D614E2" w:rsidRPr="00D614E2">
        <w:rPr>
          <w:rFonts w:ascii="Times New Roman" w:hAnsi="Times New Roman" w:cs="Times New Roman"/>
          <w:sz w:val="24"/>
          <w:szCs w:val="24"/>
          <w:lang w:val="it-IT"/>
        </w:rPr>
        <w:t>https://doi.org/10.26034/la.atl.2007.403</w:t>
      </w:r>
    </w:p>
    <w:p w14:paraId="2CFB3DE0" w14:textId="32982330" w:rsidR="00FE5584" w:rsidRPr="004064F1" w:rsidRDefault="00FE5584" w:rsidP="0072553F">
      <w:pPr>
        <w:spacing w:line="360" w:lineRule="auto"/>
        <w:rPr>
          <w:rFonts w:ascii="Times New Roman" w:hAnsi="Times New Roman" w:cs="Times New Roman"/>
          <w:sz w:val="24"/>
          <w:szCs w:val="24"/>
        </w:rPr>
      </w:pPr>
      <w:r w:rsidRPr="00814C5F">
        <w:rPr>
          <w:rFonts w:ascii="Times New Roman" w:hAnsi="Times New Roman" w:cs="Times New Roman"/>
          <w:smallCaps/>
          <w:sz w:val="24"/>
          <w:szCs w:val="24"/>
          <w:lang w:val="it-IT"/>
        </w:rPr>
        <w:t xml:space="preserve">Egberts, E., J. Jotheri, A. Di Michele, A. Baxter. </w:t>
      </w:r>
      <w:r w:rsidRPr="004064F1">
        <w:rPr>
          <w:rFonts w:ascii="Times New Roman" w:hAnsi="Times New Roman" w:cs="Times New Roman"/>
          <w:smallCaps/>
          <w:sz w:val="24"/>
          <w:szCs w:val="24"/>
        </w:rPr>
        <w:t xml:space="preserve">&amp; S. Rey. </w:t>
      </w:r>
      <w:r w:rsidRPr="004064F1">
        <w:rPr>
          <w:rFonts w:ascii="Times New Roman" w:hAnsi="Times New Roman" w:cs="Times New Roman"/>
          <w:sz w:val="24"/>
          <w:szCs w:val="24"/>
        </w:rPr>
        <w:t xml:space="preserve">2023. Dating </w:t>
      </w:r>
      <w:r w:rsidR="00E3167D" w:rsidRPr="004064F1">
        <w:rPr>
          <w:rFonts w:ascii="Times New Roman" w:hAnsi="Times New Roman" w:cs="Times New Roman"/>
          <w:sz w:val="24"/>
          <w:szCs w:val="24"/>
        </w:rPr>
        <w:t xml:space="preserve">ancient canal systems using radiocarbon dating and archaeological evidence </w:t>
      </w:r>
      <w:r w:rsidRPr="004064F1">
        <w:rPr>
          <w:rFonts w:ascii="Times New Roman" w:hAnsi="Times New Roman" w:cs="Times New Roman"/>
          <w:sz w:val="24"/>
          <w:szCs w:val="24"/>
        </w:rPr>
        <w:t xml:space="preserve">at Tello/Girsu, </w:t>
      </w:r>
      <w:r w:rsidR="00E3167D">
        <w:rPr>
          <w:rFonts w:ascii="Times New Roman" w:hAnsi="Times New Roman" w:cs="Times New Roman"/>
          <w:sz w:val="24"/>
          <w:szCs w:val="24"/>
        </w:rPr>
        <w:t>s</w:t>
      </w:r>
      <w:r w:rsidRPr="004064F1">
        <w:rPr>
          <w:rFonts w:ascii="Times New Roman" w:hAnsi="Times New Roman" w:cs="Times New Roman"/>
          <w:sz w:val="24"/>
          <w:szCs w:val="24"/>
        </w:rPr>
        <w:t xml:space="preserve">outhern Mesopotamia, Iraq. </w:t>
      </w:r>
      <w:r w:rsidRPr="004064F1">
        <w:rPr>
          <w:rFonts w:ascii="Times New Roman" w:hAnsi="Times New Roman" w:cs="Times New Roman"/>
          <w:i/>
          <w:iCs/>
          <w:sz w:val="24"/>
          <w:szCs w:val="24"/>
        </w:rPr>
        <w:t>Radiocarbon</w:t>
      </w:r>
      <w:r w:rsidR="00E3167D">
        <w:rPr>
          <w:rFonts w:ascii="Times New Roman" w:hAnsi="Times New Roman" w:cs="Times New Roman"/>
          <w:i/>
          <w:iCs/>
          <w:sz w:val="24"/>
          <w:szCs w:val="24"/>
        </w:rPr>
        <w:t xml:space="preserve"> </w:t>
      </w:r>
      <w:r w:rsidR="00E3167D" w:rsidRPr="001F6F42">
        <w:rPr>
          <w:rFonts w:ascii="Times New Roman" w:hAnsi="Times New Roman" w:cs="Times New Roman"/>
          <w:sz w:val="24"/>
          <w:szCs w:val="24"/>
        </w:rPr>
        <w:t>65: 979–1002. https://doi.org/10.1017/RDC.2023.40</w:t>
      </w:r>
    </w:p>
    <w:p w14:paraId="3D81988F" w14:textId="39D68072" w:rsidR="00FE5584" w:rsidRPr="004064F1" w:rsidRDefault="00FE5584" w:rsidP="0072553F">
      <w:pPr>
        <w:spacing w:line="360" w:lineRule="auto"/>
        <w:rPr>
          <w:rFonts w:ascii="Times New Roman" w:hAnsi="Times New Roman" w:cs="Times New Roman"/>
          <w:sz w:val="24"/>
          <w:szCs w:val="24"/>
        </w:rPr>
      </w:pPr>
      <w:r w:rsidRPr="004064F1">
        <w:rPr>
          <w:rFonts w:ascii="Times New Roman" w:hAnsi="Times New Roman" w:cs="Times New Roman"/>
          <w:smallCaps/>
          <w:sz w:val="24"/>
          <w:szCs w:val="24"/>
        </w:rPr>
        <w:t xml:space="preserve">Galbraith, R., R.G. Roberts, G. Laslette &amp; J. Yoshidha Olley. </w:t>
      </w:r>
      <w:r w:rsidRPr="004064F1">
        <w:rPr>
          <w:rFonts w:ascii="Times New Roman" w:hAnsi="Times New Roman" w:cs="Times New Roman"/>
          <w:sz w:val="24"/>
          <w:szCs w:val="24"/>
        </w:rPr>
        <w:t xml:space="preserve">1999. Optical dating of single and multiple grain quartz from Jinmium Rock Shelter, </w:t>
      </w:r>
      <w:r w:rsidR="00E3167D">
        <w:rPr>
          <w:rFonts w:ascii="Times New Roman" w:hAnsi="Times New Roman" w:cs="Times New Roman"/>
          <w:sz w:val="24"/>
          <w:szCs w:val="24"/>
        </w:rPr>
        <w:t>n</w:t>
      </w:r>
      <w:r w:rsidRPr="004064F1">
        <w:rPr>
          <w:rFonts w:ascii="Times New Roman" w:hAnsi="Times New Roman" w:cs="Times New Roman"/>
          <w:sz w:val="24"/>
          <w:szCs w:val="24"/>
        </w:rPr>
        <w:t xml:space="preserve">orthern Australia. Part I, experimental design and statistical models. </w:t>
      </w:r>
      <w:r w:rsidRPr="004064F1">
        <w:rPr>
          <w:rFonts w:ascii="Times New Roman" w:hAnsi="Times New Roman" w:cs="Times New Roman"/>
          <w:i/>
          <w:iCs/>
          <w:sz w:val="24"/>
          <w:szCs w:val="24"/>
        </w:rPr>
        <w:t>Archaeometry</w:t>
      </w:r>
      <w:r w:rsidRPr="004064F1">
        <w:rPr>
          <w:rFonts w:ascii="Times New Roman" w:hAnsi="Times New Roman" w:cs="Times New Roman"/>
          <w:sz w:val="24"/>
          <w:szCs w:val="24"/>
        </w:rPr>
        <w:t xml:space="preserve"> 41: 339–64. </w:t>
      </w:r>
      <w:r w:rsidR="005F521E" w:rsidRPr="005F521E">
        <w:rPr>
          <w:rFonts w:ascii="Times New Roman" w:hAnsi="Times New Roman" w:cs="Times New Roman"/>
          <w:sz w:val="24"/>
          <w:szCs w:val="24"/>
        </w:rPr>
        <w:t>https://doi.org/10.1111/j.1475-4754.1999.tb00987.x</w:t>
      </w:r>
    </w:p>
    <w:p w14:paraId="2FC68C27" w14:textId="775C0011" w:rsidR="00FE5584" w:rsidRPr="004064F1" w:rsidRDefault="00FE5584" w:rsidP="0072553F">
      <w:pPr>
        <w:spacing w:line="360" w:lineRule="auto"/>
        <w:rPr>
          <w:rFonts w:ascii="Times New Roman" w:hAnsi="Times New Roman" w:cs="Times New Roman"/>
          <w:sz w:val="24"/>
          <w:szCs w:val="24"/>
        </w:rPr>
      </w:pPr>
      <w:r w:rsidRPr="004064F1">
        <w:rPr>
          <w:rFonts w:ascii="Times New Roman" w:hAnsi="Times New Roman" w:cs="Times New Roman"/>
          <w:smallCaps/>
          <w:sz w:val="24"/>
          <w:szCs w:val="24"/>
        </w:rPr>
        <w:t>Gu</w:t>
      </w:r>
      <w:r w:rsidR="006365E4">
        <w:rPr>
          <w:rFonts w:ascii="Times New Roman" w:hAnsi="Times New Roman" w:cs="Times New Roman"/>
          <w:smallCaps/>
          <w:sz w:val="24"/>
          <w:szCs w:val="24"/>
        </w:rPr>
        <w:t>é</w:t>
      </w:r>
      <w:r w:rsidRPr="004064F1">
        <w:rPr>
          <w:rFonts w:ascii="Times New Roman" w:hAnsi="Times New Roman" w:cs="Times New Roman"/>
          <w:smallCaps/>
          <w:sz w:val="24"/>
          <w:szCs w:val="24"/>
        </w:rPr>
        <w:t xml:space="preserve">rin, G., N. Mercier &amp; G. Adamiec. </w:t>
      </w:r>
      <w:r w:rsidRPr="004064F1">
        <w:rPr>
          <w:rFonts w:ascii="Times New Roman" w:hAnsi="Times New Roman" w:cs="Times New Roman"/>
          <w:sz w:val="24"/>
          <w:szCs w:val="24"/>
        </w:rPr>
        <w:t xml:space="preserve">2011. Dose-rate conversion factors: update. </w:t>
      </w:r>
      <w:r w:rsidRPr="004064F1">
        <w:rPr>
          <w:rFonts w:ascii="Times New Roman" w:hAnsi="Times New Roman" w:cs="Times New Roman"/>
          <w:i/>
          <w:iCs/>
          <w:sz w:val="24"/>
          <w:szCs w:val="24"/>
        </w:rPr>
        <w:t xml:space="preserve">Ancient TL </w:t>
      </w:r>
      <w:r w:rsidRPr="004064F1">
        <w:rPr>
          <w:rFonts w:ascii="Times New Roman" w:hAnsi="Times New Roman" w:cs="Times New Roman"/>
          <w:sz w:val="24"/>
          <w:szCs w:val="24"/>
        </w:rPr>
        <w:t>29: 5–8.</w:t>
      </w:r>
      <w:r w:rsidR="00493826">
        <w:rPr>
          <w:rFonts w:ascii="Times New Roman" w:hAnsi="Times New Roman" w:cs="Times New Roman"/>
          <w:sz w:val="24"/>
          <w:szCs w:val="24"/>
        </w:rPr>
        <w:t xml:space="preserve"> </w:t>
      </w:r>
      <w:r w:rsidR="00493826" w:rsidRPr="00493826">
        <w:rPr>
          <w:rFonts w:ascii="Times New Roman" w:hAnsi="Times New Roman" w:cs="Times New Roman"/>
          <w:sz w:val="24"/>
          <w:szCs w:val="24"/>
        </w:rPr>
        <w:t>https://doi.org/10.26034/la.atl.2011.443</w:t>
      </w:r>
    </w:p>
    <w:p w14:paraId="6EFB84B7" w14:textId="56BC79CD" w:rsidR="00FE5584" w:rsidRPr="004064F1" w:rsidRDefault="00FE5584" w:rsidP="0072553F">
      <w:pPr>
        <w:spacing w:line="360" w:lineRule="auto"/>
        <w:rPr>
          <w:rFonts w:ascii="Times New Roman" w:hAnsi="Times New Roman" w:cs="Times New Roman"/>
          <w:sz w:val="24"/>
          <w:szCs w:val="24"/>
        </w:rPr>
      </w:pPr>
      <w:r w:rsidRPr="004064F1">
        <w:rPr>
          <w:rFonts w:ascii="Times New Roman" w:hAnsi="Times New Roman" w:cs="Times New Roman"/>
          <w:smallCaps/>
          <w:sz w:val="24"/>
          <w:szCs w:val="24"/>
        </w:rPr>
        <w:t>Gu</w:t>
      </w:r>
      <w:r w:rsidR="006365E4">
        <w:rPr>
          <w:rFonts w:ascii="Times New Roman" w:hAnsi="Times New Roman" w:cs="Times New Roman"/>
          <w:smallCaps/>
          <w:sz w:val="24"/>
          <w:szCs w:val="24"/>
        </w:rPr>
        <w:t>é</w:t>
      </w:r>
      <w:r w:rsidRPr="004064F1">
        <w:rPr>
          <w:rFonts w:ascii="Times New Roman" w:hAnsi="Times New Roman" w:cs="Times New Roman"/>
          <w:smallCaps/>
          <w:sz w:val="24"/>
          <w:szCs w:val="24"/>
        </w:rPr>
        <w:t xml:space="preserve">rin, G., N. Mercier, R. Nathan, C. Adamiec &amp; Y. Lefrais. </w:t>
      </w:r>
      <w:r w:rsidRPr="004064F1">
        <w:rPr>
          <w:rFonts w:ascii="Times New Roman" w:hAnsi="Times New Roman" w:cs="Times New Roman"/>
          <w:sz w:val="24"/>
          <w:szCs w:val="24"/>
        </w:rPr>
        <w:t xml:space="preserve">2012. On the use of the infinite matrix assumption and associated concepts: a critical review. </w:t>
      </w:r>
      <w:r w:rsidRPr="004064F1">
        <w:rPr>
          <w:rFonts w:ascii="Times New Roman" w:hAnsi="Times New Roman" w:cs="Times New Roman"/>
          <w:i/>
          <w:iCs/>
          <w:sz w:val="24"/>
          <w:szCs w:val="24"/>
        </w:rPr>
        <w:t xml:space="preserve">Radiation Measurements </w:t>
      </w:r>
      <w:r w:rsidRPr="004064F1">
        <w:rPr>
          <w:rFonts w:ascii="Times New Roman" w:hAnsi="Times New Roman" w:cs="Times New Roman"/>
          <w:sz w:val="24"/>
          <w:szCs w:val="24"/>
        </w:rPr>
        <w:t xml:space="preserve">47: 778–85. </w:t>
      </w:r>
      <w:r w:rsidR="006365E4" w:rsidRPr="006365E4">
        <w:rPr>
          <w:rFonts w:ascii="Times New Roman" w:hAnsi="Times New Roman" w:cs="Times New Roman"/>
          <w:sz w:val="24"/>
          <w:szCs w:val="24"/>
        </w:rPr>
        <w:t>https://doi.org/10.1016/j.radmeas.2012.04.004</w:t>
      </w:r>
    </w:p>
    <w:p w14:paraId="421F446F" w14:textId="481246BE" w:rsidR="00FE5584" w:rsidRPr="004064F1" w:rsidRDefault="00FE5584" w:rsidP="0072553F">
      <w:pPr>
        <w:spacing w:line="360" w:lineRule="auto"/>
        <w:rPr>
          <w:rFonts w:ascii="Times New Roman" w:hAnsi="Times New Roman" w:cs="Times New Roman"/>
          <w:sz w:val="24"/>
          <w:szCs w:val="24"/>
        </w:rPr>
      </w:pPr>
      <w:r w:rsidRPr="004064F1">
        <w:rPr>
          <w:rFonts w:ascii="Times New Roman" w:hAnsi="Times New Roman" w:cs="Times New Roman"/>
          <w:smallCaps/>
          <w:sz w:val="24"/>
          <w:szCs w:val="24"/>
        </w:rPr>
        <w:t>Hirtz</w:t>
      </w:r>
      <w:r w:rsidRPr="004064F1">
        <w:rPr>
          <w:rFonts w:ascii="Times New Roman" w:hAnsi="Times New Roman" w:cs="Times New Roman"/>
          <w:sz w:val="24"/>
          <w:szCs w:val="24"/>
        </w:rPr>
        <w:t xml:space="preserve">, C., J. </w:t>
      </w:r>
      <w:r w:rsidRPr="004064F1">
        <w:rPr>
          <w:rFonts w:ascii="Times New Roman" w:hAnsi="Times New Roman" w:cs="Times New Roman"/>
          <w:smallCaps/>
          <w:sz w:val="24"/>
          <w:szCs w:val="24"/>
        </w:rPr>
        <w:t>Pournelle</w:t>
      </w:r>
      <w:r w:rsidRPr="004064F1">
        <w:rPr>
          <w:rFonts w:ascii="Times New Roman" w:hAnsi="Times New Roman" w:cs="Times New Roman"/>
          <w:sz w:val="24"/>
          <w:szCs w:val="24"/>
        </w:rPr>
        <w:t xml:space="preserve">, J. </w:t>
      </w:r>
      <w:r w:rsidRPr="004064F1">
        <w:rPr>
          <w:rFonts w:ascii="Times New Roman" w:hAnsi="Times New Roman" w:cs="Times New Roman"/>
          <w:smallCaps/>
          <w:sz w:val="24"/>
          <w:szCs w:val="24"/>
        </w:rPr>
        <w:t>Smith</w:t>
      </w:r>
      <w:r w:rsidRPr="004064F1">
        <w:rPr>
          <w:rFonts w:ascii="Times New Roman" w:hAnsi="Times New Roman" w:cs="Times New Roman"/>
          <w:sz w:val="24"/>
          <w:szCs w:val="24"/>
        </w:rPr>
        <w:t xml:space="preserve">, B. </w:t>
      </w:r>
      <w:r w:rsidRPr="004064F1">
        <w:rPr>
          <w:rFonts w:ascii="Times New Roman" w:hAnsi="Times New Roman" w:cs="Times New Roman"/>
          <w:smallCaps/>
          <w:sz w:val="24"/>
          <w:szCs w:val="24"/>
        </w:rPr>
        <w:t>Albadran</w:t>
      </w:r>
      <w:r w:rsidRPr="004064F1">
        <w:rPr>
          <w:rFonts w:ascii="Times New Roman" w:hAnsi="Times New Roman" w:cs="Times New Roman"/>
          <w:sz w:val="24"/>
          <w:szCs w:val="24"/>
        </w:rPr>
        <w:t xml:space="preserve">, B.M. </w:t>
      </w:r>
      <w:r w:rsidRPr="004064F1">
        <w:rPr>
          <w:rFonts w:ascii="Times New Roman" w:hAnsi="Times New Roman" w:cs="Times New Roman"/>
          <w:smallCaps/>
          <w:sz w:val="24"/>
          <w:szCs w:val="24"/>
        </w:rPr>
        <w:t>Issa</w:t>
      </w:r>
      <w:r w:rsidRPr="004064F1">
        <w:rPr>
          <w:rFonts w:ascii="Times New Roman" w:hAnsi="Times New Roman" w:cs="Times New Roman"/>
          <w:sz w:val="24"/>
          <w:szCs w:val="24"/>
        </w:rPr>
        <w:t xml:space="preserve"> &amp; A. </w:t>
      </w:r>
      <w:r w:rsidRPr="004064F1">
        <w:rPr>
          <w:rFonts w:ascii="Times New Roman" w:hAnsi="Times New Roman" w:cs="Times New Roman"/>
          <w:smallCaps/>
          <w:sz w:val="24"/>
          <w:szCs w:val="24"/>
        </w:rPr>
        <w:t>Al-Handal</w:t>
      </w:r>
      <w:r w:rsidRPr="004064F1">
        <w:rPr>
          <w:rFonts w:ascii="Times New Roman" w:hAnsi="Times New Roman" w:cs="Times New Roman"/>
          <w:sz w:val="24"/>
          <w:szCs w:val="24"/>
        </w:rPr>
        <w:t xml:space="preserve">. 2012. Mid-Holocene dates for organic-rich sediment, palustrine shell, and charcoal from southern Iraq. </w:t>
      </w:r>
      <w:r w:rsidRPr="004064F1">
        <w:rPr>
          <w:rFonts w:ascii="Times New Roman" w:hAnsi="Times New Roman" w:cs="Times New Roman"/>
          <w:i/>
          <w:iCs/>
          <w:sz w:val="24"/>
          <w:szCs w:val="24"/>
        </w:rPr>
        <w:t>Radiocarbon</w:t>
      </w:r>
      <w:r w:rsidRPr="004064F1">
        <w:rPr>
          <w:rFonts w:ascii="Times New Roman" w:hAnsi="Times New Roman" w:cs="Times New Roman"/>
          <w:sz w:val="24"/>
          <w:szCs w:val="24"/>
        </w:rPr>
        <w:t xml:space="preserve"> 54: 65–79. </w:t>
      </w:r>
      <w:r w:rsidR="00060941" w:rsidRPr="00060941">
        <w:rPr>
          <w:rFonts w:ascii="Times New Roman" w:hAnsi="Times New Roman" w:cs="Times New Roman"/>
          <w:sz w:val="24"/>
          <w:szCs w:val="24"/>
        </w:rPr>
        <w:t>https://doi.org/10.2458/azu_js_rc.v54i1.12362</w:t>
      </w:r>
    </w:p>
    <w:p w14:paraId="44913C27" w14:textId="27246408" w:rsidR="00FE5584" w:rsidRPr="004064F1" w:rsidRDefault="00FE5584" w:rsidP="0072553F">
      <w:pPr>
        <w:spacing w:line="360" w:lineRule="auto"/>
        <w:rPr>
          <w:rFonts w:ascii="Times New Roman" w:hAnsi="Times New Roman" w:cs="Times New Roman"/>
          <w:sz w:val="24"/>
          <w:szCs w:val="24"/>
        </w:rPr>
      </w:pPr>
      <w:r w:rsidRPr="004064F1">
        <w:rPr>
          <w:rFonts w:ascii="Times New Roman" w:hAnsi="Times New Roman" w:cs="Times New Roman"/>
          <w:smallCaps/>
          <w:sz w:val="24"/>
          <w:szCs w:val="24"/>
        </w:rPr>
        <w:lastRenderedPageBreak/>
        <w:t>Huntley</w:t>
      </w:r>
      <w:r w:rsidRPr="004064F1">
        <w:rPr>
          <w:rFonts w:ascii="Times New Roman" w:hAnsi="Times New Roman" w:cs="Times New Roman"/>
          <w:sz w:val="24"/>
          <w:szCs w:val="24"/>
        </w:rPr>
        <w:t xml:space="preserve">, D.J. &amp; M.R. </w:t>
      </w:r>
      <w:r w:rsidRPr="004064F1">
        <w:rPr>
          <w:rFonts w:ascii="Times New Roman" w:hAnsi="Times New Roman" w:cs="Times New Roman"/>
          <w:smallCaps/>
          <w:sz w:val="24"/>
          <w:szCs w:val="24"/>
        </w:rPr>
        <w:t>Baril</w:t>
      </w:r>
      <w:r w:rsidRPr="004064F1">
        <w:rPr>
          <w:rFonts w:ascii="Times New Roman" w:hAnsi="Times New Roman" w:cs="Times New Roman"/>
          <w:sz w:val="24"/>
          <w:szCs w:val="24"/>
        </w:rPr>
        <w:t xml:space="preserve">. 1997. The K content of the K-feldspars being measured in optical dating or in thermoluminescence dating. </w:t>
      </w:r>
      <w:r w:rsidRPr="004064F1">
        <w:rPr>
          <w:rFonts w:ascii="Times New Roman" w:hAnsi="Times New Roman" w:cs="Times New Roman"/>
          <w:i/>
          <w:iCs/>
          <w:sz w:val="24"/>
          <w:szCs w:val="24"/>
        </w:rPr>
        <w:t>Ancient TL</w:t>
      </w:r>
      <w:r w:rsidRPr="004064F1">
        <w:rPr>
          <w:rFonts w:ascii="Times New Roman" w:hAnsi="Times New Roman" w:cs="Times New Roman"/>
          <w:sz w:val="24"/>
          <w:szCs w:val="24"/>
        </w:rPr>
        <w:t xml:space="preserve"> 15: 11–13.</w:t>
      </w:r>
      <w:r w:rsidR="0046058A">
        <w:rPr>
          <w:rFonts w:ascii="Times New Roman" w:hAnsi="Times New Roman" w:cs="Times New Roman"/>
          <w:sz w:val="24"/>
          <w:szCs w:val="24"/>
        </w:rPr>
        <w:t xml:space="preserve"> </w:t>
      </w:r>
      <w:r w:rsidR="0046058A" w:rsidRPr="0046058A">
        <w:rPr>
          <w:rFonts w:ascii="Times New Roman" w:hAnsi="Times New Roman" w:cs="Times New Roman"/>
          <w:sz w:val="24"/>
          <w:szCs w:val="24"/>
        </w:rPr>
        <w:t>https://doi.org/10.26034/la.atl.1997.271</w:t>
      </w:r>
    </w:p>
    <w:p w14:paraId="12BD783E" w14:textId="18EB51F8" w:rsidR="00FE5584" w:rsidRPr="004064F1" w:rsidRDefault="00FE5584" w:rsidP="0072553F">
      <w:pPr>
        <w:spacing w:line="360" w:lineRule="auto"/>
        <w:rPr>
          <w:rFonts w:ascii="Times New Roman" w:hAnsi="Times New Roman" w:cs="Times New Roman"/>
          <w:sz w:val="24"/>
          <w:szCs w:val="24"/>
        </w:rPr>
      </w:pPr>
      <w:r w:rsidRPr="004064F1">
        <w:rPr>
          <w:rFonts w:ascii="Times New Roman" w:hAnsi="Times New Roman" w:cs="Times New Roman"/>
          <w:smallCaps/>
          <w:sz w:val="24"/>
          <w:szCs w:val="24"/>
        </w:rPr>
        <w:t>Readhead</w:t>
      </w:r>
      <w:r w:rsidRPr="004064F1">
        <w:rPr>
          <w:rFonts w:ascii="Times New Roman" w:hAnsi="Times New Roman" w:cs="Times New Roman"/>
          <w:sz w:val="24"/>
          <w:szCs w:val="24"/>
        </w:rPr>
        <w:t xml:space="preserve">, M.L. 2002. Absorbed dose fraction for 87Rb beta particles. </w:t>
      </w:r>
      <w:r w:rsidRPr="004064F1">
        <w:rPr>
          <w:rFonts w:ascii="Times New Roman" w:hAnsi="Times New Roman" w:cs="Times New Roman"/>
          <w:i/>
          <w:iCs/>
          <w:sz w:val="24"/>
          <w:szCs w:val="24"/>
        </w:rPr>
        <w:t>Ancient TL</w:t>
      </w:r>
      <w:r w:rsidRPr="004064F1">
        <w:rPr>
          <w:rFonts w:ascii="Times New Roman" w:hAnsi="Times New Roman" w:cs="Times New Roman"/>
          <w:sz w:val="24"/>
          <w:szCs w:val="24"/>
        </w:rPr>
        <w:t xml:space="preserve"> 20: 25–2</w:t>
      </w:r>
      <w:r w:rsidR="00244D7A">
        <w:rPr>
          <w:rFonts w:ascii="Times New Roman" w:hAnsi="Times New Roman" w:cs="Times New Roman"/>
          <w:sz w:val="24"/>
          <w:szCs w:val="24"/>
        </w:rPr>
        <w:t>8</w:t>
      </w:r>
      <w:r w:rsidRPr="004064F1">
        <w:rPr>
          <w:rFonts w:ascii="Times New Roman" w:hAnsi="Times New Roman" w:cs="Times New Roman"/>
          <w:sz w:val="24"/>
          <w:szCs w:val="24"/>
        </w:rPr>
        <w:t>.</w:t>
      </w:r>
      <w:r w:rsidR="00244D7A">
        <w:rPr>
          <w:rFonts w:ascii="Times New Roman" w:hAnsi="Times New Roman" w:cs="Times New Roman"/>
          <w:sz w:val="24"/>
          <w:szCs w:val="24"/>
        </w:rPr>
        <w:t xml:space="preserve"> </w:t>
      </w:r>
      <w:r w:rsidR="00244D7A" w:rsidRPr="00244D7A">
        <w:rPr>
          <w:rFonts w:ascii="Times New Roman" w:hAnsi="Times New Roman" w:cs="Times New Roman"/>
          <w:sz w:val="24"/>
          <w:szCs w:val="24"/>
        </w:rPr>
        <w:t>https://doi.org/10.26034/la.atl.2002.342</w:t>
      </w:r>
    </w:p>
    <w:p w14:paraId="09BA8E5C" w14:textId="2DDE808C" w:rsidR="00FE5584" w:rsidRPr="004064F1" w:rsidRDefault="00FE5584" w:rsidP="0072553F">
      <w:pPr>
        <w:spacing w:line="360" w:lineRule="auto"/>
        <w:rPr>
          <w:rFonts w:ascii="Times New Roman" w:hAnsi="Times New Roman" w:cs="Times New Roman"/>
          <w:sz w:val="24"/>
          <w:szCs w:val="24"/>
        </w:rPr>
      </w:pPr>
      <w:r w:rsidRPr="004064F1">
        <w:rPr>
          <w:rFonts w:ascii="Times New Roman" w:hAnsi="Times New Roman" w:cs="Times New Roman"/>
          <w:smallCaps/>
          <w:sz w:val="24"/>
          <w:szCs w:val="24"/>
        </w:rPr>
        <w:t>Murray</w:t>
      </w:r>
      <w:r w:rsidRPr="004064F1">
        <w:rPr>
          <w:rFonts w:ascii="Times New Roman" w:hAnsi="Times New Roman" w:cs="Times New Roman"/>
          <w:sz w:val="24"/>
          <w:szCs w:val="24"/>
        </w:rPr>
        <w:t xml:space="preserve">, A.S. &amp; A.G. </w:t>
      </w:r>
      <w:r w:rsidRPr="004064F1">
        <w:rPr>
          <w:rFonts w:ascii="Times New Roman" w:hAnsi="Times New Roman" w:cs="Times New Roman"/>
          <w:smallCaps/>
          <w:sz w:val="24"/>
          <w:szCs w:val="24"/>
        </w:rPr>
        <w:t>Wintle</w:t>
      </w:r>
      <w:r w:rsidRPr="004064F1">
        <w:rPr>
          <w:rFonts w:ascii="Times New Roman" w:hAnsi="Times New Roman" w:cs="Times New Roman"/>
          <w:sz w:val="24"/>
          <w:szCs w:val="24"/>
        </w:rPr>
        <w:t xml:space="preserve">. 2000. Luminescence dating of quartz using an improved single-aliquot regenerative-dose protocol. </w:t>
      </w:r>
      <w:r w:rsidRPr="004064F1">
        <w:rPr>
          <w:rFonts w:ascii="Times New Roman" w:hAnsi="Times New Roman" w:cs="Times New Roman"/>
          <w:i/>
          <w:iCs/>
          <w:sz w:val="24"/>
          <w:szCs w:val="24"/>
        </w:rPr>
        <w:t xml:space="preserve">Radiation Measurements </w:t>
      </w:r>
      <w:r w:rsidRPr="004064F1">
        <w:rPr>
          <w:rFonts w:ascii="Times New Roman" w:hAnsi="Times New Roman" w:cs="Times New Roman"/>
          <w:sz w:val="24"/>
          <w:szCs w:val="24"/>
        </w:rPr>
        <w:t xml:space="preserve">32: 57–73. </w:t>
      </w:r>
      <w:r w:rsidR="006D3D51" w:rsidRPr="006D3D51">
        <w:rPr>
          <w:rFonts w:ascii="Times New Roman" w:hAnsi="Times New Roman" w:cs="Times New Roman"/>
          <w:sz w:val="24"/>
          <w:szCs w:val="24"/>
        </w:rPr>
        <w:t>https://doi.org/10.1016/S1350-4487(99)00253-X</w:t>
      </w:r>
    </w:p>
    <w:p w14:paraId="54F41CDD" w14:textId="2E2C9DC0" w:rsidR="00FE5584" w:rsidRPr="00947854" w:rsidRDefault="006D3D51" w:rsidP="0072553F">
      <w:pPr>
        <w:spacing w:line="360" w:lineRule="auto"/>
        <w:rPr>
          <w:rFonts w:ascii="Times New Roman" w:hAnsi="Times New Roman" w:cs="Times New Roman"/>
          <w:sz w:val="24"/>
          <w:szCs w:val="24"/>
          <w:lang w:val="fr-FR"/>
        </w:rPr>
      </w:pPr>
      <w:r>
        <w:rPr>
          <w:rFonts w:ascii="Times New Roman" w:hAnsi="Times New Roman" w:cs="Times New Roman"/>
          <w:smallCaps/>
          <w:sz w:val="24"/>
          <w:szCs w:val="24"/>
        </w:rPr>
        <w:t>–</w:t>
      </w:r>
      <w:r w:rsidR="00FE5584" w:rsidRPr="004064F1">
        <w:rPr>
          <w:rFonts w:ascii="Times New Roman" w:hAnsi="Times New Roman" w:cs="Times New Roman"/>
          <w:sz w:val="24"/>
          <w:szCs w:val="24"/>
        </w:rPr>
        <w:t xml:space="preserve"> 2003. The single aliquot regenerative dose protocol: potential for improvements in reliability. </w:t>
      </w:r>
      <w:r w:rsidR="00FE5584" w:rsidRPr="00947854">
        <w:rPr>
          <w:rFonts w:ascii="Times New Roman" w:hAnsi="Times New Roman" w:cs="Times New Roman"/>
          <w:i/>
          <w:iCs/>
          <w:sz w:val="24"/>
          <w:szCs w:val="24"/>
          <w:lang w:val="fr-FR"/>
        </w:rPr>
        <w:t xml:space="preserve">Radiation Measurements </w:t>
      </w:r>
      <w:r w:rsidR="00FE5584" w:rsidRPr="00947854">
        <w:rPr>
          <w:rFonts w:ascii="Times New Roman" w:hAnsi="Times New Roman" w:cs="Times New Roman"/>
          <w:sz w:val="24"/>
          <w:szCs w:val="24"/>
          <w:lang w:val="fr-FR"/>
        </w:rPr>
        <w:t xml:space="preserve">37: 377–81. </w:t>
      </w:r>
      <w:r w:rsidR="008F08B4" w:rsidRPr="00947854">
        <w:rPr>
          <w:rFonts w:ascii="Times New Roman" w:hAnsi="Times New Roman" w:cs="Times New Roman"/>
          <w:sz w:val="24"/>
          <w:szCs w:val="24"/>
          <w:lang w:val="fr-FR"/>
        </w:rPr>
        <w:t>https://doi.org/10.1016/S1350-4487(03)00053-2</w:t>
      </w:r>
    </w:p>
    <w:p w14:paraId="007CF1DA" w14:textId="77777777" w:rsidR="00947854" w:rsidRPr="001F6F42" w:rsidRDefault="00947854" w:rsidP="00947854">
      <w:pPr>
        <w:spacing w:after="0" w:line="360" w:lineRule="auto"/>
        <w:contextualSpacing/>
        <w:rPr>
          <w:rFonts w:ascii="Times New Roman" w:hAnsi="Times New Roman" w:cs="Times New Roman"/>
          <w:sz w:val="24"/>
          <w:szCs w:val="24"/>
        </w:rPr>
      </w:pPr>
      <w:r w:rsidRPr="00947854">
        <w:rPr>
          <w:rFonts w:ascii="Times New Roman" w:hAnsi="Times New Roman" w:cs="Times New Roman"/>
          <w:smallCaps/>
          <w:sz w:val="24"/>
          <w:szCs w:val="24"/>
          <w:lang w:val="fr-FR"/>
        </w:rPr>
        <w:t>Reimer</w:t>
      </w:r>
      <w:r w:rsidRPr="00947854">
        <w:rPr>
          <w:rFonts w:ascii="Times New Roman" w:hAnsi="Times New Roman" w:cs="Times New Roman"/>
          <w:sz w:val="24"/>
          <w:szCs w:val="24"/>
          <w:lang w:val="fr-FR"/>
        </w:rPr>
        <w:t xml:space="preserve">, P. </w:t>
      </w:r>
      <w:r w:rsidRPr="00947854">
        <w:rPr>
          <w:rFonts w:ascii="Times New Roman" w:hAnsi="Times New Roman" w:cs="Times New Roman"/>
          <w:i/>
          <w:iCs/>
          <w:sz w:val="24"/>
          <w:szCs w:val="24"/>
          <w:lang w:val="fr-FR"/>
        </w:rPr>
        <w:t>et al.</w:t>
      </w:r>
      <w:r w:rsidRPr="00947854">
        <w:rPr>
          <w:rFonts w:ascii="Times New Roman" w:hAnsi="Times New Roman" w:cs="Times New Roman"/>
          <w:sz w:val="24"/>
          <w:szCs w:val="24"/>
          <w:lang w:val="fr-FR"/>
        </w:rPr>
        <w:t xml:space="preserve"> 2020. </w:t>
      </w:r>
      <w:r w:rsidRPr="001F6F42">
        <w:rPr>
          <w:rFonts w:ascii="Times New Roman" w:hAnsi="Times New Roman" w:cs="Times New Roman"/>
          <w:sz w:val="24"/>
          <w:szCs w:val="24"/>
        </w:rPr>
        <w:t xml:space="preserve">The IntCal20 Northern Hemisphere radiocarbon age calibration curve (0–55 cal kBP). </w:t>
      </w:r>
      <w:r w:rsidRPr="001F6F42">
        <w:rPr>
          <w:rFonts w:ascii="Times New Roman" w:hAnsi="Times New Roman" w:cs="Times New Roman"/>
          <w:i/>
          <w:iCs/>
          <w:sz w:val="24"/>
          <w:szCs w:val="24"/>
        </w:rPr>
        <w:t xml:space="preserve">Radiocarbon </w:t>
      </w:r>
      <w:r w:rsidRPr="001F6F42">
        <w:rPr>
          <w:rFonts w:ascii="Times New Roman" w:hAnsi="Times New Roman" w:cs="Times New Roman"/>
          <w:sz w:val="24"/>
          <w:szCs w:val="24"/>
        </w:rPr>
        <w:t>6: 725–57. https://doi.org/10.1017/RDC.2020.41</w:t>
      </w:r>
    </w:p>
    <w:p w14:paraId="1D9A34EC" w14:textId="77777777" w:rsidR="00FE5584" w:rsidRPr="004064F1" w:rsidRDefault="00FE5584" w:rsidP="00FE5584">
      <w:pPr>
        <w:rPr>
          <w:rFonts w:ascii="Times New Roman" w:hAnsi="Times New Roman" w:cs="Times New Roman"/>
          <w:sz w:val="24"/>
          <w:szCs w:val="24"/>
        </w:rPr>
      </w:pPr>
    </w:p>
    <w:p w14:paraId="4CB816F1" w14:textId="77777777" w:rsidR="00F85EF7" w:rsidRPr="004064F1" w:rsidRDefault="00F85EF7" w:rsidP="00F85EF7">
      <w:pPr>
        <w:rPr>
          <w:rFonts w:ascii="Times New Roman" w:hAnsi="Times New Roman" w:cs="Times New Roman"/>
          <w:sz w:val="24"/>
          <w:szCs w:val="24"/>
        </w:rPr>
      </w:pPr>
    </w:p>
    <w:p w14:paraId="5A826B9D" w14:textId="77777777" w:rsidR="00C232D7" w:rsidRPr="004064F1" w:rsidRDefault="00C232D7" w:rsidP="00C232D7">
      <w:pPr>
        <w:rPr>
          <w:rFonts w:ascii="Times New Roman" w:hAnsi="Times New Roman" w:cs="Times New Roman"/>
          <w:sz w:val="24"/>
          <w:szCs w:val="24"/>
        </w:rPr>
      </w:pPr>
    </w:p>
    <w:sectPr w:rsidR="00C232D7" w:rsidRPr="004064F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TIX-Regular">
    <w:altName w:val="Cambria"/>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DD4C8E"/>
    <w:multiLevelType w:val="multilevel"/>
    <w:tmpl w:val="3F90DD58"/>
    <w:lvl w:ilvl="0">
      <w:start w:val="2"/>
      <w:numFmt w:val="decimal"/>
      <w:lvlText w:val="%1."/>
      <w:lvlJc w:val="left"/>
      <w:pPr>
        <w:tabs>
          <w:tab w:val="num" w:pos="720"/>
        </w:tabs>
        <w:ind w:left="720" w:hanging="360"/>
      </w:pPr>
    </w:lvl>
    <w:lvl w:ilvl="1">
      <w:start w:val="2"/>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7520A5"/>
    <w:multiLevelType w:val="multilevel"/>
    <w:tmpl w:val="387A2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8A5034"/>
    <w:multiLevelType w:val="hybridMultilevel"/>
    <w:tmpl w:val="9AFC30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50703F1"/>
    <w:multiLevelType w:val="hybridMultilevel"/>
    <w:tmpl w:val="CAB416AA"/>
    <w:lvl w:ilvl="0" w:tplc="0809000F">
      <w:start w:val="1"/>
      <w:numFmt w:val="decimal"/>
      <w:lvlText w:val="%1."/>
      <w:lvlJc w:val="left"/>
      <w:pPr>
        <w:ind w:left="1800" w:hanging="360"/>
      </w:p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 w15:restartNumberingAfterBreak="0">
    <w:nsid w:val="47DB50D4"/>
    <w:multiLevelType w:val="multilevel"/>
    <w:tmpl w:val="1508453C"/>
    <w:lvl w:ilvl="0">
      <w:start w:val="2"/>
      <w:numFmt w:val="decimal"/>
      <w:lvlText w:val="%1."/>
      <w:lvlJc w:val="left"/>
      <w:pPr>
        <w:tabs>
          <w:tab w:val="num" w:pos="720"/>
        </w:tabs>
        <w:ind w:left="720" w:hanging="360"/>
      </w:pPr>
    </w:lvl>
    <w:lvl w:ilvl="1">
      <w:start w:val="1"/>
      <w:numFmt w:val="decimal"/>
      <w:lvlText w:val="%2."/>
      <w:lvlJc w:val="left"/>
      <w:pPr>
        <w:tabs>
          <w:tab w:val="num" w:pos="1352"/>
        </w:tabs>
        <w:ind w:left="1352"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B64602C"/>
    <w:multiLevelType w:val="hybridMultilevel"/>
    <w:tmpl w:val="C07AB2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1640DC4"/>
    <w:multiLevelType w:val="multilevel"/>
    <w:tmpl w:val="8144A6AA"/>
    <w:lvl w:ilvl="0">
      <w:start w:val="2"/>
      <w:numFmt w:val="decimal"/>
      <w:lvlText w:val="%1"/>
      <w:lvlJc w:val="left"/>
      <w:pPr>
        <w:ind w:left="528" w:hanging="528"/>
      </w:pPr>
      <w:rPr>
        <w:rFonts w:hint="default"/>
      </w:rPr>
    </w:lvl>
    <w:lvl w:ilvl="1">
      <w:start w:val="1"/>
      <w:numFmt w:val="decimal"/>
      <w:lvlText w:val="%1.%2"/>
      <w:lvlJc w:val="left"/>
      <w:pPr>
        <w:ind w:left="1068" w:hanging="528"/>
      </w:pPr>
      <w:rPr>
        <w:rFonts w:hint="default"/>
      </w:rPr>
    </w:lvl>
    <w:lvl w:ilvl="2">
      <w:start w:val="4"/>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7" w15:restartNumberingAfterBreak="0">
    <w:nsid w:val="651E6C21"/>
    <w:multiLevelType w:val="hybridMultilevel"/>
    <w:tmpl w:val="596AA0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95710452">
    <w:abstractNumId w:val="1"/>
  </w:num>
  <w:num w:numId="2" w16cid:durableId="1264072004">
    <w:abstractNumId w:val="4"/>
  </w:num>
  <w:num w:numId="3" w16cid:durableId="102581383">
    <w:abstractNumId w:val="0"/>
  </w:num>
  <w:num w:numId="4" w16cid:durableId="1654522263">
    <w:abstractNumId w:val="3"/>
  </w:num>
  <w:num w:numId="5" w16cid:durableId="532233803">
    <w:abstractNumId w:val="6"/>
  </w:num>
  <w:num w:numId="6" w16cid:durableId="1947734758">
    <w:abstractNumId w:val="7"/>
  </w:num>
  <w:num w:numId="7" w16cid:durableId="1528904899">
    <w:abstractNumId w:val="2"/>
  </w:num>
  <w:num w:numId="8" w16cid:durableId="39724186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UzMTAxMzM1tzQytjRQ0lEKTi0uzszPAykwrAUAbfHTVywAAAA="/>
  </w:docVars>
  <w:rsids>
    <w:rsidRoot w:val="00C034C2"/>
    <w:rsid w:val="0000089D"/>
    <w:rsid w:val="00000E70"/>
    <w:rsid w:val="00002EC4"/>
    <w:rsid w:val="000040F9"/>
    <w:rsid w:val="000113B0"/>
    <w:rsid w:val="00012773"/>
    <w:rsid w:val="00016442"/>
    <w:rsid w:val="00017584"/>
    <w:rsid w:val="00023437"/>
    <w:rsid w:val="00027446"/>
    <w:rsid w:val="00031F84"/>
    <w:rsid w:val="0003268D"/>
    <w:rsid w:val="00042672"/>
    <w:rsid w:val="00045358"/>
    <w:rsid w:val="00046913"/>
    <w:rsid w:val="0005209A"/>
    <w:rsid w:val="000570E6"/>
    <w:rsid w:val="00060941"/>
    <w:rsid w:val="00062071"/>
    <w:rsid w:val="00062430"/>
    <w:rsid w:val="00067B9F"/>
    <w:rsid w:val="000764C9"/>
    <w:rsid w:val="0008641C"/>
    <w:rsid w:val="00094CAB"/>
    <w:rsid w:val="0009756A"/>
    <w:rsid w:val="000976E8"/>
    <w:rsid w:val="000977D9"/>
    <w:rsid w:val="000A1AB8"/>
    <w:rsid w:val="000A4449"/>
    <w:rsid w:val="000A4714"/>
    <w:rsid w:val="000B2F0F"/>
    <w:rsid w:val="000B5BFB"/>
    <w:rsid w:val="000B60A0"/>
    <w:rsid w:val="000B6183"/>
    <w:rsid w:val="000B751E"/>
    <w:rsid w:val="000C112B"/>
    <w:rsid w:val="000C5B3E"/>
    <w:rsid w:val="000D01B0"/>
    <w:rsid w:val="000D6587"/>
    <w:rsid w:val="000E283C"/>
    <w:rsid w:val="000E477D"/>
    <w:rsid w:val="000E76DC"/>
    <w:rsid w:val="000F1F38"/>
    <w:rsid w:val="000F683C"/>
    <w:rsid w:val="00100B9B"/>
    <w:rsid w:val="00101AA9"/>
    <w:rsid w:val="00102D08"/>
    <w:rsid w:val="00103CA3"/>
    <w:rsid w:val="0010533A"/>
    <w:rsid w:val="0011030B"/>
    <w:rsid w:val="0011262E"/>
    <w:rsid w:val="001144ED"/>
    <w:rsid w:val="001152E9"/>
    <w:rsid w:val="001156DE"/>
    <w:rsid w:val="00116C27"/>
    <w:rsid w:val="00117350"/>
    <w:rsid w:val="001176AD"/>
    <w:rsid w:val="00121257"/>
    <w:rsid w:val="001212CF"/>
    <w:rsid w:val="00122626"/>
    <w:rsid w:val="00122850"/>
    <w:rsid w:val="00124573"/>
    <w:rsid w:val="00124805"/>
    <w:rsid w:val="00124A58"/>
    <w:rsid w:val="00127FD8"/>
    <w:rsid w:val="00136027"/>
    <w:rsid w:val="0014509E"/>
    <w:rsid w:val="00145872"/>
    <w:rsid w:val="00147956"/>
    <w:rsid w:val="001479F4"/>
    <w:rsid w:val="00147D7E"/>
    <w:rsid w:val="0015198C"/>
    <w:rsid w:val="00152106"/>
    <w:rsid w:val="00153EDF"/>
    <w:rsid w:val="001560A6"/>
    <w:rsid w:val="001561D9"/>
    <w:rsid w:val="00164562"/>
    <w:rsid w:val="001671DE"/>
    <w:rsid w:val="001716B3"/>
    <w:rsid w:val="00174237"/>
    <w:rsid w:val="001742CB"/>
    <w:rsid w:val="00182ED2"/>
    <w:rsid w:val="0018577B"/>
    <w:rsid w:val="0018670F"/>
    <w:rsid w:val="0019334F"/>
    <w:rsid w:val="00194A2D"/>
    <w:rsid w:val="001961BC"/>
    <w:rsid w:val="001A0619"/>
    <w:rsid w:val="001A6B72"/>
    <w:rsid w:val="001B0249"/>
    <w:rsid w:val="001B3E55"/>
    <w:rsid w:val="001C4FC6"/>
    <w:rsid w:val="001C60F6"/>
    <w:rsid w:val="001D3848"/>
    <w:rsid w:val="001D6322"/>
    <w:rsid w:val="001D64F0"/>
    <w:rsid w:val="001D7470"/>
    <w:rsid w:val="001E00E1"/>
    <w:rsid w:val="001E053E"/>
    <w:rsid w:val="001E5F20"/>
    <w:rsid w:val="001E6BE6"/>
    <w:rsid w:val="001F08EE"/>
    <w:rsid w:val="001F16E2"/>
    <w:rsid w:val="001F1C5A"/>
    <w:rsid w:val="001F5D06"/>
    <w:rsid w:val="002007D7"/>
    <w:rsid w:val="00201DD3"/>
    <w:rsid w:val="00202910"/>
    <w:rsid w:val="002126DF"/>
    <w:rsid w:val="0022518F"/>
    <w:rsid w:val="002274F2"/>
    <w:rsid w:val="00230F5C"/>
    <w:rsid w:val="0023345A"/>
    <w:rsid w:val="00236102"/>
    <w:rsid w:val="00236576"/>
    <w:rsid w:val="0023700E"/>
    <w:rsid w:val="00241860"/>
    <w:rsid w:val="00242A8C"/>
    <w:rsid w:val="00242D71"/>
    <w:rsid w:val="00244D7A"/>
    <w:rsid w:val="00245624"/>
    <w:rsid w:val="00253B49"/>
    <w:rsid w:val="00255E2E"/>
    <w:rsid w:val="00272487"/>
    <w:rsid w:val="00276B06"/>
    <w:rsid w:val="00276B82"/>
    <w:rsid w:val="00277F63"/>
    <w:rsid w:val="002800EA"/>
    <w:rsid w:val="00280879"/>
    <w:rsid w:val="002829A9"/>
    <w:rsid w:val="00282A00"/>
    <w:rsid w:val="002847DA"/>
    <w:rsid w:val="002920E5"/>
    <w:rsid w:val="002927B3"/>
    <w:rsid w:val="00293621"/>
    <w:rsid w:val="0029544F"/>
    <w:rsid w:val="002962CF"/>
    <w:rsid w:val="00296A91"/>
    <w:rsid w:val="00297071"/>
    <w:rsid w:val="002A09C9"/>
    <w:rsid w:val="002A2C39"/>
    <w:rsid w:val="002A4BA5"/>
    <w:rsid w:val="002A6A94"/>
    <w:rsid w:val="002A7738"/>
    <w:rsid w:val="002B441F"/>
    <w:rsid w:val="002B6000"/>
    <w:rsid w:val="002C55A3"/>
    <w:rsid w:val="002C56E4"/>
    <w:rsid w:val="002D3950"/>
    <w:rsid w:val="002D4090"/>
    <w:rsid w:val="002D421E"/>
    <w:rsid w:val="002D5C82"/>
    <w:rsid w:val="002D6BDA"/>
    <w:rsid w:val="002E1F9C"/>
    <w:rsid w:val="002E649F"/>
    <w:rsid w:val="002E69FA"/>
    <w:rsid w:val="002F07F0"/>
    <w:rsid w:val="002F10B0"/>
    <w:rsid w:val="002F2CB7"/>
    <w:rsid w:val="002F6108"/>
    <w:rsid w:val="002F7864"/>
    <w:rsid w:val="003004A9"/>
    <w:rsid w:val="003014B6"/>
    <w:rsid w:val="0030266C"/>
    <w:rsid w:val="003059C6"/>
    <w:rsid w:val="00306702"/>
    <w:rsid w:val="00306BB3"/>
    <w:rsid w:val="0031218C"/>
    <w:rsid w:val="003140C2"/>
    <w:rsid w:val="00320AA8"/>
    <w:rsid w:val="0032162A"/>
    <w:rsid w:val="00322519"/>
    <w:rsid w:val="00327DE6"/>
    <w:rsid w:val="00333E22"/>
    <w:rsid w:val="003374BC"/>
    <w:rsid w:val="003416A2"/>
    <w:rsid w:val="00342CA4"/>
    <w:rsid w:val="003443E9"/>
    <w:rsid w:val="0034487A"/>
    <w:rsid w:val="003459A8"/>
    <w:rsid w:val="00351255"/>
    <w:rsid w:val="00356B73"/>
    <w:rsid w:val="00361BF5"/>
    <w:rsid w:val="00362732"/>
    <w:rsid w:val="00362CDB"/>
    <w:rsid w:val="0037099B"/>
    <w:rsid w:val="00375FC9"/>
    <w:rsid w:val="0037763A"/>
    <w:rsid w:val="00382335"/>
    <w:rsid w:val="0038321C"/>
    <w:rsid w:val="003836F5"/>
    <w:rsid w:val="00385A21"/>
    <w:rsid w:val="0039088C"/>
    <w:rsid w:val="00391ADA"/>
    <w:rsid w:val="00395154"/>
    <w:rsid w:val="0039685F"/>
    <w:rsid w:val="003A04E8"/>
    <w:rsid w:val="003A13C2"/>
    <w:rsid w:val="003A17A2"/>
    <w:rsid w:val="003A1EEA"/>
    <w:rsid w:val="003A43D9"/>
    <w:rsid w:val="003A4D69"/>
    <w:rsid w:val="003A78DB"/>
    <w:rsid w:val="003B217D"/>
    <w:rsid w:val="003B29DD"/>
    <w:rsid w:val="003B36E8"/>
    <w:rsid w:val="003B44B0"/>
    <w:rsid w:val="003C0801"/>
    <w:rsid w:val="003D555C"/>
    <w:rsid w:val="003D702F"/>
    <w:rsid w:val="003E0119"/>
    <w:rsid w:val="003E1979"/>
    <w:rsid w:val="003E216E"/>
    <w:rsid w:val="003E44B2"/>
    <w:rsid w:val="003F0F2C"/>
    <w:rsid w:val="003F195C"/>
    <w:rsid w:val="003F57A7"/>
    <w:rsid w:val="00400D5C"/>
    <w:rsid w:val="00401AB7"/>
    <w:rsid w:val="00402670"/>
    <w:rsid w:val="004064F1"/>
    <w:rsid w:val="00406A5C"/>
    <w:rsid w:val="00410037"/>
    <w:rsid w:val="004112E8"/>
    <w:rsid w:val="00414C39"/>
    <w:rsid w:val="0041568D"/>
    <w:rsid w:val="00416ED0"/>
    <w:rsid w:val="00422DD0"/>
    <w:rsid w:val="004256E6"/>
    <w:rsid w:val="00433653"/>
    <w:rsid w:val="00433F29"/>
    <w:rsid w:val="004343DC"/>
    <w:rsid w:val="00436B09"/>
    <w:rsid w:val="00440612"/>
    <w:rsid w:val="00440ED6"/>
    <w:rsid w:val="004412A5"/>
    <w:rsid w:val="00441CC0"/>
    <w:rsid w:val="00444392"/>
    <w:rsid w:val="00451D37"/>
    <w:rsid w:val="00454201"/>
    <w:rsid w:val="0046022F"/>
    <w:rsid w:val="0046058A"/>
    <w:rsid w:val="00470874"/>
    <w:rsid w:val="00471DB6"/>
    <w:rsid w:val="0047656B"/>
    <w:rsid w:val="00485939"/>
    <w:rsid w:val="004859EA"/>
    <w:rsid w:val="00490F8A"/>
    <w:rsid w:val="004917B5"/>
    <w:rsid w:val="004929DB"/>
    <w:rsid w:val="00493826"/>
    <w:rsid w:val="00494AF6"/>
    <w:rsid w:val="00495948"/>
    <w:rsid w:val="00496185"/>
    <w:rsid w:val="0049784A"/>
    <w:rsid w:val="004A1413"/>
    <w:rsid w:val="004A39A0"/>
    <w:rsid w:val="004B0A08"/>
    <w:rsid w:val="004B69BE"/>
    <w:rsid w:val="004B6B8A"/>
    <w:rsid w:val="004B7834"/>
    <w:rsid w:val="004C0512"/>
    <w:rsid w:val="004D4396"/>
    <w:rsid w:val="004E131D"/>
    <w:rsid w:val="004E2638"/>
    <w:rsid w:val="004E65B3"/>
    <w:rsid w:val="004F373D"/>
    <w:rsid w:val="004F55E5"/>
    <w:rsid w:val="005034AE"/>
    <w:rsid w:val="00506EF9"/>
    <w:rsid w:val="005134E9"/>
    <w:rsid w:val="00515568"/>
    <w:rsid w:val="005171FE"/>
    <w:rsid w:val="00517F57"/>
    <w:rsid w:val="00520360"/>
    <w:rsid w:val="00523199"/>
    <w:rsid w:val="00523C44"/>
    <w:rsid w:val="00526C4A"/>
    <w:rsid w:val="00527118"/>
    <w:rsid w:val="00527270"/>
    <w:rsid w:val="0053020E"/>
    <w:rsid w:val="00532229"/>
    <w:rsid w:val="005325E5"/>
    <w:rsid w:val="00534E91"/>
    <w:rsid w:val="0054080D"/>
    <w:rsid w:val="00541BC6"/>
    <w:rsid w:val="005424F8"/>
    <w:rsid w:val="00543C11"/>
    <w:rsid w:val="00550681"/>
    <w:rsid w:val="0055272D"/>
    <w:rsid w:val="005567CE"/>
    <w:rsid w:val="00560066"/>
    <w:rsid w:val="00562CDA"/>
    <w:rsid w:val="005670E7"/>
    <w:rsid w:val="00571951"/>
    <w:rsid w:val="00572911"/>
    <w:rsid w:val="00576666"/>
    <w:rsid w:val="00587ADE"/>
    <w:rsid w:val="00592492"/>
    <w:rsid w:val="005A2178"/>
    <w:rsid w:val="005A3B3F"/>
    <w:rsid w:val="005A561D"/>
    <w:rsid w:val="005A7312"/>
    <w:rsid w:val="005B074A"/>
    <w:rsid w:val="005B5429"/>
    <w:rsid w:val="005C35A7"/>
    <w:rsid w:val="005D1993"/>
    <w:rsid w:val="005D4EFD"/>
    <w:rsid w:val="005E7A9C"/>
    <w:rsid w:val="005F0531"/>
    <w:rsid w:val="005F355C"/>
    <w:rsid w:val="005F3FD2"/>
    <w:rsid w:val="005F521E"/>
    <w:rsid w:val="00600085"/>
    <w:rsid w:val="0060067F"/>
    <w:rsid w:val="006136AB"/>
    <w:rsid w:val="006138D1"/>
    <w:rsid w:val="006217AF"/>
    <w:rsid w:val="00622D97"/>
    <w:rsid w:val="006365E4"/>
    <w:rsid w:val="006419C9"/>
    <w:rsid w:val="006439DF"/>
    <w:rsid w:val="00645333"/>
    <w:rsid w:val="00646D04"/>
    <w:rsid w:val="0064712A"/>
    <w:rsid w:val="00652A50"/>
    <w:rsid w:val="00660871"/>
    <w:rsid w:val="0066198E"/>
    <w:rsid w:val="006645FD"/>
    <w:rsid w:val="00664825"/>
    <w:rsid w:val="00680CA3"/>
    <w:rsid w:val="006819F9"/>
    <w:rsid w:val="00684BEF"/>
    <w:rsid w:val="0068724D"/>
    <w:rsid w:val="00695632"/>
    <w:rsid w:val="006B641A"/>
    <w:rsid w:val="006B7944"/>
    <w:rsid w:val="006B7DC7"/>
    <w:rsid w:val="006C01A1"/>
    <w:rsid w:val="006C024D"/>
    <w:rsid w:val="006C05A2"/>
    <w:rsid w:val="006C1709"/>
    <w:rsid w:val="006C1DC2"/>
    <w:rsid w:val="006C21E0"/>
    <w:rsid w:val="006C483A"/>
    <w:rsid w:val="006D04D3"/>
    <w:rsid w:val="006D2254"/>
    <w:rsid w:val="006D3D51"/>
    <w:rsid w:val="006D410C"/>
    <w:rsid w:val="006D5AA3"/>
    <w:rsid w:val="006E025D"/>
    <w:rsid w:val="006E2D97"/>
    <w:rsid w:val="006E5E65"/>
    <w:rsid w:val="006F27E5"/>
    <w:rsid w:val="006F53AD"/>
    <w:rsid w:val="006F5D44"/>
    <w:rsid w:val="007017A3"/>
    <w:rsid w:val="00701AC9"/>
    <w:rsid w:val="007040D3"/>
    <w:rsid w:val="00712B45"/>
    <w:rsid w:val="007169C9"/>
    <w:rsid w:val="00720B33"/>
    <w:rsid w:val="00722F26"/>
    <w:rsid w:val="0072553F"/>
    <w:rsid w:val="0072735A"/>
    <w:rsid w:val="00730E91"/>
    <w:rsid w:val="007324DC"/>
    <w:rsid w:val="00735336"/>
    <w:rsid w:val="00740655"/>
    <w:rsid w:val="00741DC6"/>
    <w:rsid w:val="007425F9"/>
    <w:rsid w:val="007504A8"/>
    <w:rsid w:val="00750B80"/>
    <w:rsid w:val="00751A2B"/>
    <w:rsid w:val="007573D7"/>
    <w:rsid w:val="0076090D"/>
    <w:rsid w:val="007610A8"/>
    <w:rsid w:val="0076139B"/>
    <w:rsid w:val="00765908"/>
    <w:rsid w:val="00765E5F"/>
    <w:rsid w:val="00774788"/>
    <w:rsid w:val="00776110"/>
    <w:rsid w:val="00781A02"/>
    <w:rsid w:val="00783645"/>
    <w:rsid w:val="0078371A"/>
    <w:rsid w:val="0079720A"/>
    <w:rsid w:val="007A62D0"/>
    <w:rsid w:val="007A64D0"/>
    <w:rsid w:val="007A7D86"/>
    <w:rsid w:val="007B2E4A"/>
    <w:rsid w:val="007C1EB8"/>
    <w:rsid w:val="007C37A5"/>
    <w:rsid w:val="007C6A9C"/>
    <w:rsid w:val="007D08D8"/>
    <w:rsid w:val="007D49C6"/>
    <w:rsid w:val="007D5F70"/>
    <w:rsid w:val="007D62B8"/>
    <w:rsid w:val="007E26A0"/>
    <w:rsid w:val="007E3F3F"/>
    <w:rsid w:val="007F1886"/>
    <w:rsid w:val="007F548C"/>
    <w:rsid w:val="007F65EF"/>
    <w:rsid w:val="0080653D"/>
    <w:rsid w:val="00811BA6"/>
    <w:rsid w:val="008126DC"/>
    <w:rsid w:val="0081333F"/>
    <w:rsid w:val="00814C5F"/>
    <w:rsid w:val="008153E8"/>
    <w:rsid w:val="00822F4E"/>
    <w:rsid w:val="008263B3"/>
    <w:rsid w:val="00827245"/>
    <w:rsid w:val="00833D12"/>
    <w:rsid w:val="00834D76"/>
    <w:rsid w:val="00835DC6"/>
    <w:rsid w:val="00840CEA"/>
    <w:rsid w:val="00841294"/>
    <w:rsid w:val="00845930"/>
    <w:rsid w:val="00851621"/>
    <w:rsid w:val="00854AB9"/>
    <w:rsid w:val="008570CE"/>
    <w:rsid w:val="00857FC6"/>
    <w:rsid w:val="00862EE1"/>
    <w:rsid w:val="00867392"/>
    <w:rsid w:val="00870064"/>
    <w:rsid w:val="0087113E"/>
    <w:rsid w:val="0088604D"/>
    <w:rsid w:val="00890518"/>
    <w:rsid w:val="00890E80"/>
    <w:rsid w:val="00894C6E"/>
    <w:rsid w:val="00894F19"/>
    <w:rsid w:val="008A1606"/>
    <w:rsid w:val="008A2792"/>
    <w:rsid w:val="008A37E1"/>
    <w:rsid w:val="008A6AC2"/>
    <w:rsid w:val="008B01E4"/>
    <w:rsid w:val="008B1914"/>
    <w:rsid w:val="008B4281"/>
    <w:rsid w:val="008B4472"/>
    <w:rsid w:val="008B77E3"/>
    <w:rsid w:val="008C2F95"/>
    <w:rsid w:val="008C39D1"/>
    <w:rsid w:val="008C5AE9"/>
    <w:rsid w:val="008C670E"/>
    <w:rsid w:val="008C6AB6"/>
    <w:rsid w:val="008D289D"/>
    <w:rsid w:val="008D431D"/>
    <w:rsid w:val="008D575C"/>
    <w:rsid w:val="008E22A9"/>
    <w:rsid w:val="008E2B3B"/>
    <w:rsid w:val="008E2E0E"/>
    <w:rsid w:val="008E4550"/>
    <w:rsid w:val="008E6A8C"/>
    <w:rsid w:val="008F08B4"/>
    <w:rsid w:val="008F4F05"/>
    <w:rsid w:val="00900922"/>
    <w:rsid w:val="009046E4"/>
    <w:rsid w:val="009133B6"/>
    <w:rsid w:val="009136E4"/>
    <w:rsid w:val="009139E3"/>
    <w:rsid w:val="00923E04"/>
    <w:rsid w:val="00930ADE"/>
    <w:rsid w:val="0093125D"/>
    <w:rsid w:val="009312EA"/>
    <w:rsid w:val="00942085"/>
    <w:rsid w:val="00942EE6"/>
    <w:rsid w:val="00946A4A"/>
    <w:rsid w:val="00946C41"/>
    <w:rsid w:val="00947854"/>
    <w:rsid w:val="00947CDD"/>
    <w:rsid w:val="00962CF5"/>
    <w:rsid w:val="00963B7F"/>
    <w:rsid w:val="00963B9D"/>
    <w:rsid w:val="009658E0"/>
    <w:rsid w:val="00971390"/>
    <w:rsid w:val="00971B0A"/>
    <w:rsid w:val="009738EB"/>
    <w:rsid w:val="00973C3E"/>
    <w:rsid w:val="009822C1"/>
    <w:rsid w:val="00983679"/>
    <w:rsid w:val="009847AE"/>
    <w:rsid w:val="00985BF3"/>
    <w:rsid w:val="00991554"/>
    <w:rsid w:val="00993CA4"/>
    <w:rsid w:val="009A1305"/>
    <w:rsid w:val="009A1DA6"/>
    <w:rsid w:val="009A42D7"/>
    <w:rsid w:val="009A537B"/>
    <w:rsid w:val="009C440B"/>
    <w:rsid w:val="009C7617"/>
    <w:rsid w:val="009D2AF2"/>
    <w:rsid w:val="009D37CD"/>
    <w:rsid w:val="009D46D5"/>
    <w:rsid w:val="009D6B2F"/>
    <w:rsid w:val="009D749C"/>
    <w:rsid w:val="009E1393"/>
    <w:rsid w:val="009E1E8A"/>
    <w:rsid w:val="009E5169"/>
    <w:rsid w:val="009E738C"/>
    <w:rsid w:val="009E7A73"/>
    <w:rsid w:val="009F7E79"/>
    <w:rsid w:val="00A035EC"/>
    <w:rsid w:val="00A03708"/>
    <w:rsid w:val="00A03E5E"/>
    <w:rsid w:val="00A04AEA"/>
    <w:rsid w:val="00A068F9"/>
    <w:rsid w:val="00A07B36"/>
    <w:rsid w:val="00A07D07"/>
    <w:rsid w:val="00A165B8"/>
    <w:rsid w:val="00A167C8"/>
    <w:rsid w:val="00A21745"/>
    <w:rsid w:val="00A21885"/>
    <w:rsid w:val="00A2353F"/>
    <w:rsid w:val="00A260ED"/>
    <w:rsid w:val="00A31C38"/>
    <w:rsid w:val="00A36C24"/>
    <w:rsid w:val="00A40138"/>
    <w:rsid w:val="00A44F7C"/>
    <w:rsid w:val="00A63A87"/>
    <w:rsid w:val="00A6417D"/>
    <w:rsid w:val="00A647F6"/>
    <w:rsid w:val="00A6715F"/>
    <w:rsid w:val="00A6762F"/>
    <w:rsid w:val="00A72AD4"/>
    <w:rsid w:val="00A7629F"/>
    <w:rsid w:val="00A816E8"/>
    <w:rsid w:val="00A8681C"/>
    <w:rsid w:val="00A86A7F"/>
    <w:rsid w:val="00A9197C"/>
    <w:rsid w:val="00A92CAC"/>
    <w:rsid w:val="00A9525D"/>
    <w:rsid w:val="00A96DDA"/>
    <w:rsid w:val="00A970DD"/>
    <w:rsid w:val="00AA0A26"/>
    <w:rsid w:val="00AA0C80"/>
    <w:rsid w:val="00AA320C"/>
    <w:rsid w:val="00AA443E"/>
    <w:rsid w:val="00AA5E42"/>
    <w:rsid w:val="00AB5D20"/>
    <w:rsid w:val="00AB5DBE"/>
    <w:rsid w:val="00AB5E96"/>
    <w:rsid w:val="00AB6AC1"/>
    <w:rsid w:val="00AC0D15"/>
    <w:rsid w:val="00AC2EE6"/>
    <w:rsid w:val="00AC36DF"/>
    <w:rsid w:val="00AC46C8"/>
    <w:rsid w:val="00AD66B9"/>
    <w:rsid w:val="00AE02D4"/>
    <w:rsid w:val="00AE0392"/>
    <w:rsid w:val="00AE0DD2"/>
    <w:rsid w:val="00AE12FF"/>
    <w:rsid w:val="00AE2CCC"/>
    <w:rsid w:val="00AF2577"/>
    <w:rsid w:val="00B00EE6"/>
    <w:rsid w:val="00B04055"/>
    <w:rsid w:val="00B04311"/>
    <w:rsid w:val="00B0456B"/>
    <w:rsid w:val="00B05F96"/>
    <w:rsid w:val="00B11690"/>
    <w:rsid w:val="00B17A84"/>
    <w:rsid w:val="00B33F93"/>
    <w:rsid w:val="00B43861"/>
    <w:rsid w:val="00B44861"/>
    <w:rsid w:val="00B523ED"/>
    <w:rsid w:val="00B525D6"/>
    <w:rsid w:val="00B5661C"/>
    <w:rsid w:val="00B65ADC"/>
    <w:rsid w:val="00B66268"/>
    <w:rsid w:val="00B666FC"/>
    <w:rsid w:val="00B7611B"/>
    <w:rsid w:val="00B82D0F"/>
    <w:rsid w:val="00B83A5D"/>
    <w:rsid w:val="00B97519"/>
    <w:rsid w:val="00BA2026"/>
    <w:rsid w:val="00BA55A8"/>
    <w:rsid w:val="00BA6C91"/>
    <w:rsid w:val="00BB0407"/>
    <w:rsid w:val="00BB23A2"/>
    <w:rsid w:val="00BB3836"/>
    <w:rsid w:val="00BB5751"/>
    <w:rsid w:val="00BB7217"/>
    <w:rsid w:val="00BC3A6C"/>
    <w:rsid w:val="00BD0320"/>
    <w:rsid w:val="00BD1346"/>
    <w:rsid w:val="00BE2778"/>
    <w:rsid w:val="00BE286B"/>
    <w:rsid w:val="00BE62C3"/>
    <w:rsid w:val="00BF27A3"/>
    <w:rsid w:val="00BF5B4D"/>
    <w:rsid w:val="00BF69CE"/>
    <w:rsid w:val="00BF71BE"/>
    <w:rsid w:val="00C02DEE"/>
    <w:rsid w:val="00C034C2"/>
    <w:rsid w:val="00C049B8"/>
    <w:rsid w:val="00C06848"/>
    <w:rsid w:val="00C070F1"/>
    <w:rsid w:val="00C07B2C"/>
    <w:rsid w:val="00C10EDA"/>
    <w:rsid w:val="00C12B2C"/>
    <w:rsid w:val="00C148E4"/>
    <w:rsid w:val="00C22FE9"/>
    <w:rsid w:val="00C232D7"/>
    <w:rsid w:val="00C2393C"/>
    <w:rsid w:val="00C25B3E"/>
    <w:rsid w:val="00C26358"/>
    <w:rsid w:val="00C26A2F"/>
    <w:rsid w:val="00C36A23"/>
    <w:rsid w:val="00C44725"/>
    <w:rsid w:val="00C453BB"/>
    <w:rsid w:val="00C476FD"/>
    <w:rsid w:val="00C53D27"/>
    <w:rsid w:val="00C540AE"/>
    <w:rsid w:val="00C55C28"/>
    <w:rsid w:val="00C61542"/>
    <w:rsid w:val="00C64175"/>
    <w:rsid w:val="00C67DA7"/>
    <w:rsid w:val="00C74077"/>
    <w:rsid w:val="00C7667D"/>
    <w:rsid w:val="00C82085"/>
    <w:rsid w:val="00C83626"/>
    <w:rsid w:val="00C85F14"/>
    <w:rsid w:val="00CC1954"/>
    <w:rsid w:val="00CC2666"/>
    <w:rsid w:val="00CC4920"/>
    <w:rsid w:val="00CE7C2B"/>
    <w:rsid w:val="00CF1757"/>
    <w:rsid w:val="00CF2CD0"/>
    <w:rsid w:val="00D13396"/>
    <w:rsid w:val="00D14E8F"/>
    <w:rsid w:val="00D2408C"/>
    <w:rsid w:val="00D24268"/>
    <w:rsid w:val="00D24584"/>
    <w:rsid w:val="00D27244"/>
    <w:rsid w:val="00D31BA4"/>
    <w:rsid w:val="00D436AB"/>
    <w:rsid w:val="00D45F9E"/>
    <w:rsid w:val="00D57DC1"/>
    <w:rsid w:val="00D614E2"/>
    <w:rsid w:val="00D618BC"/>
    <w:rsid w:val="00D625CA"/>
    <w:rsid w:val="00D640A5"/>
    <w:rsid w:val="00D649E8"/>
    <w:rsid w:val="00D674F1"/>
    <w:rsid w:val="00D71389"/>
    <w:rsid w:val="00D71D67"/>
    <w:rsid w:val="00D819A5"/>
    <w:rsid w:val="00D84E89"/>
    <w:rsid w:val="00D874A8"/>
    <w:rsid w:val="00D87664"/>
    <w:rsid w:val="00D9254B"/>
    <w:rsid w:val="00D92E36"/>
    <w:rsid w:val="00D93D0C"/>
    <w:rsid w:val="00D944EA"/>
    <w:rsid w:val="00D949E5"/>
    <w:rsid w:val="00D94A2F"/>
    <w:rsid w:val="00DA3617"/>
    <w:rsid w:val="00DA6FAD"/>
    <w:rsid w:val="00DA7663"/>
    <w:rsid w:val="00DB0F69"/>
    <w:rsid w:val="00DB2642"/>
    <w:rsid w:val="00DB4C82"/>
    <w:rsid w:val="00DB5538"/>
    <w:rsid w:val="00DD48BF"/>
    <w:rsid w:val="00DD6312"/>
    <w:rsid w:val="00DD7CB1"/>
    <w:rsid w:val="00DE1030"/>
    <w:rsid w:val="00DE5DBD"/>
    <w:rsid w:val="00DE6180"/>
    <w:rsid w:val="00DF0D02"/>
    <w:rsid w:val="00DF3E46"/>
    <w:rsid w:val="00DF6A41"/>
    <w:rsid w:val="00DF78E1"/>
    <w:rsid w:val="00E11322"/>
    <w:rsid w:val="00E23B86"/>
    <w:rsid w:val="00E2563C"/>
    <w:rsid w:val="00E260BD"/>
    <w:rsid w:val="00E26A59"/>
    <w:rsid w:val="00E278A6"/>
    <w:rsid w:val="00E3048E"/>
    <w:rsid w:val="00E3167D"/>
    <w:rsid w:val="00E3397E"/>
    <w:rsid w:val="00E452F6"/>
    <w:rsid w:val="00E46DCC"/>
    <w:rsid w:val="00E50C0E"/>
    <w:rsid w:val="00E57F45"/>
    <w:rsid w:val="00E60039"/>
    <w:rsid w:val="00E62182"/>
    <w:rsid w:val="00E6287E"/>
    <w:rsid w:val="00E67402"/>
    <w:rsid w:val="00E7118C"/>
    <w:rsid w:val="00E72A38"/>
    <w:rsid w:val="00E73989"/>
    <w:rsid w:val="00E74DC0"/>
    <w:rsid w:val="00E75A14"/>
    <w:rsid w:val="00E77B4E"/>
    <w:rsid w:val="00E81CD0"/>
    <w:rsid w:val="00E81F88"/>
    <w:rsid w:val="00E8210F"/>
    <w:rsid w:val="00E82BCE"/>
    <w:rsid w:val="00E83939"/>
    <w:rsid w:val="00E85D9E"/>
    <w:rsid w:val="00E94D17"/>
    <w:rsid w:val="00E94F97"/>
    <w:rsid w:val="00E955AC"/>
    <w:rsid w:val="00E9574E"/>
    <w:rsid w:val="00E97BEC"/>
    <w:rsid w:val="00EA0AA7"/>
    <w:rsid w:val="00EA6C29"/>
    <w:rsid w:val="00EB548F"/>
    <w:rsid w:val="00EB5A31"/>
    <w:rsid w:val="00EB5C8C"/>
    <w:rsid w:val="00EB6119"/>
    <w:rsid w:val="00EB7A52"/>
    <w:rsid w:val="00EC1957"/>
    <w:rsid w:val="00EC4EFB"/>
    <w:rsid w:val="00EC6261"/>
    <w:rsid w:val="00ED0ACE"/>
    <w:rsid w:val="00ED10A9"/>
    <w:rsid w:val="00ED2F1D"/>
    <w:rsid w:val="00EE1EF3"/>
    <w:rsid w:val="00EE4B60"/>
    <w:rsid w:val="00EF74C9"/>
    <w:rsid w:val="00F04378"/>
    <w:rsid w:val="00F04F89"/>
    <w:rsid w:val="00F0779A"/>
    <w:rsid w:val="00F106C6"/>
    <w:rsid w:val="00F15233"/>
    <w:rsid w:val="00F156A6"/>
    <w:rsid w:val="00F17973"/>
    <w:rsid w:val="00F21752"/>
    <w:rsid w:val="00F236FA"/>
    <w:rsid w:val="00F244AC"/>
    <w:rsid w:val="00F25083"/>
    <w:rsid w:val="00F25471"/>
    <w:rsid w:val="00F26970"/>
    <w:rsid w:val="00F26E0C"/>
    <w:rsid w:val="00F31306"/>
    <w:rsid w:val="00F40BA5"/>
    <w:rsid w:val="00F43F01"/>
    <w:rsid w:val="00F4492B"/>
    <w:rsid w:val="00F56BFD"/>
    <w:rsid w:val="00F60D4A"/>
    <w:rsid w:val="00F801AB"/>
    <w:rsid w:val="00F83247"/>
    <w:rsid w:val="00F84576"/>
    <w:rsid w:val="00F85EF7"/>
    <w:rsid w:val="00F879EF"/>
    <w:rsid w:val="00F90DFF"/>
    <w:rsid w:val="00F94370"/>
    <w:rsid w:val="00F978C1"/>
    <w:rsid w:val="00FA4397"/>
    <w:rsid w:val="00FA6450"/>
    <w:rsid w:val="00FB1211"/>
    <w:rsid w:val="00FB644A"/>
    <w:rsid w:val="00FB69B3"/>
    <w:rsid w:val="00FC0625"/>
    <w:rsid w:val="00FC1F82"/>
    <w:rsid w:val="00FC3D48"/>
    <w:rsid w:val="00FC440C"/>
    <w:rsid w:val="00FC4F21"/>
    <w:rsid w:val="00FD4684"/>
    <w:rsid w:val="00FD61E6"/>
    <w:rsid w:val="00FD7723"/>
    <w:rsid w:val="00FD7767"/>
    <w:rsid w:val="00FE11FC"/>
    <w:rsid w:val="00FE1A90"/>
    <w:rsid w:val="00FE365E"/>
    <w:rsid w:val="00FE3A8F"/>
    <w:rsid w:val="00FE5584"/>
    <w:rsid w:val="00FE57E5"/>
    <w:rsid w:val="00FE79C9"/>
    <w:rsid w:val="00FF0870"/>
    <w:rsid w:val="00FF4856"/>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53D0D"/>
  <w15:docId w15:val="{561C664C-A359-428D-8F2B-C10EEE9602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23345A"/>
    <w:rPr>
      <w:rFonts w:ascii="STIX-Regular" w:hAnsi="STIX-Regular" w:hint="default"/>
      <w:b w:val="0"/>
      <w:bCs w:val="0"/>
      <w:i w:val="0"/>
      <w:iCs w:val="0"/>
      <w:color w:val="000000"/>
      <w:sz w:val="16"/>
      <w:szCs w:val="16"/>
    </w:rPr>
  </w:style>
  <w:style w:type="character" w:customStyle="1" w:styleId="fontstyle21">
    <w:name w:val="fontstyle21"/>
    <w:basedOn w:val="DefaultParagraphFont"/>
    <w:rsid w:val="0023345A"/>
    <w:rPr>
      <w:rFonts w:ascii="TimesNewRomanPSMT" w:hAnsi="TimesNewRomanPSMT" w:hint="default"/>
      <w:b w:val="0"/>
      <w:bCs w:val="0"/>
      <w:i w:val="0"/>
      <w:iCs w:val="0"/>
      <w:color w:val="000000"/>
      <w:sz w:val="16"/>
      <w:szCs w:val="16"/>
    </w:rPr>
  </w:style>
  <w:style w:type="character" w:customStyle="1" w:styleId="markedcontent">
    <w:name w:val="markedcontent"/>
    <w:basedOn w:val="DefaultParagraphFont"/>
    <w:rsid w:val="00FF4856"/>
  </w:style>
  <w:style w:type="character" w:styleId="Hyperlink">
    <w:name w:val="Hyperlink"/>
    <w:basedOn w:val="DefaultParagraphFont"/>
    <w:uiPriority w:val="99"/>
    <w:unhideWhenUsed/>
    <w:rsid w:val="00FF4856"/>
    <w:rPr>
      <w:color w:val="0563C1" w:themeColor="hyperlink"/>
      <w:u w:val="single"/>
    </w:rPr>
  </w:style>
  <w:style w:type="character" w:styleId="UnresolvedMention">
    <w:name w:val="Unresolved Mention"/>
    <w:basedOn w:val="DefaultParagraphFont"/>
    <w:uiPriority w:val="99"/>
    <w:semiHidden/>
    <w:unhideWhenUsed/>
    <w:rsid w:val="00FF4856"/>
    <w:rPr>
      <w:color w:val="605E5C"/>
      <w:shd w:val="clear" w:color="auto" w:fill="E1DFDD"/>
    </w:rPr>
  </w:style>
  <w:style w:type="paragraph" w:styleId="NormalWeb">
    <w:name w:val="Normal (Web)"/>
    <w:basedOn w:val="Normal"/>
    <w:uiPriority w:val="99"/>
    <w:semiHidden/>
    <w:unhideWhenUsed/>
    <w:rsid w:val="00D94A2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D57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874A8"/>
    <w:rPr>
      <w:sz w:val="16"/>
      <w:szCs w:val="16"/>
    </w:rPr>
  </w:style>
  <w:style w:type="paragraph" w:styleId="CommentText">
    <w:name w:val="annotation text"/>
    <w:basedOn w:val="Normal"/>
    <w:link w:val="CommentTextChar"/>
    <w:uiPriority w:val="99"/>
    <w:unhideWhenUsed/>
    <w:rsid w:val="00D874A8"/>
    <w:pPr>
      <w:spacing w:line="240" w:lineRule="auto"/>
    </w:pPr>
    <w:rPr>
      <w:sz w:val="20"/>
      <w:szCs w:val="20"/>
    </w:rPr>
  </w:style>
  <w:style w:type="character" w:customStyle="1" w:styleId="CommentTextChar">
    <w:name w:val="Comment Text Char"/>
    <w:basedOn w:val="DefaultParagraphFont"/>
    <w:link w:val="CommentText"/>
    <w:uiPriority w:val="99"/>
    <w:rsid w:val="00D874A8"/>
    <w:rPr>
      <w:sz w:val="20"/>
      <w:szCs w:val="20"/>
    </w:rPr>
  </w:style>
  <w:style w:type="paragraph" w:styleId="CommentSubject">
    <w:name w:val="annotation subject"/>
    <w:basedOn w:val="CommentText"/>
    <w:next w:val="CommentText"/>
    <w:link w:val="CommentSubjectChar"/>
    <w:uiPriority w:val="99"/>
    <w:semiHidden/>
    <w:unhideWhenUsed/>
    <w:rsid w:val="00D874A8"/>
    <w:rPr>
      <w:b/>
      <w:bCs/>
    </w:rPr>
  </w:style>
  <w:style w:type="character" w:customStyle="1" w:styleId="CommentSubjectChar">
    <w:name w:val="Comment Subject Char"/>
    <w:basedOn w:val="CommentTextChar"/>
    <w:link w:val="CommentSubject"/>
    <w:uiPriority w:val="99"/>
    <w:semiHidden/>
    <w:rsid w:val="00D874A8"/>
    <w:rPr>
      <w:b/>
      <w:bCs/>
      <w:sz w:val="20"/>
      <w:szCs w:val="20"/>
    </w:rPr>
  </w:style>
  <w:style w:type="character" w:styleId="FollowedHyperlink">
    <w:name w:val="FollowedHyperlink"/>
    <w:basedOn w:val="DefaultParagraphFont"/>
    <w:uiPriority w:val="99"/>
    <w:semiHidden/>
    <w:unhideWhenUsed/>
    <w:rsid w:val="0019334F"/>
    <w:rPr>
      <w:color w:val="954F72" w:themeColor="followedHyperlink"/>
      <w:u w:val="single"/>
    </w:rPr>
  </w:style>
  <w:style w:type="character" w:styleId="PlaceholderText">
    <w:name w:val="Placeholder Text"/>
    <w:basedOn w:val="DefaultParagraphFont"/>
    <w:uiPriority w:val="99"/>
    <w:semiHidden/>
    <w:rsid w:val="00AE0392"/>
    <w:rPr>
      <w:color w:val="808080"/>
    </w:rPr>
  </w:style>
  <w:style w:type="paragraph" w:styleId="Revision">
    <w:name w:val="Revision"/>
    <w:hidden/>
    <w:uiPriority w:val="99"/>
    <w:semiHidden/>
    <w:rsid w:val="00124805"/>
    <w:pPr>
      <w:spacing w:after="0" w:line="240" w:lineRule="auto"/>
    </w:pPr>
  </w:style>
  <w:style w:type="table" w:customStyle="1" w:styleId="TableGrid1">
    <w:name w:val="Table Grid1"/>
    <w:basedOn w:val="TableNormal"/>
    <w:next w:val="TableGrid"/>
    <w:uiPriority w:val="39"/>
    <w:rsid w:val="00515568"/>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mbrageclair1">
    <w:name w:val="Ombrage clair1"/>
    <w:basedOn w:val="TableNormal"/>
    <w:uiPriority w:val="60"/>
    <w:rsid w:val="00C232D7"/>
    <w:pPr>
      <w:spacing w:after="0" w:line="240" w:lineRule="auto"/>
    </w:pPr>
    <w:rPr>
      <w:color w:val="000000" w:themeColor="text1" w:themeShade="BF"/>
      <w:lang w:val="fr-F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aption">
    <w:name w:val="caption"/>
    <w:basedOn w:val="Normal"/>
    <w:next w:val="Normal"/>
    <w:uiPriority w:val="35"/>
    <w:unhideWhenUsed/>
    <w:qFormat/>
    <w:rsid w:val="00C232D7"/>
    <w:pPr>
      <w:spacing w:after="200" w:line="240" w:lineRule="auto"/>
    </w:pPr>
    <w:rPr>
      <w:i/>
      <w:iCs/>
      <w:color w:val="44546A" w:themeColor="text2"/>
      <w:kern w:val="2"/>
      <w:sz w:val="18"/>
      <w:szCs w:val="18"/>
    </w:rPr>
  </w:style>
  <w:style w:type="paragraph" w:styleId="ListParagraph">
    <w:name w:val="List Paragraph"/>
    <w:basedOn w:val="Normal"/>
    <w:uiPriority w:val="34"/>
    <w:qFormat/>
    <w:rsid w:val="00FE558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FE5584"/>
    <w:pPr>
      <w:spacing w:after="0" w:line="240" w:lineRule="auto"/>
    </w:pPr>
    <w:rPr>
      <w:lang w:val="fr-FR"/>
    </w:rPr>
  </w:style>
  <w:style w:type="paragraph" w:styleId="HTMLPreformatted">
    <w:name w:val="HTML Preformatted"/>
    <w:basedOn w:val="Normal"/>
    <w:link w:val="HTMLPreformattedChar"/>
    <w:uiPriority w:val="99"/>
    <w:semiHidden/>
    <w:unhideWhenUsed/>
    <w:rsid w:val="00722F26"/>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22F26"/>
    <w:rPr>
      <w:rFonts w:ascii="Consolas" w:hAnsi="Consolas"/>
      <w:sz w:val="20"/>
      <w:szCs w:val="20"/>
    </w:rPr>
  </w:style>
  <w:style w:type="table" w:customStyle="1" w:styleId="TableGrid11">
    <w:name w:val="Table Grid11"/>
    <w:basedOn w:val="TableNormal"/>
    <w:next w:val="TableGrid"/>
    <w:uiPriority w:val="39"/>
    <w:rsid w:val="00B00EE6"/>
    <w:pPr>
      <w:spacing w:after="0" w:line="240" w:lineRule="auto"/>
    </w:pPr>
    <w:rPr>
      <w:rFonts w:ascii="Calibri" w:eastAsia="Times New Roman"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66128">
      <w:bodyDiv w:val="1"/>
      <w:marLeft w:val="0"/>
      <w:marRight w:val="0"/>
      <w:marTop w:val="0"/>
      <w:marBottom w:val="0"/>
      <w:divBdr>
        <w:top w:val="none" w:sz="0" w:space="0" w:color="auto"/>
        <w:left w:val="none" w:sz="0" w:space="0" w:color="auto"/>
        <w:bottom w:val="none" w:sz="0" w:space="0" w:color="auto"/>
        <w:right w:val="none" w:sz="0" w:space="0" w:color="auto"/>
      </w:divBdr>
    </w:div>
    <w:div w:id="81806122">
      <w:bodyDiv w:val="1"/>
      <w:marLeft w:val="0"/>
      <w:marRight w:val="0"/>
      <w:marTop w:val="0"/>
      <w:marBottom w:val="0"/>
      <w:divBdr>
        <w:top w:val="none" w:sz="0" w:space="0" w:color="auto"/>
        <w:left w:val="none" w:sz="0" w:space="0" w:color="auto"/>
        <w:bottom w:val="none" w:sz="0" w:space="0" w:color="auto"/>
        <w:right w:val="none" w:sz="0" w:space="0" w:color="auto"/>
      </w:divBdr>
    </w:div>
    <w:div w:id="382290817">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4549629">
      <w:bodyDiv w:val="1"/>
      <w:marLeft w:val="0"/>
      <w:marRight w:val="0"/>
      <w:marTop w:val="0"/>
      <w:marBottom w:val="0"/>
      <w:divBdr>
        <w:top w:val="none" w:sz="0" w:space="0" w:color="auto"/>
        <w:left w:val="none" w:sz="0" w:space="0" w:color="auto"/>
        <w:bottom w:val="none" w:sz="0" w:space="0" w:color="auto"/>
        <w:right w:val="none" w:sz="0" w:space="0" w:color="auto"/>
      </w:divBdr>
      <w:divsChild>
        <w:div w:id="730464790">
          <w:marLeft w:val="0"/>
          <w:marRight w:val="0"/>
          <w:marTop w:val="0"/>
          <w:marBottom w:val="0"/>
          <w:divBdr>
            <w:top w:val="none" w:sz="0" w:space="0" w:color="auto"/>
            <w:left w:val="none" w:sz="0" w:space="0" w:color="auto"/>
            <w:bottom w:val="none" w:sz="0" w:space="0" w:color="auto"/>
            <w:right w:val="none" w:sz="0" w:space="0" w:color="auto"/>
          </w:divBdr>
          <w:divsChild>
            <w:div w:id="587425754">
              <w:marLeft w:val="0"/>
              <w:marRight w:val="0"/>
              <w:marTop w:val="0"/>
              <w:marBottom w:val="0"/>
              <w:divBdr>
                <w:top w:val="none" w:sz="0" w:space="0" w:color="auto"/>
                <w:left w:val="none" w:sz="0" w:space="0" w:color="auto"/>
                <w:bottom w:val="none" w:sz="0" w:space="0" w:color="auto"/>
                <w:right w:val="none" w:sz="0" w:space="0" w:color="auto"/>
              </w:divBdr>
            </w:div>
          </w:divsChild>
        </w:div>
        <w:div w:id="1264261846">
          <w:marLeft w:val="0"/>
          <w:marRight w:val="0"/>
          <w:marTop w:val="0"/>
          <w:marBottom w:val="0"/>
          <w:divBdr>
            <w:top w:val="none" w:sz="0" w:space="0" w:color="auto"/>
            <w:left w:val="none" w:sz="0" w:space="0" w:color="auto"/>
            <w:bottom w:val="none" w:sz="0" w:space="0" w:color="auto"/>
            <w:right w:val="none" w:sz="0" w:space="0" w:color="auto"/>
          </w:divBdr>
        </w:div>
      </w:divsChild>
    </w:div>
    <w:div w:id="524833743">
      <w:bodyDiv w:val="1"/>
      <w:marLeft w:val="0"/>
      <w:marRight w:val="0"/>
      <w:marTop w:val="0"/>
      <w:marBottom w:val="0"/>
      <w:divBdr>
        <w:top w:val="none" w:sz="0" w:space="0" w:color="auto"/>
        <w:left w:val="none" w:sz="0" w:space="0" w:color="auto"/>
        <w:bottom w:val="none" w:sz="0" w:space="0" w:color="auto"/>
        <w:right w:val="none" w:sz="0" w:space="0" w:color="auto"/>
      </w:divBdr>
    </w:div>
    <w:div w:id="616448963">
      <w:bodyDiv w:val="1"/>
      <w:marLeft w:val="0"/>
      <w:marRight w:val="0"/>
      <w:marTop w:val="0"/>
      <w:marBottom w:val="0"/>
      <w:divBdr>
        <w:top w:val="none" w:sz="0" w:space="0" w:color="auto"/>
        <w:left w:val="none" w:sz="0" w:space="0" w:color="auto"/>
        <w:bottom w:val="none" w:sz="0" w:space="0" w:color="auto"/>
        <w:right w:val="none" w:sz="0" w:space="0" w:color="auto"/>
      </w:divBdr>
    </w:div>
    <w:div w:id="623196092">
      <w:bodyDiv w:val="1"/>
      <w:marLeft w:val="0"/>
      <w:marRight w:val="0"/>
      <w:marTop w:val="0"/>
      <w:marBottom w:val="0"/>
      <w:divBdr>
        <w:top w:val="none" w:sz="0" w:space="0" w:color="auto"/>
        <w:left w:val="none" w:sz="0" w:space="0" w:color="auto"/>
        <w:bottom w:val="none" w:sz="0" w:space="0" w:color="auto"/>
        <w:right w:val="none" w:sz="0" w:space="0" w:color="auto"/>
      </w:divBdr>
    </w:div>
    <w:div w:id="641348543">
      <w:bodyDiv w:val="1"/>
      <w:marLeft w:val="0"/>
      <w:marRight w:val="0"/>
      <w:marTop w:val="0"/>
      <w:marBottom w:val="0"/>
      <w:divBdr>
        <w:top w:val="none" w:sz="0" w:space="0" w:color="auto"/>
        <w:left w:val="none" w:sz="0" w:space="0" w:color="auto"/>
        <w:bottom w:val="none" w:sz="0" w:space="0" w:color="auto"/>
        <w:right w:val="none" w:sz="0" w:space="0" w:color="auto"/>
      </w:divBdr>
    </w:div>
    <w:div w:id="774979492">
      <w:bodyDiv w:val="1"/>
      <w:marLeft w:val="0"/>
      <w:marRight w:val="0"/>
      <w:marTop w:val="0"/>
      <w:marBottom w:val="0"/>
      <w:divBdr>
        <w:top w:val="none" w:sz="0" w:space="0" w:color="auto"/>
        <w:left w:val="none" w:sz="0" w:space="0" w:color="auto"/>
        <w:bottom w:val="none" w:sz="0" w:space="0" w:color="auto"/>
        <w:right w:val="none" w:sz="0" w:space="0" w:color="auto"/>
      </w:divBdr>
      <w:divsChild>
        <w:div w:id="449669631">
          <w:marLeft w:val="0"/>
          <w:marRight w:val="0"/>
          <w:marTop w:val="0"/>
          <w:marBottom w:val="0"/>
          <w:divBdr>
            <w:top w:val="none" w:sz="0" w:space="0" w:color="auto"/>
            <w:left w:val="none" w:sz="0" w:space="0" w:color="auto"/>
            <w:bottom w:val="none" w:sz="0" w:space="0" w:color="auto"/>
            <w:right w:val="none" w:sz="0" w:space="0" w:color="auto"/>
          </w:divBdr>
          <w:divsChild>
            <w:div w:id="1207063332">
              <w:marLeft w:val="0"/>
              <w:marRight w:val="0"/>
              <w:marTop w:val="0"/>
              <w:marBottom w:val="0"/>
              <w:divBdr>
                <w:top w:val="none" w:sz="0" w:space="0" w:color="auto"/>
                <w:left w:val="none" w:sz="0" w:space="0" w:color="auto"/>
                <w:bottom w:val="none" w:sz="0" w:space="0" w:color="auto"/>
                <w:right w:val="none" w:sz="0" w:space="0" w:color="auto"/>
              </w:divBdr>
              <w:divsChild>
                <w:div w:id="517475611">
                  <w:marLeft w:val="0"/>
                  <w:marRight w:val="0"/>
                  <w:marTop w:val="0"/>
                  <w:marBottom w:val="0"/>
                  <w:divBdr>
                    <w:top w:val="none" w:sz="0" w:space="0" w:color="auto"/>
                    <w:left w:val="none" w:sz="0" w:space="0" w:color="auto"/>
                    <w:bottom w:val="none" w:sz="0" w:space="0" w:color="auto"/>
                    <w:right w:val="none" w:sz="0" w:space="0" w:color="auto"/>
                  </w:divBdr>
                  <w:divsChild>
                    <w:div w:id="955061383">
                      <w:marLeft w:val="0"/>
                      <w:marRight w:val="0"/>
                      <w:marTop w:val="0"/>
                      <w:marBottom w:val="0"/>
                      <w:divBdr>
                        <w:top w:val="none" w:sz="0" w:space="0" w:color="auto"/>
                        <w:left w:val="none" w:sz="0" w:space="0" w:color="auto"/>
                        <w:bottom w:val="none" w:sz="0" w:space="0" w:color="auto"/>
                        <w:right w:val="none" w:sz="0" w:space="0" w:color="auto"/>
                      </w:divBdr>
                      <w:divsChild>
                        <w:div w:id="1621062806">
                          <w:marLeft w:val="0"/>
                          <w:marRight w:val="0"/>
                          <w:marTop w:val="0"/>
                          <w:marBottom w:val="240"/>
                          <w:divBdr>
                            <w:top w:val="none" w:sz="0" w:space="0" w:color="auto"/>
                            <w:left w:val="none" w:sz="0" w:space="0" w:color="auto"/>
                            <w:bottom w:val="none" w:sz="0" w:space="0" w:color="auto"/>
                            <w:right w:val="none" w:sz="0" w:space="0" w:color="auto"/>
                          </w:divBdr>
                          <w:divsChild>
                            <w:div w:id="2139452583">
                              <w:marLeft w:val="0"/>
                              <w:marRight w:val="0"/>
                              <w:marTop w:val="0"/>
                              <w:marBottom w:val="0"/>
                              <w:divBdr>
                                <w:top w:val="none" w:sz="0" w:space="0" w:color="auto"/>
                                <w:left w:val="none" w:sz="0" w:space="0" w:color="auto"/>
                                <w:bottom w:val="none" w:sz="0" w:space="0" w:color="auto"/>
                                <w:right w:val="none" w:sz="0" w:space="0" w:color="auto"/>
                              </w:divBdr>
                              <w:divsChild>
                                <w:div w:id="1980307050">
                                  <w:marLeft w:val="0"/>
                                  <w:marRight w:val="0"/>
                                  <w:marTop w:val="0"/>
                                  <w:marBottom w:val="0"/>
                                  <w:divBdr>
                                    <w:top w:val="none" w:sz="0" w:space="0" w:color="auto"/>
                                    <w:left w:val="none" w:sz="0" w:space="0" w:color="auto"/>
                                    <w:bottom w:val="none" w:sz="0" w:space="0" w:color="auto"/>
                                    <w:right w:val="none" w:sz="0" w:space="0" w:color="auto"/>
                                  </w:divBdr>
                                  <w:divsChild>
                                    <w:div w:id="777068222">
                                      <w:marLeft w:val="0"/>
                                      <w:marRight w:val="0"/>
                                      <w:marTop w:val="0"/>
                                      <w:marBottom w:val="0"/>
                                      <w:divBdr>
                                        <w:top w:val="none" w:sz="0" w:space="0" w:color="auto"/>
                                        <w:left w:val="none" w:sz="0" w:space="0" w:color="auto"/>
                                        <w:bottom w:val="none" w:sz="0" w:space="0" w:color="auto"/>
                                        <w:right w:val="none" w:sz="0" w:space="0" w:color="auto"/>
                                      </w:divBdr>
                                      <w:divsChild>
                                        <w:div w:id="1001857641">
                                          <w:marLeft w:val="0"/>
                                          <w:marRight w:val="0"/>
                                          <w:marTop w:val="0"/>
                                          <w:marBottom w:val="0"/>
                                          <w:divBdr>
                                            <w:top w:val="none" w:sz="0" w:space="0" w:color="auto"/>
                                            <w:left w:val="none" w:sz="0" w:space="0" w:color="auto"/>
                                            <w:bottom w:val="none" w:sz="0" w:space="0" w:color="auto"/>
                                            <w:right w:val="none" w:sz="0" w:space="0" w:color="auto"/>
                                          </w:divBdr>
                                          <w:divsChild>
                                            <w:div w:id="199754210">
                                              <w:marLeft w:val="0"/>
                                              <w:marRight w:val="0"/>
                                              <w:marTop w:val="0"/>
                                              <w:marBottom w:val="0"/>
                                              <w:divBdr>
                                                <w:top w:val="none" w:sz="0" w:space="0" w:color="auto"/>
                                                <w:left w:val="none" w:sz="0" w:space="0" w:color="auto"/>
                                                <w:bottom w:val="none" w:sz="0" w:space="0" w:color="auto"/>
                                                <w:right w:val="none" w:sz="0" w:space="0" w:color="auto"/>
                                              </w:divBdr>
                                              <w:divsChild>
                                                <w:div w:id="778179562">
                                                  <w:marLeft w:val="0"/>
                                                  <w:marRight w:val="0"/>
                                                  <w:marTop w:val="0"/>
                                                  <w:marBottom w:val="0"/>
                                                  <w:divBdr>
                                                    <w:top w:val="none" w:sz="0" w:space="0" w:color="auto"/>
                                                    <w:left w:val="none" w:sz="0" w:space="0" w:color="auto"/>
                                                    <w:bottom w:val="none" w:sz="0" w:space="0" w:color="auto"/>
                                                    <w:right w:val="none" w:sz="0" w:space="0" w:color="auto"/>
                                                  </w:divBdr>
                                                  <w:divsChild>
                                                    <w:div w:id="408119381">
                                                      <w:marLeft w:val="0"/>
                                                      <w:marRight w:val="0"/>
                                                      <w:marTop w:val="0"/>
                                                      <w:marBottom w:val="0"/>
                                                      <w:divBdr>
                                                        <w:top w:val="none" w:sz="0" w:space="0" w:color="auto"/>
                                                        <w:left w:val="none" w:sz="0" w:space="0" w:color="auto"/>
                                                        <w:bottom w:val="none" w:sz="0" w:space="0" w:color="auto"/>
                                                        <w:right w:val="none" w:sz="0" w:space="0" w:color="auto"/>
                                                      </w:divBdr>
                                                      <w:divsChild>
                                                        <w:div w:id="451291423">
                                                          <w:marLeft w:val="0"/>
                                                          <w:marRight w:val="0"/>
                                                          <w:marTop w:val="0"/>
                                                          <w:marBottom w:val="0"/>
                                                          <w:divBdr>
                                                            <w:top w:val="none" w:sz="0" w:space="0" w:color="auto"/>
                                                            <w:left w:val="none" w:sz="0" w:space="0" w:color="auto"/>
                                                            <w:bottom w:val="none" w:sz="0" w:space="0" w:color="auto"/>
                                                            <w:right w:val="none" w:sz="0" w:space="0" w:color="auto"/>
                                                          </w:divBdr>
                                                          <w:divsChild>
                                                            <w:div w:id="4673555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03142100">
                                                      <w:marLeft w:val="0"/>
                                                      <w:marRight w:val="0"/>
                                                      <w:marTop w:val="0"/>
                                                      <w:marBottom w:val="0"/>
                                                      <w:divBdr>
                                                        <w:top w:val="none" w:sz="0" w:space="0" w:color="auto"/>
                                                        <w:left w:val="none" w:sz="0" w:space="0" w:color="auto"/>
                                                        <w:bottom w:val="none" w:sz="0" w:space="0" w:color="auto"/>
                                                        <w:right w:val="none" w:sz="0" w:space="0" w:color="auto"/>
                                                      </w:divBdr>
                                                      <w:divsChild>
                                                        <w:div w:id="2105421578">
                                                          <w:marLeft w:val="0"/>
                                                          <w:marRight w:val="0"/>
                                                          <w:marTop w:val="0"/>
                                                          <w:marBottom w:val="0"/>
                                                          <w:divBdr>
                                                            <w:top w:val="none" w:sz="0" w:space="0" w:color="auto"/>
                                                            <w:left w:val="none" w:sz="0" w:space="0" w:color="auto"/>
                                                            <w:bottom w:val="none" w:sz="0" w:space="0" w:color="auto"/>
                                                            <w:right w:val="none" w:sz="0" w:space="0" w:color="auto"/>
                                                          </w:divBdr>
                                                          <w:divsChild>
                                                            <w:div w:id="15834950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851727766">
                                                      <w:marLeft w:val="0"/>
                                                      <w:marRight w:val="0"/>
                                                      <w:marTop w:val="0"/>
                                                      <w:marBottom w:val="0"/>
                                                      <w:divBdr>
                                                        <w:top w:val="none" w:sz="0" w:space="0" w:color="auto"/>
                                                        <w:left w:val="none" w:sz="0" w:space="0" w:color="auto"/>
                                                        <w:bottom w:val="none" w:sz="0" w:space="0" w:color="auto"/>
                                                        <w:right w:val="none" w:sz="0" w:space="0" w:color="auto"/>
                                                      </w:divBdr>
                                                      <w:divsChild>
                                                        <w:div w:id="1377048249">
                                                          <w:marLeft w:val="0"/>
                                                          <w:marRight w:val="0"/>
                                                          <w:marTop w:val="0"/>
                                                          <w:marBottom w:val="0"/>
                                                          <w:divBdr>
                                                            <w:top w:val="none" w:sz="0" w:space="0" w:color="auto"/>
                                                            <w:left w:val="none" w:sz="0" w:space="0" w:color="auto"/>
                                                            <w:bottom w:val="none" w:sz="0" w:space="0" w:color="auto"/>
                                                            <w:right w:val="none" w:sz="0" w:space="0" w:color="auto"/>
                                                          </w:divBdr>
                                                          <w:divsChild>
                                                            <w:div w:id="15684885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5635612">
      <w:bodyDiv w:val="1"/>
      <w:marLeft w:val="0"/>
      <w:marRight w:val="0"/>
      <w:marTop w:val="0"/>
      <w:marBottom w:val="0"/>
      <w:divBdr>
        <w:top w:val="none" w:sz="0" w:space="0" w:color="auto"/>
        <w:left w:val="none" w:sz="0" w:space="0" w:color="auto"/>
        <w:bottom w:val="none" w:sz="0" w:space="0" w:color="auto"/>
        <w:right w:val="none" w:sz="0" w:space="0" w:color="auto"/>
      </w:divBdr>
    </w:div>
    <w:div w:id="898327092">
      <w:bodyDiv w:val="1"/>
      <w:marLeft w:val="0"/>
      <w:marRight w:val="0"/>
      <w:marTop w:val="0"/>
      <w:marBottom w:val="0"/>
      <w:divBdr>
        <w:top w:val="none" w:sz="0" w:space="0" w:color="auto"/>
        <w:left w:val="none" w:sz="0" w:space="0" w:color="auto"/>
        <w:bottom w:val="none" w:sz="0" w:space="0" w:color="auto"/>
        <w:right w:val="none" w:sz="0" w:space="0" w:color="auto"/>
      </w:divBdr>
    </w:div>
    <w:div w:id="911698904">
      <w:bodyDiv w:val="1"/>
      <w:marLeft w:val="0"/>
      <w:marRight w:val="0"/>
      <w:marTop w:val="0"/>
      <w:marBottom w:val="0"/>
      <w:divBdr>
        <w:top w:val="none" w:sz="0" w:space="0" w:color="auto"/>
        <w:left w:val="none" w:sz="0" w:space="0" w:color="auto"/>
        <w:bottom w:val="none" w:sz="0" w:space="0" w:color="auto"/>
        <w:right w:val="none" w:sz="0" w:space="0" w:color="auto"/>
      </w:divBdr>
    </w:div>
    <w:div w:id="970132336">
      <w:bodyDiv w:val="1"/>
      <w:marLeft w:val="0"/>
      <w:marRight w:val="0"/>
      <w:marTop w:val="0"/>
      <w:marBottom w:val="0"/>
      <w:divBdr>
        <w:top w:val="none" w:sz="0" w:space="0" w:color="auto"/>
        <w:left w:val="none" w:sz="0" w:space="0" w:color="auto"/>
        <w:bottom w:val="none" w:sz="0" w:space="0" w:color="auto"/>
        <w:right w:val="none" w:sz="0" w:space="0" w:color="auto"/>
      </w:divBdr>
    </w:div>
    <w:div w:id="1162040392">
      <w:bodyDiv w:val="1"/>
      <w:marLeft w:val="0"/>
      <w:marRight w:val="0"/>
      <w:marTop w:val="0"/>
      <w:marBottom w:val="0"/>
      <w:divBdr>
        <w:top w:val="none" w:sz="0" w:space="0" w:color="auto"/>
        <w:left w:val="none" w:sz="0" w:space="0" w:color="auto"/>
        <w:bottom w:val="none" w:sz="0" w:space="0" w:color="auto"/>
        <w:right w:val="none" w:sz="0" w:space="0" w:color="auto"/>
      </w:divBdr>
    </w:div>
    <w:div w:id="1421948841">
      <w:bodyDiv w:val="1"/>
      <w:marLeft w:val="0"/>
      <w:marRight w:val="0"/>
      <w:marTop w:val="0"/>
      <w:marBottom w:val="0"/>
      <w:divBdr>
        <w:top w:val="none" w:sz="0" w:space="0" w:color="auto"/>
        <w:left w:val="none" w:sz="0" w:space="0" w:color="auto"/>
        <w:bottom w:val="none" w:sz="0" w:space="0" w:color="auto"/>
        <w:right w:val="none" w:sz="0" w:space="0" w:color="auto"/>
      </w:divBdr>
    </w:div>
    <w:div w:id="1639845879">
      <w:bodyDiv w:val="1"/>
      <w:marLeft w:val="0"/>
      <w:marRight w:val="0"/>
      <w:marTop w:val="0"/>
      <w:marBottom w:val="0"/>
      <w:divBdr>
        <w:top w:val="none" w:sz="0" w:space="0" w:color="auto"/>
        <w:left w:val="none" w:sz="0" w:space="0" w:color="auto"/>
        <w:bottom w:val="none" w:sz="0" w:space="0" w:color="auto"/>
        <w:right w:val="none" w:sz="0" w:space="0" w:color="auto"/>
      </w:divBdr>
    </w:div>
    <w:div w:id="1702708158">
      <w:bodyDiv w:val="1"/>
      <w:marLeft w:val="0"/>
      <w:marRight w:val="0"/>
      <w:marTop w:val="0"/>
      <w:marBottom w:val="0"/>
      <w:divBdr>
        <w:top w:val="none" w:sz="0" w:space="0" w:color="auto"/>
        <w:left w:val="none" w:sz="0" w:space="0" w:color="auto"/>
        <w:bottom w:val="none" w:sz="0" w:space="0" w:color="auto"/>
        <w:right w:val="none" w:sz="0" w:space="0" w:color="auto"/>
      </w:divBdr>
    </w:div>
    <w:div w:id="1769304523">
      <w:bodyDiv w:val="1"/>
      <w:marLeft w:val="0"/>
      <w:marRight w:val="0"/>
      <w:marTop w:val="0"/>
      <w:marBottom w:val="0"/>
      <w:divBdr>
        <w:top w:val="none" w:sz="0" w:space="0" w:color="auto"/>
        <w:left w:val="none" w:sz="0" w:space="0" w:color="auto"/>
        <w:bottom w:val="none" w:sz="0" w:space="0" w:color="auto"/>
        <w:right w:val="none" w:sz="0" w:space="0" w:color="auto"/>
      </w:divBdr>
    </w:div>
    <w:div w:id="1798330467">
      <w:bodyDiv w:val="1"/>
      <w:marLeft w:val="0"/>
      <w:marRight w:val="0"/>
      <w:marTop w:val="0"/>
      <w:marBottom w:val="0"/>
      <w:divBdr>
        <w:top w:val="none" w:sz="0" w:space="0" w:color="auto"/>
        <w:left w:val="none" w:sz="0" w:space="0" w:color="auto"/>
        <w:bottom w:val="none" w:sz="0" w:space="0" w:color="auto"/>
        <w:right w:val="none" w:sz="0" w:space="0" w:color="auto"/>
      </w:divBdr>
    </w:div>
    <w:div w:id="2013557493">
      <w:bodyDiv w:val="1"/>
      <w:marLeft w:val="0"/>
      <w:marRight w:val="0"/>
      <w:marTop w:val="0"/>
      <w:marBottom w:val="0"/>
      <w:divBdr>
        <w:top w:val="none" w:sz="0" w:space="0" w:color="auto"/>
        <w:left w:val="none" w:sz="0" w:space="0" w:color="auto"/>
        <w:bottom w:val="none" w:sz="0" w:space="0" w:color="auto"/>
        <w:right w:val="none" w:sz="0" w:space="0" w:color="auto"/>
      </w:divBdr>
    </w:div>
    <w:div w:id="2018460608">
      <w:bodyDiv w:val="1"/>
      <w:marLeft w:val="0"/>
      <w:marRight w:val="0"/>
      <w:marTop w:val="0"/>
      <w:marBottom w:val="0"/>
      <w:divBdr>
        <w:top w:val="none" w:sz="0" w:space="0" w:color="auto"/>
        <w:left w:val="none" w:sz="0" w:space="0" w:color="auto"/>
        <w:bottom w:val="none" w:sz="0" w:space="0" w:color="auto"/>
        <w:right w:val="none" w:sz="0" w:space="0" w:color="auto"/>
      </w:divBdr>
    </w:div>
    <w:div w:id="2109151489">
      <w:bodyDiv w:val="1"/>
      <w:marLeft w:val="0"/>
      <w:marRight w:val="0"/>
      <w:marTop w:val="0"/>
      <w:marBottom w:val="0"/>
      <w:divBdr>
        <w:top w:val="none" w:sz="0" w:space="0" w:color="auto"/>
        <w:left w:val="none" w:sz="0" w:space="0" w:color="auto"/>
        <w:bottom w:val="none" w:sz="0" w:space="0" w:color="auto"/>
        <w:right w:val="none" w:sz="0" w:space="0" w:color="auto"/>
      </w:divBdr>
    </w:div>
    <w:div w:id="21392583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tiff"/><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tif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tiff"/><Relationship Id="rId31" Type="http://schemas.openxmlformats.org/officeDocument/2006/relationships/image" Target="media/image23.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tif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riority xmlns="da70c3ce-dc9a-4ee3-aecc-93f224539e5c" xsi:nil="true"/>
    <Prioritynumber xmlns="da70c3ce-dc9a-4ee3-aecc-93f224539e5c" xsi:nil="true"/>
    <Readyforproduction xmlns="da70c3ce-dc9a-4ee3-aecc-93f224539e5c">false</Readyforproduction>
    <NameofEditor0 xmlns="da70c3ce-dc9a-4ee3-aecc-93f224539e5c" xsi:nil="true"/>
    <Dateuploaded xmlns="da70c3ce-dc9a-4ee3-aecc-93f224539e5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91C8D92B6DDF049A548D48126A7763F" ma:contentTypeVersion="16" ma:contentTypeDescription="Create a new document." ma:contentTypeScope="" ma:versionID="4d7d0adf79065ef05f5e78b0485f1685">
  <xsd:schema xmlns:xsd="http://www.w3.org/2001/XMLSchema" xmlns:xs="http://www.w3.org/2001/XMLSchema" xmlns:p="http://schemas.microsoft.com/office/2006/metadata/properties" xmlns:ns2="da70c3ce-dc9a-4ee3-aecc-93f224539e5c" xmlns:ns3="d2eba423-b50c-447e-9023-c6afef29b892" targetNamespace="http://schemas.microsoft.com/office/2006/metadata/properties" ma:root="true" ma:fieldsID="dfbe40b6f74f3bc5c07086d4396bf126" ns2:_="" ns3:_="">
    <xsd:import namespace="da70c3ce-dc9a-4ee3-aecc-93f224539e5c"/>
    <xsd:import namespace="d2eba423-b50c-447e-9023-c6afef29b89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NameofEditor0" minOccurs="0"/>
                <xsd:element ref="ns2:Readyforproduction" minOccurs="0"/>
                <xsd:element ref="ns3:SharedWithUsers" minOccurs="0"/>
                <xsd:element ref="ns3:SharedWithDetails" minOccurs="0"/>
                <xsd:element ref="ns2:Priority" minOccurs="0"/>
                <xsd:element ref="ns2:Prioritynumber" minOccurs="0"/>
                <xsd:element ref="ns2:Date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70c3ce-dc9a-4ee3-aecc-93f224539e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NameofEditor0" ma:index="12" nillable="true" ma:displayName="Name of Editor" ma:format="RadioButtons" ma:internalName="NameofEditor0">
      <xsd:simpleType>
        <xsd:restriction base="dms:Choice">
          <xsd:enumeration value="Robin"/>
          <xsd:enumeration value="Rob"/>
        </xsd:restriction>
      </xsd:simpleType>
    </xsd:element>
    <xsd:element name="Readyforproduction" ma:index="13" nillable="true" ma:displayName="Ready for production" ma:default="0" ma:description="Select 'Yes' when editing is finished." ma:format="Dropdown" ma:internalName="Readyforproduction">
      <xsd:simpleType>
        <xsd:restriction base="dms:Boolean"/>
      </xsd:simpleType>
    </xsd:element>
    <xsd:element name="Priority" ma:index="16" nillable="true" ma:displayName="Priority" ma:format="Dropdown" ma:internalName="Priority" ma:percentage="FALSE">
      <xsd:simpleType>
        <xsd:restriction base="dms:Number"/>
      </xsd:simpleType>
    </xsd:element>
    <xsd:element name="Prioritynumber" ma:index="17" nillable="true" ma:displayName="Priority  " ma:format="RadioButtons" ma:internalName="Prioritynumber">
      <xsd:simpleType>
        <xsd:union memberTypes="dms:Text">
          <xsd:simpleType>
            <xsd:restriction base="dms:Choice">
              <xsd:enumeration value="High"/>
              <xsd:enumeration value="Medium"/>
              <xsd:enumeration value="Low"/>
            </xsd:restriction>
          </xsd:simpleType>
        </xsd:union>
      </xsd:simpleType>
    </xsd:element>
    <xsd:element name="Dateuploaded" ma:index="18" nillable="true" ma:displayName="Date uploaded" ma:format="DateOnly" ma:internalName="Dateupload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2eba423-b50c-447e-9023-c6afef29b89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49ACC9-4DDF-4EDA-B824-2DD434C9D449}">
  <ds:schemaRefs>
    <ds:schemaRef ds:uri="http://schemas.openxmlformats.org/officeDocument/2006/bibliography"/>
  </ds:schemaRefs>
</ds:datastoreItem>
</file>

<file path=customXml/itemProps2.xml><?xml version="1.0" encoding="utf-8"?>
<ds:datastoreItem xmlns:ds="http://schemas.openxmlformats.org/officeDocument/2006/customXml" ds:itemID="{21DAB9EF-5F45-4E7A-B89C-E49ECF2E402C}">
  <ds:schemaRefs>
    <ds:schemaRef ds:uri="http://schemas.microsoft.com/sharepoint/v3/contenttype/forms"/>
  </ds:schemaRefs>
</ds:datastoreItem>
</file>

<file path=customXml/itemProps3.xml><?xml version="1.0" encoding="utf-8"?>
<ds:datastoreItem xmlns:ds="http://schemas.openxmlformats.org/officeDocument/2006/customXml" ds:itemID="{815DE707-0728-4022-AD1F-C6B5226CD6FB}">
  <ds:schemaRefs>
    <ds:schemaRef ds:uri="http://schemas.microsoft.com/office/2006/metadata/properties"/>
    <ds:schemaRef ds:uri="http://schemas.microsoft.com/office/infopath/2007/PartnerControls"/>
    <ds:schemaRef ds:uri="da70c3ce-dc9a-4ee3-aecc-93f224539e5c"/>
  </ds:schemaRefs>
</ds:datastoreItem>
</file>

<file path=customXml/itemProps4.xml><?xml version="1.0" encoding="utf-8"?>
<ds:datastoreItem xmlns:ds="http://schemas.openxmlformats.org/officeDocument/2006/customXml" ds:itemID="{75EC7BDA-C955-41A0-8D60-CDE963A89C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70c3ce-dc9a-4ee3-aecc-93f224539e5c"/>
    <ds:schemaRef ds:uri="d2eba423-b50c-447e-9023-c6afef29b8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30</Pages>
  <Words>3590</Words>
  <Characters>20468</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Brown, P.J. (Peter)</dc:creator>
  <cp:keywords/>
  <dc:description/>
  <cp:lastModifiedBy>gpsg24</cp:lastModifiedBy>
  <cp:revision>3</cp:revision>
  <cp:lastPrinted>2025-03-28T08:56:00Z</cp:lastPrinted>
  <dcterms:created xsi:type="dcterms:W3CDTF">2025-04-07T11:14:00Z</dcterms:created>
  <dcterms:modified xsi:type="dcterms:W3CDTF">2025-04-07T11:16:00Z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0x010100791C8D92B6DDF049A548D48126A7763F</vt:lpwstr>
  </property>
</Properties>
</file>