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626"/>
        <w:gridCol w:w="7014"/>
      </w:tblGrid>
      <w:tr w:rsidR="00B577A6" w:rsidRPr="00B577A6" w14:paraId="5C2DE86C" w14:textId="77777777" w:rsidTr="00E1506C">
        <w:trPr>
          <w:trHeight w:val="1134"/>
        </w:trPr>
        <w:tc>
          <w:tcPr>
            <w:tcW w:w="844" w:type="pct"/>
            <w:tcBorders>
              <w:top w:val="single" w:sz="12" w:space="0" w:color="C00000"/>
              <w:left w:val="nil"/>
              <w:bottom w:val="single" w:sz="12" w:space="0" w:color="C00000"/>
              <w:right w:val="nil"/>
            </w:tcBorders>
            <w:vAlign w:val="center"/>
          </w:tcPr>
          <w:p w14:paraId="68F7C4F1" w14:textId="77777777" w:rsidR="00B577A6" w:rsidRPr="00B577A6" w:rsidRDefault="00B577A6" w:rsidP="00B577A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B577A6">
              <w:rPr>
                <w:rFonts w:ascii="Calibri" w:hAnsi="Calibri"/>
                <w:noProof/>
                <w:color w:val="auto"/>
                <w:sz w:val="24"/>
                <w:szCs w:val="24"/>
              </w:rPr>
              <w:drawing>
                <wp:inline distT="0" distB="0" distL="0" distR="0" wp14:anchorId="683A697F" wp14:editId="23EE2D6A">
                  <wp:extent cx="885825" cy="885825"/>
                  <wp:effectExtent l="0" t="0" r="9525" b="9525"/>
                  <wp:docPr id="1262923420" name="Picture 1" descr="A red circle with a white letter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red circle with a white letter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pct"/>
            <w:tcBorders>
              <w:top w:val="single" w:sz="12" w:space="0" w:color="C00000"/>
              <w:left w:val="nil"/>
              <w:bottom w:val="single" w:sz="12" w:space="0" w:color="C00000"/>
              <w:right w:val="nil"/>
            </w:tcBorders>
            <w:vAlign w:val="center"/>
          </w:tcPr>
          <w:p w14:paraId="044B32BD" w14:textId="77777777" w:rsidR="00B577A6" w:rsidRPr="00B577A6" w:rsidRDefault="00B577A6" w:rsidP="00B577A6">
            <w:pPr>
              <w:spacing w:after="0" w:line="36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B577A6">
              <w:rPr>
                <w:color w:val="auto"/>
                <w:sz w:val="24"/>
                <w:szCs w:val="24"/>
              </w:rPr>
              <w:t xml:space="preserve">Supplementary material for </w:t>
            </w:r>
          </w:p>
          <w:p w14:paraId="53E62053" w14:textId="63F7F716" w:rsidR="00B577A6" w:rsidRPr="00B577A6" w:rsidRDefault="00490275" w:rsidP="00B577A6">
            <w:pPr>
              <w:spacing w:after="0" w:line="360" w:lineRule="auto"/>
              <w:ind w:left="0" w:right="0" w:firstLine="0"/>
              <w:contextualSpacing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>Yasur</w:t>
            </w:r>
            <w:proofErr w:type="spellEnd"/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>-Landau</w:t>
            </w:r>
            <w:r>
              <w:rPr>
                <w:smallCaps/>
                <w:color w:val="auto"/>
                <w:sz w:val="24"/>
                <w:szCs w:val="24"/>
                <w:lang w:val="es-ES"/>
              </w:rPr>
              <w:t>, A.</w:t>
            </w:r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>, M</w:t>
            </w:r>
            <w:r>
              <w:rPr>
                <w:smallCaps/>
                <w:color w:val="auto"/>
                <w:sz w:val="24"/>
                <w:szCs w:val="24"/>
                <w:lang w:val="es-ES"/>
              </w:rPr>
              <w:t>.</w:t>
            </w:r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>Runjajić</w:t>
            </w:r>
            <w:proofErr w:type="spellEnd"/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>, E</w:t>
            </w:r>
            <w:r>
              <w:rPr>
                <w:smallCaps/>
                <w:color w:val="auto"/>
                <w:sz w:val="24"/>
                <w:szCs w:val="24"/>
                <w:lang w:val="es-ES"/>
              </w:rPr>
              <w:t>.</w:t>
            </w:r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>Shegol</w:t>
            </w:r>
            <w:proofErr w:type="spellEnd"/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>, R</w:t>
            </w:r>
            <w:r>
              <w:rPr>
                <w:smallCaps/>
                <w:color w:val="auto"/>
                <w:sz w:val="24"/>
                <w:szCs w:val="24"/>
                <w:lang w:val="es-ES"/>
              </w:rPr>
              <w:t>.</w:t>
            </w:r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 xml:space="preserve"> Rosen, K</w:t>
            </w:r>
            <w:r>
              <w:rPr>
                <w:smallCaps/>
                <w:color w:val="auto"/>
                <w:sz w:val="24"/>
                <w:szCs w:val="24"/>
                <w:lang w:val="es-ES"/>
              </w:rPr>
              <w:t>.</w:t>
            </w:r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 xml:space="preserve"> Johnson, D</w:t>
            </w:r>
            <w:r>
              <w:rPr>
                <w:smallCaps/>
                <w:color w:val="auto"/>
                <w:sz w:val="24"/>
                <w:szCs w:val="24"/>
                <w:lang w:val="es-ES"/>
              </w:rPr>
              <w:t>.</w:t>
            </w:r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>Cvikel</w:t>
            </w:r>
            <w:proofErr w:type="spellEnd"/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>, S</w:t>
            </w:r>
            <w:r>
              <w:rPr>
                <w:smallCaps/>
                <w:color w:val="auto"/>
                <w:sz w:val="24"/>
                <w:szCs w:val="24"/>
                <w:lang w:val="es-ES"/>
              </w:rPr>
              <w:t>.</w:t>
            </w:r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 xml:space="preserve"> Ben-</w:t>
            </w:r>
            <w:proofErr w:type="spellStart"/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>Dor</w:t>
            </w:r>
            <w:proofErr w:type="spellEnd"/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 xml:space="preserve"> Evian, D</w:t>
            </w:r>
            <w:r>
              <w:rPr>
                <w:smallCaps/>
                <w:color w:val="auto"/>
                <w:sz w:val="24"/>
                <w:szCs w:val="24"/>
                <w:lang w:val="es-ES"/>
              </w:rPr>
              <w:t>.</w:t>
            </w:r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>Friesem</w:t>
            </w:r>
            <w:proofErr w:type="spellEnd"/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>, T</w:t>
            </w:r>
            <w:r>
              <w:rPr>
                <w:smallCaps/>
                <w:color w:val="auto"/>
                <w:sz w:val="24"/>
                <w:szCs w:val="24"/>
                <w:lang w:val="es-ES"/>
              </w:rPr>
              <w:t>.</w:t>
            </w:r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>Eshel</w:t>
            </w:r>
            <w:proofErr w:type="spellEnd"/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>, G</w:t>
            </w:r>
            <w:r>
              <w:rPr>
                <w:smallCaps/>
                <w:color w:val="auto"/>
                <w:sz w:val="24"/>
                <w:szCs w:val="24"/>
                <w:lang w:val="es-ES"/>
              </w:rPr>
              <w:t>.</w:t>
            </w:r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 xml:space="preserve"> Lehmann, C</w:t>
            </w:r>
            <w:r>
              <w:rPr>
                <w:smallCaps/>
                <w:color w:val="auto"/>
                <w:sz w:val="24"/>
                <w:szCs w:val="24"/>
                <w:lang w:val="es-ES"/>
              </w:rPr>
              <w:t>.</w:t>
            </w:r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>Donnely</w:t>
            </w:r>
            <w:proofErr w:type="spellEnd"/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>, A</w:t>
            </w:r>
            <w:r>
              <w:rPr>
                <w:smallCaps/>
                <w:color w:val="auto"/>
                <w:sz w:val="24"/>
                <w:szCs w:val="24"/>
                <w:lang w:val="es-ES"/>
              </w:rPr>
              <w:t>.</w:t>
            </w:r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>Georgiou</w:t>
            </w:r>
            <w:proofErr w:type="spellEnd"/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>, H</w:t>
            </w:r>
            <w:r>
              <w:rPr>
                <w:smallCaps/>
                <w:color w:val="auto"/>
                <w:sz w:val="24"/>
                <w:szCs w:val="24"/>
                <w:lang w:val="es-ES"/>
              </w:rPr>
              <w:t>.</w:t>
            </w:r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>Shochat</w:t>
            </w:r>
            <w:proofErr w:type="spellEnd"/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>, M</w:t>
            </w:r>
            <w:r>
              <w:rPr>
                <w:smallCaps/>
                <w:color w:val="auto"/>
                <w:sz w:val="24"/>
                <w:szCs w:val="24"/>
                <w:lang w:val="es-ES"/>
              </w:rPr>
              <w:t>.</w:t>
            </w:r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>Edrey</w:t>
            </w:r>
            <w:proofErr w:type="spellEnd"/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>, D</w:t>
            </w:r>
            <w:r w:rsidR="004065E3">
              <w:rPr>
                <w:smallCaps/>
                <w:color w:val="auto"/>
                <w:sz w:val="24"/>
                <w:szCs w:val="24"/>
                <w:lang w:val="es-ES"/>
              </w:rPr>
              <w:t>.</w:t>
            </w:r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>Langgut</w:t>
            </w:r>
            <w:proofErr w:type="spellEnd"/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 xml:space="preserve"> &amp; T</w:t>
            </w:r>
            <w:r w:rsidR="004065E3">
              <w:rPr>
                <w:smallCaps/>
                <w:color w:val="auto"/>
                <w:sz w:val="24"/>
                <w:szCs w:val="24"/>
                <w:lang w:val="es-ES"/>
              </w:rPr>
              <w:t>.</w:t>
            </w:r>
            <w:r w:rsidRPr="00490275">
              <w:rPr>
                <w:smallCaps/>
                <w:color w:val="auto"/>
                <w:sz w:val="24"/>
                <w:szCs w:val="24"/>
                <w:lang w:val="es-ES"/>
              </w:rPr>
              <w:t>E. Levy</w:t>
            </w:r>
            <w:r w:rsidR="00B577A6" w:rsidRPr="00B577A6">
              <w:rPr>
                <w:color w:val="auto"/>
                <w:sz w:val="24"/>
                <w:szCs w:val="24"/>
                <w:lang w:val="es-ES"/>
              </w:rPr>
              <w:t xml:space="preserve">. </w:t>
            </w:r>
            <w:r w:rsidR="00B577A6" w:rsidRPr="00B577A6">
              <w:rPr>
                <w:color w:val="auto"/>
                <w:sz w:val="24"/>
                <w:szCs w:val="24"/>
              </w:rPr>
              <w:t>2025.</w:t>
            </w:r>
            <w:r w:rsidR="00B577A6" w:rsidRPr="00B577A6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A4268B" w:rsidRPr="00A4268B">
              <w:rPr>
                <w:b/>
                <w:bCs/>
                <w:color w:val="auto"/>
                <w:sz w:val="24"/>
                <w:szCs w:val="24"/>
              </w:rPr>
              <w:t xml:space="preserve">Iron Age ship cargoes from the </w:t>
            </w:r>
            <w:proofErr w:type="spellStart"/>
            <w:r w:rsidR="00A4268B" w:rsidRPr="00A4268B">
              <w:rPr>
                <w:b/>
                <w:bCs/>
                <w:color w:val="auto"/>
                <w:sz w:val="24"/>
                <w:szCs w:val="24"/>
              </w:rPr>
              <w:t>harbor</w:t>
            </w:r>
            <w:proofErr w:type="spellEnd"/>
            <w:r w:rsidR="00A4268B" w:rsidRPr="00A4268B">
              <w:rPr>
                <w:b/>
                <w:bCs/>
                <w:color w:val="auto"/>
                <w:sz w:val="24"/>
                <w:szCs w:val="24"/>
              </w:rPr>
              <w:t xml:space="preserve"> of Dor (Israel)</w:t>
            </w:r>
            <w:r w:rsidR="00B577A6" w:rsidRPr="00B577A6">
              <w:rPr>
                <w:b/>
                <w:bCs/>
                <w:color w:val="auto"/>
                <w:sz w:val="24"/>
                <w:szCs w:val="24"/>
              </w:rPr>
              <w:t xml:space="preserve">. </w:t>
            </w:r>
            <w:r w:rsidR="00B577A6" w:rsidRPr="00B577A6">
              <w:rPr>
                <w:i/>
                <w:iCs/>
                <w:color w:val="auto"/>
                <w:sz w:val="24"/>
                <w:szCs w:val="24"/>
              </w:rPr>
              <w:t>Antiquity</w:t>
            </w:r>
            <w:r w:rsidR="00B577A6" w:rsidRPr="00B577A6">
              <w:rPr>
                <w:color w:val="auto"/>
                <w:sz w:val="24"/>
                <w:szCs w:val="24"/>
              </w:rPr>
              <w:t xml:space="preserve"> 99.</w:t>
            </w:r>
          </w:p>
          <w:p w14:paraId="3E72FBAD" w14:textId="1B469565" w:rsidR="00B577A6" w:rsidRPr="00B577A6" w:rsidRDefault="00B577A6" w:rsidP="00B577A6">
            <w:pPr>
              <w:spacing w:after="0" w:line="360" w:lineRule="auto"/>
              <w:ind w:left="0" w:righ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B577A6">
              <w:rPr>
                <w:color w:val="auto"/>
                <w:sz w:val="24"/>
                <w:szCs w:val="24"/>
              </w:rPr>
              <w:t xml:space="preserve">Author for correspondence </w:t>
            </w:r>
            <w:r w:rsidRPr="00B577A6">
              <w:rPr>
                <w:rFonts w:ascii="Segoe UI Symbol" w:eastAsia="Arial Unicode MS" w:hAnsi="Segoe UI Symbol" w:cs="Segoe UI Symbol"/>
                <w:sz w:val="24"/>
                <w:szCs w:val="24"/>
                <w:bdr w:val="nil"/>
              </w:rPr>
              <w:t>✉</w:t>
            </w:r>
            <w:r w:rsidRPr="00B577A6">
              <w:rPr>
                <w:rFonts w:eastAsia="Arial Unicode MS"/>
                <w:sz w:val="24"/>
                <w:szCs w:val="24"/>
                <w:bdr w:val="nil"/>
              </w:rPr>
              <w:t xml:space="preserve"> </w:t>
            </w:r>
            <w:r w:rsidR="00F06B2D" w:rsidRPr="00F06B2D">
              <w:rPr>
                <w:rFonts w:eastAsia="Arial Unicode MS"/>
                <w:sz w:val="24"/>
                <w:szCs w:val="24"/>
                <w:bdr w:val="nil"/>
              </w:rPr>
              <w:t>assafyasur@hotmail.com</w:t>
            </w:r>
          </w:p>
        </w:tc>
      </w:tr>
    </w:tbl>
    <w:p w14:paraId="7C214950" w14:textId="77777777" w:rsidR="00B577A6" w:rsidRDefault="00B577A6" w:rsidP="00301BD3">
      <w:pPr>
        <w:spacing w:after="160" w:line="360" w:lineRule="auto"/>
        <w:ind w:left="0" w:right="0" w:firstLine="0"/>
        <w:rPr>
          <w:rFonts w:eastAsia="Calibri"/>
          <w:sz w:val="24"/>
          <w:szCs w:val="24"/>
          <w:u w:val="single"/>
        </w:rPr>
      </w:pPr>
    </w:p>
    <w:p w14:paraId="2D2C357A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b/>
          <w:bCs/>
          <w:color w:val="auto"/>
          <w:sz w:val="24"/>
          <w:szCs w:val="24"/>
        </w:rPr>
      </w:pPr>
      <w:r w:rsidRPr="001B354A">
        <w:rPr>
          <w:rFonts w:eastAsia="Calibri"/>
          <w:b/>
          <w:bCs/>
          <w:color w:val="auto"/>
          <w:sz w:val="24"/>
          <w:szCs w:val="24"/>
        </w:rPr>
        <w:t xml:space="preserve">Radiocarbon dates (conducted at the University of Georgia Center for Applied Isotope </w:t>
      </w:r>
      <w:r>
        <w:rPr>
          <w:rFonts w:eastAsia="Calibri"/>
          <w:b/>
          <w:bCs/>
          <w:color w:val="auto"/>
          <w:sz w:val="24"/>
          <w:szCs w:val="24"/>
        </w:rPr>
        <w:t>S</w:t>
      </w:r>
      <w:r w:rsidRPr="001B354A">
        <w:rPr>
          <w:rFonts w:eastAsia="Calibri"/>
          <w:b/>
          <w:bCs/>
          <w:color w:val="auto"/>
          <w:sz w:val="24"/>
          <w:szCs w:val="24"/>
        </w:rPr>
        <w:t>tudies)</w:t>
      </w:r>
    </w:p>
    <w:p w14:paraId="140C6795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b/>
          <w:bCs/>
          <w:color w:val="auto"/>
          <w:sz w:val="24"/>
          <w:szCs w:val="24"/>
        </w:rPr>
      </w:pPr>
    </w:p>
    <w:p w14:paraId="28A9E8CC" w14:textId="19549694" w:rsidR="00F20DBC" w:rsidRDefault="00F20DBC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color w:val="242424"/>
          <w:sz w:val="24"/>
          <w:szCs w:val="24"/>
          <w:bdr w:val="none" w:sz="0" w:space="0" w:color="auto" w:frame="1"/>
        </w:rPr>
      </w:pPr>
      <w:r>
        <w:rPr>
          <w:color w:val="242424"/>
          <w:sz w:val="24"/>
          <w:szCs w:val="24"/>
          <w:bdr w:val="none" w:sz="0" w:space="0" w:color="auto" w:frame="1"/>
        </w:rPr>
        <w:t xml:space="preserve">Radiocarbon calibration program: </w:t>
      </w:r>
      <w:r w:rsidRPr="00B8587D">
        <w:rPr>
          <w:rFonts w:eastAsia="Calibri"/>
          <w:color w:val="auto"/>
          <w:sz w:val="24"/>
          <w:szCs w:val="24"/>
        </w:rPr>
        <w:t>CALIB REV8.2</w:t>
      </w:r>
      <w:r w:rsidR="00301BD3" w:rsidRPr="001B354A">
        <w:rPr>
          <w:color w:val="242424"/>
          <w:sz w:val="24"/>
          <w:szCs w:val="24"/>
          <w:bdr w:val="none" w:sz="0" w:space="0" w:color="auto" w:frame="1"/>
        </w:rPr>
        <w:t xml:space="preserve"> </w:t>
      </w:r>
    </w:p>
    <w:p w14:paraId="3AEE85F0" w14:textId="5230794A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sz w:val="24"/>
          <w:szCs w:val="24"/>
          <w:bdr w:val="none" w:sz="0" w:space="0" w:color="auto" w:frame="1"/>
        </w:rPr>
      </w:pPr>
      <w:r w:rsidRPr="001B354A">
        <w:rPr>
          <w:rFonts w:eastAsia="Calibri"/>
          <w:color w:val="auto"/>
          <w:sz w:val="24"/>
          <w:szCs w:val="24"/>
        </w:rPr>
        <w:t xml:space="preserve">Calibration data set: </w:t>
      </w:r>
      <w:r>
        <w:rPr>
          <w:rFonts w:eastAsia="Calibri"/>
          <w:color w:val="auto"/>
          <w:sz w:val="24"/>
          <w:szCs w:val="24"/>
        </w:rPr>
        <w:t>I</w:t>
      </w:r>
      <w:r w:rsidRPr="001B354A">
        <w:rPr>
          <w:rFonts w:eastAsia="Calibri"/>
          <w:color w:val="auto"/>
          <w:sz w:val="24"/>
          <w:szCs w:val="24"/>
        </w:rPr>
        <w:t>nt</w:t>
      </w:r>
      <w:r>
        <w:rPr>
          <w:rFonts w:eastAsia="Calibri"/>
          <w:color w:val="auto"/>
          <w:sz w:val="24"/>
          <w:szCs w:val="24"/>
        </w:rPr>
        <w:t>C</w:t>
      </w:r>
      <w:r w:rsidRPr="001B354A">
        <w:rPr>
          <w:rFonts w:eastAsia="Calibri"/>
          <w:color w:val="auto"/>
          <w:sz w:val="24"/>
          <w:szCs w:val="24"/>
        </w:rPr>
        <w:t xml:space="preserve">al20.14c </w:t>
      </w:r>
      <w:r>
        <w:rPr>
          <w:rFonts w:eastAsia="Calibri"/>
          <w:color w:val="auto"/>
          <w:sz w:val="24"/>
          <w:szCs w:val="24"/>
        </w:rPr>
        <w:t>(</w:t>
      </w:r>
      <w:r w:rsidRPr="0082564A">
        <w:rPr>
          <w:rFonts w:eastAsia="Calibri"/>
          <w:color w:val="auto"/>
          <w:sz w:val="24"/>
          <w:szCs w:val="24"/>
        </w:rPr>
        <w:t xml:space="preserve">Reimer </w:t>
      </w:r>
      <w:r w:rsidRPr="00BC2256">
        <w:rPr>
          <w:rFonts w:eastAsia="Calibri"/>
          <w:i/>
          <w:iCs/>
          <w:color w:val="auto"/>
          <w:sz w:val="24"/>
          <w:szCs w:val="24"/>
        </w:rPr>
        <w:t>et al</w:t>
      </w:r>
      <w:r w:rsidRPr="0082564A">
        <w:rPr>
          <w:rFonts w:eastAsia="Calibri"/>
          <w:color w:val="auto"/>
          <w:sz w:val="24"/>
          <w:szCs w:val="24"/>
        </w:rPr>
        <w:t>. 2020</w:t>
      </w:r>
      <w:r>
        <w:rPr>
          <w:rFonts w:eastAsia="Calibri"/>
          <w:color w:val="auto"/>
          <w:sz w:val="24"/>
          <w:szCs w:val="24"/>
        </w:rPr>
        <w:t>)</w:t>
      </w:r>
    </w:p>
    <w:p w14:paraId="6B95149D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>1.</w:t>
      </w:r>
      <w:r>
        <w:rPr>
          <w:rFonts w:eastAsia="Calibri"/>
          <w:color w:val="auto"/>
          <w:sz w:val="24"/>
          <w:szCs w:val="24"/>
        </w:rPr>
        <w:t xml:space="preserve"> </w:t>
      </w:r>
      <w:r w:rsidRPr="001B354A">
        <w:rPr>
          <w:rFonts w:eastAsia="Calibri"/>
          <w:color w:val="auto"/>
          <w:sz w:val="24"/>
          <w:szCs w:val="24"/>
        </w:rPr>
        <w:t>Context: DL23.L</w:t>
      </w:r>
      <w:proofErr w:type="gramStart"/>
      <w:r w:rsidRPr="001B354A">
        <w:rPr>
          <w:rFonts w:eastAsia="Calibri"/>
          <w:color w:val="auto"/>
          <w:sz w:val="24"/>
          <w:szCs w:val="24"/>
        </w:rPr>
        <w:t>3.B</w:t>
      </w:r>
      <w:proofErr w:type="gramEnd"/>
      <w:r w:rsidRPr="001B354A">
        <w:rPr>
          <w:rFonts w:eastAsia="Calibri"/>
          <w:color w:val="auto"/>
          <w:sz w:val="24"/>
          <w:szCs w:val="24"/>
        </w:rPr>
        <w:t>4</w:t>
      </w:r>
      <w:r>
        <w:rPr>
          <w:rFonts w:eastAsia="Calibri"/>
          <w:color w:val="auto"/>
          <w:sz w:val="24"/>
          <w:szCs w:val="24"/>
        </w:rPr>
        <w:t>;</w:t>
      </w:r>
      <w:r w:rsidRPr="001B354A">
        <w:rPr>
          <w:rFonts w:eastAsia="Calibri"/>
          <w:color w:val="auto"/>
          <w:sz w:val="24"/>
          <w:szCs w:val="24"/>
        </w:rPr>
        <w:t xml:space="preserve"> Lab code: 68976</w:t>
      </w:r>
      <w:r>
        <w:rPr>
          <w:rFonts w:eastAsia="Calibri"/>
          <w:color w:val="auto"/>
          <w:sz w:val="24"/>
          <w:szCs w:val="24"/>
        </w:rPr>
        <w:t>;</w:t>
      </w:r>
      <w:r w:rsidRPr="001B354A">
        <w:rPr>
          <w:rFonts w:eastAsia="Calibri"/>
          <w:color w:val="auto"/>
          <w:sz w:val="24"/>
          <w:szCs w:val="24"/>
        </w:rPr>
        <w:t xml:space="preserve"> Sample: wooden anchor stock</w:t>
      </w:r>
    </w:p>
    <w:p w14:paraId="5144AF5D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 xml:space="preserve">Radiocarbon </w:t>
      </w:r>
      <w:r>
        <w:rPr>
          <w:rFonts w:eastAsia="Calibri"/>
          <w:color w:val="auto"/>
          <w:sz w:val="24"/>
          <w:szCs w:val="24"/>
        </w:rPr>
        <w:t>a</w:t>
      </w:r>
      <w:r w:rsidRPr="001B354A">
        <w:rPr>
          <w:rFonts w:eastAsia="Calibri"/>
          <w:color w:val="auto"/>
          <w:sz w:val="24"/>
          <w:szCs w:val="24"/>
        </w:rPr>
        <w:t>ge BP 2480 +/- 25</w:t>
      </w:r>
    </w:p>
    <w:p w14:paraId="53086504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 xml:space="preserve">68.3 (1 sigma) </w:t>
      </w:r>
      <w:proofErr w:type="spellStart"/>
      <w:r w:rsidRPr="001B354A">
        <w:rPr>
          <w:rFonts w:eastAsia="Calibri"/>
          <w:color w:val="auto"/>
          <w:sz w:val="24"/>
          <w:szCs w:val="24"/>
        </w:rPr>
        <w:t>cal</w:t>
      </w:r>
      <w:proofErr w:type="spellEnd"/>
      <w:r w:rsidRPr="001B354A">
        <w:rPr>
          <w:rFonts w:eastAsia="Calibri"/>
          <w:color w:val="auto"/>
          <w:sz w:val="24"/>
          <w:szCs w:val="24"/>
        </w:rPr>
        <w:t xml:space="preserve"> BC 753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721 0.217</w:t>
      </w:r>
    </w:p>
    <w:p w14:paraId="04182951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>707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682 0.170, 668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662 0.039, 652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630 0.148, 625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610 0.099</w:t>
      </w:r>
      <w:r>
        <w:rPr>
          <w:rFonts w:eastAsia="Calibri"/>
          <w:color w:val="auto"/>
          <w:sz w:val="24"/>
          <w:szCs w:val="24"/>
        </w:rPr>
        <w:t>,</w:t>
      </w:r>
      <w:r w:rsidRPr="001B354A">
        <w:rPr>
          <w:rFonts w:eastAsia="Calibri"/>
          <w:color w:val="auto"/>
          <w:sz w:val="24"/>
          <w:szCs w:val="24"/>
        </w:rPr>
        <w:t xml:space="preserve"> 593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544 0.327</w:t>
      </w:r>
    </w:p>
    <w:p w14:paraId="2DF5BA41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 xml:space="preserve">95.4 (2 sigma) </w:t>
      </w:r>
      <w:proofErr w:type="spellStart"/>
      <w:r w:rsidRPr="001B354A">
        <w:rPr>
          <w:rFonts w:eastAsia="Calibri"/>
          <w:color w:val="auto"/>
          <w:sz w:val="24"/>
          <w:szCs w:val="24"/>
        </w:rPr>
        <w:t>cal</w:t>
      </w:r>
      <w:proofErr w:type="spellEnd"/>
      <w:r w:rsidRPr="001B354A">
        <w:rPr>
          <w:rFonts w:eastAsia="Calibri"/>
          <w:color w:val="auto"/>
          <w:sz w:val="24"/>
          <w:szCs w:val="24"/>
        </w:rPr>
        <w:t xml:space="preserve"> BC 770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514 0.983, 501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485 0.017</w:t>
      </w:r>
    </w:p>
    <w:p w14:paraId="46F7216F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 xml:space="preserve">Median </w:t>
      </w:r>
      <w:r>
        <w:rPr>
          <w:rFonts w:eastAsia="Calibri"/>
          <w:color w:val="auto"/>
          <w:sz w:val="24"/>
          <w:szCs w:val="24"/>
        </w:rPr>
        <w:t>p</w:t>
      </w:r>
      <w:r w:rsidRPr="001B354A">
        <w:rPr>
          <w:rFonts w:eastAsia="Calibri"/>
          <w:color w:val="auto"/>
          <w:sz w:val="24"/>
          <w:szCs w:val="24"/>
        </w:rPr>
        <w:t>robability: -638</w:t>
      </w:r>
    </w:p>
    <w:p w14:paraId="11CA86A7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</w:p>
    <w:p w14:paraId="219C7AA7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>2.</w:t>
      </w:r>
      <w:r>
        <w:rPr>
          <w:rFonts w:eastAsia="Calibri"/>
          <w:color w:val="auto"/>
          <w:sz w:val="24"/>
          <w:szCs w:val="24"/>
        </w:rPr>
        <w:t xml:space="preserve"> </w:t>
      </w:r>
      <w:r w:rsidRPr="001B354A">
        <w:rPr>
          <w:rFonts w:eastAsia="Calibri"/>
          <w:color w:val="auto"/>
          <w:sz w:val="24"/>
          <w:szCs w:val="24"/>
        </w:rPr>
        <w:t>Context: DL23.L</w:t>
      </w:r>
      <w:proofErr w:type="gramStart"/>
      <w:r>
        <w:rPr>
          <w:rFonts w:eastAsia="Calibri"/>
          <w:color w:val="auto"/>
          <w:sz w:val="24"/>
          <w:szCs w:val="24"/>
        </w:rPr>
        <w:t>6</w:t>
      </w:r>
      <w:r w:rsidRPr="001B354A">
        <w:rPr>
          <w:rFonts w:eastAsia="Calibri"/>
          <w:color w:val="auto"/>
          <w:sz w:val="24"/>
          <w:szCs w:val="24"/>
        </w:rPr>
        <w:t>.B</w:t>
      </w:r>
      <w:proofErr w:type="gramEnd"/>
      <w:r>
        <w:rPr>
          <w:rFonts w:eastAsia="Calibri"/>
          <w:color w:val="auto"/>
          <w:sz w:val="24"/>
          <w:szCs w:val="24"/>
        </w:rPr>
        <w:t>4;</w:t>
      </w:r>
      <w:r w:rsidRPr="001B354A">
        <w:rPr>
          <w:rFonts w:eastAsia="Calibri"/>
          <w:color w:val="auto"/>
          <w:sz w:val="24"/>
          <w:szCs w:val="24"/>
        </w:rPr>
        <w:t xml:space="preserve"> Lab code</w:t>
      </w:r>
      <w:r>
        <w:rPr>
          <w:rFonts w:eastAsia="Calibri"/>
          <w:color w:val="auto"/>
          <w:sz w:val="24"/>
          <w:szCs w:val="24"/>
        </w:rPr>
        <w:t>:</w:t>
      </w:r>
      <w:r w:rsidRPr="001B354A">
        <w:rPr>
          <w:rFonts w:eastAsia="Calibri"/>
          <w:color w:val="auto"/>
          <w:sz w:val="24"/>
          <w:szCs w:val="24"/>
        </w:rPr>
        <w:t xml:space="preserve"> 68977</w:t>
      </w:r>
      <w:r>
        <w:rPr>
          <w:rFonts w:eastAsia="Calibri"/>
          <w:color w:val="auto"/>
          <w:sz w:val="24"/>
          <w:szCs w:val="24"/>
        </w:rPr>
        <w:t>;</w:t>
      </w:r>
      <w:r w:rsidRPr="001B354A">
        <w:rPr>
          <w:rFonts w:eastAsia="Calibri"/>
          <w:color w:val="auto"/>
          <w:sz w:val="24"/>
          <w:szCs w:val="24"/>
        </w:rPr>
        <w:t xml:space="preserve"> Sample: date pit </w:t>
      </w:r>
      <w:r w:rsidRPr="001B354A">
        <w:rPr>
          <w:color w:val="242424"/>
          <w:sz w:val="24"/>
          <w:szCs w:val="24"/>
          <w:bdr w:val="none" w:sz="0" w:space="0" w:color="auto" w:frame="1"/>
        </w:rPr>
        <w:t xml:space="preserve">from </w:t>
      </w:r>
      <w:r>
        <w:rPr>
          <w:sz w:val="24"/>
          <w:szCs w:val="24"/>
        </w:rPr>
        <w:t>b</w:t>
      </w:r>
      <w:r w:rsidRPr="001B354A">
        <w:rPr>
          <w:sz w:val="24"/>
          <w:szCs w:val="24"/>
        </w:rPr>
        <w:t>asket</w:t>
      </w:r>
      <w:r>
        <w:rPr>
          <w:sz w:val="24"/>
          <w:szCs w:val="24"/>
        </w:rPr>
        <w:t>-h</w:t>
      </w:r>
      <w:r w:rsidRPr="001B354A">
        <w:rPr>
          <w:sz w:val="24"/>
          <w:szCs w:val="24"/>
        </w:rPr>
        <w:t xml:space="preserve">andle </w:t>
      </w:r>
      <w:r>
        <w:rPr>
          <w:sz w:val="24"/>
          <w:szCs w:val="24"/>
        </w:rPr>
        <w:t>A</w:t>
      </w:r>
      <w:r w:rsidRPr="001B354A">
        <w:rPr>
          <w:sz w:val="24"/>
          <w:szCs w:val="24"/>
        </w:rPr>
        <w:t>mphora</w:t>
      </w:r>
      <w:r>
        <w:rPr>
          <w:sz w:val="24"/>
          <w:szCs w:val="24"/>
        </w:rPr>
        <w:t xml:space="preserve"> </w:t>
      </w:r>
      <w:r w:rsidRPr="001B354A">
        <w:rPr>
          <w:color w:val="242424"/>
          <w:sz w:val="24"/>
          <w:szCs w:val="24"/>
          <w:bdr w:val="none" w:sz="0" w:space="0" w:color="auto" w:frame="1"/>
        </w:rPr>
        <w:t xml:space="preserve">5, SW of </w:t>
      </w:r>
      <w:r>
        <w:rPr>
          <w:color w:val="242424"/>
          <w:sz w:val="24"/>
          <w:szCs w:val="24"/>
          <w:bdr w:val="none" w:sz="0" w:space="0" w:color="auto" w:frame="1"/>
        </w:rPr>
        <w:t>a</w:t>
      </w:r>
      <w:r w:rsidRPr="001B354A">
        <w:rPr>
          <w:color w:val="242424"/>
          <w:sz w:val="24"/>
          <w:szCs w:val="24"/>
          <w:bdr w:val="none" w:sz="0" w:space="0" w:color="auto" w:frame="1"/>
        </w:rPr>
        <w:t>nchor</w:t>
      </w:r>
    </w:p>
    <w:p w14:paraId="0B1A252C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 xml:space="preserve">Radiocarbon </w:t>
      </w:r>
      <w:r>
        <w:rPr>
          <w:rFonts w:eastAsia="Calibri"/>
          <w:color w:val="auto"/>
          <w:sz w:val="24"/>
          <w:szCs w:val="24"/>
        </w:rPr>
        <w:t>a</w:t>
      </w:r>
      <w:r w:rsidRPr="001B354A">
        <w:rPr>
          <w:rFonts w:eastAsia="Calibri"/>
          <w:color w:val="auto"/>
          <w:sz w:val="24"/>
          <w:szCs w:val="24"/>
        </w:rPr>
        <w:t>ge BP 2570 +/- 25</w:t>
      </w:r>
    </w:p>
    <w:p w14:paraId="0510CDEC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 xml:space="preserve">68.3 (1 sigma) </w:t>
      </w:r>
      <w:proofErr w:type="spellStart"/>
      <w:r w:rsidRPr="001B354A">
        <w:rPr>
          <w:rFonts w:eastAsia="Calibri"/>
          <w:color w:val="auto"/>
          <w:sz w:val="24"/>
          <w:szCs w:val="24"/>
        </w:rPr>
        <w:t>cal</w:t>
      </w:r>
      <w:proofErr w:type="spellEnd"/>
      <w:r w:rsidRPr="001B354A">
        <w:rPr>
          <w:rFonts w:eastAsia="Calibri"/>
          <w:color w:val="auto"/>
          <w:sz w:val="24"/>
          <w:szCs w:val="24"/>
        </w:rPr>
        <w:t xml:space="preserve"> BC 796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771 1.000</w:t>
      </w:r>
    </w:p>
    <w:p w14:paraId="70B88E67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 xml:space="preserve">95.4 (2 sigma) </w:t>
      </w:r>
      <w:proofErr w:type="spellStart"/>
      <w:r w:rsidRPr="001B354A">
        <w:rPr>
          <w:rFonts w:eastAsia="Calibri"/>
          <w:color w:val="auto"/>
          <w:sz w:val="24"/>
          <w:szCs w:val="24"/>
        </w:rPr>
        <w:t>cal</w:t>
      </w:r>
      <w:proofErr w:type="spellEnd"/>
      <w:r w:rsidRPr="001B354A">
        <w:rPr>
          <w:rFonts w:eastAsia="Calibri"/>
          <w:color w:val="auto"/>
          <w:sz w:val="24"/>
          <w:szCs w:val="24"/>
        </w:rPr>
        <w:t xml:space="preserve"> BC 806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752 0.875, 683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668 0.051, 633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622 0.015, 613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591 0.059</w:t>
      </w:r>
    </w:p>
    <w:p w14:paraId="733C040B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 xml:space="preserve">Median </w:t>
      </w:r>
      <w:r>
        <w:rPr>
          <w:rFonts w:eastAsia="Calibri"/>
          <w:color w:val="auto"/>
          <w:sz w:val="24"/>
          <w:szCs w:val="24"/>
        </w:rPr>
        <w:t>p</w:t>
      </w:r>
      <w:r w:rsidRPr="001B354A">
        <w:rPr>
          <w:rFonts w:eastAsia="Calibri"/>
          <w:color w:val="auto"/>
          <w:sz w:val="24"/>
          <w:szCs w:val="24"/>
        </w:rPr>
        <w:t>robability: -781</w:t>
      </w:r>
    </w:p>
    <w:p w14:paraId="6074194C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</w:p>
    <w:p w14:paraId="60FB69D3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>3.</w:t>
      </w:r>
      <w:r>
        <w:rPr>
          <w:rFonts w:eastAsia="Calibri"/>
          <w:color w:val="auto"/>
          <w:sz w:val="24"/>
          <w:szCs w:val="24"/>
        </w:rPr>
        <w:t xml:space="preserve"> </w:t>
      </w:r>
      <w:r w:rsidRPr="001B354A">
        <w:rPr>
          <w:rFonts w:eastAsia="Calibri"/>
          <w:color w:val="auto"/>
          <w:sz w:val="24"/>
          <w:szCs w:val="24"/>
        </w:rPr>
        <w:t>Context: DL23.L7.54</w:t>
      </w:r>
      <w:r>
        <w:rPr>
          <w:rFonts w:eastAsia="Calibri"/>
          <w:color w:val="auto"/>
          <w:sz w:val="24"/>
          <w:szCs w:val="24"/>
        </w:rPr>
        <w:t xml:space="preserve">; </w:t>
      </w:r>
      <w:r w:rsidRPr="001B354A">
        <w:rPr>
          <w:rFonts w:eastAsia="Calibri"/>
          <w:color w:val="auto"/>
          <w:sz w:val="24"/>
          <w:szCs w:val="24"/>
        </w:rPr>
        <w:t>Lab code</w:t>
      </w:r>
      <w:r>
        <w:rPr>
          <w:rFonts w:eastAsia="Calibri"/>
          <w:color w:val="auto"/>
          <w:sz w:val="24"/>
          <w:szCs w:val="24"/>
        </w:rPr>
        <w:t>:</w:t>
      </w:r>
      <w:r w:rsidRPr="001B354A">
        <w:rPr>
          <w:rFonts w:eastAsia="Calibri"/>
          <w:color w:val="auto"/>
          <w:sz w:val="24"/>
          <w:szCs w:val="24"/>
        </w:rPr>
        <w:t xml:space="preserve"> 68978</w:t>
      </w:r>
      <w:r>
        <w:rPr>
          <w:rFonts w:eastAsia="Calibri"/>
          <w:color w:val="auto"/>
          <w:sz w:val="24"/>
          <w:szCs w:val="24"/>
        </w:rPr>
        <w:t>;</w:t>
      </w:r>
      <w:r w:rsidRPr="001B354A">
        <w:rPr>
          <w:rFonts w:eastAsia="Calibri"/>
          <w:color w:val="auto"/>
          <w:sz w:val="24"/>
          <w:szCs w:val="24"/>
        </w:rPr>
        <w:t xml:space="preserve"> Sample: grape pit </w:t>
      </w:r>
      <w:r>
        <w:rPr>
          <w:rFonts w:eastAsia="Calibri"/>
          <w:color w:val="auto"/>
          <w:sz w:val="24"/>
          <w:szCs w:val="24"/>
        </w:rPr>
        <w:t xml:space="preserve">from </w:t>
      </w:r>
      <w:r w:rsidRPr="001B354A">
        <w:rPr>
          <w:rFonts w:eastAsia="Calibri"/>
          <w:color w:val="auto"/>
          <w:sz w:val="24"/>
          <w:szCs w:val="24"/>
        </w:rPr>
        <w:t>Amphora 4</w:t>
      </w:r>
    </w:p>
    <w:p w14:paraId="2817AF1A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 xml:space="preserve">Radiocarbon </w:t>
      </w:r>
      <w:r>
        <w:rPr>
          <w:rFonts w:eastAsia="Calibri"/>
          <w:color w:val="auto"/>
          <w:sz w:val="24"/>
          <w:szCs w:val="24"/>
        </w:rPr>
        <w:t>a</w:t>
      </w:r>
      <w:r w:rsidRPr="001B354A">
        <w:rPr>
          <w:rFonts w:eastAsia="Calibri"/>
          <w:color w:val="auto"/>
          <w:sz w:val="24"/>
          <w:szCs w:val="24"/>
        </w:rPr>
        <w:t>ge BP 2460 +/- 25</w:t>
      </w:r>
    </w:p>
    <w:p w14:paraId="2FA53E0E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lastRenderedPageBreak/>
        <w:t xml:space="preserve">68.3 (1 sigma) </w:t>
      </w:r>
      <w:proofErr w:type="spellStart"/>
      <w:r w:rsidRPr="001B354A">
        <w:rPr>
          <w:rFonts w:eastAsia="Calibri"/>
          <w:color w:val="auto"/>
          <w:sz w:val="24"/>
          <w:szCs w:val="24"/>
        </w:rPr>
        <w:t>cal</w:t>
      </w:r>
      <w:proofErr w:type="spellEnd"/>
      <w:r w:rsidRPr="001B354A">
        <w:rPr>
          <w:rFonts w:eastAsia="Calibri"/>
          <w:color w:val="auto"/>
          <w:sz w:val="24"/>
          <w:szCs w:val="24"/>
        </w:rPr>
        <w:t xml:space="preserve"> BC 749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685 0.440, 666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637 0.177, 588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580 0.030, 570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514 0.302, 500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487 0.051</w:t>
      </w:r>
    </w:p>
    <w:p w14:paraId="714A6F1B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 xml:space="preserve">95.4 (2 sigma) </w:t>
      </w:r>
      <w:proofErr w:type="spellStart"/>
      <w:r w:rsidRPr="001B354A">
        <w:rPr>
          <w:rFonts w:eastAsia="Calibri"/>
          <w:color w:val="auto"/>
          <w:sz w:val="24"/>
          <w:szCs w:val="24"/>
        </w:rPr>
        <w:t>cal</w:t>
      </w:r>
      <w:proofErr w:type="spellEnd"/>
      <w:r w:rsidRPr="001B354A">
        <w:rPr>
          <w:rFonts w:eastAsia="Calibri"/>
          <w:color w:val="auto"/>
          <w:sz w:val="24"/>
          <w:szCs w:val="24"/>
        </w:rPr>
        <w:t xml:space="preserve"> BC 756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680 0.334, 670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606 0.199, 597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456 0.420, 443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417 0.046</w:t>
      </w:r>
    </w:p>
    <w:p w14:paraId="4F955EB6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 xml:space="preserve">Median </w:t>
      </w:r>
      <w:r>
        <w:rPr>
          <w:rFonts w:eastAsia="Calibri"/>
          <w:color w:val="auto"/>
          <w:sz w:val="24"/>
          <w:szCs w:val="24"/>
        </w:rPr>
        <w:t>p</w:t>
      </w:r>
      <w:r w:rsidRPr="001B354A">
        <w:rPr>
          <w:rFonts w:eastAsia="Calibri"/>
          <w:color w:val="auto"/>
          <w:sz w:val="24"/>
          <w:szCs w:val="24"/>
        </w:rPr>
        <w:t>robability: -619</w:t>
      </w:r>
    </w:p>
    <w:p w14:paraId="305F485B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</w:p>
    <w:p w14:paraId="52679589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>4.</w:t>
      </w:r>
      <w:r>
        <w:rPr>
          <w:rFonts w:eastAsia="Calibri"/>
          <w:color w:val="auto"/>
          <w:sz w:val="24"/>
          <w:szCs w:val="24"/>
        </w:rPr>
        <w:t xml:space="preserve"> </w:t>
      </w:r>
      <w:r w:rsidRPr="001B354A">
        <w:rPr>
          <w:rFonts w:eastAsia="Calibri"/>
          <w:color w:val="auto"/>
          <w:sz w:val="24"/>
          <w:szCs w:val="24"/>
        </w:rPr>
        <w:t>Context: DL23.L7.54</w:t>
      </w:r>
      <w:r>
        <w:rPr>
          <w:rFonts w:eastAsia="Calibri"/>
          <w:color w:val="auto"/>
          <w:sz w:val="24"/>
          <w:szCs w:val="24"/>
        </w:rPr>
        <w:t>;</w:t>
      </w:r>
      <w:r w:rsidRPr="001B354A">
        <w:rPr>
          <w:rFonts w:eastAsia="Calibri"/>
          <w:color w:val="auto"/>
          <w:sz w:val="24"/>
          <w:szCs w:val="24"/>
        </w:rPr>
        <w:t xml:space="preserve"> Lab code</w:t>
      </w:r>
      <w:r>
        <w:rPr>
          <w:rFonts w:eastAsia="Calibri"/>
          <w:color w:val="auto"/>
          <w:sz w:val="24"/>
          <w:szCs w:val="24"/>
        </w:rPr>
        <w:t>:</w:t>
      </w:r>
      <w:r w:rsidRPr="001B354A">
        <w:rPr>
          <w:rFonts w:eastAsia="Calibri"/>
          <w:color w:val="auto"/>
          <w:sz w:val="24"/>
          <w:szCs w:val="24"/>
        </w:rPr>
        <w:t xml:space="preserve"> 68979</w:t>
      </w:r>
      <w:r>
        <w:rPr>
          <w:rFonts w:eastAsia="Calibri"/>
          <w:color w:val="auto"/>
          <w:sz w:val="24"/>
          <w:szCs w:val="24"/>
        </w:rPr>
        <w:t>;</w:t>
      </w:r>
      <w:r w:rsidRPr="001B354A">
        <w:rPr>
          <w:rFonts w:eastAsia="Calibri"/>
          <w:color w:val="auto"/>
          <w:sz w:val="24"/>
          <w:szCs w:val="24"/>
        </w:rPr>
        <w:t xml:space="preserve"> Sample: grape seed </w:t>
      </w:r>
      <w:r>
        <w:rPr>
          <w:rFonts w:eastAsia="Calibri"/>
          <w:color w:val="auto"/>
          <w:sz w:val="24"/>
          <w:szCs w:val="24"/>
        </w:rPr>
        <w:t>from A</w:t>
      </w:r>
      <w:r w:rsidRPr="001B354A">
        <w:rPr>
          <w:rFonts w:eastAsia="Calibri"/>
          <w:color w:val="auto"/>
          <w:sz w:val="24"/>
          <w:szCs w:val="24"/>
        </w:rPr>
        <w:t>mphora 4</w:t>
      </w:r>
    </w:p>
    <w:p w14:paraId="6AE097BC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 xml:space="preserve">Radiocarbon </w:t>
      </w:r>
      <w:r>
        <w:rPr>
          <w:rFonts w:eastAsia="Calibri"/>
          <w:color w:val="auto"/>
          <w:sz w:val="24"/>
          <w:szCs w:val="24"/>
        </w:rPr>
        <w:t>a</w:t>
      </w:r>
      <w:r w:rsidRPr="001B354A">
        <w:rPr>
          <w:rFonts w:eastAsia="Calibri"/>
          <w:color w:val="auto"/>
          <w:sz w:val="24"/>
          <w:szCs w:val="24"/>
        </w:rPr>
        <w:t>ge BP 2490 +/- 25</w:t>
      </w:r>
    </w:p>
    <w:p w14:paraId="452A07E0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 xml:space="preserve">68.3 (1 sigma) </w:t>
      </w:r>
      <w:proofErr w:type="spellStart"/>
      <w:r w:rsidRPr="001B354A">
        <w:rPr>
          <w:rFonts w:eastAsia="Calibri"/>
          <w:color w:val="auto"/>
          <w:sz w:val="24"/>
          <w:szCs w:val="24"/>
        </w:rPr>
        <w:t>cal</w:t>
      </w:r>
      <w:proofErr w:type="spellEnd"/>
      <w:r w:rsidRPr="001B354A">
        <w:rPr>
          <w:rFonts w:eastAsia="Calibri"/>
          <w:color w:val="auto"/>
          <w:sz w:val="24"/>
          <w:szCs w:val="24"/>
        </w:rPr>
        <w:t xml:space="preserve"> BC 757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737 0.146, 694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679 0.102, 671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663 0.056, 649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604 0.326, 598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546 0.371</w:t>
      </w:r>
    </w:p>
    <w:p w14:paraId="787CEA86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color w:val="242424"/>
          <w:sz w:val="24"/>
          <w:szCs w:val="24"/>
          <w:bdr w:val="none" w:sz="0" w:space="0" w:color="auto" w:frame="1"/>
        </w:rPr>
      </w:pPr>
      <w:r w:rsidRPr="001B354A">
        <w:rPr>
          <w:rFonts w:eastAsia="Calibri"/>
          <w:color w:val="auto"/>
          <w:sz w:val="24"/>
          <w:szCs w:val="24"/>
        </w:rPr>
        <w:t xml:space="preserve">95.4 (2 sigma) </w:t>
      </w:r>
      <w:proofErr w:type="spellStart"/>
      <w:r w:rsidRPr="001B354A">
        <w:rPr>
          <w:rFonts w:eastAsia="Calibri"/>
          <w:color w:val="auto"/>
          <w:sz w:val="24"/>
          <w:szCs w:val="24"/>
        </w:rPr>
        <w:t>cal</w:t>
      </w:r>
      <w:proofErr w:type="spellEnd"/>
      <w:r w:rsidRPr="001B354A">
        <w:rPr>
          <w:rFonts w:eastAsia="Calibri"/>
          <w:color w:val="auto"/>
          <w:sz w:val="24"/>
          <w:szCs w:val="24"/>
        </w:rPr>
        <w:t xml:space="preserve"> BC 772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539 0.990</w:t>
      </w:r>
      <w:r>
        <w:rPr>
          <w:rFonts w:eastAsia="Calibri"/>
          <w:color w:val="auto"/>
          <w:sz w:val="24"/>
          <w:szCs w:val="24"/>
        </w:rPr>
        <w:t>,</w:t>
      </w:r>
      <w:r w:rsidRPr="001B354A">
        <w:rPr>
          <w:rFonts w:eastAsia="Calibri"/>
          <w:color w:val="auto"/>
          <w:sz w:val="24"/>
          <w:szCs w:val="24"/>
        </w:rPr>
        <w:t xml:space="preserve"> </w:t>
      </w:r>
      <w:r w:rsidRPr="001B354A">
        <w:rPr>
          <w:rFonts w:eastAsia="Calibri"/>
          <w:sz w:val="24"/>
          <w:szCs w:val="24"/>
        </w:rPr>
        <w:t>528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sz w:val="24"/>
          <w:szCs w:val="24"/>
        </w:rPr>
        <w:t>520 0.010</w:t>
      </w:r>
    </w:p>
    <w:p w14:paraId="6B3E01D3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right="49"/>
        <w:rPr>
          <w:sz w:val="24"/>
          <w:szCs w:val="24"/>
        </w:rPr>
      </w:pPr>
    </w:p>
    <w:p w14:paraId="44D8F244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49" w:firstLine="0"/>
        <w:rPr>
          <w:rFonts w:eastAsia="Calibri"/>
          <w:color w:val="auto"/>
          <w:sz w:val="24"/>
          <w:szCs w:val="24"/>
        </w:rPr>
      </w:pPr>
      <w:r w:rsidRPr="001B354A">
        <w:rPr>
          <w:sz w:val="24"/>
          <w:szCs w:val="24"/>
        </w:rPr>
        <w:t xml:space="preserve">5. Context: </w:t>
      </w:r>
      <w:r w:rsidRPr="001B354A">
        <w:rPr>
          <w:rFonts w:eastAsia="Calibri"/>
          <w:color w:val="auto"/>
          <w:sz w:val="24"/>
          <w:szCs w:val="24"/>
        </w:rPr>
        <w:t>DL23.L</w:t>
      </w:r>
      <w:proofErr w:type="gramStart"/>
      <w:r w:rsidRPr="001B354A">
        <w:rPr>
          <w:rFonts w:eastAsia="Calibri"/>
          <w:color w:val="auto"/>
          <w:sz w:val="24"/>
          <w:szCs w:val="24"/>
        </w:rPr>
        <w:t>6.B</w:t>
      </w:r>
      <w:proofErr w:type="gramEnd"/>
      <w:r w:rsidRPr="001B354A">
        <w:rPr>
          <w:rFonts w:eastAsia="Calibri"/>
          <w:color w:val="auto"/>
          <w:sz w:val="24"/>
          <w:szCs w:val="24"/>
        </w:rPr>
        <w:t>0</w:t>
      </w:r>
      <w:r>
        <w:rPr>
          <w:rFonts w:eastAsia="Calibri"/>
          <w:color w:val="auto"/>
          <w:sz w:val="24"/>
          <w:szCs w:val="24"/>
        </w:rPr>
        <w:t>;</w:t>
      </w:r>
      <w:r w:rsidRPr="001B354A">
        <w:rPr>
          <w:rFonts w:eastAsia="Calibri"/>
          <w:color w:val="auto"/>
          <w:sz w:val="24"/>
          <w:szCs w:val="24"/>
        </w:rPr>
        <w:t xml:space="preserve"> Lab code</w:t>
      </w:r>
      <w:r>
        <w:rPr>
          <w:rFonts w:eastAsia="Calibri"/>
          <w:color w:val="auto"/>
          <w:sz w:val="24"/>
          <w:szCs w:val="24"/>
        </w:rPr>
        <w:t>:</w:t>
      </w:r>
      <w:r w:rsidRPr="001B354A">
        <w:rPr>
          <w:rFonts w:eastAsia="Calibri"/>
          <w:color w:val="auto"/>
          <w:sz w:val="24"/>
          <w:szCs w:val="24"/>
        </w:rPr>
        <w:t xml:space="preserve"> 70823</w:t>
      </w:r>
      <w:r>
        <w:rPr>
          <w:rFonts w:eastAsia="Calibri"/>
          <w:color w:val="auto"/>
          <w:sz w:val="24"/>
          <w:szCs w:val="24"/>
        </w:rPr>
        <w:t>;</w:t>
      </w:r>
      <w:r w:rsidRPr="001B354A">
        <w:rPr>
          <w:rFonts w:eastAsia="Calibri"/>
          <w:color w:val="auto"/>
          <w:sz w:val="24"/>
          <w:szCs w:val="24"/>
        </w:rPr>
        <w:t xml:space="preserve"> Sample: young branch of a deciduous oak from within iron </w:t>
      </w:r>
      <w:r>
        <w:rPr>
          <w:rFonts w:eastAsia="Calibri"/>
          <w:color w:val="auto"/>
          <w:sz w:val="24"/>
          <w:szCs w:val="24"/>
        </w:rPr>
        <w:t>B</w:t>
      </w:r>
      <w:r w:rsidRPr="001B354A">
        <w:rPr>
          <w:rFonts w:eastAsia="Calibri"/>
          <w:color w:val="auto"/>
          <w:sz w:val="24"/>
          <w:szCs w:val="24"/>
        </w:rPr>
        <w:t>loom 3</w:t>
      </w:r>
    </w:p>
    <w:p w14:paraId="51D2E2DC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 xml:space="preserve">Radiocarbon </w:t>
      </w:r>
      <w:r>
        <w:rPr>
          <w:rFonts w:eastAsia="Calibri"/>
          <w:color w:val="auto"/>
          <w:sz w:val="24"/>
          <w:szCs w:val="24"/>
        </w:rPr>
        <w:t>a</w:t>
      </w:r>
      <w:r w:rsidRPr="001B354A">
        <w:rPr>
          <w:rFonts w:eastAsia="Calibri"/>
          <w:color w:val="auto"/>
          <w:sz w:val="24"/>
          <w:szCs w:val="24"/>
        </w:rPr>
        <w:t>ge BP 2500 +/- 25</w:t>
      </w:r>
    </w:p>
    <w:p w14:paraId="2255E8B1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 xml:space="preserve">68.3 (1 sigma) </w:t>
      </w:r>
      <w:proofErr w:type="spellStart"/>
      <w:r w:rsidRPr="001B354A">
        <w:rPr>
          <w:rFonts w:eastAsia="Calibri"/>
          <w:color w:val="auto"/>
          <w:sz w:val="24"/>
          <w:szCs w:val="24"/>
        </w:rPr>
        <w:t>cal</w:t>
      </w:r>
      <w:proofErr w:type="spellEnd"/>
      <w:r w:rsidRPr="001B354A">
        <w:rPr>
          <w:rFonts w:eastAsia="Calibri"/>
          <w:color w:val="auto"/>
          <w:sz w:val="24"/>
          <w:szCs w:val="24"/>
        </w:rPr>
        <w:t xml:space="preserve"> BC 762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747 0.121</w:t>
      </w:r>
      <w:r>
        <w:rPr>
          <w:rFonts w:eastAsia="Calibri"/>
          <w:color w:val="auto"/>
          <w:sz w:val="24"/>
          <w:szCs w:val="24"/>
        </w:rPr>
        <w:t xml:space="preserve">, </w:t>
      </w:r>
      <w:r w:rsidRPr="001B354A">
        <w:rPr>
          <w:rFonts w:eastAsia="Calibri"/>
          <w:color w:val="auto"/>
          <w:sz w:val="24"/>
          <w:szCs w:val="24"/>
        </w:rPr>
        <w:t>689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665 0.198, 644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565 0.646, 557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552 0.035</w:t>
      </w:r>
    </w:p>
    <w:p w14:paraId="54CC8ED0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 xml:space="preserve">95.4 (2 sigma) </w:t>
      </w:r>
      <w:proofErr w:type="spellStart"/>
      <w:r w:rsidRPr="001B354A">
        <w:rPr>
          <w:rFonts w:eastAsia="Calibri"/>
          <w:color w:val="auto"/>
          <w:sz w:val="24"/>
          <w:szCs w:val="24"/>
        </w:rPr>
        <w:t>cal</w:t>
      </w:r>
      <w:proofErr w:type="spellEnd"/>
      <w:r w:rsidRPr="001B354A">
        <w:rPr>
          <w:rFonts w:eastAsia="Calibri"/>
          <w:color w:val="auto"/>
          <w:sz w:val="24"/>
          <w:szCs w:val="24"/>
        </w:rPr>
        <w:t xml:space="preserve"> BC 774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718 0.218, 709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661 0.203, 654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542 0.578</w:t>
      </w:r>
    </w:p>
    <w:p w14:paraId="468FAA76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 xml:space="preserve">Median </w:t>
      </w:r>
      <w:r>
        <w:rPr>
          <w:rFonts w:eastAsia="Calibri"/>
          <w:color w:val="auto"/>
          <w:sz w:val="24"/>
          <w:szCs w:val="24"/>
        </w:rPr>
        <w:t>p</w:t>
      </w:r>
      <w:r w:rsidRPr="001B354A">
        <w:rPr>
          <w:rFonts w:eastAsia="Calibri"/>
          <w:color w:val="auto"/>
          <w:sz w:val="24"/>
          <w:szCs w:val="24"/>
        </w:rPr>
        <w:t>robability: -635</w:t>
      </w:r>
    </w:p>
    <w:p w14:paraId="108B5619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</w:p>
    <w:p w14:paraId="4C72BFC5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>6.</w:t>
      </w:r>
      <w:r>
        <w:rPr>
          <w:rFonts w:eastAsia="Calibri"/>
          <w:color w:val="auto"/>
          <w:sz w:val="24"/>
          <w:szCs w:val="24"/>
        </w:rPr>
        <w:t xml:space="preserve"> </w:t>
      </w:r>
      <w:r w:rsidRPr="001B354A">
        <w:rPr>
          <w:rFonts w:eastAsia="Calibri"/>
          <w:color w:val="auto"/>
          <w:sz w:val="24"/>
          <w:szCs w:val="24"/>
        </w:rPr>
        <w:t>Context: DL24.L</w:t>
      </w:r>
      <w:proofErr w:type="gramStart"/>
      <w:r w:rsidRPr="001B354A">
        <w:rPr>
          <w:rFonts w:eastAsia="Calibri"/>
          <w:color w:val="auto"/>
          <w:sz w:val="24"/>
          <w:szCs w:val="24"/>
        </w:rPr>
        <w:t>13.B</w:t>
      </w:r>
      <w:proofErr w:type="gramEnd"/>
      <w:r>
        <w:rPr>
          <w:rFonts w:eastAsia="Calibri"/>
          <w:color w:val="auto"/>
          <w:sz w:val="24"/>
          <w:szCs w:val="24"/>
        </w:rPr>
        <w:t xml:space="preserve">; </w:t>
      </w:r>
      <w:r w:rsidRPr="001B354A">
        <w:rPr>
          <w:rFonts w:eastAsia="Calibri"/>
          <w:color w:val="auto"/>
          <w:sz w:val="24"/>
          <w:szCs w:val="24"/>
        </w:rPr>
        <w:t>Lab code: 70824</w:t>
      </w:r>
      <w:r>
        <w:rPr>
          <w:rFonts w:eastAsia="Calibri"/>
          <w:color w:val="auto"/>
          <w:sz w:val="24"/>
          <w:szCs w:val="24"/>
        </w:rPr>
        <w:t>;</w:t>
      </w:r>
      <w:r w:rsidRPr="001B354A">
        <w:rPr>
          <w:rFonts w:eastAsia="Calibri"/>
          <w:color w:val="auto"/>
          <w:sz w:val="24"/>
          <w:szCs w:val="24"/>
        </w:rPr>
        <w:t xml:space="preserve"> Sample: residue resin from </w:t>
      </w:r>
      <w:r>
        <w:rPr>
          <w:rFonts w:eastAsia="Calibri"/>
          <w:color w:val="auto"/>
          <w:sz w:val="24"/>
          <w:szCs w:val="24"/>
        </w:rPr>
        <w:t>interior</w:t>
      </w:r>
      <w:r w:rsidRPr="001B354A">
        <w:rPr>
          <w:rFonts w:eastAsia="Calibri"/>
          <w:color w:val="auto"/>
          <w:sz w:val="24"/>
          <w:szCs w:val="24"/>
        </w:rPr>
        <w:t xml:space="preserve"> of</w:t>
      </w:r>
      <w:r>
        <w:rPr>
          <w:rFonts w:eastAsia="Calibri"/>
          <w:color w:val="auto"/>
          <w:sz w:val="24"/>
          <w:szCs w:val="24"/>
        </w:rPr>
        <w:t xml:space="preserve"> inscribed</w:t>
      </w:r>
      <w:r w:rsidRPr="001B354A">
        <w:rPr>
          <w:rFonts w:eastAsia="Calibri"/>
          <w:color w:val="auto"/>
          <w:sz w:val="24"/>
          <w:szCs w:val="24"/>
        </w:rPr>
        <w:t xml:space="preserve"> amphora sherd</w:t>
      </w:r>
    </w:p>
    <w:p w14:paraId="6933B55E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 xml:space="preserve">Radiocarbon </w:t>
      </w:r>
      <w:r>
        <w:rPr>
          <w:rFonts w:eastAsia="Calibri"/>
          <w:color w:val="auto"/>
          <w:sz w:val="24"/>
          <w:szCs w:val="24"/>
        </w:rPr>
        <w:t>a</w:t>
      </w:r>
      <w:r w:rsidRPr="001B354A">
        <w:rPr>
          <w:rFonts w:eastAsia="Calibri"/>
          <w:color w:val="auto"/>
          <w:sz w:val="24"/>
          <w:szCs w:val="24"/>
        </w:rPr>
        <w:t>ge BP 2460 +/- 25</w:t>
      </w:r>
    </w:p>
    <w:p w14:paraId="7FC1B7F4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 xml:space="preserve">68.3 (1 sigma) </w:t>
      </w:r>
      <w:proofErr w:type="spellStart"/>
      <w:r w:rsidRPr="001B354A">
        <w:rPr>
          <w:rFonts w:eastAsia="Calibri"/>
          <w:color w:val="auto"/>
          <w:sz w:val="24"/>
          <w:szCs w:val="24"/>
        </w:rPr>
        <w:t>cal</w:t>
      </w:r>
      <w:proofErr w:type="spellEnd"/>
      <w:r w:rsidRPr="001B354A">
        <w:rPr>
          <w:rFonts w:eastAsia="Calibri"/>
          <w:color w:val="auto"/>
          <w:sz w:val="24"/>
          <w:szCs w:val="24"/>
        </w:rPr>
        <w:t xml:space="preserve"> BC 749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685 0.440, 666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637 0.177, 588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580 0.030, 570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514 0.302, 500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487 0.051</w:t>
      </w:r>
    </w:p>
    <w:p w14:paraId="45BAFF8E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 xml:space="preserve">95.4 (2 sigma) </w:t>
      </w:r>
      <w:proofErr w:type="spellStart"/>
      <w:r w:rsidRPr="001B354A">
        <w:rPr>
          <w:rFonts w:eastAsia="Calibri"/>
          <w:color w:val="auto"/>
          <w:sz w:val="24"/>
          <w:szCs w:val="24"/>
        </w:rPr>
        <w:t>cal</w:t>
      </w:r>
      <w:proofErr w:type="spellEnd"/>
      <w:r w:rsidRPr="001B354A">
        <w:rPr>
          <w:rFonts w:eastAsia="Calibri"/>
          <w:color w:val="auto"/>
          <w:sz w:val="24"/>
          <w:szCs w:val="24"/>
        </w:rPr>
        <w:t xml:space="preserve"> BC 756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680 0.334, 670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606 0.199, 597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456 0.420, 443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417 0.046</w:t>
      </w:r>
    </w:p>
    <w:p w14:paraId="31EAC46D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 xml:space="preserve">Median </w:t>
      </w:r>
      <w:r>
        <w:rPr>
          <w:rFonts w:eastAsia="Calibri"/>
          <w:color w:val="auto"/>
          <w:sz w:val="24"/>
          <w:szCs w:val="24"/>
        </w:rPr>
        <w:t>p</w:t>
      </w:r>
      <w:r w:rsidRPr="001B354A">
        <w:rPr>
          <w:rFonts w:eastAsia="Calibri"/>
          <w:color w:val="auto"/>
          <w:sz w:val="24"/>
          <w:szCs w:val="24"/>
        </w:rPr>
        <w:t>robability: -619</w:t>
      </w:r>
    </w:p>
    <w:p w14:paraId="167E5B46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</w:p>
    <w:p w14:paraId="08803F76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>7.</w:t>
      </w:r>
      <w:r>
        <w:rPr>
          <w:rFonts w:eastAsia="Calibri"/>
          <w:color w:val="auto"/>
          <w:sz w:val="24"/>
          <w:szCs w:val="24"/>
        </w:rPr>
        <w:t xml:space="preserve"> </w:t>
      </w:r>
      <w:r w:rsidRPr="001B354A">
        <w:rPr>
          <w:rFonts w:eastAsia="Calibri"/>
          <w:color w:val="auto"/>
          <w:sz w:val="24"/>
          <w:szCs w:val="24"/>
        </w:rPr>
        <w:t>Context: DL24.L</w:t>
      </w:r>
      <w:proofErr w:type="gramStart"/>
      <w:r w:rsidRPr="001B354A">
        <w:rPr>
          <w:rFonts w:eastAsia="Calibri"/>
          <w:color w:val="auto"/>
          <w:sz w:val="24"/>
          <w:szCs w:val="24"/>
        </w:rPr>
        <w:t>13.B</w:t>
      </w:r>
      <w:proofErr w:type="gramEnd"/>
      <w:r>
        <w:rPr>
          <w:rFonts w:eastAsia="Calibri"/>
          <w:color w:val="auto"/>
          <w:sz w:val="24"/>
          <w:szCs w:val="24"/>
        </w:rPr>
        <w:t>;</w:t>
      </w:r>
      <w:r w:rsidRPr="001B354A">
        <w:rPr>
          <w:rFonts w:eastAsia="Calibri"/>
          <w:color w:val="auto"/>
          <w:sz w:val="24"/>
          <w:szCs w:val="24"/>
        </w:rPr>
        <w:t xml:space="preserve"> Lab code: 70826</w:t>
      </w:r>
      <w:r>
        <w:rPr>
          <w:rFonts w:eastAsia="Calibri"/>
          <w:color w:val="auto"/>
          <w:sz w:val="24"/>
          <w:szCs w:val="24"/>
        </w:rPr>
        <w:t>;</w:t>
      </w:r>
      <w:r w:rsidRPr="001B354A">
        <w:rPr>
          <w:rFonts w:eastAsia="Calibri"/>
          <w:color w:val="auto"/>
          <w:sz w:val="24"/>
          <w:szCs w:val="24"/>
        </w:rPr>
        <w:t xml:space="preserve"> Sample: residue resin, in</w:t>
      </w:r>
      <w:r>
        <w:rPr>
          <w:rFonts w:eastAsia="Calibri"/>
          <w:color w:val="auto"/>
          <w:sz w:val="24"/>
          <w:szCs w:val="24"/>
        </w:rPr>
        <w:t>terior</w:t>
      </w:r>
      <w:r w:rsidRPr="001B354A">
        <w:rPr>
          <w:rFonts w:eastAsia="Calibri"/>
          <w:color w:val="auto"/>
          <w:sz w:val="24"/>
          <w:szCs w:val="24"/>
        </w:rPr>
        <w:t xml:space="preserve"> of a </w:t>
      </w:r>
      <w:r>
        <w:rPr>
          <w:sz w:val="24"/>
          <w:szCs w:val="24"/>
        </w:rPr>
        <w:t>b</w:t>
      </w:r>
      <w:r w:rsidRPr="001B354A">
        <w:rPr>
          <w:sz w:val="24"/>
          <w:szCs w:val="24"/>
        </w:rPr>
        <w:t>asket</w:t>
      </w:r>
      <w:r>
        <w:rPr>
          <w:sz w:val="24"/>
          <w:szCs w:val="24"/>
        </w:rPr>
        <w:t>-h</w:t>
      </w:r>
      <w:r w:rsidRPr="001B354A">
        <w:rPr>
          <w:sz w:val="24"/>
          <w:szCs w:val="24"/>
        </w:rPr>
        <w:t xml:space="preserve">andle </w:t>
      </w:r>
      <w:r>
        <w:rPr>
          <w:sz w:val="24"/>
          <w:szCs w:val="24"/>
        </w:rPr>
        <w:t>a</w:t>
      </w:r>
      <w:r w:rsidRPr="001B354A">
        <w:rPr>
          <w:sz w:val="24"/>
          <w:szCs w:val="24"/>
        </w:rPr>
        <w:t>mphora</w:t>
      </w:r>
      <w:r>
        <w:rPr>
          <w:rFonts w:eastAsia="Calibri"/>
          <w:color w:val="auto"/>
          <w:sz w:val="24"/>
          <w:szCs w:val="24"/>
        </w:rPr>
        <w:t xml:space="preserve"> </w:t>
      </w:r>
      <w:r w:rsidRPr="001B354A">
        <w:rPr>
          <w:rFonts w:eastAsia="Calibri"/>
          <w:color w:val="auto"/>
          <w:sz w:val="24"/>
          <w:szCs w:val="24"/>
        </w:rPr>
        <w:t xml:space="preserve">Radiocarbon </w:t>
      </w:r>
      <w:r>
        <w:rPr>
          <w:rFonts w:eastAsia="Calibri"/>
          <w:color w:val="auto"/>
          <w:sz w:val="24"/>
          <w:szCs w:val="24"/>
        </w:rPr>
        <w:t>a</w:t>
      </w:r>
      <w:r w:rsidRPr="001B354A">
        <w:rPr>
          <w:rFonts w:eastAsia="Calibri"/>
          <w:color w:val="auto"/>
          <w:sz w:val="24"/>
          <w:szCs w:val="24"/>
        </w:rPr>
        <w:t>ge BP 2490 +/- 25</w:t>
      </w:r>
    </w:p>
    <w:p w14:paraId="3B0F39BB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 xml:space="preserve">68.3 (1 sigma) </w:t>
      </w:r>
      <w:proofErr w:type="spellStart"/>
      <w:r w:rsidRPr="001B354A">
        <w:rPr>
          <w:rFonts w:eastAsia="Calibri"/>
          <w:color w:val="auto"/>
          <w:sz w:val="24"/>
          <w:szCs w:val="24"/>
        </w:rPr>
        <w:t>cal</w:t>
      </w:r>
      <w:proofErr w:type="spellEnd"/>
      <w:r w:rsidRPr="001B354A">
        <w:rPr>
          <w:rFonts w:eastAsia="Calibri"/>
          <w:color w:val="auto"/>
          <w:sz w:val="24"/>
          <w:szCs w:val="24"/>
        </w:rPr>
        <w:t xml:space="preserve"> BC 757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737 0.146, 694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679 0.102, 671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663 0.056, 649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604 0.326, 598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546 0.371</w:t>
      </w:r>
    </w:p>
    <w:p w14:paraId="522686AF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 xml:space="preserve">95.4 (2 sigma) </w:t>
      </w:r>
      <w:proofErr w:type="spellStart"/>
      <w:r w:rsidRPr="001B354A">
        <w:rPr>
          <w:rFonts w:eastAsia="Calibri"/>
          <w:color w:val="auto"/>
          <w:sz w:val="24"/>
          <w:szCs w:val="24"/>
        </w:rPr>
        <w:t>cal</w:t>
      </w:r>
      <w:proofErr w:type="spellEnd"/>
      <w:r w:rsidRPr="001B354A">
        <w:rPr>
          <w:rFonts w:eastAsia="Calibri"/>
          <w:color w:val="auto"/>
          <w:sz w:val="24"/>
          <w:szCs w:val="24"/>
        </w:rPr>
        <w:t xml:space="preserve"> BC 772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539 0.990, 528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520 0.010</w:t>
      </w:r>
    </w:p>
    <w:p w14:paraId="2B09D9EB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lastRenderedPageBreak/>
        <w:t xml:space="preserve">Median </w:t>
      </w:r>
      <w:r>
        <w:rPr>
          <w:rFonts w:eastAsia="Calibri"/>
          <w:color w:val="auto"/>
          <w:sz w:val="24"/>
          <w:szCs w:val="24"/>
        </w:rPr>
        <w:t>p</w:t>
      </w:r>
      <w:r w:rsidRPr="001B354A">
        <w:rPr>
          <w:rFonts w:eastAsia="Calibri"/>
          <w:color w:val="auto"/>
          <w:sz w:val="24"/>
          <w:szCs w:val="24"/>
        </w:rPr>
        <w:t>robability: -637</w:t>
      </w:r>
    </w:p>
    <w:p w14:paraId="33F9C6E4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</w:p>
    <w:p w14:paraId="104FED5A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>8. Context: DL23.L</w:t>
      </w:r>
      <w:proofErr w:type="gramStart"/>
      <w:r w:rsidRPr="001B354A">
        <w:rPr>
          <w:rFonts w:eastAsia="Calibri"/>
          <w:color w:val="auto"/>
          <w:sz w:val="24"/>
          <w:szCs w:val="24"/>
        </w:rPr>
        <w:t>7.B</w:t>
      </w:r>
      <w:proofErr w:type="gramEnd"/>
      <w:r>
        <w:rPr>
          <w:rFonts w:eastAsia="Calibri"/>
          <w:color w:val="auto"/>
          <w:sz w:val="24"/>
          <w:szCs w:val="24"/>
        </w:rPr>
        <w:t>;</w:t>
      </w:r>
      <w:r w:rsidRPr="001B354A">
        <w:rPr>
          <w:rFonts w:eastAsia="Calibri"/>
          <w:color w:val="auto"/>
          <w:sz w:val="24"/>
          <w:szCs w:val="24"/>
        </w:rPr>
        <w:t xml:space="preserve"> Lab code: 70827</w:t>
      </w:r>
      <w:r>
        <w:rPr>
          <w:rFonts w:eastAsia="Calibri"/>
          <w:color w:val="auto"/>
          <w:sz w:val="24"/>
          <w:szCs w:val="24"/>
        </w:rPr>
        <w:t>;</w:t>
      </w:r>
      <w:r w:rsidRPr="001B354A">
        <w:rPr>
          <w:rFonts w:eastAsia="Calibri"/>
          <w:color w:val="auto"/>
          <w:sz w:val="24"/>
          <w:szCs w:val="24"/>
        </w:rPr>
        <w:t xml:space="preserve"> Sample: </w:t>
      </w:r>
      <w:r>
        <w:rPr>
          <w:rFonts w:eastAsia="Calibri"/>
          <w:color w:val="auto"/>
          <w:sz w:val="24"/>
          <w:szCs w:val="24"/>
        </w:rPr>
        <w:t>g</w:t>
      </w:r>
      <w:r w:rsidRPr="001B354A">
        <w:rPr>
          <w:rFonts w:eastAsia="Calibri"/>
          <w:color w:val="auto"/>
          <w:sz w:val="24"/>
          <w:szCs w:val="24"/>
        </w:rPr>
        <w:t>rape seed from</w:t>
      </w:r>
      <w:r>
        <w:rPr>
          <w:rFonts w:eastAsia="Calibri"/>
          <w:color w:val="auto"/>
          <w:sz w:val="24"/>
          <w:szCs w:val="24"/>
        </w:rPr>
        <w:t xml:space="preserve"> interior of</w:t>
      </w:r>
      <w:r w:rsidRPr="001B354A">
        <w:rPr>
          <w:rFonts w:eastAsia="Calibri"/>
          <w:color w:val="auto"/>
          <w:sz w:val="24"/>
          <w:szCs w:val="24"/>
        </w:rPr>
        <w:t xml:space="preserve"> Amphora 1</w:t>
      </w:r>
    </w:p>
    <w:p w14:paraId="655144F9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 xml:space="preserve">Radiocarbon </w:t>
      </w:r>
      <w:r>
        <w:rPr>
          <w:rFonts w:eastAsia="Calibri"/>
          <w:color w:val="auto"/>
          <w:sz w:val="24"/>
          <w:szCs w:val="24"/>
        </w:rPr>
        <w:t>a</w:t>
      </w:r>
      <w:r w:rsidRPr="001B354A">
        <w:rPr>
          <w:rFonts w:eastAsia="Calibri"/>
          <w:color w:val="auto"/>
          <w:sz w:val="24"/>
          <w:szCs w:val="24"/>
        </w:rPr>
        <w:t>ge BP 2610 +/- 25</w:t>
      </w:r>
    </w:p>
    <w:p w14:paraId="79CFF5E5" w14:textId="77777777" w:rsidR="00301BD3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 xml:space="preserve">68.3 (1 sigma) </w:t>
      </w:r>
      <w:proofErr w:type="spellStart"/>
      <w:r w:rsidRPr="001B354A">
        <w:rPr>
          <w:rFonts w:eastAsia="Calibri"/>
          <w:color w:val="auto"/>
          <w:sz w:val="24"/>
          <w:szCs w:val="24"/>
        </w:rPr>
        <w:t>cal</w:t>
      </w:r>
      <w:proofErr w:type="spellEnd"/>
      <w:r w:rsidRPr="001B354A">
        <w:rPr>
          <w:rFonts w:eastAsia="Calibri"/>
          <w:color w:val="auto"/>
          <w:sz w:val="24"/>
          <w:szCs w:val="24"/>
        </w:rPr>
        <w:t xml:space="preserve"> BC 805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789 1.000</w:t>
      </w:r>
    </w:p>
    <w:p w14:paraId="3A19528B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 xml:space="preserve">95.4 (2 sigma) </w:t>
      </w:r>
      <w:proofErr w:type="spellStart"/>
      <w:r w:rsidRPr="001B354A">
        <w:rPr>
          <w:rFonts w:eastAsia="Calibri"/>
          <w:color w:val="auto"/>
          <w:sz w:val="24"/>
          <w:szCs w:val="24"/>
        </w:rPr>
        <w:t>cal</w:t>
      </w:r>
      <w:proofErr w:type="spellEnd"/>
      <w:r w:rsidRPr="001B354A">
        <w:rPr>
          <w:rFonts w:eastAsia="Calibri"/>
          <w:color w:val="auto"/>
          <w:sz w:val="24"/>
          <w:szCs w:val="24"/>
        </w:rPr>
        <w:t xml:space="preserve"> BC 810</w:t>
      </w:r>
      <w:r>
        <w:rPr>
          <w:rFonts w:eastAsia="Calibri"/>
          <w:color w:val="auto"/>
          <w:sz w:val="24"/>
          <w:szCs w:val="24"/>
        </w:rPr>
        <w:t>–</w:t>
      </w:r>
      <w:r w:rsidRPr="001B354A">
        <w:rPr>
          <w:rFonts w:eastAsia="Calibri"/>
          <w:color w:val="auto"/>
          <w:sz w:val="24"/>
          <w:szCs w:val="24"/>
        </w:rPr>
        <w:t>775 1.000</w:t>
      </w:r>
    </w:p>
    <w:p w14:paraId="78807E2D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1B354A">
        <w:rPr>
          <w:rFonts w:eastAsia="Calibri"/>
          <w:color w:val="auto"/>
          <w:sz w:val="24"/>
          <w:szCs w:val="24"/>
        </w:rPr>
        <w:t xml:space="preserve">Median </w:t>
      </w:r>
      <w:r>
        <w:rPr>
          <w:rFonts w:eastAsia="Calibri"/>
          <w:color w:val="auto"/>
          <w:sz w:val="24"/>
          <w:szCs w:val="24"/>
        </w:rPr>
        <w:t>p</w:t>
      </w:r>
      <w:r w:rsidRPr="001B354A">
        <w:rPr>
          <w:rFonts w:eastAsia="Calibri"/>
          <w:color w:val="auto"/>
          <w:sz w:val="24"/>
          <w:szCs w:val="24"/>
        </w:rPr>
        <w:t>robability: -797</w:t>
      </w:r>
    </w:p>
    <w:p w14:paraId="747582D3" w14:textId="77777777" w:rsidR="00301BD3" w:rsidRPr="001B354A" w:rsidRDefault="00301BD3" w:rsidP="00301BD3">
      <w:pPr>
        <w:autoSpaceDE w:val="0"/>
        <w:autoSpaceDN w:val="0"/>
        <w:adjustRightInd w:val="0"/>
        <w:spacing w:after="0" w:line="360" w:lineRule="auto"/>
        <w:ind w:right="49"/>
        <w:rPr>
          <w:sz w:val="24"/>
          <w:szCs w:val="24"/>
        </w:rPr>
      </w:pPr>
    </w:p>
    <w:p w14:paraId="18A86A9E" w14:textId="486777E8" w:rsidR="00301BD3" w:rsidRDefault="00C538A2">
      <w:r w:rsidRPr="00FB776F">
        <w:rPr>
          <w:smallCaps/>
          <w:lang w:val="fr-FR"/>
        </w:rPr>
        <w:t>Reimer, P.J</w:t>
      </w:r>
      <w:r w:rsidRPr="00C538A2">
        <w:rPr>
          <w:lang w:val="fr-FR"/>
        </w:rPr>
        <w:t xml:space="preserve">. </w:t>
      </w:r>
      <w:r w:rsidRPr="00C538A2">
        <w:rPr>
          <w:i/>
          <w:iCs/>
          <w:lang w:val="fr-FR"/>
        </w:rPr>
        <w:t>et al</w:t>
      </w:r>
      <w:r w:rsidRPr="00C538A2">
        <w:rPr>
          <w:lang w:val="fr-FR"/>
        </w:rPr>
        <w:t xml:space="preserve">. 2020. </w:t>
      </w:r>
      <w:r w:rsidRPr="00C538A2">
        <w:t xml:space="preserve">The IntCal20 Northern Hemisphere radiocarbon age calibration curve (0–55 </w:t>
      </w:r>
      <w:proofErr w:type="spellStart"/>
      <w:r w:rsidRPr="00C538A2">
        <w:t>cal</w:t>
      </w:r>
      <w:proofErr w:type="spellEnd"/>
      <w:r w:rsidRPr="00C538A2">
        <w:t xml:space="preserve"> </w:t>
      </w:r>
      <w:proofErr w:type="spellStart"/>
      <w:r w:rsidRPr="00C538A2">
        <w:t>kBP</w:t>
      </w:r>
      <w:proofErr w:type="spellEnd"/>
      <w:r w:rsidRPr="00C538A2">
        <w:t xml:space="preserve">). </w:t>
      </w:r>
      <w:r w:rsidRPr="00C538A2">
        <w:rPr>
          <w:i/>
        </w:rPr>
        <w:t>Radiocarbon</w:t>
      </w:r>
      <w:r w:rsidRPr="00C538A2">
        <w:t xml:space="preserve"> 62: 725–57. https://doi.org/10.1017/RDC.2020.41</w:t>
      </w:r>
    </w:p>
    <w:sectPr w:rsidR="00301BD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D3"/>
    <w:rsid w:val="002D0080"/>
    <w:rsid w:val="00301BD3"/>
    <w:rsid w:val="004065E3"/>
    <w:rsid w:val="00490275"/>
    <w:rsid w:val="004D78E4"/>
    <w:rsid w:val="0052022E"/>
    <w:rsid w:val="00A4268B"/>
    <w:rsid w:val="00B577A6"/>
    <w:rsid w:val="00BC42C1"/>
    <w:rsid w:val="00C43F65"/>
    <w:rsid w:val="00C538A2"/>
    <w:rsid w:val="00E43A81"/>
    <w:rsid w:val="00F06B2D"/>
    <w:rsid w:val="00F20DBC"/>
    <w:rsid w:val="00FB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2DCAD"/>
  <w15:chartTrackingRefBased/>
  <w15:docId w15:val="{2ACCDE69-FE43-4775-9274-8C3AEFB6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BD3"/>
    <w:pPr>
      <w:spacing w:after="5" w:line="269" w:lineRule="auto"/>
      <w:ind w:left="10" w:right="914" w:hanging="10"/>
      <w:jc w:val="both"/>
    </w:pPr>
    <w:rPr>
      <w:rFonts w:ascii="Times New Roman" w:eastAsia="Times New Roman" w:hAnsi="Times New Roman" w:cs="Times New Roman"/>
      <w:color w:val="000000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BD3"/>
    <w:pPr>
      <w:keepNext/>
      <w:keepLines/>
      <w:spacing w:before="360" w:after="80" w:line="278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BD3"/>
    <w:pPr>
      <w:keepNext/>
      <w:keepLines/>
      <w:spacing w:before="160" w:after="80" w:line="278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BD3"/>
    <w:pPr>
      <w:keepNext/>
      <w:keepLines/>
      <w:spacing w:before="160" w:after="80" w:line="278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BD3"/>
    <w:pPr>
      <w:keepNext/>
      <w:keepLines/>
      <w:spacing w:before="80" w:after="40" w:line="278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BD3"/>
    <w:pPr>
      <w:keepNext/>
      <w:keepLines/>
      <w:spacing w:before="80" w:after="40" w:line="278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BD3"/>
    <w:pPr>
      <w:keepNext/>
      <w:keepLines/>
      <w:spacing w:before="40" w:after="0" w:line="278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BD3"/>
    <w:pPr>
      <w:keepNext/>
      <w:keepLines/>
      <w:spacing w:before="40" w:after="0" w:line="278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BD3"/>
    <w:pPr>
      <w:keepNext/>
      <w:keepLines/>
      <w:spacing w:after="0" w:line="278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BD3"/>
    <w:pPr>
      <w:keepNext/>
      <w:keepLines/>
      <w:spacing w:after="0" w:line="278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B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B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B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B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B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B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BD3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01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BD3"/>
    <w:pPr>
      <w:numPr>
        <w:ilvl w:val="1"/>
      </w:numPr>
      <w:spacing w:after="160" w:line="278" w:lineRule="auto"/>
      <w:ind w:left="10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01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BD3"/>
    <w:pPr>
      <w:spacing w:before="160" w:after="160" w:line="278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01B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BD3"/>
    <w:pPr>
      <w:spacing w:after="160" w:line="278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01B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B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BD3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B577A6"/>
    <w:pPr>
      <w:spacing w:after="0" w:line="240" w:lineRule="auto"/>
    </w:pPr>
    <w:rPr>
      <w:rFonts w:ascii="Calibri" w:eastAsia="Times New Roman" w:hAnsi="Calibri" w:cs="Times New Roman"/>
      <w:kern w:val="0"/>
      <w:lang w:val="en-GB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57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אסף יסעור-לנדאו</dc:creator>
  <cp:keywords/>
  <dc:description/>
  <cp:lastModifiedBy>אסף יסעור-לנדאו</cp:lastModifiedBy>
  <cp:revision>3</cp:revision>
  <dcterms:created xsi:type="dcterms:W3CDTF">2025-05-01T16:39:00Z</dcterms:created>
  <dcterms:modified xsi:type="dcterms:W3CDTF">2025-05-01T16:39:00Z</dcterms:modified>
</cp:coreProperties>
</file>