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1626"/>
        <w:gridCol w:w="6680"/>
      </w:tblGrid>
      <w:tr w:rsidR="00391EA0" w:rsidRPr="00391EA0" w14:paraId="42C97EAB" w14:textId="77777777" w:rsidTr="00362DC2">
        <w:trPr>
          <w:trHeight w:val="1134"/>
        </w:trPr>
        <w:tc>
          <w:tcPr>
            <w:tcW w:w="844" w:type="pct"/>
            <w:tcBorders>
              <w:top w:val="single" w:sz="12" w:space="0" w:color="C00000"/>
              <w:left w:val="nil"/>
              <w:bottom w:val="single" w:sz="12" w:space="0" w:color="C00000"/>
              <w:right w:val="nil"/>
            </w:tcBorders>
            <w:vAlign w:val="center"/>
          </w:tcPr>
          <w:p w14:paraId="71394B62" w14:textId="77777777" w:rsidR="00391EA0" w:rsidRPr="00391EA0" w:rsidRDefault="00391EA0" w:rsidP="00391EA0">
            <w:pPr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EA0">
              <w:rPr>
                <w:rFonts w:ascii="Times New Roman" w:hAnsi="Times New Roman"/>
                <w:noProof/>
              </w:rPr>
              <w:drawing>
                <wp:inline distT="0" distB="0" distL="0" distR="0" wp14:anchorId="470D2D4E" wp14:editId="5F8FD23D">
                  <wp:extent cx="885825" cy="885825"/>
                  <wp:effectExtent l="0" t="0" r="9525" b="9525"/>
                  <wp:docPr id="1262923420" name="Picture 1" descr="A red circle with a white letter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red circle with a white letter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6" w:type="pct"/>
            <w:tcBorders>
              <w:top w:val="single" w:sz="12" w:space="0" w:color="C00000"/>
              <w:left w:val="nil"/>
              <w:bottom w:val="single" w:sz="12" w:space="0" w:color="C00000"/>
              <w:right w:val="nil"/>
            </w:tcBorders>
            <w:vAlign w:val="center"/>
          </w:tcPr>
          <w:p w14:paraId="3E0DE2AA" w14:textId="77777777" w:rsidR="00391EA0" w:rsidRPr="00391EA0" w:rsidRDefault="00391EA0" w:rsidP="004D2862">
            <w:pPr>
              <w:widowControl/>
              <w:spacing w:line="360" w:lineRule="auto"/>
              <w:contextualSpacing/>
              <w:rPr>
                <w:rFonts w:ascii="Times New Roman" w:hAnsi="Times New Roman"/>
              </w:rPr>
            </w:pPr>
            <w:r w:rsidRPr="00391EA0">
              <w:rPr>
                <w:rFonts w:ascii="Times New Roman" w:hAnsi="Times New Roman"/>
              </w:rPr>
              <w:t xml:space="preserve">Supplementary material for </w:t>
            </w:r>
          </w:p>
          <w:p w14:paraId="35BD7B89" w14:textId="4B66A171" w:rsidR="00391EA0" w:rsidRPr="00391EA0" w:rsidRDefault="00645F65" w:rsidP="004D2862">
            <w:pPr>
              <w:spacing w:line="360" w:lineRule="auto"/>
              <w:contextualSpacing/>
              <w:jc w:val="left"/>
              <w:rPr>
                <w:rFonts w:ascii="Times New Roman" w:hAnsi="Times New Roman"/>
                <w:b/>
              </w:rPr>
            </w:pPr>
            <w:r w:rsidRPr="009A2818">
              <w:rPr>
                <w:rFonts w:ascii="Times New Roman" w:hAnsi="Times New Roman"/>
                <w:smallCaps/>
              </w:rPr>
              <w:t>Wang, X., Z</w:t>
            </w:r>
            <w:r w:rsidR="00600CBC" w:rsidRPr="009A2818">
              <w:rPr>
                <w:rFonts w:ascii="Times New Roman" w:hAnsi="Times New Roman"/>
                <w:smallCaps/>
              </w:rPr>
              <w:t>.</w:t>
            </w:r>
            <w:r w:rsidRPr="009A2818">
              <w:rPr>
                <w:rFonts w:ascii="Times New Roman" w:hAnsi="Times New Roman"/>
                <w:smallCaps/>
              </w:rPr>
              <w:t xml:space="preserve"> Tang, Y</w:t>
            </w:r>
            <w:r w:rsidR="00600CBC" w:rsidRPr="009A2818">
              <w:rPr>
                <w:rFonts w:ascii="Times New Roman" w:hAnsi="Times New Roman"/>
                <w:smallCaps/>
              </w:rPr>
              <w:t>.</w:t>
            </w:r>
            <w:r w:rsidRPr="009A2818">
              <w:rPr>
                <w:rFonts w:ascii="Times New Roman" w:hAnsi="Times New Roman"/>
                <w:smallCaps/>
              </w:rPr>
              <w:t xml:space="preserve"> Li, G</w:t>
            </w:r>
            <w:r w:rsidR="00600CBC" w:rsidRPr="009A2818">
              <w:rPr>
                <w:rFonts w:ascii="Times New Roman" w:hAnsi="Times New Roman"/>
                <w:smallCaps/>
              </w:rPr>
              <w:t>.</w:t>
            </w:r>
            <w:r w:rsidRPr="009A2818">
              <w:rPr>
                <w:rFonts w:ascii="Times New Roman" w:hAnsi="Times New Roman"/>
                <w:smallCaps/>
              </w:rPr>
              <w:t xml:space="preserve"> Zhang, L</w:t>
            </w:r>
            <w:r w:rsidR="00600CBC" w:rsidRPr="009A2818">
              <w:rPr>
                <w:rFonts w:ascii="Times New Roman" w:hAnsi="Times New Roman"/>
                <w:smallCaps/>
              </w:rPr>
              <w:t>.</w:t>
            </w:r>
            <w:r w:rsidRPr="009A2818">
              <w:rPr>
                <w:rFonts w:ascii="Times New Roman" w:hAnsi="Times New Roman"/>
                <w:smallCaps/>
              </w:rPr>
              <w:t xml:space="preserve"> Lu, B</w:t>
            </w:r>
            <w:r w:rsidR="00600CBC" w:rsidRPr="009A2818">
              <w:rPr>
                <w:rFonts w:ascii="Times New Roman" w:hAnsi="Times New Roman"/>
                <w:smallCaps/>
              </w:rPr>
              <w:t>.</w:t>
            </w:r>
            <w:r w:rsidRPr="009A2818">
              <w:rPr>
                <w:rFonts w:ascii="Times New Roman" w:hAnsi="Times New Roman"/>
                <w:smallCaps/>
              </w:rPr>
              <w:t xml:space="preserve"> Wang, W</w:t>
            </w:r>
            <w:r w:rsidR="00600CBC" w:rsidRPr="009A2818">
              <w:rPr>
                <w:rFonts w:ascii="Times New Roman" w:hAnsi="Times New Roman"/>
                <w:smallCaps/>
              </w:rPr>
              <w:t>.</w:t>
            </w:r>
            <w:r w:rsidRPr="009A2818">
              <w:rPr>
                <w:rFonts w:ascii="Times New Roman" w:hAnsi="Times New Roman"/>
                <w:smallCaps/>
              </w:rPr>
              <w:t xml:space="preserve"> Wang, H</w:t>
            </w:r>
            <w:r w:rsidR="00600CBC" w:rsidRPr="009A2818">
              <w:rPr>
                <w:rFonts w:ascii="Times New Roman" w:hAnsi="Times New Roman"/>
                <w:smallCaps/>
              </w:rPr>
              <w:t>.</w:t>
            </w:r>
            <w:r w:rsidRPr="009A2818">
              <w:rPr>
                <w:rFonts w:ascii="Times New Roman" w:hAnsi="Times New Roman"/>
                <w:smallCaps/>
              </w:rPr>
              <w:t xml:space="preserve"> Lu &amp; P</w:t>
            </w:r>
            <w:r w:rsidR="00600CBC" w:rsidRPr="009A2818">
              <w:rPr>
                <w:rFonts w:ascii="Times New Roman" w:hAnsi="Times New Roman"/>
                <w:smallCaps/>
              </w:rPr>
              <w:t>.</w:t>
            </w:r>
            <w:r w:rsidRPr="009A2818">
              <w:rPr>
                <w:rFonts w:ascii="Times New Roman" w:hAnsi="Times New Roman"/>
                <w:smallCaps/>
              </w:rPr>
              <w:t xml:space="preserve"> Roberts</w:t>
            </w:r>
            <w:r w:rsidR="00391EA0" w:rsidRPr="009A2818">
              <w:rPr>
                <w:rFonts w:ascii="Times New Roman" w:hAnsi="Times New Roman"/>
              </w:rPr>
              <w:t xml:space="preserve">. </w:t>
            </w:r>
            <w:r w:rsidR="00391EA0" w:rsidRPr="00391EA0">
              <w:rPr>
                <w:rFonts w:ascii="Times New Roman" w:hAnsi="Times New Roman"/>
              </w:rPr>
              <w:t>2025.</w:t>
            </w:r>
            <w:r w:rsidR="00391EA0" w:rsidRPr="00391EA0">
              <w:rPr>
                <w:rFonts w:ascii="Times New Roman" w:hAnsi="Times New Roman"/>
                <w:b/>
                <w:bCs/>
              </w:rPr>
              <w:t xml:space="preserve"> </w:t>
            </w:r>
            <w:r w:rsidR="00982219" w:rsidRPr="005132B9">
              <w:rPr>
                <w:rFonts w:ascii="Times New Roman" w:hAnsi="Times New Roman"/>
                <w:b/>
              </w:rPr>
              <w:t xml:space="preserve">Illuminating </w:t>
            </w:r>
            <w:bookmarkStart w:id="0" w:name="_Hlk171759582"/>
            <w:r w:rsidR="00982219" w:rsidRPr="005132B9">
              <w:rPr>
                <w:rFonts w:ascii="Times New Roman" w:hAnsi="Times New Roman"/>
                <w:b/>
              </w:rPr>
              <w:t>interaction</w:t>
            </w:r>
            <w:bookmarkEnd w:id="0"/>
            <w:r w:rsidR="00982219" w:rsidRPr="005132B9">
              <w:rPr>
                <w:rFonts w:ascii="Times New Roman" w:hAnsi="Times New Roman"/>
                <w:b/>
              </w:rPr>
              <w:t xml:space="preserve"> networks along the Silk Roads: </w:t>
            </w:r>
            <w:r w:rsidR="00982219">
              <w:rPr>
                <w:rFonts w:ascii="Times New Roman" w:hAnsi="Times New Roman"/>
                <w:b/>
              </w:rPr>
              <w:t>a</w:t>
            </w:r>
            <w:r w:rsidR="00982219" w:rsidRPr="005132B9">
              <w:rPr>
                <w:rFonts w:ascii="Times New Roman" w:hAnsi="Times New Roman"/>
                <w:b/>
              </w:rPr>
              <w:t xml:space="preserve"> multi-isotopic analysis of the Zaghunluq Cemetery</w:t>
            </w:r>
            <w:r w:rsidR="00982219">
              <w:rPr>
                <w:rFonts w:ascii="Times New Roman" w:hAnsi="Times New Roman"/>
                <w:b/>
              </w:rPr>
              <w:t>,</w:t>
            </w:r>
            <w:r w:rsidR="00982219" w:rsidRPr="005132B9">
              <w:rPr>
                <w:rFonts w:ascii="Times New Roman" w:hAnsi="Times New Roman"/>
                <w:b/>
              </w:rPr>
              <w:t xml:space="preserve"> southern Xinjiang, China</w:t>
            </w:r>
            <w:r w:rsidR="00391EA0" w:rsidRPr="00391EA0">
              <w:rPr>
                <w:rFonts w:ascii="Times New Roman" w:hAnsi="Times New Roman"/>
                <w:b/>
                <w:bCs/>
              </w:rPr>
              <w:t xml:space="preserve">. </w:t>
            </w:r>
            <w:r w:rsidR="00391EA0" w:rsidRPr="00391EA0">
              <w:rPr>
                <w:rFonts w:ascii="Times New Roman" w:hAnsi="Times New Roman"/>
                <w:i/>
                <w:iCs/>
              </w:rPr>
              <w:t>Antiquity</w:t>
            </w:r>
            <w:r w:rsidR="00391EA0" w:rsidRPr="00391EA0">
              <w:rPr>
                <w:rFonts w:ascii="Times New Roman" w:hAnsi="Times New Roman"/>
              </w:rPr>
              <w:t xml:space="preserve"> 99.</w:t>
            </w:r>
          </w:p>
          <w:p w14:paraId="41390033" w14:textId="13F32403" w:rsidR="00391EA0" w:rsidRPr="00391EA0" w:rsidRDefault="00391EA0" w:rsidP="004D2862">
            <w:pPr>
              <w:widowControl/>
              <w:spacing w:line="360" w:lineRule="auto"/>
              <w:contextualSpacing/>
              <w:jc w:val="left"/>
              <w:rPr>
                <w:rFonts w:ascii="Times New Roman" w:hAnsi="Times New Roman"/>
                <w:b/>
                <w:bCs/>
              </w:rPr>
            </w:pPr>
            <w:r w:rsidRPr="00391EA0">
              <w:rPr>
                <w:rFonts w:ascii="Times New Roman" w:hAnsi="Times New Roman"/>
              </w:rPr>
              <w:t>Author</w:t>
            </w:r>
            <w:r w:rsidR="00600CBC">
              <w:rPr>
                <w:rFonts w:ascii="Times New Roman" w:hAnsi="Times New Roman"/>
              </w:rPr>
              <w:t>s</w:t>
            </w:r>
            <w:r w:rsidRPr="00391EA0">
              <w:rPr>
                <w:rFonts w:ascii="Times New Roman" w:hAnsi="Times New Roman"/>
              </w:rPr>
              <w:t xml:space="preserve"> for correspondence </w:t>
            </w:r>
            <w:r w:rsidRPr="00391EA0">
              <w:rPr>
                <w:rFonts w:ascii="Segoe UI Symbol" w:eastAsia="Arial Unicode MS" w:hAnsi="Segoe UI Symbol" w:cs="Segoe UI Symbol"/>
                <w:color w:val="000000"/>
                <w:bdr w:val="nil"/>
              </w:rPr>
              <w:t>✉</w:t>
            </w:r>
            <w:r w:rsidRPr="00391EA0">
              <w:rPr>
                <w:rFonts w:ascii="Times New Roman" w:eastAsia="Arial Unicode MS" w:hAnsi="Times New Roman"/>
                <w:color w:val="000000"/>
                <w:bdr w:val="nil"/>
              </w:rPr>
              <w:t xml:space="preserve"> </w:t>
            </w:r>
            <w:r w:rsidR="00671DC1" w:rsidRPr="00506133">
              <w:rPr>
                <w:rFonts w:ascii="Times New Roman" w:hAnsi="Times New Roman"/>
              </w:rPr>
              <w:t>tangzihua@mail.iggcas.ac.cn</w:t>
            </w:r>
            <w:r w:rsidR="00671DC1">
              <w:rPr>
                <w:rFonts w:ascii="Times New Roman" w:hAnsi="Times New Roman"/>
              </w:rPr>
              <w:t xml:space="preserve"> &amp;</w:t>
            </w:r>
            <w:r w:rsidR="004D2862">
              <w:rPr>
                <w:rFonts w:ascii="Times New Roman" w:hAnsi="Times New Roman"/>
              </w:rPr>
              <w:t xml:space="preserve"> </w:t>
            </w:r>
            <w:r w:rsidR="00671DC1" w:rsidRPr="005132B9">
              <w:rPr>
                <w:rFonts w:ascii="Times New Roman" w:hAnsi="Times New Roman"/>
              </w:rPr>
              <w:t>li.yuqi@nankai.edu.cn</w:t>
            </w:r>
          </w:p>
        </w:tc>
      </w:tr>
    </w:tbl>
    <w:p w14:paraId="629691C5" w14:textId="77777777" w:rsidR="00883AE4" w:rsidRPr="00391EA0" w:rsidRDefault="00883AE4" w:rsidP="001B78AB">
      <w:pPr>
        <w:spacing w:line="360" w:lineRule="auto"/>
        <w:jc w:val="center"/>
        <w:rPr>
          <w:lang w:val="en-GB"/>
        </w:rPr>
      </w:pPr>
    </w:p>
    <w:p w14:paraId="193C53C7" w14:textId="2708971E" w:rsidR="00A454C0" w:rsidRDefault="00A454C0" w:rsidP="00131B9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Isotop</w:t>
      </w:r>
      <w:r w:rsidR="00F23AA2">
        <w:rPr>
          <w:rFonts w:ascii="Times New Roman" w:hAnsi="Times New Roman" w:cs="Times New Roman" w:hint="eastAsia"/>
          <w:b/>
          <w:bCs/>
          <w:sz w:val="24"/>
          <w:szCs w:val="24"/>
        </w:rPr>
        <w:t>ic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Backg</w:t>
      </w:r>
      <w:r w:rsidR="00F23AA2">
        <w:rPr>
          <w:rFonts w:ascii="Times New Roman" w:hAnsi="Times New Roman" w:cs="Times New Roman" w:hint="eastAsia"/>
          <w:b/>
          <w:bCs/>
          <w:sz w:val="24"/>
          <w:szCs w:val="24"/>
        </w:rPr>
        <w:t>r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ounds</w:t>
      </w:r>
    </w:p>
    <w:p w14:paraId="135D2C72" w14:textId="6E981900" w:rsidR="00A454C0" w:rsidRDefault="00A454C0" w:rsidP="00131B9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2643A">
        <w:rPr>
          <w:rFonts w:ascii="Times New Roman" w:hAnsi="Times New Roman" w:cs="Times New Roman"/>
          <w:sz w:val="24"/>
          <w:szCs w:val="24"/>
        </w:rPr>
        <w:t xml:space="preserve">Isotopic analysis of human biological tissues, such as bones and teeth, is extensively employed </w:t>
      </w:r>
      <w:r w:rsidRPr="00D2643A">
        <w:rPr>
          <w:rFonts w:ascii="Times New Roman" w:hAnsi="Times New Roman" w:cs="Times New Roman" w:hint="eastAsia"/>
          <w:sz w:val="24"/>
          <w:szCs w:val="24"/>
        </w:rPr>
        <w:t>to</w:t>
      </w:r>
      <w:r w:rsidRPr="00D2643A">
        <w:rPr>
          <w:rFonts w:ascii="Times New Roman" w:hAnsi="Times New Roman" w:cs="Times New Roman"/>
          <w:sz w:val="24"/>
          <w:szCs w:val="24"/>
        </w:rPr>
        <w:t xml:space="preserve"> directly reconstruct ancient mobility patterns and diets </w:t>
      </w:r>
      <w:r>
        <w:rPr>
          <w:rFonts w:ascii="Times New Roman" w:hAnsi="Times New Roman" w:cs="Times New Roman"/>
          <w:sz w:val="24"/>
          <w:szCs w:val="24"/>
        </w:rPr>
        <w:t>over the course of</w:t>
      </w:r>
      <w:r w:rsidRPr="00D2643A">
        <w:rPr>
          <w:rFonts w:ascii="Times New Roman" w:hAnsi="Times New Roman" w:cs="Times New Roman"/>
          <w:sz w:val="24"/>
          <w:szCs w:val="24"/>
        </w:rPr>
        <w:t xml:space="preserve"> individual lifetimes </w:t>
      </w:r>
      <w:r w:rsidRPr="00D2643A">
        <w:rPr>
          <w:rFonts w:ascii="Times New Roman" w:hAnsi="Times New Roman" w:cs="Times New Roman"/>
          <w:noProof/>
          <w:sz w:val="24"/>
          <w:szCs w:val="24"/>
        </w:rPr>
        <w:t>(Makarewicz &amp; Sealy 2015)</w:t>
      </w:r>
      <w:r w:rsidRPr="00D2643A">
        <w:rPr>
          <w:rFonts w:ascii="Times New Roman" w:hAnsi="Times New Roman" w:cs="Times New Roman"/>
          <w:sz w:val="24"/>
          <w:szCs w:val="24"/>
        </w:rPr>
        <w:t>. Notably, strontium isotope (</w:t>
      </w:r>
      <w:r w:rsidRPr="00D2643A">
        <w:rPr>
          <w:rFonts w:ascii="Times New Roman" w:hAnsi="Times New Roman" w:cs="Times New Roman"/>
          <w:sz w:val="24"/>
          <w:szCs w:val="24"/>
          <w:vertAlign w:val="superscript"/>
        </w:rPr>
        <w:t>87</w:t>
      </w:r>
      <w:r w:rsidRPr="00D2643A">
        <w:rPr>
          <w:rFonts w:ascii="Times New Roman" w:hAnsi="Times New Roman" w:cs="Times New Roman"/>
          <w:sz w:val="24"/>
          <w:szCs w:val="24"/>
        </w:rPr>
        <w:t>Sr/</w:t>
      </w:r>
      <w:r w:rsidRPr="00D2643A">
        <w:rPr>
          <w:rFonts w:ascii="Times New Roman" w:hAnsi="Times New Roman" w:cs="Times New Roman"/>
          <w:sz w:val="24"/>
          <w:szCs w:val="24"/>
          <w:vertAlign w:val="superscript"/>
        </w:rPr>
        <w:t>86</w:t>
      </w:r>
      <w:r w:rsidRPr="00D2643A">
        <w:rPr>
          <w:rFonts w:ascii="Times New Roman" w:hAnsi="Times New Roman" w:cs="Times New Roman"/>
          <w:sz w:val="24"/>
          <w:szCs w:val="24"/>
        </w:rPr>
        <w:t>Sr) measurements of tooth enamel</w:t>
      </w:r>
      <w:r>
        <w:rPr>
          <w:rFonts w:ascii="Times New Roman" w:hAnsi="Times New Roman" w:cs="Times New Roman"/>
          <w:sz w:val="24"/>
          <w:szCs w:val="24"/>
        </w:rPr>
        <w:t xml:space="preserve"> bioapatite</w:t>
      </w:r>
      <w:r w:rsidRPr="00D2643A">
        <w:rPr>
          <w:rFonts w:ascii="Times New Roman" w:hAnsi="Times New Roman" w:cs="Times New Roman"/>
          <w:sz w:val="24"/>
          <w:szCs w:val="24"/>
        </w:rPr>
        <w:t xml:space="preserve"> reflect the underlying geology of where an individual lived during</w:t>
      </w:r>
      <w:r>
        <w:rPr>
          <w:rFonts w:ascii="Times New Roman" w:hAnsi="Times New Roman" w:cs="Times New Roman"/>
          <w:sz w:val="24"/>
          <w:szCs w:val="24"/>
        </w:rPr>
        <w:t xml:space="preserve"> the period of</w:t>
      </w:r>
      <w:r w:rsidRPr="00D2643A">
        <w:rPr>
          <w:rFonts w:ascii="Times New Roman" w:hAnsi="Times New Roman" w:cs="Times New Roman"/>
          <w:sz w:val="24"/>
          <w:szCs w:val="24"/>
        </w:rPr>
        <w:t xml:space="preserve"> tissue formation through water imbibed and food consumed</w:t>
      </w:r>
      <w:r w:rsidR="005742D2">
        <w:rPr>
          <w:rFonts w:ascii="Times New Roman" w:hAnsi="Times New Roman" w:cs="Times New Roman" w:hint="eastAsia"/>
          <w:noProof/>
          <w:sz w:val="24"/>
          <w:szCs w:val="24"/>
        </w:rPr>
        <w:t>.</w:t>
      </w:r>
      <w:r w:rsidRPr="00D2643A">
        <w:rPr>
          <w:rFonts w:ascii="Times New Roman" w:hAnsi="Times New Roman" w:cs="Times New Roman"/>
          <w:sz w:val="24"/>
          <w:szCs w:val="24"/>
        </w:rPr>
        <w:t xml:space="preserve"> Meanwhile, stable oxygen isotope measurements (δ</w:t>
      </w:r>
      <w:r w:rsidRPr="00D2643A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D2643A">
        <w:rPr>
          <w:rFonts w:ascii="Times New Roman" w:hAnsi="Times New Roman" w:cs="Times New Roman"/>
          <w:sz w:val="24"/>
          <w:szCs w:val="24"/>
        </w:rPr>
        <w:t xml:space="preserve">O), although often complex to interpret, are linked to climate and hydrological conditions </w:t>
      </w:r>
      <w:bookmarkStart w:id="1" w:name="OLE_LINK2"/>
      <w:r w:rsidRPr="00D2643A">
        <w:rPr>
          <w:rFonts w:ascii="Times New Roman" w:hAnsi="Times New Roman" w:cs="Times New Roman"/>
          <w:noProof/>
          <w:sz w:val="24"/>
          <w:szCs w:val="24"/>
        </w:rPr>
        <w:t xml:space="preserve">(Pederzani </w:t>
      </w:r>
      <w:bookmarkEnd w:id="1"/>
      <w:r w:rsidRPr="00D2643A">
        <w:rPr>
          <w:rFonts w:ascii="Times New Roman" w:hAnsi="Times New Roman" w:cs="Times New Roman"/>
          <w:noProof/>
          <w:sz w:val="24"/>
          <w:szCs w:val="24"/>
        </w:rPr>
        <w:t>&amp; Britton 2019)</w:t>
      </w:r>
      <w:r w:rsidRPr="00D2643A">
        <w:rPr>
          <w:rFonts w:ascii="Times New Roman" w:hAnsi="Times New Roman" w:cs="Times New Roman"/>
          <w:sz w:val="24"/>
          <w:szCs w:val="24"/>
        </w:rPr>
        <w:t>,</w:t>
      </w:r>
      <w:r w:rsidRPr="00D2643A">
        <w:rPr>
          <w:sz w:val="24"/>
          <w:szCs w:val="24"/>
        </w:rPr>
        <w:t xml:space="preserve"> </w:t>
      </w:r>
      <w:r w:rsidRPr="00D2643A">
        <w:rPr>
          <w:rFonts w:ascii="Times New Roman" w:hAnsi="Times New Roman" w:cs="Times New Roman"/>
          <w:sz w:val="24"/>
          <w:szCs w:val="24"/>
        </w:rPr>
        <w:t xml:space="preserve">providing further insights into the geographical region where an individual </w:t>
      </w:r>
      <w:r w:rsidRPr="00D2643A">
        <w:rPr>
          <w:rFonts w:ascii="Times New Roman" w:hAnsi="Times New Roman" w:cs="Times New Roman" w:hint="eastAsia"/>
          <w:sz w:val="24"/>
          <w:szCs w:val="24"/>
        </w:rPr>
        <w:t>lived</w:t>
      </w:r>
      <w:r w:rsidRPr="00D2643A">
        <w:rPr>
          <w:rFonts w:ascii="Times New Roman" w:hAnsi="Times New Roman" w:cs="Times New Roman"/>
          <w:sz w:val="24"/>
          <w:szCs w:val="24"/>
        </w:rPr>
        <w:t xml:space="preserve"> in early life. Dentine collagen carbon (δ</w:t>
      </w:r>
      <w:r w:rsidRPr="00D2643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2643A">
        <w:rPr>
          <w:rFonts w:ascii="Times New Roman" w:hAnsi="Times New Roman" w:cs="Times New Roman"/>
          <w:sz w:val="24"/>
          <w:szCs w:val="24"/>
        </w:rPr>
        <w:t>C</w:t>
      </w:r>
      <w:r w:rsidRPr="00D2643A">
        <w:rPr>
          <w:rFonts w:ascii="Times New Roman" w:hAnsi="Times New Roman" w:cs="Times New Roman"/>
          <w:sz w:val="24"/>
          <w:szCs w:val="24"/>
          <w:vertAlign w:val="subscript"/>
        </w:rPr>
        <w:t>coll</w:t>
      </w:r>
      <w:r w:rsidRPr="00D2643A">
        <w:rPr>
          <w:rFonts w:ascii="Times New Roman" w:hAnsi="Times New Roman" w:cs="Times New Roman"/>
          <w:sz w:val="24"/>
          <w:szCs w:val="24"/>
        </w:rPr>
        <w:t>) and nitrogen isotope (δ</w:t>
      </w:r>
      <w:r w:rsidRPr="00D2643A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D2643A">
        <w:rPr>
          <w:rFonts w:ascii="Times New Roman" w:hAnsi="Times New Roman" w:cs="Times New Roman"/>
          <w:sz w:val="24"/>
          <w:szCs w:val="24"/>
        </w:rPr>
        <w:t>N</w:t>
      </w:r>
      <w:r w:rsidRPr="00D2643A">
        <w:rPr>
          <w:rFonts w:ascii="Times New Roman" w:hAnsi="Times New Roman" w:cs="Times New Roman"/>
          <w:sz w:val="24"/>
          <w:szCs w:val="24"/>
          <w:vertAlign w:val="subscript"/>
        </w:rPr>
        <w:t>coll</w:t>
      </w:r>
      <w:r w:rsidRPr="00D2643A">
        <w:rPr>
          <w:rFonts w:ascii="Times New Roman" w:hAnsi="Times New Roman" w:cs="Times New Roman"/>
          <w:sz w:val="24"/>
          <w:szCs w:val="24"/>
        </w:rPr>
        <w:t>) analyses primarily reflect the sources of protein in diets, while enamel carbon isotopes (δ</w:t>
      </w:r>
      <w:r w:rsidRPr="00D2643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2643A">
        <w:rPr>
          <w:rFonts w:ascii="Times New Roman" w:hAnsi="Times New Roman" w:cs="Times New Roman"/>
          <w:sz w:val="24"/>
          <w:szCs w:val="24"/>
        </w:rPr>
        <w:t>C</w:t>
      </w:r>
      <w:r w:rsidRPr="00D2643A">
        <w:rPr>
          <w:rFonts w:ascii="Times New Roman" w:hAnsi="Times New Roman" w:cs="Times New Roman"/>
          <w:sz w:val="24"/>
          <w:szCs w:val="24"/>
          <w:vertAlign w:val="subscript"/>
        </w:rPr>
        <w:t>ca</w:t>
      </w:r>
      <w:r w:rsidRPr="00D2643A">
        <w:rPr>
          <w:rFonts w:ascii="Times New Roman" w:hAnsi="Times New Roman" w:cs="Times New Roman"/>
          <w:sz w:val="24"/>
          <w:szCs w:val="24"/>
        </w:rPr>
        <w:t xml:space="preserve">) reflect food sources of the </w:t>
      </w:r>
      <w:proofErr w:type="gramStart"/>
      <w:r w:rsidRPr="00D2643A">
        <w:rPr>
          <w:rFonts w:ascii="Times New Roman" w:hAnsi="Times New Roman" w:cs="Times New Roman"/>
          <w:sz w:val="24"/>
          <w:szCs w:val="24"/>
        </w:rPr>
        <w:t>diet as a whole</w:t>
      </w:r>
      <w:proofErr w:type="gramEnd"/>
      <w:r w:rsidRPr="00D2643A">
        <w:rPr>
          <w:rFonts w:ascii="Times New Roman" w:hAnsi="Times New Roman" w:cs="Times New Roman"/>
          <w:sz w:val="24"/>
          <w:szCs w:val="24"/>
        </w:rPr>
        <w:t xml:space="preserve"> </w:t>
      </w:r>
      <w:r w:rsidRPr="00D2643A">
        <w:rPr>
          <w:rFonts w:ascii="Times New Roman" w:hAnsi="Times New Roman" w:cs="Times New Roman"/>
          <w:noProof/>
          <w:sz w:val="24"/>
          <w:szCs w:val="24"/>
        </w:rPr>
        <w:t>(Froehle</w:t>
      </w:r>
      <w:r w:rsidRPr="00D2643A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 w:rsidRPr="00D2643A">
        <w:rPr>
          <w:rFonts w:ascii="Times New Roman" w:hAnsi="Times New Roman" w:cs="Times New Roman"/>
          <w:noProof/>
          <w:sz w:val="24"/>
          <w:szCs w:val="24"/>
        </w:rPr>
        <w:t xml:space="preserve"> 2012)</w:t>
      </w:r>
      <w:r w:rsidRPr="00D2643A">
        <w:rPr>
          <w:rFonts w:ascii="Times New Roman" w:hAnsi="Times New Roman" w:cs="Times New Roman"/>
          <w:sz w:val="24"/>
          <w:szCs w:val="24"/>
        </w:rPr>
        <w:t>.</w:t>
      </w:r>
    </w:p>
    <w:p w14:paraId="2006FB51" w14:textId="77777777" w:rsidR="00A454C0" w:rsidRDefault="00A454C0" w:rsidP="00131B9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631313" w14:textId="5547013A" w:rsidR="00883AE4" w:rsidRPr="00486EF7" w:rsidRDefault="00883AE4" w:rsidP="00131B9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6EF7">
        <w:rPr>
          <w:rFonts w:ascii="Times New Roman" w:hAnsi="Times New Roman" w:cs="Times New Roman"/>
          <w:b/>
          <w:bCs/>
          <w:sz w:val="24"/>
          <w:szCs w:val="24"/>
        </w:rPr>
        <w:t>Materials and Methods</w:t>
      </w:r>
    </w:p>
    <w:p w14:paraId="04DF97F2" w14:textId="77777777" w:rsidR="00883AE4" w:rsidRPr="001B78AB" w:rsidRDefault="00883AE4" w:rsidP="00131B9E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2" w:name="_Hlk151987624"/>
      <w:r w:rsidRPr="001B78A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Sr isotope analysis</w:t>
      </w:r>
    </w:p>
    <w:p w14:paraId="10D4E2CD" w14:textId="1876ED1E" w:rsidR="00883AE4" w:rsidRPr="00CE4C4A" w:rsidRDefault="00883AE4" w:rsidP="00131B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4C4A">
        <w:rPr>
          <w:rFonts w:ascii="Times New Roman" w:hAnsi="Times New Roman" w:cs="Times New Roman"/>
          <w:sz w:val="24"/>
          <w:szCs w:val="24"/>
        </w:rPr>
        <w:t>400mg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Pr="00CE4C4A">
        <w:rPr>
          <w:rFonts w:ascii="Times New Roman" w:hAnsi="Times New Roman" w:cs="Times New Roman"/>
          <w:sz w:val="24"/>
          <w:szCs w:val="24"/>
        </w:rPr>
        <w:t xml:space="preserve"> dried plant</w:t>
      </w:r>
      <w:r>
        <w:rPr>
          <w:rFonts w:ascii="Times New Roman" w:hAnsi="Times New Roman" w:cs="Times New Roman"/>
          <w:sz w:val="24"/>
          <w:szCs w:val="24"/>
        </w:rPr>
        <w:t xml:space="preserve"> sample</w:t>
      </w:r>
      <w:r w:rsidRPr="00CE4C4A">
        <w:rPr>
          <w:rFonts w:ascii="Times New Roman" w:hAnsi="Times New Roman" w:cs="Times New Roman"/>
          <w:sz w:val="24"/>
          <w:szCs w:val="24"/>
        </w:rPr>
        <w:t xml:space="preserve"> were </w:t>
      </w:r>
      <w:proofErr w:type="spellStart"/>
      <w:r w:rsidRPr="00CE4C4A">
        <w:rPr>
          <w:rFonts w:ascii="Times New Roman" w:hAnsi="Times New Roman" w:cs="Times New Roman"/>
          <w:sz w:val="24"/>
          <w:szCs w:val="24"/>
        </w:rPr>
        <w:t>ashed</w:t>
      </w:r>
      <w:proofErr w:type="spellEnd"/>
      <w:r w:rsidRPr="00CE4C4A">
        <w:rPr>
          <w:rFonts w:ascii="Times New Roman" w:hAnsi="Times New Roman" w:cs="Times New Roman"/>
          <w:sz w:val="24"/>
          <w:szCs w:val="24"/>
        </w:rPr>
        <w:t xml:space="preserve"> in a muffle furnace at 550°C for 12 </w:t>
      </w:r>
      <w:r>
        <w:rPr>
          <w:rFonts w:ascii="Times New Roman" w:hAnsi="Times New Roman" w:cs="Times New Roman"/>
          <w:sz w:val="24"/>
          <w:szCs w:val="24"/>
        </w:rPr>
        <w:t xml:space="preserve">hours </w:t>
      </w:r>
      <w:r w:rsidRPr="00CE4C4A">
        <w:rPr>
          <w:rFonts w:ascii="Times New Roman" w:hAnsi="Times New Roman" w:cs="Times New Roman"/>
          <w:sz w:val="24"/>
          <w:szCs w:val="24"/>
        </w:rPr>
        <w:t xml:space="preserve">and digested in </w:t>
      </w:r>
      <w:r w:rsidR="002B1454" w:rsidRPr="00CE4C4A">
        <w:rPr>
          <w:rFonts w:ascii="Times New Roman" w:hAnsi="Times New Roman" w:cs="Times New Roman"/>
          <w:sz w:val="24"/>
          <w:szCs w:val="24"/>
        </w:rPr>
        <w:t>2m</w:t>
      </w:r>
      <w:r w:rsidR="002B1454">
        <w:rPr>
          <w:rFonts w:ascii="Times New Roman" w:hAnsi="Times New Roman" w:cs="Times New Roman" w:hint="eastAsia"/>
          <w:sz w:val="24"/>
          <w:szCs w:val="24"/>
        </w:rPr>
        <w:t>L</w:t>
      </w:r>
      <w:r w:rsidR="002B1454" w:rsidRPr="00CE4C4A">
        <w:rPr>
          <w:rFonts w:ascii="Times New Roman" w:hAnsi="Times New Roman" w:cs="Times New Roman"/>
          <w:sz w:val="24"/>
          <w:szCs w:val="24"/>
        </w:rPr>
        <w:t xml:space="preserve"> </w:t>
      </w:r>
      <w:r w:rsidRPr="00CE4C4A">
        <w:rPr>
          <w:rFonts w:ascii="Times New Roman" w:hAnsi="Times New Roman" w:cs="Times New Roman"/>
          <w:sz w:val="24"/>
          <w:szCs w:val="24"/>
        </w:rPr>
        <w:t>of 14N HNO</w:t>
      </w:r>
      <w:r w:rsidRPr="00CE4C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E4C4A">
        <w:rPr>
          <w:rFonts w:ascii="Times New Roman" w:hAnsi="Times New Roman" w:cs="Times New Roman"/>
          <w:sz w:val="24"/>
          <w:szCs w:val="24"/>
        </w:rPr>
        <w:t xml:space="preserve"> on a hot plate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(Lugli</w:t>
      </w:r>
      <w:r w:rsidRPr="007A1A55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2017)</w:t>
      </w:r>
      <w:r w:rsidRPr="00CE4C4A">
        <w:rPr>
          <w:rFonts w:ascii="Times New Roman" w:hAnsi="Times New Roman" w:cs="Times New Roman"/>
          <w:sz w:val="24"/>
          <w:szCs w:val="24"/>
        </w:rPr>
        <w:t>. The supernatant was then dried and re-dissolved in 0.</w:t>
      </w:r>
      <w:r w:rsidR="002B1454" w:rsidRPr="00CE4C4A">
        <w:rPr>
          <w:rFonts w:ascii="Times New Roman" w:hAnsi="Times New Roman" w:cs="Times New Roman"/>
          <w:sz w:val="24"/>
          <w:szCs w:val="24"/>
        </w:rPr>
        <w:t>4m</w:t>
      </w:r>
      <w:r w:rsidR="002B1454">
        <w:rPr>
          <w:rFonts w:ascii="Times New Roman" w:hAnsi="Times New Roman" w:cs="Times New Roman" w:hint="eastAsia"/>
          <w:sz w:val="24"/>
          <w:szCs w:val="24"/>
        </w:rPr>
        <w:t>L</w:t>
      </w:r>
      <w:r w:rsidR="002B1454" w:rsidRPr="00CE4C4A">
        <w:rPr>
          <w:rFonts w:ascii="Times New Roman" w:hAnsi="Times New Roman" w:cs="Times New Roman"/>
          <w:sz w:val="24"/>
          <w:szCs w:val="24"/>
        </w:rPr>
        <w:t xml:space="preserve"> </w:t>
      </w:r>
      <w:r w:rsidRPr="00CE4C4A">
        <w:rPr>
          <w:rFonts w:ascii="Times New Roman" w:hAnsi="Times New Roman" w:cs="Times New Roman"/>
          <w:sz w:val="24"/>
          <w:szCs w:val="24"/>
        </w:rPr>
        <w:t>of 3.5N HNO</w:t>
      </w:r>
      <w:r w:rsidRPr="00CE4C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E4C4A">
        <w:rPr>
          <w:rFonts w:ascii="Times New Roman" w:hAnsi="Times New Roman" w:cs="Times New Roman"/>
          <w:sz w:val="24"/>
          <w:szCs w:val="24"/>
        </w:rPr>
        <w:t xml:space="preserve">. The separation of Sr was based on the column gravity chromatography approach using </w:t>
      </w:r>
      <w:proofErr w:type="spellStart"/>
      <w:r w:rsidRPr="00CE4C4A">
        <w:rPr>
          <w:rFonts w:ascii="Times New Roman" w:hAnsi="Times New Roman" w:cs="Times New Roman"/>
          <w:sz w:val="24"/>
          <w:szCs w:val="24"/>
        </w:rPr>
        <w:t>Eichrom</w:t>
      </w:r>
      <w:proofErr w:type="spellEnd"/>
      <w:r w:rsidRPr="00CE4C4A">
        <w:rPr>
          <w:rFonts w:ascii="Times New Roman" w:hAnsi="Times New Roman" w:cs="Times New Roman"/>
          <w:sz w:val="24"/>
          <w:szCs w:val="24"/>
        </w:rPr>
        <w:t xml:space="preserve"> Sr-Spec resin. Human enamels were first cleaned with </w:t>
      </w:r>
      <w:proofErr w:type="spellStart"/>
      <w:r w:rsidRPr="00CE4C4A">
        <w:rPr>
          <w:rFonts w:ascii="Times New Roman" w:hAnsi="Times New Roman" w:cs="Times New Roman"/>
          <w:sz w:val="24"/>
          <w:szCs w:val="24"/>
        </w:rPr>
        <w:t>MilliQ</w:t>
      </w:r>
      <w:proofErr w:type="spellEnd"/>
      <w:r w:rsidRPr="00CE4C4A">
        <w:rPr>
          <w:rFonts w:ascii="Times New Roman" w:hAnsi="Times New Roman" w:cs="Times New Roman"/>
          <w:sz w:val="24"/>
          <w:szCs w:val="24"/>
        </w:rPr>
        <w:t xml:space="preserve"> H</w:t>
      </w:r>
      <w:r w:rsidRPr="00CE4C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4C4A">
        <w:rPr>
          <w:rFonts w:ascii="Times New Roman" w:hAnsi="Times New Roman" w:cs="Times New Roman"/>
          <w:sz w:val="24"/>
          <w:szCs w:val="24"/>
        </w:rPr>
        <w:t>O water and dissolved in 2m</w:t>
      </w:r>
      <w:r w:rsidR="002B1454">
        <w:rPr>
          <w:rFonts w:ascii="Times New Roman" w:hAnsi="Times New Roman" w:cs="Times New Roman" w:hint="eastAsia"/>
          <w:sz w:val="24"/>
          <w:szCs w:val="24"/>
        </w:rPr>
        <w:t>L</w:t>
      </w:r>
      <w:r w:rsidRPr="00CE4C4A">
        <w:rPr>
          <w:rFonts w:ascii="Times New Roman" w:hAnsi="Times New Roman" w:cs="Times New Roman"/>
          <w:sz w:val="24"/>
          <w:szCs w:val="24"/>
        </w:rPr>
        <w:t xml:space="preserve"> of 0.2N HCl. The supernatant was then dried and re-dissolved in 1.1m</w:t>
      </w:r>
      <w:r w:rsidR="00277BAD">
        <w:rPr>
          <w:rFonts w:ascii="Times New Roman" w:hAnsi="Times New Roman" w:cs="Times New Roman" w:hint="eastAsia"/>
          <w:sz w:val="24"/>
          <w:szCs w:val="24"/>
        </w:rPr>
        <w:t>L</w:t>
      </w:r>
      <w:r w:rsidRPr="00CE4C4A">
        <w:rPr>
          <w:rFonts w:ascii="Times New Roman" w:hAnsi="Times New Roman" w:cs="Times New Roman"/>
          <w:sz w:val="24"/>
          <w:szCs w:val="24"/>
        </w:rPr>
        <w:t xml:space="preserve"> of 2.5N HCl for the </w:t>
      </w:r>
      <w:r w:rsidRPr="00CE4C4A">
        <w:rPr>
          <w:rFonts w:ascii="Times New Roman" w:hAnsi="Times New Roman" w:cs="Times New Roman"/>
          <w:sz w:val="24"/>
          <w:szCs w:val="24"/>
        </w:rPr>
        <w:lastRenderedPageBreak/>
        <w:t xml:space="preserve">separation of strontium. According to </w:t>
      </w:r>
      <w:r w:rsidR="007A65F8">
        <w:rPr>
          <w:rFonts w:ascii="Times New Roman" w:hAnsi="Times New Roman" w:cs="Times New Roman"/>
          <w:sz w:val="24"/>
          <w:szCs w:val="24"/>
        </w:rPr>
        <w:t>a</w:t>
      </w:r>
      <w:r w:rsidRPr="00CE4C4A">
        <w:rPr>
          <w:rFonts w:ascii="Times New Roman" w:hAnsi="Times New Roman" w:cs="Times New Roman"/>
          <w:sz w:val="24"/>
          <w:szCs w:val="24"/>
        </w:rPr>
        <w:t xml:space="preserve"> previous methodology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(Li</w:t>
      </w:r>
      <w:r w:rsidRPr="001B78AB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2012)</w:t>
      </w:r>
      <w:r w:rsidRPr="00CE4C4A">
        <w:rPr>
          <w:rFonts w:ascii="Times New Roman" w:hAnsi="Times New Roman" w:cs="Times New Roman"/>
          <w:sz w:val="24"/>
          <w:szCs w:val="24"/>
        </w:rPr>
        <w:t>, we used AG50W×12 cation-exchange resin (200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E4C4A">
        <w:rPr>
          <w:rFonts w:ascii="Times New Roman" w:hAnsi="Times New Roman" w:cs="Times New Roman"/>
          <w:sz w:val="24"/>
          <w:szCs w:val="24"/>
        </w:rPr>
        <w:t>400 mesh) to separate from the matrix.</w:t>
      </w:r>
    </w:p>
    <w:p w14:paraId="7DBCF781" w14:textId="77777777" w:rsidR="00CA5210" w:rsidRDefault="00CA5210" w:rsidP="00CA521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520D9BAD" w14:textId="01ECA9A7" w:rsidR="00883AE4" w:rsidRDefault="00883AE4" w:rsidP="00CA521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4C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All 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87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Sr/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86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Sr 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</w:rPr>
        <w:t>ratios were determined using</w:t>
      </w:r>
      <w:r w:rsidRPr="00CE4C4A">
        <w:rPr>
          <w:rFonts w:ascii="Times New Roman" w:hAnsi="Times New Roman" w:cs="Times New Roman"/>
          <w:sz w:val="24"/>
          <w:szCs w:val="24"/>
        </w:rPr>
        <w:t xml:space="preserve"> a Triton Plus thermal ionization mass spectrometer (TIMS) (</w:t>
      </w:r>
      <w:proofErr w:type="spellStart"/>
      <w:r w:rsidRPr="00CE4C4A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CE4C4A">
        <w:rPr>
          <w:rFonts w:ascii="Times New Roman" w:hAnsi="Times New Roman" w:cs="Times New Roman"/>
          <w:sz w:val="24"/>
          <w:szCs w:val="24"/>
        </w:rPr>
        <w:t xml:space="preserve"> Fisher Scientific)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r w:rsidRPr="00CE4C4A">
        <w:rPr>
          <w:rFonts w:ascii="Times New Roman" w:hAnsi="Times New Roman" w:cs="Times New Roman"/>
          <w:sz w:val="24"/>
          <w:szCs w:val="24"/>
        </w:rPr>
        <w:t xml:space="preserve">the State Key Laboratory of Lithospheric Evolution at the Institute of Geology and Geophysics, </w:t>
      </w:r>
      <w:r w:rsidR="00876CCC" w:rsidRPr="00876CCC">
        <w:rPr>
          <w:rFonts w:ascii="Times New Roman" w:hAnsi="Times New Roman" w:cs="Times New Roman" w:hint="eastAsia"/>
          <w:sz w:val="24"/>
          <w:szCs w:val="24"/>
        </w:rPr>
        <w:t>Chinese Academy of Sciences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We used an 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88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</w:rPr>
        <w:t>Sr/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86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Sr ratio of 8.375209 to correct for mass fractionation. The standard </w:t>
      </w:r>
      <w:r w:rsidR="00876CC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NIST 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SRM-987 yielded an average 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87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Sr/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86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Sr</w:t>
      </w:r>
      <w:r w:rsidRPr="00CE4C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ratio of 0.710248 ± 0.000018 (2σ, n = 8), in agreement with the SRM-987 standard value of 0.710250.</w:t>
      </w:r>
    </w:p>
    <w:p w14:paraId="6F1A2771" w14:textId="77777777" w:rsidR="00883AE4" w:rsidRPr="00CE4C4A" w:rsidRDefault="00883AE4" w:rsidP="00131B9E">
      <w:pPr>
        <w:spacing w:line="360" w:lineRule="auto"/>
        <w:ind w:firstLineChars="200" w:firstLine="480"/>
        <w:rPr>
          <w:rFonts w:ascii="Times New Roman" w:hAnsi="Times New Roman" w:cs="Times New Roman"/>
          <w:i/>
          <w:sz w:val="24"/>
          <w:szCs w:val="24"/>
        </w:rPr>
      </w:pPr>
    </w:p>
    <w:p w14:paraId="596813F5" w14:textId="77777777" w:rsidR="00883AE4" w:rsidRPr="001B78AB" w:rsidRDefault="00883AE4" w:rsidP="00131B9E">
      <w:pPr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B78A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Carbon and oxygen isotope analysis of </w:t>
      </w:r>
      <w:r>
        <w:rPr>
          <w:rFonts w:ascii="Times New Roman" w:hAnsi="Times New Roman" w:cs="Times New Roman" w:hint="eastAsia"/>
          <w:b/>
          <w:i/>
          <w:iCs/>
          <w:sz w:val="24"/>
          <w:szCs w:val="24"/>
        </w:rPr>
        <w:t>tooth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1B78AB">
        <w:rPr>
          <w:rFonts w:ascii="Times New Roman" w:hAnsi="Times New Roman" w:cs="Times New Roman"/>
          <w:b/>
          <w:i/>
          <w:iCs/>
          <w:sz w:val="24"/>
          <w:szCs w:val="24"/>
        </w:rPr>
        <w:t>enamel</w:t>
      </w:r>
    </w:p>
    <w:p w14:paraId="08D28C3A" w14:textId="3885FB2F" w:rsidR="00883AE4" w:rsidRPr="00D20681" w:rsidRDefault="00883AE4" w:rsidP="00131B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4C4A">
        <w:rPr>
          <w:rFonts w:ascii="Times New Roman" w:eastAsia="SimSun" w:hAnsi="Times New Roman" w:cs="Times New Roman"/>
          <w:sz w:val="24"/>
          <w:szCs w:val="24"/>
        </w:rPr>
        <w:t xml:space="preserve">For each sample, we weighed ~10mg </w:t>
      </w:r>
      <w:r>
        <w:rPr>
          <w:rFonts w:ascii="Times New Roman" w:eastAsia="SimSun" w:hAnsi="Times New Roman" w:cs="Times New Roman"/>
          <w:sz w:val="24"/>
          <w:szCs w:val="24"/>
        </w:rPr>
        <w:t xml:space="preserve">of </w:t>
      </w:r>
      <w:r w:rsidRPr="00CE4C4A">
        <w:rPr>
          <w:rFonts w:ascii="Times New Roman" w:eastAsia="SimSun" w:hAnsi="Times New Roman" w:cs="Times New Roman"/>
          <w:sz w:val="24"/>
          <w:szCs w:val="24"/>
        </w:rPr>
        <w:t xml:space="preserve">enamel </w:t>
      </w:r>
      <w:r w:rsidRPr="00CE4C4A">
        <w:rPr>
          <w:rFonts w:ascii="Times New Roman" w:hAnsi="Times New Roman" w:cs="Times New Roman"/>
          <w:sz w:val="24"/>
          <w:szCs w:val="24"/>
        </w:rPr>
        <w:t>powde</w:t>
      </w:r>
      <w:r w:rsidRPr="00CE4C4A">
        <w:rPr>
          <w:rFonts w:ascii="Times New Roman" w:eastAsia="SimSun" w:hAnsi="Times New Roman" w:cs="Times New Roman"/>
          <w:sz w:val="24"/>
          <w:szCs w:val="24"/>
        </w:rPr>
        <w:t xml:space="preserve">r and cleaned with 1.5% </w:t>
      </w:r>
      <w:proofErr w:type="spellStart"/>
      <w:r w:rsidRPr="00CE4C4A">
        <w:rPr>
          <w:rFonts w:ascii="Times New Roman" w:eastAsia="SimSun" w:hAnsi="Times New Roman" w:cs="Times New Roman"/>
          <w:sz w:val="24"/>
          <w:szCs w:val="24"/>
        </w:rPr>
        <w:t>NaClO</w:t>
      </w:r>
      <w:proofErr w:type="spellEnd"/>
      <w:r w:rsidRPr="00CE4C4A">
        <w:rPr>
          <w:rFonts w:ascii="Times New Roman" w:eastAsia="SimSun" w:hAnsi="Times New Roman" w:cs="Times New Roman"/>
          <w:sz w:val="24"/>
          <w:szCs w:val="24"/>
        </w:rPr>
        <w:t xml:space="preserve"> for one hour, followed by three rinses in</w:t>
      </w:r>
      <w:bookmarkStart w:id="3" w:name="OLE_LINK3"/>
      <w:r w:rsidRPr="00CE4C4A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CE4C4A">
        <w:rPr>
          <w:rFonts w:ascii="Times New Roman" w:eastAsia="SimSun" w:hAnsi="Times New Roman" w:cs="Times New Roman"/>
          <w:sz w:val="24"/>
          <w:szCs w:val="24"/>
        </w:rPr>
        <w:t>MilliQ</w:t>
      </w:r>
      <w:proofErr w:type="spellEnd"/>
      <w:r w:rsidRPr="00CE4C4A">
        <w:rPr>
          <w:rFonts w:ascii="Times New Roman" w:eastAsia="SimSun" w:hAnsi="Times New Roman" w:cs="Times New Roman"/>
          <w:sz w:val="24"/>
          <w:szCs w:val="24"/>
        </w:rPr>
        <w:t xml:space="preserve"> H</w:t>
      </w:r>
      <w:r w:rsidRPr="00CE4C4A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CE4C4A">
        <w:rPr>
          <w:rFonts w:ascii="Times New Roman" w:eastAsia="SimSun" w:hAnsi="Times New Roman" w:cs="Times New Roman"/>
          <w:sz w:val="24"/>
          <w:szCs w:val="24"/>
        </w:rPr>
        <w:t>O</w:t>
      </w:r>
      <w:bookmarkEnd w:id="3"/>
      <w:r w:rsidRPr="00CE4C4A">
        <w:rPr>
          <w:rFonts w:ascii="Times New Roman" w:eastAsia="SimSun" w:hAnsi="Times New Roman" w:cs="Times New Roman"/>
          <w:sz w:val="24"/>
          <w:szCs w:val="24"/>
        </w:rPr>
        <w:t xml:space="preserve">. We then added </w:t>
      </w:r>
      <w:r w:rsidRPr="00CE4C4A">
        <w:rPr>
          <w:rFonts w:ascii="Times New Roman" w:hAnsi="Times New Roman" w:cs="Times New Roman"/>
          <w:sz w:val="24"/>
          <w:szCs w:val="24"/>
        </w:rPr>
        <w:t xml:space="preserve">0.1M acetic acid to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E4C4A">
        <w:rPr>
          <w:rFonts w:ascii="Times New Roman" w:hAnsi="Times New Roman" w:cs="Times New Roman"/>
          <w:sz w:val="24"/>
          <w:szCs w:val="24"/>
        </w:rPr>
        <w:t xml:space="preserve">samples for 10 minutes, followed by another three rinses in </w:t>
      </w:r>
      <w:proofErr w:type="spellStart"/>
      <w:r w:rsidRPr="00CE4C4A">
        <w:rPr>
          <w:rFonts w:ascii="Times New Roman" w:eastAsia="SimSun" w:hAnsi="Times New Roman" w:cs="Times New Roman"/>
          <w:sz w:val="24"/>
          <w:szCs w:val="24"/>
        </w:rPr>
        <w:t>MilliQ</w:t>
      </w:r>
      <w:proofErr w:type="spellEnd"/>
      <w:r w:rsidRPr="00CE4C4A">
        <w:rPr>
          <w:rFonts w:ascii="Times New Roman" w:hAnsi="Times New Roman" w:cs="Times New Roman"/>
          <w:sz w:val="24"/>
          <w:szCs w:val="24"/>
        </w:rPr>
        <w:t xml:space="preserve"> H</w:t>
      </w:r>
      <w:r w:rsidRPr="00CE4C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4C4A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(Roberts</w:t>
      </w:r>
      <w:r w:rsidRPr="007A1A55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2020)</w:t>
      </w:r>
      <w:r w:rsidRPr="00CE4C4A">
        <w:rPr>
          <w:rFonts w:ascii="Times New Roman" w:hAnsi="Times New Roman" w:cs="Times New Roman"/>
          <w:sz w:val="24"/>
          <w:szCs w:val="24"/>
        </w:rPr>
        <w:t>.</w:t>
      </w:r>
      <w:r w:rsidRPr="00CE4C4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E4C4A">
        <w:rPr>
          <w:rFonts w:ascii="Times New Roman" w:hAnsi="Times New Roman" w:cs="Times New Roman"/>
          <w:sz w:val="24"/>
          <w:szCs w:val="24"/>
        </w:rPr>
        <w:t>The analys</w:t>
      </w:r>
      <w:r w:rsidR="007A65F8">
        <w:rPr>
          <w:rFonts w:ascii="Times New Roman" w:hAnsi="Times New Roman" w:cs="Times New Roman"/>
          <w:sz w:val="24"/>
          <w:szCs w:val="24"/>
        </w:rPr>
        <w:t>e</w:t>
      </w:r>
      <w:r w:rsidRPr="00CE4C4A">
        <w:rPr>
          <w:rFonts w:ascii="Times New Roman" w:hAnsi="Times New Roman" w:cs="Times New Roman"/>
          <w:sz w:val="24"/>
          <w:szCs w:val="24"/>
        </w:rPr>
        <w:t xml:space="preserve">s of carbonate </w:t>
      </w:r>
      <w:r w:rsidRPr="00CE4C4A">
        <w:rPr>
          <w:rFonts w:ascii="Times New Roman" w:hAnsi="Times New Roman" w:cs="Times New Roman"/>
          <w:sz w:val="24"/>
          <w:szCs w:val="24"/>
        </w:rPr>
        <w:sym w:font="Symbol" w:char="F064"/>
      </w:r>
      <w:r w:rsidRPr="00CE4C4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CE4C4A">
        <w:rPr>
          <w:rFonts w:ascii="Times New Roman" w:hAnsi="Times New Roman" w:cs="Times New Roman"/>
          <w:sz w:val="24"/>
          <w:szCs w:val="24"/>
        </w:rPr>
        <w:t xml:space="preserve">C and </w:t>
      </w:r>
      <w:r w:rsidRPr="00CE4C4A">
        <w:rPr>
          <w:rFonts w:ascii="Times New Roman" w:hAnsi="Times New Roman" w:cs="Times New Roman"/>
          <w:sz w:val="24"/>
          <w:szCs w:val="24"/>
        </w:rPr>
        <w:sym w:font="Symbol" w:char="F064"/>
      </w:r>
      <w:r w:rsidRPr="00CE4C4A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CE4C4A">
        <w:rPr>
          <w:rFonts w:ascii="Times New Roman" w:hAnsi="Times New Roman" w:cs="Times New Roman"/>
          <w:sz w:val="24"/>
          <w:szCs w:val="24"/>
        </w:rPr>
        <w:t xml:space="preserve">O values were carried out using a </w:t>
      </w:r>
      <w:proofErr w:type="spellStart"/>
      <w:r w:rsidRPr="00CE4C4A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CE4C4A">
        <w:rPr>
          <w:rFonts w:ascii="Times New Roman" w:hAnsi="Times New Roman" w:cs="Times New Roman"/>
          <w:sz w:val="24"/>
          <w:szCs w:val="24"/>
        </w:rPr>
        <w:t xml:space="preserve"> Fisher Scientific </w:t>
      </w:r>
      <w:proofErr w:type="spellStart"/>
      <w:r w:rsidRPr="00CE4C4A">
        <w:rPr>
          <w:rFonts w:ascii="Times New Roman" w:hAnsi="Times New Roman" w:cs="Times New Roman"/>
          <w:sz w:val="24"/>
          <w:szCs w:val="24"/>
        </w:rPr>
        <w:t>GasBench</w:t>
      </w:r>
      <w:proofErr w:type="spellEnd"/>
      <w:r w:rsidRPr="00CE4C4A">
        <w:rPr>
          <w:rFonts w:ascii="Times New Roman" w:hAnsi="Times New Roman" w:cs="Times New Roman"/>
          <w:sz w:val="24"/>
          <w:szCs w:val="24"/>
        </w:rPr>
        <w:t xml:space="preserve"> II interfaced with a Delta V plus isotope ratio mass spectrometer at the</w:t>
      </w:r>
      <w:r w:rsidRPr="00D20681">
        <w:rPr>
          <w:rFonts w:ascii="Times New Roman" w:hAnsi="Times New Roman" w:cs="Times New Roman"/>
          <w:sz w:val="24"/>
          <w:szCs w:val="24"/>
        </w:rPr>
        <w:t xml:space="preserve"> Key Laboratory of Cenozoic Geology and Environment</w:t>
      </w:r>
      <w:r w:rsidR="00186719">
        <w:rPr>
          <w:rFonts w:ascii="Times New Roman" w:hAnsi="Times New Roman" w:cs="Times New Roman" w:hint="eastAsia"/>
          <w:sz w:val="24"/>
          <w:szCs w:val="24"/>
        </w:rPr>
        <w:t>, IGGCAS</w:t>
      </w:r>
      <w:r w:rsidRPr="00D20681">
        <w:rPr>
          <w:rFonts w:ascii="Times New Roman" w:hAnsi="Times New Roman" w:cs="Times New Roman"/>
          <w:sz w:val="24"/>
          <w:szCs w:val="24"/>
        </w:rPr>
        <w:t>. The measured δ</w:t>
      </w:r>
      <w:r w:rsidRPr="00D2068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20681">
        <w:rPr>
          <w:rFonts w:ascii="Times New Roman" w:hAnsi="Times New Roman" w:cs="Times New Roman"/>
          <w:sz w:val="24"/>
          <w:szCs w:val="24"/>
        </w:rPr>
        <w:t>C and δ</w:t>
      </w:r>
      <w:r w:rsidRPr="00D20681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D20681">
        <w:rPr>
          <w:rFonts w:ascii="Times New Roman" w:hAnsi="Times New Roman" w:cs="Times New Roman"/>
          <w:sz w:val="24"/>
          <w:szCs w:val="24"/>
        </w:rPr>
        <w:t>O values are reported in the delta per mil notation (δ, ‰) relative to the V-PDB standard. δ</w:t>
      </w:r>
      <w:r w:rsidRPr="00D2068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20681">
        <w:rPr>
          <w:rFonts w:ascii="Times New Roman" w:hAnsi="Times New Roman" w:cs="Times New Roman"/>
          <w:sz w:val="24"/>
          <w:szCs w:val="24"/>
        </w:rPr>
        <w:t>C and δ</w:t>
      </w:r>
      <w:r w:rsidRPr="00D20681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D20681">
        <w:rPr>
          <w:rFonts w:ascii="Times New Roman" w:hAnsi="Times New Roman" w:cs="Times New Roman"/>
          <w:sz w:val="24"/>
          <w:szCs w:val="24"/>
        </w:rPr>
        <w:t>O values were corrected using a three-point calibration compared against</w:t>
      </w:r>
      <w:r>
        <w:rPr>
          <w:rFonts w:ascii="Times New Roman" w:hAnsi="Times New Roman" w:cs="Times New Roman"/>
          <w:sz w:val="24"/>
          <w:szCs w:val="24"/>
        </w:rPr>
        <w:t xml:space="preserve"> three </w:t>
      </w:r>
      <w:r w:rsidRPr="00D20681">
        <w:rPr>
          <w:rFonts w:ascii="Times New Roman" w:hAnsi="Times New Roman" w:cs="Times New Roman"/>
          <w:sz w:val="24"/>
          <w:szCs w:val="24"/>
        </w:rPr>
        <w:t>reference materials, including one international reference material NBS-19 calcite (δ</w:t>
      </w:r>
      <w:r w:rsidRPr="00D2068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20681">
        <w:rPr>
          <w:rFonts w:ascii="Times New Roman" w:hAnsi="Times New Roman" w:cs="Times New Roman"/>
          <w:sz w:val="24"/>
          <w:szCs w:val="24"/>
        </w:rPr>
        <w:t xml:space="preserve">C = </w:t>
      </w:r>
      <w:r w:rsidRPr="004F33C1">
        <w:rPr>
          <w:rFonts w:ascii="Times New Roman" w:hAnsi="Times New Roman" w:cs="Times New Roman"/>
          <w:sz w:val="24"/>
          <w:szCs w:val="24"/>
        </w:rPr>
        <w:t>+</w:t>
      </w:r>
      <w:r w:rsidRPr="00D20681">
        <w:rPr>
          <w:rFonts w:ascii="Times New Roman" w:hAnsi="Times New Roman" w:cs="Times New Roman"/>
          <w:sz w:val="24"/>
          <w:szCs w:val="24"/>
        </w:rPr>
        <w:t>1.95‰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20681">
        <w:rPr>
          <w:rFonts w:ascii="Times New Roman" w:hAnsi="Times New Roman" w:cs="Times New Roman"/>
          <w:sz w:val="24"/>
          <w:szCs w:val="24"/>
        </w:rPr>
        <w:t>δ</w:t>
      </w:r>
      <w:r w:rsidRPr="00D20681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D20681">
        <w:rPr>
          <w:rFonts w:ascii="Times New Roman" w:hAnsi="Times New Roman" w:cs="Times New Roman"/>
          <w:sz w:val="24"/>
          <w:szCs w:val="24"/>
        </w:rPr>
        <w:t>O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33C1">
        <w:rPr>
          <w:rFonts w:ascii="Times New Roman" w:hAnsi="Times New Roman" w:cs="Times New Roman"/>
          <w:sz w:val="24"/>
          <w:szCs w:val="24"/>
        </w:rPr>
        <w:t>−</w:t>
      </w:r>
      <w:r w:rsidRPr="00D20681">
        <w:rPr>
          <w:rFonts w:ascii="Times New Roman" w:hAnsi="Times New Roman" w:cs="Times New Roman"/>
          <w:sz w:val="24"/>
          <w:szCs w:val="24"/>
        </w:rPr>
        <w:t>2.20</w:t>
      </w:r>
      <w:r w:rsidRPr="00D20681">
        <w:rPr>
          <w:rFonts w:ascii="Times New Roman" w:eastAsia="DengXian" w:hAnsi="Times New Roman" w:cs="Times New Roman"/>
          <w:sz w:val="24"/>
          <w:szCs w:val="24"/>
        </w:rPr>
        <w:t>‰</w:t>
      </w:r>
      <w:r w:rsidRPr="00D20681">
        <w:rPr>
          <w:rFonts w:ascii="Times New Roman" w:hAnsi="Times New Roman" w:cs="Times New Roman"/>
          <w:sz w:val="24"/>
          <w:szCs w:val="24"/>
        </w:rPr>
        <w:t>), NBS-18 calcite (δ</w:t>
      </w:r>
      <w:r w:rsidRPr="00D2068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20681">
        <w:rPr>
          <w:rFonts w:ascii="Times New Roman" w:hAnsi="Times New Roman" w:cs="Times New Roman"/>
          <w:sz w:val="24"/>
          <w:szCs w:val="24"/>
        </w:rPr>
        <w:t xml:space="preserve">C = </w:t>
      </w:r>
      <w:r w:rsidRPr="004F33C1">
        <w:rPr>
          <w:rFonts w:ascii="Times New Roman" w:hAnsi="Times New Roman" w:cs="Times New Roman"/>
          <w:sz w:val="24"/>
          <w:szCs w:val="24"/>
        </w:rPr>
        <w:t>−</w:t>
      </w:r>
      <w:r w:rsidRPr="00D20681">
        <w:rPr>
          <w:rFonts w:ascii="Times New Roman" w:hAnsi="Times New Roman" w:cs="Times New Roman"/>
          <w:sz w:val="24"/>
          <w:szCs w:val="24"/>
        </w:rPr>
        <w:t>5.01‰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20681">
        <w:rPr>
          <w:rFonts w:ascii="Times New Roman" w:hAnsi="Times New Roman" w:cs="Times New Roman"/>
          <w:sz w:val="24"/>
          <w:szCs w:val="24"/>
        </w:rPr>
        <w:t xml:space="preserve"> δ</w:t>
      </w:r>
      <w:r w:rsidRPr="00D20681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D20681">
        <w:rPr>
          <w:rFonts w:ascii="Times New Roman" w:hAnsi="Times New Roman" w:cs="Times New Roman"/>
          <w:sz w:val="24"/>
          <w:szCs w:val="24"/>
        </w:rPr>
        <w:t xml:space="preserve">O = </w:t>
      </w:r>
      <w:r w:rsidRPr="004F33C1">
        <w:rPr>
          <w:rFonts w:ascii="Times New Roman" w:hAnsi="Times New Roman" w:cs="Times New Roman"/>
          <w:sz w:val="24"/>
          <w:szCs w:val="24"/>
        </w:rPr>
        <w:t>−</w:t>
      </w:r>
      <w:r w:rsidRPr="00D20681">
        <w:rPr>
          <w:rFonts w:ascii="Times New Roman" w:hAnsi="Times New Roman" w:cs="Times New Roman"/>
          <w:sz w:val="24"/>
          <w:szCs w:val="24"/>
        </w:rPr>
        <w:t>23.2</w:t>
      </w:r>
      <w:r w:rsidRPr="00D20681">
        <w:rPr>
          <w:rFonts w:ascii="Times New Roman" w:eastAsia="DengXian" w:hAnsi="Times New Roman" w:cs="Times New Roman"/>
          <w:sz w:val="24"/>
          <w:szCs w:val="24"/>
        </w:rPr>
        <w:t>‰</w:t>
      </w:r>
      <w:r w:rsidRPr="00D2068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20681">
        <w:rPr>
          <w:rFonts w:ascii="Times New Roman" w:hAnsi="Times New Roman" w:cs="Times New Roman"/>
          <w:sz w:val="24"/>
          <w:szCs w:val="24"/>
        </w:rPr>
        <w:t xml:space="preserve"> and one national reference material of China </w:t>
      </w:r>
      <w:bookmarkStart w:id="4" w:name="OLE_LINK1"/>
      <w:r w:rsidRPr="00D20681">
        <w:rPr>
          <w:rFonts w:ascii="Times New Roman" w:hAnsi="Times New Roman" w:cs="Times New Roman"/>
          <w:sz w:val="24"/>
          <w:szCs w:val="24"/>
        </w:rPr>
        <w:t xml:space="preserve">GBW04416 </w:t>
      </w:r>
      <w:bookmarkEnd w:id="4"/>
      <w:r w:rsidRPr="00D20681">
        <w:rPr>
          <w:rFonts w:ascii="Times New Roman" w:hAnsi="Times New Roman" w:cs="Times New Roman"/>
          <w:sz w:val="24"/>
          <w:szCs w:val="24"/>
        </w:rPr>
        <w:t>calcite (</w:t>
      </w:r>
      <w:r w:rsidRPr="00D20681">
        <w:rPr>
          <w:rFonts w:ascii="Times New Roman" w:eastAsia="DengXian" w:hAnsi="Times New Roman" w:cs="Times New Roman"/>
          <w:sz w:val="24"/>
          <w:szCs w:val="24"/>
        </w:rPr>
        <w:t>δ</w:t>
      </w:r>
      <w:r w:rsidRPr="00D20681">
        <w:rPr>
          <w:rFonts w:ascii="Times New Roman" w:eastAsia="DengXian" w:hAnsi="Times New Roman" w:cs="Times New Roman"/>
          <w:sz w:val="24"/>
          <w:szCs w:val="24"/>
          <w:vertAlign w:val="superscript"/>
        </w:rPr>
        <w:t>13</w:t>
      </w:r>
      <w:r w:rsidRPr="00D20681">
        <w:rPr>
          <w:rFonts w:ascii="Times New Roman" w:eastAsia="DengXian" w:hAnsi="Times New Roman" w:cs="Times New Roman"/>
          <w:sz w:val="24"/>
          <w:szCs w:val="24"/>
        </w:rPr>
        <w:t xml:space="preserve">C = </w:t>
      </w:r>
      <w:r w:rsidRPr="004F33C1">
        <w:rPr>
          <w:rFonts w:ascii="Times New Roman" w:hAnsi="Times New Roman" w:cs="Times New Roman"/>
          <w:sz w:val="24"/>
          <w:szCs w:val="24"/>
        </w:rPr>
        <w:t>+</w:t>
      </w:r>
      <w:r w:rsidRPr="00D20681">
        <w:rPr>
          <w:rFonts w:ascii="Times New Roman" w:eastAsia="DengXian" w:hAnsi="Times New Roman" w:cs="Times New Roman"/>
          <w:sz w:val="24"/>
          <w:szCs w:val="24"/>
        </w:rPr>
        <w:t>1.61‰, δ</w:t>
      </w:r>
      <w:r w:rsidRPr="00D20681">
        <w:rPr>
          <w:rFonts w:ascii="Times New Roman" w:eastAsia="DengXian" w:hAnsi="Times New Roman" w:cs="Times New Roman"/>
          <w:sz w:val="24"/>
          <w:szCs w:val="24"/>
          <w:vertAlign w:val="superscript"/>
        </w:rPr>
        <w:t>18</w:t>
      </w:r>
      <w:r w:rsidRPr="00D20681">
        <w:rPr>
          <w:rFonts w:ascii="Times New Roman" w:eastAsia="DengXian" w:hAnsi="Times New Roman" w:cs="Times New Roman"/>
          <w:sz w:val="24"/>
          <w:szCs w:val="24"/>
        </w:rPr>
        <w:t xml:space="preserve">O = </w:t>
      </w:r>
      <w:r w:rsidRPr="004F33C1">
        <w:rPr>
          <w:rFonts w:ascii="Times New Roman" w:hAnsi="Times New Roman" w:cs="Times New Roman"/>
          <w:sz w:val="24"/>
          <w:szCs w:val="24"/>
        </w:rPr>
        <w:t>−</w:t>
      </w:r>
      <w:r w:rsidRPr="00D20681">
        <w:rPr>
          <w:rFonts w:ascii="Times New Roman" w:eastAsia="DengXian" w:hAnsi="Times New Roman" w:cs="Times New Roman"/>
          <w:sz w:val="24"/>
          <w:szCs w:val="24"/>
        </w:rPr>
        <w:t>11.59‰</w:t>
      </w:r>
      <w:r w:rsidRPr="00D20681">
        <w:rPr>
          <w:rFonts w:ascii="Times New Roman" w:hAnsi="Times New Roman" w:cs="Times New Roman"/>
          <w:sz w:val="24"/>
          <w:szCs w:val="24"/>
        </w:rPr>
        <w:t>). Another national reference material of China, GBW04405 calcium carbonate (</w:t>
      </w:r>
      <w:r w:rsidRPr="00D20681">
        <w:rPr>
          <w:rFonts w:ascii="Times New Roman" w:eastAsia="DengXian" w:hAnsi="Times New Roman" w:cs="Times New Roman"/>
          <w:sz w:val="24"/>
          <w:szCs w:val="24"/>
        </w:rPr>
        <w:t>δ</w:t>
      </w:r>
      <w:r w:rsidRPr="00D2068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20681">
        <w:rPr>
          <w:rFonts w:ascii="Times New Roman" w:hAnsi="Times New Roman" w:cs="Times New Roman"/>
          <w:sz w:val="24"/>
          <w:szCs w:val="24"/>
        </w:rPr>
        <w:t>C = 0.57</w:t>
      </w:r>
      <w:r w:rsidRPr="00D20681">
        <w:rPr>
          <w:rFonts w:ascii="Times New Roman" w:eastAsia="DengXian" w:hAnsi="Times New Roman" w:cs="Times New Roman"/>
          <w:sz w:val="24"/>
          <w:szCs w:val="24"/>
        </w:rPr>
        <w:t>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20681">
        <w:rPr>
          <w:rFonts w:ascii="Times New Roman" w:hAnsi="Times New Roman" w:cs="Times New Roman"/>
          <w:sz w:val="24"/>
          <w:szCs w:val="24"/>
        </w:rPr>
        <w:t xml:space="preserve"> </w:t>
      </w:r>
      <w:r w:rsidRPr="00D20681">
        <w:rPr>
          <w:rFonts w:ascii="Times New Roman" w:eastAsia="DengXian" w:hAnsi="Times New Roman" w:cs="Times New Roman"/>
          <w:sz w:val="24"/>
          <w:szCs w:val="24"/>
        </w:rPr>
        <w:t>δ</w:t>
      </w:r>
      <w:r w:rsidRPr="00D20681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D20681">
        <w:rPr>
          <w:rFonts w:ascii="Times New Roman" w:hAnsi="Times New Roman" w:cs="Times New Roman"/>
          <w:sz w:val="24"/>
          <w:szCs w:val="24"/>
        </w:rPr>
        <w:t xml:space="preserve">O = </w:t>
      </w:r>
      <w:r w:rsidRPr="004F33C1">
        <w:rPr>
          <w:rFonts w:ascii="Times New Roman" w:hAnsi="Times New Roman" w:cs="Times New Roman"/>
          <w:sz w:val="24"/>
          <w:szCs w:val="24"/>
        </w:rPr>
        <w:t>−</w:t>
      </w:r>
      <w:r w:rsidRPr="00D20681">
        <w:rPr>
          <w:rFonts w:ascii="Times New Roman" w:hAnsi="Times New Roman" w:cs="Times New Roman"/>
          <w:sz w:val="24"/>
          <w:szCs w:val="24"/>
        </w:rPr>
        <w:t>8.49</w:t>
      </w:r>
      <w:r w:rsidRPr="00D20681">
        <w:rPr>
          <w:rFonts w:ascii="Times New Roman" w:eastAsia="DengXian" w:hAnsi="Times New Roman" w:cs="Times New Roman"/>
          <w:sz w:val="24"/>
          <w:szCs w:val="24"/>
        </w:rPr>
        <w:t>‰</w:t>
      </w:r>
      <w:r w:rsidRPr="00D20681">
        <w:rPr>
          <w:rFonts w:ascii="Times New Roman" w:hAnsi="Times New Roman" w:cs="Times New Roman"/>
          <w:sz w:val="24"/>
          <w:szCs w:val="24"/>
        </w:rPr>
        <w:t>), was inserted into the measurement sequence as a quality control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(Wang</w:t>
      </w:r>
      <w:r w:rsidRPr="00C1241F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2021)</w:t>
      </w:r>
      <w:r w:rsidRPr="00D20681">
        <w:rPr>
          <w:rFonts w:ascii="Times New Roman" w:hAnsi="Times New Roman" w:cs="Times New Roman"/>
          <w:sz w:val="24"/>
          <w:szCs w:val="24"/>
        </w:rPr>
        <w:t>. Reproducibility of δ</w:t>
      </w:r>
      <w:r w:rsidRPr="00D2068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20681">
        <w:rPr>
          <w:rFonts w:ascii="Times New Roman" w:hAnsi="Times New Roman" w:cs="Times New Roman"/>
          <w:sz w:val="24"/>
          <w:szCs w:val="24"/>
        </w:rPr>
        <w:t>C and δ</w:t>
      </w:r>
      <w:r w:rsidRPr="00D20681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D20681">
        <w:rPr>
          <w:rFonts w:ascii="Times New Roman" w:hAnsi="Times New Roman" w:cs="Times New Roman"/>
          <w:sz w:val="24"/>
          <w:szCs w:val="24"/>
        </w:rPr>
        <w:t>O for this standard was better than ±</w:t>
      </w:r>
      <w:r w:rsidR="00E30D3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20681">
        <w:rPr>
          <w:rFonts w:ascii="Times New Roman" w:hAnsi="Times New Roman" w:cs="Times New Roman"/>
          <w:sz w:val="24"/>
          <w:szCs w:val="24"/>
        </w:rPr>
        <w:t>0.1‰ and ±</w:t>
      </w:r>
      <w:r w:rsidR="00E30D3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20681">
        <w:rPr>
          <w:rFonts w:ascii="Times New Roman" w:hAnsi="Times New Roman" w:cs="Times New Roman"/>
          <w:sz w:val="24"/>
          <w:szCs w:val="24"/>
        </w:rPr>
        <w:t>0.2‰, respectively. We also performed duplicate analyses of six enamel sub-samples to determine their isotopic reproducibility. The maximum difference between duplicate enamel analyses was 0.2‰ for δ</w:t>
      </w:r>
      <w:r w:rsidRPr="00D2068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20681">
        <w:rPr>
          <w:rFonts w:ascii="Times New Roman" w:hAnsi="Times New Roman" w:cs="Times New Roman"/>
          <w:sz w:val="24"/>
          <w:szCs w:val="24"/>
        </w:rPr>
        <w:t>C and 0.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20681">
        <w:rPr>
          <w:rFonts w:ascii="Times New Roman" w:hAnsi="Times New Roman" w:cs="Times New Roman"/>
          <w:sz w:val="24"/>
          <w:szCs w:val="24"/>
        </w:rPr>
        <w:t>‰ for δ</w:t>
      </w:r>
      <w:r w:rsidRPr="00D20681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D20681">
        <w:rPr>
          <w:rFonts w:ascii="Times New Roman" w:hAnsi="Times New Roman" w:cs="Times New Roman"/>
          <w:sz w:val="24"/>
          <w:szCs w:val="24"/>
        </w:rPr>
        <w:t>O.</w:t>
      </w:r>
    </w:p>
    <w:p w14:paraId="105A47F8" w14:textId="77777777" w:rsidR="00883AE4" w:rsidRDefault="00883AE4" w:rsidP="00131B9E">
      <w:pPr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72879FBA" w14:textId="77777777" w:rsidR="00883AE4" w:rsidRPr="007A1A55" w:rsidRDefault="00883AE4" w:rsidP="00131B9E">
      <w:pPr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A1A55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Stable isotope analysis of archaeological human dentine collagen </w:t>
      </w:r>
    </w:p>
    <w:p w14:paraId="580789F8" w14:textId="77777777" w:rsidR="00883AE4" w:rsidRPr="00CE4C4A" w:rsidRDefault="00883AE4" w:rsidP="00131B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4C4A">
        <w:rPr>
          <w:rFonts w:ascii="Times New Roman" w:hAnsi="Times New Roman" w:cs="Times New Roman"/>
          <w:sz w:val="24"/>
          <w:szCs w:val="24"/>
        </w:rPr>
        <w:t>Dentine collagen was extracted for analysis using the previous method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(Richards &amp; Hedges 1999)</w:t>
      </w:r>
      <w:r w:rsidRPr="00CE4C4A">
        <w:rPr>
          <w:rFonts w:ascii="Times New Roman" w:hAnsi="Times New Roman" w:cs="Times New Roman"/>
          <w:sz w:val="24"/>
          <w:szCs w:val="24"/>
        </w:rPr>
        <w:t xml:space="preserve">. Dirt and other surface contaminants were removed with a diamond tipped dental drill and a subsequent rinse with </w:t>
      </w:r>
      <w:proofErr w:type="spellStart"/>
      <w:r w:rsidRPr="00CE4C4A">
        <w:rPr>
          <w:rFonts w:ascii="Times New Roman" w:hAnsi="Times New Roman" w:cs="Times New Roman"/>
          <w:sz w:val="24"/>
          <w:szCs w:val="24"/>
        </w:rPr>
        <w:t>MilliQ</w:t>
      </w:r>
      <w:proofErr w:type="spellEnd"/>
      <w:r w:rsidRPr="00CE4C4A">
        <w:rPr>
          <w:rFonts w:ascii="Times New Roman" w:hAnsi="Times New Roman" w:cs="Times New Roman"/>
          <w:sz w:val="24"/>
          <w:szCs w:val="24"/>
        </w:rPr>
        <w:t xml:space="preserve"> H</w:t>
      </w:r>
      <w:r w:rsidRPr="00CE4C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4C4A">
        <w:rPr>
          <w:rFonts w:ascii="Times New Roman" w:hAnsi="Times New Roman" w:cs="Times New Roman"/>
          <w:sz w:val="24"/>
          <w:szCs w:val="24"/>
        </w:rPr>
        <w:t>O. Then ~700mg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Pr="00CE4C4A">
        <w:rPr>
          <w:rFonts w:ascii="Times New Roman" w:hAnsi="Times New Roman" w:cs="Times New Roman"/>
          <w:sz w:val="24"/>
          <w:szCs w:val="24"/>
        </w:rPr>
        <w:t xml:space="preserve"> dentine samples were weighed and demineralized in 0.5M HCl for several weeks until no CO</w:t>
      </w:r>
      <w:r w:rsidRPr="00CE4C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4C4A">
        <w:rPr>
          <w:rFonts w:ascii="Times New Roman" w:hAnsi="Times New Roman" w:cs="Times New Roman"/>
          <w:sz w:val="24"/>
          <w:szCs w:val="24"/>
        </w:rPr>
        <w:t xml:space="preserve"> emerged from the sample. Then samples were placed in an alkali bath (~20 hours) in 0.125N NaOH at 4°C. After samples </w:t>
      </w:r>
      <w:r>
        <w:rPr>
          <w:rFonts w:ascii="Times New Roman" w:hAnsi="Times New Roman" w:cs="Times New Roman"/>
          <w:sz w:val="24"/>
          <w:szCs w:val="24"/>
        </w:rPr>
        <w:t xml:space="preserve">were </w:t>
      </w:r>
      <w:r w:rsidRPr="00CE4C4A">
        <w:rPr>
          <w:rFonts w:ascii="Times New Roman" w:hAnsi="Times New Roman" w:cs="Times New Roman"/>
          <w:sz w:val="24"/>
          <w:szCs w:val="24"/>
        </w:rPr>
        <w:t xml:space="preserve">rinsed with </w:t>
      </w:r>
      <w:proofErr w:type="spellStart"/>
      <w:r w:rsidRPr="00CE4C4A">
        <w:rPr>
          <w:rFonts w:ascii="Times New Roman" w:hAnsi="Times New Roman" w:cs="Times New Roman"/>
          <w:sz w:val="24"/>
          <w:szCs w:val="24"/>
        </w:rPr>
        <w:t>MilliQ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4C4A">
        <w:rPr>
          <w:rFonts w:ascii="Times New Roman" w:hAnsi="Times New Roman" w:cs="Times New Roman"/>
          <w:sz w:val="24"/>
          <w:szCs w:val="24"/>
        </w:rPr>
        <w:t>H</w:t>
      </w:r>
      <w:r w:rsidRPr="00CE4C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4C4A">
        <w:rPr>
          <w:rFonts w:ascii="Times New Roman" w:hAnsi="Times New Roman" w:cs="Times New Roman"/>
          <w:sz w:val="24"/>
          <w:szCs w:val="24"/>
        </w:rPr>
        <w:t xml:space="preserve">O to neutrality, samples were gelatinized in 0.001N HCl for 48 hours at 70°C. The insoluble fractions of the samples were then filtered, frozen and freeze dried. </w:t>
      </w:r>
    </w:p>
    <w:p w14:paraId="443F8F4A" w14:textId="77777777" w:rsidR="00CA5210" w:rsidRDefault="00CA5210" w:rsidP="00CA52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44E269" w14:textId="16788F22" w:rsidR="00883AE4" w:rsidRDefault="00883AE4" w:rsidP="00CA52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4C4A">
        <w:rPr>
          <w:rFonts w:ascii="Times New Roman" w:hAnsi="Times New Roman" w:cs="Times New Roman"/>
          <w:sz w:val="24"/>
          <w:szCs w:val="24"/>
        </w:rPr>
        <w:t xml:space="preserve">The </w:t>
      </w:r>
      <w:r w:rsidRPr="00CE4C4A">
        <w:rPr>
          <w:rFonts w:ascii="Times New Roman" w:eastAsia="SimSun" w:hAnsi="Times New Roman" w:cs="Times New Roman"/>
          <w:sz w:val="24"/>
          <w:szCs w:val="24"/>
        </w:rPr>
        <w:t>δ</w:t>
      </w:r>
      <w:r w:rsidRPr="00CE4C4A">
        <w:rPr>
          <w:rFonts w:ascii="Times New Roman" w:eastAsia="SimSun" w:hAnsi="Times New Roman" w:cs="Times New Roman"/>
          <w:sz w:val="24"/>
          <w:szCs w:val="24"/>
          <w:vertAlign w:val="superscript"/>
        </w:rPr>
        <w:t>13</w:t>
      </w:r>
      <w:r w:rsidRPr="00CE4C4A">
        <w:rPr>
          <w:rFonts w:ascii="Times New Roman" w:eastAsia="SimSun" w:hAnsi="Times New Roman" w:cs="Times New Roman"/>
          <w:sz w:val="24"/>
          <w:szCs w:val="24"/>
        </w:rPr>
        <w:t>C and δ</w:t>
      </w:r>
      <w:r w:rsidRPr="00CE4C4A">
        <w:rPr>
          <w:rFonts w:ascii="Times New Roman" w:eastAsia="SimSun" w:hAnsi="Times New Roman" w:cs="Times New Roman"/>
          <w:sz w:val="24"/>
          <w:szCs w:val="24"/>
          <w:vertAlign w:val="superscript"/>
        </w:rPr>
        <w:t>15</w:t>
      </w:r>
      <w:r w:rsidRPr="00CE4C4A">
        <w:rPr>
          <w:rFonts w:ascii="Times New Roman" w:eastAsia="SimSun" w:hAnsi="Times New Roman" w:cs="Times New Roman"/>
          <w:sz w:val="24"/>
          <w:szCs w:val="24"/>
        </w:rPr>
        <w:t xml:space="preserve">N values </w:t>
      </w:r>
      <w:r w:rsidRPr="00CE4C4A">
        <w:rPr>
          <w:rFonts w:ascii="Times New Roman" w:hAnsi="Times New Roman" w:cs="Times New Roman"/>
          <w:sz w:val="24"/>
          <w:szCs w:val="24"/>
        </w:rPr>
        <w:t xml:space="preserve">of dentine collagen were performed using an </w:t>
      </w:r>
      <w:proofErr w:type="spellStart"/>
      <w:r w:rsidRPr="00CE4C4A">
        <w:rPr>
          <w:rFonts w:ascii="Times New Roman" w:hAnsi="Times New Roman" w:cs="Times New Roman"/>
          <w:sz w:val="24"/>
          <w:szCs w:val="24"/>
        </w:rPr>
        <w:t>Isoprime</w:t>
      </w:r>
      <w:proofErr w:type="spellEnd"/>
      <w:r w:rsidRPr="00CE4C4A">
        <w:rPr>
          <w:rFonts w:ascii="Times New Roman" w:hAnsi="Times New Roman" w:cs="Times New Roman"/>
          <w:sz w:val="24"/>
          <w:szCs w:val="24"/>
        </w:rPr>
        <w:t xml:space="preserve"> 100 IRMS (</w:t>
      </w:r>
      <w:proofErr w:type="spellStart"/>
      <w:r w:rsidRPr="00CE4C4A">
        <w:rPr>
          <w:rFonts w:ascii="Times New Roman" w:hAnsi="Times New Roman" w:cs="Times New Roman"/>
          <w:sz w:val="24"/>
          <w:szCs w:val="24"/>
        </w:rPr>
        <w:t>Elementar</w:t>
      </w:r>
      <w:proofErr w:type="spellEnd"/>
      <w:r w:rsidRPr="00CE4C4A">
        <w:rPr>
          <w:rFonts w:ascii="Times New Roman" w:hAnsi="Times New Roman" w:cs="Times New Roman"/>
          <w:sz w:val="24"/>
          <w:szCs w:val="24"/>
        </w:rPr>
        <w:t xml:space="preserve">, UK) coupled with an </w:t>
      </w:r>
      <w:proofErr w:type="spellStart"/>
      <w:r w:rsidRPr="00CE4C4A">
        <w:rPr>
          <w:rFonts w:ascii="Times New Roman" w:hAnsi="Times New Roman" w:cs="Times New Roman"/>
          <w:sz w:val="24"/>
          <w:szCs w:val="24"/>
        </w:rPr>
        <w:t>Elementar</w:t>
      </w:r>
      <w:proofErr w:type="spellEnd"/>
      <w:r w:rsidRPr="00CE4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4C4A">
        <w:rPr>
          <w:rFonts w:ascii="Times New Roman" w:hAnsi="Times New Roman" w:cs="Times New Roman"/>
          <w:sz w:val="24"/>
          <w:szCs w:val="24"/>
        </w:rPr>
        <w:t>Vario</w:t>
      </w:r>
      <w:proofErr w:type="spellEnd"/>
      <w:r w:rsidRPr="00CE4C4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E4C4A">
        <w:rPr>
          <w:rFonts w:ascii="Times New Roman" w:hAnsi="Times New Roman" w:cs="Times New Roman"/>
          <w:sz w:val="24"/>
          <w:szCs w:val="24"/>
        </w:rPr>
        <w:t>Elementar</w:t>
      </w:r>
      <w:proofErr w:type="spellEnd"/>
      <w:r w:rsidRPr="00CE4C4A">
        <w:rPr>
          <w:rFonts w:ascii="Times New Roman" w:hAnsi="Times New Roman" w:cs="Times New Roman"/>
          <w:sz w:val="24"/>
          <w:szCs w:val="24"/>
        </w:rPr>
        <w:t xml:space="preserve">, UK) at the Environmental Stable Isotope Laboratory, Institute of Environment and Sustainable Development of Agriculture, Chinese Academy of Agricultural Sciences. </w:t>
      </w:r>
      <w:r w:rsidRPr="002E2384">
        <w:rPr>
          <w:rFonts w:ascii="Times New Roman" w:hAnsi="Times New Roman" w:cs="Times New Roman"/>
          <w:sz w:val="24"/>
          <w:szCs w:val="24"/>
        </w:rPr>
        <w:t>A two-point calibration curve anchored to USGS40 and USGS41a (Table S3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noProof/>
          <w:sz w:val="24"/>
          <w:szCs w:val="24"/>
        </w:rPr>
        <w:t>(Qi</w:t>
      </w:r>
      <w:r w:rsidRPr="00A37595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2003; Qi</w:t>
      </w:r>
      <w:r w:rsidRPr="00A37595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2016)</w:t>
      </w:r>
      <w:r w:rsidRPr="002E2384">
        <w:rPr>
          <w:rFonts w:ascii="Times New Roman" w:hAnsi="Times New Roman" w:cs="Times New Roman"/>
          <w:sz w:val="24"/>
          <w:szCs w:val="24"/>
        </w:rPr>
        <w:t xml:space="preserve"> was used to calibrate isotopic compositions relative to AIR and V</w:t>
      </w:r>
      <w:r>
        <w:rPr>
          <w:rFonts w:ascii="Times New Roman" w:hAnsi="Times New Roman" w:cs="Times New Roman" w:hint="eastAsia"/>
          <w:sz w:val="24"/>
          <w:szCs w:val="24"/>
        </w:rPr>
        <w:t>PDB</w:t>
      </w:r>
      <w:r w:rsidRPr="002E2384">
        <w:rPr>
          <w:rFonts w:ascii="Times New Roman" w:hAnsi="Times New Roman" w:cs="Times New Roman"/>
          <w:sz w:val="24"/>
          <w:szCs w:val="24"/>
        </w:rPr>
        <w:t xml:space="preserve">. </w:t>
      </w:r>
      <w:r w:rsidRPr="004F33C1">
        <w:rPr>
          <w:rFonts w:ascii="Times New Roman" w:hAnsi="Times New Roman" w:cs="Times New Roman"/>
          <w:sz w:val="24"/>
          <w:szCs w:val="24"/>
        </w:rPr>
        <w:t xml:space="preserve">Analytical accuracy was monitored using </w:t>
      </w:r>
      <w:r w:rsidRPr="00CE4C4A">
        <w:rPr>
          <w:rFonts w:ascii="Times New Roman" w:hAnsi="Times New Roman" w:cs="Times New Roman"/>
          <w:sz w:val="24"/>
          <w:szCs w:val="24"/>
        </w:rPr>
        <w:t xml:space="preserve">a laboratory reference-Gelatin </w:t>
      </w:r>
      <w:r w:rsidRPr="00123E5F">
        <w:rPr>
          <w:rFonts w:ascii="Times New Roman" w:hAnsi="Times New Roman" w:cs="Times New Roman"/>
          <w:sz w:val="24"/>
          <w:szCs w:val="24"/>
        </w:rPr>
        <w:t>from bovine skin</w:t>
      </w:r>
      <w:r w:rsidRPr="004F33C1">
        <w:rPr>
          <w:rFonts w:ascii="Times New Roman" w:hAnsi="Times New Roman" w:cs="Times New Roman"/>
          <w:sz w:val="24"/>
          <w:szCs w:val="24"/>
        </w:rPr>
        <w:t xml:space="preserve"> that had long-term average δ</w:t>
      </w:r>
      <w:r w:rsidRPr="004F33C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F33C1">
        <w:rPr>
          <w:rFonts w:ascii="Times New Roman" w:hAnsi="Times New Roman" w:cs="Times New Roman"/>
          <w:sz w:val="24"/>
          <w:szCs w:val="24"/>
        </w:rPr>
        <w:t>C and δ</w:t>
      </w:r>
      <w:r w:rsidRPr="004F33C1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4F33C1">
        <w:rPr>
          <w:rFonts w:ascii="Times New Roman" w:hAnsi="Times New Roman" w:cs="Times New Roman"/>
          <w:sz w:val="24"/>
          <w:szCs w:val="24"/>
        </w:rPr>
        <w:t>N values of −</w:t>
      </w:r>
      <w:r>
        <w:rPr>
          <w:rFonts w:ascii="Times New Roman" w:hAnsi="Times New Roman" w:cs="Times New Roman"/>
          <w:sz w:val="24"/>
          <w:szCs w:val="24"/>
        </w:rPr>
        <w:t>14.7</w:t>
      </w:r>
      <w:r w:rsidRPr="004F33C1">
        <w:rPr>
          <w:rFonts w:ascii="Times New Roman" w:hAnsi="Times New Roman" w:cs="Times New Roman"/>
          <w:sz w:val="24"/>
          <w:szCs w:val="24"/>
        </w:rPr>
        <w:t xml:space="preserve"> and +</w:t>
      </w:r>
      <w:r>
        <w:rPr>
          <w:rFonts w:ascii="Times New Roman" w:hAnsi="Times New Roman" w:cs="Times New Roman"/>
          <w:sz w:val="24"/>
          <w:szCs w:val="24"/>
        </w:rPr>
        <w:t>6.9</w:t>
      </w:r>
      <w:r w:rsidRPr="004F33C1">
        <w:rPr>
          <w:rFonts w:ascii="Times New Roman" w:hAnsi="Times New Roman" w:cs="Times New Roman"/>
          <w:sz w:val="24"/>
          <w:szCs w:val="24"/>
        </w:rPr>
        <w:t>, respectively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3E5F">
        <w:rPr>
          <w:rFonts w:ascii="Times New Roman" w:hAnsi="Times New Roman" w:cs="Times New Roman"/>
          <w:sz w:val="24"/>
          <w:szCs w:val="24"/>
        </w:rPr>
        <w:t>(Table S3). Standard deviations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123E5F">
        <w:rPr>
          <w:rFonts w:ascii="Times New Roman" w:hAnsi="Times New Roman" w:cs="Times New Roman"/>
          <w:sz w:val="24"/>
          <w:szCs w:val="24"/>
        </w:rPr>
        <w:t xml:space="preserve"> numbers for calibration standards (Table S4), and check standards (Table S5) are also provided. Isotopic analyses followed established protocols and quality control parameters, including %C, %N and C:N</w:t>
      </w:r>
      <w:r>
        <w:rPr>
          <w:rFonts w:ascii="Times New Roman" w:hAnsi="Times New Roman" w:cs="Times New Roman"/>
          <w:sz w:val="24"/>
          <w:szCs w:val="24"/>
        </w:rPr>
        <w:t xml:space="preserve"> (Table S1)</w:t>
      </w:r>
      <w:r w:rsidRPr="00A84B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(Ambrose 1990; Richards &amp; Hedges 1999)</w:t>
      </w:r>
      <w:r w:rsidRPr="00123E5F">
        <w:rPr>
          <w:rFonts w:ascii="Times New Roman" w:hAnsi="Times New Roman" w:cs="Times New Roman"/>
          <w:sz w:val="24"/>
          <w:szCs w:val="24"/>
        </w:rPr>
        <w:t xml:space="preserve">. Following </w:t>
      </w:r>
      <w:r>
        <w:rPr>
          <w:rFonts w:ascii="Times New Roman" w:hAnsi="Times New Roman" w:cs="Times New Roman"/>
          <w:sz w:val="24"/>
          <w:szCs w:val="24"/>
        </w:rPr>
        <w:t xml:space="preserve">the methods from </w:t>
      </w:r>
      <w:proofErr w:type="spellStart"/>
      <w:r w:rsidRPr="00123E5F">
        <w:rPr>
          <w:rFonts w:ascii="Times New Roman" w:hAnsi="Times New Roman" w:cs="Times New Roman"/>
          <w:sz w:val="24"/>
          <w:szCs w:val="24"/>
        </w:rPr>
        <w:t>Szpak</w:t>
      </w:r>
      <w:proofErr w:type="spellEnd"/>
      <w:r w:rsidRPr="00123E5F">
        <w:rPr>
          <w:rFonts w:ascii="Times New Roman" w:hAnsi="Times New Roman" w:cs="Times New Roman"/>
          <w:sz w:val="24"/>
          <w:szCs w:val="24"/>
        </w:rPr>
        <w:t xml:space="preserve"> and colleagues </w:t>
      </w:r>
      <w:r>
        <w:rPr>
          <w:rFonts w:ascii="Times New Roman" w:hAnsi="Times New Roman" w:cs="Times New Roman"/>
          <w:noProof/>
          <w:sz w:val="24"/>
          <w:szCs w:val="24"/>
        </w:rPr>
        <w:t>(Szpak</w:t>
      </w:r>
      <w:r w:rsidRPr="00287D08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2017)</w:t>
      </w:r>
      <w:r w:rsidRPr="00123E5F">
        <w:rPr>
          <w:rFonts w:ascii="Times New Roman" w:hAnsi="Times New Roman" w:cs="Times New Roman"/>
          <w:sz w:val="24"/>
          <w:szCs w:val="24"/>
        </w:rPr>
        <w:t>, for δ</w:t>
      </w:r>
      <w:r w:rsidRPr="00123E5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23E5F">
        <w:rPr>
          <w:rFonts w:ascii="Times New Roman" w:hAnsi="Times New Roman" w:cs="Times New Roman"/>
          <w:sz w:val="24"/>
          <w:szCs w:val="24"/>
        </w:rPr>
        <w:t>C and δ</w:t>
      </w:r>
      <w:r w:rsidRPr="00123E5F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123E5F">
        <w:rPr>
          <w:rFonts w:ascii="Times New Roman" w:hAnsi="Times New Roman" w:cs="Times New Roman"/>
          <w:sz w:val="24"/>
          <w:szCs w:val="24"/>
        </w:rPr>
        <w:t>N systematic errors [u(bias)] were ±</w:t>
      </w:r>
      <w:r w:rsidR="00E30D3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23E5F">
        <w:rPr>
          <w:rFonts w:ascii="Times New Roman" w:hAnsi="Times New Roman" w:cs="Times New Roman"/>
          <w:sz w:val="24"/>
          <w:szCs w:val="24"/>
        </w:rPr>
        <w:t>0.1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23E5F">
        <w:rPr>
          <w:rFonts w:ascii="Times New Roman" w:hAnsi="Times New Roman" w:cs="Times New Roman"/>
          <w:sz w:val="24"/>
          <w:szCs w:val="24"/>
        </w:rPr>
        <w:t>‰ and ±</w:t>
      </w:r>
      <w:r w:rsidR="00E30D3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23E5F">
        <w:rPr>
          <w:rFonts w:ascii="Times New Roman" w:hAnsi="Times New Roman" w:cs="Times New Roman"/>
          <w:sz w:val="24"/>
          <w:szCs w:val="24"/>
        </w:rPr>
        <w:t>0.1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23E5F">
        <w:rPr>
          <w:rFonts w:ascii="Times New Roman" w:hAnsi="Times New Roman" w:cs="Times New Roman"/>
          <w:sz w:val="24"/>
          <w:szCs w:val="24"/>
        </w:rPr>
        <w:t>‰; random errors [</w:t>
      </w:r>
      <w:proofErr w:type="spellStart"/>
      <w:r w:rsidRPr="00123E5F">
        <w:rPr>
          <w:rFonts w:ascii="Times New Roman" w:hAnsi="Times New Roman" w:cs="Times New Roman"/>
          <w:sz w:val="24"/>
          <w:szCs w:val="24"/>
        </w:rPr>
        <w:t>uR</w:t>
      </w:r>
      <w:proofErr w:type="spellEnd"/>
      <w:r w:rsidRPr="00123E5F">
        <w:rPr>
          <w:rFonts w:ascii="Times New Roman" w:hAnsi="Times New Roman" w:cs="Times New Roman"/>
          <w:sz w:val="24"/>
          <w:szCs w:val="24"/>
        </w:rPr>
        <w:t>(w)] were ±0.</w:t>
      </w:r>
      <w:r>
        <w:rPr>
          <w:rFonts w:ascii="Times New Roman" w:hAnsi="Times New Roman" w:cs="Times New Roman"/>
          <w:sz w:val="24"/>
          <w:szCs w:val="24"/>
        </w:rPr>
        <w:t>03</w:t>
      </w:r>
      <w:r w:rsidRPr="00123E5F">
        <w:rPr>
          <w:rFonts w:ascii="Times New Roman" w:hAnsi="Times New Roman" w:cs="Times New Roman"/>
          <w:sz w:val="24"/>
          <w:szCs w:val="24"/>
        </w:rPr>
        <w:t>‰ and ±0.1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23E5F">
        <w:rPr>
          <w:rFonts w:ascii="Times New Roman" w:hAnsi="Times New Roman" w:cs="Times New Roman"/>
          <w:sz w:val="24"/>
          <w:szCs w:val="24"/>
        </w:rPr>
        <w:t>‰; and standard uncertainty was ±</w:t>
      </w:r>
      <w:r w:rsidR="00E30D3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23E5F">
        <w:rPr>
          <w:rFonts w:ascii="Times New Roman" w:hAnsi="Times New Roman" w:cs="Times New Roman"/>
          <w:sz w:val="24"/>
          <w:szCs w:val="24"/>
        </w:rPr>
        <w:t>0.1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23E5F">
        <w:rPr>
          <w:rFonts w:ascii="Times New Roman" w:hAnsi="Times New Roman" w:cs="Times New Roman"/>
          <w:sz w:val="24"/>
          <w:szCs w:val="24"/>
        </w:rPr>
        <w:t>‰ and ±</w:t>
      </w:r>
      <w:r w:rsidR="00E30D3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23E5F">
        <w:rPr>
          <w:rFonts w:ascii="Times New Roman" w:hAnsi="Times New Roman" w:cs="Times New Roman"/>
          <w:sz w:val="24"/>
          <w:szCs w:val="24"/>
        </w:rPr>
        <w:t>0.2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23E5F">
        <w:rPr>
          <w:rFonts w:ascii="Times New Roman" w:hAnsi="Times New Roman" w:cs="Times New Roman"/>
          <w:sz w:val="24"/>
          <w:szCs w:val="24"/>
        </w:rPr>
        <w:t>‰.</w:t>
      </w:r>
    </w:p>
    <w:p w14:paraId="51AE9E86" w14:textId="77777777" w:rsidR="00883AE4" w:rsidRDefault="00883AE4" w:rsidP="00131B9E">
      <w:pPr>
        <w:spacing w:line="360" w:lineRule="auto"/>
        <w:rPr>
          <w:rFonts w:ascii="Times New Roman" w:eastAsia="SimSun" w:hAnsi="Times New Roman" w:cs="Times New Roman"/>
          <w:b/>
          <w:i/>
          <w:color w:val="000000"/>
          <w:sz w:val="24"/>
          <w:szCs w:val="24"/>
        </w:rPr>
      </w:pPr>
    </w:p>
    <w:p w14:paraId="3304665A" w14:textId="4705F172" w:rsidR="00883AE4" w:rsidRPr="007A1A55" w:rsidRDefault="00883AE4" w:rsidP="00131B9E">
      <w:pPr>
        <w:spacing w:line="360" w:lineRule="auto"/>
        <w:rPr>
          <w:rFonts w:ascii="Times New Roman" w:eastAsia="SimSun" w:hAnsi="Times New Roman" w:cs="Times New Roman"/>
          <w:b/>
          <w:i/>
          <w:sz w:val="24"/>
          <w:szCs w:val="24"/>
        </w:rPr>
      </w:pPr>
      <w:r w:rsidRPr="007A1A55">
        <w:rPr>
          <w:rFonts w:ascii="Times New Roman" w:eastAsia="SimSun" w:hAnsi="Times New Roman" w:cs="Times New Roman"/>
          <w:b/>
          <w:i/>
          <w:color w:val="000000"/>
          <w:sz w:val="24"/>
          <w:szCs w:val="24"/>
        </w:rPr>
        <w:t>Isoscape model</w:t>
      </w:r>
      <w:r w:rsidR="00FE1131">
        <w:rPr>
          <w:rFonts w:ascii="Times New Roman" w:eastAsia="SimSun" w:hAnsi="Times New Roman" w:cs="Times New Roman" w:hint="eastAsia"/>
          <w:b/>
          <w:i/>
          <w:color w:val="000000"/>
          <w:sz w:val="24"/>
          <w:szCs w:val="24"/>
        </w:rPr>
        <w:t>l</w:t>
      </w:r>
      <w:r w:rsidRPr="007A1A55">
        <w:rPr>
          <w:rFonts w:ascii="Times New Roman" w:eastAsia="SimSun" w:hAnsi="Times New Roman" w:cs="Times New Roman"/>
          <w:b/>
          <w:i/>
          <w:color w:val="000000"/>
          <w:sz w:val="24"/>
          <w:szCs w:val="24"/>
        </w:rPr>
        <w:t>ing approach and data visualization</w:t>
      </w:r>
    </w:p>
    <w:p w14:paraId="4AD76535" w14:textId="3A095023" w:rsidR="00883AE4" w:rsidRPr="00CE4C4A" w:rsidRDefault="00883AE4" w:rsidP="00131B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4C4A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All 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i</w:t>
      </w:r>
      <w:r w:rsidRPr="00CE4C4A">
        <w:rPr>
          <w:rFonts w:ascii="Times New Roman" w:eastAsia="SimSun" w:hAnsi="Times New Roman" w:cs="Times New Roman"/>
          <w:color w:val="000000"/>
          <w:sz w:val="24"/>
          <w:szCs w:val="24"/>
        </w:rPr>
        <w:t>soscape model</w:t>
      </w:r>
      <w:r w:rsidR="00FE1131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l</w:t>
      </w:r>
      <w:r w:rsidRPr="00CE4C4A">
        <w:rPr>
          <w:rFonts w:ascii="Times New Roman" w:eastAsia="SimSun" w:hAnsi="Times New Roman" w:cs="Times New Roman"/>
          <w:color w:val="000000"/>
          <w:sz w:val="24"/>
          <w:szCs w:val="24"/>
        </w:rPr>
        <w:t>ing and visualizations were conducted in the computational environment R (version 4.2) and ArcGIS (version 10.2).</w:t>
      </w:r>
      <w:r w:rsidRPr="00CE4C4A">
        <w:rPr>
          <w:rFonts w:ascii="Times New Roman" w:eastAsia="SimSu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E4C4A">
        <w:rPr>
          <w:rFonts w:ascii="Times New Roman" w:eastAsia="SimSun" w:hAnsi="Times New Roman" w:cs="Times New Roman"/>
          <w:iCs/>
          <w:color w:val="000000"/>
          <w:sz w:val="24"/>
          <w:szCs w:val="24"/>
        </w:rPr>
        <w:t xml:space="preserve">We used a random forest (RF) algorithm </w:t>
      </w:r>
      <w:r>
        <w:rPr>
          <w:rFonts w:ascii="Times New Roman" w:eastAsia="SimSun" w:hAnsi="Times New Roman" w:cs="Times New Roman"/>
          <w:iCs/>
          <w:noProof/>
          <w:color w:val="000000"/>
          <w:sz w:val="24"/>
          <w:szCs w:val="24"/>
        </w:rPr>
        <w:t>(Bataille</w:t>
      </w:r>
      <w:r w:rsidRPr="007A1A55">
        <w:rPr>
          <w:rFonts w:ascii="Times New Roman" w:eastAsia="SimSun" w:hAnsi="Times New Roman" w:cs="Times New Roman"/>
          <w:i/>
          <w:iCs/>
          <w:noProof/>
          <w:color w:val="000000"/>
          <w:sz w:val="24"/>
          <w:szCs w:val="24"/>
        </w:rPr>
        <w:t xml:space="preserve"> et al.</w:t>
      </w:r>
      <w:r>
        <w:rPr>
          <w:rFonts w:ascii="Times New Roman" w:eastAsia="SimSun" w:hAnsi="Times New Roman" w:cs="Times New Roman"/>
          <w:iCs/>
          <w:noProof/>
          <w:color w:val="000000"/>
          <w:sz w:val="24"/>
          <w:szCs w:val="24"/>
        </w:rPr>
        <w:t xml:space="preserve"> 2018)</w:t>
      </w:r>
      <w:r>
        <w:rPr>
          <w:rFonts w:ascii="Times New Roman" w:eastAsia="SimSun" w:hAnsi="Times New Roman" w:cs="Times New Roman"/>
          <w:iCs/>
          <w:color w:val="000000"/>
          <w:sz w:val="24"/>
          <w:szCs w:val="24"/>
        </w:rPr>
        <w:t xml:space="preserve"> </w:t>
      </w:r>
      <w:r w:rsidRPr="00CE4C4A">
        <w:rPr>
          <w:rFonts w:ascii="Times New Roman" w:eastAsia="SimSun" w:hAnsi="Times New Roman" w:cs="Times New Roman"/>
          <w:iCs/>
          <w:color w:val="000000"/>
          <w:sz w:val="24"/>
          <w:szCs w:val="24"/>
        </w:rPr>
        <w:t xml:space="preserve">to model bioavailable </w:t>
      </w:r>
      <w:r w:rsidRPr="00CE4C4A">
        <w:rPr>
          <w:rFonts w:ascii="Times New Roman" w:eastAsia="SimSun" w:hAnsi="Times New Roman" w:cs="Times New Roman"/>
          <w:iCs/>
          <w:color w:val="000000"/>
          <w:sz w:val="24"/>
          <w:szCs w:val="24"/>
          <w:vertAlign w:val="superscript"/>
        </w:rPr>
        <w:t>87</w:t>
      </w:r>
      <w:r w:rsidRPr="00CE4C4A">
        <w:rPr>
          <w:rFonts w:ascii="Times New Roman" w:eastAsia="SimSun" w:hAnsi="Times New Roman" w:cs="Times New Roman"/>
          <w:iCs/>
          <w:color w:val="000000"/>
          <w:sz w:val="24"/>
          <w:szCs w:val="24"/>
        </w:rPr>
        <w:t>Sr/</w:t>
      </w:r>
      <w:r w:rsidRPr="00CE4C4A">
        <w:rPr>
          <w:rFonts w:ascii="Times New Roman" w:eastAsia="SimSun" w:hAnsi="Times New Roman" w:cs="Times New Roman"/>
          <w:iCs/>
          <w:color w:val="000000"/>
          <w:sz w:val="24"/>
          <w:szCs w:val="24"/>
          <w:vertAlign w:val="superscript"/>
        </w:rPr>
        <w:t>86</w:t>
      </w:r>
      <w:r w:rsidRPr="00CE4C4A">
        <w:rPr>
          <w:rFonts w:ascii="Times New Roman" w:eastAsia="SimSun" w:hAnsi="Times New Roman" w:cs="Times New Roman"/>
          <w:iCs/>
          <w:color w:val="000000"/>
          <w:sz w:val="24"/>
          <w:szCs w:val="24"/>
        </w:rPr>
        <w:t xml:space="preserve">Sr ratios in </w:t>
      </w:r>
      <w:r w:rsidR="007A65F8">
        <w:rPr>
          <w:rFonts w:ascii="Times New Roman" w:eastAsia="SimSun" w:hAnsi="Times New Roman" w:cs="Times New Roman"/>
          <w:iCs/>
          <w:color w:val="000000"/>
          <w:sz w:val="24"/>
          <w:szCs w:val="24"/>
        </w:rPr>
        <w:t xml:space="preserve">the </w:t>
      </w:r>
      <w:r w:rsidRPr="00CE4C4A">
        <w:rPr>
          <w:rFonts w:ascii="Times New Roman" w:eastAsia="SimSun" w:hAnsi="Times New Roman" w:cs="Times New Roman"/>
          <w:iCs/>
          <w:color w:val="000000"/>
          <w:sz w:val="24"/>
          <w:szCs w:val="24"/>
        </w:rPr>
        <w:t xml:space="preserve">Tarim Basin </w:t>
      </w:r>
      <w:r w:rsidRPr="00CE4C4A">
        <w:rPr>
          <w:rFonts w:ascii="Times New Roman" w:eastAsia="SimSun" w:hAnsi="Times New Roman" w:cs="Times New Roman"/>
          <w:iCs/>
          <w:color w:val="000000"/>
          <w:sz w:val="24"/>
          <w:szCs w:val="24"/>
        </w:rPr>
        <w:lastRenderedPageBreak/>
        <w:t>and its surrounding areas. The RF method is described in detail in previous paper</w:t>
      </w:r>
      <w:r w:rsidR="007A65F8">
        <w:rPr>
          <w:rFonts w:ascii="Times New Roman" w:eastAsia="SimSun" w:hAnsi="Times New Roman" w:cs="Times New Roman"/>
          <w:iCs/>
          <w:color w:val="000000"/>
          <w:sz w:val="24"/>
          <w:szCs w:val="24"/>
        </w:rPr>
        <w:t>s</w:t>
      </w:r>
      <w:r>
        <w:rPr>
          <w:rFonts w:ascii="Times New Roman" w:eastAsia="SimSun" w:hAnsi="Times New Roman" w:cs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iCs/>
          <w:noProof/>
          <w:color w:val="000000"/>
          <w:sz w:val="24"/>
          <w:szCs w:val="24"/>
        </w:rPr>
        <w:t>(Bataille</w:t>
      </w:r>
      <w:r w:rsidRPr="00071F7A">
        <w:rPr>
          <w:rFonts w:ascii="Times New Roman" w:eastAsia="SimSun" w:hAnsi="Times New Roman" w:cs="Times New Roman"/>
          <w:i/>
          <w:iCs/>
          <w:noProof/>
          <w:color w:val="000000"/>
          <w:sz w:val="24"/>
          <w:szCs w:val="24"/>
        </w:rPr>
        <w:t xml:space="preserve"> et al.</w:t>
      </w:r>
      <w:r>
        <w:rPr>
          <w:rFonts w:ascii="Times New Roman" w:eastAsia="SimSun" w:hAnsi="Times New Roman" w:cs="Times New Roman"/>
          <w:iCs/>
          <w:noProof/>
          <w:color w:val="000000"/>
          <w:sz w:val="24"/>
          <w:szCs w:val="24"/>
        </w:rPr>
        <w:t xml:space="preserve"> 2018; Bataille</w:t>
      </w:r>
      <w:r w:rsidRPr="00071F7A">
        <w:rPr>
          <w:rFonts w:ascii="Times New Roman" w:eastAsia="SimSun" w:hAnsi="Times New Roman" w:cs="Times New Roman"/>
          <w:i/>
          <w:iCs/>
          <w:noProof/>
          <w:color w:val="000000"/>
          <w:sz w:val="24"/>
          <w:szCs w:val="24"/>
        </w:rPr>
        <w:t xml:space="preserve"> et al.</w:t>
      </w:r>
      <w:r>
        <w:rPr>
          <w:rFonts w:ascii="Times New Roman" w:eastAsia="SimSun" w:hAnsi="Times New Roman" w:cs="Times New Roman"/>
          <w:iCs/>
          <w:noProof/>
          <w:color w:val="000000"/>
          <w:sz w:val="24"/>
          <w:szCs w:val="24"/>
        </w:rPr>
        <w:t xml:space="preserve"> 2020; Wang</w:t>
      </w:r>
      <w:r w:rsidRPr="00071F7A">
        <w:rPr>
          <w:rFonts w:ascii="Times New Roman" w:eastAsia="SimSun" w:hAnsi="Times New Roman" w:cs="Times New Roman"/>
          <w:i/>
          <w:iCs/>
          <w:noProof/>
          <w:color w:val="000000"/>
          <w:sz w:val="24"/>
          <w:szCs w:val="24"/>
        </w:rPr>
        <w:t xml:space="preserve"> et al.</w:t>
      </w:r>
      <w:r>
        <w:rPr>
          <w:rFonts w:ascii="Times New Roman" w:eastAsia="SimSun" w:hAnsi="Times New Roman" w:cs="Times New Roman"/>
          <w:iCs/>
          <w:noProof/>
          <w:color w:val="000000"/>
          <w:sz w:val="24"/>
          <w:szCs w:val="24"/>
        </w:rPr>
        <w:t xml:space="preserve"> 2023)</w:t>
      </w:r>
      <w:r w:rsidRPr="00CE4C4A">
        <w:rPr>
          <w:rFonts w:ascii="Times New Roman" w:eastAsia="SimSun" w:hAnsi="Times New Roman" w:cs="Times New Roman"/>
          <w:iCs/>
          <w:color w:val="000000"/>
          <w:sz w:val="24"/>
          <w:szCs w:val="24"/>
        </w:rPr>
        <w:t xml:space="preserve">. Firstly, we </w:t>
      </w:r>
      <w:r w:rsidRPr="00CE4C4A">
        <w:rPr>
          <w:rFonts w:ascii="Times New Roman" w:hAnsi="Times New Roman" w:cs="Times New Roman"/>
          <w:sz w:val="24"/>
          <w:szCs w:val="24"/>
        </w:rPr>
        <w:t xml:space="preserve">first chose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CE4C4A">
        <w:rPr>
          <w:rFonts w:ascii="Times New Roman" w:hAnsi="Times New Roman" w:cs="Times New Roman"/>
          <w:sz w:val="24"/>
          <w:szCs w:val="24"/>
        </w:rPr>
        <w:t xml:space="preserve"> potential predictors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E4C4A">
        <w:rPr>
          <w:rFonts w:ascii="Times New Roman" w:hAnsi="Times New Roman" w:cs="Times New Roman"/>
          <w:sz w:val="24"/>
          <w:szCs w:val="24"/>
        </w:rPr>
        <w:t xml:space="preserve"> including geological, climatic, topographic, and environmental variables, and then</w:t>
      </w:r>
      <w:r w:rsidRPr="00CE4C4A">
        <w:rPr>
          <w:rFonts w:ascii="Times New Roman" w:eastAsia="SimSun" w:hAnsi="Times New Roman" w:cs="Times New Roman"/>
          <w:iCs/>
          <w:color w:val="000000"/>
          <w:sz w:val="24"/>
          <w:szCs w:val="24"/>
        </w:rPr>
        <w:t xml:space="preserve"> collected 462 bioavailable </w:t>
      </w:r>
      <w:r w:rsidRPr="00CE4C4A">
        <w:rPr>
          <w:rFonts w:ascii="Times New Roman" w:hAnsi="Times New Roman" w:cs="Times New Roman"/>
          <w:sz w:val="24"/>
          <w:szCs w:val="24"/>
          <w:vertAlign w:val="superscript"/>
        </w:rPr>
        <w:t>87</w:t>
      </w:r>
      <w:r w:rsidRPr="00CE4C4A">
        <w:rPr>
          <w:rFonts w:ascii="Times New Roman" w:hAnsi="Times New Roman" w:cs="Times New Roman"/>
          <w:sz w:val="24"/>
          <w:szCs w:val="24"/>
        </w:rPr>
        <w:t>Sr/</w:t>
      </w:r>
      <w:r w:rsidRPr="00CE4C4A">
        <w:rPr>
          <w:rFonts w:ascii="Times New Roman" w:hAnsi="Times New Roman" w:cs="Times New Roman"/>
          <w:sz w:val="24"/>
          <w:szCs w:val="24"/>
          <w:vertAlign w:val="superscript"/>
        </w:rPr>
        <w:t>86</w:t>
      </w:r>
      <w:r w:rsidRPr="00CE4C4A">
        <w:rPr>
          <w:rFonts w:ascii="Times New Roman" w:hAnsi="Times New Roman" w:cs="Times New Roman"/>
          <w:sz w:val="24"/>
          <w:szCs w:val="24"/>
        </w:rPr>
        <w:t>Sr data from our study and previous studies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(Bataille</w:t>
      </w:r>
      <w:r w:rsidRPr="00291970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2020; Li</w:t>
      </w:r>
      <w:r w:rsidRPr="00291970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2020; Wang &amp; Tang 2020; Lazzerini</w:t>
      </w:r>
      <w:r w:rsidRPr="00291970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2021; Kroll</w:t>
      </w:r>
      <w:r w:rsidRPr="00291970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2022; Yang</w:t>
      </w:r>
      <w:r w:rsidRPr="00291970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2022; Tang &amp; Wang 2023)</w:t>
      </w:r>
      <w:r w:rsidRPr="00CE4C4A">
        <w:rPr>
          <w:rFonts w:ascii="Times New Roman" w:hAnsi="Times New Roman" w:cs="Times New Roman"/>
          <w:sz w:val="24"/>
          <w:szCs w:val="24"/>
        </w:rPr>
        <w:t xml:space="preserve"> which were used as a response variable to calibrate a multivariate regression model. Next, </w:t>
      </w:r>
      <w:r w:rsidRPr="00CE4C4A">
        <w:rPr>
          <w:rFonts w:ascii="Times New Roman" w:eastAsia="SimSun" w:hAnsi="Times New Roman" w:cs="Times New Roman"/>
          <w:iCs/>
          <w:color w:val="000000"/>
          <w:sz w:val="24"/>
          <w:szCs w:val="24"/>
        </w:rPr>
        <w:t xml:space="preserve">we optimized the selection of significant predictors by </w:t>
      </w:r>
      <w:r w:rsidRPr="00CE4C4A"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CE4C4A">
        <w:rPr>
          <w:rFonts w:ascii="Times New Roman" w:hAnsi="Times New Roman" w:cs="Times New Roman"/>
          <w:sz w:val="24"/>
          <w:szCs w:val="24"/>
        </w:rPr>
        <w:t xml:space="preserve"> a mix of methods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E4C4A">
        <w:rPr>
          <w:rFonts w:ascii="Times New Roman" w:hAnsi="Times New Roman" w:cs="Times New Roman"/>
          <w:sz w:val="24"/>
          <w:szCs w:val="24"/>
        </w:rPr>
        <w:t xml:space="preserve">including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E4C4A">
        <w:rPr>
          <w:rFonts w:ascii="Times New Roman" w:hAnsi="Times New Roman" w:cs="Times New Roman"/>
          <w:sz w:val="24"/>
          <w:szCs w:val="24"/>
        </w:rPr>
        <w:t>VSURF algorithm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(Genuer</w:t>
      </w:r>
      <w:r w:rsidRPr="00071F7A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2019)</w:t>
      </w:r>
      <w:r w:rsidRPr="00CE4C4A">
        <w:rPr>
          <w:rFonts w:ascii="Times New Roman" w:hAnsi="Times New Roman" w:cs="Times New Roman"/>
          <w:sz w:val="24"/>
          <w:szCs w:val="24"/>
        </w:rPr>
        <w:t>, reduction of multicollinearity with Pearson’s correlation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E4C4A">
        <w:rPr>
          <w:rFonts w:ascii="Times New Roman" w:hAnsi="Times New Roman" w:cs="Times New Roman"/>
          <w:sz w:val="24"/>
          <w:szCs w:val="24"/>
        </w:rPr>
        <w:t xml:space="preserve"> and variance inflation factor </w:t>
      </w:r>
      <w:r>
        <w:rPr>
          <w:rFonts w:ascii="Times New Roman" w:hAnsi="Times New Roman" w:cs="Times New Roman"/>
          <w:noProof/>
          <w:sz w:val="24"/>
          <w:szCs w:val="24"/>
        </w:rPr>
        <w:t>(Benito 2021)</w:t>
      </w:r>
      <w:r w:rsidRPr="00CE4C4A">
        <w:rPr>
          <w:rFonts w:ascii="Times New Roman" w:eastAsia="SimSun" w:hAnsi="Times New Roman" w:cs="Times New Roman"/>
          <w:iCs/>
          <w:color w:val="000000"/>
          <w:sz w:val="24"/>
          <w:szCs w:val="24"/>
        </w:rPr>
        <w:t>.</w:t>
      </w:r>
      <w:r w:rsidRPr="00CE4C4A">
        <w:rPr>
          <w:rFonts w:ascii="Times New Roman" w:hAnsi="Times New Roman" w:cs="Times New Roman"/>
          <w:sz w:val="24"/>
          <w:szCs w:val="24"/>
        </w:rPr>
        <w:t xml:space="preserve"> Finally, </w:t>
      </w:r>
      <w:r>
        <w:rPr>
          <w:rFonts w:ascii="Times New Roman" w:hAnsi="Times New Roman" w:cs="Times New Roman"/>
          <w:sz w:val="24"/>
          <w:szCs w:val="24"/>
        </w:rPr>
        <w:t>six</w:t>
      </w:r>
      <w:r w:rsidRPr="00CE4C4A">
        <w:rPr>
          <w:rFonts w:ascii="Times New Roman" w:hAnsi="Times New Roman" w:cs="Times New Roman"/>
          <w:sz w:val="24"/>
          <w:szCs w:val="24"/>
        </w:rPr>
        <w:t xml:space="preserve"> predictors were selected, and the RF model was trained and validated using </w:t>
      </w:r>
      <w:r>
        <w:rPr>
          <w:rFonts w:ascii="Times New Roman" w:hAnsi="Times New Roman" w:cs="Times New Roman"/>
          <w:sz w:val="24"/>
          <w:szCs w:val="24"/>
          <w:lang w:val="da-DK"/>
        </w:rPr>
        <w:t>5</w:t>
      </w:r>
      <w:r w:rsidRPr="00CE4C4A">
        <w:rPr>
          <w:rFonts w:ascii="Times New Roman" w:hAnsi="Times New Roman" w:cs="Times New Roman"/>
          <w:sz w:val="24"/>
          <w:szCs w:val="24"/>
          <w:lang w:val="da-DK"/>
        </w:rPr>
        <w:t>-fold</w:t>
      </w:r>
      <w:r w:rsidRPr="00CE4C4A">
        <w:rPr>
          <w:rFonts w:ascii="Times New Roman" w:hAnsi="Times New Roman" w:cs="Times New Roman"/>
          <w:sz w:val="24"/>
          <w:szCs w:val="24"/>
        </w:rPr>
        <w:t xml:space="preserve"> cross-validation.</w:t>
      </w:r>
      <w:r w:rsidRPr="00CE4C4A">
        <w:rPr>
          <w:rFonts w:ascii="Times New Roman" w:eastAsia="SimSun" w:hAnsi="Times New Roman" w:cs="Times New Roman"/>
          <w:iCs/>
          <w:color w:val="000000"/>
          <w:sz w:val="24"/>
          <w:szCs w:val="24"/>
        </w:rPr>
        <w:t xml:space="preserve"> </w:t>
      </w:r>
      <w:r w:rsidRPr="00CE4C4A">
        <w:rPr>
          <w:rFonts w:ascii="Times New Roman" w:hAnsi="Times New Roman" w:cs="Times New Roman"/>
          <w:sz w:val="24"/>
          <w:szCs w:val="24"/>
        </w:rPr>
        <w:t>The model</w:t>
      </w:r>
      <w:r w:rsidR="00FE1131">
        <w:rPr>
          <w:rFonts w:ascii="Times New Roman" w:hAnsi="Times New Roman" w:cs="Times New Roman" w:hint="eastAsia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CE4C4A">
        <w:rPr>
          <w:rFonts w:ascii="Times New Roman" w:hAnsi="Times New Roman" w:cs="Times New Roman"/>
          <w:sz w:val="24"/>
          <w:szCs w:val="24"/>
        </w:rPr>
        <w:t xml:space="preserve"> accuracy was assessed by the mean R</w:t>
      </w:r>
      <w:r w:rsidRPr="00CE4C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E4C4A">
        <w:rPr>
          <w:rFonts w:ascii="Times New Roman" w:hAnsi="Times New Roman" w:cs="Times New Roman"/>
          <w:sz w:val="24"/>
          <w:szCs w:val="24"/>
        </w:rPr>
        <w:t xml:space="preserve"> and RMSE values.</w:t>
      </w:r>
      <w:r w:rsidRPr="00CE4C4A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334B6983" w14:textId="77777777" w:rsidR="00CA5210" w:rsidRDefault="00CA5210" w:rsidP="00CA52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528C47" w14:textId="2F358B81" w:rsidR="00883AE4" w:rsidRPr="00CE4C4A" w:rsidRDefault="00883AE4" w:rsidP="00CA52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4C4A">
        <w:rPr>
          <w:rFonts w:ascii="Times New Roman" w:hAnsi="Times New Roman" w:cs="Times New Roman" w:hint="eastAsia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CE4C4A">
        <w:rPr>
          <w:rFonts w:ascii="Times New Roman" w:hAnsi="Times New Roman" w:cs="Times New Roman" w:hint="eastAsia"/>
          <w:sz w:val="24"/>
          <w:szCs w:val="24"/>
        </w:rPr>
        <w:t xml:space="preserve"> oxygen isoscape, w</w:t>
      </w:r>
      <w:r w:rsidRPr="00CE4C4A">
        <w:rPr>
          <w:rFonts w:ascii="Times New Roman" w:hAnsi="Times New Roman" w:cs="Times New Roman"/>
          <w:sz w:val="24"/>
          <w:szCs w:val="24"/>
        </w:rPr>
        <w:t xml:space="preserve">e did not </w:t>
      </w:r>
      <w:r>
        <w:rPr>
          <w:rFonts w:ascii="Times New Roman" w:hAnsi="Times New Roman" w:cs="Times New Roman"/>
          <w:sz w:val="24"/>
          <w:szCs w:val="24"/>
        </w:rPr>
        <w:t xml:space="preserve">directly </w:t>
      </w:r>
      <w:r w:rsidRPr="00CE4C4A">
        <w:rPr>
          <w:rFonts w:ascii="Times New Roman" w:hAnsi="Times New Roman" w:cs="Times New Roman"/>
          <w:sz w:val="24"/>
          <w:szCs w:val="24"/>
        </w:rPr>
        <w:t xml:space="preserve">use modern precipitation as 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 w:rsidRPr="00CE4C4A">
        <w:rPr>
          <w:rFonts w:ascii="Times New Roman" w:hAnsi="Times New Roman" w:cs="Times New Roman"/>
          <w:sz w:val="24"/>
          <w:szCs w:val="24"/>
        </w:rPr>
        <w:t>oxygen isotope baseline due to many factors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(Pederzani &amp; Britton 2019)</w:t>
      </w:r>
      <w:r w:rsidRPr="00CE4C4A">
        <w:rPr>
          <w:rFonts w:ascii="Times New Roman" w:hAnsi="Times New Roman" w:cs="Times New Roman"/>
          <w:sz w:val="24"/>
          <w:szCs w:val="24"/>
        </w:rPr>
        <w:t xml:space="preserve">, such as climate change from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E4C4A">
        <w:rPr>
          <w:rFonts w:ascii="Times New Roman" w:hAnsi="Times New Roman" w:cs="Times New Roman"/>
          <w:sz w:val="24"/>
          <w:szCs w:val="24"/>
        </w:rPr>
        <w:t xml:space="preserve">Iron Age to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E4C4A">
        <w:rPr>
          <w:rFonts w:ascii="Times New Roman" w:hAnsi="Times New Roman" w:cs="Times New Roman"/>
          <w:sz w:val="24"/>
          <w:szCs w:val="24"/>
        </w:rPr>
        <w:t>present, errors related to the conversion from δ</w:t>
      </w:r>
      <w:r w:rsidRPr="00CE4C4A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CE4C4A">
        <w:rPr>
          <w:rFonts w:ascii="Times New Roman" w:hAnsi="Times New Roman" w:cs="Times New Roman"/>
          <w:sz w:val="24"/>
          <w:szCs w:val="24"/>
        </w:rPr>
        <w:t>O</w:t>
      </w:r>
      <w:r w:rsidRPr="00CE4C4A">
        <w:rPr>
          <w:rFonts w:ascii="Times New Roman" w:hAnsi="Times New Roman" w:cs="Times New Roman"/>
          <w:sz w:val="24"/>
          <w:szCs w:val="24"/>
          <w:vertAlign w:val="subscript"/>
        </w:rPr>
        <w:t>ca</w:t>
      </w:r>
      <w:r w:rsidRPr="00CE4C4A">
        <w:rPr>
          <w:rFonts w:ascii="Times New Roman" w:hAnsi="Times New Roman" w:cs="Times New Roman"/>
          <w:sz w:val="24"/>
          <w:szCs w:val="24"/>
        </w:rPr>
        <w:t xml:space="preserve"> to δ</w:t>
      </w:r>
      <w:r w:rsidRPr="00CE4C4A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CE4C4A">
        <w:rPr>
          <w:rFonts w:ascii="Times New Roman" w:hAnsi="Times New Roman" w:cs="Times New Roman"/>
          <w:sz w:val="24"/>
          <w:szCs w:val="24"/>
        </w:rPr>
        <w:t>O</w:t>
      </w:r>
      <w:r w:rsidRPr="00CE4C4A">
        <w:rPr>
          <w:rFonts w:ascii="Times New Roman" w:hAnsi="Times New Roman" w:cs="Times New Roman"/>
          <w:sz w:val="24"/>
          <w:szCs w:val="24"/>
          <w:vertAlign w:val="subscript"/>
        </w:rPr>
        <w:t>drinking</w:t>
      </w:r>
      <w:r w:rsidRPr="00CE4C4A">
        <w:rPr>
          <w:rFonts w:ascii="Times New Roman" w:hAnsi="Times New Roman" w:cs="Times New Roman"/>
          <w:sz w:val="24"/>
          <w:szCs w:val="24"/>
        </w:rPr>
        <w:t xml:space="preserve"> </w:t>
      </w:r>
      <w:r w:rsidRPr="00CE4C4A">
        <w:rPr>
          <w:rFonts w:ascii="Times New Roman" w:hAnsi="Times New Roman" w:cs="Times New Roman"/>
          <w:sz w:val="24"/>
          <w:szCs w:val="24"/>
          <w:vertAlign w:val="subscript"/>
        </w:rPr>
        <w:t>water</w:t>
      </w:r>
      <w:r w:rsidRPr="00CE4C4A">
        <w:rPr>
          <w:rFonts w:ascii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E4C4A">
        <w:rPr>
          <w:rFonts w:ascii="Times New Roman" w:hAnsi="Times New Roman" w:cs="Times New Roman"/>
          <w:sz w:val="24"/>
          <w:szCs w:val="24"/>
        </w:rPr>
        <w:t>difference between δ</w:t>
      </w:r>
      <w:r w:rsidRPr="00CE4C4A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CE4C4A">
        <w:rPr>
          <w:rFonts w:ascii="Times New Roman" w:hAnsi="Times New Roman" w:cs="Times New Roman"/>
          <w:sz w:val="24"/>
          <w:szCs w:val="24"/>
        </w:rPr>
        <w:t>O</w:t>
      </w:r>
      <w:r w:rsidRPr="00CE4C4A">
        <w:rPr>
          <w:rFonts w:ascii="Times New Roman" w:hAnsi="Times New Roman" w:cs="Times New Roman"/>
          <w:sz w:val="24"/>
          <w:szCs w:val="24"/>
          <w:vertAlign w:val="subscript"/>
        </w:rPr>
        <w:t>drinking</w:t>
      </w:r>
      <w:r w:rsidRPr="00CE4C4A">
        <w:rPr>
          <w:rFonts w:ascii="Times New Roman" w:hAnsi="Times New Roman" w:cs="Times New Roman"/>
          <w:sz w:val="24"/>
          <w:szCs w:val="24"/>
        </w:rPr>
        <w:t xml:space="preserve"> </w:t>
      </w:r>
      <w:r w:rsidRPr="00CE4C4A">
        <w:rPr>
          <w:rFonts w:ascii="Times New Roman" w:hAnsi="Times New Roman" w:cs="Times New Roman"/>
          <w:sz w:val="24"/>
          <w:szCs w:val="24"/>
          <w:vertAlign w:val="subscript"/>
        </w:rPr>
        <w:t xml:space="preserve">water </w:t>
      </w:r>
      <w:r w:rsidRPr="00CE4C4A">
        <w:rPr>
          <w:rFonts w:ascii="Times New Roman" w:hAnsi="Times New Roman" w:cs="Times New Roman"/>
          <w:sz w:val="24"/>
          <w:szCs w:val="24"/>
        </w:rPr>
        <w:t>and δ</w:t>
      </w:r>
      <w:r w:rsidRPr="00CE4C4A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CE4C4A">
        <w:rPr>
          <w:rFonts w:ascii="Times New Roman" w:hAnsi="Times New Roman" w:cs="Times New Roman"/>
          <w:sz w:val="24"/>
          <w:szCs w:val="24"/>
        </w:rPr>
        <w:t>O</w:t>
      </w:r>
      <w:r w:rsidRPr="00CE4C4A">
        <w:rPr>
          <w:rFonts w:ascii="Times New Roman" w:hAnsi="Times New Roman" w:cs="Times New Roman"/>
          <w:sz w:val="24"/>
          <w:szCs w:val="24"/>
          <w:vertAlign w:val="subscript"/>
        </w:rPr>
        <w:t xml:space="preserve">precipitation </w:t>
      </w:r>
      <w:r w:rsidRPr="00CE4C4A">
        <w:rPr>
          <w:rFonts w:ascii="Times New Roman" w:hAnsi="Times New Roman" w:cs="Times New Roman"/>
          <w:sz w:val="24"/>
          <w:szCs w:val="24"/>
        </w:rPr>
        <w:t xml:space="preserve">because of evaporation and human behavior (e.g. cooking and boiling). One of the factors that cannot </w:t>
      </w:r>
      <w:r>
        <w:rPr>
          <w:rFonts w:ascii="Times New Roman" w:hAnsi="Times New Roman" w:cs="Times New Roman"/>
          <w:sz w:val="24"/>
          <w:szCs w:val="24"/>
        </w:rPr>
        <w:t xml:space="preserve">be </w:t>
      </w:r>
      <w:r w:rsidRPr="00CE4C4A">
        <w:rPr>
          <w:rFonts w:ascii="Times New Roman" w:hAnsi="Times New Roman" w:cs="Times New Roman"/>
          <w:sz w:val="24"/>
          <w:szCs w:val="24"/>
        </w:rPr>
        <w:t>ignore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CE4C4A">
        <w:rPr>
          <w:rFonts w:ascii="Times New Roman" w:hAnsi="Times New Roman" w:cs="Times New Roman"/>
          <w:sz w:val="24"/>
          <w:szCs w:val="24"/>
        </w:rPr>
        <w:t xml:space="preserve"> is that ancient settlements in oases were mainly fed by rivers originating from the glacier-melt nearby mountains (e.g. Tianshan and </w:t>
      </w:r>
      <w:proofErr w:type="spellStart"/>
      <w:r w:rsidRPr="00CE4C4A">
        <w:rPr>
          <w:rFonts w:ascii="Times New Roman" w:hAnsi="Times New Roman" w:cs="Times New Roman"/>
          <w:sz w:val="24"/>
          <w:szCs w:val="24"/>
        </w:rPr>
        <w:t>Altyn</w:t>
      </w:r>
      <w:proofErr w:type="spellEnd"/>
      <w:r w:rsidRPr="00CE4C4A">
        <w:rPr>
          <w:rFonts w:ascii="Times New Roman" w:hAnsi="Times New Roman" w:cs="Times New Roman"/>
          <w:sz w:val="24"/>
          <w:szCs w:val="24"/>
        </w:rPr>
        <w:t xml:space="preserve"> Tagh Mountains) instead of local precipitation. </w:t>
      </w:r>
      <w:r>
        <w:rPr>
          <w:rFonts w:ascii="Times New Roman" w:hAnsi="Times New Roman" w:cs="Times New Roman"/>
          <w:sz w:val="24"/>
          <w:szCs w:val="24"/>
        </w:rPr>
        <w:t>Notably, stable</w:t>
      </w:r>
      <w:r w:rsidRPr="00CE4C4A">
        <w:rPr>
          <w:rFonts w:ascii="Times New Roman" w:hAnsi="Times New Roman" w:cs="Times New Roman"/>
          <w:sz w:val="24"/>
          <w:szCs w:val="24"/>
        </w:rPr>
        <w:t xml:space="preserve"> oxygen isotope</w:t>
      </w:r>
      <w:r>
        <w:rPr>
          <w:rFonts w:ascii="Times New Roman" w:hAnsi="Times New Roman" w:cs="Times New Roman"/>
          <w:sz w:val="24"/>
          <w:szCs w:val="24"/>
        </w:rPr>
        <w:t xml:space="preserve"> values</w:t>
      </w:r>
      <w:r w:rsidRPr="00CE4C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CE4C4A">
        <w:rPr>
          <w:rFonts w:ascii="Times New Roman" w:hAnsi="Times New Roman" w:cs="Times New Roman"/>
          <w:sz w:val="24"/>
          <w:szCs w:val="24"/>
        </w:rPr>
        <w:t xml:space="preserve"> modern precipitation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E4C4A">
        <w:rPr>
          <w:rFonts w:ascii="Times New Roman" w:hAnsi="Times New Roman" w:cs="Times New Roman"/>
          <w:sz w:val="24"/>
          <w:szCs w:val="24"/>
        </w:rPr>
        <w:t>Turpan Basin are</w:t>
      </w:r>
      <w:r>
        <w:rPr>
          <w:rFonts w:ascii="Times New Roman" w:hAnsi="Times New Roman" w:cs="Times New Roman"/>
          <w:sz w:val="24"/>
          <w:szCs w:val="24"/>
        </w:rPr>
        <w:t xml:space="preserve"> relatively</w:t>
      </w:r>
      <w:r w:rsidRPr="00CE4C4A">
        <w:rPr>
          <w:rFonts w:ascii="Times New Roman" w:hAnsi="Times New Roman" w:cs="Times New Roman"/>
          <w:sz w:val="24"/>
          <w:szCs w:val="24"/>
        </w:rPr>
        <w:t xml:space="preserve"> very high, while</w:t>
      </w:r>
      <w:r>
        <w:rPr>
          <w:rFonts w:ascii="Times New Roman" w:hAnsi="Times New Roman" w:cs="Times New Roman"/>
          <w:sz w:val="24"/>
          <w:szCs w:val="24"/>
        </w:rPr>
        <w:t xml:space="preserve"> the measured archaeological</w:t>
      </w:r>
      <w:r w:rsidRPr="00CE4C4A">
        <w:rPr>
          <w:rFonts w:ascii="Times New Roman" w:hAnsi="Times New Roman" w:cs="Times New Roman"/>
          <w:sz w:val="24"/>
          <w:szCs w:val="24"/>
        </w:rPr>
        <w:t xml:space="preserve"> human tooth enamel of this region 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CE4C4A">
        <w:rPr>
          <w:rFonts w:ascii="Times New Roman" w:hAnsi="Times New Roman" w:cs="Times New Roman"/>
          <w:sz w:val="24"/>
          <w:szCs w:val="24"/>
        </w:rPr>
        <w:t xml:space="preserve"> very low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(Li 2019)</w:t>
      </w:r>
      <w:r w:rsidRPr="00CE4C4A">
        <w:rPr>
          <w:rFonts w:ascii="Times New Roman" w:hAnsi="Times New Roman" w:cs="Times New Roman"/>
          <w:sz w:val="24"/>
          <w:szCs w:val="24"/>
        </w:rPr>
        <w:t xml:space="preserve">. In this study, we use the cokriging </w:t>
      </w:r>
      <w:r>
        <w:rPr>
          <w:rFonts w:ascii="Times New Roman" w:hAnsi="Times New Roman" w:cs="Times New Roman"/>
          <w:sz w:val="24"/>
          <w:szCs w:val="24"/>
        </w:rPr>
        <w:t xml:space="preserve">interpolation </w:t>
      </w:r>
      <w:r w:rsidRPr="00CE4C4A">
        <w:rPr>
          <w:rFonts w:ascii="Times New Roman" w:hAnsi="Times New Roman" w:cs="Times New Roman"/>
          <w:sz w:val="24"/>
          <w:szCs w:val="24"/>
        </w:rPr>
        <w:t>methods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(Willmes</w:t>
      </w:r>
      <w:r w:rsidRPr="007B17C9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2018)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4C4A">
        <w:rPr>
          <w:rFonts w:ascii="Times New Roman" w:hAnsi="Times New Roman" w:cs="Times New Roman"/>
          <w:sz w:val="24"/>
          <w:szCs w:val="24"/>
        </w:rPr>
        <w:t xml:space="preserve">to incorporate </w:t>
      </w:r>
      <w:r>
        <w:rPr>
          <w:rFonts w:ascii="Times New Roman" w:hAnsi="Times New Roman" w:cs="Times New Roman"/>
          <w:sz w:val="24"/>
          <w:szCs w:val="24"/>
        </w:rPr>
        <w:t xml:space="preserve">stable </w:t>
      </w:r>
      <w:r w:rsidRPr="00CE4C4A">
        <w:rPr>
          <w:rFonts w:ascii="Times New Roman" w:hAnsi="Times New Roman" w:cs="Times New Roman"/>
          <w:sz w:val="24"/>
          <w:szCs w:val="24"/>
        </w:rPr>
        <w:t xml:space="preserve">oxygen isotope data from both human tooth enamel </w:t>
      </w:r>
      <w:r>
        <w:rPr>
          <w:rFonts w:ascii="Times New Roman" w:hAnsi="Times New Roman" w:cs="Times New Roman"/>
          <w:sz w:val="24"/>
          <w:szCs w:val="24"/>
        </w:rPr>
        <w:t>from</w:t>
      </w:r>
      <w:r w:rsidRPr="00CE4C4A">
        <w:rPr>
          <w:rFonts w:ascii="Times New Roman" w:hAnsi="Times New Roman" w:cs="Times New Roman"/>
          <w:sz w:val="24"/>
          <w:szCs w:val="24"/>
        </w:rPr>
        <w:t xml:space="preserve"> different archaeological sites </w:t>
      </w:r>
      <w:r>
        <w:rPr>
          <w:rFonts w:ascii="Times New Roman" w:hAnsi="Times New Roman" w:cs="Times New Roman"/>
          <w:noProof/>
          <w:sz w:val="24"/>
          <w:szCs w:val="24"/>
        </w:rPr>
        <w:t>(Tang</w:t>
      </w:r>
      <w:r w:rsidRPr="00C858DD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86719">
        <w:rPr>
          <w:rFonts w:ascii="Times New Roman" w:hAnsi="Times New Roman" w:cs="Times New Roman"/>
          <w:noProof/>
          <w:sz w:val="24"/>
          <w:szCs w:val="24"/>
        </w:rPr>
        <w:t>202</w:t>
      </w:r>
      <w:r w:rsidR="00186719">
        <w:rPr>
          <w:rFonts w:ascii="Times New Roman" w:hAnsi="Times New Roman" w:cs="Times New Roman" w:hint="eastAsia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4C4A">
        <w:rPr>
          <w:rFonts w:ascii="Times New Roman" w:hAnsi="Times New Roman" w:cs="Times New Roman"/>
          <w:sz w:val="24"/>
          <w:szCs w:val="24"/>
        </w:rPr>
        <w:t xml:space="preserve">and modern </w:t>
      </w:r>
      <w:r>
        <w:rPr>
          <w:rFonts w:ascii="Times New Roman" w:hAnsi="Times New Roman" w:cs="Times New Roman"/>
          <w:sz w:val="24"/>
          <w:szCs w:val="24"/>
        </w:rPr>
        <w:t xml:space="preserve">mean annual </w:t>
      </w:r>
      <w:r w:rsidRPr="00CE4C4A">
        <w:rPr>
          <w:rFonts w:ascii="Times New Roman" w:hAnsi="Times New Roman" w:cs="Times New Roman"/>
          <w:sz w:val="24"/>
          <w:szCs w:val="24"/>
        </w:rPr>
        <w:t>precipitation</w:t>
      </w:r>
      <w:r w:rsidRPr="00C8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(Terzer</w:t>
      </w:r>
      <w:r w:rsidRPr="007B17C9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2013)</w:t>
      </w:r>
      <w:r>
        <w:rPr>
          <w:rFonts w:ascii="Times New Roman" w:hAnsi="Times New Roman" w:cs="Times New Roman"/>
          <w:sz w:val="24"/>
          <w:szCs w:val="24"/>
        </w:rPr>
        <w:t xml:space="preserve"> to establish a </w:t>
      </w:r>
      <w:r w:rsidRPr="00C858DD">
        <w:rPr>
          <w:rFonts w:ascii="Times New Roman" w:hAnsi="Times New Roman" w:cs="Times New Roman"/>
          <w:sz w:val="24"/>
          <w:szCs w:val="24"/>
        </w:rPr>
        <w:t>tooth enamel oxygen isoscape</w:t>
      </w:r>
      <w:r w:rsidRPr="00CE4C4A">
        <w:rPr>
          <w:rFonts w:ascii="Times New Roman" w:hAnsi="Times New Roman" w:cs="Times New Roman"/>
          <w:sz w:val="24"/>
          <w:szCs w:val="24"/>
        </w:rPr>
        <w:t>.</w:t>
      </w:r>
    </w:p>
    <w:p w14:paraId="0E06BA41" w14:textId="77777777" w:rsidR="00CA5210" w:rsidRPr="00186719" w:rsidRDefault="00CA5210" w:rsidP="00CA52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DC5A75" w14:textId="4E19E74B" w:rsidR="00883AE4" w:rsidRDefault="00883AE4" w:rsidP="00CA5210">
      <w:pPr>
        <w:spacing w:line="36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CE4C4A">
        <w:rPr>
          <w:rFonts w:ascii="Times New Roman" w:hAnsi="Times New Roman" w:cs="Times New Roman" w:hint="eastAsia"/>
          <w:sz w:val="24"/>
          <w:szCs w:val="24"/>
        </w:rPr>
        <w:t>T</w:t>
      </w:r>
      <w:r w:rsidRPr="00CE4C4A">
        <w:rPr>
          <w:rFonts w:ascii="Times New Roman" w:eastAsia="SimSun" w:hAnsi="Times New Roman" w:cs="Times New Roman"/>
          <w:color w:val="000000"/>
          <w:sz w:val="24"/>
          <w:szCs w:val="24"/>
        </w:rPr>
        <w:t>o access the geographical probability of origins for the outlier individual</w:t>
      </w:r>
      <w:r w:rsidRPr="00CE4C4A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s</w:t>
      </w:r>
      <w:r w:rsidRPr="00CE4C4A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discovered at </w:t>
      </w:r>
      <w:r w:rsidR="00186719" w:rsidRPr="00186719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Zaghunlu</w:t>
      </w:r>
      <w:r w:rsidR="00186719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q</w:t>
      </w:r>
      <w:r w:rsidRPr="00CE4C4A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, we used a Bayesian spatial assignment of the strontium and oxygen </w:t>
      </w:r>
      <w:r w:rsidRPr="00CE4C4A">
        <w:rPr>
          <w:rFonts w:ascii="Times New Roman" w:eastAsia="SimSun" w:hAnsi="Times New Roman" w:cs="Times New Roman"/>
          <w:color w:val="000000"/>
          <w:sz w:val="24"/>
          <w:szCs w:val="24"/>
        </w:rPr>
        <w:lastRenderedPageBreak/>
        <w:t>isotope data and computed the posterior probability of individual origins using the ‘assignR’ package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color w:val="000000"/>
          <w:sz w:val="24"/>
          <w:szCs w:val="24"/>
        </w:rPr>
        <w:t>(Ma</w:t>
      </w:r>
      <w:r w:rsidRPr="00C858DD">
        <w:rPr>
          <w:rFonts w:ascii="Times New Roman" w:eastAsia="SimSun" w:hAnsi="Times New Roman" w:cs="Times New Roman"/>
          <w:i/>
          <w:noProof/>
          <w:color w:val="000000"/>
          <w:sz w:val="24"/>
          <w:szCs w:val="24"/>
        </w:rPr>
        <w:t xml:space="preserve"> et al.</w:t>
      </w:r>
      <w:r>
        <w:rPr>
          <w:rFonts w:ascii="Times New Roman" w:eastAsia="SimSun" w:hAnsi="Times New Roman" w:cs="Times New Roman"/>
          <w:noProof/>
          <w:color w:val="000000"/>
          <w:sz w:val="24"/>
          <w:szCs w:val="24"/>
        </w:rPr>
        <w:t xml:space="preserve"> 2020)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Pr="00CE4C4A">
        <w:rPr>
          <w:rFonts w:ascii="Times New Roman" w:eastAsia="SimSun" w:hAnsi="Times New Roman" w:cs="Times New Roman"/>
          <w:color w:val="000000"/>
          <w:sz w:val="24"/>
          <w:szCs w:val="24"/>
        </w:rPr>
        <w:t>and our strontium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and oxygen</w:t>
      </w:r>
      <w:r w:rsidRPr="00CE4C4A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E4C4A">
        <w:rPr>
          <w:rFonts w:ascii="Times New Roman" w:eastAsia="SimSun" w:hAnsi="Times New Roman" w:cs="Times New Roman"/>
          <w:color w:val="000000"/>
          <w:sz w:val="24"/>
          <w:szCs w:val="24"/>
        </w:rPr>
        <w:t>isoscape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s</w:t>
      </w:r>
      <w:proofErr w:type="spellEnd"/>
      <w:r w:rsidRPr="00CE4C4A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. Considering the potential difference 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within human populations</w:t>
      </w:r>
      <w:r w:rsidRPr="00CE4C4A">
        <w:rPr>
          <w:rFonts w:ascii="Times New Roman" w:eastAsia="SimSun" w:hAnsi="Times New Roman" w:cs="Times New Roman" w:hint="eastAsia"/>
          <w:color w:val="000000"/>
          <w:sz w:val="24"/>
          <w:szCs w:val="24"/>
        </w:rPr>
        <w:t xml:space="preserve"> and climate change,</w:t>
      </w:r>
      <w:r w:rsidRPr="00CE4C4A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we increased 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the</w:t>
      </w:r>
      <w:r w:rsidRPr="00CE4C4A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uncertainty of the </w:t>
      </w:r>
      <w:r w:rsidRPr="00CE4C4A">
        <w:rPr>
          <w:rFonts w:ascii="Times New Roman" w:eastAsia="SimSun" w:hAnsi="Times New Roman" w:cs="Times New Roman" w:hint="eastAsia"/>
          <w:color w:val="000000"/>
          <w:sz w:val="24"/>
          <w:szCs w:val="24"/>
        </w:rPr>
        <w:t xml:space="preserve">tooth enamel </w:t>
      </w:r>
      <w:r w:rsidRPr="00CE4C4A">
        <w:rPr>
          <w:rFonts w:ascii="Times New Roman" w:eastAsia="SimSun" w:hAnsi="Times New Roman" w:cs="Times New Roman"/>
          <w:color w:val="000000"/>
          <w:sz w:val="24"/>
          <w:szCs w:val="24"/>
        </w:rPr>
        <w:t>oxygen isoscape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by </w:t>
      </w:r>
      <w:r w:rsidRPr="00CE4C4A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1</w:t>
      </w:r>
      <w:r w:rsidRPr="00CE4C4A">
        <w:rPr>
          <w:rFonts w:ascii="Times New Roman" w:eastAsia="SimSun" w:hAnsi="Times New Roman" w:cs="Times New Roman"/>
          <w:color w:val="000000"/>
          <w:sz w:val="24"/>
          <w:szCs w:val="24"/>
        </w:rPr>
        <w:t>‰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in our model (as per </w:t>
      </w:r>
      <w:r>
        <w:rPr>
          <w:rFonts w:ascii="Times New Roman" w:eastAsia="SimSun" w:hAnsi="Times New Roman" w:cs="Times New Roman"/>
          <w:noProof/>
          <w:color w:val="000000"/>
          <w:sz w:val="24"/>
          <w:szCs w:val="24"/>
        </w:rPr>
        <w:t>Bataille</w:t>
      </w:r>
      <w:r w:rsidRPr="00997650">
        <w:rPr>
          <w:rFonts w:ascii="Times New Roman" w:eastAsia="SimSun" w:hAnsi="Times New Roman" w:cs="Times New Roman"/>
          <w:i/>
          <w:noProof/>
          <w:color w:val="000000"/>
          <w:sz w:val="24"/>
          <w:szCs w:val="24"/>
        </w:rPr>
        <w:t xml:space="preserve"> et al.</w:t>
      </w:r>
      <w:r>
        <w:rPr>
          <w:rFonts w:ascii="Times New Roman" w:eastAsia="SimSun" w:hAnsi="Times New Roman" w:cs="Times New Roman"/>
          <w:noProof/>
          <w:color w:val="000000"/>
          <w:sz w:val="24"/>
          <w:szCs w:val="24"/>
        </w:rPr>
        <w:t xml:space="preserve"> 2021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).</w:t>
      </w:r>
      <w:bookmarkEnd w:id="2"/>
    </w:p>
    <w:p w14:paraId="07E217AB" w14:textId="77777777" w:rsidR="00CA5210" w:rsidRDefault="00CA5210" w:rsidP="00CA5210">
      <w:pPr>
        <w:spacing w:line="360" w:lineRule="auto"/>
        <w:jc w:val="left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14:paraId="725394E2" w14:textId="20E0978D" w:rsidR="001B20AC" w:rsidRDefault="00E75D29" w:rsidP="001B20AC">
      <w:pPr>
        <w:spacing w:line="360" w:lineRule="auto"/>
        <w:jc w:val="left"/>
      </w:pP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T</w:t>
      </w:r>
      <w:r w:rsidR="00CA5210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he </w:t>
      </w:r>
      <w:r w:rsidR="00883AE4" w:rsidRPr="00A944F2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published 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bioavailable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 xml:space="preserve"> </w:t>
      </w:r>
      <w:r w:rsidRPr="00414D51">
        <w:rPr>
          <w:rFonts w:ascii="Times New Roman" w:eastAsia="SimSun" w:hAnsi="Times New Roman" w:cs="Times New Roman" w:hint="eastAsia"/>
          <w:color w:val="000000"/>
          <w:sz w:val="24"/>
          <w:szCs w:val="24"/>
          <w:vertAlign w:val="superscript"/>
        </w:rPr>
        <w:t>87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Sr/</w:t>
      </w:r>
      <w:r w:rsidRPr="00414D51">
        <w:rPr>
          <w:rFonts w:ascii="Times New Roman" w:eastAsia="SimSun" w:hAnsi="Times New Roman" w:cs="Times New Roman" w:hint="eastAsia"/>
          <w:color w:val="000000"/>
          <w:sz w:val="24"/>
          <w:szCs w:val="24"/>
          <w:vertAlign w:val="superscript"/>
        </w:rPr>
        <w:t>86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 xml:space="preserve">Sr </w:t>
      </w:r>
      <w:r w:rsidR="00883AE4" w:rsidRPr="00A944F2">
        <w:rPr>
          <w:rFonts w:ascii="Times New Roman" w:eastAsia="SimSun" w:hAnsi="Times New Roman" w:cs="Times New Roman"/>
          <w:color w:val="000000"/>
          <w:sz w:val="24"/>
          <w:szCs w:val="24"/>
        </w:rPr>
        <w:t>data from contemporaneous sites in Xinjiang and Central Asia</w:t>
      </w:r>
      <w:r w:rsidR="00883AE4" w:rsidRPr="00997650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="00883AE4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are collected from the following references </w:t>
      </w:r>
      <w:r w:rsidR="00883AE4">
        <w:rPr>
          <w:rFonts w:ascii="Times New Roman" w:eastAsia="SimSun" w:hAnsi="Times New Roman" w:cs="Times New Roman"/>
          <w:noProof/>
          <w:color w:val="000000"/>
          <w:sz w:val="24"/>
          <w:szCs w:val="24"/>
        </w:rPr>
        <w:t>(Zhang &amp; Li 2006; Zhang</w:t>
      </w:r>
      <w:r w:rsidR="00883AE4" w:rsidRPr="00421B66">
        <w:rPr>
          <w:rFonts w:ascii="Times New Roman" w:eastAsia="SimSun" w:hAnsi="Times New Roman" w:cs="Times New Roman"/>
          <w:i/>
          <w:noProof/>
          <w:color w:val="000000"/>
          <w:sz w:val="24"/>
          <w:szCs w:val="24"/>
        </w:rPr>
        <w:t xml:space="preserve"> et al.</w:t>
      </w:r>
      <w:r w:rsidR="00883AE4">
        <w:rPr>
          <w:rFonts w:ascii="Times New Roman" w:eastAsia="SimSun" w:hAnsi="Times New Roman" w:cs="Times New Roman"/>
          <w:noProof/>
          <w:color w:val="000000"/>
          <w:sz w:val="24"/>
          <w:szCs w:val="24"/>
        </w:rPr>
        <w:t xml:space="preserve"> 2009; Si</w:t>
      </w:r>
      <w:r w:rsidR="00883AE4" w:rsidRPr="00421B66">
        <w:rPr>
          <w:rFonts w:ascii="Times New Roman" w:eastAsia="SimSun" w:hAnsi="Times New Roman" w:cs="Times New Roman"/>
          <w:i/>
          <w:noProof/>
          <w:color w:val="000000"/>
          <w:sz w:val="24"/>
          <w:szCs w:val="24"/>
        </w:rPr>
        <w:t xml:space="preserve"> et al.</w:t>
      </w:r>
      <w:r w:rsidR="00883AE4">
        <w:rPr>
          <w:rFonts w:ascii="Times New Roman" w:eastAsia="SimSun" w:hAnsi="Times New Roman" w:cs="Times New Roman"/>
          <w:noProof/>
          <w:color w:val="000000"/>
          <w:sz w:val="24"/>
          <w:szCs w:val="24"/>
        </w:rPr>
        <w:t xml:space="preserve"> 2013; Zhang</w:t>
      </w:r>
      <w:r w:rsidR="00883AE4" w:rsidRPr="00421B66">
        <w:rPr>
          <w:rFonts w:ascii="Times New Roman" w:eastAsia="SimSun" w:hAnsi="Times New Roman" w:cs="Times New Roman"/>
          <w:i/>
          <w:noProof/>
          <w:color w:val="000000"/>
          <w:sz w:val="24"/>
          <w:szCs w:val="24"/>
        </w:rPr>
        <w:t xml:space="preserve"> et al.</w:t>
      </w:r>
      <w:r w:rsidR="00883AE4">
        <w:rPr>
          <w:rFonts w:ascii="Times New Roman" w:eastAsia="SimSun" w:hAnsi="Times New Roman" w:cs="Times New Roman"/>
          <w:noProof/>
          <w:color w:val="000000"/>
          <w:sz w:val="24"/>
          <w:szCs w:val="24"/>
        </w:rPr>
        <w:t xml:space="preserve"> 2014; Motuzaite Matuzeviciute</w:t>
      </w:r>
      <w:r w:rsidR="00883AE4" w:rsidRPr="00421B66">
        <w:rPr>
          <w:rFonts w:ascii="Times New Roman" w:eastAsia="SimSun" w:hAnsi="Times New Roman" w:cs="Times New Roman"/>
          <w:i/>
          <w:noProof/>
          <w:color w:val="000000"/>
          <w:sz w:val="24"/>
          <w:szCs w:val="24"/>
        </w:rPr>
        <w:t xml:space="preserve"> et al.</w:t>
      </w:r>
      <w:r w:rsidR="00883AE4">
        <w:rPr>
          <w:rFonts w:ascii="Times New Roman" w:eastAsia="SimSun" w:hAnsi="Times New Roman" w:cs="Times New Roman"/>
          <w:noProof/>
          <w:color w:val="000000"/>
          <w:sz w:val="24"/>
          <w:szCs w:val="24"/>
        </w:rPr>
        <w:t xml:space="preserve"> 2015; Wang</w:t>
      </w:r>
      <w:r w:rsidR="00883AE4" w:rsidRPr="00421B66">
        <w:rPr>
          <w:rFonts w:ascii="Times New Roman" w:eastAsia="SimSun" w:hAnsi="Times New Roman" w:cs="Times New Roman"/>
          <w:i/>
          <w:noProof/>
          <w:color w:val="000000"/>
          <w:sz w:val="24"/>
          <w:szCs w:val="24"/>
        </w:rPr>
        <w:t xml:space="preserve"> et al.</w:t>
      </w:r>
      <w:r w:rsidR="00883AE4">
        <w:rPr>
          <w:rFonts w:ascii="Times New Roman" w:eastAsia="SimSun" w:hAnsi="Times New Roman" w:cs="Times New Roman"/>
          <w:noProof/>
          <w:color w:val="000000"/>
          <w:sz w:val="24"/>
          <w:szCs w:val="24"/>
        </w:rPr>
        <w:t xml:space="preserve"> 2016; Wang 2017; Xiao 2019; Guo</w:t>
      </w:r>
      <w:r w:rsidR="00883AE4" w:rsidRPr="00421B66">
        <w:rPr>
          <w:rFonts w:ascii="Times New Roman" w:eastAsia="SimSun" w:hAnsi="Times New Roman" w:cs="Times New Roman"/>
          <w:i/>
          <w:noProof/>
          <w:color w:val="000000"/>
          <w:sz w:val="24"/>
          <w:szCs w:val="24"/>
        </w:rPr>
        <w:t xml:space="preserve"> et al.</w:t>
      </w:r>
      <w:r w:rsidR="00883AE4">
        <w:rPr>
          <w:rFonts w:ascii="Times New Roman" w:eastAsia="SimSun" w:hAnsi="Times New Roman" w:cs="Times New Roman"/>
          <w:noProof/>
          <w:color w:val="000000"/>
          <w:sz w:val="24"/>
          <w:szCs w:val="24"/>
        </w:rPr>
        <w:t xml:space="preserve"> 2020; Allen</w:t>
      </w:r>
      <w:r w:rsidR="00883AE4" w:rsidRPr="00421B66">
        <w:rPr>
          <w:rFonts w:ascii="Times New Roman" w:eastAsia="SimSun" w:hAnsi="Times New Roman" w:cs="Times New Roman"/>
          <w:i/>
          <w:noProof/>
          <w:color w:val="000000"/>
          <w:sz w:val="24"/>
          <w:szCs w:val="24"/>
        </w:rPr>
        <w:t xml:space="preserve"> et al.</w:t>
      </w:r>
      <w:r w:rsidR="00883AE4">
        <w:rPr>
          <w:rFonts w:ascii="Times New Roman" w:eastAsia="SimSun" w:hAnsi="Times New Roman" w:cs="Times New Roman"/>
          <w:noProof/>
          <w:color w:val="000000"/>
          <w:sz w:val="24"/>
          <w:szCs w:val="24"/>
        </w:rPr>
        <w:t xml:space="preserve"> 2022; Ananyevskaya</w:t>
      </w:r>
      <w:r w:rsidR="00883AE4" w:rsidRPr="00421B66">
        <w:rPr>
          <w:rFonts w:ascii="Times New Roman" w:eastAsia="SimSun" w:hAnsi="Times New Roman" w:cs="Times New Roman"/>
          <w:i/>
          <w:noProof/>
          <w:color w:val="000000"/>
          <w:sz w:val="24"/>
          <w:szCs w:val="24"/>
        </w:rPr>
        <w:t xml:space="preserve"> et al.</w:t>
      </w:r>
      <w:r w:rsidR="00883AE4">
        <w:rPr>
          <w:rFonts w:ascii="Times New Roman" w:eastAsia="SimSun" w:hAnsi="Times New Roman" w:cs="Times New Roman"/>
          <w:noProof/>
          <w:color w:val="000000"/>
          <w:sz w:val="24"/>
          <w:szCs w:val="24"/>
        </w:rPr>
        <w:t xml:space="preserve"> 2022)</w:t>
      </w:r>
      <w:r w:rsidR="00883AE4">
        <w:rPr>
          <w:rFonts w:ascii="Times New Roman" w:eastAsia="SimSun" w:hAnsi="Times New Roman" w:cs="Times New Roman"/>
          <w:color w:val="000000"/>
          <w:sz w:val="24"/>
          <w:szCs w:val="24"/>
        </w:rPr>
        <w:t>.</w:t>
      </w:r>
    </w:p>
    <w:p w14:paraId="04E69D2C" w14:textId="77777777" w:rsidR="001B20AC" w:rsidRDefault="001B20AC">
      <w:pPr>
        <w:widowControl/>
        <w:jc w:val="left"/>
      </w:pPr>
      <w:r>
        <w:rPr>
          <w:rFonts w:hint="eastAsia"/>
        </w:rPr>
        <w:br w:type="page"/>
      </w:r>
    </w:p>
    <w:p w14:paraId="7B7D98F2" w14:textId="77777777" w:rsidR="00883AE4" w:rsidRPr="00A314F1" w:rsidRDefault="00883AE4" w:rsidP="001B20AC"/>
    <w:p w14:paraId="1C61851C" w14:textId="3048D329" w:rsidR="00883AE4" w:rsidRDefault="0016236F" w:rsidP="001A1A22">
      <w:pPr>
        <w:jc w:val="center"/>
      </w:pPr>
      <w:r w:rsidRPr="0016236F">
        <w:rPr>
          <w:rFonts w:hint="eastAsia"/>
          <w:noProof/>
        </w:rPr>
        <w:drawing>
          <wp:inline distT="0" distB="0" distL="0" distR="0" wp14:anchorId="63A65FB8" wp14:editId="7A4ED5C3">
            <wp:extent cx="4549800" cy="4095149"/>
            <wp:effectExtent l="0" t="0" r="3175" b="635"/>
            <wp:docPr id="12474063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463" cy="410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71635" w14:textId="3E938A23" w:rsidR="00883AE4" w:rsidRPr="001B20AC" w:rsidRDefault="00883AE4" w:rsidP="001B20AC">
      <w:pPr>
        <w:spacing w:line="360" w:lineRule="auto"/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r w:rsidRPr="007B17C9">
        <w:rPr>
          <w:rFonts w:ascii="Times New Roman" w:hAnsi="Times New Roman" w:cs="Times New Roman"/>
          <w:i/>
          <w:iCs/>
          <w:sz w:val="24"/>
          <w:szCs w:val="24"/>
        </w:rPr>
        <w:t>Figure S1. Model</w:t>
      </w:r>
      <w:r w:rsidR="00FE1131">
        <w:rPr>
          <w:rFonts w:ascii="Times New Roman" w:hAnsi="Times New Roman" w:cs="Times New Roman" w:hint="eastAsia"/>
          <w:i/>
          <w:iCs/>
          <w:sz w:val="24"/>
          <w:szCs w:val="24"/>
        </w:rPr>
        <w:t>l</w:t>
      </w:r>
      <w:r w:rsidRPr="007B17C9">
        <w:rPr>
          <w:rFonts w:ascii="Times New Roman" w:hAnsi="Times New Roman" w:cs="Times New Roman"/>
          <w:i/>
          <w:iCs/>
          <w:sz w:val="24"/>
          <w:szCs w:val="24"/>
        </w:rPr>
        <w:t xml:space="preserve">ing results. a). Permutation importance for the random forest model using 6 variables. b). Predicted bioavailable </w:t>
      </w:r>
      <w:r w:rsidRPr="007B17C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87</w:t>
      </w:r>
      <w:r w:rsidRPr="007B17C9">
        <w:rPr>
          <w:rFonts w:ascii="Times New Roman" w:hAnsi="Times New Roman" w:cs="Times New Roman"/>
          <w:i/>
          <w:iCs/>
          <w:sz w:val="24"/>
          <w:szCs w:val="24"/>
        </w:rPr>
        <w:t>Sr/</w:t>
      </w:r>
      <w:r w:rsidRPr="007B17C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86</w:t>
      </w:r>
      <w:r w:rsidRPr="007B17C9">
        <w:rPr>
          <w:rFonts w:ascii="Times New Roman" w:hAnsi="Times New Roman" w:cs="Times New Roman"/>
          <w:i/>
          <w:iCs/>
          <w:sz w:val="24"/>
          <w:szCs w:val="24"/>
        </w:rPr>
        <w:t xml:space="preserve">Sr vs observed bioavailable </w:t>
      </w:r>
      <w:r w:rsidRPr="007B17C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87</w:t>
      </w:r>
      <w:r w:rsidRPr="007B17C9">
        <w:rPr>
          <w:rFonts w:ascii="Times New Roman" w:hAnsi="Times New Roman" w:cs="Times New Roman"/>
          <w:i/>
          <w:iCs/>
          <w:sz w:val="24"/>
          <w:szCs w:val="24"/>
        </w:rPr>
        <w:t>Sr/</w:t>
      </w:r>
      <w:r w:rsidRPr="007B17C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86</w:t>
      </w:r>
      <w:r w:rsidRPr="007B17C9">
        <w:rPr>
          <w:rFonts w:ascii="Times New Roman" w:hAnsi="Times New Roman" w:cs="Times New Roman"/>
          <w:i/>
          <w:iCs/>
          <w:sz w:val="24"/>
          <w:szCs w:val="24"/>
        </w:rPr>
        <w:t xml:space="preserve">Sr using the </w:t>
      </w:r>
      <w:r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7B17C9">
        <w:rPr>
          <w:rFonts w:ascii="Times New Roman" w:hAnsi="Times New Roman" w:cs="Times New Roman"/>
          <w:i/>
          <w:iCs/>
          <w:sz w:val="24"/>
          <w:szCs w:val="24"/>
        </w:rPr>
        <w:t xml:space="preserve">-fold cross-validation test. c). Residuals of the random forest regression model against predicted bioavailable </w:t>
      </w:r>
      <w:r w:rsidRPr="007B17C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87</w:t>
      </w:r>
      <w:r w:rsidRPr="007B17C9">
        <w:rPr>
          <w:rFonts w:ascii="Times New Roman" w:hAnsi="Times New Roman" w:cs="Times New Roman"/>
          <w:i/>
          <w:iCs/>
          <w:sz w:val="24"/>
          <w:szCs w:val="24"/>
        </w:rPr>
        <w:t>Sr/</w:t>
      </w:r>
      <w:r w:rsidRPr="007B17C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86</w:t>
      </w:r>
      <w:r w:rsidRPr="007B17C9">
        <w:rPr>
          <w:rFonts w:ascii="Times New Roman" w:hAnsi="Times New Roman" w:cs="Times New Roman"/>
          <w:i/>
          <w:iCs/>
          <w:sz w:val="24"/>
          <w:szCs w:val="24"/>
        </w:rPr>
        <w:t>Sr.</w:t>
      </w:r>
    </w:p>
    <w:p w14:paraId="59BBD83A" w14:textId="0B8399C4" w:rsidR="001B20AC" w:rsidRDefault="001B20AC">
      <w:pPr>
        <w:widowControl/>
        <w:jc w:val="left"/>
      </w:pPr>
      <w:r>
        <w:rPr>
          <w:rFonts w:hint="eastAsia"/>
        </w:rPr>
        <w:br w:type="page"/>
      </w:r>
    </w:p>
    <w:p w14:paraId="52AEAAD3" w14:textId="77777777" w:rsidR="00883AE4" w:rsidRDefault="00883AE4" w:rsidP="00FD59DE">
      <w:pPr>
        <w:jc w:val="left"/>
      </w:pPr>
    </w:p>
    <w:p w14:paraId="16631545" w14:textId="77777777" w:rsidR="00883AE4" w:rsidRDefault="00883AE4" w:rsidP="009C1015">
      <w:pPr>
        <w:jc w:val="center"/>
      </w:pPr>
      <w:r>
        <w:rPr>
          <w:noProof/>
        </w:rPr>
        <w:drawing>
          <wp:inline distT="0" distB="0" distL="0" distR="0" wp14:anchorId="51674229" wp14:editId="0161FD29">
            <wp:extent cx="4599250" cy="3634105"/>
            <wp:effectExtent l="0" t="0" r="0" b="4445"/>
            <wp:docPr id="1472587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871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1874" cy="363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B6A1" w14:textId="4D0455C4" w:rsidR="00883AE4" w:rsidRPr="007B17C9" w:rsidRDefault="00883AE4" w:rsidP="009C1015">
      <w:pPr>
        <w:jc w:val="center"/>
        <w:rPr>
          <w:i/>
          <w:iCs/>
          <w:sz w:val="24"/>
          <w:szCs w:val="24"/>
        </w:rPr>
      </w:pPr>
      <w:r w:rsidRPr="007B17C9">
        <w:rPr>
          <w:rFonts w:ascii="Times New Roman" w:hAnsi="Times New Roman" w:cs="Times New Roman"/>
          <w:i/>
          <w:iCs/>
          <w:sz w:val="24"/>
          <w:szCs w:val="24"/>
        </w:rPr>
        <w:t>Figure S2.</w:t>
      </w:r>
      <w:r w:rsidRPr="007B17C9">
        <w:rPr>
          <w:i/>
          <w:iCs/>
          <w:sz w:val="24"/>
          <w:szCs w:val="24"/>
        </w:rPr>
        <w:t xml:space="preserve"> </w:t>
      </w:r>
      <w:r w:rsidRPr="007B17C9">
        <w:rPr>
          <w:rFonts w:ascii="Times New Roman" w:hAnsi="Times New Roman" w:cs="Times New Roman"/>
          <w:i/>
          <w:iCs/>
          <w:sz w:val="24"/>
          <w:szCs w:val="24"/>
        </w:rPr>
        <w:t xml:space="preserve">Partial dependence plot between </w:t>
      </w:r>
      <w:r w:rsidRPr="007B17C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87</w:t>
      </w:r>
      <w:r w:rsidRPr="007B17C9">
        <w:rPr>
          <w:rFonts w:ascii="Times New Roman" w:hAnsi="Times New Roman" w:cs="Times New Roman"/>
          <w:i/>
          <w:iCs/>
          <w:sz w:val="24"/>
          <w:szCs w:val="24"/>
        </w:rPr>
        <w:t>Sr/</w:t>
      </w:r>
      <w:r w:rsidRPr="007B17C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86</w:t>
      </w:r>
      <w:r w:rsidRPr="007B17C9">
        <w:rPr>
          <w:rFonts w:ascii="Times New Roman" w:hAnsi="Times New Roman" w:cs="Times New Roman"/>
          <w:i/>
          <w:iCs/>
          <w:sz w:val="24"/>
          <w:szCs w:val="24"/>
        </w:rPr>
        <w:t>Sr and 6 selected predictors.</w:t>
      </w:r>
      <w:r w:rsidR="007D2FC6" w:rsidRPr="007D2FC6">
        <w:rPr>
          <w:rFonts w:hint="eastAsia"/>
        </w:rPr>
        <w:t xml:space="preserve"> </w:t>
      </w:r>
      <w:r w:rsidR="007D2FC6">
        <w:rPr>
          <w:rFonts w:ascii="Times New Roman" w:hAnsi="Times New Roman" w:cs="Times New Roman" w:hint="eastAsia"/>
          <w:i/>
          <w:iCs/>
          <w:sz w:val="24"/>
          <w:szCs w:val="24"/>
        </w:rPr>
        <w:t>O</w:t>
      </w:r>
      <w:r w:rsidR="007D2FC6" w:rsidRPr="007D2FC6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ur model suggests six predictors mostly influence the bioavailable </w:t>
      </w:r>
      <w:r w:rsidR="007D2FC6" w:rsidRPr="007B17C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87</w:t>
      </w:r>
      <w:r w:rsidR="007D2FC6" w:rsidRPr="007B17C9">
        <w:rPr>
          <w:rFonts w:ascii="Times New Roman" w:hAnsi="Times New Roman" w:cs="Times New Roman"/>
          <w:i/>
          <w:iCs/>
          <w:sz w:val="24"/>
          <w:szCs w:val="24"/>
        </w:rPr>
        <w:t>Sr/</w:t>
      </w:r>
      <w:r w:rsidR="007D2FC6" w:rsidRPr="007B17C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86</w:t>
      </w:r>
      <w:r w:rsidR="007D2FC6" w:rsidRPr="007B17C9">
        <w:rPr>
          <w:rFonts w:ascii="Times New Roman" w:hAnsi="Times New Roman" w:cs="Times New Roman"/>
          <w:i/>
          <w:iCs/>
          <w:sz w:val="24"/>
          <w:szCs w:val="24"/>
        </w:rPr>
        <w:t>Sr</w:t>
      </w:r>
      <w:r w:rsidR="007D2FC6" w:rsidRPr="007D2FC6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ratios across the Tarim Basin: mean annual temperature, potential evaporation-transpiration, dust, elevation, bouguer anomaly, and cation exchange capacity of soil</w:t>
      </w:r>
      <w:r w:rsidR="007D2FC6"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  <w:r w:rsidR="001B20AC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</w:p>
    <w:p w14:paraId="6A6DB953" w14:textId="4B2109E6" w:rsidR="001B20AC" w:rsidRDefault="001B20AC">
      <w:pPr>
        <w:widowControl/>
        <w:jc w:val="left"/>
      </w:pPr>
      <w:r>
        <w:rPr>
          <w:rFonts w:hint="eastAsia"/>
        </w:rPr>
        <w:br w:type="page"/>
      </w:r>
    </w:p>
    <w:p w14:paraId="4D859A84" w14:textId="77777777" w:rsidR="00883AE4" w:rsidRDefault="00883AE4" w:rsidP="00FD59DE">
      <w:pPr>
        <w:jc w:val="left"/>
      </w:pPr>
    </w:p>
    <w:p w14:paraId="0E6B96BF" w14:textId="77777777" w:rsidR="00883AE4" w:rsidRDefault="00883AE4" w:rsidP="00CF0621">
      <w:pPr>
        <w:jc w:val="center"/>
      </w:pPr>
    </w:p>
    <w:p w14:paraId="47AFE7A5" w14:textId="1503B49B" w:rsidR="00883AE4" w:rsidRPr="00210798" w:rsidRDefault="00883AE4" w:rsidP="00210798">
      <w:pPr>
        <w:jc w:val="center"/>
      </w:pPr>
      <w:r>
        <w:rPr>
          <w:noProof/>
        </w:rPr>
        <w:drawing>
          <wp:inline distT="0" distB="0" distL="0" distR="0" wp14:anchorId="2739AE57" wp14:editId="392D2C27">
            <wp:extent cx="3625957" cy="4204820"/>
            <wp:effectExtent l="0" t="0" r="0" b="5715"/>
            <wp:docPr id="799244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449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4195" cy="421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676D7" w14:textId="6FD3ABF6" w:rsidR="00883AE4" w:rsidRPr="007D2FC6" w:rsidRDefault="00883AE4" w:rsidP="009C1015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D2FC6">
        <w:rPr>
          <w:rFonts w:ascii="Times New Roman" w:hAnsi="Times New Roman" w:cs="Times New Roman"/>
          <w:i/>
          <w:iCs/>
          <w:sz w:val="24"/>
          <w:szCs w:val="24"/>
        </w:rPr>
        <w:t>Figure S3. Tooth enamel oxygen isoscape across the Tarim Basin using cokriging interpolation model</w:t>
      </w:r>
      <w:r w:rsidR="007D2FC6" w:rsidRPr="007D2FC6">
        <w:rPr>
          <w:rFonts w:ascii="Times New Roman" w:hAnsi="Times New Roman" w:cs="Times New Roman"/>
          <w:i/>
          <w:iCs/>
          <w:sz w:val="24"/>
          <w:szCs w:val="24"/>
        </w:rPr>
        <w:t>. δ</w:t>
      </w:r>
      <w:r w:rsidR="007D2FC6" w:rsidRPr="007D2FC6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18</w:t>
      </w:r>
      <w:r w:rsidR="007D2FC6" w:rsidRPr="007D2FC6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7D2FC6" w:rsidRPr="007D2FC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ca</w:t>
      </w:r>
      <w:r w:rsidR="007D2FC6" w:rsidRPr="007D2FC6">
        <w:rPr>
          <w:rFonts w:ascii="Times New Roman" w:hAnsi="Times New Roman" w:cs="Times New Roman"/>
          <w:i/>
          <w:iCs/>
          <w:sz w:val="24"/>
          <w:szCs w:val="24"/>
        </w:rPr>
        <w:t xml:space="preserve"> values reveal a contrast between northern and southern Xinjiang. Values in the southern Tarim Basin (&gt; -6‰, VPDB) significantly exceed those in the northern Tarim Basin and northern western Central Asia (&lt; -6‰, VPDB), a trend particularly evident in the Lop Nur region which has the highest values.</w:t>
      </w:r>
    </w:p>
    <w:p w14:paraId="1BF8856F" w14:textId="19858B41" w:rsidR="001B20AC" w:rsidRDefault="001B20AC">
      <w:pPr>
        <w:widowControl/>
        <w:jc w:val="left"/>
      </w:pPr>
      <w:r>
        <w:rPr>
          <w:rFonts w:hint="eastAsia"/>
        </w:rPr>
        <w:br w:type="page"/>
      </w:r>
    </w:p>
    <w:p w14:paraId="333BF32A" w14:textId="77777777" w:rsidR="003A40E2" w:rsidRDefault="003A40E2" w:rsidP="001B20AC"/>
    <w:p w14:paraId="50D9ECE2" w14:textId="4D4A306F" w:rsidR="003A40E2" w:rsidRPr="00334301" w:rsidRDefault="00684CC8" w:rsidP="003A40E2">
      <w:pPr>
        <w:pStyle w:val="NormalWeb"/>
      </w:pPr>
      <w:r>
        <w:rPr>
          <w:noProof/>
        </w:rPr>
        <w:drawing>
          <wp:inline distT="0" distB="0" distL="0" distR="0" wp14:anchorId="2CA300EE" wp14:editId="6B47E6B8">
            <wp:extent cx="5274310" cy="4254500"/>
            <wp:effectExtent l="0" t="0" r="2540" b="0"/>
            <wp:docPr id="1490161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70DE" w14:textId="6B5B766D" w:rsidR="003A40E2" w:rsidRPr="003A40E2" w:rsidRDefault="003A40E2" w:rsidP="003A40E2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5" w:name="_Hlk171747158"/>
      <w:r w:rsidRPr="003A40E2">
        <w:rPr>
          <w:rFonts w:ascii="Times New Roman" w:hAnsi="Times New Roman" w:cs="Times New Roman"/>
          <w:i/>
          <w:iCs/>
          <w:sz w:val="24"/>
          <w:szCs w:val="24"/>
        </w:rPr>
        <w:t>Figure S</w:t>
      </w:r>
      <w:r w:rsidRPr="003A40E2">
        <w:rPr>
          <w:rFonts w:ascii="Times New Roman" w:hAnsi="Times New Roman" w:cs="Times New Roman" w:hint="eastAsia"/>
          <w:i/>
          <w:iCs/>
          <w:sz w:val="24"/>
          <w:szCs w:val="24"/>
        </w:rPr>
        <w:t>4</w:t>
      </w:r>
      <w:bookmarkEnd w:id="5"/>
      <w:r w:rsidRPr="003A40E2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. </w:t>
      </w:r>
      <w:r w:rsidRPr="003A40E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="00F41425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="00F41425" w:rsidRPr="003A40E2">
        <w:rPr>
          <w:rFonts w:ascii="Times New Roman" w:hAnsi="Times New Roman" w:cs="Times New Roman"/>
          <w:i/>
          <w:iCs/>
          <w:sz w:val="24"/>
          <w:szCs w:val="24"/>
        </w:rPr>
        <w:t>δ</w:t>
      </w:r>
      <w:r w:rsidR="00F41425" w:rsidRPr="003A40E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18</w:t>
      </w:r>
      <w:r w:rsidR="00F41425" w:rsidRPr="003A40E2">
        <w:rPr>
          <w:rFonts w:ascii="Times New Roman" w:hAnsi="Times New Roman" w:cs="Times New Roman"/>
          <w:i/>
          <w:iCs/>
          <w:sz w:val="24"/>
          <w:szCs w:val="24"/>
        </w:rPr>
        <w:t>O records</w:t>
      </w:r>
      <w:r w:rsidR="00F41425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from the</w:t>
      </w:r>
      <w:r w:rsidRPr="003A40E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40E2">
        <w:rPr>
          <w:rFonts w:ascii="Times New Roman" w:hAnsi="Times New Roman" w:cs="Times New Roman"/>
          <w:i/>
          <w:iCs/>
          <w:sz w:val="24"/>
          <w:szCs w:val="24"/>
        </w:rPr>
        <w:t>Chongce</w:t>
      </w:r>
      <w:proofErr w:type="spellEnd"/>
      <w:r w:rsidRPr="003A40E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41425" w:rsidRPr="00F41425">
        <w:rPr>
          <w:rFonts w:ascii="Times New Roman" w:hAnsi="Times New Roman" w:cs="Times New Roman" w:hint="eastAsia"/>
          <w:i/>
          <w:iCs/>
          <w:sz w:val="24"/>
          <w:szCs w:val="24"/>
        </w:rPr>
        <w:t>ice cores</w:t>
      </w:r>
      <w:r w:rsidR="00F41425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Pr="003A40E2">
        <w:rPr>
          <w:rFonts w:ascii="Times New Roman" w:hAnsi="Times New Roman" w:cs="Times New Roman"/>
          <w:i/>
          <w:iCs/>
          <w:sz w:val="24"/>
          <w:szCs w:val="24"/>
        </w:rPr>
        <w:t xml:space="preserve">relative to </w:t>
      </w:r>
      <w:r w:rsidR="009007E6" w:rsidRPr="009007E6">
        <w:rPr>
          <w:rFonts w:ascii="Times New Roman" w:hAnsi="Times New Roman" w:cs="Times New Roman" w:hint="eastAsia"/>
          <w:i/>
          <w:iCs/>
          <w:sz w:val="24"/>
          <w:szCs w:val="24"/>
        </w:rPr>
        <w:t>the Holocene mean</w:t>
      </w:r>
      <w:r w:rsidR="009007E6" w:rsidRPr="009007E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07E6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and </w:t>
      </w:r>
      <w:r w:rsidR="006E0296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modern value </w:t>
      </w:r>
      <w:r w:rsidRPr="003A40E2">
        <w:rPr>
          <w:rFonts w:ascii="Times New Roman" w:hAnsi="Times New Roman" w:cs="Times New Roman"/>
          <w:i/>
          <w:iCs/>
          <w:sz w:val="24"/>
          <w:szCs w:val="24"/>
        </w:rPr>
        <w:t>(the black line indicates 50-year means; the blue dashed lines represent the Holocene mean, and the green dashed lines represent the modern time, respectively; the green rectangle represents the chronology of the Z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a</w:t>
      </w:r>
      <w:r w:rsidR="001D273A">
        <w:rPr>
          <w:rFonts w:ascii="Times New Roman" w:hAnsi="Times New Roman" w:cs="Times New Roman" w:hint="eastAsia"/>
          <w:i/>
          <w:iCs/>
          <w:sz w:val="24"/>
          <w:szCs w:val="24"/>
        </w:rPr>
        <w:t>g</w:t>
      </w:r>
      <w:r w:rsidRPr="003A40E2">
        <w:rPr>
          <w:rFonts w:ascii="Times New Roman" w:hAnsi="Times New Roman" w:cs="Times New Roman"/>
          <w:i/>
          <w:iCs/>
          <w:sz w:val="24"/>
          <w:szCs w:val="24"/>
        </w:rPr>
        <w:t>hunluq Cemetery)</w:t>
      </w:r>
      <w:r w:rsidR="00397127"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</w:p>
    <w:p w14:paraId="323A4FB3" w14:textId="1DEC4EBA" w:rsidR="001B20AC" w:rsidRDefault="001B20AC">
      <w:pPr>
        <w:widowControl/>
        <w:jc w:val="left"/>
      </w:pPr>
      <w:r>
        <w:rPr>
          <w:rFonts w:hint="eastAsia"/>
        </w:rPr>
        <w:br w:type="page"/>
      </w:r>
    </w:p>
    <w:p w14:paraId="0D94FF74" w14:textId="77777777" w:rsidR="003A40E2" w:rsidRPr="003A40E2" w:rsidRDefault="003A40E2" w:rsidP="00CF0621">
      <w:pPr>
        <w:jc w:val="center"/>
        <w:sectPr w:rsidR="003A40E2" w:rsidRPr="003A40E2" w:rsidSect="00D00F3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21065CA" w14:textId="77777777" w:rsidR="00883AE4" w:rsidRDefault="00883AE4" w:rsidP="00CF0621">
      <w:pPr>
        <w:jc w:val="center"/>
      </w:pPr>
    </w:p>
    <w:p w14:paraId="51D8CD36" w14:textId="57A181A2" w:rsidR="008711BA" w:rsidRPr="00BE01CB" w:rsidRDefault="00883AE4" w:rsidP="00BE01C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3646">
        <w:rPr>
          <w:rFonts w:ascii="Times New Roman" w:hAnsi="Times New Roman" w:cs="Times New Roman"/>
          <w:b/>
          <w:bCs/>
          <w:sz w:val="24"/>
          <w:szCs w:val="24"/>
        </w:rPr>
        <w:t xml:space="preserve">Table. S1 Isotopic result in human enamel and dentine collagen. Note: the individual analyzed for radiocarbon dating is named 96QZⅠM144D </w:t>
      </w:r>
      <w:r w:rsidRPr="0018364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(Kumar </w:t>
      </w:r>
      <w:r w:rsidRPr="00C1190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et al</w:t>
      </w:r>
      <w:r w:rsidRPr="00183646">
        <w:rPr>
          <w:rFonts w:ascii="Times New Roman" w:hAnsi="Times New Roman" w:cs="Times New Roman"/>
          <w:b/>
          <w:bCs/>
          <w:noProof/>
          <w:sz w:val="24"/>
          <w:szCs w:val="24"/>
        </w:rPr>
        <w:t>. 2022)</w:t>
      </w:r>
      <w:r w:rsidRPr="00183646">
        <w:rPr>
          <w:rFonts w:ascii="Times New Roman" w:hAnsi="Times New Roman" w:cs="Times New Roman"/>
          <w:b/>
          <w:bCs/>
          <w:sz w:val="24"/>
          <w:szCs w:val="24"/>
        </w:rPr>
        <w:t xml:space="preserve">. His individual ID should be corrected to 98QZⅠM144D according to the fact that this burial was excavated in 1998 </w:t>
      </w:r>
      <w:r w:rsidRPr="00183646">
        <w:rPr>
          <w:rFonts w:ascii="Times New Roman" w:hAnsi="Times New Roman" w:cs="Times New Roman"/>
          <w:b/>
          <w:bCs/>
          <w:noProof/>
          <w:sz w:val="24"/>
          <w:szCs w:val="24"/>
        </w:rPr>
        <w:t>(XUARM 2016)</w:t>
      </w:r>
      <w:r w:rsidRPr="00183646">
        <w:rPr>
          <w:rFonts w:ascii="Times New Roman" w:hAnsi="Times New Roman" w:cs="Times New Roman"/>
          <w:b/>
          <w:bCs/>
          <w:sz w:val="24"/>
          <w:szCs w:val="24"/>
        </w:rPr>
        <w:t>, as shown in the table.</w:t>
      </w:r>
    </w:p>
    <w:p w14:paraId="14EF8887" w14:textId="77777777" w:rsidR="00BE01CB" w:rsidRDefault="00BE01CB" w:rsidP="00BE01CB">
      <w:pPr>
        <w:jc w:val="center"/>
        <w:rPr>
          <w:rFonts w:ascii="Times New Roman" w:hAnsi="Times New Roman" w:cs="Times New Roman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400"/>
        <w:gridCol w:w="628"/>
        <w:gridCol w:w="734"/>
        <w:gridCol w:w="784"/>
        <w:gridCol w:w="1133"/>
        <w:gridCol w:w="877"/>
        <w:gridCol w:w="1217"/>
        <w:gridCol w:w="837"/>
        <w:gridCol w:w="1228"/>
        <w:gridCol w:w="837"/>
        <w:gridCol w:w="1092"/>
        <w:gridCol w:w="1061"/>
        <w:gridCol w:w="525"/>
        <w:gridCol w:w="525"/>
        <w:gridCol w:w="1080"/>
      </w:tblGrid>
      <w:tr w:rsidR="00BE01CB" w:rsidRPr="00BE01CB" w14:paraId="046BB7EE" w14:textId="77777777" w:rsidTr="00BE01CB">
        <w:trPr>
          <w:trHeight w:val="276"/>
          <w:jc w:val="center"/>
        </w:trPr>
        <w:tc>
          <w:tcPr>
            <w:tcW w:w="50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554D2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Individual ID</w:t>
            </w:r>
          </w:p>
        </w:tc>
        <w:tc>
          <w:tcPr>
            <w:tcW w:w="225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7DAE2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Age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8EF7F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Sex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CBAAD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Tooth Type</w:t>
            </w:r>
          </w:p>
        </w:tc>
        <w:tc>
          <w:tcPr>
            <w:tcW w:w="219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64B2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Enamel</w:t>
            </w:r>
          </w:p>
        </w:tc>
        <w:tc>
          <w:tcPr>
            <w:tcW w:w="15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E0ED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Dentine collagen</w:t>
            </w:r>
          </w:p>
        </w:tc>
      </w:tr>
      <w:tr w:rsidR="00BE01CB" w:rsidRPr="00BE01CB" w14:paraId="2B9AB3DF" w14:textId="77777777" w:rsidTr="00BE01CB">
        <w:trPr>
          <w:trHeight w:val="336"/>
          <w:jc w:val="center"/>
        </w:trPr>
        <w:tc>
          <w:tcPr>
            <w:tcW w:w="50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7BE1EE" w14:textId="77777777" w:rsidR="00BE01CB" w:rsidRPr="00BE01CB" w:rsidRDefault="00BE01CB" w:rsidP="0089435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2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973157" w14:textId="77777777" w:rsidR="00BE01CB" w:rsidRPr="00BE01CB" w:rsidRDefault="00BE01CB" w:rsidP="0089435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3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4CB430" w14:textId="77777777" w:rsidR="00BE01CB" w:rsidRPr="00BE01CB" w:rsidRDefault="00BE01CB" w:rsidP="0089435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A9909F" w14:textId="77777777" w:rsidR="00BE01CB" w:rsidRPr="00BE01CB" w:rsidRDefault="00BE01CB" w:rsidP="0089435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1DEEE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87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Sr/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86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Sr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6367F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2σ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984A37" w14:textId="77777777" w:rsid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δ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13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C </w:t>
            </w:r>
          </w:p>
          <w:p w14:paraId="626417D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VPDB‰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F46B1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Std. dev.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D9AEA" w14:textId="77777777" w:rsid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δ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18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O </w:t>
            </w:r>
          </w:p>
          <w:p w14:paraId="47ECCE0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VPDB‰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81C1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Std. dev.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4B41E6" w14:textId="22E2E24C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δ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13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C </w:t>
            </w:r>
            <w:r w:rsidR="00911F23">
              <w:rPr>
                <w:rFonts w:ascii="Times New Roman" w:eastAsia="DengXian" w:hAnsi="Times New Roman" w:cs="Times New Roman" w:hint="eastAsia"/>
                <w:color w:val="000000"/>
                <w:kern w:val="0"/>
                <w:sz w:val="16"/>
                <w:szCs w:val="16"/>
              </w:rPr>
              <w:t>V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PDB‰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2C0BB0" w14:textId="77777777" w:rsid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δ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15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N </w:t>
            </w:r>
          </w:p>
          <w:p w14:paraId="64C957C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AIR‰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3A068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N%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82AB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C%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2BED52" w14:textId="77777777" w:rsid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C:N</w:t>
            </w:r>
          </w:p>
          <w:p w14:paraId="3E3C552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(molar)</w:t>
            </w:r>
          </w:p>
        </w:tc>
      </w:tr>
      <w:tr w:rsidR="00BE01CB" w:rsidRPr="00BE01CB" w14:paraId="4CE8B1F1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3468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④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5A50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30-35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9AEC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C87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367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0.710889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B77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459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-13.2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4B6C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3ACE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-6.3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185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A5D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-18.9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0A5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3CB0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15A9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42.0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D98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70033FB9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3B8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M92B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514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23-27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6444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6B9B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FAA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0.710785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488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1B3F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-12.5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2C80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7E1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-5.1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E998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5EA0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-19.1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CC2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14.7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5401F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9DAE7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45.8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F8A2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3.4</w:t>
            </w:r>
          </w:p>
        </w:tc>
      </w:tr>
      <w:tr w:rsidR="00BE01CB" w:rsidRPr="00BE01CB" w14:paraId="7F4226AA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0825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M34A?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4E6E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25-30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CE3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6B4F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CB3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0.710833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C22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5ABA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-12.4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17F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1CB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-5.2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749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2E7A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-18.2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EA65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7223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12.5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8A92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36.1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E56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26F13DAA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23E1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98QZ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M104C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40B2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22-24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F15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E28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24C1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0.710804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736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0.000012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678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-12.2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74EF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DED5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-4.9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191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3B8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-18.4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D3F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14.5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1C86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E2071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45.3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47C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29447D18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683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98QZ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M139H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5EE6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28-32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8D3B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FFB6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C23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0.710845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1941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595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-13.3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A19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AE36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-4.1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627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5BDA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-19.0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BFF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13.9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6D3E1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3474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45.7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3E8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278AFD6B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BB5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98QZ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M65J 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C63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28-32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BA62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863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56C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0.710461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DAA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E6C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-13.1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9DC3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1847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-2.3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BCE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489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-17.5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E0FC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F75F2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C910B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45.3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1B7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4AB59486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8C84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M2M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9CB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adult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4D5C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?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FCD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2255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0.710862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2EC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45E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-12.8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4FAE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272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-5.8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1EA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9C3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-17.1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4A1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9131E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16.8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F2E6E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46.2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5053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483EFD6F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FC37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98QZ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M104D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A0CC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adult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8639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6E1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918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0.710606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160E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7A5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-14.0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5D4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0634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-4.4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BB3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02B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-19.4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85F1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431C5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6328D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44.8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E18E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550D75C7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742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98QZ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M154Q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B41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24-30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B6F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5ADF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00DC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0.710882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DBA2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286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-12.9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6483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D2F2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-6.1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09A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DF0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-19.1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FDC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13.9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B032D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586F4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45.3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FB8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3.3</w:t>
            </w:r>
          </w:p>
        </w:tc>
      </w:tr>
      <w:tr w:rsidR="00BE01CB" w:rsidRPr="00BE01CB" w14:paraId="3BFAB78D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26C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98QZ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M144D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EE0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adult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2EDD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C177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1F4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0.710865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3C7B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327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-10.8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9AC3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F86A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-4.6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818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ADFA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-18.8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2961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11.6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697E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DEF7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45.5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27B8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3.4</w:t>
            </w:r>
          </w:p>
        </w:tc>
      </w:tr>
      <w:tr w:rsidR="00BE01CB" w:rsidRPr="00BE01CB" w14:paraId="0599B036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0623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M65O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57C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adult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726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D042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30F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0.710872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BF9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A6E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-13.3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CC1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A42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-5.4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B06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2EC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-14.7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4B68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11.8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B58A5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49898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45.8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D33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3.3</w:t>
            </w:r>
          </w:p>
        </w:tc>
      </w:tr>
      <w:tr w:rsidR="00BE01CB" w:rsidRPr="00BE01CB" w14:paraId="36F1132C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C92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M34K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C11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25-30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6EE5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148E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B27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0.710824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8D1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793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-9.8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EDB9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C410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-5.4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49F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E3B6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-19.1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A167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14.0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BCB15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AE356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45.2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13B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3.3</w:t>
            </w:r>
          </w:p>
        </w:tc>
      </w:tr>
      <w:tr w:rsidR="00BE01CB" w:rsidRPr="00BE01CB" w14:paraId="13693594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419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M34G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506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30-35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D77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B0D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EB9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0.711222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31F6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54D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-9.9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977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B40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-4.6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37B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97D6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-18.6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EAA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11.3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5B82C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15.4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74FF7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42.2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3AAB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3.3</w:t>
            </w:r>
          </w:p>
        </w:tc>
      </w:tr>
      <w:tr w:rsidR="00BE01CB" w:rsidRPr="00BE01CB" w14:paraId="3A571938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9356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Ⅱ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M2n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551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45-50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4199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8AB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93C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0.710908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D187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E7D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-14.1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E0AC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169A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-6.3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F56A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31D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-19.3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0D18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332BD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15.8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E3875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44.0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920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74ACEFD5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4AC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M91A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123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20-25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3C0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07CC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E7B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0.710856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7360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468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-13.2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D9E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33A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-6.1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656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3156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-17.8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D29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869C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5E3A4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45.9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E3A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727CD628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C0F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98QZ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M141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27B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22-25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A4D3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CCE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E155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0.710875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055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6FCA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-12.3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7285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BE9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-5.1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507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8D1A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-18.8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A10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0C80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D3463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46.0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820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3.4</w:t>
            </w:r>
          </w:p>
        </w:tc>
      </w:tr>
      <w:tr w:rsidR="00BE01CB" w:rsidRPr="00BE01CB" w14:paraId="232C0415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A78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M69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CE9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25-30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C796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B220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5B27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0.711057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9C4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6B6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-9.9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123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CFD9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-5.0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8E27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F46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-19.1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4B83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14.0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CD04E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1994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46.0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2030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3EED0B1D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564D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M1G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0D7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25-28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1256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256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CEB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0.710792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045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70D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-12.7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F63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985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-3.9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359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DC2D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-15.7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93AF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12.2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667A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05879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45.5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E11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2C96B9B8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02B6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M2C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D0BE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25-28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E19F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224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6F08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0.710801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425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9CE4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-12.5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AD08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E1D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-6.1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F46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62AE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-17.0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845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14.2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7BB73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15.9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188D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44.1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D90B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18DAF6C8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F828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M19C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BE0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?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9FC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?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6C7A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6BE1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0.710847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6EF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C21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-12.9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71B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AF9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-6.0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E96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FF60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-18.1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D646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13.9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57D4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03CA1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43.2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2B37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18A822D5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A0C6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Ⅱ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M1HP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C82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25-30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0044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1645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7FA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0.710863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E56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EFDF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-13.0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2644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E707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-5.9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F36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872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-19.2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7B8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14.1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786F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0E901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43.1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AB6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1E2FB76D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CFBB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M20B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F65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25-30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657A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E17A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E6E6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0.710802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843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DB8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-12.4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0627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E77A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-5.4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F8C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7E0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-19.1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972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15.4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25BC8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7CC5D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43.6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FB4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5D8DF5AA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81E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M83A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425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22-28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D47F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921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7618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0.711229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9A4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099A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-8.9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493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D43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-3.9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F05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2A3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-17.6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80A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13.4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55BE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E659E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44.9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212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6E41F803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577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Ⅱ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M1DH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7E5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25-30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CA5D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524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E6A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0.710865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4912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00E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-12.8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A69E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E7D2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-6.3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ACD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B1B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-16.2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2AA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11.3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FD38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15.9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14D65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44.3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05C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32D18A62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7EE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M24C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436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25-30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C99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78E4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96E5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0.709382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F3D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88EA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-11.4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4EAC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3C1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-6.6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124D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FD1F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-18.8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75DBA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396B7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C4EB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43.7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4E6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6B4E0432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A2E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M67C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2E7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18-24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76E1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25B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P3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0D4E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0.710826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3DD4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D04A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-11.7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91B8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796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-5.1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7E8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28CC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-18.4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EEC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3AC1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D361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44.5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253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3.3</w:t>
            </w:r>
          </w:p>
        </w:tc>
      </w:tr>
      <w:tr w:rsidR="00BE01CB" w:rsidRPr="00BE01CB" w14:paraId="067473E8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D6D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M41A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E14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22-25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70C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6D0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3F0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0.710912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735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89AB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-10.0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2A5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611D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-3.1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39F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ABE0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-17.5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F1B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D5418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DE0F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43.3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A7E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36373FA5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521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98QZ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M154K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08C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25-30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6C4F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D9B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FA64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0.710874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AF47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0.000013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1710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-12.3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A777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8FB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-6.3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084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2B4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-19.1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78E4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14.8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BA3E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15.9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B9F6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43.7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D94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3.3</w:t>
            </w:r>
          </w:p>
        </w:tc>
      </w:tr>
      <w:tr w:rsidR="00BE01CB" w:rsidRPr="00BE01CB" w14:paraId="491C4A19" w14:textId="77777777" w:rsidTr="00BE01CB">
        <w:trPr>
          <w:trHeight w:val="276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17D2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96QZⅠM24A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B145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25-30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18E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076A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3CC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0.710828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92C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41A3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-11.8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E352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E11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-4.7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D644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F79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-17.1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AA2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7024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14.5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AEF37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40.1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7FE8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3.4</w:t>
            </w:r>
          </w:p>
        </w:tc>
      </w:tr>
      <w:tr w:rsidR="00BE01CB" w:rsidRPr="00BE01CB" w14:paraId="394551EE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7ED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98QZ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M147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4FAA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30-35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CE7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4CC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5C8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0.710837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7A8B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0.000014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FB13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-12.4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A0A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308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-5.0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DA0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10D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-18.8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A01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14.3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4A5C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6C62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42.5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CD7F2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70CFC9B7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EA5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M34C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94A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25-28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A638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7F73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0C3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0.710988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39724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1A2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-10.6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9BDA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A30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-4.3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45C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8AA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-18.5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504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14.4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3C0A8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D974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44.1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D0AA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  <w:tr w:rsidR="00BE01CB" w:rsidRPr="00BE01CB" w14:paraId="0B5B781B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724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96QZ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M87B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174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30-35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D315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AF76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FC9E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0.710878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4F6D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0.000015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E6DD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-12.3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8EC3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A86F1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-4.5 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B5A6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82EF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-17.9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FEB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727F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6A2D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43.6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EF360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3.3</w:t>
            </w:r>
          </w:p>
        </w:tc>
      </w:tr>
      <w:tr w:rsidR="00BE01CB" w:rsidRPr="00BE01CB" w14:paraId="04DE0498" w14:textId="77777777" w:rsidTr="00BE01CB">
        <w:trPr>
          <w:trHeight w:val="288"/>
          <w:jc w:val="center"/>
        </w:trPr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B603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98QZ</w:t>
            </w:r>
            <w:r w:rsidRPr="00BE01CB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Ⅰ</w:t>
            </w: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M151A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66DC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25-30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F332D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B402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M1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290D48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0.710853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F595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0.000014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429AA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-12.5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338F73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2EAA5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-4.6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9ACC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F82A9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-14.8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485A7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12.7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C8460A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15.5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3B68A" w14:textId="77777777" w:rsidR="00BE01CB" w:rsidRPr="00BE01CB" w:rsidRDefault="00BE01CB" w:rsidP="00894351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44.5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E9BDB" w14:textId="77777777" w:rsidR="00BE01CB" w:rsidRPr="00BE01CB" w:rsidRDefault="00BE01CB" w:rsidP="0089435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BE01C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</w:tr>
    </w:tbl>
    <w:p w14:paraId="563EEA3E" w14:textId="77777777" w:rsidR="00883AE4" w:rsidRDefault="00883AE4" w:rsidP="00FD59DE">
      <w:pPr>
        <w:jc w:val="left"/>
        <w:sectPr w:rsidR="00883AE4" w:rsidSect="00D00F33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46AD31C0" w14:textId="3B88D290" w:rsidR="00883AE4" w:rsidRPr="000F0056" w:rsidRDefault="00883AE4" w:rsidP="001B3E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005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Table. S2 </w:t>
      </w:r>
      <w:r w:rsidRPr="000F005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87</w:t>
      </w:r>
      <w:r w:rsidRPr="000F0056">
        <w:rPr>
          <w:rFonts w:ascii="Times New Roman" w:hAnsi="Times New Roman" w:cs="Times New Roman"/>
          <w:b/>
          <w:bCs/>
          <w:sz w:val="24"/>
          <w:szCs w:val="24"/>
        </w:rPr>
        <w:t>Sr/</w:t>
      </w:r>
      <w:r w:rsidRPr="000F005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86</w:t>
      </w:r>
      <w:r w:rsidRPr="000F0056">
        <w:rPr>
          <w:rFonts w:ascii="Times New Roman" w:hAnsi="Times New Roman" w:cs="Times New Roman"/>
          <w:b/>
          <w:bCs/>
          <w:sz w:val="24"/>
          <w:szCs w:val="24"/>
        </w:rPr>
        <w:t>Sr ratios of plant samples collected in the surrounding</w:t>
      </w:r>
      <w:r w:rsidR="007A65F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F0056">
        <w:rPr>
          <w:rFonts w:ascii="Times New Roman" w:hAnsi="Times New Roman" w:cs="Times New Roman"/>
          <w:b/>
          <w:bCs/>
          <w:sz w:val="24"/>
          <w:szCs w:val="24"/>
        </w:rPr>
        <w:t xml:space="preserve"> of the cemetery from this study and published studies.</w:t>
      </w:r>
    </w:p>
    <w:tbl>
      <w:tblPr>
        <w:tblW w:w="8972" w:type="dxa"/>
        <w:tblInd w:w="108" w:type="dxa"/>
        <w:tblLook w:val="04A0" w:firstRow="1" w:lastRow="0" w:firstColumn="1" w:lastColumn="0" w:noHBand="0" w:noVBand="1"/>
      </w:tblPr>
      <w:tblGrid>
        <w:gridCol w:w="1844"/>
        <w:gridCol w:w="962"/>
        <w:gridCol w:w="1097"/>
        <w:gridCol w:w="1080"/>
        <w:gridCol w:w="1020"/>
        <w:gridCol w:w="1021"/>
        <w:gridCol w:w="1948"/>
      </w:tblGrid>
      <w:tr w:rsidR="00883AE4" w:rsidRPr="000F0056" w14:paraId="52321117" w14:textId="77777777" w:rsidTr="00D858D2">
        <w:trPr>
          <w:trHeight w:val="337"/>
        </w:trPr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5A7BCC" w14:textId="77777777" w:rsidR="00883AE4" w:rsidRPr="000F0056" w:rsidRDefault="00883AE4" w:rsidP="005F6E7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Sample ID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4C3447" w14:textId="77777777" w:rsidR="00883AE4" w:rsidRPr="000F0056" w:rsidRDefault="00883AE4" w:rsidP="005F6E7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Latitude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E424F" w14:textId="77777777" w:rsidR="00883AE4" w:rsidRPr="000F0056" w:rsidRDefault="00883AE4" w:rsidP="005F6E7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Longitude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C2CB95" w14:textId="77777777" w:rsidR="00883AE4" w:rsidRPr="000F0056" w:rsidRDefault="00883AE4" w:rsidP="005F6E7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Material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08E8C6" w14:textId="77777777" w:rsidR="00883AE4" w:rsidRPr="000F0056" w:rsidRDefault="00883AE4" w:rsidP="005F6E7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vertAlign w:val="superscript"/>
              </w:rPr>
              <w:t>87</w:t>
            </w: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Sr/</w:t>
            </w: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vertAlign w:val="superscript"/>
              </w:rPr>
              <w:t>86</w:t>
            </w: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Sr 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6BF02" w14:textId="77777777" w:rsidR="00883AE4" w:rsidRPr="000F0056" w:rsidRDefault="00883AE4" w:rsidP="005F6E7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2σ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A89B7" w14:textId="77777777" w:rsidR="00883AE4" w:rsidRPr="000F0056" w:rsidRDefault="00883AE4" w:rsidP="005F6E7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References</w:t>
            </w:r>
          </w:p>
        </w:tc>
      </w:tr>
      <w:tr w:rsidR="00883AE4" w:rsidRPr="000F0056" w14:paraId="0A843CEF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6708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Zagunluke-04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6D3D7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37.599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9A3D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83.816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E520F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EC7B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0.711086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08F26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0.000003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06C36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4EE6EA00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2487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Zagunluke-05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19939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37.963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003CF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84.444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F0FD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E82E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0.710731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046FD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0.000005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0096F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5B8AA765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BD37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Zagunluke-07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BA74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38.099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C8FED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84.807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A6817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810E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0.710918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D1987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0.000004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91F1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0339CAF1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4B91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Zagunluke-10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7FD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38.215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0491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85.185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010C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088F2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0.710937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27FE9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0.000005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1D8DF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3C6724B8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B30A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Zagunluke-28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5695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37.108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7A2DF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85.271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0248B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6D909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0.711078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127B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0.000008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DF544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2ED6EAEA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879B7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Zagunluke-31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2374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37.244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F517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85.338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45429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D894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0.71148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74CB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0.000009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6FAF9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1E5B4F21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EDF4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Zagunluke-12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8C9E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38.150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6DA0B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85.350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7AF24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6B512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0.71103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47D6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0.000005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99D7B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183B602C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7577E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Zagunluke-13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4409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38.133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E7CB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85.414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3DB4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0790D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0.710759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0D964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0.000004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099DB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44433F0E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523E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Zagunluke-27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ECC9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37.570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C039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85.450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1A06E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44BD7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0.711327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E539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0.000009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8C10F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0A4D5F50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6D76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Zagunluke-17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3342E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38.197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5C2C4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85.450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DD549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C239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0.710954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D478B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0.000005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E7F7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53E422A7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E3A6E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Zagunluke-32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47AE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37.311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BF42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85.474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2DFF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64E4F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0.711011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70F27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0.000005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3EF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74868340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2339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Zagunluke-18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2EAC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38.251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66927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85.532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CDD39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FCED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0.710947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DEC3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0.000004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AB31F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62573EBC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62A0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Zagunluke-22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7517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38.071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C4266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85.578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C47E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F44B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0.710965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B9AC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0.000008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DF259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74F9EBBA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E9C9F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Zagunluke-23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B4FEF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37.981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66B4D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85.592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F3CF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2C152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0.711243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F4EB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0.000005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B99D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716E8A70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52CDE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Zagunluke-20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71997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38.173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D80A2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85.599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CAB5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5A5B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0.710981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2013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0.000006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48DBD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26D99326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1D16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Zagunluke-24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BAA8B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37.897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A8AEF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85.623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D727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AD55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0.710905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6A90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0.000005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FE74F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18777CDC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EDD4B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Zagunluke-34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C3A7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37.390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BFE96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85.674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29709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9063E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0.712633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1476D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DDE57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23686ADE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DC1D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Zagunluke-37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123C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37.741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558C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85.688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B0CC6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6034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0.71102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7FA9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0.000005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4E66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70737FFB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891F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Zagunluke-38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4062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38.472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D993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85.719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C3EB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E6A5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0.711035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1609E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0.000005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7A44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7CB9965E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1B50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Zagunluke-36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97B5E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37.608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EB219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85.727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3209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6A4A4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0.710882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6E24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0.000004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26D5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2900DD4A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A8656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Zagunluke-39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08A8D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38.547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201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86.174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ABB5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0BA1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0.711024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ED506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0.000005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F2AF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this study</w:t>
            </w:r>
          </w:p>
        </w:tc>
      </w:tr>
      <w:tr w:rsidR="00883AE4" w:rsidRPr="000F0056" w14:paraId="7054A758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62E4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ZW021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973AB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38.682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72ADB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87.317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3F53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2264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0.712953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34496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0.000008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B23AE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>(Kang</w:t>
            </w:r>
            <w:r w:rsidRPr="000F0056">
              <w:rPr>
                <w:rFonts w:ascii="Times New Roman" w:eastAsia="DengXian" w:hAnsi="Times New Roman" w:cs="Times New Roman"/>
                <w:i/>
                <w:noProof/>
                <w:color w:val="000000"/>
                <w:kern w:val="0"/>
                <w:szCs w:val="21"/>
              </w:rPr>
              <w:t xml:space="preserve"> et al.</w:t>
            </w: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 xml:space="preserve"> 2017)</w:t>
            </w:r>
          </w:p>
        </w:tc>
      </w:tr>
      <w:tr w:rsidR="00883AE4" w:rsidRPr="000F0056" w14:paraId="07BD2AEC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4D2B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ZW020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4276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38.682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9209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87.336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4303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EB3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0.712909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1A34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0.000013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0BB4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>(Kang</w:t>
            </w:r>
            <w:r w:rsidRPr="000F0056">
              <w:rPr>
                <w:rFonts w:ascii="Times New Roman" w:eastAsia="DengXian" w:hAnsi="Times New Roman" w:cs="Times New Roman"/>
                <w:i/>
                <w:noProof/>
                <w:color w:val="000000"/>
                <w:kern w:val="0"/>
                <w:szCs w:val="21"/>
              </w:rPr>
              <w:t xml:space="preserve"> et al.</w:t>
            </w: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 xml:space="preserve"> 2017)</w:t>
            </w:r>
          </w:p>
        </w:tc>
      </w:tr>
      <w:tr w:rsidR="00883AE4" w:rsidRPr="000F0056" w14:paraId="0BE7899D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465F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ZW019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7AFF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38.687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628F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87.349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D5E5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94A09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0.712847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9FC9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0.000011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CAF2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>(Kang</w:t>
            </w:r>
            <w:r w:rsidRPr="000F0056">
              <w:rPr>
                <w:rFonts w:ascii="Times New Roman" w:eastAsia="DengXian" w:hAnsi="Times New Roman" w:cs="Times New Roman"/>
                <w:i/>
                <w:noProof/>
                <w:color w:val="000000"/>
                <w:kern w:val="0"/>
                <w:szCs w:val="21"/>
              </w:rPr>
              <w:t xml:space="preserve"> et al.</w:t>
            </w: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 xml:space="preserve"> 2017)</w:t>
            </w:r>
          </w:p>
        </w:tc>
      </w:tr>
      <w:tr w:rsidR="00883AE4" w:rsidRPr="000F0056" w14:paraId="1D78D651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712D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ZW018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AB4E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38.686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A998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87.361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06579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plant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1AAD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0.713084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42326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0.000014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13E4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>(Kang</w:t>
            </w:r>
            <w:r w:rsidRPr="000F0056">
              <w:rPr>
                <w:rFonts w:ascii="Times New Roman" w:eastAsia="DengXian" w:hAnsi="Times New Roman" w:cs="Times New Roman"/>
                <w:i/>
                <w:noProof/>
                <w:color w:val="000000"/>
                <w:kern w:val="0"/>
                <w:szCs w:val="21"/>
              </w:rPr>
              <w:t xml:space="preserve"> et al.</w:t>
            </w: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 xml:space="preserve"> 2017)</w:t>
            </w:r>
          </w:p>
        </w:tc>
      </w:tr>
      <w:tr w:rsidR="00883AE4" w:rsidRPr="000F0056" w14:paraId="0894CED0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295A7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ZW017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3F24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38.683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32426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87.372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EBE24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13A2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0.712903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FCFA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0.000014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E984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>(Kang</w:t>
            </w:r>
            <w:r w:rsidRPr="000F0056">
              <w:rPr>
                <w:rFonts w:ascii="Times New Roman" w:eastAsia="DengXian" w:hAnsi="Times New Roman" w:cs="Times New Roman"/>
                <w:i/>
                <w:noProof/>
                <w:color w:val="000000"/>
                <w:kern w:val="0"/>
                <w:szCs w:val="21"/>
              </w:rPr>
              <w:t xml:space="preserve"> et al.</w:t>
            </w: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 xml:space="preserve"> 2017)</w:t>
            </w:r>
          </w:p>
        </w:tc>
      </w:tr>
      <w:tr w:rsidR="00883AE4" w:rsidRPr="000F0056" w14:paraId="0A114B62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EAE12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ZW023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8BE5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38.700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A9BE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87.374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B71F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EE48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0.713065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298F6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0.000007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307D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>(Kang</w:t>
            </w:r>
            <w:r w:rsidRPr="000F0056">
              <w:rPr>
                <w:rFonts w:ascii="Times New Roman" w:eastAsia="DengXian" w:hAnsi="Times New Roman" w:cs="Times New Roman"/>
                <w:i/>
                <w:noProof/>
                <w:color w:val="000000"/>
                <w:kern w:val="0"/>
                <w:szCs w:val="21"/>
              </w:rPr>
              <w:t xml:space="preserve"> et al.</w:t>
            </w: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 xml:space="preserve"> 2017)</w:t>
            </w:r>
          </w:p>
        </w:tc>
      </w:tr>
      <w:tr w:rsidR="00883AE4" w:rsidRPr="000F0056" w14:paraId="31D561F7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59484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ZW022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6259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38.704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CB45E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87.382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0514B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plant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B673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0.712768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46374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0.000009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8403F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>(Kang</w:t>
            </w:r>
            <w:r w:rsidRPr="000F0056">
              <w:rPr>
                <w:rFonts w:ascii="Times New Roman" w:eastAsia="DengXian" w:hAnsi="Times New Roman" w:cs="Times New Roman"/>
                <w:i/>
                <w:noProof/>
                <w:color w:val="000000"/>
                <w:kern w:val="0"/>
                <w:szCs w:val="21"/>
              </w:rPr>
              <w:t xml:space="preserve"> et al.</w:t>
            </w: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 xml:space="preserve"> 2017)</w:t>
            </w:r>
          </w:p>
        </w:tc>
      </w:tr>
      <w:tr w:rsidR="00883AE4" w:rsidRPr="000F0056" w14:paraId="6DA88140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C199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ZagunlukeZW13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EC664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38.122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DD2EE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85.477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1BDD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BCE1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0.710832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E6062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0.000014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47E9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>(Wang &amp; Tang 2020)</w:t>
            </w:r>
          </w:p>
        </w:tc>
      </w:tr>
      <w:tr w:rsidR="00883AE4" w:rsidRPr="000F0056" w14:paraId="62DECA75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368C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ZagunlukeZW08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6EC1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38.121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AF8F4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85.477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D8BFF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08A1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0.710848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E164D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0.000013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A7D8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>(Wang &amp; Tang 2020)</w:t>
            </w:r>
          </w:p>
        </w:tc>
      </w:tr>
      <w:tr w:rsidR="00883AE4" w:rsidRPr="000F0056" w14:paraId="05ADB1DD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9D4AE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ZagunlukeZW12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0D972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38.123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2DA2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85.478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71D86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468FB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0.710816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C5414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0.000014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25682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>(Wang &amp; Tang 2020)</w:t>
            </w:r>
          </w:p>
        </w:tc>
      </w:tr>
      <w:tr w:rsidR="00883AE4" w:rsidRPr="000F0056" w14:paraId="41588906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D2FB1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ZagunlukeZW10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B934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38.122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E264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85.478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EFB3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9024B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0.710867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B46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0.000015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A1C3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>(Wang &amp; Tang 2020)</w:t>
            </w:r>
          </w:p>
        </w:tc>
      </w:tr>
      <w:tr w:rsidR="00883AE4" w:rsidRPr="000F0056" w14:paraId="0E9ECFCF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D835E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ZagunlukeZW01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5A555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38.121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9534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85.474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CD83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plant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068D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0.710869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1C68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0.000015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45FD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>(Wang &amp; Tang 2020)</w:t>
            </w:r>
          </w:p>
        </w:tc>
      </w:tr>
      <w:tr w:rsidR="00883AE4" w:rsidRPr="000F0056" w14:paraId="5AA3957F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6E3F4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16Hydro-58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40AD8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38.471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0B60B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85.780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498F7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river water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D14D2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0.710942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49500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0.000013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2399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>(Wang &amp; Tang 2020)</w:t>
            </w:r>
          </w:p>
        </w:tc>
      </w:tr>
      <w:tr w:rsidR="00883AE4" w:rsidRPr="000F0056" w14:paraId="38D8E014" w14:textId="77777777" w:rsidTr="00D858D2">
        <w:trPr>
          <w:trHeight w:val="277"/>
        </w:trPr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B1F13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lastRenderedPageBreak/>
              <w:t>16Hydro-57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D3F1FF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38.686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F7922A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hAnsi="Times New Roman" w:cs="Times New Roman"/>
                <w:szCs w:val="21"/>
              </w:rPr>
              <w:t xml:space="preserve">87.359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F1686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river water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FCE2C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0.713118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5505E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0.000013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8EC96" w14:textId="77777777" w:rsidR="00883AE4" w:rsidRPr="000F0056" w:rsidRDefault="00883AE4" w:rsidP="00D6103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0F0056">
              <w:rPr>
                <w:rFonts w:ascii="Times New Roman" w:eastAsia="DengXian" w:hAnsi="Times New Roman" w:cs="Times New Roman"/>
                <w:noProof/>
                <w:color w:val="000000"/>
                <w:kern w:val="0"/>
                <w:szCs w:val="21"/>
              </w:rPr>
              <w:t>(Wang &amp; Tang 2020)</w:t>
            </w:r>
          </w:p>
        </w:tc>
      </w:tr>
    </w:tbl>
    <w:p w14:paraId="2899BF07" w14:textId="77777777" w:rsidR="00883AE4" w:rsidRDefault="00883AE4" w:rsidP="00FD59DE">
      <w:pPr>
        <w:jc w:val="left"/>
      </w:pPr>
    </w:p>
    <w:p w14:paraId="2D4232C1" w14:textId="77777777" w:rsidR="00883AE4" w:rsidRPr="002C7F79" w:rsidRDefault="00883AE4" w:rsidP="00935F8B">
      <w:pPr>
        <w:rPr>
          <w:rFonts w:ascii="Times New Roman" w:hAnsi="Times New Roman" w:cs="Times New Roman"/>
          <w:b/>
          <w:sz w:val="24"/>
          <w:szCs w:val="24"/>
        </w:rPr>
      </w:pPr>
      <w:r w:rsidRPr="002C7F79">
        <w:rPr>
          <w:rFonts w:ascii="Times New Roman" w:hAnsi="Times New Roman" w:cs="Times New Roman"/>
          <w:b/>
          <w:sz w:val="24"/>
          <w:szCs w:val="24"/>
        </w:rPr>
        <w:t>Table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C7F79">
        <w:rPr>
          <w:rFonts w:ascii="Times New Roman" w:hAnsi="Times New Roman" w:cs="Times New Roman"/>
          <w:b/>
          <w:sz w:val="24"/>
          <w:szCs w:val="24"/>
        </w:rPr>
        <w:t>. Accepted (calibration) and observed long-term (check) isotopic compositions and standard deviations (1</w:t>
      </w:r>
      <w:r w:rsidRPr="002C7F79">
        <w:rPr>
          <w:rFonts w:ascii="Times New Roman" w:hAnsi="Times New Roman" w:cs="Times New Roman"/>
          <w:b/>
          <w:i/>
          <w:sz w:val="24"/>
          <w:szCs w:val="24"/>
        </w:rPr>
        <w:t>σ</w:t>
      </w:r>
      <w:r w:rsidRPr="002C7F79">
        <w:rPr>
          <w:rFonts w:ascii="Times New Roman" w:hAnsi="Times New Roman" w:cs="Times New Roman"/>
          <w:b/>
          <w:sz w:val="24"/>
          <w:szCs w:val="24"/>
        </w:rPr>
        <w:t>) for standards used in this study.</w:t>
      </w:r>
    </w:p>
    <w:p w14:paraId="5FA1ED54" w14:textId="77777777" w:rsidR="00883AE4" w:rsidRDefault="00883AE4" w:rsidP="00FD59DE">
      <w:pPr>
        <w:jc w:val="left"/>
      </w:pPr>
    </w:p>
    <w:tbl>
      <w:tblPr>
        <w:tblW w:w="9150" w:type="dxa"/>
        <w:tblLook w:val="04A0" w:firstRow="1" w:lastRow="0" w:firstColumn="1" w:lastColumn="0" w:noHBand="0" w:noVBand="1"/>
      </w:tblPr>
      <w:tblGrid>
        <w:gridCol w:w="1471"/>
        <w:gridCol w:w="2377"/>
        <w:gridCol w:w="1337"/>
        <w:gridCol w:w="1354"/>
        <w:gridCol w:w="2611"/>
      </w:tblGrid>
      <w:tr w:rsidR="00883AE4" w:rsidRPr="000F0056" w14:paraId="5B8771AB" w14:textId="77777777" w:rsidTr="00825777">
        <w:trPr>
          <w:trHeight w:val="190"/>
        </w:trPr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1A99D6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Name</w:t>
            </w:r>
          </w:p>
        </w:tc>
        <w:tc>
          <w:tcPr>
            <w:tcW w:w="2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8C9D48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Material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A9444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36375">
              <w:rPr>
                <w:rFonts w:ascii="Times New Roman" w:eastAsia="Times New Roman" w:hAnsi="Times New Roman" w:cs="Times New Roman"/>
                <w:i/>
                <w:iCs/>
                <w:color w:val="000000"/>
                <w:szCs w:val="21"/>
                <w:lang w:eastAsia="en-CA"/>
              </w:rPr>
              <w:t>δ</w:t>
            </w:r>
            <w:r w:rsidRPr="008952DE">
              <w:rPr>
                <w:rFonts w:ascii="Times New Roman" w:eastAsia="SimSun" w:hAnsi="Times New Roman" w:cs="Times New Roman"/>
                <w:kern w:val="0"/>
                <w:szCs w:val="21"/>
                <w:vertAlign w:val="superscript"/>
              </w:rPr>
              <w:t>13</w:t>
            </w: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C (‰, VPDB)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6EEFC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36375">
              <w:rPr>
                <w:rFonts w:ascii="Times New Roman" w:eastAsia="Times New Roman" w:hAnsi="Times New Roman" w:cs="Times New Roman"/>
                <w:i/>
                <w:iCs/>
                <w:color w:val="000000"/>
                <w:szCs w:val="21"/>
                <w:lang w:eastAsia="en-CA"/>
              </w:rPr>
              <w:t>δ</w:t>
            </w:r>
            <w:r w:rsidRPr="008952DE">
              <w:rPr>
                <w:rFonts w:ascii="Times New Roman" w:eastAsia="SimSun" w:hAnsi="Times New Roman" w:cs="Times New Roman"/>
                <w:kern w:val="0"/>
                <w:szCs w:val="21"/>
                <w:vertAlign w:val="superscript"/>
              </w:rPr>
              <w:t>15</w:t>
            </w: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N (‰, AIR)</w:t>
            </w: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B242B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Standard Type</w:t>
            </w:r>
          </w:p>
        </w:tc>
      </w:tr>
      <w:tr w:rsidR="00883AE4" w:rsidRPr="008952DE" w14:paraId="2600C686" w14:textId="77777777" w:rsidTr="00825777">
        <w:trPr>
          <w:trHeight w:val="190"/>
        </w:trPr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08442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USGS-40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EE1B2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Glutamic acid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53E1C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4F33C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26.39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C86D8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4F33C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4.52</w:t>
            </w: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E0207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Calibration standard</w:t>
            </w:r>
          </w:p>
        </w:tc>
      </w:tr>
      <w:tr w:rsidR="00883AE4" w:rsidRPr="008952DE" w14:paraId="75A4CA53" w14:textId="77777777" w:rsidTr="00825777">
        <w:trPr>
          <w:trHeight w:val="190"/>
        </w:trPr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CBF73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USGS-41a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95E2A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Glutamic acid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E64B8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36.55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AE39A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47.55</w:t>
            </w: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A4EFB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Calibration standard</w:t>
            </w:r>
          </w:p>
        </w:tc>
      </w:tr>
      <w:tr w:rsidR="00883AE4" w:rsidRPr="008952DE" w14:paraId="65F8DBC9" w14:textId="77777777" w:rsidTr="00825777">
        <w:trPr>
          <w:trHeight w:val="190"/>
        </w:trPr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F2CC82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STD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C88E4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Gelatin from bovine skin 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C81B8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4F33C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14.7±0.2‰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96974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6.9±0.2‰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5F597C" w14:textId="77777777" w:rsidR="00883AE4" w:rsidRPr="008952DE" w:rsidRDefault="00883AE4" w:rsidP="008952D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8952DE">
              <w:rPr>
                <w:rFonts w:ascii="Times New Roman" w:eastAsia="SimSun" w:hAnsi="Times New Roman" w:cs="Times New Roman"/>
                <w:kern w:val="0"/>
                <w:szCs w:val="21"/>
              </w:rPr>
              <w:t>Check standard</w:t>
            </w:r>
          </w:p>
        </w:tc>
      </w:tr>
    </w:tbl>
    <w:p w14:paraId="0DE5A3F8" w14:textId="77777777" w:rsidR="00883AE4" w:rsidRDefault="00883AE4" w:rsidP="00FD59DE">
      <w:pPr>
        <w:jc w:val="left"/>
      </w:pPr>
    </w:p>
    <w:p w14:paraId="3DD02B7F" w14:textId="77777777" w:rsidR="00883AE4" w:rsidRDefault="00883AE4" w:rsidP="000F0056">
      <w:pPr>
        <w:rPr>
          <w:rFonts w:ascii="Times New Roman" w:hAnsi="Times New Roman" w:cs="Times New Roman"/>
          <w:b/>
          <w:sz w:val="24"/>
          <w:szCs w:val="24"/>
        </w:rPr>
      </w:pPr>
      <w:r w:rsidRPr="002C7F79">
        <w:rPr>
          <w:rFonts w:ascii="Times New Roman" w:hAnsi="Times New Roman" w:cs="Times New Roman"/>
          <w:b/>
          <w:sz w:val="24"/>
          <w:szCs w:val="24"/>
        </w:rPr>
        <w:t>Table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C7F79">
        <w:rPr>
          <w:rFonts w:ascii="Times New Roman" w:hAnsi="Times New Roman" w:cs="Times New Roman"/>
          <w:b/>
          <w:sz w:val="24"/>
          <w:szCs w:val="24"/>
        </w:rPr>
        <w:t xml:space="preserve">. Standard deviations for calibration standards for all analytical </w:t>
      </w:r>
      <w:r>
        <w:rPr>
          <w:rFonts w:ascii="Times New Roman" w:hAnsi="Times New Roman" w:cs="Times New Roman"/>
          <w:b/>
          <w:sz w:val="24"/>
          <w:szCs w:val="24"/>
        </w:rPr>
        <w:t>batche</w:t>
      </w:r>
      <w:r w:rsidRPr="002C7F79">
        <w:rPr>
          <w:rFonts w:ascii="Times New Roman" w:hAnsi="Times New Roman" w:cs="Times New Roman"/>
          <w:b/>
          <w:sz w:val="24"/>
          <w:szCs w:val="24"/>
        </w:rPr>
        <w:t>s.</w:t>
      </w:r>
    </w:p>
    <w:p w14:paraId="76218F22" w14:textId="77777777" w:rsidR="00883AE4" w:rsidRPr="000F0056" w:rsidRDefault="00883AE4" w:rsidP="000F005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62" w:type="dxa"/>
        <w:tblLook w:val="04A0" w:firstRow="1" w:lastRow="0" w:firstColumn="1" w:lastColumn="0" w:noHBand="0" w:noVBand="1"/>
      </w:tblPr>
      <w:tblGrid>
        <w:gridCol w:w="1473"/>
        <w:gridCol w:w="2379"/>
        <w:gridCol w:w="1339"/>
        <w:gridCol w:w="1356"/>
        <w:gridCol w:w="2615"/>
      </w:tblGrid>
      <w:tr w:rsidR="00883AE4" w:rsidRPr="00705BFE" w14:paraId="74CDBE91" w14:textId="77777777" w:rsidTr="00705BFE">
        <w:trPr>
          <w:trHeight w:val="274"/>
        </w:trPr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7D100E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Batches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D9092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Standard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026AD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Number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D8A6E4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705BFE">
              <w:rPr>
                <w:rFonts w:ascii="Times New Roman" w:eastAsia="Times New Roman" w:hAnsi="Times New Roman" w:cs="Times New Roman"/>
                <w:i/>
                <w:iCs/>
                <w:color w:val="000000"/>
                <w:szCs w:val="21"/>
                <w:lang w:eastAsia="en-CA"/>
              </w:rPr>
              <w:t>δ</w:t>
            </w:r>
            <w:r w:rsidRPr="00DB69DC">
              <w:rPr>
                <w:rFonts w:ascii="Times New Roman" w:eastAsia="SimSun" w:hAnsi="Times New Roman" w:cs="Times New Roman"/>
                <w:kern w:val="0"/>
                <w:szCs w:val="21"/>
                <w:vertAlign w:val="superscript"/>
              </w:rPr>
              <w:t>13</w:t>
            </w: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C (1σ)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7762E" w14:textId="77777777" w:rsidR="00883AE4" w:rsidRPr="00DB69DC" w:rsidRDefault="00883AE4" w:rsidP="00044C1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705BFE">
              <w:rPr>
                <w:rFonts w:ascii="Times New Roman" w:eastAsia="Times New Roman" w:hAnsi="Times New Roman" w:cs="Times New Roman"/>
                <w:i/>
                <w:iCs/>
                <w:color w:val="000000"/>
                <w:szCs w:val="21"/>
                <w:lang w:eastAsia="en-CA"/>
              </w:rPr>
              <w:t>δ</w:t>
            </w:r>
            <w:r w:rsidRPr="00DB69DC">
              <w:rPr>
                <w:rFonts w:ascii="Times New Roman" w:eastAsia="SimSun" w:hAnsi="Times New Roman" w:cs="Times New Roman"/>
                <w:kern w:val="0"/>
                <w:szCs w:val="21"/>
                <w:vertAlign w:val="superscript"/>
              </w:rPr>
              <w:t>15</w:t>
            </w: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N (1σ)</w:t>
            </w:r>
          </w:p>
        </w:tc>
      </w:tr>
      <w:tr w:rsidR="00883AE4" w:rsidRPr="00DB69DC" w14:paraId="6A2EC290" w14:textId="77777777" w:rsidTr="00705BFE">
        <w:trPr>
          <w:trHeight w:val="232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4A442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CN-202202-1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E3AE2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USGS-40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F82C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E846D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0.0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B3EA3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0.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17</w:t>
            </w:r>
          </w:p>
        </w:tc>
      </w:tr>
      <w:tr w:rsidR="00883AE4" w:rsidRPr="00DB69DC" w14:paraId="71ED5923" w14:textId="77777777" w:rsidTr="00705BFE">
        <w:trPr>
          <w:trHeight w:val="232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F5DE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CN-202202-2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6FA2D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USGS-40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8507C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49177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0.0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D7C10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0.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07</w:t>
            </w:r>
          </w:p>
        </w:tc>
      </w:tr>
      <w:tr w:rsidR="00883AE4" w:rsidRPr="00DB69DC" w14:paraId="1315C5F8" w14:textId="77777777" w:rsidTr="00705BFE">
        <w:trPr>
          <w:trHeight w:val="232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8010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CN-202202-1</w:t>
            </w:r>
          </w:p>
        </w:tc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AB277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USGS-4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1</w:t>
            </w: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D5219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3853E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0.0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9</w:t>
            </w: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B4E40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0.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23</w:t>
            </w:r>
          </w:p>
        </w:tc>
      </w:tr>
      <w:tr w:rsidR="00883AE4" w:rsidRPr="00DB69DC" w14:paraId="35B85111" w14:textId="77777777" w:rsidTr="00705BFE">
        <w:trPr>
          <w:trHeight w:val="232"/>
        </w:trPr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5870F8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CN-202202-2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F2A492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USGS-4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1</w:t>
            </w: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A06402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97B04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0.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06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611D92" w14:textId="77777777" w:rsidR="00883AE4" w:rsidRPr="00DB69DC" w:rsidRDefault="00883AE4" w:rsidP="00DB69D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DB69DC">
              <w:rPr>
                <w:rFonts w:ascii="Times New Roman" w:eastAsia="SimSun" w:hAnsi="Times New Roman" w:cs="Times New Roman"/>
                <w:kern w:val="0"/>
                <w:szCs w:val="21"/>
              </w:rPr>
              <w:t>0.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06</w:t>
            </w:r>
          </w:p>
        </w:tc>
      </w:tr>
    </w:tbl>
    <w:p w14:paraId="7B0AC9B8" w14:textId="77777777" w:rsidR="00883AE4" w:rsidRPr="00226FDC" w:rsidRDefault="00883AE4" w:rsidP="00FD59DE">
      <w:pPr>
        <w:jc w:val="left"/>
      </w:pPr>
    </w:p>
    <w:p w14:paraId="67E9A229" w14:textId="77777777" w:rsidR="00883AE4" w:rsidRPr="000F0056" w:rsidRDefault="00883AE4" w:rsidP="00FD59DE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F0056">
        <w:rPr>
          <w:rFonts w:ascii="Times New Roman" w:hAnsi="Times New Roman" w:cs="Times New Roman"/>
          <w:b/>
          <w:bCs/>
          <w:sz w:val="24"/>
          <w:szCs w:val="24"/>
        </w:rPr>
        <w:t>Table S5. Means and standard deviations for check standards for all analytical batches.</w:t>
      </w:r>
    </w:p>
    <w:p w14:paraId="08FEE4BA" w14:textId="77777777" w:rsidR="00883AE4" w:rsidRDefault="00883AE4" w:rsidP="00FD59DE">
      <w:pPr>
        <w:jc w:val="left"/>
      </w:pPr>
    </w:p>
    <w:tbl>
      <w:tblPr>
        <w:tblW w:w="9655" w:type="dxa"/>
        <w:tblLook w:val="04A0" w:firstRow="1" w:lastRow="0" w:firstColumn="1" w:lastColumn="0" w:noHBand="0" w:noVBand="1"/>
      </w:tblPr>
      <w:tblGrid>
        <w:gridCol w:w="1701"/>
        <w:gridCol w:w="1134"/>
        <w:gridCol w:w="1418"/>
        <w:gridCol w:w="2647"/>
        <w:gridCol w:w="2755"/>
      </w:tblGrid>
      <w:tr w:rsidR="00883AE4" w:rsidRPr="00044C19" w14:paraId="73730B51" w14:textId="77777777" w:rsidTr="00EA01F0">
        <w:trPr>
          <w:trHeight w:val="285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996147" w14:textId="77777777" w:rsidR="00883AE4" w:rsidRPr="00A73211" w:rsidRDefault="00883AE4" w:rsidP="00A7321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73211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val="en-GB"/>
              </w:rPr>
              <w:t>Batches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35B2FD" w14:textId="77777777" w:rsidR="00883AE4" w:rsidRPr="00A73211" w:rsidRDefault="00883AE4" w:rsidP="00A7321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73211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val="en-GB"/>
              </w:rPr>
              <w:t>Standard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2077B8" w14:textId="77777777" w:rsidR="00883AE4" w:rsidRPr="00A73211" w:rsidRDefault="00883AE4" w:rsidP="00A7321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73211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val="en-GB"/>
              </w:rPr>
              <w:t>Number</w:t>
            </w: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D7F39" w14:textId="77777777" w:rsidR="00883AE4" w:rsidRPr="00A73211" w:rsidRDefault="00883AE4" w:rsidP="00A7321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36375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δ</w:t>
            </w:r>
            <w:r w:rsidRPr="00A73211">
              <w:rPr>
                <w:rFonts w:ascii="Times New Roman" w:eastAsia="SimSun" w:hAnsi="Times New Roman" w:cs="Times New Roman"/>
                <w:kern w:val="0"/>
                <w:szCs w:val="21"/>
                <w:vertAlign w:val="superscript"/>
              </w:rPr>
              <w:t>13</w:t>
            </w:r>
            <w:r w:rsidRPr="00A73211">
              <w:rPr>
                <w:rFonts w:ascii="Times New Roman" w:eastAsia="SimSun" w:hAnsi="Times New Roman" w:cs="Times New Roman"/>
                <w:kern w:val="0"/>
                <w:szCs w:val="21"/>
              </w:rPr>
              <w:t>C (</w:t>
            </w:r>
            <w:r w:rsidRPr="00044C19">
              <w:rPr>
                <w:rFonts w:ascii="Times New Roman" w:eastAsia="SimSun" w:hAnsi="Times New Roman" w:cs="Times New Roman"/>
                <w:kern w:val="0"/>
                <w:szCs w:val="21"/>
              </w:rPr>
              <w:t>mean±</w:t>
            </w:r>
            <w:r w:rsidRPr="00A73211">
              <w:rPr>
                <w:rFonts w:ascii="Times New Roman" w:eastAsia="SimSun" w:hAnsi="Times New Roman" w:cs="Times New Roman"/>
                <w:kern w:val="0"/>
                <w:szCs w:val="21"/>
              </w:rPr>
              <w:t>1σ)</w:t>
            </w:r>
          </w:p>
        </w:tc>
        <w:tc>
          <w:tcPr>
            <w:tcW w:w="2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267C16" w14:textId="77777777" w:rsidR="00883AE4" w:rsidRPr="00A73211" w:rsidRDefault="00883AE4" w:rsidP="00A7321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36375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  <w:t>δ</w:t>
            </w:r>
            <w:r w:rsidRPr="00A73211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vertAlign w:val="superscript"/>
              </w:rPr>
              <w:t>15</w:t>
            </w:r>
            <w:r w:rsidRPr="00A73211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N (</w:t>
            </w:r>
            <w:r w:rsidRPr="00044C1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mean±</w:t>
            </w:r>
            <w:r w:rsidRPr="00A73211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1σ)</w:t>
            </w:r>
          </w:p>
        </w:tc>
      </w:tr>
      <w:tr w:rsidR="00883AE4" w:rsidRPr="00044C19" w14:paraId="671BFA6F" w14:textId="77777777" w:rsidTr="00EA01F0">
        <w:trPr>
          <w:trHeight w:val="2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60C87" w14:textId="77777777" w:rsidR="00883AE4" w:rsidRPr="00A73211" w:rsidRDefault="00883AE4" w:rsidP="00A7321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73211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CN-202202-1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B524F" w14:textId="77777777" w:rsidR="00883AE4" w:rsidRPr="00A73211" w:rsidRDefault="00883AE4" w:rsidP="00A7321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73211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STD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1948B" w14:textId="77777777" w:rsidR="00883AE4" w:rsidRPr="00A73211" w:rsidRDefault="00883AE4" w:rsidP="00A7321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73211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val="en-GB"/>
              </w:rPr>
              <w:t>5</w:t>
            </w:r>
          </w:p>
        </w:tc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C4515" w14:textId="77777777" w:rsidR="00883AE4" w:rsidRPr="00A73211" w:rsidRDefault="00883AE4" w:rsidP="00A7321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4F33C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14.85</w:t>
            </w:r>
            <w:r w:rsidRPr="00044C19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±0.0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2ED06" w14:textId="77777777" w:rsidR="00883AE4" w:rsidRPr="00A73211" w:rsidRDefault="00883AE4" w:rsidP="00A7321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4F33C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val="en-GB"/>
              </w:rPr>
              <w:t>7.01</w:t>
            </w:r>
            <w:r w:rsidRPr="00044C1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val="en-GB"/>
              </w:rPr>
              <w:t>±0.1</w:t>
            </w:r>
          </w:p>
        </w:tc>
      </w:tr>
      <w:tr w:rsidR="00883AE4" w:rsidRPr="00044C19" w14:paraId="3E4BBB6B" w14:textId="77777777" w:rsidTr="00EA01F0">
        <w:trPr>
          <w:trHeight w:val="24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36CE2" w14:textId="77777777" w:rsidR="00883AE4" w:rsidRPr="00A73211" w:rsidRDefault="00883AE4" w:rsidP="00A7321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73211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CN-202202-2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4FDE7" w14:textId="77777777" w:rsidR="00883AE4" w:rsidRPr="00A73211" w:rsidRDefault="00883AE4" w:rsidP="00A7321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73211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val="en-GB"/>
              </w:rPr>
              <w:t>STD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D8505" w14:textId="77777777" w:rsidR="00883AE4" w:rsidRPr="00A73211" w:rsidRDefault="00883AE4" w:rsidP="00A7321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A73211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val="en-GB"/>
              </w:rPr>
              <w:t>5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505A2" w14:textId="77777777" w:rsidR="00883AE4" w:rsidRPr="00A73211" w:rsidRDefault="00883AE4" w:rsidP="00A7321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4F33C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val="en-GB"/>
              </w:rPr>
              <w:t>14.88</w:t>
            </w:r>
            <w:r w:rsidRPr="00044C1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val="en-GB"/>
              </w:rPr>
              <w:t>±0.0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val="en-GB"/>
              </w:rPr>
              <w:t>3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B5D226" w14:textId="77777777" w:rsidR="00883AE4" w:rsidRPr="00A73211" w:rsidRDefault="00883AE4" w:rsidP="00A7321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4F33C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val="en-GB"/>
              </w:rPr>
              <w:t>7.10</w:t>
            </w:r>
            <w:r w:rsidRPr="00044C19"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val="en-GB"/>
              </w:rPr>
              <w:t>±0.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  <w:lang w:val="en-GB"/>
              </w:rPr>
              <w:t>1</w:t>
            </w:r>
          </w:p>
        </w:tc>
      </w:tr>
    </w:tbl>
    <w:p w14:paraId="7FCEE44E" w14:textId="77777777" w:rsidR="007F031F" w:rsidRPr="00D2643A" w:rsidRDefault="007F031F" w:rsidP="007F031F">
      <w:pPr>
        <w:rPr>
          <w:rFonts w:ascii="Times New Roman" w:hAnsi="Times New Roman" w:cs="Times New Roman"/>
          <w:szCs w:val="21"/>
        </w:rPr>
      </w:pPr>
    </w:p>
    <w:p w14:paraId="3F198D4E" w14:textId="26CE66F2" w:rsidR="007F031F" w:rsidRPr="00597767" w:rsidRDefault="007F031F" w:rsidP="00597767">
      <w:pPr>
        <w:rPr>
          <w:rFonts w:ascii="Times New Roman" w:hAnsi="Times New Roman" w:cs="Times New Roman"/>
          <w:b/>
          <w:sz w:val="24"/>
          <w:szCs w:val="24"/>
        </w:rPr>
      </w:pPr>
      <w:r w:rsidRPr="00597767">
        <w:rPr>
          <w:rFonts w:ascii="Times New Roman" w:hAnsi="Times New Roman" w:cs="Times New Roman"/>
          <w:b/>
          <w:sz w:val="24"/>
          <w:szCs w:val="24"/>
        </w:rPr>
        <w:t>Table S</w:t>
      </w:r>
      <w:r w:rsidRPr="00597767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597767">
        <w:rPr>
          <w:rFonts w:ascii="Times New Roman" w:hAnsi="Times New Roman" w:cs="Times New Roman"/>
          <w:b/>
          <w:sz w:val="24"/>
          <w:szCs w:val="24"/>
        </w:rPr>
        <w:t xml:space="preserve">. AMS dating results for six human bone </w:t>
      </w:r>
      <w:r w:rsidRPr="00597767">
        <w:rPr>
          <w:rFonts w:ascii="Times New Roman" w:hAnsi="Times New Roman" w:cs="Times New Roman" w:hint="eastAsia"/>
          <w:b/>
          <w:sz w:val="24"/>
          <w:szCs w:val="24"/>
        </w:rPr>
        <w:t>sample</w:t>
      </w:r>
      <w:r w:rsidRPr="00597767">
        <w:rPr>
          <w:rFonts w:ascii="Times New Roman" w:hAnsi="Times New Roman" w:cs="Times New Roman"/>
          <w:b/>
          <w:sz w:val="24"/>
          <w:szCs w:val="24"/>
        </w:rPr>
        <w:t>s from Zaghunluq</w:t>
      </w:r>
      <w:r w:rsidR="00036375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597767">
        <w:rPr>
          <w:rFonts w:ascii="Times New Roman" w:hAnsi="Times New Roman" w:cs="Times New Roman"/>
          <w:b/>
          <w:sz w:val="24"/>
          <w:szCs w:val="24"/>
        </w:rPr>
        <w:t xml:space="preserve">1. While the calibrated dates have been previously published in Kumar </w:t>
      </w:r>
      <w:r w:rsidRPr="006900D0">
        <w:rPr>
          <w:rFonts w:ascii="Times New Roman" w:hAnsi="Times New Roman" w:cs="Times New Roman"/>
          <w:b/>
          <w:i/>
          <w:iCs/>
          <w:sz w:val="24"/>
          <w:szCs w:val="24"/>
        </w:rPr>
        <w:t>et al</w:t>
      </w:r>
      <w:r w:rsidRPr="00597767">
        <w:rPr>
          <w:rFonts w:ascii="Times New Roman" w:hAnsi="Times New Roman" w:cs="Times New Roman"/>
          <w:b/>
          <w:sz w:val="24"/>
          <w:szCs w:val="24"/>
        </w:rPr>
        <w:t xml:space="preserve">. (2022), this article presents their lab IDs and conventional ages for the first time. All the dates have been recalibrated using </w:t>
      </w:r>
      <w:proofErr w:type="spellStart"/>
      <w:r w:rsidRPr="00597767">
        <w:rPr>
          <w:rFonts w:ascii="Times New Roman" w:hAnsi="Times New Roman" w:cs="Times New Roman"/>
          <w:b/>
          <w:sz w:val="24"/>
          <w:szCs w:val="24"/>
        </w:rPr>
        <w:t>Oxcal</w:t>
      </w:r>
      <w:proofErr w:type="spellEnd"/>
      <w:r w:rsidRPr="00597767">
        <w:rPr>
          <w:rFonts w:ascii="Times New Roman" w:hAnsi="Times New Roman" w:cs="Times New Roman"/>
          <w:b/>
          <w:sz w:val="24"/>
          <w:szCs w:val="24"/>
        </w:rPr>
        <w:t xml:space="preserve"> v4.4 with the IntCal20 atmospheric curve (</w:t>
      </w:r>
      <w:proofErr w:type="spellStart"/>
      <w:r w:rsidR="006900D0">
        <w:rPr>
          <w:rFonts w:ascii="Times New Roman" w:hAnsi="Times New Roman" w:cs="Times New Roman"/>
          <w:b/>
          <w:sz w:val="24"/>
          <w:szCs w:val="24"/>
        </w:rPr>
        <w:t>Bronk</w:t>
      </w:r>
      <w:proofErr w:type="spellEnd"/>
      <w:r w:rsidR="006900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7767">
        <w:rPr>
          <w:rFonts w:ascii="Times New Roman" w:hAnsi="Times New Roman" w:cs="Times New Roman"/>
          <w:b/>
          <w:sz w:val="24"/>
          <w:szCs w:val="24"/>
        </w:rPr>
        <w:t xml:space="preserve">Ramsey 2009; Reimer </w:t>
      </w:r>
      <w:r w:rsidRPr="006900D0">
        <w:rPr>
          <w:rFonts w:ascii="Times New Roman" w:hAnsi="Times New Roman" w:cs="Times New Roman"/>
          <w:b/>
          <w:i/>
          <w:iCs/>
          <w:sz w:val="24"/>
          <w:szCs w:val="24"/>
        </w:rPr>
        <w:t>et al</w:t>
      </w:r>
      <w:r w:rsidRPr="00597767">
        <w:rPr>
          <w:rFonts w:ascii="Times New Roman" w:hAnsi="Times New Roman" w:cs="Times New Roman"/>
          <w:b/>
          <w:sz w:val="24"/>
          <w:szCs w:val="24"/>
        </w:rPr>
        <w:t>. 2020).</w:t>
      </w:r>
    </w:p>
    <w:p w14:paraId="524EC4AC" w14:textId="77777777" w:rsidR="007F031F" w:rsidRPr="00D2643A" w:rsidRDefault="007F031F" w:rsidP="007F031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89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6"/>
        <w:gridCol w:w="265"/>
        <w:gridCol w:w="1642"/>
        <w:gridCol w:w="843"/>
        <w:gridCol w:w="1390"/>
        <w:gridCol w:w="2387"/>
      </w:tblGrid>
      <w:tr w:rsidR="007F031F" w:rsidRPr="00D2643A" w14:paraId="5B286FAE" w14:textId="77777777" w:rsidTr="005A1018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DBE46F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>L</w:t>
            </w:r>
            <w:r w:rsidRPr="00D2643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ab 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74A05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F7789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>Indi</w:t>
            </w:r>
            <w:r w:rsidRPr="00D2643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vidual NO.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994D1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B</w:t>
            </w:r>
            <w:r w:rsidRPr="00D2643A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>urial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EEBCC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14</w:t>
            </w:r>
            <w:r w:rsidRPr="00D2643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C age (BP)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18AABB" w14:textId="77777777" w:rsidR="007F031F" w:rsidRPr="00D2643A" w:rsidRDefault="007F031F" w:rsidP="008E0811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Calibrated date </w:t>
            </w:r>
          </w:p>
          <w:p w14:paraId="115A9590" w14:textId="77777777" w:rsidR="007F031F" w:rsidRPr="00D2643A" w:rsidRDefault="007F031F" w:rsidP="008E0811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(95.4% confidence)</w:t>
            </w:r>
          </w:p>
        </w:tc>
      </w:tr>
      <w:tr w:rsidR="007F031F" w:rsidRPr="00D2643A" w14:paraId="053940FB" w14:textId="77777777" w:rsidTr="005A1018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9515328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BA212955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FF0036A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5BFEA33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96QZIM144D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E888790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M</w:t>
            </w: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6C55B67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2015±20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C507230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50 BC (95.4%) AD 61 </w:t>
            </w:r>
          </w:p>
        </w:tc>
      </w:tr>
      <w:tr w:rsidR="007F031F" w:rsidRPr="00D2643A" w14:paraId="5E9D2A6F" w14:textId="77777777" w:rsidTr="005A1018">
        <w:tc>
          <w:tcPr>
            <w:tcW w:w="0" w:type="auto"/>
            <w:vAlign w:val="center"/>
          </w:tcPr>
          <w:p w14:paraId="007E90BD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BA190052</w:t>
            </w:r>
          </w:p>
        </w:tc>
        <w:tc>
          <w:tcPr>
            <w:tcW w:w="0" w:type="auto"/>
            <w:vAlign w:val="center"/>
          </w:tcPr>
          <w:p w14:paraId="128354F1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35E5075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96QZIIM1DH</w:t>
            </w:r>
          </w:p>
        </w:tc>
        <w:tc>
          <w:tcPr>
            <w:tcW w:w="0" w:type="auto"/>
            <w:vAlign w:val="center"/>
          </w:tcPr>
          <w:p w14:paraId="6441729A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M</w:t>
            </w: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3DD67B3A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2065±25</w:t>
            </w:r>
          </w:p>
        </w:tc>
        <w:tc>
          <w:tcPr>
            <w:tcW w:w="0" w:type="auto"/>
            <w:vAlign w:val="center"/>
          </w:tcPr>
          <w:p w14:paraId="68422E85" w14:textId="77777777" w:rsidR="007F031F" w:rsidRPr="00D2643A" w:rsidRDefault="007F031F" w:rsidP="008E08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161 BC (83.0%) 26 BC </w:t>
            </w:r>
          </w:p>
          <w:p w14:paraId="4DFF84F9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19 BC (12.4%) AD 8 </w:t>
            </w:r>
          </w:p>
        </w:tc>
      </w:tr>
      <w:tr w:rsidR="007F031F" w:rsidRPr="00D2643A" w14:paraId="5EFB2AB0" w14:textId="77777777" w:rsidTr="005A1018">
        <w:tc>
          <w:tcPr>
            <w:tcW w:w="0" w:type="auto"/>
            <w:vAlign w:val="center"/>
          </w:tcPr>
          <w:p w14:paraId="4E71C654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BA212953</w:t>
            </w:r>
          </w:p>
        </w:tc>
        <w:tc>
          <w:tcPr>
            <w:tcW w:w="0" w:type="auto"/>
            <w:vAlign w:val="center"/>
          </w:tcPr>
          <w:p w14:paraId="7DD274D4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DD8F3F0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96QZIM44E</w:t>
            </w:r>
          </w:p>
        </w:tc>
        <w:tc>
          <w:tcPr>
            <w:tcW w:w="0" w:type="auto"/>
            <w:vAlign w:val="center"/>
          </w:tcPr>
          <w:p w14:paraId="5712E8AC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M</w:t>
            </w: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0" w:type="auto"/>
            <w:vAlign w:val="center"/>
          </w:tcPr>
          <w:p w14:paraId="0B74E7F4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2130±20</w:t>
            </w:r>
          </w:p>
        </w:tc>
        <w:tc>
          <w:tcPr>
            <w:tcW w:w="0" w:type="auto"/>
            <w:vAlign w:val="center"/>
          </w:tcPr>
          <w:p w14:paraId="1EF32A79" w14:textId="77777777" w:rsidR="007F031F" w:rsidRPr="00D2643A" w:rsidRDefault="007F031F" w:rsidP="008E08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342 BC (7.2%) 322 BC </w:t>
            </w:r>
          </w:p>
          <w:p w14:paraId="71B12B96" w14:textId="77777777" w:rsidR="007F031F" w:rsidRPr="00D2643A" w:rsidRDefault="007F031F" w:rsidP="008E08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201 BC (79.9%) 92 BC </w:t>
            </w:r>
          </w:p>
          <w:p w14:paraId="34E20C35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77 BC (8.4%) 54 BC</w:t>
            </w:r>
          </w:p>
        </w:tc>
      </w:tr>
      <w:tr w:rsidR="007F031F" w:rsidRPr="00D2643A" w14:paraId="2D7B6C1B" w14:textId="77777777" w:rsidTr="005A1018">
        <w:tc>
          <w:tcPr>
            <w:tcW w:w="0" w:type="auto"/>
            <w:vAlign w:val="center"/>
          </w:tcPr>
          <w:p w14:paraId="64A18F2E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BA212952</w:t>
            </w:r>
          </w:p>
        </w:tc>
        <w:tc>
          <w:tcPr>
            <w:tcW w:w="0" w:type="auto"/>
            <w:vAlign w:val="center"/>
          </w:tcPr>
          <w:p w14:paraId="24FED179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EB6C8CD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96QZIM14A</w:t>
            </w:r>
          </w:p>
        </w:tc>
        <w:tc>
          <w:tcPr>
            <w:tcW w:w="0" w:type="auto"/>
            <w:vAlign w:val="center"/>
          </w:tcPr>
          <w:p w14:paraId="25424301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 w:rsidRPr="00D2643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center"/>
          </w:tcPr>
          <w:p w14:paraId="7A1151BB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2160±20</w:t>
            </w:r>
          </w:p>
        </w:tc>
        <w:tc>
          <w:tcPr>
            <w:tcW w:w="0" w:type="auto"/>
            <w:vAlign w:val="center"/>
          </w:tcPr>
          <w:p w14:paraId="05796102" w14:textId="77777777" w:rsidR="007F031F" w:rsidRPr="00D2643A" w:rsidRDefault="007F031F" w:rsidP="008E08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352 BC (39.4%) 287 BC </w:t>
            </w:r>
          </w:p>
          <w:p w14:paraId="1C8B36C3" w14:textId="77777777" w:rsidR="007F031F" w:rsidRPr="00D2643A" w:rsidRDefault="007F031F" w:rsidP="008E08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228 BC (1.3%) 219 BC </w:t>
            </w:r>
          </w:p>
          <w:p w14:paraId="23C090B0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211 BC (54.7%) 109 BC</w:t>
            </w:r>
          </w:p>
        </w:tc>
      </w:tr>
      <w:tr w:rsidR="007F031F" w:rsidRPr="00D2643A" w14:paraId="617B1D6B" w14:textId="77777777" w:rsidTr="005A1018">
        <w:tc>
          <w:tcPr>
            <w:tcW w:w="0" w:type="auto"/>
            <w:vAlign w:val="center"/>
          </w:tcPr>
          <w:p w14:paraId="72EF1C2D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Beta-556616</w:t>
            </w:r>
          </w:p>
        </w:tc>
        <w:tc>
          <w:tcPr>
            <w:tcW w:w="0" w:type="auto"/>
            <w:vAlign w:val="center"/>
          </w:tcPr>
          <w:p w14:paraId="5A18D86B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6335445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96QZIM14n</w:t>
            </w:r>
          </w:p>
        </w:tc>
        <w:tc>
          <w:tcPr>
            <w:tcW w:w="0" w:type="auto"/>
            <w:vAlign w:val="center"/>
          </w:tcPr>
          <w:p w14:paraId="7A3494E8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 w:rsidRPr="00D2643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center"/>
          </w:tcPr>
          <w:p w14:paraId="4E41912D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2370±30</w:t>
            </w:r>
          </w:p>
        </w:tc>
        <w:tc>
          <w:tcPr>
            <w:tcW w:w="0" w:type="auto"/>
            <w:vAlign w:val="center"/>
          </w:tcPr>
          <w:p w14:paraId="446B3FCB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541 BC (95.4%) 389 BC</w:t>
            </w:r>
          </w:p>
        </w:tc>
      </w:tr>
      <w:tr w:rsidR="007F031F" w:rsidRPr="00C566CC" w14:paraId="3ED21AE2" w14:textId="77777777" w:rsidTr="005A1018">
        <w:tc>
          <w:tcPr>
            <w:tcW w:w="0" w:type="auto"/>
            <w:vAlign w:val="center"/>
          </w:tcPr>
          <w:p w14:paraId="4B24876F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BA212954</w:t>
            </w:r>
          </w:p>
        </w:tc>
        <w:tc>
          <w:tcPr>
            <w:tcW w:w="0" w:type="auto"/>
            <w:vAlign w:val="center"/>
          </w:tcPr>
          <w:p w14:paraId="536C86F0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5818852" w14:textId="77777777" w:rsidR="007F031F" w:rsidRPr="00D2643A" w:rsidRDefault="007F031F" w:rsidP="008E0811">
            <w:pPr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96QZIM44Q</w:t>
            </w:r>
          </w:p>
        </w:tc>
        <w:tc>
          <w:tcPr>
            <w:tcW w:w="0" w:type="auto"/>
            <w:vAlign w:val="center"/>
          </w:tcPr>
          <w:p w14:paraId="5557712D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M</w:t>
            </w: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0" w:type="auto"/>
            <w:vAlign w:val="center"/>
          </w:tcPr>
          <w:p w14:paraId="169DBED1" w14:textId="77777777" w:rsidR="007F031F" w:rsidRPr="00D2643A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2370±20</w:t>
            </w:r>
          </w:p>
        </w:tc>
        <w:tc>
          <w:tcPr>
            <w:tcW w:w="0" w:type="auto"/>
            <w:vAlign w:val="center"/>
          </w:tcPr>
          <w:p w14:paraId="3CAE07E1" w14:textId="77777777" w:rsidR="007F031F" w:rsidRPr="00D2643A" w:rsidRDefault="007F031F" w:rsidP="008E0811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515 BC (4.6%) 496 BC </w:t>
            </w:r>
          </w:p>
          <w:p w14:paraId="7B71262A" w14:textId="77777777" w:rsidR="007F031F" w:rsidRPr="00C566CC" w:rsidRDefault="007F031F" w:rsidP="008E081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2643A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491 BC (90.9%) 392 BC</w:t>
            </w:r>
          </w:p>
        </w:tc>
      </w:tr>
    </w:tbl>
    <w:p w14:paraId="4CF4AA4A" w14:textId="1D5E333C" w:rsidR="001B20AC" w:rsidRDefault="001B20AC">
      <w:pPr>
        <w:widowControl/>
        <w:jc w:val="left"/>
      </w:pPr>
    </w:p>
    <w:p w14:paraId="2422873A" w14:textId="77777777" w:rsidR="00597767" w:rsidRDefault="00597767" w:rsidP="00FD59DE">
      <w:pPr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5DCFAC48" w14:textId="6DD8758D" w:rsidR="00883AE4" w:rsidRPr="00887722" w:rsidRDefault="00883AE4" w:rsidP="00FD59DE">
      <w:pPr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 w:rsidRPr="00887722">
        <w:rPr>
          <w:rFonts w:ascii="Times New Roman" w:hAnsi="Times New Roman" w:cs="Times New Roman"/>
          <w:b/>
          <w:bCs/>
          <w:sz w:val="24"/>
          <w:szCs w:val="28"/>
        </w:rPr>
        <w:t>References</w:t>
      </w:r>
    </w:p>
    <w:p w14:paraId="03111FD9" w14:textId="77777777" w:rsidR="00883AE4" w:rsidRDefault="00883AE4" w:rsidP="00FD59DE">
      <w:pPr>
        <w:jc w:val="left"/>
        <w:rPr>
          <w:rFonts w:ascii="Times New Roman" w:hAnsi="Times New Roman" w:cs="Times New Roman"/>
        </w:rPr>
      </w:pPr>
    </w:p>
    <w:p w14:paraId="42FF8B91" w14:textId="33009069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Allen, E.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2022. Multidisciplinary lines of evidence reveal East/Northeast Asian origins of agriculturalist/pastoralist residents at a Han dynasty military outpost in ancient Xinjiang. </w:t>
      </w:r>
      <w:r w:rsidR="0015771D" w:rsidRPr="0015771D">
        <w:rPr>
          <w:rFonts w:ascii="Times New Roman" w:hAnsi="Times New Roman" w:cs="Times New Roman"/>
          <w:i/>
          <w:iCs/>
        </w:rPr>
        <w:t>Frontiers in Ecology and Evolution</w:t>
      </w:r>
      <w:r w:rsidR="0015771D" w:rsidRPr="0015771D">
        <w:rPr>
          <w:rFonts w:ascii="Times New Roman" w:hAnsi="Times New Roman" w:cs="Times New Roman"/>
        </w:rPr>
        <w:t xml:space="preserve"> </w:t>
      </w:r>
      <w:r w:rsidRPr="00E64C91">
        <w:rPr>
          <w:rFonts w:ascii="Times New Roman" w:hAnsi="Times New Roman" w:cs="Times New Roman"/>
        </w:rPr>
        <w:t>10</w:t>
      </w:r>
      <w:r w:rsidR="00E70CEB" w:rsidRPr="00E70CEB">
        <w:rPr>
          <w:rFonts w:ascii="Times New Roman" w:hAnsi="Times New Roman" w:cs="Times New Roman" w:hint="eastAsia"/>
        </w:rPr>
        <w:t>:</w:t>
      </w:r>
      <w:r w:rsidR="00E70CEB">
        <w:rPr>
          <w:rFonts w:ascii="Times New Roman" w:hAnsi="Times New Roman" w:cs="Times New Roman" w:hint="eastAsia"/>
          <w:lang w:eastAsia="zh-CN"/>
        </w:rPr>
        <w:t xml:space="preserve"> </w:t>
      </w:r>
      <w:r w:rsidR="00E70CEB" w:rsidRPr="00E70CEB">
        <w:rPr>
          <w:rFonts w:ascii="Times New Roman" w:hAnsi="Times New Roman" w:cs="Times New Roman" w:hint="eastAsia"/>
        </w:rPr>
        <w:t>932004</w:t>
      </w:r>
      <w:r w:rsidRPr="00E64C91">
        <w:rPr>
          <w:rFonts w:ascii="Times New Roman" w:hAnsi="Times New Roman" w:cs="Times New Roman"/>
        </w:rPr>
        <w:t>. https://doi.org/10.3389/fevo.2022.932004</w:t>
      </w:r>
    </w:p>
    <w:p w14:paraId="609A1B4F" w14:textId="7AF38741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Ambrose, S.H.</w:t>
      </w:r>
      <w:r w:rsidRPr="00E64C91">
        <w:rPr>
          <w:rFonts w:ascii="Times New Roman" w:hAnsi="Times New Roman" w:cs="Times New Roman"/>
        </w:rPr>
        <w:t xml:space="preserve"> 1990. Preparation and characterization of bone and tooth collagen for isotopic analysis. </w:t>
      </w:r>
      <w:r w:rsidRPr="00E64C91">
        <w:rPr>
          <w:rFonts w:ascii="Times New Roman" w:hAnsi="Times New Roman" w:cs="Times New Roman"/>
          <w:i/>
        </w:rPr>
        <w:t>Journal of Archaeological Science</w:t>
      </w:r>
      <w:r w:rsidRPr="00E64C91">
        <w:rPr>
          <w:rFonts w:ascii="Times New Roman" w:hAnsi="Times New Roman" w:cs="Times New Roman"/>
        </w:rPr>
        <w:t xml:space="preserve"> 17: 431</w:t>
      </w:r>
      <w:r w:rsidR="00D95120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51. https://doi.org/10.1016/0305-4403(90)90007-R</w:t>
      </w:r>
    </w:p>
    <w:p w14:paraId="13168A2E" w14:textId="4B95660D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Ananyevskaya, E.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2022. The integration of millet into the diet of Central Asian populations in the third millennium BC. </w:t>
      </w:r>
      <w:r w:rsidRPr="00E64C91">
        <w:rPr>
          <w:rFonts w:ascii="Times New Roman" w:hAnsi="Times New Roman" w:cs="Times New Roman"/>
          <w:i/>
        </w:rPr>
        <w:t>Antiquity</w:t>
      </w:r>
      <w:r w:rsidRPr="00E64C91">
        <w:rPr>
          <w:rFonts w:ascii="Times New Roman" w:hAnsi="Times New Roman" w:cs="Times New Roman"/>
        </w:rPr>
        <w:t xml:space="preserve"> 96: 560</w:t>
      </w:r>
      <w:r w:rsidR="00845DC9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74. https://doi.org/10.15184/aqy.2022.23</w:t>
      </w:r>
    </w:p>
    <w:p w14:paraId="62BFD070" w14:textId="3B186779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 xml:space="preserve">Bataille, C.P., </w:t>
      </w:r>
      <w:r w:rsidR="009337B4">
        <w:rPr>
          <w:rFonts w:ascii="Times New Roman" w:hAnsi="Times New Roman" w:cs="Times New Roman"/>
          <w:smallCaps/>
        </w:rPr>
        <w:t xml:space="preserve">B.E. </w:t>
      </w:r>
      <w:r w:rsidRPr="00E64C91">
        <w:rPr>
          <w:rFonts w:ascii="Times New Roman" w:hAnsi="Times New Roman" w:cs="Times New Roman"/>
          <w:smallCaps/>
        </w:rPr>
        <w:t xml:space="preserve">Crowley, </w:t>
      </w:r>
      <w:r w:rsidR="009337B4">
        <w:rPr>
          <w:rFonts w:ascii="Times New Roman" w:hAnsi="Times New Roman" w:cs="Times New Roman"/>
          <w:smallCaps/>
        </w:rPr>
        <w:t xml:space="preserve">M.J. </w:t>
      </w:r>
      <w:r w:rsidRPr="00E64C91">
        <w:rPr>
          <w:rFonts w:ascii="Times New Roman" w:hAnsi="Times New Roman" w:cs="Times New Roman"/>
          <w:smallCaps/>
        </w:rPr>
        <w:t xml:space="preserve">Wooller &amp; </w:t>
      </w:r>
      <w:r w:rsidR="009337B4">
        <w:rPr>
          <w:rFonts w:ascii="Times New Roman" w:hAnsi="Times New Roman" w:cs="Times New Roman"/>
          <w:smallCaps/>
        </w:rPr>
        <w:t xml:space="preserve">G.J. </w:t>
      </w:r>
      <w:r w:rsidRPr="00E64C91">
        <w:rPr>
          <w:rFonts w:ascii="Times New Roman" w:hAnsi="Times New Roman" w:cs="Times New Roman"/>
          <w:smallCaps/>
        </w:rPr>
        <w:t>Bowen.</w:t>
      </w:r>
      <w:r w:rsidRPr="00E64C91">
        <w:rPr>
          <w:rFonts w:ascii="Times New Roman" w:hAnsi="Times New Roman" w:cs="Times New Roman"/>
        </w:rPr>
        <w:t xml:space="preserve"> 2020. Advances in global bioavailable strontium isoscapes. </w:t>
      </w:r>
      <w:r w:rsidRPr="00E64C91">
        <w:rPr>
          <w:rFonts w:ascii="Times New Roman" w:hAnsi="Times New Roman" w:cs="Times New Roman"/>
          <w:i/>
        </w:rPr>
        <w:t>Palaeogeography, Palaeoclimatology, Palaeoecology</w:t>
      </w:r>
      <w:r w:rsidRPr="00E64C91">
        <w:rPr>
          <w:rFonts w:ascii="Times New Roman" w:hAnsi="Times New Roman" w:cs="Times New Roman"/>
        </w:rPr>
        <w:t xml:space="preserve"> 555</w:t>
      </w:r>
      <w:r w:rsidR="007C1728">
        <w:rPr>
          <w:rFonts w:ascii="Times New Roman" w:hAnsi="Times New Roman" w:cs="Times New Roman" w:hint="eastAsia"/>
          <w:lang w:eastAsia="zh-CN"/>
        </w:rPr>
        <w:t xml:space="preserve">: </w:t>
      </w:r>
      <w:r w:rsidR="007C1728" w:rsidRPr="007C1728">
        <w:rPr>
          <w:rFonts w:ascii="Times New Roman" w:hAnsi="Times New Roman" w:cs="Times New Roman"/>
          <w:lang w:val="en-US" w:eastAsia="zh-CN"/>
        </w:rPr>
        <w:t>109849</w:t>
      </w:r>
      <w:r w:rsidRPr="00E64C91">
        <w:rPr>
          <w:rFonts w:ascii="Times New Roman" w:hAnsi="Times New Roman" w:cs="Times New Roman"/>
        </w:rPr>
        <w:t xml:space="preserve">. </w:t>
      </w:r>
      <w:bookmarkStart w:id="6" w:name="OLE_LINK4"/>
      <w:r w:rsidRPr="00E64C91">
        <w:rPr>
          <w:rFonts w:ascii="Times New Roman" w:hAnsi="Times New Roman" w:cs="Times New Roman"/>
        </w:rPr>
        <w:t>https://doi.org/10.1016/j.palaeo.2020.109849</w:t>
      </w:r>
      <w:bookmarkEnd w:id="6"/>
    </w:p>
    <w:p w14:paraId="07347E22" w14:textId="016214E6" w:rsidR="005A6DCD" w:rsidRPr="00E64C91" w:rsidRDefault="005A6DCD" w:rsidP="005A6DCD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Bataille, C.P.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2018. A bioavailable strontium isoscape for Western Europe: </w:t>
      </w:r>
      <w:r>
        <w:rPr>
          <w:rFonts w:ascii="Times New Roman" w:hAnsi="Times New Roman" w:cs="Times New Roman"/>
        </w:rPr>
        <w:t>a</w:t>
      </w:r>
      <w:r w:rsidRPr="00E64C91">
        <w:rPr>
          <w:rFonts w:ascii="Times New Roman" w:hAnsi="Times New Roman" w:cs="Times New Roman"/>
        </w:rPr>
        <w:t xml:space="preserve"> machine learning approach. </w:t>
      </w:r>
      <w:r w:rsidR="00BD4CB5" w:rsidRPr="00E64C91">
        <w:rPr>
          <w:rFonts w:ascii="Times New Roman" w:hAnsi="Times New Roman" w:cs="Times New Roman"/>
          <w:i/>
        </w:rPr>
        <w:t>PL</w:t>
      </w:r>
      <w:r w:rsidR="00BD4CB5">
        <w:rPr>
          <w:rFonts w:ascii="Times New Roman" w:hAnsi="Times New Roman" w:cs="Times New Roman" w:hint="eastAsia"/>
          <w:i/>
          <w:lang w:eastAsia="zh-CN"/>
        </w:rPr>
        <w:t>O</w:t>
      </w:r>
      <w:r w:rsidR="00BD4CB5" w:rsidRPr="00E64C91">
        <w:rPr>
          <w:rFonts w:ascii="Times New Roman" w:hAnsi="Times New Roman" w:cs="Times New Roman"/>
          <w:i/>
        </w:rPr>
        <w:t xml:space="preserve">S </w:t>
      </w:r>
      <w:r w:rsidRPr="00E64C91"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  <w:i/>
        </w:rPr>
        <w:t>NE</w:t>
      </w:r>
      <w:r w:rsidRPr="00E64C91">
        <w:rPr>
          <w:rFonts w:ascii="Times New Roman" w:hAnsi="Times New Roman" w:cs="Times New Roman"/>
        </w:rPr>
        <w:t xml:space="preserve"> 13</w:t>
      </w:r>
      <w:r w:rsidR="00BD4CB5">
        <w:rPr>
          <w:rFonts w:ascii="Times New Roman" w:hAnsi="Times New Roman" w:cs="Times New Roman" w:hint="eastAsia"/>
          <w:lang w:eastAsia="zh-CN"/>
        </w:rPr>
        <w:t xml:space="preserve">: </w:t>
      </w:r>
      <w:r w:rsidR="00BD4CB5" w:rsidRPr="00BD4CB5">
        <w:rPr>
          <w:rFonts w:ascii="Times New Roman" w:hAnsi="Times New Roman" w:cs="Times New Roman" w:hint="eastAsia"/>
          <w:lang w:val="en-US" w:eastAsia="zh-CN"/>
        </w:rPr>
        <w:t>e0197386</w:t>
      </w:r>
      <w:r w:rsidRPr="00E64C91">
        <w:rPr>
          <w:rFonts w:ascii="Times New Roman" w:hAnsi="Times New Roman" w:cs="Times New Roman"/>
        </w:rPr>
        <w:t>. https://doi.org/10.1371/journal.pone.0197386</w:t>
      </w:r>
    </w:p>
    <w:p w14:paraId="73AC4EB2" w14:textId="72237088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6C5861">
        <w:rPr>
          <w:rFonts w:ascii="Times New Roman" w:hAnsi="Times New Roman" w:cs="Times New Roman"/>
          <w:smallCaps/>
          <w:lang w:val="fr-FR"/>
        </w:rPr>
        <w:t>Bataille, C.P.</w:t>
      </w:r>
      <w:r w:rsidRPr="006C5861">
        <w:rPr>
          <w:rFonts w:ascii="Times New Roman" w:hAnsi="Times New Roman" w:cs="Times New Roman"/>
          <w:i/>
          <w:lang w:val="fr-FR"/>
        </w:rPr>
        <w:t xml:space="preserve"> et al.</w:t>
      </w:r>
      <w:r w:rsidRPr="006C5861">
        <w:rPr>
          <w:rFonts w:ascii="Times New Roman" w:hAnsi="Times New Roman" w:cs="Times New Roman"/>
          <w:lang w:val="fr-FR"/>
        </w:rPr>
        <w:t xml:space="preserve"> 2021. </w:t>
      </w:r>
      <w:r w:rsidRPr="00E64C91">
        <w:rPr>
          <w:rFonts w:ascii="Times New Roman" w:hAnsi="Times New Roman" w:cs="Times New Roman"/>
        </w:rPr>
        <w:t xml:space="preserve">Triple sulfur-oxygen-strontium isotopes probabilistic geographic assignment of archaeological remains using a novel sulfur isoscape of western Europe. </w:t>
      </w:r>
      <w:r w:rsidR="00BD4CB5" w:rsidRPr="00E64C91">
        <w:rPr>
          <w:rFonts w:ascii="Times New Roman" w:hAnsi="Times New Roman" w:cs="Times New Roman"/>
          <w:i/>
        </w:rPr>
        <w:t>PL</w:t>
      </w:r>
      <w:r w:rsidR="00BD4CB5">
        <w:rPr>
          <w:rFonts w:ascii="Times New Roman" w:hAnsi="Times New Roman" w:cs="Times New Roman" w:hint="eastAsia"/>
          <w:i/>
          <w:lang w:eastAsia="zh-CN"/>
        </w:rPr>
        <w:t>O</w:t>
      </w:r>
      <w:r w:rsidR="00BD4CB5" w:rsidRPr="00E64C91">
        <w:rPr>
          <w:rFonts w:ascii="Times New Roman" w:hAnsi="Times New Roman" w:cs="Times New Roman"/>
          <w:i/>
        </w:rPr>
        <w:t xml:space="preserve">S </w:t>
      </w:r>
      <w:r w:rsidRPr="00E64C91">
        <w:rPr>
          <w:rFonts w:ascii="Times New Roman" w:hAnsi="Times New Roman" w:cs="Times New Roman"/>
          <w:i/>
        </w:rPr>
        <w:t>O</w:t>
      </w:r>
      <w:r w:rsidR="00C95640">
        <w:rPr>
          <w:rFonts w:ascii="Times New Roman" w:hAnsi="Times New Roman" w:cs="Times New Roman"/>
          <w:i/>
        </w:rPr>
        <w:t>NE</w:t>
      </w:r>
      <w:r w:rsidRPr="00E64C91">
        <w:rPr>
          <w:rFonts w:ascii="Times New Roman" w:hAnsi="Times New Roman" w:cs="Times New Roman"/>
        </w:rPr>
        <w:t xml:space="preserve"> 16</w:t>
      </w:r>
      <w:r w:rsidR="0099434E">
        <w:rPr>
          <w:rFonts w:ascii="Times New Roman" w:hAnsi="Times New Roman" w:cs="Times New Roman" w:hint="eastAsia"/>
          <w:lang w:eastAsia="zh-CN"/>
        </w:rPr>
        <w:t xml:space="preserve">: </w:t>
      </w:r>
      <w:r w:rsidR="0099434E" w:rsidRPr="0099434E">
        <w:rPr>
          <w:rFonts w:ascii="Times New Roman" w:hAnsi="Times New Roman" w:cs="Times New Roman"/>
          <w:lang w:val="en-US" w:eastAsia="zh-CN"/>
        </w:rPr>
        <w:t>e0250383</w:t>
      </w:r>
      <w:r w:rsidRPr="00E64C91">
        <w:rPr>
          <w:rFonts w:ascii="Times New Roman" w:hAnsi="Times New Roman" w:cs="Times New Roman"/>
        </w:rPr>
        <w:t>. https://doi.org/10.1371/journal.pone.0250383</w:t>
      </w:r>
    </w:p>
    <w:p w14:paraId="167A6AE9" w14:textId="6BD97BFD" w:rsidR="00883AE4" w:rsidRPr="00C051E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  <w:iCs/>
        </w:rPr>
      </w:pPr>
      <w:r w:rsidRPr="00E64C91">
        <w:rPr>
          <w:rFonts w:ascii="Times New Roman" w:hAnsi="Times New Roman" w:cs="Times New Roman"/>
          <w:smallCaps/>
        </w:rPr>
        <w:t>Benito, M.</w:t>
      </w:r>
      <w:r w:rsidRPr="00E64C91">
        <w:rPr>
          <w:rFonts w:ascii="Times New Roman" w:hAnsi="Times New Roman" w:cs="Times New Roman"/>
        </w:rPr>
        <w:t xml:space="preserve"> 2021. spatialRF: </w:t>
      </w:r>
      <w:r w:rsidR="007F5C75">
        <w:rPr>
          <w:rFonts w:ascii="Times New Roman" w:hAnsi="Times New Roman" w:cs="Times New Roman"/>
        </w:rPr>
        <w:t>e</w:t>
      </w:r>
      <w:r w:rsidRPr="00E64C91">
        <w:rPr>
          <w:rFonts w:ascii="Times New Roman" w:hAnsi="Times New Roman" w:cs="Times New Roman"/>
        </w:rPr>
        <w:t xml:space="preserve">asy spatial regression with random forest. </w:t>
      </w:r>
      <w:r w:rsidRPr="006C5861">
        <w:rPr>
          <w:rFonts w:ascii="Times New Roman" w:hAnsi="Times New Roman" w:cs="Times New Roman"/>
          <w:lang w:val="fr-FR"/>
        </w:rPr>
        <w:t xml:space="preserve">R package version 1.1.0. </w:t>
      </w:r>
      <w:r w:rsidR="007F5C75" w:rsidRPr="00C051E1">
        <w:rPr>
          <w:rFonts w:ascii="Times New Roman" w:hAnsi="Times New Roman" w:cs="Times New Roman"/>
        </w:rPr>
        <w:t xml:space="preserve">Available at: </w:t>
      </w:r>
      <w:r w:rsidRPr="00C051E1">
        <w:rPr>
          <w:rFonts w:ascii="Times New Roman" w:hAnsi="Times New Roman" w:cs="Times New Roman"/>
          <w:iCs/>
        </w:rPr>
        <w:t xml:space="preserve">https://blasbenito.github.io/spatialRF/ </w:t>
      </w:r>
    </w:p>
    <w:p w14:paraId="0013696F" w14:textId="77777777" w:rsidR="00C051E1" w:rsidRPr="006C5861" w:rsidRDefault="00C051E1" w:rsidP="00C051E1">
      <w:pPr>
        <w:pStyle w:val="EndNoteBibliography"/>
        <w:spacing w:after="0"/>
        <w:ind w:left="400" w:hangingChars="200" w:hanging="400"/>
        <w:rPr>
          <w:rFonts w:ascii="Times New Roman" w:hAnsi="Times New Roman" w:cs="Times New Roman"/>
          <w:szCs w:val="20"/>
          <w:lang w:val="fr-FR" w:eastAsia="zh-CN"/>
        </w:rPr>
      </w:pPr>
      <w:r>
        <w:rPr>
          <w:rFonts w:ascii="Times New Roman" w:hAnsi="Times New Roman" w:cs="Times New Roman"/>
          <w:smallCaps/>
          <w:szCs w:val="20"/>
        </w:rPr>
        <w:t xml:space="preserve">Bronk </w:t>
      </w:r>
      <w:r w:rsidRPr="007F031F">
        <w:rPr>
          <w:rFonts w:ascii="Times New Roman" w:hAnsi="Times New Roman" w:cs="Times New Roman"/>
          <w:smallCaps/>
          <w:szCs w:val="20"/>
        </w:rPr>
        <w:t>Ramsey, C.</w:t>
      </w:r>
      <w:r w:rsidRPr="007F031F">
        <w:rPr>
          <w:rFonts w:ascii="Times New Roman" w:hAnsi="Times New Roman" w:cs="Times New Roman"/>
          <w:szCs w:val="20"/>
        </w:rPr>
        <w:t xml:space="preserve"> 2009. Bayesian analysis of radiocarbon dates. </w:t>
      </w:r>
      <w:r w:rsidRPr="006C5861">
        <w:rPr>
          <w:rFonts w:ascii="Times New Roman" w:hAnsi="Times New Roman" w:cs="Times New Roman"/>
          <w:i/>
          <w:iCs/>
          <w:szCs w:val="20"/>
          <w:lang w:val="fr-FR"/>
        </w:rPr>
        <w:t>Radiocarbon</w:t>
      </w:r>
      <w:r w:rsidRPr="006C5861">
        <w:rPr>
          <w:rFonts w:ascii="Times New Roman" w:hAnsi="Times New Roman" w:cs="Times New Roman"/>
          <w:szCs w:val="20"/>
          <w:lang w:val="fr-FR"/>
        </w:rPr>
        <w:t xml:space="preserve"> 51: 337</w:t>
      </w:r>
      <w:r>
        <w:rPr>
          <w:rFonts w:ascii="Times New Roman" w:hAnsi="Times New Roman" w:cs="Times New Roman"/>
          <w:szCs w:val="20"/>
          <w:lang w:val="fr-FR"/>
        </w:rPr>
        <w:t>–</w:t>
      </w:r>
      <w:r w:rsidRPr="006C5861">
        <w:rPr>
          <w:rFonts w:ascii="Times New Roman" w:hAnsi="Times New Roman" w:cs="Times New Roman"/>
          <w:szCs w:val="20"/>
          <w:lang w:val="fr-FR"/>
        </w:rPr>
        <w:t>60. https://doi.org/10.1017/S0033822200033865</w:t>
      </w:r>
    </w:p>
    <w:p w14:paraId="71643C37" w14:textId="04B09D05" w:rsidR="00883AE4" w:rsidRPr="006C586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  <w:lang w:val="fr-FR"/>
        </w:rPr>
      </w:pPr>
      <w:r w:rsidRPr="006C5861">
        <w:rPr>
          <w:rFonts w:ascii="Times New Roman" w:hAnsi="Times New Roman" w:cs="Times New Roman"/>
          <w:smallCaps/>
          <w:lang w:val="fr-FR"/>
        </w:rPr>
        <w:t xml:space="preserve">Genuer, R., </w:t>
      </w:r>
      <w:r w:rsidR="007F5C75">
        <w:rPr>
          <w:rFonts w:ascii="Times New Roman" w:hAnsi="Times New Roman" w:cs="Times New Roman"/>
          <w:smallCaps/>
          <w:lang w:val="fr-FR"/>
        </w:rPr>
        <w:t xml:space="preserve">J. </w:t>
      </w:r>
      <w:r w:rsidRPr="006C5861">
        <w:rPr>
          <w:rFonts w:ascii="Times New Roman" w:hAnsi="Times New Roman" w:cs="Times New Roman"/>
          <w:smallCaps/>
          <w:lang w:val="fr-FR"/>
        </w:rPr>
        <w:t xml:space="preserve">Poggi &amp; </w:t>
      </w:r>
      <w:r w:rsidR="007F5C75">
        <w:rPr>
          <w:rFonts w:ascii="Times New Roman" w:hAnsi="Times New Roman" w:cs="Times New Roman"/>
          <w:smallCaps/>
          <w:lang w:val="fr-FR"/>
        </w:rPr>
        <w:t xml:space="preserve">C. </w:t>
      </w:r>
      <w:r w:rsidRPr="006C5861">
        <w:rPr>
          <w:rFonts w:ascii="Times New Roman" w:hAnsi="Times New Roman" w:cs="Times New Roman"/>
          <w:smallCaps/>
          <w:lang w:val="fr-FR"/>
        </w:rPr>
        <w:t>Tuleau-Malot.</w:t>
      </w:r>
      <w:r w:rsidRPr="006C5861">
        <w:rPr>
          <w:rFonts w:ascii="Times New Roman" w:hAnsi="Times New Roman" w:cs="Times New Roman"/>
          <w:lang w:val="fr-FR"/>
        </w:rPr>
        <w:t xml:space="preserve"> 2019. </w:t>
      </w:r>
      <w:r w:rsidRPr="00E64C91">
        <w:rPr>
          <w:rFonts w:ascii="Times New Roman" w:hAnsi="Times New Roman" w:cs="Times New Roman"/>
        </w:rPr>
        <w:t xml:space="preserve">VSURF: variable selection using random forests. </w:t>
      </w:r>
      <w:r w:rsidRPr="006C5861">
        <w:rPr>
          <w:rFonts w:ascii="Times New Roman" w:hAnsi="Times New Roman" w:cs="Times New Roman"/>
          <w:lang w:val="fr-FR"/>
        </w:rPr>
        <w:t xml:space="preserve">R package version 1.1.0. </w:t>
      </w:r>
      <w:r w:rsidR="008F1D13">
        <w:rPr>
          <w:rFonts w:ascii="Times New Roman" w:hAnsi="Times New Roman" w:cs="Times New Roman"/>
          <w:lang w:val="fr-FR"/>
        </w:rPr>
        <w:t xml:space="preserve">Available at: </w:t>
      </w:r>
      <w:r w:rsidRPr="008F1D13">
        <w:rPr>
          <w:rFonts w:ascii="Times New Roman" w:hAnsi="Times New Roman" w:cs="Times New Roman"/>
          <w:iCs/>
          <w:lang w:val="fr-FR"/>
        </w:rPr>
        <w:t>https://CRAN.R-project.org/package=VSURF</w:t>
      </w:r>
      <w:r w:rsidRPr="006C5861">
        <w:rPr>
          <w:rFonts w:ascii="Times New Roman" w:hAnsi="Times New Roman" w:cs="Times New Roman"/>
          <w:lang w:val="fr-FR"/>
        </w:rPr>
        <w:t xml:space="preserve"> </w:t>
      </w:r>
    </w:p>
    <w:p w14:paraId="2D670670" w14:textId="22F4A2AE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6C5861">
        <w:rPr>
          <w:rFonts w:ascii="Times New Roman" w:hAnsi="Times New Roman" w:cs="Times New Roman"/>
          <w:smallCaps/>
          <w:lang w:val="fr-FR"/>
        </w:rPr>
        <w:t>Guo, Y.</w:t>
      </w:r>
      <w:r w:rsidRPr="006C5861">
        <w:rPr>
          <w:rFonts w:ascii="Times New Roman" w:hAnsi="Times New Roman" w:cs="Times New Roman"/>
          <w:i/>
          <w:lang w:val="fr-FR"/>
        </w:rPr>
        <w:t xml:space="preserve"> et al.</w:t>
      </w:r>
      <w:r w:rsidRPr="006C5861">
        <w:rPr>
          <w:rFonts w:ascii="Times New Roman" w:hAnsi="Times New Roman" w:cs="Times New Roman"/>
          <w:lang w:val="fr-FR"/>
        </w:rPr>
        <w:t xml:space="preserve"> 2020. </w:t>
      </w:r>
      <w:r w:rsidRPr="00E64C91">
        <w:rPr>
          <w:rFonts w:ascii="Times New Roman" w:hAnsi="Times New Roman" w:cs="Times New Roman"/>
        </w:rPr>
        <w:t xml:space="preserve">Isotopic reconstruction of human diet in the Ji'erzankale site, Xinjiang Uyghur Autonomous Region, China. </w:t>
      </w:r>
      <w:r w:rsidRPr="00E64C91">
        <w:rPr>
          <w:rFonts w:ascii="Times New Roman" w:hAnsi="Times New Roman" w:cs="Times New Roman"/>
          <w:i/>
        </w:rPr>
        <w:t>International Journal of Osteoarchaeology</w:t>
      </w:r>
      <w:r w:rsidRPr="00E64C91">
        <w:rPr>
          <w:rFonts w:ascii="Times New Roman" w:hAnsi="Times New Roman" w:cs="Times New Roman"/>
        </w:rPr>
        <w:t xml:space="preserve"> 30: 65</w:t>
      </w:r>
      <w:r w:rsidR="008F1D13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72. https://doi.org/10.1002/oa.2831</w:t>
      </w:r>
    </w:p>
    <w:p w14:paraId="646EC549" w14:textId="3E6FD170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Kang, L.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2017. Strontium isotopes to trace the geographical origin of Ruoqiang Jujube. </w:t>
      </w:r>
      <w:r w:rsidRPr="00E64C91">
        <w:rPr>
          <w:rFonts w:ascii="Times New Roman" w:hAnsi="Times New Roman" w:cs="Times New Roman"/>
          <w:i/>
        </w:rPr>
        <w:t>Xinjiang Agricultural Sciences</w:t>
      </w:r>
      <w:r w:rsidRPr="00E64C91">
        <w:rPr>
          <w:rFonts w:ascii="Times New Roman" w:hAnsi="Times New Roman" w:cs="Times New Roman"/>
        </w:rPr>
        <w:t xml:space="preserve"> 54: 1066</w:t>
      </w:r>
      <w:r w:rsidR="00017F2B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75</w:t>
      </w:r>
      <w:r w:rsidR="00CE511B">
        <w:rPr>
          <w:rFonts w:ascii="Times New Roman" w:hAnsi="Times New Roman" w:cs="Times New Roman"/>
        </w:rPr>
        <w:t xml:space="preserve"> (</w:t>
      </w:r>
      <w:r w:rsidR="00017F2B">
        <w:rPr>
          <w:rFonts w:ascii="Times New Roman" w:hAnsi="Times New Roman" w:cs="Times New Roman"/>
        </w:rPr>
        <w:t>i</w:t>
      </w:r>
      <w:r w:rsidR="00CE511B">
        <w:rPr>
          <w:rFonts w:ascii="Times New Roman" w:hAnsi="Times New Roman" w:cs="Times New Roman"/>
        </w:rPr>
        <w:t>n Chinese).</w:t>
      </w:r>
    </w:p>
    <w:p w14:paraId="0893701E" w14:textId="2D071392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Kroll, S.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2022. Mobility and land use in the Greater Khorasan Civilization: </w:t>
      </w:r>
      <w:r w:rsidR="00017F2B">
        <w:rPr>
          <w:rFonts w:ascii="Times New Roman" w:hAnsi="Times New Roman" w:cs="Times New Roman"/>
        </w:rPr>
        <w:t>i</w:t>
      </w:r>
      <w:r w:rsidRPr="00E64C91">
        <w:rPr>
          <w:rFonts w:ascii="Times New Roman" w:hAnsi="Times New Roman" w:cs="Times New Roman"/>
        </w:rPr>
        <w:t>sotopic approaches (</w:t>
      </w:r>
      <w:r w:rsidRPr="00AF09B2">
        <w:rPr>
          <w:rFonts w:ascii="Times New Roman" w:hAnsi="Times New Roman" w:cs="Times New Roman"/>
          <w:vertAlign w:val="superscript"/>
        </w:rPr>
        <w:t>87</w:t>
      </w:r>
      <w:r w:rsidRPr="00E64C91">
        <w:rPr>
          <w:rFonts w:ascii="Times New Roman" w:hAnsi="Times New Roman" w:cs="Times New Roman"/>
        </w:rPr>
        <w:t>Sr/</w:t>
      </w:r>
      <w:r w:rsidRPr="00F058AB">
        <w:rPr>
          <w:rFonts w:ascii="Times New Roman" w:hAnsi="Times New Roman" w:cs="Times New Roman"/>
          <w:vertAlign w:val="superscript"/>
        </w:rPr>
        <w:t>86</w:t>
      </w:r>
      <w:r w:rsidRPr="00E64C91">
        <w:rPr>
          <w:rFonts w:ascii="Times New Roman" w:hAnsi="Times New Roman" w:cs="Times New Roman"/>
        </w:rPr>
        <w:t>Sr, δ</w:t>
      </w:r>
      <w:r w:rsidRPr="00AF09B2">
        <w:rPr>
          <w:rFonts w:ascii="Times New Roman" w:hAnsi="Times New Roman" w:cs="Times New Roman"/>
          <w:vertAlign w:val="superscript"/>
        </w:rPr>
        <w:t>18</w:t>
      </w:r>
      <w:r w:rsidRPr="00E64C91">
        <w:rPr>
          <w:rFonts w:ascii="Times New Roman" w:hAnsi="Times New Roman" w:cs="Times New Roman"/>
        </w:rPr>
        <w:t xml:space="preserve">O) on human populations from southern Central Asia. </w:t>
      </w:r>
      <w:r w:rsidRPr="00E64C91">
        <w:rPr>
          <w:rFonts w:ascii="Times New Roman" w:hAnsi="Times New Roman" w:cs="Times New Roman"/>
          <w:i/>
        </w:rPr>
        <w:t>Journal of Archaeological Science: Reports</w:t>
      </w:r>
      <w:r w:rsidRPr="00E64C91">
        <w:rPr>
          <w:rFonts w:ascii="Times New Roman" w:hAnsi="Times New Roman" w:cs="Times New Roman"/>
        </w:rPr>
        <w:t xml:space="preserve"> 46</w:t>
      </w:r>
      <w:r w:rsidR="00CB6050">
        <w:rPr>
          <w:rFonts w:ascii="Times New Roman" w:hAnsi="Times New Roman" w:cs="Times New Roman" w:hint="eastAsia"/>
          <w:lang w:eastAsia="zh-CN"/>
        </w:rPr>
        <w:t xml:space="preserve">: </w:t>
      </w:r>
      <w:r w:rsidR="00CB6050" w:rsidRPr="00CB6050">
        <w:rPr>
          <w:rFonts w:ascii="Times New Roman" w:hAnsi="Times New Roman" w:cs="Times New Roman" w:hint="eastAsia"/>
          <w:lang w:eastAsia="zh-CN"/>
        </w:rPr>
        <w:t>103622</w:t>
      </w:r>
      <w:r w:rsidRPr="00E64C91">
        <w:rPr>
          <w:rFonts w:ascii="Times New Roman" w:hAnsi="Times New Roman" w:cs="Times New Roman"/>
        </w:rPr>
        <w:t xml:space="preserve">. </w:t>
      </w:r>
      <w:bookmarkStart w:id="7" w:name="OLE_LINK5"/>
      <w:r w:rsidRPr="00E64C91">
        <w:rPr>
          <w:rFonts w:ascii="Times New Roman" w:hAnsi="Times New Roman" w:cs="Times New Roman"/>
        </w:rPr>
        <w:t>https://doi.org/10.1016/j.jasrep.2022.103622</w:t>
      </w:r>
      <w:bookmarkEnd w:id="7"/>
    </w:p>
    <w:p w14:paraId="1B40E646" w14:textId="775CED63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Kumar, V.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2022. Bronze and Iron Age population movements underlie Xinjiang population history. </w:t>
      </w:r>
      <w:r w:rsidRPr="00E64C91">
        <w:rPr>
          <w:rFonts w:ascii="Times New Roman" w:hAnsi="Times New Roman" w:cs="Times New Roman"/>
          <w:i/>
        </w:rPr>
        <w:t>Science</w:t>
      </w:r>
      <w:r w:rsidRPr="00E64C91">
        <w:rPr>
          <w:rFonts w:ascii="Times New Roman" w:hAnsi="Times New Roman" w:cs="Times New Roman"/>
        </w:rPr>
        <w:t xml:space="preserve"> 376: 62</w:t>
      </w:r>
      <w:r w:rsidR="00F058AB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69. https://doi.org/10.1126/science.abk1534</w:t>
      </w:r>
    </w:p>
    <w:p w14:paraId="23CEC7D3" w14:textId="0EDF6151" w:rsidR="00883AE4" w:rsidRPr="006C586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  <w:lang w:val="fr-FR"/>
        </w:rPr>
      </w:pPr>
      <w:r w:rsidRPr="00E64C91">
        <w:rPr>
          <w:rFonts w:ascii="Times New Roman" w:hAnsi="Times New Roman" w:cs="Times New Roman"/>
          <w:smallCaps/>
        </w:rPr>
        <w:t>Lazzerini, N.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2021. Monthly mobility inferred from isoscapes and laser ablation strontium isotope ratios in caprine tooth enamel. </w:t>
      </w:r>
      <w:r w:rsidRPr="006C5861">
        <w:rPr>
          <w:rFonts w:ascii="Times New Roman" w:hAnsi="Times New Roman" w:cs="Times New Roman"/>
          <w:i/>
          <w:lang w:val="fr-FR"/>
        </w:rPr>
        <w:t>Scientific Reports</w:t>
      </w:r>
      <w:r w:rsidRPr="006C5861">
        <w:rPr>
          <w:rFonts w:ascii="Times New Roman" w:hAnsi="Times New Roman" w:cs="Times New Roman"/>
          <w:lang w:val="fr-FR"/>
        </w:rPr>
        <w:t xml:space="preserve"> 11</w:t>
      </w:r>
      <w:r w:rsidR="00F80EDB">
        <w:rPr>
          <w:rFonts w:ascii="Times New Roman" w:hAnsi="Times New Roman" w:cs="Times New Roman" w:hint="eastAsia"/>
          <w:lang w:val="fr-FR" w:eastAsia="zh-CN"/>
        </w:rPr>
        <w:t>: 2277</w:t>
      </w:r>
      <w:r w:rsidRPr="006C5861">
        <w:rPr>
          <w:rFonts w:ascii="Times New Roman" w:hAnsi="Times New Roman" w:cs="Times New Roman"/>
          <w:lang w:val="fr-FR"/>
        </w:rPr>
        <w:t>. https://doi.org/10.1038/s41598-021-81923-z</w:t>
      </w:r>
    </w:p>
    <w:p w14:paraId="4ED4AC90" w14:textId="3FCB9A26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6C5861">
        <w:rPr>
          <w:rFonts w:ascii="Times New Roman" w:hAnsi="Times New Roman" w:cs="Times New Roman"/>
          <w:smallCaps/>
          <w:lang w:val="fr-FR"/>
        </w:rPr>
        <w:lastRenderedPageBreak/>
        <w:t>Li, C.F.</w:t>
      </w:r>
      <w:r w:rsidRPr="006C5861">
        <w:rPr>
          <w:rFonts w:ascii="Times New Roman" w:hAnsi="Times New Roman" w:cs="Times New Roman"/>
          <w:i/>
          <w:lang w:val="fr-FR"/>
        </w:rPr>
        <w:t xml:space="preserve"> et al.</w:t>
      </w:r>
      <w:r w:rsidRPr="006C5861">
        <w:rPr>
          <w:rFonts w:ascii="Times New Roman" w:hAnsi="Times New Roman" w:cs="Times New Roman"/>
          <w:lang w:val="fr-FR"/>
        </w:rPr>
        <w:t xml:space="preserve"> 2012. </w:t>
      </w:r>
      <w:r w:rsidRPr="00E64C91">
        <w:rPr>
          <w:rFonts w:ascii="Times New Roman" w:hAnsi="Times New Roman" w:cs="Times New Roman"/>
        </w:rPr>
        <w:t xml:space="preserve">Rapid and precise determination of Sr and Nd isotopic ratios in geological samples from the same filament loading by thermal ionization mass spectrometry employing a single-step separation scheme. </w:t>
      </w:r>
      <w:r w:rsidRPr="00E64C91">
        <w:rPr>
          <w:rFonts w:ascii="Times New Roman" w:hAnsi="Times New Roman" w:cs="Times New Roman"/>
          <w:i/>
        </w:rPr>
        <w:t>Analytica Chimica Acta</w:t>
      </w:r>
      <w:r w:rsidRPr="00E64C91">
        <w:rPr>
          <w:rFonts w:ascii="Times New Roman" w:hAnsi="Times New Roman" w:cs="Times New Roman"/>
        </w:rPr>
        <w:t xml:space="preserve"> 727: 54</w:t>
      </w:r>
      <w:r w:rsidR="00FA3DF2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60. https://doi.org/10.1016/j.aca.2012.03.040</w:t>
      </w:r>
    </w:p>
    <w:p w14:paraId="4FECF205" w14:textId="66561AE1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Li, L.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2020. Riverine Mg isotopes response to glacial weathering within the Muztag catchment of the eastern Pamir Plateau. </w:t>
      </w:r>
      <w:r w:rsidRPr="00E64C91">
        <w:rPr>
          <w:rFonts w:ascii="Times New Roman" w:hAnsi="Times New Roman" w:cs="Times New Roman"/>
          <w:i/>
        </w:rPr>
        <w:t>Applied Geochemistry</w:t>
      </w:r>
      <w:r w:rsidRPr="00E64C91">
        <w:rPr>
          <w:rFonts w:ascii="Times New Roman" w:hAnsi="Times New Roman" w:cs="Times New Roman"/>
        </w:rPr>
        <w:t xml:space="preserve"> 118</w:t>
      </w:r>
      <w:r w:rsidR="00963CAC">
        <w:rPr>
          <w:rFonts w:ascii="Times New Roman" w:hAnsi="Times New Roman" w:cs="Times New Roman" w:hint="eastAsia"/>
          <w:lang w:eastAsia="zh-CN"/>
        </w:rPr>
        <w:t xml:space="preserve">: </w:t>
      </w:r>
      <w:r w:rsidR="00963CAC" w:rsidRPr="00963CAC">
        <w:rPr>
          <w:rFonts w:ascii="Times New Roman" w:hAnsi="Times New Roman" w:cs="Times New Roman" w:hint="eastAsia"/>
          <w:lang w:eastAsia="zh-CN"/>
        </w:rPr>
        <w:t>104626</w:t>
      </w:r>
      <w:r w:rsidRPr="00E64C91">
        <w:rPr>
          <w:rFonts w:ascii="Times New Roman" w:hAnsi="Times New Roman" w:cs="Times New Roman"/>
        </w:rPr>
        <w:t>. https://doi.org/10.1016/j.apgeochem.2020.104626</w:t>
      </w:r>
    </w:p>
    <w:p w14:paraId="500D7E43" w14:textId="0BE8D4EE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Li, Y.</w:t>
      </w:r>
      <w:r w:rsidRPr="00E64C91">
        <w:rPr>
          <w:rFonts w:ascii="Times New Roman" w:hAnsi="Times New Roman" w:cs="Times New Roman"/>
        </w:rPr>
        <w:t xml:space="preserve"> 2019. </w:t>
      </w:r>
      <w:r w:rsidRPr="001B7C4F">
        <w:rPr>
          <w:rFonts w:ascii="Times New Roman" w:hAnsi="Times New Roman" w:cs="Times New Roman"/>
          <w:iCs/>
        </w:rPr>
        <w:t xml:space="preserve">Primary research on human mobility in Turpan-Hami Basin Xinjiang during the Bronze to the Iron Age transitional period. </w:t>
      </w:r>
      <w:r w:rsidR="001B7C4F">
        <w:rPr>
          <w:rFonts w:ascii="Times New Roman" w:hAnsi="Times New Roman" w:cs="Times New Roman"/>
        </w:rPr>
        <w:t>PhD dissertation</w:t>
      </w:r>
      <w:r w:rsidRPr="00E64C91">
        <w:rPr>
          <w:rFonts w:ascii="Times New Roman" w:hAnsi="Times New Roman" w:cs="Times New Roman"/>
        </w:rPr>
        <w:t>, University of Science and Technology of China</w:t>
      </w:r>
      <w:r w:rsidR="00AF09B2">
        <w:rPr>
          <w:rFonts w:ascii="Times New Roman" w:hAnsi="Times New Roman" w:cs="Times New Roman"/>
        </w:rPr>
        <w:t xml:space="preserve"> (</w:t>
      </w:r>
      <w:r w:rsidR="001B7C4F">
        <w:rPr>
          <w:rFonts w:ascii="Times New Roman" w:hAnsi="Times New Roman" w:cs="Times New Roman"/>
        </w:rPr>
        <w:t>i</w:t>
      </w:r>
      <w:r w:rsidR="00AF09B2">
        <w:rPr>
          <w:rFonts w:ascii="Times New Roman" w:hAnsi="Times New Roman" w:cs="Times New Roman"/>
        </w:rPr>
        <w:t>n Chinese)</w:t>
      </w:r>
      <w:r w:rsidRPr="00E64C91">
        <w:rPr>
          <w:rFonts w:ascii="Times New Roman" w:hAnsi="Times New Roman" w:cs="Times New Roman"/>
        </w:rPr>
        <w:t>.</w:t>
      </w:r>
    </w:p>
    <w:p w14:paraId="30B19F04" w14:textId="10CE3EDE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Lugli, F.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2017. Suspected limited mobility of a Middle Pleistocene woman from Southern Italy: strontium isotopes of a human deciduous tooth. </w:t>
      </w:r>
      <w:r w:rsidRPr="00E64C91">
        <w:rPr>
          <w:rFonts w:ascii="Times New Roman" w:hAnsi="Times New Roman" w:cs="Times New Roman"/>
          <w:i/>
        </w:rPr>
        <w:t>Scientific Reports</w:t>
      </w:r>
      <w:r w:rsidRPr="00E64C91">
        <w:rPr>
          <w:rFonts w:ascii="Times New Roman" w:hAnsi="Times New Roman" w:cs="Times New Roman"/>
        </w:rPr>
        <w:t xml:space="preserve"> 7</w:t>
      </w:r>
      <w:r w:rsidR="00607143">
        <w:rPr>
          <w:rFonts w:ascii="Times New Roman" w:hAnsi="Times New Roman" w:cs="Times New Roman" w:hint="eastAsia"/>
          <w:lang w:eastAsia="zh-CN"/>
        </w:rPr>
        <w:t>: 8615</w:t>
      </w:r>
      <w:r w:rsidRPr="00E64C91">
        <w:rPr>
          <w:rFonts w:ascii="Times New Roman" w:hAnsi="Times New Roman" w:cs="Times New Roman"/>
        </w:rPr>
        <w:t>. https://doi.org/10.1038/s41598-017-09007-5</w:t>
      </w:r>
    </w:p>
    <w:p w14:paraId="292E2BA7" w14:textId="7005F1B4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053784">
        <w:rPr>
          <w:rFonts w:ascii="Times New Roman" w:hAnsi="Times New Roman" w:cs="Times New Roman"/>
          <w:smallCaps/>
          <w:lang w:val="de-DE"/>
        </w:rPr>
        <w:t xml:space="preserve">Ma, C., </w:t>
      </w:r>
      <w:r w:rsidR="00053784" w:rsidRPr="00053784">
        <w:rPr>
          <w:rFonts w:ascii="Times New Roman" w:hAnsi="Times New Roman" w:cs="Times New Roman"/>
          <w:smallCaps/>
          <w:lang w:val="de-DE"/>
        </w:rPr>
        <w:t xml:space="preserve">H.B. </w:t>
      </w:r>
      <w:r w:rsidRPr="00053784">
        <w:rPr>
          <w:rFonts w:ascii="Times New Roman" w:hAnsi="Times New Roman" w:cs="Times New Roman"/>
          <w:smallCaps/>
          <w:lang w:val="de-DE"/>
        </w:rPr>
        <w:t xml:space="preserve">Vander Zanden, </w:t>
      </w:r>
      <w:r w:rsidR="00053784">
        <w:rPr>
          <w:rFonts w:ascii="Times New Roman" w:hAnsi="Times New Roman" w:cs="Times New Roman"/>
          <w:smallCaps/>
          <w:lang w:val="de-DE"/>
        </w:rPr>
        <w:t xml:space="preserve">M.B. </w:t>
      </w:r>
      <w:r w:rsidRPr="00053784">
        <w:rPr>
          <w:rFonts w:ascii="Times New Roman" w:hAnsi="Times New Roman" w:cs="Times New Roman"/>
          <w:smallCaps/>
          <w:lang w:val="de-DE"/>
        </w:rPr>
        <w:t xml:space="preserve">Wunder &amp; </w:t>
      </w:r>
      <w:r w:rsidR="00053784">
        <w:rPr>
          <w:rFonts w:ascii="Times New Roman" w:hAnsi="Times New Roman" w:cs="Times New Roman"/>
          <w:smallCaps/>
          <w:lang w:val="de-DE"/>
        </w:rPr>
        <w:t xml:space="preserve">G.J. </w:t>
      </w:r>
      <w:r w:rsidRPr="00053784">
        <w:rPr>
          <w:rFonts w:ascii="Times New Roman" w:hAnsi="Times New Roman" w:cs="Times New Roman"/>
          <w:smallCaps/>
          <w:lang w:val="de-DE"/>
        </w:rPr>
        <w:t>Bowen.</w:t>
      </w:r>
      <w:r w:rsidRPr="00053784">
        <w:rPr>
          <w:rFonts w:ascii="Times New Roman" w:hAnsi="Times New Roman" w:cs="Times New Roman"/>
          <w:lang w:val="de-DE"/>
        </w:rPr>
        <w:t xml:space="preserve"> 2020. </w:t>
      </w:r>
      <w:r w:rsidR="006374CD" w:rsidRPr="006374CD">
        <w:rPr>
          <w:rFonts w:ascii="Times New Roman" w:hAnsi="Times New Roman" w:cs="Times New Roman"/>
          <w:smallCaps/>
        </w:rPr>
        <w:t>assign</w:t>
      </w:r>
      <w:r w:rsidRPr="00E64C91">
        <w:rPr>
          <w:rFonts w:ascii="Times New Roman" w:hAnsi="Times New Roman" w:cs="Times New Roman"/>
        </w:rPr>
        <w:t xml:space="preserve">R: </w:t>
      </w:r>
      <w:r w:rsidR="00053784">
        <w:rPr>
          <w:rFonts w:ascii="Times New Roman" w:hAnsi="Times New Roman" w:cs="Times New Roman"/>
        </w:rPr>
        <w:t>a</w:t>
      </w:r>
      <w:r w:rsidRPr="00E64C91">
        <w:rPr>
          <w:rFonts w:ascii="Times New Roman" w:hAnsi="Times New Roman" w:cs="Times New Roman"/>
        </w:rPr>
        <w:t xml:space="preserve">n R package for isotope-based geographic assignment. </w:t>
      </w:r>
      <w:r w:rsidRPr="00E64C91">
        <w:rPr>
          <w:rFonts w:ascii="Times New Roman" w:hAnsi="Times New Roman" w:cs="Times New Roman"/>
          <w:i/>
        </w:rPr>
        <w:t>Methods in Ecology and Evolution</w:t>
      </w:r>
      <w:r w:rsidRPr="00E64C91">
        <w:rPr>
          <w:rFonts w:ascii="Times New Roman" w:hAnsi="Times New Roman" w:cs="Times New Roman"/>
        </w:rPr>
        <w:t xml:space="preserve"> 11: 996</w:t>
      </w:r>
      <w:r w:rsidR="006374CD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1001. https://doi.org/10.1111/2041-210X.13426</w:t>
      </w:r>
    </w:p>
    <w:p w14:paraId="79AC440F" w14:textId="799EE262" w:rsidR="005742D2" w:rsidRPr="005742D2" w:rsidRDefault="005742D2" w:rsidP="005742D2">
      <w:pPr>
        <w:pStyle w:val="EndNoteBibliography"/>
        <w:spacing w:after="0"/>
        <w:ind w:left="400" w:hangingChars="200" w:hanging="400"/>
        <w:rPr>
          <w:rFonts w:ascii="Times New Roman" w:hAnsi="Times New Roman" w:cs="Times New Roman"/>
          <w:szCs w:val="20"/>
          <w:lang w:eastAsia="zh-CN"/>
        </w:rPr>
      </w:pPr>
      <w:r w:rsidRPr="00D408E5">
        <w:rPr>
          <w:rFonts w:ascii="Times New Roman" w:hAnsi="Times New Roman" w:cs="Times New Roman"/>
          <w:smallCaps/>
          <w:szCs w:val="20"/>
        </w:rPr>
        <w:t xml:space="preserve">Makarewicz, C.A. &amp; </w:t>
      </w:r>
      <w:r w:rsidR="00CF270F">
        <w:rPr>
          <w:rFonts w:ascii="Times New Roman" w:hAnsi="Times New Roman" w:cs="Times New Roman"/>
          <w:smallCaps/>
          <w:szCs w:val="20"/>
        </w:rPr>
        <w:t xml:space="preserve">J. </w:t>
      </w:r>
      <w:r w:rsidRPr="00D408E5">
        <w:rPr>
          <w:rFonts w:ascii="Times New Roman" w:hAnsi="Times New Roman" w:cs="Times New Roman"/>
          <w:smallCaps/>
          <w:szCs w:val="20"/>
        </w:rPr>
        <w:t>Sealy.</w:t>
      </w:r>
      <w:r w:rsidRPr="00D408E5">
        <w:rPr>
          <w:rFonts w:ascii="Times New Roman" w:hAnsi="Times New Roman" w:cs="Times New Roman"/>
          <w:szCs w:val="20"/>
        </w:rPr>
        <w:t xml:space="preserve"> 2015. Dietary reconstruction, mobility, and the analysis of ancient skeletal tissues: </w:t>
      </w:r>
      <w:r w:rsidR="00CF270F">
        <w:rPr>
          <w:rFonts w:ascii="Times New Roman" w:hAnsi="Times New Roman" w:cs="Times New Roman"/>
          <w:szCs w:val="20"/>
        </w:rPr>
        <w:t>e</w:t>
      </w:r>
      <w:r w:rsidRPr="00D408E5">
        <w:rPr>
          <w:rFonts w:ascii="Times New Roman" w:hAnsi="Times New Roman" w:cs="Times New Roman"/>
          <w:szCs w:val="20"/>
        </w:rPr>
        <w:t xml:space="preserve">xpanding the prospects of stable isotope research in archaeology. </w:t>
      </w:r>
      <w:r w:rsidRPr="00D408E5">
        <w:rPr>
          <w:rFonts w:ascii="Times New Roman" w:hAnsi="Times New Roman" w:cs="Times New Roman"/>
          <w:i/>
          <w:szCs w:val="20"/>
        </w:rPr>
        <w:t>Journal of Archaeological Science</w:t>
      </w:r>
      <w:r w:rsidRPr="00D408E5">
        <w:rPr>
          <w:rFonts w:ascii="Times New Roman" w:hAnsi="Times New Roman" w:cs="Times New Roman"/>
          <w:szCs w:val="20"/>
        </w:rPr>
        <w:t xml:space="preserve"> 56: 146</w:t>
      </w:r>
      <w:r w:rsidR="00CF270F">
        <w:rPr>
          <w:rFonts w:ascii="Times New Roman" w:hAnsi="Times New Roman" w:cs="Times New Roman"/>
          <w:szCs w:val="20"/>
        </w:rPr>
        <w:t>–</w:t>
      </w:r>
      <w:r w:rsidRPr="00D408E5">
        <w:rPr>
          <w:rFonts w:ascii="Times New Roman" w:hAnsi="Times New Roman" w:cs="Times New Roman"/>
          <w:szCs w:val="20"/>
        </w:rPr>
        <w:t>58. https://doi.org/10.1016/j.jas.2015.02.035</w:t>
      </w:r>
    </w:p>
    <w:p w14:paraId="6B4D7F48" w14:textId="7E004A8B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Motuzaite Matuzeviciute, G.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2015. The extent of cereal cultivation among the Bronze Age to Turkic period societies of Kazakhstan determined using stable isotope analysis of bone collagen. </w:t>
      </w:r>
      <w:r w:rsidRPr="00E64C91">
        <w:rPr>
          <w:rFonts w:ascii="Times New Roman" w:hAnsi="Times New Roman" w:cs="Times New Roman"/>
          <w:i/>
        </w:rPr>
        <w:t>Journal of Archaeological Science</w:t>
      </w:r>
      <w:r w:rsidRPr="00E64C91">
        <w:rPr>
          <w:rFonts w:ascii="Times New Roman" w:hAnsi="Times New Roman" w:cs="Times New Roman"/>
        </w:rPr>
        <w:t xml:space="preserve"> 59: 23</w:t>
      </w:r>
      <w:r w:rsidR="00697CC5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34. https://doi.org/10.1016/j.jas.2015.03.029</w:t>
      </w:r>
    </w:p>
    <w:p w14:paraId="1718D04A" w14:textId="5D70FA90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 xml:space="preserve">Pederzani, S. &amp; </w:t>
      </w:r>
      <w:r w:rsidR="003261E2">
        <w:rPr>
          <w:rFonts w:ascii="Times New Roman" w:hAnsi="Times New Roman" w:cs="Times New Roman"/>
          <w:smallCaps/>
        </w:rPr>
        <w:t xml:space="preserve">K. </w:t>
      </w:r>
      <w:r w:rsidRPr="00E64C91">
        <w:rPr>
          <w:rFonts w:ascii="Times New Roman" w:hAnsi="Times New Roman" w:cs="Times New Roman"/>
          <w:smallCaps/>
        </w:rPr>
        <w:t>Britton.</w:t>
      </w:r>
      <w:r w:rsidRPr="00E64C91">
        <w:rPr>
          <w:rFonts w:ascii="Times New Roman" w:hAnsi="Times New Roman" w:cs="Times New Roman"/>
        </w:rPr>
        <w:t xml:space="preserve"> 2019. Oxygen isotopes in bioarchaeology: </w:t>
      </w:r>
      <w:r w:rsidR="003261E2">
        <w:rPr>
          <w:rFonts w:ascii="Times New Roman" w:hAnsi="Times New Roman" w:cs="Times New Roman"/>
        </w:rPr>
        <w:t>p</w:t>
      </w:r>
      <w:r w:rsidRPr="00E64C91">
        <w:rPr>
          <w:rFonts w:ascii="Times New Roman" w:hAnsi="Times New Roman" w:cs="Times New Roman"/>
        </w:rPr>
        <w:t xml:space="preserve">rinciples and applications, challenges and opportunities. </w:t>
      </w:r>
      <w:r w:rsidRPr="00E64C91">
        <w:rPr>
          <w:rFonts w:ascii="Times New Roman" w:hAnsi="Times New Roman" w:cs="Times New Roman"/>
          <w:i/>
        </w:rPr>
        <w:t>Earth-Science Reviews</w:t>
      </w:r>
      <w:r w:rsidRPr="00E64C91">
        <w:rPr>
          <w:rFonts w:ascii="Times New Roman" w:hAnsi="Times New Roman" w:cs="Times New Roman"/>
        </w:rPr>
        <w:t xml:space="preserve"> 188: 77</w:t>
      </w:r>
      <w:r w:rsidR="003261E2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107. https://doi.org/10.1016/j.earscirev.2018.11.005</w:t>
      </w:r>
    </w:p>
    <w:p w14:paraId="2DFB6659" w14:textId="06D54BDF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Qi, H.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2003. Two new organic reference materials for δ</w:t>
      </w:r>
      <w:r w:rsidRPr="005361B7">
        <w:rPr>
          <w:rFonts w:ascii="Times New Roman" w:hAnsi="Times New Roman" w:cs="Times New Roman"/>
          <w:vertAlign w:val="superscript"/>
        </w:rPr>
        <w:t>13</w:t>
      </w:r>
      <w:r w:rsidRPr="00E64C91">
        <w:rPr>
          <w:rFonts w:ascii="Times New Roman" w:hAnsi="Times New Roman" w:cs="Times New Roman"/>
        </w:rPr>
        <w:t>C and δ</w:t>
      </w:r>
      <w:r w:rsidRPr="005361B7">
        <w:rPr>
          <w:rFonts w:ascii="Times New Roman" w:hAnsi="Times New Roman" w:cs="Times New Roman"/>
          <w:vertAlign w:val="superscript"/>
        </w:rPr>
        <w:t>15</w:t>
      </w:r>
      <w:r w:rsidRPr="00E64C91">
        <w:rPr>
          <w:rFonts w:ascii="Times New Roman" w:hAnsi="Times New Roman" w:cs="Times New Roman"/>
        </w:rPr>
        <w:t>N measurements and a new value for the δ</w:t>
      </w:r>
      <w:r w:rsidRPr="005361B7">
        <w:rPr>
          <w:rFonts w:ascii="Times New Roman" w:hAnsi="Times New Roman" w:cs="Times New Roman"/>
          <w:vertAlign w:val="superscript"/>
        </w:rPr>
        <w:t>13</w:t>
      </w:r>
      <w:r w:rsidRPr="00E64C91">
        <w:rPr>
          <w:rFonts w:ascii="Times New Roman" w:hAnsi="Times New Roman" w:cs="Times New Roman"/>
        </w:rPr>
        <w:t xml:space="preserve">C of NBS 22 oil. </w:t>
      </w:r>
      <w:r w:rsidRPr="00E64C91">
        <w:rPr>
          <w:rFonts w:ascii="Times New Roman" w:hAnsi="Times New Roman" w:cs="Times New Roman"/>
          <w:i/>
        </w:rPr>
        <w:t>Rapid Communications in Mass Spectrometry</w:t>
      </w:r>
      <w:r w:rsidRPr="00E64C91">
        <w:rPr>
          <w:rFonts w:ascii="Times New Roman" w:hAnsi="Times New Roman" w:cs="Times New Roman"/>
        </w:rPr>
        <w:t xml:space="preserve"> 17: 2483</w:t>
      </w:r>
      <w:r w:rsidR="001D552F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87. https://doi.org/10.1002/rcm.1219</w:t>
      </w:r>
    </w:p>
    <w:p w14:paraId="20923867" w14:textId="5B05A294" w:rsidR="00883AE4" w:rsidRPr="007F031F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7F031F">
        <w:rPr>
          <w:rFonts w:ascii="Times New Roman" w:hAnsi="Times New Roman" w:cs="Times New Roman"/>
          <w:smallCaps/>
        </w:rPr>
        <w:t>Qi, H.</w:t>
      </w:r>
      <w:r w:rsidRPr="007F031F">
        <w:rPr>
          <w:rFonts w:ascii="Times New Roman" w:hAnsi="Times New Roman" w:cs="Times New Roman"/>
          <w:i/>
        </w:rPr>
        <w:t xml:space="preserve"> et al.</w:t>
      </w:r>
      <w:r w:rsidRPr="007F031F">
        <w:rPr>
          <w:rFonts w:ascii="Times New Roman" w:hAnsi="Times New Roman" w:cs="Times New Roman"/>
        </w:rPr>
        <w:t xml:space="preserve"> 2016. A new organic reference material, </w:t>
      </w:r>
      <w:r w:rsidR="00097547" w:rsidRPr="007F031F">
        <w:rPr>
          <w:rFonts w:ascii="Times New Roman" w:hAnsi="Times New Roman" w:cs="Times New Roman"/>
        </w:rPr>
        <w:t>L</w:t>
      </w:r>
      <w:r w:rsidRPr="007F031F">
        <w:rPr>
          <w:rFonts w:ascii="Times New Roman" w:hAnsi="Times New Roman" w:cs="Times New Roman"/>
        </w:rPr>
        <w:t>-glutamic acid, USGS41a, for δ</w:t>
      </w:r>
      <w:r w:rsidRPr="007F031F">
        <w:rPr>
          <w:rFonts w:ascii="Times New Roman" w:hAnsi="Times New Roman" w:cs="Times New Roman"/>
          <w:vertAlign w:val="superscript"/>
        </w:rPr>
        <w:t>13</w:t>
      </w:r>
      <w:r w:rsidRPr="007F031F">
        <w:rPr>
          <w:rFonts w:ascii="Times New Roman" w:hAnsi="Times New Roman" w:cs="Times New Roman"/>
        </w:rPr>
        <w:t>C and δ</w:t>
      </w:r>
      <w:r w:rsidRPr="007F031F">
        <w:rPr>
          <w:rFonts w:ascii="Times New Roman" w:hAnsi="Times New Roman" w:cs="Times New Roman"/>
          <w:vertAlign w:val="superscript"/>
        </w:rPr>
        <w:t>15</w:t>
      </w:r>
      <w:r w:rsidRPr="007F031F">
        <w:rPr>
          <w:rFonts w:ascii="Times New Roman" w:hAnsi="Times New Roman" w:cs="Times New Roman"/>
        </w:rPr>
        <w:t xml:space="preserve">N measurements − a replacement for USGS41. </w:t>
      </w:r>
      <w:r w:rsidRPr="007F031F">
        <w:rPr>
          <w:rFonts w:ascii="Times New Roman" w:hAnsi="Times New Roman" w:cs="Times New Roman"/>
          <w:i/>
        </w:rPr>
        <w:t>Rapid Communications in Mass Spectrometry</w:t>
      </w:r>
      <w:r w:rsidRPr="007F031F">
        <w:rPr>
          <w:rFonts w:ascii="Times New Roman" w:hAnsi="Times New Roman" w:cs="Times New Roman"/>
        </w:rPr>
        <w:t xml:space="preserve"> 30: 859</w:t>
      </w:r>
      <w:r w:rsidR="00425B0B">
        <w:rPr>
          <w:rFonts w:ascii="Times New Roman" w:hAnsi="Times New Roman" w:cs="Times New Roman"/>
        </w:rPr>
        <w:t>–</w:t>
      </w:r>
      <w:r w:rsidRPr="007F031F">
        <w:rPr>
          <w:rFonts w:ascii="Times New Roman" w:hAnsi="Times New Roman" w:cs="Times New Roman"/>
        </w:rPr>
        <w:t>66. https://doi.org/10.1002/rcm.7510</w:t>
      </w:r>
    </w:p>
    <w:p w14:paraId="4B6AF352" w14:textId="77777777" w:rsidR="00121EA4" w:rsidRPr="00121EA4" w:rsidRDefault="00121EA4" w:rsidP="00121EA4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121EA4">
        <w:rPr>
          <w:rFonts w:ascii="Times New Roman" w:hAnsi="Times New Roman" w:cs="Times New Roman"/>
          <w:smallCaps/>
        </w:rPr>
        <w:t>Reimer, P.J</w:t>
      </w:r>
      <w:r w:rsidRPr="00121EA4">
        <w:rPr>
          <w:rFonts w:ascii="Times New Roman" w:hAnsi="Times New Roman" w:cs="Times New Roman"/>
          <w:i/>
          <w:iCs/>
          <w:smallCaps/>
        </w:rPr>
        <w:t>.</w:t>
      </w:r>
      <w:r w:rsidRPr="00121EA4">
        <w:rPr>
          <w:rFonts w:ascii="Times New Roman" w:hAnsi="Times New Roman" w:cs="Times New Roman"/>
          <w:i/>
          <w:iCs/>
        </w:rPr>
        <w:t xml:space="preserve"> et al</w:t>
      </w:r>
      <w:r w:rsidRPr="00121EA4">
        <w:rPr>
          <w:rFonts w:ascii="Times New Roman" w:hAnsi="Times New Roman" w:cs="Times New Roman"/>
        </w:rPr>
        <w:t xml:space="preserve">. 2020. The IntCal20 Northern Hemisphere radiocarbon age calibration curve (0–55 cal kBP). </w:t>
      </w:r>
      <w:r w:rsidRPr="00121EA4">
        <w:rPr>
          <w:rFonts w:ascii="Times New Roman" w:hAnsi="Times New Roman" w:cs="Times New Roman"/>
          <w:i/>
          <w:iCs/>
        </w:rPr>
        <w:t>Radiocarbon</w:t>
      </w:r>
      <w:r w:rsidRPr="00121EA4">
        <w:rPr>
          <w:rFonts w:ascii="Times New Roman" w:hAnsi="Times New Roman" w:cs="Times New Roman"/>
        </w:rPr>
        <w:t xml:space="preserve"> 62: 725–57. https://doi.org/10.1017/RDC.2020.41</w:t>
      </w:r>
    </w:p>
    <w:p w14:paraId="248A999E" w14:textId="311AB1A9" w:rsidR="00883AE4" w:rsidRPr="007F031F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7F031F">
        <w:rPr>
          <w:rFonts w:ascii="Times New Roman" w:hAnsi="Times New Roman" w:cs="Times New Roman"/>
          <w:smallCaps/>
        </w:rPr>
        <w:t xml:space="preserve">Richards, M.P. &amp; </w:t>
      </w:r>
      <w:r w:rsidR="00121EA4">
        <w:rPr>
          <w:rFonts w:ascii="Times New Roman" w:hAnsi="Times New Roman" w:cs="Times New Roman"/>
          <w:smallCaps/>
        </w:rPr>
        <w:t xml:space="preserve">R.E.M. </w:t>
      </w:r>
      <w:r w:rsidRPr="007F031F">
        <w:rPr>
          <w:rFonts w:ascii="Times New Roman" w:hAnsi="Times New Roman" w:cs="Times New Roman"/>
          <w:smallCaps/>
        </w:rPr>
        <w:t>Hedges.</w:t>
      </w:r>
      <w:r w:rsidRPr="007F031F">
        <w:rPr>
          <w:rFonts w:ascii="Times New Roman" w:hAnsi="Times New Roman" w:cs="Times New Roman"/>
        </w:rPr>
        <w:t xml:space="preserve"> 1999. Stable isotope evidence for similarities in the types of marine foods used by Late Mesolithic humans at sites along the Atlantic coast of Europe. </w:t>
      </w:r>
      <w:r w:rsidRPr="007F031F">
        <w:rPr>
          <w:rFonts w:ascii="Times New Roman" w:hAnsi="Times New Roman" w:cs="Times New Roman"/>
          <w:i/>
        </w:rPr>
        <w:t>Journal of Archaeological Science</w:t>
      </w:r>
      <w:r w:rsidRPr="007F031F">
        <w:rPr>
          <w:rFonts w:ascii="Times New Roman" w:hAnsi="Times New Roman" w:cs="Times New Roman"/>
        </w:rPr>
        <w:t xml:space="preserve"> 26: 717</w:t>
      </w:r>
      <w:r w:rsidR="001151F7">
        <w:rPr>
          <w:rFonts w:ascii="Times New Roman" w:hAnsi="Times New Roman" w:cs="Times New Roman"/>
        </w:rPr>
        <w:t>–</w:t>
      </w:r>
      <w:r w:rsidRPr="007F031F">
        <w:rPr>
          <w:rFonts w:ascii="Times New Roman" w:hAnsi="Times New Roman" w:cs="Times New Roman"/>
        </w:rPr>
        <w:t>22. https://doi.org/10.1006/jasc.1998.0387</w:t>
      </w:r>
    </w:p>
    <w:p w14:paraId="7433FFD6" w14:textId="265EE972" w:rsidR="00883AE4" w:rsidRPr="006C586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  <w:lang w:val="fr-FR"/>
        </w:rPr>
      </w:pPr>
      <w:r w:rsidRPr="007F031F">
        <w:rPr>
          <w:rFonts w:ascii="Times New Roman" w:hAnsi="Times New Roman" w:cs="Times New Roman"/>
          <w:smallCaps/>
        </w:rPr>
        <w:t>Roberts, P.</w:t>
      </w:r>
      <w:r w:rsidRPr="007F031F">
        <w:rPr>
          <w:rFonts w:ascii="Times New Roman" w:hAnsi="Times New Roman" w:cs="Times New Roman"/>
          <w:i/>
        </w:rPr>
        <w:t xml:space="preserve"> et al.</w:t>
      </w:r>
      <w:r w:rsidRPr="007F031F">
        <w:rPr>
          <w:rFonts w:ascii="Times New Roman" w:hAnsi="Times New Roman" w:cs="Times New Roman"/>
        </w:rPr>
        <w:t xml:space="preserve"> 2020. Isotopic evidence for initial coastal colonization and subsequent diversification in the human occupation of Wall</w:t>
      </w:r>
      <w:r w:rsidRPr="00E64C91">
        <w:rPr>
          <w:rFonts w:ascii="Times New Roman" w:hAnsi="Times New Roman" w:cs="Times New Roman"/>
        </w:rPr>
        <w:t xml:space="preserve">acea. </w:t>
      </w:r>
      <w:r w:rsidRPr="006C5861">
        <w:rPr>
          <w:rFonts w:ascii="Times New Roman" w:hAnsi="Times New Roman" w:cs="Times New Roman"/>
          <w:i/>
          <w:lang w:val="fr-FR"/>
        </w:rPr>
        <w:t>Nature Communications</w:t>
      </w:r>
      <w:r w:rsidRPr="006C5861">
        <w:rPr>
          <w:rFonts w:ascii="Times New Roman" w:hAnsi="Times New Roman" w:cs="Times New Roman"/>
          <w:lang w:val="fr-FR"/>
        </w:rPr>
        <w:t xml:space="preserve"> 11</w:t>
      </w:r>
      <w:r w:rsidR="00C51B6C">
        <w:rPr>
          <w:rFonts w:ascii="Times New Roman" w:hAnsi="Times New Roman" w:cs="Times New Roman" w:hint="eastAsia"/>
          <w:lang w:val="fr-FR" w:eastAsia="zh-CN"/>
        </w:rPr>
        <w:t xml:space="preserve">: </w:t>
      </w:r>
      <w:r w:rsidR="00C51B6C" w:rsidRPr="00C51B6C">
        <w:rPr>
          <w:rFonts w:ascii="Times New Roman" w:hAnsi="Times New Roman" w:cs="Times New Roman"/>
          <w:lang w:val="en-US" w:eastAsia="zh-CN"/>
        </w:rPr>
        <w:t>2068</w:t>
      </w:r>
      <w:r w:rsidRPr="006C5861">
        <w:rPr>
          <w:rFonts w:ascii="Times New Roman" w:hAnsi="Times New Roman" w:cs="Times New Roman"/>
          <w:lang w:val="fr-FR"/>
        </w:rPr>
        <w:t>. https://doi.org/10.1038/s41467-020-15969-4</w:t>
      </w:r>
    </w:p>
    <w:p w14:paraId="09EAB2DA" w14:textId="18F1356A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6C5861">
        <w:rPr>
          <w:rFonts w:ascii="Times New Roman" w:hAnsi="Times New Roman" w:cs="Times New Roman"/>
          <w:smallCaps/>
          <w:lang w:val="fr-FR"/>
        </w:rPr>
        <w:t>Si, Y.</w:t>
      </w:r>
      <w:r w:rsidRPr="006C5861">
        <w:rPr>
          <w:rFonts w:ascii="Times New Roman" w:hAnsi="Times New Roman" w:cs="Times New Roman"/>
          <w:i/>
          <w:lang w:val="fr-FR"/>
        </w:rPr>
        <w:t xml:space="preserve"> et al.</w:t>
      </w:r>
      <w:r w:rsidRPr="006C5861">
        <w:rPr>
          <w:rFonts w:ascii="Times New Roman" w:hAnsi="Times New Roman" w:cs="Times New Roman"/>
          <w:lang w:val="fr-FR"/>
        </w:rPr>
        <w:t xml:space="preserve"> 2013. </w:t>
      </w:r>
      <w:r w:rsidRPr="00E64C91">
        <w:rPr>
          <w:rFonts w:ascii="Times New Roman" w:hAnsi="Times New Roman" w:cs="Times New Roman"/>
        </w:rPr>
        <w:t xml:space="preserve">Exploration of human diets and populations from the Yanghai Tombs, Xinjiang. </w:t>
      </w:r>
      <w:r w:rsidRPr="00E64C91">
        <w:rPr>
          <w:rFonts w:ascii="Times New Roman" w:hAnsi="Times New Roman" w:cs="Times New Roman"/>
          <w:i/>
        </w:rPr>
        <w:t>Science Bulletin</w:t>
      </w:r>
      <w:r w:rsidRPr="00E64C91">
        <w:rPr>
          <w:rFonts w:ascii="Times New Roman" w:hAnsi="Times New Roman" w:cs="Times New Roman"/>
        </w:rPr>
        <w:t xml:space="preserve"> 58: 1422</w:t>
      </w:r>
      <w:r w:rsidR="008E7118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29</w:t>
      </w:r>
      <w:r w:rsidR="00097547">
        <w:rPr>
          <w:rFonts w:ascii="Times New Roman" w:hAnsi="Times New Roman" w:cs="Times New Roman"/>
        </w:rPr>
        <w:t xml:space="preserve"> (</w:t>
      </w:r>
      <w:r w:rsidR="008E7118">
        <w:rPr>
          <w:rFonts w:ascii="Times New Roman" w:hAnsi="Times New Roman" w:cs="Times New Roman"/>
        </w:rPr>
        <w:t>i</w:t>
      </w:r>
      <w:r w:rsidR="00097547">
        <w:rPr>
          <w:rFonts w:ascii="Times New Roman" w:hAnsi="Times New Roman" w:cs="Times New Roman"/>
        </w:rPr>
        <w:t>n Chinese).</w:t>
      </w:r>
    </w:p>
    <w:p w14:paraId="0BDBFD49" w14:textId="23DFC405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 xml:space="preserve">Szpak, P., </w:t>
      </w:r>
      <w:r w:rsidR="008E7118">
        <w:rPr>
          <w:rFonts w:ascii="Times New Roman" w:hAnsi="Times New Roman" w:cs="Times New Roman"/>
          <w:smallCaps/>
        </w:rPr>
        <w:t xml:space="preserve">J.Z. </w:t>
      </w:r>
      <w:r w:rsidRPr="00E64C91">
        <w:rPr>
          <w:rFonts w:ascii="Times New Roman" w:hAnsi="Times New Roman" w:cs="Times New Roman"/>
          <w:smallCaps/>
        </w:rPr>
        <w:t xml:space="preserve">Metcalfe &amp; </w:t>
      </w:r>
      <w:r w:rsidR="008E7118">
        <w:rPr>
          <w:rFonts w:ascii="Times New Roman" w:hAnsi="Times New Roman" w:cs="Times New Roman"/>
          <w:smallCaps/>
        </w:rPr>
        <w:t xml:space="preserve">R.A. </w:t>
      </w:r>
      <w:r w:rsidRPr="00E64C91">
        <w:rPr>
          <w:rFonts w:ascii="Times New Roman" w:hAnsi="Times New Roman" w:cs="Times New Roman"/>
          <w:smallCaps/>
        </w:rPr>
        <w:t>Macdonald.</w:t>
      </w:r>
      <w:r w:rsidRPr="00E64C91">
        <w:rPr>
          <w:rFonts w:ascii="Times New Roman" w:hAnsi="Times New Roman" w:cs="Times New Roman"/>
        </w:rPr>
        <w:t xml:space="preserve"> 2017. Best practices for calibrating and reporting stable isotope measurements in archaeology. </w:t>
      </w:r>
      <w:r w:rsidRPr="00E64C91">
        <w:rPr>
          <w:rFonts w:ascii="Times New Roman" w:hAnsi="Times New Roman" w:cs="Times New Roman"/>
          <w:i/>
        </w:rPr>
        <w:t>Journal of Archaeological Science: Reports</w:t>
      </w:r>
      <w:r w:rsidRPr="00E64C91">
        <w:rPr>
          <w:rFonts w:ascii="Times New Roman" w:hAnsi="Times New Roman" w:cs="Times New Roman"/>
        </w:rPr>
        <w:t xml:space="preserve"> 13: 609</w:t>
      </w:r>
      <w:r w:rsidR="008E7118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616. https://doi.org/10.1016/j.jasrep.2017.05.007</w:t>
      </w:r>
    </w:p>
    <w:p w14:paraId="119093D1" w14:textId="1A733EBF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405F4E">
        <w:rPr>
          <w:rFonts w:ascii="Times New Roman" w:hAnsi="Times New Roman" w:cs="Times New Roman"/>
          <w:smallCaps/>
        </w:rPr>
        <w:lastRenderedPageBreak/>
        <w:t xml:space="preserve">Tang, Z. &amp; </w:t>
      </w:r>
      <w:r w:rsidR="00405F4E" w:rsidRPr="00405F4E">
        <w:rPr>
          <w:rFonts w:ascii="Times New Roman" w:hAnsi="Times New Roman" w:cs="Times New Roman"/>
          <w:smallCaps/>
        </w:rPr>
        <w:t xml:space="preserve">X. </w:t>
      </w:r>
      <w:r w:rsidRPr="00405F4E">
        <w:rPr>
          <w:rFonts w:ascii="Times New Roman" w:hAnsi="Times New Roman" w:cs="Times New Roman"/>
          <w:smallCaps/>
        </w:rPr>
        <w:t>Wang.</w:t>
      </w:r>
      <w:r w:rsidRPr="00405F4E">
        <w:rPr>
          <w:rFonts w:ascii="Times New Roman" w:hAnsi="Times New Roman" w:cs="Times New Roman"/>
        </w:rPr>
        <w:t xml:space="preserve"> 2023. </w:t>
      </w:r>
      <w:r w:rsidRPr="00E64C91">
        <w:rPr>
          <w:rFonts w:ascii="Times New Roman" w:hAnsi="Times New Roman" w:cs="Times New Roman"/>
        </w:rPr>
        <w:t xml:space="preserve">A score of bioavailable strontium isotope archaeology in China: </w:t>
      </w:r>
      <w:r w:rsidR="00405F4E">
        <w:rPr>
          <w:rFonts w:ascii="Times New Roman" w:hAnsi="Times New Roman" w:cs="Times New Roman"/>
        </w:rPr>
        <w:t>r</w:t>
      </w:r>
      <w:r w:rsidRPr="00E64C91">
        <w:rPr>
          <w:rFonts w:ascii="Times New Roman" w:hAnsi="Times New Roman" w:cs="Times New Roman"/>
        </w:rPr>
        <w:t xml:space="preserve">etrospective and prospective. </w:t>
      </w:r>
      <w:r w:rsidRPr="00E64C91">
        <w:rPr>
          <w:rFonts w:ascii="Times New Roman" w:hAnsi="Times New Roman" w:cs="Times New Roman"/>
          <w:i/>
        </w:rPr>
        <w:t>Frontiers in Earth Science</w:t>
      </w:r>
      <w:r w:rsidRPr="00E64C91">
        <w:rPr>
          <w:rFonts w:ascii="Times New Roman" w:hAnsi="Times New Roman" w:cs="Times New Roman"/>
        </w:rPr>
        <w:t xml:space="preserve"> 10</w:t>
      </w:r>
      <w:r w:rsidR="00BA1F05">
        <w:rPr>
          <w:rFonts w:ascii="Times New Roman" w:hAnsi="Times New Roman" w:cs="Times New Roman" w:hint="eastAsia"/>
          <w:lang w:eastAsia="zh-CN"/>
        </w:rPr>
        <w:t xml:space="preserve">: </w:t>
      </w:r>
      <w:r w:rsidR="00BA1F05" w:rsidRPr="00BA1F05">
        <w:rPr>
          <w:rFonts w:ascii="Times New Roman" w:hAnsi="Times New Roman" w:cs="Times New Roman"/>
          <w:lang w:val="en-US" w:eastAsia="zh-CN"/>
        </w:rPr>
        <w:t>1094424</w:t>
      </w:r>
      <w:r w:rsidRPr="00E64C91">
        <w:rPr>
          <w:rFonts w:ascii="Times New Roman" w:hAnsi="Times New Roman" w:cs="Times New Roman"/>
        </w:rPr>
        <w:t>. https://doi.org/10.3389/feart.2022.1094424</w:t>
      </w:r>
    </w:p>
    <w:p w14:paraId="7283788A" w14:textId="173C8579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Tang, Z.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</w:t>
      </w:r>
      <w:r w:rsidR="00186719" w:rsidRPr="00E64C91">
        <w:rPr>
          <w:rFonts w:ascii="Times New Roman" w:hAnsi="Times New Roman" w:cs="Times New Roman"/>
        </w:rPr>
        <w:t>202</w:t>
      </w:r>
      <w:r w:rsidR="00186719">
        <w:rPr>
          <w:rFonts w:ascii="Times New Roman" w:hAnsi="Times New Roman" w:cs="Times New Roman" w:hint="eastAsia"/>
          <w:lang w:eastAsia="zh-CN"/>
        </w:rPr>
        <w:t>5</w:t>
      </w:r>
      <w:r w:rsidRPr="00E64C91">
        <w:rPr>
          <w:rFonts w:ascii="Times New Roman" w:hAnsi="Times New Roman" w:cs="Times New Roman"/>
        </w:rPr>
        <w:t xml:space="preserve">. Bronze Age Tarim Basin </w:t>
      </w:r>
      <w:r w:rsidR="00097547">
        <w:rPr>
          <w:rFonts w:ascii="Times New Roman" w:hAnsi="Times New Roman" w:cs="Times New Roman"/>
        </w:rPr>
        <w:t>m</w:t>
      </w:r>
      <w:r w:rsidRPr="00E64C91">
        <w:rPr>
          <w:rFonts w:ascii="Times New Roman" w:hAnsi="Times New Roman" w:cs="Times New Roman"/>
        </w:rPr>
        <w:t xml:space="preserve">ummies </w:t>
      </w:r>
      <w:r w:rsidR="00097547">
        <w:rPr>
          <w:rFonts w:ascii="Times New Roman" w:hAnsi="Times New Roman" w:cs="Times New Roman"/>
        </w:rPr>
        <w:t>s</w:t>
      </w:r>
      <w:r w:rsidRPr="00E64C91">
        <w:rPr>
          <w:rFonts w:ascii="Times New Roman" w:hAnsi="Times New Roman" w:cs="Times New Roman"/>
        </w:rPr>
        <w:t xml:space="preserve">how </w:t>
      </w:r>
      <w:r w:rsidR="00097547">
        <w:rPr>
          <w:rFonts w:ascii="Times New Roman" w:hAnsi="Times New Roman" w:cs="Times New Roman"/>
        </w:rPr>
        <w:t>e</w:t>
      </w:r>
      <w:r w:rsidRPr="00E64C91">
        <w:rPr>
          <w:rFonts w:ascii="Times New Roman" w:hAnsi="Times New Roman" w:cs="Times New Roman"/>
        </w:rPr>
        <w:t xml:space="preserve">vidence for </w:t>
      </w:r>
      <w:r w:rsidR="00097547">
        <w:rPr>
          <w:rFonts w:ascii="Times New Roman" w:hAnsi="Times New Roman" w:cs="Times New Roman"/>
        </w:rPr>
        <w:t>s</w:t>
      </w:r>
      <w:r w:rsidRPr="00E64C91">
        <w:rPr>
          <w:rFonts w:ascii="Times New Roman" w:hAnsi="Times New Roman" w:cs="Times New Roman"/>
        </w:rPr>
        <w:t xml:space="preserve">hifting </w:t>
      </w:r>
      <w:r w:rsidR="00097547">
        <w:rPr>
          <w:rFonts w:ascii="Times New Roman" w:hAnsi="Times New Roman" w:cs="Times New Roman"/>
        </w:rPr>
        <w:t>a</w:t>
      </w:r>
      <w:r w:rsidRPr="00E64C91">
        <w:rPr>
          <w:rFonts w:ascii="Times New Roman" w:hAnsi="Times New Roman" w:cs="Times New Roman"/>
        </w:rPr>
        <w:t>rid-</w:t>
      </w:r>
      <w:r w:rsidR="00097547">
        <w:rPr>
          <w:rFonts w:ascii="Times New Roman" w:hAnsi="Times New Roman" w:cs="Times New Roman"/>
        </w:rPr>
        <w:t>l</w:t>
      </w:r>
      <w:r w:rsidRPr="00E64C91">
        <w:rPr>
          <w:rFonts w:ascii="Times New Roman" w:hAnsi="Times New Roman" w:cs="Times New Roman"/>
        </w:rPr>
        <w:t xml:space="preserve">and </w:t>
      </w:r>
      <w:r w:rsidR="00097547">
        <w:rPr>
          <w:rFonts w:ascii="Times New Roman" w:hAnsi="Times New Roman" w:cs="Times New Roman"/>
        </w:rPr>
        <w:t>a</w:t>
      </w:r>
      <w:r w:rsidRPr="00E64C91">
        <w:rPr>
          <w:rFonts w:ascii="Times New Roman" w:hAnsi="Times New Roman" w:cs="Times New Roman"/>
        </w:rPr>
        <w:t xml:space="preserve">daptation </w:t>
      </w:r>
      <w:r w:rsidR="00097547">
        <w:rPr>
          <w:rFonts w:ascii="Times New Roman" w:hAnsi="Times New Roman" w:cs="Times New Roman"/>
        </w:rPr>
        <w:t>s</w:t>
      </w:r>
      <w:r w:rsidRPr="00E64C91">
        <w:rPr>
          <w:rFonts w:ascii="Times New Roman" w:hAnsi="Times New Roman" w:cs="Times New Roman"/>
        </w:rPr>
        <w:t xml:space="preserve">trategies (In preparation). </w:t>
      </w:r>
    </w:p>
    <w:p w14:paraId="38B42824" w14:textId="635F69BE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 xml:space="preserve">Terzer, S., </w:t>
      </w:r>
      <w:r w:rsidR="004D40D6">
        <w:rPr>
          <w:rFonts w:ascii="Times New Roman" w:hAnsi="Times New Roman" w:cs="Times New Roman"/>
          <w:smallCaps/>
        </w:rPr>
        <w:t xml:space="preserve">L.I. </w:t>
      </w:r>
      <w:r w:rsidRPr="00E64C91">
        <w:rPr>
          <w:rFonts w:ascii="Times New Roman" w:hAnsi="Times New Roman" w:cs="Times New Roman"/>
          <w:smallCaps/>
        </w:rPr>
        <w:t xml:space="preserve">Wassenaar, </w:t>
      </w:r>
      <w:r w:rsidR="004D40D6">
        <w:rPr>
          <w:rFonts w:ascii="Times New Roman" w:hAnsi="Times New Roman" w:cs="Times New Roman"/>
          <w:smallCaps/>
        </w:rPr>
        <w:t xml:space="preserve">L.J. </w:t>
      </w:r>
      <w:r w:rsidRPr="00E64C91">
        <w:rPr>
          <w:rFonts w:ascii="Times New Roman" w:hAnsi="Times New Roman" w:cs="Times New Roman"/>
          <w:smallCaps/>
        </w:rPr>
        <w:t xml:space="preserve">Araguás-Araguás &amp; </w:t>
      </w:r>
      <w:r w:rsidR="004D40D6">
        <w:rPr>
          <w:rFonts w:ascii="Times New Roman" w:hAnsi="Times New Roman" w:cs="Times New Roman"/>
          <w:smallCaps/>
        </w:rPr>
        <w:t xml:space="preserve">P.K. </w:t>
      </w:r>
      <w:r w:rsidRPr="00E64C91">
        <w:rPr>
          <w:rFonts w:ascii="Times New Roman" w:hAnsi="Times New Roman" w:cs="Times New Roman"/>
          <w:smallCaps/>
        </w:rPr>
        <w:t>Aggarwal.</w:t>
      </w:r>
      <w:r w:rsidRPr="00E64C91">
        <w:rPr>
          <w:rFonts w:ascii="Times New Roman" w:hAnsi="Times New Roman" w:cs="Times New Roman"/>
        </w:rPr>
        <w:t xml:space="preserve"> 2013. Global isoscapes for δ</w:t>
      </w:r>
      <w:r w:rsidRPr="00A55C68">
        <w:rPr>
          <w:rFonts w:ascii="Times New Roman" w:hAnsi="Times New Roman" w:cs="Times New Roman"/>
          <w:vertAlign w:val="superscript"/>
        </w:rPr>
        <w:t>18</w:t>
      </w:r>
      <w:r w:rsidRPr="00E64C91">
        <w:rPr>
          <w:rFonts w:ascii="Times New Roman" w:hAnsi="Times New Roman" w:cs="Times New Roman"/>
        </w:rPr>
        <w:t>O and δ</w:t>
      </w:r>
      <w:r w:rsidRPr="00A55C68">
        <w:rPr>
          <w:rFonts w:ascii="Times New Roman" w:hAnsi="Times New Roman" w:cs="Times New Roman"/>
          <w:vertAlign w:val="superscript"/>
        </w:rPr>
        <w:t>2</w:t>
      </w:r>
      <w:r w:rsidRPr="00E64C91">
        <w:rPr>
          <w:rFonts w:ascii="Times New Roman" w:hAnsi="Times New Roman" w:cs="Times New Roman"/>
        </w:rPr>
        <w:t xml:space="preserve">H in precipitation: improved prediction using regionalized climatic regression models. </w:t>
      </w:r>
      <w:r w:rsidRPr="00E64C91">
        <w:rPr>
          <w:rFonts w:ascii="Times New Roman" w:hAnsi="Times New Roman" w:cs="Times New Roman"/>
          <w:i/>
        </w:rPr>
        <w:t>Hydrology and Earth System Sciences</w:t>
      </w:r>
      <w:r w:rsidRPr="00E64C91">
        <w:rPr>
          <w:rFonts w:ascii="Times New Roman" w:hAnsi="Times New Roman" w:cs="Times New Roman"/>
        </w:rPr>
        <w:t xml:space="preserve"> 17: 4713</w:t>
      </w:r>
      <w:r w:rsidR="004D40D6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28. https://doi.org/10.5194/hess-17-4713-2013</w:t>
      </w:r>
    </w:p>
    <w:p w14:paraId="7274B708" w14:textId="7B0E50F8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Wang, T.</w:t>
      </w:r>
      <w:r w:rsidRPr="00E64C91">
        <w:rPr>
          <w:rFonts w:ascii="Times New Roman" w:hAnsi="Times New Roman" w:cs="Times New Roman"/>
        </w:rPr>
        <w:t xml:space="preserve"> 2017. </w:t>
      </w:r>
      <w:r w:rsidRPr="009265FF">
        <w:rPr>
          <w:rFonts w:ascii="Times New Roman" w:hAnsi="Times New Roman" w:cs="Times New Roman"/>
          <w:iCs/>
        </w:rPr>
        <w:t xml:space="preserve">Wheat, millet or animal? Isotopic perspective on early East-West Interactions in ancient Xinjiang. </w:t>
      </w:r>
      <w:r w:rsidR="009265FF">
        <w:rPr>
          <w:rFonts w:ascii="Times New Roman" w:hAnsi="Times New Roman" w:cs="Times New Roman"/>
        </w:rPr>
        <w:t>PhD dissertation</w:t>
      </w:r>
      <w:r w:rsidRPr="00E64C91">
        <w:rPr>
          <w:rFonts w:ascii="Times New Roman" w:hAnsi="Times New Roman" w:cs="Times New Roman"/>
        </w:rPr>
        <w:t>, University of Chinese Academy of Sciences</w:t>
      </w:r>
      <w:r w:rsidR="00830A7A">
        <w:rPr>
          <w:rFonts w:ascii="Times New Roman" w:hAnsi="Times New Roman" w:cs="Times New Roman"/>
        </w:rPr>
        <w:t xml:space="preserve"> (</w:t>
      </w:r>
      <w:r w:rsidR="009265FF">
        <w:rPr>
          <w:rFonts w:ascii="Times New Roman" w:hAnsi="Times New Roman" w:cs="Times New Roman"/>
        </w:rPr>
        <w:t>i</w:t>
      </w:r>
      <w:r w:rsidR="00830A7A">
        <w:rPr>
          <w:rFonts w:ascii="Times New Roman" w:hAnsi="Times New Roman" w:cs="Times New Roman"/>
        </w:rPr>
        <w:t>n Chinese)</w:t>
      </w:r>
      <w:r w:rsidRPr="00E64C91">
        <w:rPr>
          <w:rFonts w:ascii="Times New Roman" w:hAnsi="Times New Roman" w:cs="Times New Roman"/>
        </w:rPr>
        <w:t>.</w:t>
      </w:r>
    </w:p>
    <w:p w14:paraId="029E9277" w14:textId="2525E193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6C5861">
        <w:rPr>
          <w:rFonts w:ascii="Times New Roman" w:hAnsi="Times New Roman" w:cs="Times New Roman"/>
          <w:smallCaps/>
          <w:lang w:val="fr-FR"/>
        </w:rPr>
        <w:t>Wang, T.T.</w:t>
      </w:r>
      <w:r w:rsidRPr="006C5861">
        <w:rPr>
          <w:rFonts w:ascii="Times New Roman" w:hAnsi="Times New Roman" w:cs="Times New Roman"/>
          <w:i/>
          <w:lang w:val="fr-FR"/>
        </w:rPr>
        <w:t xml:space="preserve"> et al.</w:t>
      </w:r>
      <w:r w:rsidRPr="006C5861">
        <w:rPr>
          <w:rFonts w:ascii="Times New Roman" w:hAnsi="Times New Roman" w:cs="Times New Roman"/>
          <w:lang w:val="fr-FR"/>
        </w:rPr>
        <w:t xml:space="preserve"> 2016. </w:t>
      </w:r>
      <w:r w:rsidRPr="00E64C91">
        <w:rPr>
          <w:rFonts w:ascii="Times New Roman" w:hAnsi="Times New Roman" w:cs="Times New Roman"/>
        </w:rPr>
        <w:t xml:space="preserve">Investigating </w:t>
      </w:r>
      <w:r w:rsidR="00830A7A">
        <w:rPr>
          <w:rFonts w:ascii="Times New Roman" w:hAnsi="Times New Roman" w:cs="Times New Roman"/>
        </w:rPr>
        <w:t>d</w:t>
      </w:r>
      <w:r w:rsidRPr="00E64C91">
        <w:rPr>
          <w:rFonts w:ascii="Times New Roman" w:hAnsi="Times New Roman" w:cs="Times New Roman"/>
        </w:rPr>
        <w:t xml:space="preserve">ietary </w:t>
      </w:r>
      <w:r w:rsidR="00830A7A">
        <w:rPr>
          <w:rFonts w:ascii="Times New Roman" w:hAnsi="Times New Roman" w:cs="Times New Roman"/>
        </w:rPr>
        <w:t>p</w:t>
      </w:r>
      <w:r w:rsidRPr="00E64C91">
        <w:rPr>
          <w:rFonts w:ascii="Times New Roman" w:hAnsi="Times New Roman" w:cs="Times New Roman"/>
        </w:rPr>
        <w:t xml:space="preserve">atterns with </w:t>
      </w:r>
      <w:r w:rsidR="00830A7A">
        <w:rPr>
          <w:rFonts w:ascii="Times New Roman" w:hAnsi="Times New Roman" w:cs="Times New Roman"/>
        </w:rPr>
        <w:t>s</w:t>
      </w:r>
      <w:r w:rsidRPr="00E64C91">
        <w:rPr>
          <w:rFonts w:ascii="Times New Roman" w:hAnsi="Times New Roman" w:cs="Times New Roman"/>
        </w:rPr>
        <w:t xml:space="preserve">table </w:t>
      </w:r>
      <w:r w:rsidR="00830A7A">
        <w:rPr>
          <w:rFonts w:ascii="Times New Roman" w:hAnsi="Times New Roman" w:cs="Times New Roman"/>
        </w:rPr>
        <w:t>i</w:t>
      </w:r>
      <w:r w:rsidRPr="00E64C91">
        <w:rPr>
          <w:rFonts w:ascii="Times New Roman" w:hAnsi="Times New Roman" w:cs="Times New Roman"/>
        </w:rPr>
        <w:t xml:space="preserve">sotope </w:t>
      </w:r>
      <w:r w:rsidR="00830A7A">
        <w:rPr>
          <w:rFonts w:ascii="Times New Roman" w:hAnsi="Times New Roman" w:cs="Times New Roman"/>
        </w:rPr>
        <w:t>r</w:t>
      </w:r>
      <w:r w:rsidRPr="00E64C91">
        <w:rPr>
          <w:rFonts w:ascii="Times New Roman" w:hAnsi="Times New Roman" w:cs="Times New Roman"/>
        </w:rPr>
        <w:t xml:space="preserve">atios of </w:t>
      </w:r>
      <w:r w:rsidR="00830A7A">
        <w:rPr>
          <w:rFonts w:ascii="Times New Roman" w:hAnsi="Times New Roman" w:cs="Times New Roman"/>
        </w:rPr>
        <w:t>c</w:t>
      </w:r>
      <w:r w:rsidRPr="00E64C91">
        <w:rPr>
          <w:rFonts w:ascii="Times New Roman" w:hAnsi="Times New Roman" w:cs="Times New Roman"/>
        </w:rPr>
        <w:t xml:space="preserve">ollagen and </w:t>
      </w:r>
      <w:r w:rsidR="00830A7A">
        <w:rPr>
          <w:rFonts w:ascii="Times New Roman" w:hAnsi="Times New Roman" w:cs="Times New Roman"/>
        </w:rPr>
        <w:t>s</w:t>
      </w:r>
      <w:r w:rsidRPr="00E64C91">
        <w:rPr>
          <w:rFonts w:ascii="Times New Roman" w:hAnsi="Times New Roman" w:cs="Times New Roman"/>
        </w:rPr>
        <w:t xml:space="preserve">tarch </w:t>
      </w:r>
      <w:r w:rsidR="00830A7A">
        <w:rPr>
          <w:rFonts w:ascii="Times New Roman" w:hAnsi="Times New Roman" w:cs="Times New Roman"/>
        </w:rPr>
        <w:t>g</w:t>
      </w:r>
      <w:r w:rsidRPr="00E64C91">
        <w:rPr>
          <w:rFonts w:ascii="Times New Roman" w:hAnsi="Times New Roman" w:cs="Times New Roman"/>
        </w:rPr>
        <w:t xml:space="preserve">rain </w:t>
      </w:r>
      <w:r w:rsidR="00830A7A">
        <w:rPr>
          <w:rFonts w:ascii="Times New Roman" w:hAnsi="Times New Roman" w:cs="Times New Roman"/>
        </w:rPr>
        <w:t>a</w:t>
      </w:r>
      <w:r w:rsidRPr="00E64C91">
        <w:rPr>
          <w:rFonts w:ascii="Times New Roman" w:hAnsi="Times New Roman" w:cs="Times New Roman"/>
        </w:rPr>
        <w:t xml:space="preserve">nalysis of </w:t>
      </w:r>
      <w:r w:rsidR="00830A7A">
        <w:rPr>
          <w:rFonts w:ascii="Times New Roman" w:hAnsi="Times New Roman" w:cs="Times New Roman"/>
        </w:rPr>
        <w:t>d</w:t>
      </w:r>
      <w:r w:rsidRPr="00E64C91">
        <w:rPr>
          <w:rFonts w:ascii="Times New Roman" w:hAnsi="Times New Roman" w:cs="Times New Roman"/>
        </w:rPr>
        <w:t xml:space="preserve">ental </w:t>
      </w:r>
      <w:r w:rsidR="00830A7A">
        <w:rPr>
          <w:rFonts w:ascii="Times New Roman" w:hAnsi="Times New Roman" w:cs="Times New Roman"/>
        </w:rPr>
        <w:t>c</w:t>
      </w:r>
      <w:r w:rsidRPr="00E64C91">
        <w:rPr>
          <w:rFonts w:ascii="Times New Roman" w:hAnsi="Times New Roman" w:cs="Times New Roman"/>
        </w:rPr>
        <w:t xml:space="preserve">alculus at the Iron Age </w:t>
      </w:r>
      <w:r w:rsidR="00830A7A">
        <w:rPr>
          <w:rFonts w:ascii="Times New Roman" w:hAnsi="Times New Roman" w:cs="Times New Roman"/>
        </w:rPr>
        <w:t>c</w:t>
      </w:r>
      <w:r w:rsidRPr="00E64C91">
        <w:rPr>
          <w:rFonts w:ascii="Times New Roman" w:hAnsi="Times New Roman" w:cs="Times New Roman"/>
        </w:rPr>
        <w:t xml:space="preserve">emetery </w:t>
      </w:r>
      <w:r w:rsidR="00830A7A">
        <w:rPr>
          <w:rFonts w:ascii="Times New Roman" w:hAnsi="Times New Roman" w:cs="Times New Roman"/>
        </w:rPr>
        <w:t>s</w:t>
      </w:r>
      <w:r w:rsidRPr="00E64C91">
        <w:rPr>
          <w:rFonts w:ascii="Times New Roman" w:hAnsi="Times New Roman" w:cs="Times New Roman"/>
        </w:rPr>
        <w:t xml:space="preserve">ite of Heigouliang, Xinjiang, China. </w:t>
      </w:r>
      <w:r w:rsidRPr="00E64C91">
        <w:rPr>
          <w:rFonts w:ascii="Times New Roman" w:hAnsi="Times New Roman" w:cs="Times New Roman"/>
          <w:i/>
        </w:rPr>
        <w:t>International Journal of Osteoarchaeology</w:t>
      </w:r>
      <w:r w:rsidRPr="00E64C91">
        <w:rPr>
          <w:rFonts w:ascii="Times New Roman" w:hAnsi="Times New Roman" w:cs="Times New Roman"/>
        </w:rPr>
        <w:t xml:space="preserve"> 26: 693</w:t>
      </w:r>
      <w:r w:rsidR="009265FF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704. https://doi.org/10.1002/oa.2467</w:t>
      </w:r>
    </w:p>
    <w:p w14:paraId="71B81AFD" w14:textId="38710B5C" w:rsidR="009C42D7" w:rsidRPr="00E64C91" w:rsidRDefault="009C42D7" w:rsidP="009C42D7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Wang, X. &amp; Tang, Z.</w:t>
      </w:r>
      <w:r w:rsidRPr="00E64C91">
        <w:rPr>
          <w:rFonts w:ascii="Times New Roman" w:hAnsi="Times New Roman" w:cs="Times New Roman"/>
        </w:rPr>
        <w:t xml:space="preserve"> 2020. The first large-scale bioavailable Sr isotope map of China and its implication for provenance studies. </w:t>
      </w:r>
      <w:r w:rsidRPr="00E64C91">
        <w:rPr>
          <w:rFonts w:ascii="Times New Roman" w:hAnsi="Times New Roman" w:cs="Times New Roman"/>
          <w:i/>
        </w:rPr>
        <w:t>Earth-Science Reviews</w:t>
      </w:r>
      <w:r w:rsidRPr="00E64C91">
        <w:rPr>
          <w:rFonts w:ascii="Times New Roman" w:hAnsi="Times New Roman" w:cs="Times New Roman"/>
        </w:rPr>
        <w:t xml:space="preserve"> 210</w:t>
      </w:r>
      <w:r w:rsidR="00CD3A50">
        <w:rPr>
          <w:rFonts w:ascii="Times New Roman" w:hAnsi="Times New Roman" w:cs="Times New Roman" w:hint="eastAsia"/>
          <w:lang w:eastAsia="zh-CN"/>
        </w:rPr>
        <w:t xml:space="preserve">: </w:t>
      </w:r>
      <w:r w:rsidR="00CD3A50" w:rsidRPr="00CD3A50">
        <w:rPr>
          <w:rFonts w:ascii="Times New Roman" w:hAnsi="Times New Roman" w:cs="Times New Roman" w:hint="eastAsia"/>
          <w:lang w:val="en-US" w:eastAsia="zh-CN"/>
        </w:rPr>
        <w:t>103353</w:t>
      </w:r>
      <w:r w:rsidRPr="00E64C91">
        <w:rPr>
          <w:rFonts w:ascii="Times New Roman" w:hAnsi="Times New Roman" w:cs="Times New Roman"/>
        </w:rPr>
        <w:t>. https://doi.org/10.1016/j.earscirev.2020.103353</w:t>
      </w:r>
    </w:p>
    <w:p w14:paraId="6A51B484" w14:textId="6B0FD0AA" w:rsidR="009C42D7" w:rsidRPr="00E64C91" w:rsidRDefault="009C42D7" w:rsidP="009C42D7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Wang, X.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2021. Climatic quantification and seasonality of the late MIS 3 in North China: </w:t>
      </w:r>
      <w:r w:rsidR="003F70B6">
        <w:rPr>
          <w:rFonts w:ascii="Times New Roman" w:hAnsi="Times New Roman" w:cs="Times New Roman"/>
        </w:rPr>
        <w:t>a</w:t>
      </w:r>
      <w:r w:rsidRPr="00E64C91">
        <w:rPr>
          <w:rFonts w:ascii="Times New Roman" w:hAnsi="Times New Roman" w:cs="Times New Roman"/>
        </w:rPr>
        <w:t xml:space="preserve"> perspective from carbon and oxygen isotopes of fossil mammal teeth. </w:t>
      </w:r>
      <w:r w:rsidRPr="00E64C91">
        <w:rPr>
          <w:rFonts w:ascii="Times New Roman" w:hAnsi="Times New Roman" w:cs="Times New Roman"/>
          <w:i/>
        </w:rPr>
        <w:t>Quaternary Science Reviews</w:t>
      </w:r>
      <w:r w:rsidRPr="00E64C91">
        <w:rPr>
          <w:rFonts w:ascii="Times New Roman" w:hAnsi="Times New Roman" w:cs="Times New Roman"/>
        </w:rPr>
        <w:t xml:space="preserve"> 272</w:t>
      </w:r>
      <w:r w:rsidR="00CD3A50">
        <w:rPr>
          <w:rFonts w:ascii="Times New Roman" w:hAnsi="Times New Roman" w:cs="Times New Roman" w:hint="eastAsia"/>
          <w:lang w:eastAsia="zh-CN"/>
        </w:rPr>
        <w:t xml:space="preserve">: </w:t>
      </w:r>
      <w:r w:rsidR="00CD3A50" w:rsidRPr="00CD3A50">
        <w:rPr>
          <w:rFonts w:ascii="Times New Roman" w:hAnsi="Times New Roman" w:cs="Times New Roman" w:hint="eastAsia"/>
          <w:lang w:eastAsia="zh-CN"/>
        </w:rPr>
        <w:t>107222</w:t>
      </w:r>
      <w:r w:rsidRPr="00E64C91">
        <w:rPr>
          <w:rFonts w:ascii="Times New Roman" w:hAnsi="Times New Roman" w:cs="Times New Roman"/>
        </w:rPr>
        <w:t>. https://doi.org/10.1016/j.quascirev.2021.107222</w:t>
      </w:r>
    </w:p>
    <w:p w14:paraId="186589B8" w14:textId="4479E7F6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Wang, X.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2023. A bioavailable strontium isoscape of Angola with implications for the archaeology of the transatlantic slave trade. </w:t>
      </w:r>
      <w:r w:rsidRPr="00E64C91">
        <w:rPr>
          <w:rFonts w:ascii="Times New Roman" w:hAnsi="Times New Roman" w:cs="Times New Roman"/>
          <w:i/>
        </w:rPr>
        <w:t>Journal of Archaeological Science</w:t>
      </w:r>
      <w:r w:rsidRPr="00E64C91">
        <w:rPr>
          <w:rFonts w:ascii="Times New Roman" w:hAnsi="Times New Roman" w:cs="Times New Roman"/>
        </w:rPr>
        <w:t xml:space="preserve"> 154</w:t>
      </w:r>
      <w:r w:rsidR="00C80D52">
        <w:rPr>
          <w:rFonts w:ascii="Times New Roman" w:hAnsi="Times New Roman" w:cs="Times New Roman" w:hint="eastAsia"/>
          <w:lang w:eastAsia="zh-CN"/>
        </w:rPr>
        <w:t xml:space="preserve">: </w:t>
      </w:r>
      <w:r w:rsidR="00C80D52" w:rsidRPr="00C80D52">
        <w:rPr>
          <w:rFonts w:ascii="Times New Roman" w:hAnsi="Times New Roman" w:cs="Times New Roman"/>
          <w:lang w:val="en-US" w:eastAsia="zh-CN"/>
        </w:rPr>
        <w:t>105775</w:t>
      </w:r>
      <w:r w:rsidRPr="00E64C91">
        <w:rPr>
          <w:rFonts w:ascii="Times New Roman" w:hAnsi="Times New Roman" w:cs="Times New Roman"/>
        </w:rPr>
        <w:t>. https://doi.org/10.1016/j.jas.2023.105775</w:t>
      </w:r>
    </w:p>
    <w:p w14:paraId="09A2611B" w14:textId="03788C53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Willmes, M.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2018. Mapping of bioavailable strontium isotope ratios in France for archaeological provenance studies. </w:t>
      </w:r>
      <w:r w:rsidRPr="00E64C91">
        <w:rPr>
          <w:rFonts w:ascii="Times New Roman" w:hAnsi="Times New Roman" w:cs="Times New Roman"/>
          <w:i/>
        </w:rPr>
        <w:t>Applied Geochemistry</w:t>
      </w:r>
      <w:r w:rsidRPr="00E64C91">
        <w:rPr>
          <w:rFonts w:ascii="Times New Roman" w:hAnsi="Times New Roman" w:cs="Times New Roman"/>
        </w:rPr>
        <w:t xml:space="preserve"> 90: 75</w:t>
      </w:r>
      <w:r w:rsidR="00B044CD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86. https://doi.org/10.1016/j.apgeochem.2017.12.025</w:t>
      </w:r>
    </w:p>
    <w:p w14:paraId="3573EF9F" w14:textId="0CE2FC6D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Xiao, Q.</w:t>
      </w:r>
      <w:r w:rsidRPr="00E64C91">
        <w:rPr>
          <w:rFonts w:ascii="Times New Roman" w:hAnsi="Times New Roman" w:cs="Times New Roman"/>
        </w:rPr>
        <w:t xml:space="preserve"> 2019. </w:t>
      </w:r>
      <w:r w:rsidRPr="00B044CD">
        <w:rPr>
          <w:rFonts w:ascii="Times New Roman" w:hAnsi="Times New Roman" w:cs="Times New Roman"/>
          <w:iCs/>
        </w:rPr>
        <w:t>Discussion on diets and subsistence economy of ancient people in Bizili cemetery in Luopu county, Xinjiang.</w:t>
      </w:r>
      <w:r w:rsidRPr="00E64C91">
        <w:rPr>
          <w:rFonts w:ascii="Times New Roman" w:hAnsi="Times New Roman" w:cs="Times New Roman"/>
        </w:rPr>
        <w:t xml:space="preserve"> </w:t>
      </w:r>
      <w:r w:rsidR="00C80D52">
        <w:rPr>
          <w:rFonts w:ascii="Times New Roman" w:hAnsi="Times New Roman" w:cs="Times New Roman" w:hint="eastAsia"/>
          <w:lang w:eastAsia="zh-CN"/>
        </w:rPr>
        <w:t>P</w:t>
      </w:r>
      <w:r w:rsidR="00B044CD">
        <w:rPr>
          <w:rFonts w:ascii="Times New Roman" w:hAnsi="Times New Roman" w:cs="Times New Roman"/>
        </w:rPr>
        <w:t>hD dissertation</w:t>
      </w:r>
      <w:r w:rsidRPr="00E64C91">
        <w:rPr>
          <w:rFonts w:ascii="Times New Roman" w:hAnsi="Times New Roman" w:cs="Times New Roman"/>
        </w:rPr>
        <w:t>, University of Chinese Academy of Sciences</w:t>
      </w:r>
      <w:r w:rsidR="00A5352E">
        <w:rPr>
          <w:rFonts w:ascii="Times New Roman" w:hAnsi="Times New Roman" w:cs="Times New Roman"/>
        </w:rPr>
        <w:t xml:space="preserve"> (</w:t>
      </w:r>
      <w:r w:rsidR="00B044CD">
        <w:rPr>
          <w:rFonts w:ascii="Times New Roman" w:hAnsi="Times New Roman" w:cs="Times New Roman"/>
        </w:rPr>
        <w:t>i</w:t>
      </w:r>
      <w:r w:rsidR="00A5352E">
        <w:rPr>
          <w:rFonts w:ascii="Times New Roman" w:hAnsi="Times New Roman" w:cs="Times New Roman"/>
        </w:rPr>
        <w:t xml:space="preserve">n </w:t>
      </w:r>
      <w:r w:rsidR="00A5352E">
        <w:rPr>
          <w:rFonts w:ascii="Times New Roman" w:hAnsi="Times New Roman" w:cs="Times New Roman"/>
          <w:lang w:eastAsia="zh-CN"/>
        </w:rPr>
        <w:t>C</w:t>
      </w:r>
      <w:r w:rsidR="00A5352E">
        <w:rPr>
          <w:rFonts w:ascii="Times New Roman" w:hAnsi="Times New Roman" w:cs="Times New Roman" w:hint="eastAsia"/>
          <w:lang w:eastAsia="zh-CN"/>
        </w:rPr>
        <w:t>hinese</w:t>
      </w:r>
      <w:r w:rsidR="00A5352E">
        <w:rPr>
          <w:rFonts w:ascii="Times New Roman" w:hAnsi="Times New Roman" w:cs="Times New Roman"/>
        </w:rPr>
        <w:t>)</w:t>
      </w:r>
      <w:r w:rsidRPr="00E64C91">
        <w:rPr>
          <w:rFonts w:ascii="Times New Roman" w:hAnsi="Times New Roman" w:cs="Times New Roman"/>
        </w:rPr>
        <w:t>.</w:t>
      </w:r>
    </w:p>
    <w:p w14:paraId="3BBC840C" w14:textId="12A92430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>XUARM</w:t>
      </w:r>
      <w:r w:rsidR="006E2E84">
        <w:rPr>
          <w:rFonts w:ascii="Times New Roman" w:hAnsi="Times New Roman" w:cs="Times New Roman"/>
          <w:smallCaps/>
        </w:rPr>
        <w:t xml:space="preserve"> </w:t>
      </w:r>
      <w:r w:rsidR="006E2E84" w:rsidRPr="00481464">
        <w:rPr>
          <w:rFonts w:ascii="Times New Roman" w:hAnsi="Times New Roman" w:cs="Times New Roman"/>
          <w:smallCaps/>
        </w:rPr>
        <w:t>(</w:t>
      </w:r>
      <w:r w:rsidR="006E2E84" w:rsidRPr="00B044CD">
        <w:rPr>
          <w:rFonts w:ascii="Times New Roman" w:hAnsi="Times New Roman" w:cs="Times New Roman"/>
        </w:rPr>
        <w:t>Xinjiang Uighur Autonomous Region Museum</w:t>
      </w:r>
      <w:r w:rsidR="006E2E84" w:rsidRPr="00481464">
        <w:rPr>
          <w:rFonts w:ascii="Times New Roman" w:hAnsi="Times New Roman" w:cs="Times New Roman"/>
          <w:smallCaps/>
        </w:rPr>
        <w:t>)</w:t>
      </w:r>
      <w:r w:rsidRPr="00E64C91">
        <w:rPr>
          <w:rFonts w:ascii="Times New Roman" w:hAnsi="Times New Roman" w:cs="Times New Roman"/>
        </w:rPr>
        <w:t xml:space="preserve">. 2016. </w:t>
      </w:r>
      <w:r w:rsidRPr="00E64C91">
        <w:rPr>
          <w:rFonts w:ascii="Times New Roman" w:hAnsi="Times New Roman" w:cs="Times New Roman"/>
          <w:i/>
        </w:rPr>
        <w:t>Textile treasures of Zaghunluq</w:t>
      </w:r>
      <w:r w:rsidRPr="00E64C91">
        <w:rPr>
          <w:rFonts w:ascii="Times New Roman" w:hAnsi="Times New Roman" w:cs="Times New Roman"/>
        </w:rPr>
        <w:t>.</w:t>
      </w:r>
      <w:r w:rsidRPr="00E64C91">
        <w:rPr>
          <w:rFonts w:ascii="Times New Roman" w:hAnsi="Times New Roman" w:cs="Times New Roman"/>
          <w:i/>
        </w:rPr>
        <w:t xml:space="preserve"> </w:t>
      </w:r>
      <w:r w:rsidRPr="00E64C91">
        <w:rPr>
          <w:rFonts w:ascii="Times New Roman" w:hAnsi="Times New Roman" w:cs="Times New Roman"/>
        </w:rPr>
        <w:t>Beijing: Cultural Relics</w:t>
      </w:r>
      <w:r w:rsidR="00854A37">
        <w:rPr>
          <w:rFonts w:ascii="Times New Roman" w:hAnsi="Times New Roman" w:cs="Times New Roman"/>
        </w:rPr>
        <w:t xml:space="preserve"> </w:t>
      </w:r>
      <w:r w:rsidR="00A5352E">
        <w:rPr>
          <w:rFonts w:ascii="Times New Roman" w:hAnsi="Times New Roman" w:cs="Times New Roman"/>
        </w:rPr>
        <w:t>(</w:t>
      </w:r>
      <w:r w:rsidR="00854A37">
        <w:rPr>
          <w:rFonts w:ascii="Times New Roman" w:hAnsi="Times New Roman" w:cs="Times New Roman"/>
        </w:rPr>
        <w:t>i</w:t>
      </w:r>
      <w:r w:rsidR="00A5352E">
        <w:rPr>
          <w:rFonts w:ascii="Times New Roman" w:hAnsi="Times New Roman" w:cs="Times New Roman"/>
        </w:rPr>
        <w:t xml:space="preserve">n </w:t>
      </w:r>
      <w:r w:rsidR="00A5352E">
        <w:rPr>
          <w:rFonts w:ascii="Times New Roman" w:hAnsi="Times New Roman" w:cs="Times New Roman"/>
          <w:lang w:eastAsia="zh-CN"/>
        </w:rPr>
        <w:t>C</w:t>
      </w:r>
      <w:r w:rsidR="00A5352E">
        <w:rPr>
          <w:rFonts w:ascii="Times New Roman" w:hAnsi="Times New Roman" w:cs="Times New Roman" w:hint="eastAsia"/>
          <w:lang w:eastAsia="zh-CN"/>
        </w:rPr>
        <w:t>hinese</w:t>
      </w:r>
      <w:r w:rsidR="00A5352E">
        <w:rPr>
          <w:rFonts w:ascii="Times New Roman" w:hAnsi="Times New Roman" w:cs="Times New Roman"/>
        </w:rPr>
        <w:t>)</w:t>
      </w:r>
      <w:r w:rsidRPr="00E64C91">
        <w:rPr>
          <w:rFonts w:ascii="Times New Roman" w:hAnsi="Times New Roman" w:cs="Times New Roman"/>
        </w:rPr>
        <w:t>.</w:t>
      </w:r>
    </w:p>
    <w:p w14:paraId="4A229FAB" w14:textId="2E4ED7EA" w:rsidR="00883AE4" w:rsidRPr="006C586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  <w:lang w:val="sv-SE"/>
        </w:rPr>
      </w:pPr>
      <w:r w:rsidRPr="00E64C91">
        <w:rPr>
          <w:rFonts w:ascii="Times New Roman" w:hAnsi="Times New Roman" w:cs="Times New Roman"/>
          <w:smallCaps/>
        </w:rPr>
        <w:t>Yang, Y.</w:t>
      </w:r>
      <w:r w:rsidRPr="00E64C91">
        <w:rPr>
          <w:rFonts w:ascii="Times New Roman" w:hAnsi="Times New Roman" w:cs="Times New Roman"/>
          <w:i/>
        </w:rPr>
        <w:t xml:space="preserve"> et al.</w:t>
      </w:r>
      <w:r w:rsidRPr="00E64C91">
        <w:rPr>
          <w:rFonts w:ascii="Times New Roman" w:hAnsi="Times New Roman" w:cs="Times New Roman"/>
        </w:rPr>
        <w:t xml:space="preserve"> 2022. Intense metamorphism-generated radiogenic Sr regulated Cenozoic water Sr isotope evolution on the NE Tibetan Plateau: </w:t>
      </w:r>
      <w:r w:rsidR="00854A37">
        <w:rPr>
          <w:rFonts w:ascii="Times New Roman" w:hAnsi="Times New Roman" w:cs="Times New Roman"/>
        </w:rPr>
        <w:t>a</w:t>
      </w:r>
      <w:r w:rsidRPr="00E64C91">
        <w:rPr>
          <w:rFonts w:ascii="Times New Roman" w:hAnsi="Times New Roman" w:cs="Times New Roman"/>
        </w:rPr>
        <w:t xml:space="preserve"> perspective on Qilian orogen denudation and Asian eolian transport. </w:t>
      </w:r>
      <w:r w:rsidRPr="006C5861">
        <w:rPr>
          <w:rFonts w:ascii="Times New Roman" w:hAnsi="Times New Roman" w:cs="Times New Roman"/>
          <w:i/>
          <w:lang w:val="sv-SE"/>
        </w:rPr>
        <w:t>GSA Bulletin</w:t>
      </w:r>
      <w:r w:rsidRPr="006C5861">
        <w:rPr>
          <w:rFonts w:ascii="Times New Roman" w:hAnsi="Times New Roman" w:cs="Times New Roman"/>
          <w:lang w:val="sv-SE"/>
        </w:rPr>
        <w:t xml:space="preserve"> 135: 2237</w:t>
      </w:r>
      <w:r w:rsidR="00854A37">
        <w:rPr>
          <w:rFonts w:ascii="Times New Roman" w:hAnsi="Times New Roman" w:cs="Times New Roman"/>
          <w:lang w:val="sv-SE"/>
        </w:rPr>
        <w:t>–</w:t>
      </w:r>
      <w:r w:rsidRPr="006C5861">
        <w:rPr>
          <w:rFonts w:ascii="Times New Roman" w:hAnsi="Times New Roman" w:cs="Times New Roman"/>
          <w:lang w:val="sv-SE"/>
        </w:rPr>
        <w:t>54. https://doi.org/10.1130/B36525.1</w:t>
      </w:r>
    </w:p>
    <w:p w14:paraId="5320CF17" w14:textId="425F72D4" w:rsidR="005A3152" w:rsidRPr="00E64C91" w:rsidRDefault="005A3152" w:rsidP="005A3152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 xml:space="preserve">Zhang, Q. &amp; </w:t>
      </w:r>
      <w:r>
        <w:rPr>
          <w:rFonts w:ascii="Times New Roman" w:hAnsi="Times New Roman" w:cs="Times New Roman"/>
          <w:smallCaps/>
        </w:rPr>
        <w:t xml:space="preserve">S. </w:t>
      </w:r>
      <w:r w:rsidRPr="00E64C91">
        <w:rPr>
          <w:rFonts w:ascii="Times New Roman" w:hAnsi="Times New Roman" w:cs="Times New Roman"/>
          <w:smallCaps/>
        </w:rPr>
        <w:t>Li.</w:t>
      </w:r>
      <w:r w:rsidRPr="00E64C91">
        <w:rPr>
          <w:rFonts w:ascii="Times New Roman" w:hAnsi="Times New Roman" w:cs="Times New Roman"/>
        </w:rPr>
        <w:t xml:space="preserve"> 2006. The dietary practice of the first Qiongkeke cemetery at Nileke Xinjiang. </w:t>
      </w:r>
      <w:r w:rsidRPr="00E64C91">
        <w:rPr>
          <w:rFonts w:ascii="Times New Roman" w:hAnsi="Times New Roman" w:cs="Times New Roman"/>
          <w:i/>
        </w:rPr>
        <w:t xml:space="preserve">Xiyu </w:t>
      </w:r>
      <w:r>
        <w:rPr>
          <w:rFonts w:ascii="Times New Roman" w:hAnsi="Times New Roman" w:cs="Times New Roman"/>
          <w:i/>
        </w:rPr>
        <w:t>Y</w:t>
      </w:r>
      <w:r w:rsidRPr="00E64C91">
        <w:rPr>
          <w:rFonts w:ascii="Times New Roman" w:hAnsi="Times New Roman" w:cs="Times New Roman"/>
          <w:i/>
        </w:rPr>
        <w:t>anjiu</w:t>
      </w:r>
      <w:r w:rsidR="0014580A">
        <w:rPr>
          <w:rFonts w:ascii="Times New Roman" w:hAnsi="Times New Roman" w:cs="Times New Roman" w:hint="eastAsia"/>
          <w:i/>
          <w:lang w:eastAsia="zh-CN"/>
        </w:rPr>
        <w:t xml:space="preserve"> (</w:t>
      </w:r>
      <w:r w:rsidR="0014580A" w:rsidRPr="0014580A">
        <w:rPr>
          <w:rFonts w:ascii="Times New Roman" w:hAnsi="Times New Roman" w:cs="Times New Roman" w:hint="eastAsia"/>
          <w:i/>
          <w:lang w:eastAsia="zh-CN"/>
        </w:rPr>
        <w:t>The Western Regions Studies</w:t>
      </w:r>
      <w:r w:rsidR="0014580A">
        <w:rPr>
          <w:rFonts w:ascii="Times New Roman" w:hAnsi="Times New Roman" w:cs="Times New Roman" w:hint="eastAsia"/>
          <w:i/>
          <w:lang w:eastAsia="zh-CN"/>
        </w:rPr>
        <w:t>)</w:t>
      </w:r>
      <w:r>
        <w:rPr>
          <w:rFonts w:ascii="Times New Roman" w:hAnsi="Times New Roman" w:cs="Times New Roman"/>
          <w:i/>
        </w:rPr>
        <w:t xml:space="preserve"> </w:t>
      </w:r>
      <w:r w:rsidRPr="0014580A">
        <w:rPr>
          <w:rFonts w:ascii="Times New Roman" w:hAnsi="Times New Roman" w:cs="Times New Roman"/>
          <w:iCs/>
        </w:rPr>
        <w:t>4</w:t>
      </w:r>
      <w:r w:rsidRPr="00E64C91">
        <w:rPr>
          <w:rFonts w:ascii="Times New Roman" w:hAnsi="Times New Roman" w:cs="Times New Roman"/>
        </w:rPr>
        <w:t>: 83</w:t>
      </w:r>
      <w:r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86</w:t>
      </w:r>
      <w:r>
        <w:rPr>
          <w:rFonts w:ascii="Times New Roman" w:hAnsi="Times New Roman" w:cs="Times New Roman"/>
        </w:rPr>
        <w:t xml:space="preserve"> (in Chinese).</w:t>
      </w:r>
    </w:p>
    <w:p w14:paraId="2D543EC3" w14:textId="4582899F" w:rsidR="00883AE4" w:rsidRPr="00E64C91" w:rsidRDefault="00883AE4" w:rsidP="00E64C91">
      <w:pPr>
        <w:pStyle w:val="EndNoteBibliography"/>
        <w:spacing w:after="0"/>
        <w:ind w:left="284" w:hanging="284"/>
        <w:rPr>
          <w:rFonts w:ascii="Times New Roman" w:hAnsi="Times New Roman" w:cs="Times New Roman"/>
        </w:rPr>
      </w:pPr>
      <w:r w:rsidRPr="006C5861">
        <w:rPr>
          <w:rFonts w:ascii="Times New Roman" w:hAnsi="Times New Roman" w:cs="Times New Roman"/>
          <w:smallCaps/>
          <w:lang w:val="sv-SE"/>
        </w:rPr>
        <w:t xml:space="preserve">Zhang, Q., </w:t>
      </w:r>
      <w:r w:rsidR="000A6B49">
        <w:rPr>
          <w:rFonts w:ascii="Times New Roman" w:hAnsi="Times New Roman" w:cs="Times New Roman"/>
          <w:smallCaps/>
          <w:lang w:val="sv-SE"/>
        </w:rPr>
        <w:t xml:space="preserve">X. </w:t>
      </w:r>
      <w:r w:rsidRPr="006C5861">
        <w:rPr>
          <w:rFonts w:ascii="Times New Roman" w:hAnsi="Times New Roman" w:cs="Times New Roman"/>
          <w:smallCaps/>
          <w:lang w:val="sv-SE"/>
        </w:rPr>
        <w:t>Chang</w:t>
      </w:r>
      <w:r w:rsidR="000A6B49">
        <w:rPr>
          <w:rFonts w:ascii="Times New Roman" w:hAnsi="Times New Roman" w:cs="Times New Roman"/>
          <w:smallCaps/>
          <w:lang w:val="sv-SE"/>
        </w:rPr>
        <w:t xml:space="preserve"> </w:t>
      </w:r>
      <w:r w:rsidRPr="006C5861">
        <w:rPr>
          <w:rFonts w:ascii="Times New Roman" w:hAnsi="Times New Roman" w:cs="Times New Roman"/>
          <w:smallCaps/>
          <w:lang w:val="sv-SE"/>
        </w:rPr>
        <w:t xml:space="preserve">&amp; </w:t>
      </w:r>
      <w:r w:rsidR="000A6B49">
        <w:rPr>
          <w:rFonts w:ascii="Times New Roman" w:hAnsi="Times New Roman" w:cs="Times New Roman"/>
          <w:smallCaps/>
          <w:lang w:val="sv-SE"/>
        </w:rPr>
        <w:t xml:space="preserve">G. </w:t>
      </w:r>
      <w:r w:rsidRPr="006C5861">
        <w:rPr>
          <w:rFonts w:ascii="Times New Roman" w:hAnsi="Times New Roman" w:cs="Times New Roman"/>
          <w:smallCaps/>
          <w:lang w:val="sv-SE"/>
        </w:rPr>
        <w:t>Liu.</w:t>
      </w:r>
      <w:r w:rsidRPr="006C5861">
        <w:rPr>
          <w:rFonts w:ascii="Times New Roman" w:hAnsi="Times New Roman" w:cs="Times New Roman"/>
          <w:lang w:val="sv-SE"/>
        </w:rPr>
        <w:t xml:space="preserve"> 2009. </w:t>
      </w:r>
      <w:r w:rsidRPr="00E64C91">
        <w:rPr>
          <w:rFonts w:ascii="Times New Roman" w:hAnsi="Times New Roman" w:cs="Times New Roman"/>
        </w:rPr>
        <w:t xml:space="preserve">Stable isotopic analysis of the human bones at Heigouliang Balikun Xinjiang. </w:t>
      </w:r>
      <w:r w:rsidRPr="00E64C91">
        <w:rPr>
          <w:rFonts w:ascii="Times New Roman" w:hAnsi="Times New Roman" w:cs="Times New Roman"/>
          <w:i/>
        </w:rPr>
        <w:t>Xiyu Yanjiu</w:t>
      </w:r>
      <w:r w:rsidR="0014580A">
        <w:rPr>
          <w:rFonts w:ascii="Times New Roman" w:hAnsi="Times New Roman" w:cs="Times New Roman" w:hint="eastAsia"/>
          <w:i/>
          <w:lang w:eastAsia="zh-CN"/>
        </w:rPr>
        <w:t xml:space="preserve"> (</w:t>
      </w:r>
      <w:r w:rsidR="0014580A" w:rsidRPr="0014580A">
        <w:rPr>
          <w:rFonts w:ascii="Times New Roman" w:hAnsi="Times New Roman" w:cs="Times New Roman" w:hint="eastAsia"/>
          <w:i/>
          <w:lang w:eastAsia="zh-CN"/>
        </w:rPr>
        <w:t>The Western Regions Studies</w:t>
      </w:r>
      <w:r w:rsidR="0014580A">
        <w:rPr>
          <w:rFonts w:ascii="Times New Roman" w:hAnsi="Times New Roman" w:cs="Times New Roman" w:hint="eastAsia"/>
          <w:i/>
          <w:lang w:eastAsia="zh-CN"/>
        </w:rPr>
        <w:t>)</w:t>
      </w:r>
      <w:r w:rsidR="000541C8">
        <w:rPr>
          <w:rFonts w:ascii="Times New Roman" w:hAnsi="Times New Roman" w:cs="Times New Roman"/>
          <w:i/>
        </w:rPr>
        <w:t xml:space="preserve"> </w:t>
      </w:r>
      <w:r w:rsidR="000541C8" w:rsidRPr="0014580A">
        <w:rPr>
          <w:rFonts w:ascii="Times New Roman" w:hAnsi="Times New Roman" w:cs="Times New Roman"/>
          <w:iCs/>
        </w:rPr>
        <w:t>3</w:t>
      </w:r>
      <w:r w:rsidRPr="00E64C91">
        <w:rPr>
          <w:rFonts w:ascii="Times New Roman" w:hAnsi="Times New Roman" w:cs="Times New Roman"/>
        </w:rPr>
        <w:t>: 45</w:t>
      </w:r>
      <w:r w:rsidR="000A6B49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49</w:t>
      </w:r>
      <w:r w:rsidR="006E2E84">
        <w:rPr>
          <w:rFonts w:ascii="Times New Roman" w:hAnsi="Times New Roman" w:cs="Times New Roman"/>
        </w:rPr>
        <w:t xml:space="preserve"> (</w:t>
      </w:r>
      <w:r w:rsidR="000A6B49">
        <w:rPr>
          <w:rFonts w:ascii="Times New Roman" w:hAnsi="Times New Roman" w:cs="Times New Roman"/>
        </w:rPr>
        <w:t>i</w:t>
      </w:r>
      <w:r w:rsidR="006E2E84">
        <w:rPr>
          <w:rFonts w:ascii="Times New Roman" w:hAnsi="Times New Roman" w:cs="Times New Roman"/>
        </w:rPr>
        <w:t>n Chinese).</w:t>
      </w:r>
    </w:p>
    <w:p w14:paraId="3E1DF566" w14:textId="045F2E1A" w:rsidR="00883AE4" w:rsidRPr="00E64C91" w:rsidRDefault="00883AE4" w:rsidP="00E64C91">
      <w:pPr>
        <w:pStyle w:val="EndNoteBibliography"/>
        <w:ind w:left="284" w:hanging="284"/>
        <w:rPr>
          <w:rFonts w:ascii="Times New Roman" w:hAnsi="Times New Roman" w:cs="Times New Roman"/>
        </w:rPr>
      </w:pPr>
      <w:r w:rsidRPr="00E64C91">
        <w:rPr>
          <w:rFonts w:ascii="Times New Roman" w:hAnsi="Times New Roman" w:cs="Times New Roman"/>
          <w:smallCaps/>
        </w:rPr>
        <w:t xml:space="preserve">Zhang, X., </w:t>
      </w:r>
      <w:r w:rsidR="002666EF">
        <w:rPr>
          <w:rFonts w:ascii="Times New Roman" w:hAnsi="Times New Roman" w:cs="Times New Roman"/>
          <w:smallCaps/>
        </w:rPr>
        <w:t xml:space="preserve">S. </w:t>
      </w:r>
      <w:r w:rsidRPr="00E64C91">
        <w:rPr>
          <w:rFonts w:ascii="Times New Roman" w:hAnsi="Times New Roman" w:cs="Times New Roman"/>
          <w:smallCaps/>
        </w:rPr>
        <w:t xml:space="preserve">Chou, </w:t>
      </w:r>
      <w:r w:rsidR="002666EF">
        <w:rPr>
          <w:rFonts w:ascii="Times New Roman" w:hAnsi="Times New Roman" w:cs="Times New Roman"/>
          <w:smallCaps/>
        </w:rPr>
        <w:t xml:space="preserve">J. </w:t>
      </w:r>
      <w:r w:rsidRPr="00E64C91">
        <w:rPr>
          <w:rFonts w:ascii="Times New Roman" w:hAnsi="Times New Roman" w:cs="Times New Roman"/>
          <w:smallCaps/>
        </w:rPr>
        <w:t xml:space="preserve">Zhang &amp; </w:t>
      </w:r>
      <w:r w:rsidR="002666EF">
        <w:rPr>
          <w:rFonts w:ascii="Times New Roman" w:hAnsi="Times New Roman" w:cs="Times New Roman"/>
          <w:smallCaps/>
        </w:rPr>
        <w:t xml:space="preserve">W. </w:t>
      </w:r>
      <w:r w:rsidRPr="00E64C91">
        <w:rPr>
          <w:rFonts w:ascii="Times New Roman" w:hAnsi="Times New Roman" w:cs="Times New Roman"/>
          <w:smallCaps/>
        </w:rPr>
        <w:t>Guo.</w:t>
      </w:r>
      <w:r w:rsidRPr="00E64C91">
        <w:rPr>
          <w:rFonts w:ascii="Times New Roman" w:hAnsi="Times New Roman" w:cs="Times New Roman"/>
        </w:rPr>
        <w:t xml:space="preserve"> 2014. Carbon and Nitrogen stable isotope analysis at Duogang Xinjiang. </w:t>
      </w:r>
      <w:r w:rsidRPr="00E64C91">
        <w:rPr>
          <w:rFonts w:ascii="Times New Roman" w:hAnsi="Times New Roman" w:cs="Times New Roman"/>
          <w:i/>
        </w:rPr>
        <w:t>Nafang Wenwu</w:t>
      </w:r>
      <w:r w:rsidR="000541C8">
        <w:rPr>
          <w:rFonts w:ascii="Times New Roman" w:hAnsi="Times New Roman" w:cs="Times New Roman"/>
          <w:i/>
        </w:rPr>
        <w:t xml:space="preserve"> </w:t>
      </w:r>
      <w:r w:rsidR="00AF6E60">
        <w:rPr>
          <w:rFonts w:ascii="Times New Roman" w:hAnsi="Times New Roman" w:cs="Times New Roman" w:hint="eastAsia"/>
          <w:i/>
          <w:lang w:eastAsia="zh-CN"/>
        </w:rPr>
        <w:t xml:space="preserve">(Cultural Relics </w:t>
      </w:r>
      <w:r w:rsidR="0014580A">
        <w:rPr>
          <w:rFonts w:ascii="Times New Roman" w:hAnsi="Times New Roman" w:cs="Times New Roman" w:hint="eastAsia"/>
          <w:i/>
          <w:lang w:eastAsia="zh-CN"/>
        </w:rPr>
        <w:t>in</w:t>
      </w:r>
      <w:r w:rsidR="00AF6E60">
        <w:rPr>
          <w:rFonts w:ascii="Times New Roman" w:hAnsi="Times New Roman" w:cs="Times New Roman" w:hint="eastAsia"/>
          <w:i/>
          <w:lang w:eastAsia="zh-CN"/>
        </w:rPr>
        <w:t xml:space="preserve"> South China)</w:t>
      </w:r>
      <w:r w:rsidR="000541C8" w:rsidRPr="0014580A">
        <w:rPr>
          <w:rFonts w:ascii="Times New Roman" w:hAnsi="Times New Roman" w:cs="Times New Roman"/>
          <w:iCs/>
        </w:rPr>
        <w:t>3</w:t>
      </w:r>
      <w:r w:rsidRPr="00E64C91">
        <w:rPr>
          <w:rFonts w:ascii="Times New Roman" w:hAnsi="Times New Roman" w:cs="Times New Roman"/>
        </w:rPr>
        <w:t>: 79</w:t>
      </w:r>
      <w:r w:rsidR="002666EF">
        <w:rPr>
          <w:rFonts w:ascii="Times New Roman" w:hAnsi="Times New Roman" w:cs="Times New Roman"/>
        </w:rPr>
        <w:t>–</w:t>
      </w:r>
      <w:r w:rsidRPr="00E64C91">
        <w:rPr>
          <w:rFonts w:ascii="Times New Roman" w:hAnsi="Times New Roman" w:cs="Times New Roman"/>
        </w:rPr>
        <w:t>91</w:t>
      </w:r>
      <w:r w:rsidR="006E2E84">
        <w:rPr>
          <w:rFonts w:ascii="Times New Roman" w:hAnsi="Times New Roman" w:cs="Times New Roman"/>
        </w:rPr>
        <w:t xml:space="preserve"> (</w:t>
      </w:r>
      <w:r w:rsidR="002666EF">
        <w:rPr>
          <w:rFonts w:ascii="Times New Roman" w:hAnsi="Times New Roman" w:cs="Times New Roman"/>
        </w:rPr>
        <w:t>i</w:t>
      </w:r>
      <w:r w:rsidR="006E2E84">
        <w:rPr>
          <w:rFonts w:ascii="Times New Roman" w:hAnsi="Times New Roman" w:cs="Times New Roman"/>
        </w:rPr>
        <w:t>n Chinese).</w:t>
      </w:r>
    </w:p>
    <w:p w14:paraId="1E5C2146" w14:textId="77777777" w:rsidR="00883AE4" w:rsidRPr="00DF4DE2" w:rsidRDefault="00883AE4" w:rsidP="00FD59DE">
      <w:pPr>
        <w:jc w:val="left"/>
        <w:rPr>
          <w:rFonts w:ascii="Times New Roman" w:hAnsi="Times New Roman" w:cs="Times New Roman"/>
        </w:rPr>
      </w:pPr>
    </w:p>
    <w:p w14:paraId="4F753E64" w14:textId="77777777" w:rsidR="00C53808" w:rsidRDefault="00C53808"/>
    <w:sectPr w:rsidR="00C53808" w:rsidSect="00D00F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FC75C" w14:textId="77777777" w:rsidR="001C2332" w:rsidRDefault="001C2332" w:rsidP="003A40E2">
      <w:r>
        <w:separator/>
      </w:r>
    </w:p>
  </w:endnote>
  <w:endnote w:type="continuationSeparator" w:id="0">
    <w:p w14:paraId="761B2FDE" w14:textId="77777777" w:rsidR="001C2332" w:rsidRDefault="001C2332" w:rsidP="003A4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DFA0C" w14:textId="77777777" w:rsidR="001C2332" w:rsidRDefault="001C2332" w:rsidP="003A40E2">
      <w:r>
        <w:separator/>
      </w:r>
    </w:p>
  </w:footnote>
  <w:footnote w:type="continuationSeparator" w:id="0">
    <w:p w14:paraId="09517D22" w14:textId="77777777" w:rsidR="001C2332" w:rsidRDefault="001C2332" w:rsidP="003A40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83AE4"/>
    <w:rsid w:val="00017F2B"/>
    <w:rsid w:val="00036375"/>
    <w:rsid w:val="00053784"/>
    <w:rsid w:val="000541C8"/>
    <w:rsid w:val="00094FF3"/>
    <w:rsid w:val="00097547"/>
    <w:rsid w:val="000A6B49"/>
    <w:rsid w:val="001004BC"/>
    <w:rsid w:val="001151F7"/>
    <w:rsid w:val="00120EB6"/>
    <w:rsid w:val="00121EA4"/>
    <w:rsid w:val="0014580A"/>
    <w:rsid w:val="0015771D"/>
    <w:rsid w:val="0016236F"/>
    <w:rsid w:val="00186719"/>
    <w:rsid w:val="001906B4"/>
    <w:rsid w:val="001A1A22"/>
    <w:rsid w:val="001B20AC"/>
    <w:rsid w:val="001B7C4F"/>
    <w:rsid w:val="001C1FDD"/>
    <w:rsid w:val="001C2332"/>
    <w:rsid w:val="001C762D"/>
    <w:rsid w:val="001D273A"/>
    <w:rsid w:val="001D552F"/>
    <w:rsid w:val="001D5EBF"/>
    <w:rsid w:val="001E5B08"/>
    <w:rsid w:val="00210798"/>
    <w:rsid w:val="00216779"/>
    <w:rsid w:val="00241A9F"/>
    <w:rsid w:val="002666EF"/>
    <w:rsid w:val="00277BAD"/>
    <w:rsid w:val="002B1454"/>
    <w:rsid w:val="002E2D96"/>
    <w:rsid w:val="003167E8"/>
    <w:rsid w:val="003241B6"/>
    <w:rsid w:val="003261E2"/>
    <w:rsid w:val="00391EA0"/>
    <w:rsid w:val="00397127"/>
    <w:rsid w:val="003A40E2"/>
    <w:rsid w:val="003B7098"/>
    <w:rsid w:val="003C7184"/>
    <w:rsid w:val="003F3E4C"/>
    <w:rsid w:val="003F70B6"/>
    <w:rsid w:val="00405F4E"/>
    <w:rsid w:val="00414D51"/>
    <w:rsid w:val="00425B0B"/>
    <w:rsid w:val="00450D2B"/>
    <w:rsid w:val="004B68E5"/>
    <w:rsid w:val="004D2862"/>
    <w:rsid w:val="004D40D6"/>
    <w:rsid w:val="004D7270"/>
    <w:rsid w:val="004F3AAE"/>
    <w:rsid w:val="004F7915"/>
    <w:rsid w:val="00526450"/>
    <w:rsid w:val="00527587"/>
    <w:rsid w:val="005361B7"/>
    <w:rsid w:val="005742D2"/>
    <w:rsid w:val="00597767"/>
    <w:rsid w:val="005A0129"/>
    <w:rsid w:val="005A1018"/>
    <w:rsid w:val="005A3152"/>
    <w:rsid w:val="005A4315"/>
    <w:rsid w:val="005A6DCD"/>
    <w:rsid w:val="005D0F00"/>
    <w:rsid w:val="005E72F8"/>
    <w:rsid w:val="005F076B"/>
    <w:rsid w:val="005F2ACE"/>
    <w:rsid w:val="00600CBC"/>
    <w:rsid w:val="00607143"/>
    <w:rsid w:val="006374CD"/>
    <w:rsid w:val="00645F65"/>
    <w:rsid w:val="00671DC1"/>
    <w:rsid w:val="006740A0"/>
    <w:rsid w:val="00684CC8"/>
    <w:rsid w:val="006900D0"/>
    <w:rsid w:val="006928B1"/>
    <w:rsid w:val="00697CC5"/>
    <w:rsid w:val="006A2405"/>
    <w:rsid w:val="006C5861"/>
    <w:rsid w:val="006E0296"/>
    <w:rsid w:val="006E2E84"/>
    <w:rsid w:val="00700303"/>
    <w:rsid w:val="00757F88"/>
    <w:rsid w:val="0077224F"/>
    <w:rsid w:val="007A0E74"/>
    <w:rsid w:val="007A65F8"/>
    <w:rsid w:val="007C1728"/>
    <w:rsid w:val="007D2FC6"/>
    <w:rsid w:val="007F031F"/>
    <w:rsid w:val="007F5C75"/>
    <w:rsid w:val="00830A7A"/>
    <w:rsid w:val="008341EE"/>
    <w:rsid w:val="00845DC9"/>
    <w:rsid w:val="00854A37"/>
    <w:rsid w:val="008711BA"/>
    <w:rsid w:val="00876CCC"/>
    <w:rsid w:val="00883AE4"/>
    <w:rsid w:val="008A69FB"/>
    <w:rsid w:val="008D74EF"/>
    <w:rsid w:val="008E1D99"/>
    <w:rsid w:val="008E7118"/>
    <w:rsid w:val="008F1D13"/>
    <w:rsid w:val="009007E6"/>
    <w:rsid w:val="00911F23"/>
    <w:rsid w:val="009265FF"/>
    <w:rsid w:val="009337B4"/>
    <w:rsid w:val="00963CAC"/>
    <w:rsid w:val="00982219"/>
    <w:rsid w:val="0099434E"/>
    <w:rsid w:val="009A2818"/>
    <w:rsid w:val="009A407D"/>
    <w:rsid w:val="009C42D7"/>
    <w:rsid w:val="009E7FFA"/>
    <w:rsid w:val="00A450A4"/>
    <w:rsid w:val="00A454C0"/>
    <w:rsid w:val="00A5352E"/>
    <w:rsid w:val="00A55C68"/>
    <w:rsid w:val="00AB3243"/>
    <w:rsid w:val="00AB6FED"/>
    <w:rsid w:val="00AB7645"/>
    <w:rsid w:val="00AF09B2"/>
    <w:rsid w:val="00AF6E60"/>
    <w:rsid w:val="00B044CD"/>
    <w:rsid w:val="00B31651"/>
    <w:rsid w:val="00BA1F05"/>
    <w:rsid w:val="00BD4CB5"/>
    <w:rsid w:val="00BE01CB"/>
    <w:rsid w:val="00BE73CF"/>
    <w:rsid w:val="00C051E1"/>
    <w:rsid w:val="00C1190F"/>
    <w:rsid w:val="00C41FAE"/>
    <w:rsid w:val="00C51B6C"/>
    <w:rsid w:val="00C53808"/>
    <w:rsid w:val="00C61D1B"/>
    <w:rsid w:val="00C80D52"/>
    <w:rsid w:val="00C95640"/>
    <w:rsid w:val="00CA5210"/>
    <w:rsid w:val="00CB6050"/>
    <w:rsid w:val="00CD3A50"/>
    <w:rsid w:val="00CE511B"/>
    <w:rsid w:val="00CE5138"/>
    <w:rsid w:val="00CF270F"/>
    <w:rsid w:val="00D00F33"/>
    <w:rsid w:val="00D66B7B"/>
    <w:rsid w:val="00D91302"/>
    <w:rsid w:val="00D95120"/>
    <w:rsid w:val="00DD2F20"/>
    <w:rsid w:val="00DF00BB"/>
    <w:rsid w:val="00E00760"/>
    <w:rsid w:val="00E30D39"/>
    <w:rsid w:val="00E4466A"/>
    <w:rsid w:val="00E64C91"/>
    <w:rsid w:val="00E70CEB"/>
    <w:rsid w:val="00E75D29"/>
    <w:rsid w:val="00E80053"/>
    <w:rsid w:val="00EF51B0"/>
    <w:rsid w:val="00F058AB"/>
    <w:rsid w:val="00F116A1"/>
    <w:rsid w:val="00F23AA2"/>
    <w:rsid w:val="00F261AC"/>
    <w:rsid w:val="00F32192"/>
    <w:rsid w:val="00F41425"/>
    <w:rsid w:val="00F66974"/>
    <w:rsid w:val="00F80EDB"/>
    <w:rsid w:val="00FA3DF2"/>
    <w:rsid w:val="00FB39C7"/>
    <w:rsid w:val="00FE1131"/>
    <w:rsid w:val="00FF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DA7A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AE4"/>
    <w:pPr>
      <w:widowControl w:val="0"/>
      <w:jc w:val="both"/>
    </w:pPr>
    <w:rPr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AE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3A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3AE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3AE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3AE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3AE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3AE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3AE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3AE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AE4"/>
    <w:rPr>
      <w:rFonts w:asciiTheme="majorHAnsi" w:eastAsiaTheme="majorEastAsia" w:hAnsiTheme="majorHAnsi" w:cstheme="majorBidi"/>
      <w:color w:val="0F4761" w:themeColor="accent1" w:themeShade="BF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3AE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3AE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3AE4"/>
    <w:rPr>
      <w:rFonts w:cstheme="majorBidi"/>
      <w:color w:val="0F4761" w:themeColor="accent1" w:themeShade="BF"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3AE4"/>
    <w:rPr>
      <w:rFonts w:cstheme="majorBidi"/>
      <w:color w:val="0F4761" w:themeColor="accent1" w:themeShade="BF"/>
      <w:sz w:val="24"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3AE4"/>
    <w:rPr>
      <w:rFonts w:cstheme="majorBidi"/>
      <w:b/>
      <w:bCs/>
      <w:color w:val="0F4761" w:themeColor="accent1" w:themeShade="BF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3AE4"/>
    <w:rPr>
      <w:rFonts w:cstheme="majorBidi"/>
      <w:b/>
      <w:bCs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3AE4"/>
    <w:rPr>
      <w:rFonts w:cstheme="majorBidi"/>
      <w:color w:val="595959" w:themeColor="text1" w:themeTint="A6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3AE4"/>
    <w:rPr>
      <w:rFonts w:eastAsiaTheme="majorEastAsia" w:cstheme="majorBidi"/>
      <w:color w:val="595959" w:themeColor="text1" w:themeTint="A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883AE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3AE4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3AE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3AE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883A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3AE4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883A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3A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3A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3AE4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883AE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83A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83AE4"/>
    <w:rPr>
      <w:sz w:val="18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83A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83AE4"/>
    <w:rPr>
      <w:sz w:val="18"/>
      <w:szCs w:val="18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AE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AE4"/>
    <w:rPr>
      <w:sz w:val="18"/>
      <w:szCs w:val="18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883AE4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883AE4"/>
    <w:pPr>
      <w:jc w:val="left"/>
    </w:pPr>
    <w:rPr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3AE4"/>
    <w:rPr>
      <w:lang w:val="en-GB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883AE4"/>
    <w:pPr>
      <w:widowControl/>
      <w:spacing w:after="160"/>
      <w:jc w:val="left"/>
    </w:pPr>
    <w:rPr>
      <w:rFonts w:ascii="Calibri" w:hAnsi="Calibri" w:cs="Calibri"/>
      <w:noProof/>
      <w:kern w:val="0"/>
      <w:sz w:val="20"/>
      <w:lang w:val="en-GB"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83AE4"/>
    <w:rPr>
      <w:rFonts w:ascii="Calibri" w:hAnsi="Calibri" w:cs="Calibri"/>
      <w:noProof/>
      <w:kern w:val="0"/>
      <w:sz w:val="20"/>
      <w:lang w:val="en-GB" w:eastAsia="en-US"/>
      <w14:ligatures w14:val="none"/>
    </w:rPr>
  </w:style>
  <w:style w:type="paragraph" w:customStyle="1" w:styleId="EndNoteBibliographyTitle">
    <w:name w:val="EndNote Bibliography Title"/>
    <w:basedOn w:val="Normal"/>
    <w:link w:val="EndNoteBibliographyTitle0"/>
    <w:rsid w:val="00883AE4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883AE4"/>
    <w:rPr>
      <w:rFonts w:ascii="Calibri" w:hAnsi="Calibri" w:cs="Calibri"/>
      <w:noProof/>
      <w:sz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883AE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3AE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83AE4"/>
    <w:rPr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3AE4"/>
    <w:pPr>
      <w:jc w:val="both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3AE4"/>
    <w:rPr>
      <w:b/>
      <w:bCs/>
      <w:sz w:val="20"/>
      <w:szCs w:val="20"/>
      <w:lang w:val="en-GB"/>
      <w14:ligatures w14:val="none"/>
    </w:rPr>
  </w:style>
  <w:style w:type="paragraph" w:styleId="NormalWeb">
    <w:name w:val="Normal (Web)"/>
    <w:basedOn w:val="Normal"/>
    <w:uiPriority w:val="99"/>
    <w:unhideWhenUsed/>
    <w:rsid w:val="003A40E2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table" w:styleId="TableGrid">
    <w:name w:val="Table Grid"/>
    <w:basedOn w:val="TableNormal"/>
    <w:uiPriority w:val="59"/>
    <w:rsid w:val="007F031F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91EA0"/>
    <w:rPr>
      <w:rFonts w:ascii="Calibri" w:eastAsia="Times New Roman" w:hAnsi="Calibri" w:cs="Times New Roman"/>
      <w:kern w:val="0"/>
      <w:sz w:val="24"/>
      <w:szCs w:val="24"/>
      <w:lang w:val="en-GB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4157</Words>
  <Characters>23697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2025-02-19T11:08:00Z</dcterms:created>
  <dcterms:modified xsi:type="dcterms:W3CDTF">2025-02-28T15:28:00Z</dcterms:modified>
</cp:coreProperties>
</file>