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734"/>
      </w:tblGrid>
      <w:tr w:rsidR="009A178C" w:rsidRPr="00554037" w14:paraId="20460D44" w14:textId="77777777" w:rsidTr="00A35E1B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10EA5726" w14:textId="77777777" w:rsidR="009A178C" w:rsidRPr="00554037" w:rsidRDefault="009A178C" w:rsidP="00A35E1B">
            <w:pPr>
              <w:jc w:val="center"/>
              <w:rPr>
                <w:rFonts w:asciiTheme="majorBidi" w:eastAsia="Times New Roman" w:hAnsiTheme="majorBidi"/>
                <w:kern w:val="2"/>
                <w:sz w:val="28"/>
                <w:szCs w:val="28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noProof/>
                <w:kern w:val="2"/>
                <w:lang w:eastAsia="en-GB"/>
              </w:rPr>
              <w:drawing>
                <wp:inline distT="0" distB="0" distL="0" distR="0" wp14:anchorId="3A77BB4D" wp14:editId="1E594B65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091E121E" w14:textId="77777777" w:rsidR="009A178C" w:rsidRPr="00554037" w:rsidRDefault="009A178C" w:rsidP="00453577">
            <w:pPr>
              <w:spacing w:line="360" w:lineRule="auto"/>
              <w:rPr>
                <w:rFonts w:ascii="Times New Roman" w:eastAsia="Times New Roman" w:hAnsi="Times New Roman"/>
                <w:kern w:val="2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kern w:val="2"/>
                <w:lang w:eastAsia="en-GB"/>
              </w:rPr>
              <w:t xml:space="preserve">Supplementary material for </w:t>
            </w:r>
          </w:p>
          <w:p w14:paraId="61A9BD0C" w14:textId="2162EA57" w:rsidR="009A178C" w:rsidRPr="00554037" w:rsidRDefault="000B4C50" w:rsidP="00453577">
            <w:pPr>
              <w:spacing w:line="360" w:lineRule="auto"/>
              <w:rPr>
                <w:rFonts w:ascii="Times New Roman" w:eastAsia="Times New Roman" w:hAnsi="Times New Roman"/>
                <w:kern w:val="2"/>
                <w:lang w:eastAsia="en-GB"/>
              </w:rPr>
            </w:pPr>
            <w:r w:rsidRPr="000B4C50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Weiner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, R.S.</w:t>
            </w:r>
            <w:r w:rsidRPr="000B4C50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, R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0B4C50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A. Friedman &amp; J</w:t>
            </w:r>
            <w:r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.</w:t>
            </w:r>
            <w:r w:rsidRPr="000B4C50">
              <w:rPr>
                <w:rFonts w:ascii="Times New Roman" w:eastAsia="Times New Roman" w:hAnsi="Times New Roman"/>
                <w:smallCaps/>
                <w:kern w:val="2"/>
                <w:lang w:eastAsia="en-GB"/>
              </w:rPr>
              <w:t>R. Stein</w:t>
            </w:r>
            <w:r w:rsidR="009A178C" w:rsidRPr="00554037">
              <w:rPr>
                <w:rFonts w:ascii="Times New Roman" w:eastAsia="Times New Roman" w:hAnsi="Times New Roman"/>
                <w:kern w:val="2"/>
                <w:lang w:eastAsia="en-GB"/>
              </w:rPr>
              <w:t>. 2025.</w:t>
            </w:r>
            <w:r w:rsidR="009A178C" w:rsidRPr="00554037"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  <w:t xml:space="preserve"> </w:t>
            </w:r>
            <w:r w:rsidR="00972384" w:rsidRPr="00E720A7">
              <w:rPr>
                <w:rFonts w:ascii="Times New Roman" w:eastAsia="Times New Roman" w:hAnsi="Times New Roman" w:cs="Times New Roman"/>
                <w:b/>
                <w:lang w:val="en-GB"/>
              </w:rPr>
              <w:t>Parallel roads, solstice and sacred geography at the Gasco Site: a Chacoan ritual landscape</w:t>
            </w:r>
            <w:r w:rsidR="009A178C" w:rsidRPr="00554037"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  <w:t xml:space="preserve">. </w:t>
            </w:r>
            <w:r w:rsidR="009A178C" w:rsidRPr="00554037">
              <w:rPr>
                <w:rFonts w:ascii="Times New Roman" w:eastAsia="Times New Roman" w:hAnsi="Times New Roman"/>
                <w:i/>
                <w:iCs/>
                <w:kern w:val="2"/>
                <w:lang w:eastAsia="en-GB"/>
              </w:rPr>
              <w:t>Antiquity</w:t>
            </w:r>
            <w:r w:rsidR="009A178C" w:rsidRPr="00554037">
              <w:rPr>
                <w:rFonts w:ascii="Times New Roman" w:eastAsia="Times New Roman" w:hAnsi="Times New Roman"/>
                <w:kern w:val="2"/>
                <w:lang w:eastAsia="en-GB"/>
              </w:rPr>
              <w:t xml:space="preserve"> 99.</w:t>
            </w:r>
          </w:p>
          <w:p w14:paraId="47C65F62" w14:textId="17565056" w:rsidR="009A178C" w:rsidRPr="00554037" w:rsidRDefault="009A178C" w:rsidP="00453577">
            <w:pPr>
              <w:spacing w:line="360" w:lineRule="auto"/>
              <w:rPr>
                <w:rFonts w:ascii="Times New Roman" w:eastAsia="Times New Roman" w:hAnsi="Times New Roman"/>
                <w:b/>
                <w:bCs/>
                <w:kern w:val="2"/>
                <w:lang w:eastAsia="en-GB"/>
              </w:rPr>
            </w:pPr>
            <w:r w:rsidRPr="00554037">
              <w:rPr>
                <w:rFonts w:ascii="Times New Roman" w:eastAsia="Times New Roman" w:hAnsi="Times New Roman"/>
                <w:lang w:eastAsia="en-GB"/>
              </w:rPr>
              <w:t xml:space="preserve">Author for correspondence </w:t>
            </w:r>
            <w:r w:rsidRPr="00554037">
              <w:rPr>
                <w:rFonts w:ascii="Segoe UI Symbol" w:eastAsia="Arial Unicode MS" w:hAnsi="Segoe UI Symbol" w:cs="Segoe UI Symbol"/>
                <w:color w:val="000000"/>
                <w:bdr w:val="nil"/>
                <w:lang w:eastAsia="en-GB"/>
              </w:rPr>
              <w:t>✉</w:t>
            </w:r>
            <w:r w:rsidRPr="00554037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 xml:space="preserve"> </w:t>
            </w:r>
            <w:r w:rsidR="00DE18C2" w:rsidRPr="00E720A7">
              <w:rPr>
                <w:rFonts w:ascii="Times New Roman" w:eastAsia="Times New Roman" w:hAnsi="Times New Roman" w:cs="Times New Roman"/>
                <w:bCs/>
                <w:lang w:val="en-GB"/>
              </w:rPr>
              <w:t>Robert.S.Weiner@dartmouth.edu</w:t>
            </w:r>
          </w:p>
        </w:tc>
      </w:tr>
    </w:tbl>
    <w:p w14:paraId="72F6B70F" w14:textId="77777777" w:rsidR="00B21296" w:rsidRDefault="00B21296" w:rsidP="00B2129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FF07FE" w14:textId="77777777" w:rsidR="008A7EF3" w:rsidRDefault="008A7EF3" w:rsidP="00B21296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9FED4F" w14:textId="19B8BF5D" w:rsidR="0073544D" w:rsidRPr="0073544D" w:rsidRDefault="0073544D" w:rsidP="0073544D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134050080"/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Table S1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Tally of ceramics in the “total site area” of the Gasco Herradura by the B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ureau of 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and 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anagement </w:t>
      </w:r>
      <w:proofErr w:type="spellStart"/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hacoan</w:t>
      </w:r>
      <w:proofErr w:type="spellEnd"/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oads 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</w:t>
      </w:r>
      <w:r w:rsidR="002A227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roject (BLMCRP)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</w:t>
      </w:r>
      <w:proofErr w:type="spellStart"/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Nials</w:t>
      </w:r>
      <w:proofErr w:type="spellEnd"/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73544D">
        <w:rPr>
          <w:rFonts w:ascii="Times New Roman" w:hAnsi="Times New Roman" w:cs="Times New Roman"/>
          <w:b/>
          <w:bCs/>
          <w:color w:val="auto"/>
          <w:sz w:val="24"/>
          <w:szCs w:val="24"/>
        </w:rPr>
        <w:t>et al.</w:t>
      </w:r>
      <w:r w:rsidRPr="0073544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1987:148).</w:t>
      </w:r>
      <w:bookmarkEnd w:id="0"/>
    </w:p>
    <w:tbl>
      <w:tblPr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0"/>
        <w:gridCol w:w="3075"/>
        <w:gridCol w:w="1145"/>
      </w:tblGrid>
      <w:tr w:rsidR="00B21296" w:rsidRPr="00DC4EBA" w14:paraId="0C5B78B8" w14:textId="77777777" w:rsidTr="00462F3E">
        <w:trPr>
          <w:trHeight w:val="240"/>
          <w:jc w:val="center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B4BB" w14:textId="77777777" w:rsidR="00B21296" w:rsidRPr="00721BD9" w:rsidRDefault="00B21296" w:rsidP="00462F3E">
            <w:pPr>
              <w:widowControl w:val="0"/>
              <w:pBdr>
                <w:between w:val="nil"/>
              </w:pBd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548F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B7B5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</w:tr>
      <w:tr w:rsidR="00B21296" w:rsidRPr="00DC4EBA" w14:paraId="5CEEE5BA" w14:textId="77777777" w:rsidTr="005D5791">
        <w:trPr>
          <w:trHeight w:val="686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D5C7" w14:textId="77777777" w:rsidR="00B21296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Cibola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are,</w:t>
            </w:r>
          </w:p>
          <w:p w14:paraId="35401034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coarse temper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7DB8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EC17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296" w:rsidRPr="00DC4EBA" w14:paraId="1CE70A55" w14:textId="77777777" w:rsidTr="00462F3E">
        <w:trPr>
          <w:trHeight w:val="605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F353" w14:textId="77777777" w:rsidR="00B21296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Cibola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are,</w:t>
            </w:r>
          </w:p>
          <w:p w14:paraId="3756A06D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coarse temper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574F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1FC9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296" w:rsidRPr="00DC4EBA" w14:paraId="0AE40E65" w14:textId="77777777" w:rsidTr="00462F3E">
        <w:trPr>
          <w:trHeight w:val="506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2E13" w14:textId="77777777" w:rsidR="00B21296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Tusayan Gray Ware,</w:t>
            </w:r>
          </w:p>
          <w:p w14:paraId="77E88EE0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ndented corrugated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30DF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9A7A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296" w:rsidRPr="00DC4EBA" w14:paraId="3BE47BD5" w14:textId="77777777" w:rsidTr="00462F3E">
        <w:trPr>
          <w:trHeight w:val="362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E486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Cibola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are, fine temper, undiagnostic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CC7B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Bowl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88CA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296" w:rsidRPr="00DC4EBA" w14:paraId="646EC325" w14:textId="77777777" w:rsidTr="00462F3E">
        <w:trPr>
          <w:trHeight w:val="308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7B09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Cibola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are, fine temper, undiagnostic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EE40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C8E5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296" w:rsidRPr="00DC4EBA" w14:paraId="5D847600" w14:textId="77777777" w:rsidTr="00462F3E">
        <w:trPr>
          <w:trHeight w:val="272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4700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Cibola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are, fine temper, undiagnostic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7556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Indeterminate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2FC4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296" w:rsidRPr="00DC4EBA" w14:paraId="45F23F85" w14:textId="77777777" w:rsidTr="00462F3E">
        <w:trPr>
          <w:trHeight w:val="38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CB52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Escavada</w:t>
            </w:r>
            <w:proofErr w:type="spellEnd"/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 Black-on-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328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2B41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296" w:rsidRPr="00DC4EBA" w14:paraId="3986FACB" w14:textId="77777777" w:rsidTr="00462F3E">
        <w:trPr>
          <w:trHeight w:val="26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A229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Gallup Black-on-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8FEBA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D48D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1296" w:rsidRPr="00DC4EBA" w14:paraId="585A06BA" w14:textId="77777777" w:rsidTr="00462F3E">
        <w:trPr>
          <w:trHeight w:val="500"/>
          <w:jc w:val="center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01DC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0CAB" w14:textId="77777777" w:rsidR="00B21296" w:rsidRPr="00DC4EBA" w:rsidRDefault="00B21296" w:rsidP="00462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DB5B" w14:textId="77777777" w:rsidR="00B21296" w:rsidRPr="00DC4EBA" w:rsidRDefault="00B21296" w:rsidP="00462F3E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69767BC4" w14:textId="476CFC80" w:rsidR="007D25B5" w:rsidRPr="00F653C3" w:rsidRDefault="007D25B5" w:rsidP="007D25B5">
      <w:pPr>
        <w:pStyle w:val="Caption"/>
        <w:spacing w:line="360" w:lineRule="auto"/>
        <w:contextualSpacing/>
      </w:pPr>
      <w:bookmarkStart w:id="1" w:name="_Toc134050082"/>
      <w:r w:rsidRPr="007D25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Table S2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Pr="007D25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100% tally of all ceramics within a 10 x 2m concentration of art</w:t>
      </w:r>
      <w:r w:rsidR="008A5DE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e</w:t>
      </w:r>
      <w:r w:rsidRPr="007D25B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facts 25m downslope from the Gasco Herradura by the authors</w:t>
      </w:r>
      <w:bookmarkEnd w:id="1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</w:p>
    <w:tbl>
      <w:tblPr>
        <w:tblW w:w="6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1200"/>
        <w:gridCol w:w="1200"/>
        <w:gridCol w:w="1760"/>
      </w:tblGrid>
      <w:tr w:rsidR="007D25B5" w:rsidRPr="00DC4EBA" w14:paraId="6B66A0E2" w14:textId="77777777" w:rsidTr="00A35E1B">
        <w:trPr>
          <w:trHeight w:val="500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702A5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AD31C2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AB3B3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AC9F44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7D25B5" w:rsidRPr="00DC4EBA" w14:paraId="3E0A3D5F" w14:textId="77777777" w:rsidTr="00A35E1B">
        <w:trPr>
          <w:trHeight w:val="506"/>
          <w:jc w:val="center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36EC3F" w14:textId="77777777" w:rsidR="007D25B5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Cibola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120753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FDE34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C760A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792EEE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 olla bottom</w:t>
            </w:r>
          </w:p>
        </w:tc>
      </w:tr>
      <w:tr w:rsidR="007D25B5" w:rsidRPr="00DC4EBA" w14:paraId="155B3175" w14:textId="77777777" w:rsidTr="00A35E1B">
        <w:trPr>
          <w:trHeight w:val="26"/>
          <w:jc w:val="center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E14858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Cibola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ndented corrugated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A121D9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9C5F6B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560B1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B5" w:rsidRPr="00DC4EBA" w14:paraId="741D8CAB" w14:textId="77777777" w:rsidTr="00A35E1B">
        <w:trPr>
          <w:trHeight w:val="164"/>
          <w:jc w:val="center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51019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Cibola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undiagnostic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76A92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03490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D43C4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B5" w:rsidRPr="00DC4EBA" w14:paraId="0E4EF09B" w14:textId="77777777" w:rsidTr="00A35E1B">
        <w:trPr>
          <w:trHeight w:val="236"/>
          <w:jc w:val="center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A6D7D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Red Mesa Black-on-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hite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372782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Jar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36A8F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BE2F7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B5" w:rsidRPr="00DC4EBA" w14:paraId="245C10E0" w14:textId="77777777" w:rsidTr="00A35E1B">
        <w:trPr>
          <w:trHeight w:val="500"/>
          <w:jc w:val="center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7119BE" w14:textId="77777777" w:rsidR="007D25B5" w:rsidRPr="00DC4EBA" w:rsidRDefault="007D25B5" w:rsidP="00A35E1B">
            <w:pPr>
              <w:widowControl w:val="0"/>
              <w:pBdr>
                <w:between w:val="nil"/>
              </w:pBd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540AC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EFE99" w14:textId="77777777" w:rsidR="007D25B5" w:rsidRPr="00DC4EBA" w:rsidRDefault="007D25B5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9ED94" w14:textId="77777777" w:rsidR="007D25B5" w:rsidRPr="00DC4EBA" w:rsidRDefault="007D25B5" w:rsidP="00A35E1B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9130D5" w14:textId="77777777" w:rsidR="007D25B5" w:rsidRDefault="007D25B5" w:rsidP="007D25B5"/>
    <w:p w14:paraId="6BA83179" w14:textId="77777777" w:rsidR="001365EC" w:rsidRDefault="001365EC"/>
    <w:p w14:paraId="3DA4EA1E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" w:name="_Toc134050081"/>
    </w:p>
    <w:p w14:paraId="4228464C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164422C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467CADC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F10A414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31F1720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26EE41E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1B27C78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AB78D4E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33E4D2BC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7854EF1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8A11B08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E6571E0" w14:textId="77777777" w:rsid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48701425" w14:textId="4796C737" w:rsidR="00B654F3" w:rsidRPr="00B654F3" w:rsidRDefault="00B654F3" w:rsidP="00B654F3">
      <w:pPr>
        <w:pStyle w:val="Caption"/>
        <w:spacing w:line="360" w:lineRule="auto"/>
        <w:contextualSpacing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Table S3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Tally of lithics in the “total site area” of the Gasco Herradura by the BLMCRP (</w:t>
      </w:r>
      <w:proofErr w:type="spellStart"/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Nials</w:t>
      </w:r>
      <w:proofErr w:type="spellEnd"/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654F3">
        <w:rPr>
          <w:rFonts w:ascii="Times New Roman" w:hAnsi="Times New Roman" w:cs="Times New Roman"/>
          <w:b/>
          <w:bCs/>
          <w:color w:val="auto"/>
          <w:sz w:val="24"/>
          <w:szCs w:val="24"/>
        </w:rPr>
        <w:t>et al.</w:t>
      </w:r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1987:148)</w:t>
      </w:r>
      <w:bookmarkEnd w:id="2"/>
      <w:r w:rsidRPr="00B654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</w:p>
    <w:tbl>
      <w:tblPr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320"/>
        <w:gridCol w:w="3395"/>
      </w:tblGrid>
      <w:tr w:rsidR="00B654F3" w:rsidRPr="00DC4EBA" w14:paraId="3207A739" w14:textId="77777777" w:rsidTr="00A35E1B">
        <w:trPr>
          <w:trHeight w:val="321"/>
          <w:jc w:val="center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B9FE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03FD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  <w:tc>
          <w:tcPr>
            <w:tcW w:w="3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DC06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B654F3" w:rsidRPr="00DC4EBA" w14:paraId="61B7EA2A" w14:textId="77777777" w:rsidTr="00A35E1B">
        <w:trPr>
          <w:trHeight w:val="137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15C3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Grey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hert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D4CD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7FC272B8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32D208B6" w14:textId="77777777" w:rsidTr="00A35E1B">
        <w:trPr>
          <w:trHeight w:val="101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27B2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hert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BAB8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4C8203A1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5D0C80D7" w14:textId="77777777" w:rsidTr="00A35E1B">
        <w:trPr>
          <w:trHeight w:val="65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040F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Quartzite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9A66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2EC52AED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633F4F93" w14:textId="77777777" w:rsidTr="00A35E1B">
        <w:trPr>
          <w:trHeight w:val="26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7A188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Petrified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ood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A7AF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3E79D724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4C662BA2" w14:textId="77777777" w:rsidTr="00A35E1B">
        <w:trPr>
          <w:trHeight w:val="26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AFE5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Narbona</w:t>
            </w:r>
            <w:proofErr w:type="spellEnd"/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 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hert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9079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1E375936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625FB944" w14:textId="77777777" w:rsidTr="00A35E1B">
        <w:trPr>
          <w:trHeight w:val="26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B67A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Chinle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hert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2AE0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2CEEDB4C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6AD51F1F" w14:textId="77777777" w:rsidTr="00A35E1B">
        <w:trPr>
          <w:trHeight w:val="26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4A8F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Grants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bsidian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1628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343EDDF0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F3" w:rsidRPr="00DC4EBA" w14:paraId="216D684A" w14:textId="77777777" w:rsidTr="00A35E1B">
        <w:trPr>
          <w:trHeight w:val="254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C76D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 xml:space="preserve">Jemez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bsidian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4815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10BC4345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Projectile p</w:t>
            </w: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oint fragment</w:t>
            </w:r>
          </w:p>
        </w:tc>
      </w:tr>
      <w:tr w:rsidR="00B654F3" w:rsidRPr="00DC4EBA" w14:paraId="404E7542" w14:textId="77777777" w:rsidTr="00A35E1B">
        <w:trPr>
          <w:trHeight w:val="209"/>
          <w:jc w:val="center"/>
        </w:trPr>
        <w:tc>
          <w:tcPr>
            <w:tcW w:w="2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9786" w14:textId="77777777" w:rsidR="00B654F3" w:rsidRPr="00DC4EBA" w:rsidRDefault="00B654F3" w:rsidP="00A35E1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FC2C" w14:textId="77777777" w:rsidR="00B654F3" w:rsidRPr="00DC4EBA" w:rsidRDefault="00B654F3" w:rsidP="00A35E1B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5" w:type="dxa"/>
            <w:tcBorders>
              <w:bottom w:val="single" w:sz="8" w:space="0" w:color="000000"/>
              <w:right w:val="single" w:sz="8" w:space="0" w:color="000000"/>
            </w:tcBorders>
          </w:tcPr>
          <w:p w14:paraId="03E9EDA5" w14:textId="77777777" w:rsidR="00B654F3" w:rsidRPr="00DC4EBA" w:rsidRDefault="00B654F3" w:rsidP="00A35E1B">
            <w:pPr>
              <w:keepNext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15CED" w14:textId="77777777" w:rsidR="00B654F3" w:rsidRDefault="00B654F3" w:rsidP="00B654F3"/>
    <w:p w14:paraId="2252E3F5" w14:textId="77777777" w:rsidR="002B793D" w:rsidRDefault="002B793D"/>
    <w:p w14:paraId="575B51DB" w14:textId="77777777" w:rsidR="00B654F3" w:rsidRDefault="00B654F3"/>
    <w:p w14:paraId="31ABFD34" w14:textId="77777777" w:rsidR="00B654F3" w:rsidRDefault="00B654F3"/>
    <w:p w14:paraId="3D0A052B" w14:textId="77777777" w:rsidR="00B654F3" w:rsidRDefault="00B654F3"/>
    <w:p w14:paraId="5C364803" w14:textId="77777777" w:rsidR="00B654F3" w:rsidRDefault="00B654F3"/>
    <w:p w14:paraId="1B63F101" w14:textId="77777777" w:rsidR="00B654F3" w:rsidRDefault="00B654F3"/>
    <w:p w14:paraId="72DD1BF8" w14:textId="77777777" w:rsidR="00B654F3" w:rsidRDefault="00B654F3"/>
    <w:p w14:paraId="7F789164" w14:textId="77777777" w:rsidR="00B654F3" w:rsidRDefault="00B654F3"/>
    <w:p w14:paraId="62D23F15" w14:textId="77777777" w:rsidR="00B654F3" w:rsidRDefault="00B654F3"/>
    <w:p w14:paraId="20A1044B" w14:textId="77777777" w:rsidR="00B654F3" w:rsidRDefault="00B654F3"/>
    <w:p w14:paraId="7DD49C9B" w14:textId="77777777" w:rsidR="00B654F3" w:rsidRDefault="00B654F3"/>
    <w:p w14:paraId="7C3FC118" w14:textId="77777777" w:rsidR="00B654F3" w:rsidRDefault="00B654F3"/>
    <w:p w14:paraId="036D266B" w14:textId="77777777" w:rsidR="00B654F3" w:rsidRDefault="00B654F3"/>
    <w:p w14:paraId="555C0AB9" w14:textId="77777777" w:rsidR="00B654F3" w:rsidRDefault="00B654F3"/>
    <w:p w14:paraId="6E383409" w14:textId="77777777" w:rsidR="00B654F3" w:rsidRDefault="00B654F3"/>
    <w:p w14:paraId="643E4638" w14:textId="77777777" w:rsidR="00B654F3" w:rsidRDefault="00B654F3"/>
    <w:p w14:paraId="02B1CBD1" w14:textId="77777777" w:rsidR="00B654F3" w:rsidRDefault="00B654F3"/>
    <w:p w14:paraId="59B9A4CC" w14:textId="77777777" w:rsidR="00B654F3" w:rsidRDefault="00B654F3"/>
    <w:p w14:paraId="7D103AE3" w14:textId="0FB27749" w:rsidR="00271731" w:rsidRPr="00271731" w:rsidRDefault="00271731" w:rsidP="008F6755">
      <w:pPr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73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271731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71731">
        <w:rPr>
          <w:rFonts w:ascii="Times New Roman" w:hAnsi="Times New Roman" w:cs="Times New Roman"/>
          <w:b/>
          <w:bCs/>
          <w:sz w:val="24"/>
          <w:szCs w:val="24"/>
          <w:lang w:val="en-US"/>
        </w:rPr>
        <w:t>100% tally of ceramics within 3m of Little Gasco Herradura by the authors.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872"/>
      </w:tblGrid>
      <w:tr w:rsidR="00271731" w:rsidRPr="00DC4EBA" w14:paraId="1AE20B7F" w14:textId="77777777" w:rsidTr="00A35E1B">
        <w:trPr>
          <w:jc w:val="center"/>
        </w:trPr>
        <w:tc>
          <w:tcPr>
            <w:tcW w:w="3116" w:type="dxa"/>
          </w:tcPr>
          <w:p w14:paraId="72B0214E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Type</w:t>
            </w:r>
          </w:p>
        </w:tc>
        <w:tc>
          <w:tcPr>
            <w:tcW w:w="3117" w:type="dxa"/>
          </w:tcPr>
          <w:p w14:paraId="69FA9D80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Form</w:t>
            </w:r>
          </w:p>
        </w:tc>
        <w:tc>
          <w:tcPr>
            <w:tcW w:w="872" w:type="dxa"/>
          </w:tcPr>
          <w:p w14:paraId="4E79348E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Count</w:t>
            </w:r>
          </w:p>
        </w:tc>
      </w:tr>
      <w:tr w:rsidR="00271731" w:rsidRPr="00DC4EBA" w14:paraId="38137C51" w14:textId="77777777" w:rsidTr="00A35E1B">
        <w:trPr>
          <w:jc w:val="center"/>
        </w:trPr>
        <w:tc>
          <w:tcPr>
            <w:tcW w:w="3116" w:type="dxa"/>
          </w:tcPr>
          <w:p w14:paraId="6CDFCDCB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Cibola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plain</w:t>
            </w:r>
          </w:p>
        </w:tc>
        <w:tc>
          <w:tcPr>
            <w:tcW w:w="3117" w:type="dxa"/>
          </w:tcPr>
          <w:p w14:paraId="60E6C999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Jar</w:t>
            </w:r>
          </w:p>
        </w:tc>
        <w:tc>
          <w:tcPr>
            <w:tcW w:w="872" w:type="dxa"/>
          </w:tcPr>
          <w:p w14:paraId="10D0DF4E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271731" w:rsidRPr="00DC4EBA" w14:paraId="62D7E5B7" w14:textId="77777777" w:rsidTr="00A35E1B">
        <w:trPr>
          <w:jc w:val="center"/>
        </w:trPr>
        <w:tc>
          <w:tcPr>
            <w:tcW w:w="3116" w:type="dxa"/>
          </w:tcPr>
          <w:p w14:paraId="5E95061E" w14:textId="77777777" w:rsidR="00271731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Cibola Gray Ware, </w:t>
            </w:r>
          </w:p>
          <w:p w14:paraId="16188CCF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ndented corrugated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</w:tc>
        <w:tc>
          <w:tcPr>
            <w:tcW w:w="3117" w:type="dxa"/>
          </w:tcPr>
          <w:p w14:paraId="46DEA7DB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Jar</w:t>
            </w:r>
          </w:p>
        </w:tc>
        <w:tc>
          <w:tcPr>
            <w:tcW w:w="872" w:type="dxa"/>
          </w:tcPr>
          <w:p w14:paraId="66DA6169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71731" w:rsidRPr="00DC4EBA" w14:paraId="1EFD44AF" w14:textId="77777777" w:rsidTr="00A35E1B">
        <w:trPr>
          <w:jc w:val="center"/>
        </w:trPr>
        <w:tc>
          <w:tcPr>
            <w:tcW w:w="3116" w:type="dxa"/>
          </w:tcPr>
          <w:p w14:paraId="0F947EE4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Cibola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undiagnostic</w:t>
            </w:r>
          </w:p>
        </w:tc>
        <w:tc>
          <w:tcPr>
            <w:tcW w:w="3117" w:type="dxa"/>
          </w:tcPr>
          <w:p w14:paraId="4ED4A966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Jar</w:t>
            </w:r>
          </w:p>
        </w:tc>
        <w:tc>
          <w:tcPr>
            <w:tcW w:w="872" w:type="dxa"/>
          </w:tcPr>
          <w:p w14:paraId="4F738D37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71731" w:rsidRPr="00DC4EBA" w14:paraId="5A225E3C" w14:textId="77777777" w:rsidTr="00A35E1B">
        <w:trPr>
          <w:jc w:val="center"/>
        </w:trPr>
        <w:tc>
          <w:tcPr>
            <w:tcW w:w="3116" w:type="dxa"/>
          </w:tcPr>
          <w:p w14:paraId="7540AEE9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Red Mesa Black-on-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hite</w:t>
            </w:r>
          </w:p>
        </w:tc>
        <w:tc>
          <w:tcPr>
            <w:tcW w:w="3117" w:type="dxa"/>
          </w:tcPr>
          <w:p w14:paraId="4D830978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Jar</w:t>
            </w:r>
          </w:p>
        </w:tc>
        <w:tc>
          <w:tcPr>
            <w:tcW w:w="872" w:type="dxa"/>
          </w:tcPr>
          <w:p w14:paraId="370F1EEE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71731" w:rsidRPr="00DC4EBA" w14:paraId="0C2AA03B" w14:textId="77777777" w:rsidTr="00A35E1B">
        <w:trPr>
          <w:jc w:val="center"/>
        </w:trPr>
        <w:tc>
          <w:tcPr>
            <w:tcW w:w="3116" w:type="dxa"/>
          </w:tcPr>
          <w:p w14:paraId="73861277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Gallup Black-on-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hite</w:t>
            </w:r>
          </w:p>
        </w:tc>
        <w:tc>
          <w:tcPr>
            <w:tcW w:w="3117" w:type="dxa"/>
          </w:tcPr>
          <w:p w14:paraId="797F43EE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Bowl</w:t>
            </w:r>
          </w:p>
        </w:tc>
        <w:tc>
          <w:tcPr>
            <w:tcW w:w="872" w:type="dxa"/>
          </w:tcPr>
          <w:p w14:paraId="225E0676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271731" w:rsidRPr="00DC4EBA" w14:paraId="2359E8C5" w14:textId="77777777" w:rsidTr="00A35E1B">
        <w:trPr>
          <w:jc w:val="center"/>
        </w:trPr>
        <w:tc>
          <w:tcPr>
            <w:tcW w:w="3116" w:type="dxa"/>
          </w:tcPr>
          <w:p w14:paraId="5A51B639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Gallup Black-on-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hite</w:t>
            </w:r>
          </w:p>
        </w:tc>
        <w:tc>
          <w:tcPr>
            <w:tcW w:w="3117" w:type="dxa"/>
          </w:tcPr>
          <w:p w14:paraId="0BC88ACB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Jar</w:t>
            </w:r>
          </w:p>
        </w:tc>
        <w:tc>
          <w:tcPr>
            <w:tcW w:w="872" w:type="dxa"/>
          </w:tcPr>
          <w:p w14:paraId="2781384F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71731" w:rsidRPr="00DC4EBA" w14:paraId="022018E9" w14:textId="77777777" w:rsidTr="00A35E1B">
        <w:trPr>
          <w:trHeight w:val="65"/>
          <w:jc w:val="center"/>
        </w:trPr>
        <w:tc>
          <w:tcPr>
            <w:tcW w:w="3116" w:type="dxa"/>
          </w:tcPr>
          <w:p w14:paraId="4B439EA3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Wingate Black-on-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</w:t>
            </w:r>
          </w:p>
        </w:tc>
        <w:tc>
          <w:tcPr>
            <w:tcW w:w="3117" w:type="dxa"/>
          </w:tcPr>
          <w:p w14:paraId="7C29C195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Bowl</w:t>
            </w:r>
          </w:p>
        </w:tc>
        <w:tc>
          <w:tcPr>
            <w:tcW w:w="872" w:type="dxa"/>
          </w:tcPr>
          <w:p w14:paraId="68F46052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71731" w:rsidRPr="00DC4EBA" w14:paraId="786E713A" w14:textId="77777777" w:rsidTr="00A35E1B">
        <w:trPr>
          <w:jc w:val="center"/>
        </w:trPr>
        <w:tc>
          <w:tcPr>
            <w:tcW w:w="3116" w:type="dxa"/>
          </w:tcPr>
          <w:p w14:paraId="2468646F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Wingate Black-on-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ed</w:t>
            </w:r>
          </w:p>
        </w:tc>
        <w:tc>
          <w:tcPr>
            <w:tcW w:w="3117" w:type="dxa"/>
          </w:tcPr>
          <w:p w14:paraId="53E1BC3C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Indeterminate</w:t>
            </w:r>
          </w:p>
        </w:tc>
        <w:tc>
          <w:tcPr>
            <w:tcW w:w="872" w:type="dxa"/>
          </w:tcPr>
          <w:p w14:paraId="15FF2656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271731" w:rsidRPr="00DC4EBA" w14:paraId="512D796E" w14:textId="77777777" w:rsidTr="00A35E1B">
        <w:trPr>
          <w:jc w:val="center"/>
        </w:trPr>
        <w:tc>
          <w:tcPr>
            <w:tcW w:w="3116" w:type="dxa"/>
          </w:tcPr>
          <w:p w14:paraId="3FFAC2EB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7" w:type="dxa"/>
          </w:tcPr>
          <w:p w14:paraId="12148D29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872" w:type="dxa"/>
          </w:tcPr>
          <w:p w14:paraId="397824ED" w14:textId="77777777" w:rsidR="00271731" w:rsidRPr="00DC4EBA" w:rsidRDefault="00271731" w:rsidP="00A35E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4EB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</w:tr>
    </w:tbl>
    <w:p w14:paraId="65328F60" w14:textId="77777777" w:rsidR="00271731" w:rsidRDefault="00271731" w:rsidP="00271731"/>
    <w:p w14:paraId="48FF5B54" w14:textId="77777777" w:rsidR="00B654F3" w:rsidRPr="005D5791" w:rsidRDefault="00B654F3">
      <w:pPr>
        <w:rPr>
          <w:rFonts w:ascii="Times New Roman" w:hAnsi="Times New Roman" w:cs="Times New Roman"/>
          <w:sz w:val="24"/>
          <w:szCs w:val="24"/>
        </w:rPr>
      </w:pPr>
    </w:p>
    <w:p w14:paraId="129AE8AF" w14:textId="77777777" w:rsidR="008F5A22" w:rsidRDefault="008F5A2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5C75FC" w14:textId="4F3108FE" w:rsidR="00CA0EB4" w:rsidRPr="008F5A22" w:rsidRDefault="005D5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A22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Figure S1</w:t>
      </w:r>
      <w:r w:rsidR="008F5A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5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5A22">
        <w:rPr>
          <w:rFonts w:ascii="Times New Roman" w:hAnsi="Times New Roman" w:cs="Times New Roman"/>
          <w:b/>
          <w:bCs/>
          <w:sz w:val="24"/>
          <w:szCs w:val="24"/>
        </w:rPr>
        <w:t>Gasco</w:t>
      </w:r>
      <w:proofErr w:type="spellEnd"/>
      <w:r w:rsidR="008F5A22" w:rsidRPr="008F5A22">
        <w:rPr>
          <w:rFonts w:ascii="Times New Roman" w:hAnsi="Times New Roman" w:cs="Times New Roman"/>
          <w:b/>
          <w:bCs/>
          <w:sz w:val="24"/>
          <w:szCs w:val="24"/>
        </w:rPr>
        <w:t xml:space="preserve"> Site</w:t>
      </w:r>
      <w:r w:rsidR="007B54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F5A22" w:rsidRPr="008F5A2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F5A22">
        <w:rPr>
          <w:rFonts w:ascii="Times New Roman" w:hAnsi="Times New Roman" w:cs="Times New Roman"/>
          <w:b/>
          <w:bCs/>
          <w:sz w:val="24"/>
          <w:szCs w:val="24"/>
        </w:rPr>
        <w:t>nmarked</w:t>
      </w:r>
      <w:r w:rsidR="008F5A22" w:rsidRPr="008F5A22">
        <w:rPr>
          <w:rFonts w:ascii="Times New Roman" w:hAnsi="Times New Roman" w:cs="Times New Roman"/>
          <w:b/>
          <w:bCs/>
          <w:sz w:val="24"/>
          <w:szCs w:val="24"/>
        </w:rPr>
        <w:t xml:space="preserve"> lidar image.</w:t>
      </w:r>
    </w:p>
    <w:p w14:paraId="236D3120" w14:textId="75F9C23C" w:rsidR="005D5791" w:rsidRPr="005D5791" w:rsidRDefault="005D5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99D8065" wp14:editId="6D440C17">
            <wp:extent cx="5041392" cy="3895344"/>
            <wp:effectExtent l="0" t="0" r="6985" b="0"/>
            <wp:docPr id="44903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790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DF7A" w14:textId="77777777" w:rsidR="005D5791" w:rsidRPr="005D5791" w:rsidRDefault="005D5791">
      <w:pPr>
        <w:rPr>
          <w:rFonts w:ascii="Times New Roman" w:hAnsi="Times New Roman" w:cs="Times New Roman"/>
          <w:sz w:val="24"/>
          <w:szCs w:val="24"/>
        </w:rPr>
      </w:pPr>
    </w:p>
    <w:p w14:paraId="16A7A7E4" w14:textId="77777777" w:rsidR="00EE1DD1" w:rsidRPr="005D5791" w:rsidRDefault="00EE1DD1" w:rsidP="00CA0EB4">
      <w:pPr>
        <w:spacing w:line="360" w:lineRule="auto"/>
        <w:contextualSpacing/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</w:p>
    <w:p w14:paraId="10195BE3" w14:textId="77777777" w:rsidR="007B54EF" w:rsidRDefault="007B54EF" w:rsidP="00CA0EB4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83CCFCE" w14:textId="5EE4F1B3" w:rsidR="00EE1DD1" w:rsidRPr="005D5791" w:rsidRDefault="00EE1DD1" w:rsidP="00CA0EB4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D579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Reference</w:t>
      </w:r>
    </w:p>
    <w:p w14:paraId="4E81CD9D" w14:textId="38E08436" w:rsidR="00CA0EB4" w:rsidRPr="00E720A7" w:rsidRDefault="00CA0EB4" w:rsidP="00CA0EB4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B109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 xml:space="preserve">Nials, F.L., J.R. Stein &amp; J.R. Roney. </w:t>
      </w:r>
      <w:r w:rsidRPr="00E720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1987. </w:t>
      </w:r>
      <w:r w:rsidRPr="00E720A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Chacoan roads in the southern periphery: results of phase II of the BLM Chaco Roads Project</w:t>
      </w:r>
      <w:r w:rsidRPr="00E720A7">
        <w:rPr>
          <w:rFonts w:ascii="Times New Roman" w:eastAsia="Times New Roman" w:hAnsi="Times New Roman" w:cs="Times New Roman"/>
          <w:sz w:val="24"/>
          <w:szCs w:val="24"/>
          <w:lang w:val="en-GB"/>
        </w:rPr>
        <w:t>. Albuquerque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(NM)</w:t>
      </w:r>
      <w:r w:rsidRPr="00E720A7">
        <w:rPr>
          <w:rFonts w:ascii="Times New Roman" w:eastAsia="Times New Roman" w:hAnsi="Times New Roman" w:cs="Times New Roman"/>
          <w:sz w:val="24"/>
          <w:szCs w:val="24"/>
          <w:lang w:val="en-GB"/>
        </w:rPr>
        <w:t>: Bureau of Land Management.</w:t>
      </w:r>
    </w:p>
    <w:p w14:paraId="4FB7854D" w14:textId="77777777" w:rsidR="00CA0EB4" w:rsidRDefault="00CA0EB4"/>
    <w:sectPr w:rsidR="00CA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96"/>
    <w:rsid w:val="000B4C50"/>
    <w:rsid w:val="001365EC"/>
    <w:rsid w:val="00271731"/>
    <w:rsid w:val="002A227D"/>
    <w:rsid w:val="002B793D"/>
    <w:rsid w:val="002C3F14"/>
    <w:rsid w:val="003F43DD"/>
    <w:rsid w:val="00453577"/>
    <w:rsid w:val="00475A74"/>
    <w:rsid w:val="005D5791"/>
    <w:rsid w:val="0073544D"/>
    <w:rsid w:val="007B54EF"/>
    <w:rsid w:val="007D25B5"/>
    <w:rsid w:val="008A5DE0"/>
    <w:rsid w:val="008A7EF3"/>
    <w:rsid w:val="008F5A22"/>
    <w:rsid w:val="008F6755"/>
    <w:rsid w:val="00972384"/>
    <w:rsid w:val="009A178C"/>
    <w:rsid w:val="00AE6490"/>
    <w:rsid w:val="00B21296"/>
    <w:rsid w:val="00B654F3"/>
    <w:rsid w:val="00CA0EB4"/>
    <w:rsid w:val="00DA4391"/>
    <w:rsid w:val="00DE18C2"/>
    <w:rsid w:val="00E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7753"/>
  <w15:chartTrackingRefBased/>
  <w15:docId w15:val="{0CBFF8A2-533E-44A4-B439-9F4A419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9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212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A178C"/>
    <w:pPr>
      <w:spacing w:after="0" w:line="240" w:lineRule="auto"/>
    </w:pPr>
    <w:rPr>
      <w:rFonts w:eastAsiaTheme="minorEastAsia" w:cs="Times New Roman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227D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A2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27D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7D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Weiner</dc:creator>
  <cp:keywords/>
  <dc:description/>
  <cp:lastModifiedBy>gpsg24</cp:lastModifiedBy>
  <cp:revision>5</cp:revision>
  <dcterms:created xsi:type="dcterms:W3CDTF">2025-01-03T10:11:00Z</dcterms:created>
  <dcterms:modified xsi:type="dcterms:W3CDTF">2025-01-03T11:06:00Z</dcterms:modified>
</cp:coreProperties>
</file>