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B01A0" w14:textId="7F584A1B" w:rsidR="00DE527E" w:rsidRPr="009C55FB" w:rsidRDefault="002667F1" w:rsidP="000758AB">
      <w:pPr>
        <w:jc w:val="center"/>
        <w:rPr>
          <w:rFonts w:ascii="Times New Roman" w:hAnsi="Times New Roman" w:cs="Times New Roman"/>
          <w:b/>
          <w:bCs/>
          <w:color w:val="000000" w:themeColor="text1"/>
          <w:sz w:val="40"/>
          <w:szCs w:val="40"/>
        </w:rPr>
      </w:pPr>
      <w:r>
        <w:rPr>
          <w:rFonts w:ascii="Times New Roman" w:hAnsi="Times New Roman" w:cs="Times New Roman"/>
          <w:b/>
          <w:bCs/>
          <w:color w:val="000000" w:themeColor="text1"/>
          <w:sz w:val="40"/>
          <w:szCs w:val="40"/>
        </w:rPr>
        <w:t>Supplementary Materials</w:t>
      </w:r>
    </w:p>
    <w:p w14:paraId="5C9DE936" w14:textId="77777777" w:rsidR="009C55FB" w:rsidRDefault="009C55FB" w:rsidP="000758AB">
      <w:pPr>
        <w:jc w:val="center"/>
        <w:rPr>
          <w:rFonts w:ascii="Times New Roman" w:hAnsi="Times New Roman" w:cs="Times New Roman"/>
          <w:b/>
          <w:bCs/>
          <w:color w:val="000000" w:themeColor="text1"/>
          <w:sz w:val="32"/>
          <w:szCs w:val="32"/>
        </w:rPr>
      </w:pPr>
    </w:p>
    <w:p w14:paraId="0DFCFE80" w14:textId="3025DAA8" w:rsidR="00505FCD" w:rsidRDefault="009C55FB" w:rsidP="00AF3283">
      <w:pPr>
        <w:pStyle w:val="Heading1"/>
        <w:keepNext w:val="0"/>
        <w:keepLines w:val="0"/>
        <w:snapToGrid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505FCD" w:rsidRPr="00505FCD">
        <w:rPr>
          <w:rFonts w:ascii="Times New Roman" w:hAnsi="Times New Roman" w:cs="Times New Roman"/>
          <w:color w:val="000000" w:themeColor="text1"/>
          <w:sz w:val="24"/>
          <w:szCs w:val="24"/>
        </w:rPr>
        <w:t xml:space="preserve">or Wimmer, </w:t>
      </w:r>
      <w:proofErr w:type="spellStart"/>
      <w:r w:rsidR="00505FCD" w:rsidRPr="00505FCD">
        <w:rPr>
          <w:rFonts w:ascii="Times New Roman" w:hAnsi="Times New Roman" w:cs="Times New Roman"/>
          <w:color w:val="000000" w:themeColor="text1"/>
          <w:sz w:val="24"/>
          <w:szCs w:val="24"/>
        </w:rPr>
        <w:t>Bonikowski</w:t>
      </w:r>
      <w:proofErr w:type="spellEnd"/>
      <w:r w:rsidR="00505FCD" w:rsidRPr="00505FC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505FCD" w:rsidRPr="00505FCD">
        <w:rPr>
          <w:rFonts w:ascii="Times New Roman" w:hAnsi="Times New Roman" w:cs="Times New Roman"/>
          <w:color w:val="000000" w:themeColor="text1"/>
          <w:sz w:val="24"/>
          <w:szCs w:val="24"/>
        </w:rPr>
        <w:t>Crabtree, Fu, Golder, and Tsutsui, “Geo-</w:t>
      </w:r>
      <w:r w:rsidR="004D41C0">
        <w:rPr>
          <w:rFonts w:ascii="Times New Roman" w:hAnsi="Times New Roman" w:cs="Times New Roman"/>
          <w:color w:val="000000" w:themeColor="text1"/>
          <w:sz w:val="24"/>
          <w:szCs w:val="24"/>
        </w:rPr>
        <w:t>P</w:t>
      </w:r>
      <w:r w:rsidR="00505FCD" w:rsidRPr="00505FCD">
        <w:rPr>
          <w:rFonts w:ascii="Times New Roman" w:hAnsi="Times New Roman" w:cs="Times New Roman"/>
          <w:color w:val="000000" w:themeColor="text1"/>
          <w:sz w:val="24"/>
          <w:szCs w:val="24"/>
        </w:rPr>
        <w:t xml:space="preserve">olitical </w:t>
      </w:r>
      <w:r w:rsidR="004D41C0">
        <w:rPr>
          <w:rFonts w:ascii="Times New Roman" w:hAnsi="Times New Roman" w:cs="Times New Roman"/>
          <w:color w:val="000000" w:themeColor="text1"/>
          <w:sz w:val="24"/>
          <w:szCs w:val="24"/>
        </w:rPr>
        <w:t>R</w:t>
      </w:r>
      <w:r w:rsidR="00505FCD" w:rsidRPr="00505FCD">
        <w:rPr>
          <w:rFonts w:ascii="Times New Roman" w:hAnsi="Times New Roman" w:cs="Times New Roman"/>
          <w:color w:val="000000" w:themeColor="text1"/>
          <w:sz w:val="24"/>
          <w:szCs w:val="24"/>
        </w:rPr>
        <w:t xml:space="preserve">ivalry and </w:t>
      </w:r>
      <w:r w:rsidR="004D41C0">
        <w:rPr>
          <w:rFonts w:ascii="Times New Roman" w:hAnsi="Times New Roman" w:cs="Times New Roman"/>
          <w:color w:val="000000" w:themeColor="text1"/>
          <w:sz w:val="24"/>
          <w:szCs w:val="24"/>
        </w:rPr>
        <w:t>A</w:t>
      </w:r>
      <w:r w:rsidR="00505FCD" w:rsidRPr="00505FCD">
        <w:rPr>
          <w:rFonts w:ascii="Times New Roman" w:hAnsi="Times New Roman" w:cs="Times New Roman"/>
          <w:color w:val="000000" w:themeColor="text1"/>
          <w:sz w:val="24"/>
          <w:szCs w:val="24"/>
        </w:rPr>
        <w:t>nti-</w:t>
      </w:r>
      <w:r w:rsidR="004D41C0">
        <w:rPr>
          <w:rFonts w:ascii="Times New Roman" w:hAnsi="Times New Roman" w:cs="Times New Roman"/>
          <w:color w:val="000000" w:themeColor="text1"/>
          <w:sz w:val="24"/>
          <w:szCs w:val="24"/>
        </w:rPr>
        <w:t>I</w:t>
      </w:r>
      <w:r w:rsidR="00505FCD" w:rsidRPr="00505FCD">
        <w:rPr>
          <w:rFonts w:ascii="Times New Roman" w:hAnsi="Times New Roman" w:cs="Times New Roman"/>
          <w:color w:val="000000" w:themeColor="text1"/>
          <w:sz w:val="24"/>
          <w:szCs w:val="24"/>
        </w:rPr>
        <w:t xml:space="preserve">mmigrant </w:t>
      </w:r>
      <w:r w:rsidR="004D41C0">
        <w:rPr>
          <w:rFonts w:ascii="Times New Roman" w:hAnsi="Times New Roman" w:cs="Times New Roman"/>
          <w:color w:val="000000" w:themeColor="text1"/>
          <w:sz w:val="24"/>
          <w:szCs w:val="24"/>
        </w:rPr>
        <w:t>S</w:t>
      </w:r>
      <w:r w:rsidR="00505FCD" w:rsidRPr="00505FCD">
        <w:rPr>
          <w:rFonts w:ascii="Times New Roman" w:hAnsi="Times New Roman" w:cs="Times New Roman"/>
          <w:color w:val="000000" w:themeColor="text1"/>
          <w:sz w:val="24"/>
          <w:szCs w:val="24"/>
        </w:rPr>
        <w:t>entiment</w:t>
      </w:r>
      <w:r w:rsidR="004D41C0">
        <w:rPr>
          <w:rFonts w:ascii="Times New Roman" w:hAnsi="Times New Roman" w:cs="Times New Roman"/>
          <w:color w:val="000000" w:themeColor="text1"/>
          <w:sz w:val="24"/>
          <w:szCs w:val="24"/>
        </w:rPr>
        <w:t>:</w:t>
      </w:r>
      <w:r w:rsidR="00505FCD" w:rsidRPr="00505FCD">
        <w:rPr>
          <w:rFonts w:ascii="Times New Roman" w:hAnsi="Times New Roman" w:cs="Times New Roman"/>
          <w:color w:val="000000" w:themeColor="text1"/>
          <w:sz w:val="24"/>
          <w:szCs w:val="24"/>
        </w:rPr>
        <w:t xml:space="preserve"> A </w:t>
      </w:r>
      <w:r w:rsidR="004D41C0">
        <w:rPr>
          <w:rFonts w:ascii="Times New Roman" w:hAnsi="Times New Roman" w:cs="Times New Roman"/>
          <w:color w:val="000000" w:themeColor="text1"/>
          <w:sz w:val="24"/>
          <w:szCs w:val="24"/>
        </w:rPr>
        <w:t>C</w:t>
      </w:r>
      <w:r w:rsidR="00505FCD" w:rsidRPr="00505FCD">
        <w:rPr>
          <w:rFonts w:ascii="Times New Roman" w:hAnsi="Times New Roman" w:cs="Times New Roman"/>
          <w:color w:val="000000" w:themeColor="text1"/>
          <w:sz w:val="24"/>
          <w:szCs w:val="24"/>
        </w:rPr>
        <w:t xml:space="preserve">onjoint </w:t>
      </w:r>
      <w:r w:rsidR="004D41C0">
        <w:rPr>
          <w:rFonts w:ascii="Times New Roman" w:hAnsi="Times New Roman" w:cs="Times New Roman"/>
          <w:color w:val="000000" w:themeColor="text1"/>
          <w:sz w:val="24"/>
          <w:szCs w:val="24"/>
        </w:rPr>
        <w:t>E</w:t>
      </w:r>
      <w:r w:rsidR="00505FCD" w:rsidRPr="00505FCD">
        <w:rPr>
          <w:rFonts w:ascii="Times New Roman" w:hAnsi="Times New Roman" w:cs="Times New Roman"/>
          <w:color w:val="000000" w:themeColor="text1"/>
          <w:sz w:val="24"/>
          <w:szCs w:val="24"/>
        </w:rPr>
        <w:t xml:space="preserve">xperiment in 22 </w:t>
      </w:r>
      <w:r w:rsidR="004D41C0">
        <w:rPr>
          <w:rFonts w:ascii="Times New Roman" w:hAnsi="Times New Roman" w:cs="Times New Roman"/>
          <w:color w:val="000000" w:themeColor="text1"/>
          <w:sz w:val="24"/>
          <w:szCs w:val="24"/>
        </w:rPr>
        <w:t>C</w:t>
      </w:r>
      <w:r w:rsidR="00505FCD" w:rsidRPr="00505FCD">
        <w:rPr>
          <w:rFonts w:ascii="Times New Roman" w:hAnsi="Times New Roman" w:cs="Times New Roman"/>
          <w:color w:val="000000" w:themeColor="text1"/>
          <w:sz w:val="24"/>
          <w:szCs w:val="24"/>
        </w:rPr>
        <w:t>ountries</w:t>
      </w:r>
      <w:r w:rsidR="004D41C0">
        <w:rPr>
          <w:rFonts w:ascii="Times New Roman" w:hAnsi="Times New Roman" w:cs="Times New Roman"/>
          <w:color w:val="000000" w:themeColor="text1"/>
          <w:sz w:val="24"/>
          <w:szCs w:val="24"/>
        </w:rPr>
        <w:t>,</w:t>
      </w:r>
      <w:r w:rsidR="00505FCD" w:rsidRPr="00505FCD">
        <w:rPr>
          <w:rFonts w:ascii="Times New Roman" w:hAnsi="Times New Roman" w:cs="Times New Roman"/>
          <w:color w:val="000000" w:themeColor="text1"/>
          <w:sz w:val="24"/>
          <w:szCs w:val="24"/>
        </w:rPr>
        <w:t xml:space="preserve">” </w:t>
      </w:r>
      <w:r w:rsidR="00C1113D">
        <w:rPr>
          <w:rFonts w:ascii="Times New Roman" w:hAnsi="Times New Roman" w:cs="Times New Roman"/>
          <w:color w:val="000000" w:themeColor="text1"/>
          <w:sz w:val="24"/>
          <w:szCs w:val="24"/>
        </w:rPr>
        <w:t xml:space="preserve">forthcoming in </w:t>
      </w:r>
      <w:r w:rsidR="00505FCD" w:rsidRPr="009C55FB">
        <w:rPr>
          <w:rFonts w:ascii="Times New Roman" w:hAnsi="Times New Roman" w:cs="Times New Roman"/>
          <w:i/>
          <w:iCs/>
          <w:color w:val="000000" w:themeColor="text1"/>
          <w:sz w:val="24"/>
          <w:szCs w:val="24"/>
        </w:rPr>
        <w:t>American Political Science Review</w:t>
      </w:r>
      <w:r w:rsidR="004D41C0">
        <w:rPr>
          <w:rFonts w:ascii="Times New Roman" w:hAnsi="Times New Roman" w:cs="Times New Roman"/>
          <w:color w:val="000000" w:themeColor="text1"/>
          <w:sz w:val="24"/>
          <w:szCs w:val="24"/>
        </w:rPr>
        <w:t>.</w:t>
      </w:r>
    </w:p>
    <w:p w14:paraId="4D2D9362" w14:textId="77777777" w:rsidR="00BC0FC7" w:rsidRPr="00BC0FC7" w:rsidRDefault="00BC0FC7" w:rsidP="00BC0FC7">
      <w:pPr>
        <w:pBdr>
          <w:bottom w:val="single" w:sz="4" w:space="1" w:color="auto"/>
        </w:pBdr>
      </w:pPr>
    </w:p>
    <w:p w14:paraId="1007B911" w14:textId="77777777" w:rsidR="0058120A" w:rsidRPr="005C6753" w:rsidRDefault="0058120A" w:rsidP="000758AB">
      <w:pPr>
        <w:jc w:val="center"/>
        <w:rPr>
          <w:rFonts w:ascii="Times New Roman" w:hAnsi="Times New Roman" w:cs="Times New Roman"/>
          <w:b/>
          <w:bCs/>
          <w:color w:val="000000" w:themeColor="text1"/>
          <w:sz w:val="32"/>
          <w:szCs w:val="32"/>
        </w:rPr>
      </w:pPr>
    </w:p>
    <w:p w14:paraId="0558F03B" w14:textId="039E691D" w:rsidR="00EC6B61" w:rsidRPr="005C6753" w:rsidRDefault="00440F51" w:rsidP="000758AB">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Appendix </w:t>
      </w:r>
      <w:r w:rsidR="00A332C7">
        <w:rPr>
          <w:rFonts w:ascii="Times New Roman" w:hAnsi="Times New Roman" w:cs="Times New Roman"/>
          <w:b/>
          <w:bCs/>
          <w:color w:val="000000" w:themeColor="text1"/>
        </w:rPr>
        <w:t>A</w:t>
      </w:r>
      <w:r>
        <w:rPr>
          <w:rFonts w:ascii="Times New Roman" w:hAnsi="Times New Roman" w:cs="Times New Roman"/>
          <w:b/>
          <w:bCs/>
          <w:color w:val="000000" w:themeColor="text1"/>
        </w:rPr>
        <w:t xml:space="preserve">. </w:t>
      </w:r>
      <w:r w:rsidR="004E013F" w:rsidRPr="005C6753">
        <w:rPr>
          <w:rFonts w:ascii="Times New Roman" w:hAnsi="Times New Roman" w:cs="Times New Roman"/>
          <w:b/>
          <w:bCs/>
          <w:color w:val="000000" w:themeColor="text1"/>
        </w:rPr>
        <w:t xml:space="preserve">Additional </w:t>
      </w:r>
      <w:r w:rsidR="002667F1">
        <w:rPr>
          <w:rFonts w:ascii="Times New Roman" w:hAnsi="Times New Roman" w:cs="Times New Roman"/>
          <w:b/>
          <w:bCs/>
          <w:color w:val="000000" w:themeColor="text1"/>
        </w:rPr>
        <w:t>f</w:t>
      </w:r>
      <w:r w:rsidR="00EC6B61" w:rsidRPr="005C6753">
        <w:rPr>
          <w:rFonts w:ascii="Times New Roman" w:hAnsi="Times New Roman" w:cs="Times New Roman"/>
          <w:b/>
          <w:bCs/>
          <w:color w:val="000000" w:themeColor="text1"/>
        </w:rPr>
        <w:t xml:space="preserve">igures and </w:t>
      </w:r>
      <w:r w:rsidR="002667F1">
        <w:rPr>
          <w:rFonts w:ascii="Times New Roman" w:hAnsi="Times New Roman" w:cs="Times New Roman"/>
          <w:b/>
          <w:bCs/>
          <w:color w:val="000000" w:themeColor="text1"/>
        </w:rPr>
        <w:t>t</w:t>
      </w:r>
      <w:r w:rsidR="00EC6B61" w:rsidRPr="005C6753">
        <w:rPr>
          <w:rFonts w:ascii="Times New Roman" w:hAnsi="Times New Roman" w:cs="Times New Roman"/>
          <w:b/>
          <w:bCs/>
          <w:color w:val="000000" w:themeColor="text1"/>
        </w:rPr>
        <w:t>ables</w:t>
      </w:r>
    </w:p>
    <w:p w14:paraId="54C51A99" w14:textId="77777777" w:rsidR="00EC6B61" w:rsidRPr="005C6753" w:rsidRDefault="00EC6B61" w:rsidP="000758AB">
      <w:pPr>
        <w:rPr>
          <w:rFonts w:ascii="Times New Roman" w:hAnsi="Times New Roman" w:cs="Times New Roman"/>
          <w:b/>
          <w:bCs/>
          <w:color w:val="000000" w:themeColor="text1"/>
        </w:rPr>
      </w:pPr>
    </w:p>
    <w:p w14:paraId="027670A4" w14:textId="6655020A" w:rsidR="00991B3E" w:rsidRPr="005C6753" w:rsidRDefault="006B23C7" w:rsidP="000758AB">
      <w:pPr>
        <w:rPr>
          <w:rFonts w:ascii="Times New Roman" w:hAnsi="Times New Roman" w:cs="Times New Roman"/>
          <w:color w:val="000000" w:themeColor="text1"/>
        </w:rPr>
      </w:pPr>
      <w:r w:rsidRPr="005C6753">
        <w:rPr>
          <w:rFonts w:ascii="Times New Roman" w:hAnsi="Times New Roman" w:cs="Times New Roman"/>
          <w:color w:val="000000" w:themeColor="text1"/>
        </w:rPr>
        <w:t>Figure</w:t>
      </w:r>
      <w:r w:rsidR="00991B3E" w:rsidRPr="005C6753">
        <w:rPr>
          <w:rFonts w:ascii="Times New Roman" w:hAnsi="Times New Roman" w:cs="Times New Roman"/>
          <w:color w:val="000000" w:themeColor="text1"/>
        </w:rPr>
        <w:t xml:space="preserve"> </w:t>
      </w:r>
      <w:r w:rsidR="007C03F2" w:rsidRPr="005C6753">
        <w:rPr>
          <w:rFonts w:ascii="Times New Roman" w:hAnsi="Times New Roman" w:cs="Times New Roman"/>
          <w:color w:val="000000" w:themeColor="text1"/>
        </w:rPr>
        <w:t>A</w:t>
      </w:r>
      <w:r w:rsidR="00991B3E" w:rsidRPr="005C6753">
        <w:rPr>
          <w:rFonts w:ascii="Times New Roman" w:hAnsi="Times New Roman" w:cs="Times New Roman"/>
          <w:color w:val="000000" w:themeColor="text1"/>
        </w:rPr>
        <w:t>1</w:t>
      </w:r>
      <w:r w:rsidR="00A332C7">
        <w:rPr>
          <w:rFonts w:ascii="Times New Roman" w:hAnsi="Times New Roman" w:cs="Times New Roman"/>
          <w:color w:val="000000" w:themeColor="text1"/>
        </w:rPr>
        <w:t>.</w:t>
      </w:r>
      <w:r w:rsidR="00991B3E" w:rsidRPr="005C6753">
        <w:rPr>
          <w:rFonts w:ascii="Times New Roman" w:hAnsi="Times New Roman" w:cs="Times New Roman"/>
          <w:color w:val="000000" w:themeColor="text1"/>
        </w:rPr>
        <w:t xml:space="preserve"> </w:t>
      </w:r>
      <w:r w:rsidR="008019DB" w:rsidRPr="008019DB">
        <w:rPr>
          <w:rFonts w:ascii="Times New Roman" w:hAnsi="Times New Roman" w:cs="Times New Roman"/>
          <w:color w:val="000000" w:themeColor="text1"/>
        </w:rPr>
        <w:t>Effects of rivalry and racial/cultural similarity; survey countries without Russia-Ukraine condition</w:t>
      </w:r>
    </w:p>
    <w:p w14:paraId="79529853" w14:textId="77777777" w:rsidR="00F90F62" w:rsidRPr="005C6753" w:rsidRDefault="00F90F62" w:rsidP="000758AB">
      <w:pPr>
        <w:rPr>
          <w:rFonts w:ascii="Times New Roman" w:hAnsi="Times New Roman" w:cs="Times New Roman"/>
          <w:color w:val="000000" w:themeColor="text1"/>
        </w:rPr>
      </w:pPr>
    </w:p>
    <w:p w14:paraId="7E411900" w14:textId="4A1E488B" w:rsidR="00E43695" w:rsidRPr="004F65EE" w:rsidRDefault="004F65EE" w:rsidP="000758AB">
      <w:pPr>
        <w:rPr>
          <w:rFonts w:ascii="Times New Roman" w:hAnsi="Times New Roman" w:cs="Times New Roman"/>
          <w:color w:val="000000" w:themeColor="text1"/>
        </w:rPr>
      </w:pPr>
      <w:r w:rsidRPr="004F65EE">
        <w:rPr>
          <w:rFonts w:ascii="Times New Roman" w:hAnsi="Times New Roman" w:cs="Times New Roman"/>
          <w:noProof/>
          <w:color w:val="000000" w:themeColor="text1"/>
        </w:rPr>
        <w:drawing>
          <wp:inline distT="0" distB="0" distL="0" distR="0" wp14:anchorId="06D1D19E" wp14:editId="226FD53C">
            <wp:extent cx="6309360" cy="5349875"/>
            <wp:effectExtent l="12700" t="12700" r="15240" b="9525"/>
            <wp:docPr id="65472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29737" name=""/>
                    <pic:cNvPicPr/>
                  </pic:nvPicPr>
                  <pic:blipFill>
                    <a:blip r:embed="rId7"/>
                    <a:stretch>
                      <a:fillRect/>
                    </a:stretch>
                  </pic:blipFill>
                  <pic:spPr>
                    <a:xfrm>
                      <a:off x="0" y="0"/>
                      <a:ext cx="6309360" cy="5349875"/>
                    </a:xfrm>
                    <a:prstGeom prst="rect">
                      <a:avLst/>
                    </a:prstGeom>
                    <a:ln w="6350">
                      <a:solidFill>
                        <a:schemeClr val="tx1"/>
                      </a:solidFill>
                    </a:ln>
                  </pic:spPr>
                </pic:pic>
              </a:graphicData>
            </a:graphic>
          </wp:inline>
        </w:drawing>
      </w:r>
    </w:p>
    <w:p w14:paraId="591C4CB5" w14:textId="2172F990" w:rsidR="00E43695" w:rsidRPr="00E43695" w:rsidRDefault="00E43695" w:rsidP="00E43695">
      <w:pPr>
        <w:adjustRightInd w:val="0"/>
        <w:snapToGrid w:val="0"/>
        <w:spacing w:before="120"/>
        <w:rPr>
          <w:rFonts w:ascii="Times New Roman" w:hAnsi="Times New Roman" w:cs="Times New Roman"/>
          <w:noProof/>
          <w:color w:val="000000" w:themeColor="text1"/>
          <w:sz w:val="20"/>
          <w:szCs w:val="20"/>
        </w:rPr>
      </w:pPr>
      <w:r w:rsidRPr="00E43695">
        <w:rPr>
          <w:rFonts w:ascii="Times New Roman" w:hAnsi="Times New Roman" w:cs="Times New Roman"/>
          <w:i/>
          <w:iCs/>
          <w:color w:val="000000" w:themeColor="text1"/>
          <w:sz w:val="20"/>
          <w:szCs w:val="20"/>
        </w:rPr>
        <w:t>Note</w:t>
      </w:r>
      <w:r w:rsidRPr="00E43695">
        <w:rPr>
          <w:rFonts w:ascii="Times New Roman" w:hAnsi="Times New Roman" w:cs="Times New Roman"/>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w:t>
      </w:r>
      <w:r w:rsidR="002D77CF">
        <w:rPr>
          <w:rFonts w:ascii="Times New Roman" w:hAnsi="Times New Roman" w:cs="Times New Roman"/>
          <w:noProof/>
          <w:color w:val="000000" w:themeColor="text1"/>
          <w:sz w:val="20"/>
          <w:szCs w:val="20"/>
        </w:rPr>
        <w:t xml:space="preserve"> </w:t>
      </w:r>
      <w:r w:rsidR="004D41C0">
        <w:rPr>
          <w:rFonts w:ascii="Times New Roman" w:hAnsi="Times New Roman" w:cs="Times New Roman"/>
          <w:noProof/>
          <w:color w:val="000000" w:themeColor="text1"/>
          <w:sz w:val="20"/>
          <w:szCs w:val="20"/>
        </w:rPr>
        <w:t>the APSR Dataverse repository, Full Model Results Tables, Table A.I</w:t>
      </w:r>
      <w:r w:rsidRPr="00E43695">
        <w:rPr>
          <w:rFonts w:ascii="Times New Roman" w:hAnsi="Times New Roman" w:cs="Times New Roman"/>
          <w:noProof/>
          <w:color w:val="000000" w:themeColor="text1"/>
          <w:sz w:val="20"/>
          <w:szCs w:val="20"/>
        </w:rPr>
        <w:t>.</w:t>
      </w:r>
    </w:p>
    <w:p w14:paraId="7D9E10AF" w14:textId="2DB790A6" w:rsidR="00E43695" w:rsidRPr="00E43695" w:rsidRDefault="00E43695" w:rsidP="000758AB">
      <w:pPr>
        <w:rPr>
          <w:rFonts w:ascii="Times New Roman" w:hAnsi="Times New Roman" w:cs="Times New Roman"/>
          <w:color w:val="000000" w:themeColor="text1"/>
        </w:rPr>
      </w:pPr>
    </w:p>
    <w:p w14:paraId="6E9AB0BE" w14:textId="434AC1A5" w:rsidR="002C02A1" w:rsidRDefault="002C02A1" w:rsidP="00AA5C16">
      <w:pPr>
        <w:keepNext/>
        <w:rPr>
          <w:rFonts w:ascii="Times New Roman" w:hAnsi="Times New Roman" w:cs="Times New Roman"/>
          <w:color w:val="000000" w:themeColor="text1"/>
        </w:rPr>
      </w:pPr>
      <w:r w:rsidRPr="005C6753">
        <w:rPr>
          <w:rFonts w:ascii="Times New Roman" w:hAnsi="Times New Roman" w:cs="Times New Roman"/>
          <w:color w:val="000000" w:themeColor="text1"/>
        </w:rPr>
        <w:lastRenderedPageBreak/>
        <w:t>Figure A2</w:t>
      </w:r>
      <w:r w:rsidR="00A332C7">
        <w:rPr>
          <w:rFonts w:ascii="Times New Roman" w:hAnsi="Times New Roman" w:cs="Times New Roman"/>
          <w:color w:val="000000" w:themeColor="text1"/>
        </w:rPr>
        <w:t>.</w:t>
      </w:r>
      <w:r w:rsidRPr="005C6753">
        <w:rPr>
          <w:rFonts w:ascii="Times New Roman" w:hAnsi="Times New Roman" w:cs="Times New Roman"/>
          <w:color w:val="000000" w:themeColor="text1"/>
        </w:rPr>
        <w:t xml:space="preserve"> </w:t>
      </w:r>
      <w:r w:rsidR="008019DB" w:rsidRPr="008019DB">
        <w:rPr>
          <w:rFonts w:ascii="Times New Roman" w:hAnsi="Times New Roman" w:cs="Times New Roman"/>
          <w:color w:val="000000" w:themeColor="text1"/>
        </w:rPr>
        <w:t>Effects of rivalry and racial/cultural similarity; validation survey sample</w:t>
      </w:r>
    </w:p>
    <w:p w14:paraId="3E66D6F2" w14:textId="77777777" w:rsidR="000758AB" w:rsidRPr="005C6753" w:rsidRDefault="000758AB" w:rsidP="00AA5C16">
      <w:pPr>
        <w:keepNext/>
        <w:rPr>
          <w:rFonts w:ascii="Times New Roman" w:hAnsi="Times New Roman" w:cs="Times New Roman"/>
          <w:color w:val="000000" w:themeColor="text1"/>
        </w:rPr>
      </w:pPr>
    </w:p>
    <w:p w14:paraId="3F7B560B" w14:textId="503B773A" w:rsidR="002C02A1" w:rsidRDefault="00A332C7" w:rsidP="000758AB">
      <w:pPr>
        <w:rPr>
          <w:rFonts w:ascii="Times New Roman" w:hAnsi="Times New Roman" w:cs="Times New Roman"/>
          <w:noProof/>
          <w:color w:val="000000" w:themeColor="text1"/>
        </w:rPr>
      </w:pPr>
      <w:r>
        <w:rPr>
          <w:rFonts w:ascii="Times New Roman" w:hAnsi="Times New Roman" w:cs="Times New Roman"/>
          <w:noProof/>
          <w:color w:val="000000" w:themeColor="text1"/>
        </w:rPr>
        <w:drawing>
          <wp:inline distT="0" distB="0" distL="0" distR="0" wp14:anchorId="1459BEA5" wp14:editId="0496D66D">
            <wp:extent cx="5943600" cy="2743200"/>
            <wp:effectExtent l="0" t="0" r="0" b="0"/>
            <wp:docPr id="1227050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50501" name="Picture 1227050501"/>
                    <pic:cNvPicPr/>
                  </pic:nvPicPr>
                  <pic:blipFill>
                    <a:blip r:embed="rId8">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47A4F592" w14:textId="4ABC3BE0" w:rsidR="00E43695" w:rsidRPr="00E43695" w:rsidRDefault="002C02A1" w:rsidP="00E43695">
      <w:pPr>
        <w:adjustRightInd w:val="0"/>
        <w:snapToGrid w:val="0"/>
        <w:spacing w:before="120"/>
        <w:rPr>
          <w:rFonts w:ascii="Times New Roman" w:hAnsi="Times New Roman" w:cs="Times New Roman"/>
          <w:noProof/>
          <w:color w:val="000000" w:themeColor="text1"/>
          <w:sz w:val="20"/>
          <w:szCs w:val="20"/>
        </w:rPr>
      </w:pPr>
      <w:r w:rsidRPr="00CD4BB1">
        <w:rPr>
          <w:rFonts w:ascii="Times New Roman" w:hAnsi="Times New Roman" w:cs="Times New Roman"/>
          <w:i/>
          <w:iCs/>
          <w:noProof/>
          <w:color w:val="000000" w:themeColor="text1"/>
          <w:sz w:val="20"/>
          <w:szCs w:val="20"/>
        </w:rPr>
        <w:t>Note</w:t>
      </w:r>
      <w:r w:rsidRPr="005C6753">
        <w:rPr>
          <w:rFonts w:ascii="Times New Roman" w:hAnsi="Times New Roman" w:cs="Times New Roman"/>
          <w:noProof/>
          <w:color w:val="000000" w:themeColor="text1"/>
          <w:sz w:val="20"/>
          <w:szCs w:val="20"/>
        </w:rPr>
        <w:t>: Perception of similarity is a variable composed of the averaged values of the perceptions of racial as well as cultural similarity between the majority population of the survey country and the country of immigrant origin. Both variables were coded on a 5-point Likert scale. Perceptions of hostility refers to how friendly or hostile respondents saw the government of a country of immigrant origin (also coded on a 5-point scale). The outcome variable is how likely respondents would admit an immigration candidate from a country of origin (again coded on a 5-point Likert scale).</w:t>
      </w:r>
      <w:r w:rsidR="00E43695">
        <w:rPr>
          <w:rFonts w:ascii="Times New Roman" w:hAnsi="Times New Roman" w:cs="Times New Roman"/>
          <w:noProof/>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 the APSR</w:t>
      </w:r>
      <w:r w:rsidR="002A7231">
        <w:rPr>
          <w:rFonts w:ascii="Times New Roman" w:hAnsi="Times New Roman" w:cs="Times New Roman"/>
          <w:noProof/>
          <w:color w:val="000000" w:themeColor="text1"/>
          <w:sz w:val="20"/>
          <w:szCs w:val="20"/>
        </w:rPr>
        <w:t xml:space="preserve"> Dataverse</w:t>
      </w:r>
      <w:r w:rsidR="004D41C0">
        <w:rPr>
          <w:rFonts w:ascii="Times New Roman" w:hAnsi="Times New Roman" w:cs="Times New Roman"/>
          <w:noProof/>
          <w:color w:val="000000" w:themeColor="text1"/>
          <w:sz w:val="20"/>
          <w:szCs w:val="20"/>
        </w:rPr>
        <w:t xml:space="preserve"> repository, Full Model Results Tables, Table A.II</w:t>
      </w:r>
      <w:r w:rsidR="00E43695" w:rsidRPr="00E43695">
        <w:rPr>
          <w:rFonts w:ascii="Times New Roman" w:hAnsi="Times New Roman" w:cs="Times New Roman"/>
          <w:noProof/>
          <w:color w:val="000000" w:themeColor="text1"/>
          <w:sz w:val="20"/>
          <w:szCs w:val="20"/>
        </w:rPr>
        <w:t>.</w:t>
      </w:r>
    </w:p>
    <w:p w14:paraId="79A0C8EC" w14:textId="1E6DBD01" w:rsidR="002C02A1" w:rsidRDefault="002C02A1" w:rsidP="000758AB">
      <w:pPr>
        <w:rPr>
          <w:rFonts w:ascii="Times New Roman" w:hAnsi="Times New Roman" w:cs="Times New Roman"/>
          <w:noProof/>
          <w:color w:val="000000" w:themeColor="text1"/>
          <w:sz w:val="20"/>
          <w:szCs w:val="20"/>
        </w:rPr>
      </w:pPr>
    </w:p>
    <w:p w14:paraId="5BC90440" w14:textId="77777777" w:rsidR="000758AB" w:rsidRPr="005C6753" w:rsidRDefault="000758AB" w:rsidP="000758AB">
      <w:pPr>
        <w:rPr>
          <w:rFonts w:ascii="Times New Roman" w:hAnsi="Times New Roman" w:cs="Times New Roman"/>
          <w:color w:val="000000" w:themeColor="text1"/>
          <w:sz w:val="20"/>
          <w:szCs w:val="20"/>
        </w:rPr>
      </w:pPr>
    </w:p>
    <w:p w14:paraId="0455B4D8" w14:textId="77777777" w:rsidR="0058120A" w:rsidRDefault="0058120A">
      <w:pPr>
        <w:rPr>
          <w:rFonts w:ascii="Times New Roman" w:hAnsi="Times New Roman" w:cs="Times New Roman"/>
          <w:color w:val="000000" w:themeColor="text1"/>
        </w:rPr>
      </w:pPr>
      <w:r>
        <w:rPr>
          <w:rFonts w:ascii="Times New Roman" w:hAnsi="Times New Roman" w:cs="Times New Roman"/>
          <w:color w:val="000000" w:themeColor="text1"/>
        </w:rPr>
        <w:br w:type="page"/>
      </w:r>
    </w:p>
    <w:p w14:paraId="066B835F" w14:textId="649ED695" w:rsidR="002C02A1" w:rsidRDefault="002C02A1" w:rsidP="000758AB">
      <w:pPr>
        <w:rPr>
          <w:rFonts w:ascii="Times New Roman" w:hAnsi="Times New Roman" w:cs="Times New Roman"/>
          <w:color w:val="000000" w:themeColor="text1"/>
        </w:rPr>
      </w:pPr>
      <w:r w:rsidRPr="005C6753">
        <w:rPr>
          <w:rFonts w:ascii="Times New Roman" w:hAnsi="Times New Roman" w:cs="Times New Roman"/>
          <w:color w:val="000000" w:themeColor="text1"/>
        </w:rPr>
        <w:lastRenderedPageBreak/>
        <w:t>Figure A3</w:t>
      </w:r>
      <w:r w:rsidR="00A332C7">
        <w:rPr>
          <w:rFonts w:ascii="Times New Roman" w:hAnsi="Times New Roman" w:cs="Times New Roman"/>
          <w:color w:val="000000" w:themeColor="text1"/>
        </w:rPr>
        <w:t>.</w:t>
      </w:r>
      <w:r w:rsidRPr="005C6753">
        <w:rPr>
          <w:rFonts w:ascii="Times New Roman" w:hAnsi="Times New Roman" w:cs="Times New Roman"/>
          <w:color w:val="000000" w:themeColor="text1"/>
        </w:rPr>
        <w:t xml:space="preserve"> </w:t>
      </w:r>
      <w:r w:rsidR="008019DB" w:rsidRPr="008019DB">
        <w:rPr>
          <w:rFonts w:ascii="Times New Roman" w:hAnsi="Times New Roman" w:cs="Times New Roman"/>
          <w:color w:val="000000" w:themeColor="text1"/>
        </w:rPr>
        <w:t>Preference for immigrant countr</w:t>
      </w:r>
      <w:r w:rsidR="008019DB">
        <w:rPr>
          <w:rFonts w:ascii="Times New Roman" w:hAnsi="Times New Roman" w:cs="Times New Roman"/>
          <w:color w:val="000000" w:themeColor="text1"/>
        </w:rPr>
        <w:t>ies</w:t>
      </w:r>
      <w:r w:rsidR="008019DB" w:rsidRPr="008019DB">
        <w:rPr>
          <w:rFonts w:ascii="Times New Roman" w:hAnsi="Times New Roman" w:cs="Times New Roman"/>
          <w:color w:val="000000" w:themeColor="text1"/>
        </w:rPr>
        <w:t xml:space="preserve"> of origin by survey country</w:t>
      </w:r>
    </w:p>
    <w:p w14:paraId="331F2D22" w14:textId="77777777" w:rsidR="004F65EE" w:rsidRDefault="004F65EE" w:rsidP="000758AB">
      <w:pPr>
        <w:rPr>
          <w:rFonts w:ascii="Times New Roman" w:hAnsi="Times New Roman" w:cs="Times New Roman"/>
          <w:color w:val="000000" w:themeColor="text1"/>
        </w:rPr>
      </w:pPr>
    </w:p>
    <w:p w14:paraId="69C94956" w14:textId="17F389B0" w:rsidR="004F65EE" w:rsidRPr="005C6753" w:rsidRDefault="004F65EE" w:rsidP="000758AB">
      <w:pPr>
        <w:rPr>
          <w:rFonts w:ascii="Times New Roman" w:hAnsi="Times New Roman" w:cs="Times New Roman"/>
          <w:color w:val="000000" w:themeColor="text1"/>
        </w:rPr>
      </w:pPr>
      <w:r w:rsidRPr="004F65EE">
        <w:rPr>
          <w:rFonts w:ascii="Times New Roman" w:hAnsi="Times New Roman" w:cs="Times New Roman"/>
          <w:noProof/>
          <w:color w:val="000000" w:themeColor="text1"/>
        </w:rPr>
        <w:drawing>
          <wp:inline distT="0" distB="0" distL="0" distR="0" wp14:anchorId="74F5E03D" wp14:editId="23806A7D">
            <wp:extent cx="6000222" cy="7764780"/>
            <wp:effectExtent l="0" t="0" r="0" b="0"/>
            <wp:docPr id="1810280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80247" name=""/>
                    <pic:cNvPicPr/>
                  </pic:nvPicPr>
                  <pic:blipFill>
                    <a:blip r:embed="rId9"/>
                    <a:stretch>
                      <a:fillRect/>
                    </a:stretch>
                  </pic:blipFill>
                  <pic:spPr>
                    <a:xfrm>
                      <a:off x="0" y="0"/>
                      <a:ext cx="6022086" cy="7793074"/>
                    </a:xfrm>
                    <a:prstGeom prst="rect">
                      <a:avLst/>
                    </a:prstGeom>
                  </pic:spPr>
                </pic:pic>
              </a:graphicData>
            </a:graphic>
          </wp:inline>
        </w:drawing>
      </w:r>
    </w:p>
    <w:p w14:paraId="659B95BF" w14:textId="10081D8D" w:rsidR="002C02A1" w:rsidRDefault="004F65EE" w:rsidP="000758AB">
      <w:pPr>
        <w:rPr>
          <w:rFonts w:ascii="Times New Roman" w:hAnsi="Times New Roman" w:cs="Times New Roman"/>
          <w:color w:val="000000" w:themeColor="text1"/>
        </w:rPr>
      </w:pPr>
      <w:r w:rsidRPr="004F65EE">
        <w:rPr>
          <w:rFonts w:ascii="Times New Roman" w:hAnsi="Times New Roman" w:cs="Times New Roman"/>
          <w:noProof/>
          <w:color w:val="000000" w:themeColor="text1"/>
        </w:rPr>
        <w:lastRenderedPageBreak/>
        <w:drawing>
          <wp:inline distT="0" distB="0" distL="0" distR="0" wp14:anchorId="22625828" wp14:editId="39932A9B">
            <wp:extent cx="5996940" cy="7760533"/>
            <wp:effectExtent l="0" t="0" r="0" b="0"/>
            <wp:docPr id="6997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752" name=""/>
                    <pic:cNvPicPr/>
                  </pic:nvPicPr>
                  <pic:blipFill>
                    <a:blip r:embed="rId10"/>
                    <a:stretch>
                      <a:fillRect/>
                    </a:stretch>
                  </pic:blipFill>
                  <pic:spPr>
                    <a:xfrm>
                      <a:off x="0" y="0"/>
                      <a:ext cx="6006475" cy="7772872"/>
                    </a:xfrm>
                    <a:prstGeom prst="rect">
                      <a:avLst/>
                    </a:prstGeom>
                  </pic:spPr>
                </pic:pic>
              </a:graphicData>
            </a:graphic>
          </wp:inline>
        </w:drawing>
      </w:r>
    </w:p>
    <w:p w14:paraId="0C0F91B9" w14:textId="77777777" w:rsidR="004F65EE" w:rsidRDefault="004F65EE" w:rsidP="000758AB">
      <w:pPr>
        <w:rPr>
          <w:rFonts w:ascii="Times New Roman" w:hAnsi="Times New Roman" w:cs="Times New Roman"/>
          <w:color w:val="000000" w:themeColor="text1"/>
        </w:rPr>
      </w:pPr>
    </w:p>
    <w:p w14:paraId="1E0481AC" w14:textId="0F7D2341" w:rsidR="004F65EE" w:rsidRDefault="004F65EE" w:rsidP="000758AB">
      <w:pPr>
        <w:rPr>
          <w:rFonts w:ascii="Times New Roman" w:hAnsi="Times New Roman" w:cs="Times New Roman"/>
          <w:color w:val="000000" w:themeColor="text1"/>
        </w:rPr>
      </w:pPr>
      <w:r w:rsidRPr="004F65EE">
        <w:rPr>
          <w:rFonts w:ascii="Times New Roman" w:hAnsi="Times New Roman" w:cs="Times New Roman"/>
          <w:noProof/>
          <w:color w:val="000000" w:themeColor="text1"/>
        </w:rPr>
        <w:lastRenderedPageBreak/>
        <w:drawing>
          <wp:inline distT="0" distB="0" distL="0" distR="0" wp14:anchorId="4EBE2577" wp14:editId="3946419C">
            <wp:extent cx="6012180" cy="7780255"/>
            <wp:effectExtent l="0" t="0" r="0" b="5080"/>
            <wp:docPr id="1662863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63925" name=""/>
                    <pic:cNvPicPr/>
                  </pic:nvPicPr>
                  <pic:blipFill>
                    <a:blip r:embed="rId11"/>
                    <a:stretch>
                      <a:fillRect/>
                    </a:stretch>
                  </pic:blipFill>
                  <pic:spPr>
                    <a:xfrm>
                      <a:off x="0" y="0"/>
                      <a:ext cx="6023859" cy="7795368"/>
                    </a:xfrm>
                    <a:prstGeom prst="rect">
                      <a:avLst/>
                    </a:prstGeom>
                  </pic:spPr>
                </pic:pic>
              </a:graphicData>
            </a:graphic>
          </wp:inline>
        </w:drawing>
      </w:r>
    </w:p>
    <w:p w14:paraId="1CCCB01B" w14:textId="77777777" w:rsidR="002C02A1" w:rsidRPr="005C6753" w:rsidRDefault="002C02A1" w:rsidP="000758AB">
      <w:pPr>
        <w:rPr>
          <w:rFonts w:ascii="Times New Roman" w:hAnsi="Times New Roman" w:cs="Times New Roman"/>
          <w:color w:val="000000" w:themeColor="text1"/>
        </w:rPr>
        <w:sectPr w:rsidR="002C02A1" w:rsidRPr="005C6753" w:rsidSect="006B05C4">
          <w:footerReference w:type="even" r:id="rId12"/>
          <w:footerReference w:type="default" r:id="rId13"/>
          <w:type w:val="continuous"/>
          <w:pgSz w:w="12240" w:h="15840"/>
          <w:pgMar w:top="1152" w:right="1152" w:bottom="1152" w:left="1152" w:header="720" w:footer="720" w:gutter="0"/>
          <w:cols w:space="720"/>
          <w:docGrid w:linePitch="360"/>
        </w:sectPr>
      </w:pPr>
    </w:p>
    <w:p w14:paraId="6B4D7388" w14:textId="09C2BAEE" w:rsidR="00625D5E" w:rsidRDefault="00E43695" w:rsidP="004D41C0">
      <w:pPr>
        <w:adjustRightInd w:val="0"/>
        <w:snapToGrid w:val="0"/>
        <w:spacing w:before="120"/>
        <w:ind w:left="-270" w:right="-4320"/>
        <w:rPr>
          <w:rFonts w:ascii="Times New Roman" w:hAnsi="Times New Roman" w:cs="Times New Roman"/>
          <w:color w:val="000000" w:themeColor="text1"/>
          <w:sz w:val="20"/>
          <w:szCs w:val="20"/>
        </w:rPr>
      </w:pPr>
      <w:r w:rsidRPr="00E43695">
        <w:rPr>
          <w:rFonts w:ascii="Times New Roman" w:hAnsi="Times New Roman" w:cs="Times New Roman"/>
          <w:i/>
          <w:iCs/>
          <w:color w:val="000000" w:themeColor="text1"/>
          <w:sz w:val="20"/>
          <w:szCs w:val="20"/>
        </w:rPr>
        <w:t>Note</w:t>
      </w:r>
      <w:r w:rsidRPr="00E43695">
        <w:rPr>
          <w:rFonts w:ascii="Times New Roman" w:hAnsi="Times New Roman" w:cs="Times New Roman"/>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 the APSR Dataverse repository, Full Model Results Tables, Table A.III.</w:t>
      </w:r>
    </w:p>
    <w:p w14:paraId="18A34613" w14:textId="77777777" w:rsidR="00E43695" w:rsidRDefault="00E43695" w:rsidP="00861320">
      <w:pPr>
        <w:ind w:left="-270"/>
        <w:rPr>
          <w:rFonts w:ascii="Times New Roman" w:hAnsi="Times New Roman" w:cs="Times New Roman"/>
          <w:color w:val="000000" w:themeColor="text1"/>
          <w:sz w:val="20"/>
          <w:szCs w:val="20"/>
        </w:rPr>
        <w:sectPr w:rsidR="00E43695" w:rsidSect="006B05C4">
          <w:type w:val="continuous"/>
          <w:pgSz w:w="12240" w:h="15840"/>
          <w:pgMar w:top="1440" w:right="1440" w:bottom="1440" w:left="1440" w:header="720" w:footer="720" w:gutter="0"/>
          <w:cols w:num="2" w:space="1260"/>
          <w:docGrid w:linePitch="360"/>
        </w:sectPr>
      </w:pPr>
    </w:p>
    <w:p w14:paraId="7623BCB3" w14:textId="214C78E2" w:rsidR="00865581" w:rsidRPr="005C6753" w:rsidRDefault="00865581" w:rsidP="000758AB">
      <w:pPr>
        <w:keepNext/>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lastRenderedPageBreak/>
        <w:t>Figure A</w:t>
      </w:r>
      <w:r w:rsidR="002C02A1" w:rsidRPr="005C6753">
        <w:rPr>
          <w:rFonts w:ascii="Times New Roman" w:eastAsia="Times New Roman" w:hAnsi="Times New Roman" w:cs="Times New Roman"/>
          <w:color w:val="000000" w:themeColor="text1"/>
        </w:rPr>
        <w:t>4</w:t>
      </w:r>
      <w:r w:rsidR="00A332C7">
        <w:rPr>
          <w:rFonts w:ascii="Times New Roman" w:eastAsia="Times New Roman" w:hAnsi="Times New Roman" w:cs="Times New Roman"/>
          <w:color w:val="000000" w:themeColor="text1"/>
        </w:rPr>
        <w:t>.</w:t>
      </w:r>
      <w:r w:rsidRPr="005C6753">
        <w:rPr>
          <w:rFonts w:ascii="Times New Roman" w:eastAsia="Times New Roman" w:hAnsi="Times New Roman" w:cs="Times New Roman"/>
          <w:color w:val="000000" w:themeColor="text1"/>
        </w:rPr>
        <w:t xml:space="preserve"> </w:t>
      </w:r>
      <w:r w:rsidR="00EA2434" w:rsidRPr="00EA2434">
        <w:rPr>
          <w:rFonts w:ascii="Times New Roman" w:hAnsi="Times New Roman" w:cs="Times New Roman"/>
          <w:color w:val="000000" w:themeColor="text1"/>
        </w:rPr>
        <w:t xml:space="preserve">Preference for Russian and Ukrainian immigrants before and after </w:t>
      </w:r>
      <w:r w:rsidR="00EA2434">
        <w:rPr>
          <w:rFonts w:ascii="Times New Roman" w:hAnsi="Times New Roman" w:cs="Times New Roman"/>
          <w:color w:val="000000" w:themeColor="text1"/>
        </w:rPr>
        <w:t xml:space="preserve">the </w:t>
      </w:r>
      <w:r w:rsidR="00EA2434" w:rsidRPr="00EA2434">
        <w:rPr>
          <w:rFonts w:ascii="Times New Roman" w:hAnsi="Times New Roman" w:cs="Times New Roman"/>
          <w:color w:val="000000" w:themeColor="text1"/>
        </w:rPr>
        <w:t>Russian invasion of Ukraine; matched sample</w:t>
      </w:r>
    </w:p>
    <w:p w14:paraId="462D950C" w14:textId="77777777" w:rsidR="00865581" w:rsidRPr="005C6753" w:rsidRDefault="00865581" w:rsidP="000758AB">
      <w:pPr>
        <w:keepNext/>
        <w:rPr>
          <w:rFonts w:ascii="Times New Roman" w:eastAsia="Times New Roman" w:hAnsi="Times New Roman" w:cs="Times New Roman"/>
          <w:color w:val="000000" w:themeColor="text1"/>
        </w:rPr>
      </w:pPr>
    </w:p>
    <w:p w14:paraId="460B614D" w14:textId="3B73E52E" w:rsidR="00865581" w:rsidRPr="005C6753" w:rsidRDefault="004F65EE" w:rsidP="000758AB">
      <w:pPr>
        <w:rPr>
          <w:rFonts w:ascii="Times New Roman" w:eastAsia="Times New Roman" w:hAnsi="Times New Roman" w:cs="Times New Roman"/>
          <w:color w:val="000000" w:themeColor="text1"/>
        </w:rPr>
      </w:pPr>
      <w:r w:rsidRPr="004F65EE">
        <w:rPr>
          <w:rFonts w:ascii="Times New Roman" w:eastAsia="Times New Roman" w:hAnsi="Times New Roman" w:cs="Times New Roman"/>
          <w:noProof/>
          <w:color w:val="000000" w:themeColor="text1"/>
        </w:rPr>
        <w:drawing>
          <wp:inline distT="0" distB="0" distL="0" distR="0" wp14:anchorId="682BE06A" wp14:editId="3FEDAE05">
            <wp:extent cx="5943600" cy="5306060"/>
            <wp:effectExtent l="12700" t="12700" r="12700" b="15240"/>
            <wp:docPr id="186300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0680" name=""/>
                    <pic:cNvPicPr/>
                  </pic:nvPicPr>
                  <pic:blipFill>
                    <a:blip r:embed="rId14"/>
                    <a:stretch>
                      <a:fillRect/>
                    </a:stretch>
                  </pic:blipFill>
                  <pic:spPr>
                    <a:xfrm>
                      <a:off x="0" y="0"/>
                      <a:ext cx="5943600" cy="5306060"/>
                    </a:xfrm>
                    <a:prstGeom prst="rect">
                      <a:avLst/>
                    </a:prstGeom>
                    <a:ln>
                      <a:solidFill>
                        <a:schemeClr val="tx1"/>
                      </a:solidFill>
                    </a:ln>
                  </pic:spPr>
                </pic:pic>
              </a:graphicData>
            </a:graphic>
          </wp:inline>
        </w:drawing>
      </w:r>
      <w:r w:rsidR="00865581" w:rsidRPr="005C6753">
        <w:rPr>
          <w:rFonts w:ascii="Times New Roman" w:eastAsia="Times New Roman" w:hAnsi="Times New Roman" w:cs="Times New Roman"/>
          <w:color w:val="000000" w:themeColor="text1"/>
        </w:rPr>
        <w:t xml:space="preserve"> </w:t>
      </w:r>
    </w:p>
    <w:p w14:paraId="1EEF035C" w14:textId="5F16C137" w:rsidR="000758AB" w:rsidRDefault="00865581" w:rsidP="004D41C0">
      <w:pPr>
        <w:adjustRightInd w:val="0"/>
        <w:snapToGrid w:val="0"/>
        <w:spacing w:before="120"/>
        <w:rPr>
          <w:rFonts w:ascii="Times New Roman" w:eastAsia="Times New Roman" w:hAnsi="Times New Roman" w:cs="Times New Roman"/>
          <w:color w:val="000000" w:themeColor="text1"/>
          <w:sz w:val="20"/>
          <w:szCs w:val="20"/>
        </w:rPr>
      </w:pPr>
      <w:r w:rsidRPr="00CD4BB1">
        <w:rPr>
          <w:rFonts w:ascii="Times New Roman" w:eastAsia="Times New Roman" w:hAnsi="Times New Roman" w:cs="Times New Roman"/>
          <w:i/>
          <w:iCs/>
          <w:color w:val="000000" w:themeColor="text1"/>
          <w:sz w:val="20"/>
          <w:szCs w:val="20"/>
        </w:rPr>
        <w:t>Note</w:t>
      </w:r>
      <w:r w:rsidRPr="005C6753">
        <w:rPr>
          <w:rFonts w:ascii="Times New Roman" w:eastAsia="Times New Roman" w:hAnsi="Times New Roman" w:cs="Times New Roman"/>
          <w:color w:val="000000" w:themeColor="text1"/>
          <w:sz w:val="20"/>
          <w:szCs w:val="20"/>
        </w:rPr>
        <w:t>: Samples before and after the declaration of war were matched on age, gender, work status, and relationship status.</w:t>
      </w:r>
      <w:r w:rsidR="00E43695" w:rsidRPr="00E43695">
        <w:rPr>
          <w:rFonts w:ascii="Times New Roman" w:hAnsi="Times New Roman" w:cs="Times New Roman"/>
          <w:i/>
          <w:iCs/>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 the APSR Dataverse repository, Full Model Results Tables, Table A.IV.</w:t>
      </w:r>
    </w:p>
    <w:p w14:paraId="61FF0338" w14:textId="77777777" w:rsidR="000758AB" w:rsidRDefault="000758AB" w:rsidP="000758AB">
      <w:pPr>
        <w:rPr>
          <w:rFonts w:ascii="Times New Roman" w:eastAsia="Times New Roman" w:hAnsi="Times New Roman" w:cs="Times New Roman"/>
          <w:color w:val="000000" w:themeColor="text1"/>
          <w:sz w:val="20"/>
          <w:szCs w:val="20"/>
        </w:rPr>
      </w:pPr>
    </w:p>
    <w:p w14:paraId="0DE691E5" w14:textId="77777777" w:rsidR="004F65EE" w:rsidRDefault="004F65EE" w:rsidP="000758AB">
      <w:pPr>
        <w:rPr>
          <w:rFonts w:ascii="Times New Roman" w:eastAsia="Times New Roman" w:hAnsi="Times New Roman" w:cs="Times New Roman"/>
          <w:color w:val="000000" w:themeColor="text1"/>
          <w:sz w:val="20"/>
          <w:szCs w:val="20"/>
        </w:rPr>
        <w:sectPr w:rsidR="004F65EE" w:rsidSect="006B05C4">
          <w:footerReference w:type="even" r:id="rId15"/>
          <w:footerReference w:type="default" r:id="rId16"/>
          <w:pgSz w:w="12240" w:h="15840"/>
          <w:pgMar w:top="1440" w:right="1440" w:bottom="1440" w:left="1440" w:header="720" w:footer="720" w:gutter="0"/>
          <w:cols w:space="720"/>
          <w:docGrid w:linePitch="360"/>
        </w:sectPr>
      </w:pPr>
    </w:p>
    <w:p w14:paraId="36988BD8" w14:textId="0B0FAC92" w:rsidR="00343852" w:rsidRPr="005C6753" w:rsidRDefault="00343852" w:rsidP="0058120A">
      <w:pPr>
        <w:keepNext/>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lastRenderedPageBreak/>
        <w:t>Figure</w:t>
      </w:r>
      <w:r w:rsidR="00E43695">
        <w:rPr>
          <w:rFonts w:ascii="Times New Roman" w:eastAsia="Times New Roman" w:hAnsi="Times New Roman" w:cs="Times New Roman"/>
          <w:color w:val="000000" w:themeColor="text1"/>
        </w:rPr>
        <w:t>s</w:t>
      </w:r>
      <w:r w:rsidRPr="005C6753">
        <w:rPr>
          <w:rFonts w:ascii="Times New Roman" w:eastAsia="Times New Roman" w:hAnsi="Times New Roman" w:cs="Times New Roman"/>
          <w:color w:val="000000" w:themeColor="text1"/>
        </w:rPr>
        <w:t xml:space="preserve"> A</w:t>
      </w:r>
      <w:r w:rsidR="002C02A1" w:rsidRPr="005C6753">
        <w:rPr>
          <w:rFonts w:ascii="Times New Roman" w:eastAsia="Times New Roman" w:hAnsi="Times New Roman" w:cs="Times New Roman"/>
          <w:color w:val="000000" w:themeColor="text1"/>
        </w:rPr>
        <w:t>5</w:t>
      </w:r>
      <w:r w:rsidR="00A332C7">
        <w:rPr>
          <w:rFonts w:ascii="Times New Roman" w:eastAsia="Times New Roman" w:hAnsi="Times New Roman" w:cs="Times New Roman"/>
          <w:color w:val="000000" w:themeColor="text1"/>
        </w:rPr>
        <w:t>.</w:t>
      </w:r>
      <w:r w:rsidRPr="005C6753">
        <w:rPr>
          <w:rFonts w:ascii="Times New Roman" w:eastAsia="Times New Roman" w:hAnsi="Times New Roman" w:cs="Times New Roman"/>
          <w:color w:val="000000" w:themeColor="text1"/>
        </w:rPr>
        <w:t xml:space="preserve"> </w:t>
      </w:r>
      <w:r w:rsidR="00EA0339" w:rsidRPr="00EA0339">
        <w:rPr>
          <w:rFonts w:ascii="Times New Roman" w:eastAsia="Times New Roman" w:hAnsi="Times New Roman" w:cs="Times New Roman"/>
          <w:color w:val="000000" w:themeColor="text1"/>
        </w:rPr>
        <w:t xml:space="preserve">Preference for </w:t>
      </w:r>
      <w:r w:rsidR="00EA0339">
        <w:rPr>
          <w:rFonts w:ascii="Times New Roman" w:eastAsia="Times New Roman" w:hAnsi="Times New Roman" w:cs="Times New Roman"/>
          <w:color w:val="000000" w:themeColor="text1"/>
        </w:rPr>
        <w:t xml:space="preserve">refugee </w:t>
      </w:r>
      <w:r w:rsidR="00EA0339" w:rsidRPr="00EA0339">
        <w:rPr>
          <w:rFonts w:ascii="Times New Roman" w:eastAsia="Times New Roman" w:hAnsi="Times New Roman" w:cs="Times New Roman"/>
          <w:color w:val="000000" w:themeColor="text1"/>
        </w:rPr>
        <w:t>countr</w:t>
      </w:r>
      <w:r w:rsidR="00EA0339">
        <w:rPr>
          <w:rFonts w:ascii="Times New Roman" w:eastAsia="Times New Roman" w:hAnsi="Times New Roman" w:cs="Times New Roman"/>
          <w:color w:val="000000" w:themeColor="text1"/>
        </w:rPr>
        <w:t>ies</w:t>
      </w:r>
      <w:r w:rsidR="00EA0339" w:rsidRPr="00EA0339">
        <w:rPr>
          <w:rFonts w:ascii="Times New Roman" w:eastAsia="Times New Roman" w:hAnsi="Times New Roman" w:cs="Times New Roman"/>
          <w:color w:val="000000" w:themeColor="text1"/>
        </w:rPr>
        <w:t xml:space="preserve"> of origin by level of civilian victimization</w:t>
      </w:r>
    </w:p>
    <w:p w14:paraId="1539A6D4" w14:textId="77777777" w:rsidR="00343852" w:rsidRPr="005C6753" w:rsidRDefault="00343852" w:rsidP="0058120A">
      <w:pPr>
        <w:keepNext/>
        <w:rPr>
          <w:rFonts w:ascii="Times New Roman" w:eastAsia="Times New Roman" w:hAnsi="Times New Roman" w:cs="Times New Roman"/>
          <w:color w:val="000000" w:themeColor="text1"/>
        </w:rPr>
      </w:pPr>
    </w:p>
    <w:p w14:paraId="501AEAAE" w14:textId="77777777" w:rsidR="00DF1974" w:rsidRDefault="005B1871" w:rsidP="000758AB">
      <w:pPr>
        <w:rPr>
          <w:noProof/>
          <w:color w:val="000000" w:themeColor="text1"/>
        </w:rPr>
      </w:pPr>
      <w:r w:rsidRPr="005B1871">
        <w:rPr>
          <w:noProof/>
          <w:color w:val="000000" w:themeColor="text1"/>
        </w:rPr>
        <w:drawing>
          <wp:inline distT="0" distB="0" distL="0" distR="0" wp14:anchorId="033D0CA2" wp14:editId="14C00E74">
            <wp:extent cx="3582907" cy="2605750"/>
            <wp:effectExtent l="12700" t="12700" r="11430" b="10795"/>
            <wp:docPr id="1624161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61762" name=""/>
                    <pic:cNvPicPr/>
                  </pic:nvPicPr>
                  <pic:blipFill>
                    <a:blip r:embed="rId17"/>
                    <a:stretch>
                      <a:fillRect/>
                    </a:stretch>
                  </pic:blipFill>
                  <pic:spPr>
                    <a:xfrm>
                      <a:off x="0" y="0"/>
                      <a:ext cx="3621401" cy="2633746"/>
                    </a:xfrm>
                    <a:prstGeom prst="rect">
                      <a:avLst/>
                    </a:prstGeom>
                    <a:ln w="6350">
                      <a:solidFill>
                        <a:schemeClr val="tx1"/>
                      </a:solidFill>
                    </a:ln>
                  </pic:spPr>
                </pic:pic>
              </a:graphicData>
            </a:graphic>
          </wp:inline>
        </w:drawing>
      </w:r>
      <w:r w:rsidR="00DF1974">
        <w:rPr>
          <w:noProof/>
          <w:color w:val="000000" w:themeColor="text1"/>
        </w:rPr>
        <w:t xml:space="preserve">   </w:t>
      </w:r>
      <w:r w:rsidRPr="005B1871">
        <w:rPr>
          <w:noProof/>
          <w:color w:val="000000" w:themeColor="text1"/>
        </w:rPr>
        <w:drawing>
          <wp:inline distT="0" distB="0" distL="0" distR="0" wp14:anchorId="65B3C8EE" wp14:editId="2B7B061B">
            <wp:extent cx="3561715" cy="2590338"/>
            <wp:effectExtent l="12700" t="12700" r="6985" b="13335"/>
            <wp:docPr id="2051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613" name=""/>
                    <pic:cNvPicPr/>
                  </pic:nvPicPr>
                  <pic:blipFill>
                    <a:blip r:embed="rId18"/>
                    <a:stretch>
                      <a:fillRect/>
                    </a:stretch>
                  </pic:blipFill>
                  <pic:spPr>
                    <a:xfrm>
                      <a:off x="0" y="0"/>
                      <a:ext cx="3643188" cy="2649591"/>
                    </a:xfrm>
                    <a:prstGeom prst="rect">
                      <a:avLst/>
                    </a:prstGeom>
                    <a:ln w="6350">
                      <a:solidFill>
                        <a:schemeClr val="tx1"/>
                      </a:solidFill>
                    </a:ln>
                  </pic:spPr>
                </pic:pic>
              </a:graphicData>
            </a:graphic>
          </wp:inline>
        </w:drawing>
      </w:r>
    </w:p>
    <w:p w14:paraId="1B7DBDCA" w14:textId="77777777" w:rsidR="00DF1974" w:rsidRPr="00DF1974" w:rsidRDefault="00DF1974" w:rsidP="000758AB">
      <w:pPr>
        <w:rPr>
          <w:noProof/>
          <w:color w:val="000000" w:themeColor="text1"/>
          <w:sz w:val="16"/>
          <w:szCs w:val="16"/>
        </w:rPr>
      </w:pPr>
    </w:p>
    <w:p w14:paraId="786431AD" w14:textId="77777777" w:rsidR="00DF1974" w:rsidRDefault="003A04EF" w:rsidP="000758AB">
      <w:pPr>
        <w:rPr>
          <w:noProof/>
          <w:color w:val="000000" w:themeColor="text1"/>
        </w:rPr>
      </w:pPr>
      <w:r w:rsidRPr="003A04EF">
        <w:rPr>
          <w:rFonts w:ascii="Times New Roman" w:eastAsia="Times New Roman" w:hAnsi="Times New Roman" w:cs="Times New Roman"/>
          <w:noProof/>
          <w:color w:val="000000" w:themeColor="text1"/>
        </w:rPr>
        <w:drawing>
          <wp:inline distT="0" distB="0" distL="0" distR="0" wp14:anchorId="3A3BE3EA" wp14:editId="4D0043E8">
            <wp:extent cx="3582670" cy="2605577"/>
            <wp:effectExtent l="12700" t="12700" r="11430" b="10795"/>
            <wp:docPr id="186531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12001" name=""/>
                    <pic:cNvPicPr/>
                  </pic:nvPicPr>
                  <pic:blipFill>
                    <a:blip r:embed="rId19"/>
                    <a:stretch>
                      <a:fillRect/>
                    </a:stretch>
                  </pic:blipFill>
                  <pic:spPr>
                    <a:xfrm>
                      <a:off x="0" y="0"/>
                      <a:ext cx="3643133" cy="2649550"/>
                    </a:xfrm>
                    <a:prstGeom prst="rect">
                      <a:avLst/>
                    </a:prstGeom>
                    <a:ln w="6350">
                      <a:solidFill>
                        <a:schemeClr val="tx1"/>
                      </a:solidFill>
                    </a:ln>
                  </pic:spPr>
                </pic:pic>
              </a:graphicData>
            </a:graphic>
          </wp:inline>
        </w:drawing>
      </w:r>
      <w:r w:rsidR="00DF1974">
        <w:rPr>
          <w:noProof/>
          <w:color w:val="000000" w:themeColor="text1"/>
        </w:rPr>
        <w:t xml:space="preserve">  </w:t>
      </w:r>
    </w:p>
    <w:p w14:paraId="55392DB9" w14:textId="74A24DE8" w:rsidR="00343852" w:rsidRPr="00DF1974" w:rsidRDefault="00DF1974" w:rsidP="000758AB">
      <w:pPr>
        <w:rPr>
          <w:noProof/>
          <w:color w:val="000000" w:themeColor="text1"/>
        </w:rPr>
      </w:pPr>
      <w:r>
        <w:rPr>
          <w:noProof/>
          <w:color w:val="000000" w:themeColor="text1"/>
        </w:rPr>
        <w:lastRenderedPageBreak/>
        <w:t xml:space="preserve"> </w:t>
      </w:r>
      <w:r w:rsidR="003A04EF" w:rsidRPr="003A04EF">
        <w:rPr>
          <w:rFonts w:ascii="Times New Roman" w:eastAsia="Times New Roman" w:hAnsi="Times New Roman" w:cs="Times New Roman"/>
          <w:noProof/>
          <w:color w:val="000000" w:themeColor="text1"/>
        </w:rPr>
        <w:drawing>
          <wp:inline distT="0" distB="0" distL="0" distR="0" wp14:anchorId="3C575B33" wp14:editId="513133F5">
            <wp:extent cx="3562242" cy="2590721"/>
            <wp:effectExtent l="12700" t="12700" r="6985" b="13335"/>
            <wp:docPr id="138023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37056" name=""/>
                    <pic:cNvPicPr/>
                  </pic:nvPicPr>
                  <pic:blipFill>
                    <a:blip r:embed="rId20"/>
                    <a:stretch>
                      <a:fillRect/>
                    </a:stretch>
                  </pic:blipFill>
                  <pic:spPr>
                    <a:xfrm>
                      <a:off x="0" y="0"/>
                      <a:ext cx="3673161" cy="2671389"/>
                    </a:xfrm>
                    <a:prstGeom prst="rect">
                      <a:avLst/>
                    </a:prstGeom>
                    <a:ln w="6350">
                      <a:solidFill>
                        <a:schemeClr val="tx1"/>
                      </a:solidFill>
                    </a:ln>
                  </pic:spPr>
                </pic:pic>
              </a:graphicData>
            </a:graphic>
          </wp:inline>
        </w:drawing>
      </w:r>
      <w:r>
        <w:rPr>
          <w:noProof/>
          <w:color w:val="000000" w:themeColor="text1"/>
        </w:rPr>
        <w:t xml:space="preserve">   </w:t>
      </w:r>
      <w:r w:rsidR="003A04EF" w:rsidRPr="003A04EF">
        <w:rPr>
          <w:rFonts w:ascii="Times New Roman" w:eastAsia="Times New Roman" w:hAnsi="Times New Roman" w:cs="Times New Roman"/>
          <w:noProof/>
          <w:color w:val="000000" w:themeColor="text1"/>
        </w:rPr>
        <w:drawing>
          <wp:inline distT="0" distB="0" distL="0" distR="0" wp14:anchorId="216A4AB4" wp14:editId="22F4182B">
            <wp:extent cx="3568060" cy="2594954"/>
            <wp:effectExtent l="12700" t="12700" r="13970" b="8890"/>
            <wp:docPr id="214694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46437" name=""/>
                    <pic:cNvPicPr/>
                  </pic:nvPicPr>
                  <pic:blipFill>
                    <a:blip r:embed="rId21"/>
                    <a:stretch>
                      <a:fillRect/>
                    </a:stretch>
                  </pic:blipFill>
                  <pic:spPr>
                    <a:xfrm>
                      <a:off x="0" y="0"/>
                      <a:ext cx="3629236" cy="2639446"/>
                    </a:xfrm>
                    <a:prstGeom prst="rect">
                      <a:avLst/>
                    </a:prstGeom>
                    <a:ln w="6350">
                      <a:solidFill>
                        <a:schemeClr val="tx1"/>
                      </a:solidFill>
                    </a:ln>
                  </pic:spPr>
                </pic:pic>
              </a:graphicData>
            </a:graphic>
          </wp:inline>
        </w:drawing>
      </w:r>
    </w:p>
    <w:p w14:paraId="0D9BFCFC" w14:textId="77777777" w:rsidR="00343852" w:rsidRPr="005C6753" w:rsidRDefault="00343852" w:rsidP="000758AB">
      <w:pPr>
        <w:rPr>
          <w:rFonts w:ascii="Times New Roman" w:eastAsia="Times New Roman" w:hAnsi="Times New Roman" w:cs="Times New Roman"/>
          <w:color w:val="000000" w:themeColor="text1"/>
        </w:rPr>
      </w:pPr>
    </w:p>
    <w:p w14:paraId="7C0DC056" w14:textId="6C467CA3" w:rsidR="00343852" w:rsidRDefault="00CD4BB1" w:rsidP="000758AB">
      <w:pPr>
        <w:rPr>
          <w:rFonts w:ascii="Times New Roman" w:eastAsia="Times New Roman" w:hAnsi="Times New Roman" w:cs="Times New Roman"/>
          <w:color w:val="000000" w:themeColor="text1"/>
          <w:sz w:val="20"/>
          <w:szCs w:val="20"/>
        </w:rPr>
      </w:pPr>
      <w:r w:rsidRPr="00CD4BB1">
        <w:rPr>
          <w:rFonts w:ascii="Times New Roman" w:hAnsi="Times New Roman" w:cs="Times New Roman"/>
          <w:i/>
          <w:iCs/>
          <w:color w:val="000000" w:themeColor="text1"/>
          <w:sz w:val="20"/>
          <w:szCs w:val="20"/>
        </w:rPr>
        <w:t>Note</w:t>
      </w:r>
      <w:r>
        <w:rPr>
          <w:rFonts w:ascii="Times New Roman" w:hAnsi="Times New Roman" w:cs="Times New Roman"/>
          <w:color w:val="000000" w:themeColor="text1"/>
          <w:sz w:val="20"/>
          <w:szCs w:val="20"/>
        </w:rPr>
        <w:t xml:space="preserve">: </w:t>
      </w:r>
      <w:r w:rsidR="00AE5BD3" w:rsidRPr="005C6753">
        <w:rPr>
          <w:rFonts w:ascii="Times New Roman" w:hAnsi="Times New Roman" w:cs="Times New Roman"/>
          <w:color w:val="000000" w:themeColor="text1"/>
          <w:sz w:val="20"/>
          <w:szCs w:val="20"/>
        </w:rPr>
        <w:t xml:space="preserve">Sources for the 2015 experiment, </w:t>
      </w:r>
      <w:r w:rsidR="00AE5BD3" w:rsidRPr="005C6753">
        <w:rPr>
          <w:rFonts w:ascii="Times New Roman" w:eastAsia="Times New Roman" w:hAnsi="Times New Roman" w:cs="Times New Roman"/>
          <w:color w:val="000000" w:themeColor="text1"/>
          <w:sz w:val="20"/>
          <w:szCs w:val="20"/>
        </w:rPr>
        <w:fldChar w:fldCharType="begin"/>
      </w:r>
      <w:r w:rsidR="00AE5BD3" w:rsidRPr="005C6753">
        <w:rPr>
          <w:rFonts w:ascii="Times New Roman" w:eastAsia="Times New Roman" w:hAnsi="Times New Roman" w:cs="Times New Roman"/>
          <w:color w:val="000000" w:themeColor="text1"/>
          <w:sz w:val="20"/>
          <w:szCs w:val="20"/>
        </w:rPr>
        <w:instrText xml:space="preserve"> ADDIN EN.CITE &lt;EndNote&gt;&lt;Cite&gt;&lt;Author&gt;Bansak&lt;/Author&gt;&lt;Year&gt;2016&lt;/Year&gt;&lt;RecNum&gt;3858&lt;/RecNum&gt;&lt;DisplayText&gt;Bansak&lt;style face="italic"&gt; et al.&lt;/style&gt; 2016&lt;/DisplayText&gt;&lt;record&gt;&lt;rec-number&gt;3858&lt;/rec-number&gt;&lt;foreign-keys&gt;&lt;key app="EN" db-id="99tpsz2eoats5xe50ddvztvt5sdz0zae0w0t" timestamp="1666909748"&gt;3858&lt;/key&gt;&lt;/foreign-keys&gt;&lt;ref-type name="Journal Article"&gt;17&lt;/ref-type&gt;&lt;contributors&gt;&lt;authors&gt;&lt;author&gt;Bansak, Kirk&lt;/author&gt;&lt;author&gt;Hainmueller, Jens&lt;/author&gt;&lt;author&gt;Hangartner, Dominik&lt;/author&gt;&lt;/authors&gt;&lt;/contributors&gt;&lt;titles&gt;&lt;title&gt;How economic, humanitarian, and religious concerns shape European attitudes toward asylum seekers&lt;/title&gt;&lt;secondary-title&gt;Science&lt;/secondary-title&gt;&lt;/titles&gt;&lt;periodical&gt;&lt;full-title&gt;Science&lt;/full-title&gt;&lt;/periodical&gt;&lt;pages&gt;217-222&lt;/pages&gt;&lt;volume&gt;354&lt;/volume&gt;&lt;number&gt;6309&lt;/number&gt;&lt;dates&gt;&lt;year&gt;2016&lt;/year&gt;&lt;/dates&gt;&lt;isbn&gt;0036-8075&lt;/isbn&gt;&lt;urls&gt;&lt;/urls&gt;&lt;/record&gt;&lt;/Cite&gt;&lt;/EndNote&gt;</w:instrText>
      </w:r>
      <w:r w:rsidR="00AE5BD3" w:rsidRPr="005C6753">
        <w:rPr>
          <w:rFonts w:ascii="Times New Roman" w:eastAsia="Times New Roman" w:hAnsi="Times New Roman" w:cs="Times New Roman"/>
          <w:color w:val="000000" w:themeColor="text1"/>
          <w:sz w:val="20"/>
          <w:szCs w:val="20"/>
        </w:rPr>
        <w:fldChar w:fldCharType="separate"/>
      </w:r>
      <w:r w:rsidR="00AE5BD3" w:rsidRPr="005C6753">
        <w:rPr>
          <w:rFonts w:ascii="Times New Roman" w:eastAsia="Times New Roman" w:hAnsi="Times New Roman" w:cs="Times New Roman"/>
          <w:noProof/>
          <w:color w:val="000000" w:themeColor="text1"/>
          <w:sz w:val="20"/>
          <w:szCs w:val="20"/>
        </w:rPr>
        <w:t>Bansak</w:t>
      </w:r>
      <w:r w:rsidR="00AE5BD3" w:rsidRPr="005C6753">
        <w:rPr>
          <w:rFonts w:ascii="Times New Roman" w:eastAsia="Times New Roman" w:hAnsi="Times New Roman" w:cs="Times New Roman"/>
          <w:i/>
          <w:noProof/>
          <w:color w:val="000000" w:themeColor="text1"/>
          <w:sz w:val="20"/>
          <w:szCs w:val="20"/>
        </w:rPr>
        <w:t xml:space="preserve"> et al.</w:t>
      </w:r>
      <w:r w:rsidR="00AE5BD3" w:rsidRPr="005C6753">
        <w:rPr>
          <w:rFonts w:ascii="Times New Roman" w:eastAsia="Times New Roman" w:hAnsi="Times New Roman" w:cs="Times New Roman"/>
          <w:noProof/>
          <w:color w:val="000000" w:themeColor="text1"/>
          <w:sz w:val="20"/>
          <w:szCs w:val="20"/>
        </w:rPr>
        <w:t xml:space="preserve"> 2016</w:t>
      </w:r>
      <w:r w:rsidR="00AE5BD3" w:rsidRPr="005C6753">
        <w:rPr>
          <w:rFonts w:ascii="Times New Roman" w:eastAsia="Times New Roman" w:hAnsi="Times New Roman" w:cs="Times New Roman"/>
          <w:color w:val="000000" w:themeColor="text1"/>
          <w:sz w:val="20"/>
          <w:szCs w:val="20"/>
        </w:rPr>
        <w:fldChar w:fldCharType="end"/>
      </w:r>
      <w:r w:rsidR="00AE5BD3" w:rsidRPr="005C6753">
        <w:rPr>
          <w:rFonts w:ascii="Times New Roman" w:eastAsia="Times New Roman" w:hAnsi="Times New Roman" w:cs="Times New Roman"/>
          <w:color w:val="000000" w:themeColor="text1"/>
          <w:sz w:val="20"/>
          <w:szCs w:val="20"/>
        </w:rPr>
        <w:t xml:space="preserve">; for the 2019 experiment, </w:t>
      </w:r>
      <w:r w:rsidR="00AE5BD3" w:rsidRPr="005C6753">
        <w:rPr>
          <w:rFonts w:ascii="Times New Roman" w:eastAsia="Times New Roman" w:hAnsi="Times New Roman" w:cs="Times New Roman"/>
          <w:color w:val="000000" w:themeColor="text1"/>
          <w:sz w:val="20"/>
          <w:szCs w:val="20"/>
        </w:rPr>
        <w:fldChar w:fldCharType="begin"/>
      </w:r>
      <w:r w:rsidR="00AE5BD3" w:rsidRPr="005C6753">
        <w:rPr>
          <w:rFonts w:ascii="Times New Roman" w:eastAsia="Times New Roman" w:hAnsi="Times New Roman" w:cs="Times New Roman"/>
          <w:color w:val="000000" w:themeColor="text1"/>
          <w:sz w:val="20"/>
          <w:szCs w:val="20"/>
        </w:rPr>
        <w:instrText xml:space="preserve"> ADDIN EN.CITE &lt;EndNote&gt;&lt;Cite&gt;&lt;Author&gt;Steele&lt;/Author&gt;&lt;Year&gt;2023&lt;/Year&gt;&lt;RecNum&gt;3955&lt;/RecNum&gt;&lt;DisplayText&gt;Steele&lt;style face="italic"&gt; et al.&lt;/style&gt; 2023&lt;/DisplayText&gt;&lt;record&gt;&lt;rec-number&gt;3955&lt;/rec-number&gt;&lt;foreign-keys&gt;&lt;key app="EN" db-id="99tpsz2eoats5xe50ddvztvt5sdz0zae0w0t" timestamp="1691192376"&gt;3955&lt;/key&gt;&lt;/foreign-keys&gt;&lt;ref-type name="Journal Article"&gt;17&lt;/ref-type&gt;&lt;contributors&gt;&lt;authors&gt;&lt;author&gt;Steele, Liza G&lt;/author&gt;&lt;author&gt;Abdelaaty, Lamis&lt;/author&gt;&lt;author&gt;Than, Nga&lt;/author&gt;&lt;/authors&gt;&lt;/contributors&gt;&lt;titles&gt;&lt;title&gt;Attitudes about refugees and immigrants arriving in the United States: a conjoint experiment&lt;/title&gt;&lt;secondary-title&gt;Ethnic and Racial Studies&lt;/secondary-title&gt;&lt;/titles&gt;&lt;periodical&gt;&lt;full-title&gt;Ethnic and Racial Studies&lt;/full-title&gt;&lt;/periodical&gt;&lt;pages&gt;1-29&lt;/pages&gt;&lt;dates&gt;&lt;year&gt;2023&lt;/year&gt;&lt;/dates&gt;&lt;isbn&gt;0141-9870&lt;/isbn&gt;&lt;urls&gt;&lt;/urls&gt;&lt;/record&gt;&lt;/Cite&gt;&lt;/EndNote&gt;</w:instrText>
      </w:r>
      <w:r w:rsidR="00AE5BD3" w:rsidRPr="005C6753">
        <w:rPr>
          <w:rFonts w:ascii="Times New Roman" w:eastAsia="Times New Roman" w:hAnsi="Times New Roman" w:cs="Times New Roman"/>
          <w:color w:val="000000" w:themeColor="text1"/>
          <w:sz w:val="20"/>
          <w:szCs w:val="20"/>
        </w:rPr>
        <w:fldChar w:fldCharType="separate"/>
      </w:r>
      <w:r w:rsidR="00AE5BD3" w:rsidRPr="005C6753">
        <w:rPr>
          <w:rFonts w:ascii="Times New Roman" w:eastAsia="Times New Roman" w:hAnsi="Times New Roman" w:cs="Times New Roman"/>
          <w:noProof/>
          <w:color w:val="000000" w:themeColor="text1"/>
          <w:sz w:val="20"/>
          <w:szCs w:val="20"/>
        </w:rPr>
        <w:t>Steele</w:t>
      </w:r>
      <w:r w:rsidR="00AE5BD3" w:rsidRPr="005C6753">
        <w:rPr>
          <w:rFonts w:ascii="Times New Roman" w:eastAsia="Times New Roman" w:hAnsi="Times New Roman" w:cs="Times New Roman"/>
          <w:i/>
          <w:noProof/>
          <w:color w:val="000000" w:themeColor="text1"/>
          <w:sz w:val="20"/>
          <w:szCs w:val="20"/>
        </w:rPr>
        <w:t xml:space="preserve"> et al.</w:t>
      </w:r>
      <w:r w:rsidR="00AE5BD3" w:rsidRPr="005C6753">
        <w:rPr>
          <w:rFonts w:ascii="Times New Roman" w:eastAsia="Times New Roman" w:hAnsi="Times New Roman" w:cs="Times New Roman"/>
          <w:noProof/>
          <w:color w:val="000000" w:themeColor="text1"/>
          <w:sz w:val="20"/>
          <w:szCs w:val="20"/>
        </w:rPr>
        <w:t xml:space="preserve"> 2023</w:t>
      </w:r>
      <w:r w:rsidR="00AE5BD3" w:rsidRPr="005C6753">
        <w:rPr>
          <w:rFonts w:ascii="Times New Roman" w:eastAsia="Times New Roman" w:hAnsi="Times New Roman" w:cs="Times New Roman"/>
          <w:color w:val="000000" w:themeColor="text1"/>
          <w:sz w:val="20"/>
          <w:szCs w:val="20"/>
        </w:rPr>
        <w:fldChar w:fldCharType="end"/>
      </w:r>
      <w:r w:rsidR="00AE5BD3" w:rsidRPr="005C6753">
        <w:rPr>
          <w:rFonts w:ascii="Times New Roman" w:eastAsia="Times New Roman" w:hAnsi="Times New Roman" w:cs="Times New Roman"/>
          <w:color w:val="000000" w:themeColor="text1"/>
          <w:sz w:val="20"/>
          <w:szCs w:val="20"/>
        </w:rPr>
        <w:t xml:space="preserve">; for the ACLED data, </w:t>
      </w:r>
      <w:r w:rsidR="00AE5BD3" w:rsidRPr="005C6753">
        <w:rPr>
          <w:rFonts w:ascii="Times New Roman" w:eastAsia="Times New Roman" w:hAnsi="Times New Roman" w:cs="Times New Roman"/>
          <w:color w:val="000000" w:themeColor="text1"/>
          <w:sz w:val="20"/>
          <w:szCs w:val="20"/>
        </w:rPr>
        <w:fldChar w:fldCharType="begin"/>
      </w:r>
      <w:r w:rsidR="00AE5BD3" w:rsidRPr="005C6753">
        <w:rPr>
          <w:rFonts w:ascii="Times New Roman" w:eastAsia="Times New Roman" w:hAnsi="Times New Roman" w:cs="Times New Roman"/>
          <w:color w:val="000000" w:themeColor="text1"/>
          <w:sz w:val="20"/>
          <w:szCs w:val="20"/>
        </w:rPr>
        <w:instrText xml:space="preserve"> ADDIN EN.CITE &lt;EndNote&gt;&lt;Cite&gt;&lt;Author&gt;Raleigh&lt;/Author&gt;&lt;Year&gt;2010&lt;/Year&gt;&lt;RecNum&gt;3048&lt;/RecNum&gt;&lt;DisplayText&gt;Raleigh&lt;style face="italic"&gt; et al.&lt;/style&gt; 2010&lt;/DisplayText&gt;&lt;record&gt;&lt;rec-number&gt;3048&lt;/rec-number&gt;&lt;foreign-keys&gt;&lt;key app="EN" db-id="99tpsz2eoats5xe50ddvztvt5sdz0zae0w0t" timestamp="1570723620"&gt;3048&lt;/key&gt;&lt;/foreign-keys&gt;&lt;ref-type name="Journal Article"&gt;17&lt;/ref-type&gt;&lt;contributors&gt;&lt;authors&gt;&lt;author&gt;Raleigh, Clionadh&lt;/author&gt;&lt;author&gt;Linke, Andrew&lt;/author&gt;&lt;author&gt;Hegre, Håvard&lt;/author&gt;&lt;author&gt;Karlsen, Joackim&lt;/author&gt;&lt;/authors&gt;&lt;/contributors&gt;&lt;titles&gt;&lt;title&gt;Introducing ACLED: An Armed Conflict Location and Event Dataset&lt;/title&gt;&lt;secondary-title&gt;Journal of Peace Research&lt;/secondary-title&gt;&lt;/titles&gt;&lt;periodical&gt;&lt;full-title&gt;Journal of Peace Research&lt;/full-title&gt;&lt;/periodical&gt;&lt;pages&gt;1-10&lt;/pages&gt;&lt;volume&gt;47&lt;/volume&gt;&lt;number&gt;5&lt;/number&gt;&lt;dates&gt;&lt;year&gt;2010&lt;/year&gt;&lt;/dates&gt;&lt;urls&gt;&lt;/urls&gt;&lt;/record&gt;&lt;/Cite&gt;&lt;/EndNote&gt;</w:instrText>
      </w:r>
      <w:r w:rsidR="00AE5BD3" w:rsidRPr="005C6753">
        <w:rPr>
          <w:rFonts w:ascii="Times New Roman" w:eastAsia="Times New Roman" w:hAnsi="Times New Roman" w:cs="Times New Roman"/>
          <w:color w:val="000000" w:themeColor="text1"/>
          <w:sz w:val="20"/>
          <w:szCs w:val="20"/>
        </w:rPr>
        <w:fldChar w:fldCharType="separate"/>
      </w:r>
      <w:r w:rsidR="00AE5BD3" w:rsidRPr="005C6753">
        <w:rPr>
          <w:rFonts w:ascii="Times New Roman" w:eastAsia="Times New Roman" w:hAnsi="Times New Roman" w:cs="Times New Roman"/>
          <w:noProof/>
          <w:color w:val="000000" w:themeColor="text1"/>
          <w:sz w:val="20"/>
          <w:szCs w:val="20"/>
        </w:rPr>
        <w:t>Raleigh</w:t>
      </w:r>
      <w:r w:rsidR="00AE5BD3" w:rsidRPr="005C6753">
        <w:rPr>
          <w:rFonts w:ascii="Times New Roman" w:eastAsia="Times New Roman" w:hAnsi="Times New Roman" w:cs="Times New Roman"/>
          <w:i/>
          <w:noProof/>
          <w:color w:val="000000" w:themeColor="text1"/>
          <w:sz w:val="20"/>
          <w:szCs w:val="20"/>
        </w:rPr>
        <w:t xml:space="preserve"> et al.</w:t>
      </w:r>
      <w:r w:rsidR="00AE5BD3" w:rsidRPr="005C6753">
        <w:rPr>
          <w:rFonts w:ascii="Times New Roman" w:eastAsia="Times New Roman" w:hAnsi="Times New Roman" w:cs="Times New Roman"/>
          <w:noProof/>
          <w:color w:val="000000" w:themeColor="text1"/>
          <w:sz w:val="20"/>
          <w:szCs w:val="20"/>
        </w:rPr>
        <w:t xml:space="preserve"> 2010</w:t>
      </w:r>
      <w:r w:rsidR="00AE5BD3" w:rsidRPr="005C6753">
        <w:rPr>
          <w:rFonts w:ascii="Times New Roman" w:eastAsia="Times New Roman" w:hAnsi="Times New Roman" w:cs="Times New Roman"/>
          <w:color w:val="000000" w:themeColor="text1"/>
          <w:sz w:val="20"/>
          <w:szCs w:val="20"/>
        </w:rPr>
        <w:fldChar w:fldCharType="end"/>
      </w:r>
      <w:r w:rsidR="00AE5BD3" w:rsidRPr="005C6753">
        <w:rPr>
          <w:rFonts w:ascii="Times New Roman" w:eastAsia="Times New Roman" w:hAnsi="Times New Roman" w:cs="Times New Roman"/>
          <w:color w:val="000000" w:themeColor="text1"/>
          <w:sz w:val="20"/>
          <w:szCs w:val="20"/>
        </w:rPr>
        <w:t xml:space="preserve">; for the UCDP data, </w:t>
      </w:r>
      <w:r w:rsidR="00AE5BD3" w:rsidRPr="005C6753">
        <w:rPr>
          <w:rFonts w:ascii="Times New Roman" w:eastAsia="Times New Roman" w:hAnsi="Times New Roman" w:cs="Times New Roman"/>
          <w:color w:val="000000" w:themeColor="text1"/>
          <w:sz w:val="20"/>
          <w:szCs w:val="20"/>
        </w:rPr>
        <w:fldChar w:fldCharType="begin"/>
      </w:r>
      <w:r w:rsidR="00AE5BD3" w:rsidRPr="005C6753">
        <w:rPr>
          <w:rFonts w:ascii="Times New Roman" w:eastAsia="Times New Roman" w:hAnsi="Times New Roman" w:cs="Times New Roman"/>
          <w:color w:val="000000" w:themeColor="text1"/>
          <w:sz w:val="20"/>
          <w:szCs w:val="20"/>
        </w:rPr>
        <w:instrText xml:space="preserve"> ADDIN EN.CITE &lt;EndNote&gt;&lt;Cite&gt;&lt;Author&gt;Eck&lt;/Author&gt;&lt;Year&gt;2007&lt;/Year&gt;&lt;RecNum&gt;2237&lt;/RecNum&gt;&lt;DisplayText&gt;Eck and Hultman 2007&lt;/DisplayText&gt;&lt;record&gt;&lt;rec-number&gt;2237&lt;/rec-number&gt;&lt;foreign-keys&gt;&lt;key app="EN" db-id="99tpsz2eoats5xe50ddvztvt5sdz0zae0w0t" timestamp="1570723619"&gt;2237&lt;/key&gt;&lt;/foreign-keys&gt;&lt;ref-type name="Journal Article"&gt;17&lt;/ref-type&gt;&lt;contributors&gt;&lt;authors&gt;&lt;author&gt;Eck, Kristine&lt;/author&gt;&lt;author&gt;Hultman, Lisa&lt;/author&gt;&lt;/authors&gt;&lt;/contributors&gt;&lt;titles&gt;&lt;title&gt;One-sided violence against civilians in war: Insights from new fatality data&lt;/title&gt;&lt;secondary-title&gt;Journal of Peace Research&lt;/secondary-title&gt;&lt;/titles&gt;&lt;periodical&gt;&lt;full-title&gt;Journal of Peace Research&lt;/full-title&gt;&lt;/periodical&gt;&lt;pages&gt;233-246&lt;/pages&gt;&lt;volume&gt;44&lt;/volume&gt;&lt;number&gt;2&lt;/number&gt;&lt;dates&gt;&lt;year&gt;2007&lt;/year&gt;&lt;/dates&gt;&lt;urls&gt;&lt;/urls&gt;&lt;/record&gt;&lt;/Cite&gt;&lt;/EndNote&gt;</w:instrText>
      </w:r>
      <w:r w:rsidR="00AE5BD3" w:rsidRPr="005C6753">
        <w:rPr>
          <w:rFonts w:ascii="Times New Roman" w:eastAsia="Times New Roman" w:hAnsi="Times New Roman" w:cs="Times New Roman"/>
          <w:color w:val="000000" w:themeColor="text1"/>
          <w:sz w:val="20"/>
          <w:szCs w:val="20"/>
        </w:rPr>
        <w:fldChar w:fldCharType="separate"/>
      </w:r>
      <w:r w:rsidR="00AE5BD3" w:rsidRPr="005C6753">
        <w:rPr>
          <w:rFonts w:ascii="Times New Roman" w:eastAsia="Times New Roman" w:hAnsi="Times New Roman" w:cs="Times New Roman"/>
          <w:noProof/>
          <w:color w:val="000000" w:themeColor="text1"/>
          <w:sz w:val="20"/>
          <w:szCs w:val="20"/>
        </w:rPr>
        <w:t>Eck and Hultman 2007</w:t>
      </w:r>
      <w:r w:rsidR="00AE5BD3" w:rsidRPr="005C6753">
        <w:rPr>
          <w:rFonts w:ascii="Times New Roman" w:eastAsia="Times New Roman" w:hAnsi="Times New Roman" w:cs="Times New Roman"/>
          <w:color w:val="000000" w:themeColor="text1"/>
          <w:sz w:val="20"/>
          <w:szCs w:val="20"/>
        </w:rPr>
        <w:fldChar w:fldCharType="end"/>
      </w:r>
      <w:r w:rsidR="00AE5BD3" w:rsidRPr="005C6753">
        <w:rPr>
          <w:rFonts w:ascii="Times New Roman" w:eastAsia="Times New Roman" w:hAnsi="Times New Roman" w:cs="Times New Roman"/>
          <w:color w:val="000000" w:themeColor="text1"/>
          <w:sz w:val="20"/>
          <w:szCs w:val="20"/>
        </w:rPr>
        <w:t>; for the political terror data, Amnesty International Yearbooks 2015 and 2019.</w:t>
      </w:r>
    </w:p>
    <w:p w14:paraId="6D87A715" w14:textId="77777777" w:rsidR="004F65EE" w:rsidRDefault="004F65EE" w:rsidP="000758AB">
      <w:pPr>
        <w:rPr>
          <w:rFonts w:ascii="Times New Roman" w:eastAsia="Times New Roman" w:hAnsi="Times New Roman" w:cs="Times New Roman"/>
          <w:color w:val="000000" w:themeColor="text1"/>
          <w:sz w:val="20"/>
          <w:szCs w:val="20"/>
        </w:rPr>
      </w:pPr>
    </w:p>
    <w:p w14:paraId="6177AAD9" w14:textId="77777777" w:rsidR="004F65EE" w:rsidRDefault="004F65EE" w:rsidP="000758AB">
      <w:pPr>
        <w:rPr>
          <w:rFonts w:ascii="Times New Roman" w:eastAsia="Times New Roman" w:hAnsi="Times New Roman" w:cs="Times New Roman"/>
          <w:color w:val="000000" w:themeColor="text1"/>
          <w:sz w:val="20"/>
          <w:szCs w:val="20"/>
        </w:rPr>
        <w:sectPr w:rsidR="004F65EE" w:rsidSect="006B05C4">
          <w:pgSz w:w="15840" w:h="12240" w:orient="landscape"/>
          <w:pgMar w:top="1440" w:right="1440" w:bottom="1440" w:left="1440" w:header="720" w:footer="720" w:gutter="0"/>
          <w:cols w:space="720"/>
          <w:docGrid w:linePitch="360"/>
        </w:sectPr>
      </w:pPr>
    </w:p>
    <w:p w14:paraId="7C3BAEB9" w14:textId="77777777" w:rsidR="00E43695" w:rsidRDefault="00E43695" w:rsidP="000758AB">
      <w:pPr>
        <w:rPr>
          <w:rFonts w:ascii="Times New Roman" w:eastAsia="Times New Roman" w:hAnsi="Times New Roman" w:cs="Times New Roman"/>
          <w:color w:val="000000" w:themeColor="text1"/>
          <w:sz w:val="20"/>
          <w:szCs w:val="20"/>
        </w:rPr>
      </w:pPr>
    </w:p>
    <w:p w14:paraId="4A9CF642" w14:textId="314B0316" w:rsidR="00302297" w:rsidRDefault="001700BB" w:rsidP="00440F51">
      <w:pPr>
        <w:keepNext/>
        <w:rPr>
          <w:rFonts w:ascii="Times New Roman" w:hAnsi="Times New Roman" w:cs="Times New Roman"/>
          <w:color w:val="000000" w:themeColor="text1"/>
        </w:rPr>
      </w:pPr>
      <w:r w:rsidRPr="005C6753">
        <w:rPr>
          <w:rFonts w:ascii="Times New Roman" w:hAnsi="Times New Roman" w:cs="Times New Roman"/>
          <w:color w:val="000000" w:themeColor="text1"/>
        </w:rPr>
        <w:t>Figure A6a</w:t>
      </w:r>
      <w:r w:rsidR="00A332C7">
        <w:rPr>
          <w:rFonts w:ascii="Times New Roman" w:hAnsi="Times New Roman" w:cs="Times New Roman"/>
          <w:color w:val="000000" w:themeColor="text1"/>
        </w:rPr>
        <w:t>.</w:t>
      </w:r>
      <w:r w:rsidRPr="005C6753">
        <w:rPr>
          <w:rFonts w:ascii="Times New Roman" w:hAnsi="Times New Roman" w:cs="Times New Roman"/>
          <w:color w:val="000000" w:themeColor="text1"/>
        </w:rPr>
        <w:t xml:space="preserve"> </w:t>
      </w:r>
      <w:r w:rsidR="00FA0163" w:rsidRPr="00FA0163">
        <w:rPr>
          <w:rFonts w:ascii="Times New Roman" w:hAnsi="Times New Roman" w:cs="Times New Roman"/>
          <w:color w:val="000000" w:themeColor="text1"/>
        </w:rPr>
        <w:t>Rivalry and racial/cultural similarity effects; reduced country sample</w:t>
      </w:r>
    </w:p>
    <w:p w14:paraId="7A5AC5CA" w14:textId="77777777" w:rsidR="0058120A" w:rsidRPr="005C6753" w:rsidRDefault="0058120A" w:rsidP="00440F51">
      <w:pPr>
        <w:keepNext/>
        <w:rPr>
          <w:rFonts w:ascii="Times New Roman" w:hAnsi="Times New Roman" w:cs="Times New Roman"/>
          <w:color w:val="000000" w:themeColor="text1"/>
        </w:rPr>
      </w:pPr>
    </w:p>
    <w:p w14:paraId="55AAEC69" w14:textId="44DF8E32" w:rsidR="00302297" w:rsidRPr="005C6753" w:rsidRDefault="00DF1974" w:rsidP="000758AB">
      <w:pPr>
        <w:rPr>
          <w:rFonts w:ascii="Times New Roman" w:hAnsi="Times New Roman" w:cs="Times New Roman"/>
          <w:color w:val="000000" w:themeColor="text1"/>
        </w:rPr>
      </w:pPr>
      <w:r w:rsidRPr="00DF1974">
        <w:rPr>
          <w:rFonts w:ascii="Times New Roman" w:hAnsi="Times New Roman" w:cs="Times New Roman"/>
          <w:noProof/>
          <w:color w:val="000000" w:themeColor="text1"/>
        </w:rPr>
        <w:drawing>
          <wp:inline distT="0" distB="0" distL="0" distR="0" wp14:anchorId="4F5EE6E2" wp14:editId="534AC7AC">
            <wp:extent cx="5943600" cy="5142865"/>
            <wp:effectExtent l="12700" t="12700" r="12700" b="13335"/>
            <wp:docPr id="6290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96804" name=""/>
                    <pic:cNvPicPr/>
                  </pic:nvPicPr>
                  <pic:blipFill>
                    <a:blip r:embed="rId22"/>
                    <a:stretch>
                      <a:fillRect/>
                    </a:stretch>
                  </pic:blipFill>
                  <pic:spPr>
                    <a:xfrm>
                      <a:off x="0" y="0"/>
                      <a:ext cx="5943600" cy="5142865"/>
                    </a:xfrm>
                    <a:prstGeom prst="rect">
                      <a:avLst/>
                    </a:prstGeom>
                    <a:ln>
                      <a:solidFill>
                        <a:schemeClr val="tx1"/>
                      </a:solidFill>
                    </a:ln>
                  </pic:spPr>
                </pic:pic>
              </a:graphicData>
            </a:graphic>
          </wp:inline>
        </w:drawing>
      </w:r>
    </w:p>
    <w:p w14:paraId="32D226BF" w14:textId="0C8AF510" w:rsidR="00E43695" w:rsidRPr="00E43695" w:rsidRDefault="00E43695" w:rsidP="00E43695">
      <w:pPr>
        <w:adjustRightInd w:val="0"/>
        <w:snapToGrid w:val="0"/>
        <w:spacing w:before="120"/>
        <w:rPr>
          <w:rFonts w:ascii="Times New Roman" w:hAnsi="Times New Roman" w:cs="Times New Roman"/>
          <w:noProof/>
          <w:color w:val="000000" w:themeColor="text1"/>
          <w:sz w:val="20"/>
          <w:szCs w:val="20"/>
        </w:rPr>
      </w:pPr>
      <w:r w:rsidRPr="00E43695">
        <w:rPr>
          <w:rFonts w:ascii="Times New Roman" w:hAnsi="Times New Roman" w:cs="Times New Roman"/>
          <w:i/>
          <w:iCs/>
          <w:color w:val="000000" w:themeColor="text1"/>
          <w:sz w:val="20"/>
          <w:szCs w:val="20"/>
        </w:rPr>
        <w:t>Note</w:t>
      </w:r>
      <w:r w:rsidRPr="00E43695">
        <w:rPr>
          <w:rFonts w:ascii="Times New Roman" w:hAnsi="Times New Roman" w:cs="Times New Roman"/>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w:t>
      </w:r>
      <w:r w:rsidR="00ED27B5">
        <w:rPr>
          <w:rFonts w:ascii="Times New Roman" w:hAnsi="Times New Roman" w:cs="Times New Roman"/>
          <w:noProof/>
          <w:color w:val="000000" w:themeColor="text1"/>
          <w:sz w:val="20"/>
          <w:szCs w:val="20"/>
        </w:rPr>
        <w:t xml:space="preserve"> </w:t>
      </w:r>
      <w:r w:rsidR="004D41C0">
        <w:rPr>
          <w:rFonts w:ascii="Times New Roman" w:hAnsi="Times New Roman" w:cs="Times New Roman"/>
          <w:noProof/>
          <w:color w:val="000000" w:themeColor="text1"/>
          <w:sz w:val="20"/>
          <w:szCs w:val="20"/>
        </w:rPr>
        <w:t>the APSR Dataverse repository, Full Model Results Tables, Table A.VIa.</w:t>
      </w:r>
    </w:p>
    <w:p w14:paraId="58396FDD" w14:textId="77777777" w:rsidR="00302297" w:rsidRPr="005C6753" w:rsidRDefault="00302297" w:rsidP="000758AB">
      <w:pPr>
        <w:rPr>
          <w:rFonts w:ascii="Times New Roman" w:hAnsi="Times New Roman" w:cs="Times New Roman"/>
          <w:color w:val="000000" w:themeColor="text1"/>
        </w:rPr>
      </w:pPr>
    </w:p>
    <w:p w14:paraId="4F17E8D3" w14:textId="27820A9B" w:rsidR="00302297" w:rsidRDefault="00302297" w:rsidP="000758AB">
      <w:pPr>
        <w:keepNext/>
        <w:rPr>
          <w:rFonts w:ascii="Times New Roman" w:hAnsi="Times New Roman" w:cs="Times New Roman"/>
          <w:color w:val="000000" w:themeColor="text1"/>
        </w:rPr>
      </w:pPr>
      <w:r w:rsidRPr="005C6753">
        <w:rPr>
          <w:rFonts w:ascii="Times New Roman" w:hAnsi="Times New Roman" w:cs="Times New Roman"/>
          <w:color w:val="000000" w:themeColor="text1"/>
        </w:rPr>
        <w:lastRenderedPageBreak/>
        <w:t xml:space="preserve">Figure </w:t>
      </w:r>
      <w:r w:rsidR="001700BB" w:rsidRPr="005C6753">
        <w:rPr>
          <w:rFonts w:ascii="Times New Roman" w:hAnsi="Times New Roman" w:cs="Times New Roman"/>
          <w:color w:val="000000" w:themeColor="text1"/>
        </w:rPr>
        <w:t>A6b</w:t>
      </w:r>
      <w:r w:rsidR="00A332C7">
        <w:rPr>
          <w:rFonts w:ascii="Times New Roman" w:hAnsi="Times New Roman" w:cs="Times New Roman"/>
          <w:color w:val="000000" w:themeColor="text1"/>
        </w:rPr>
        <w:t>.</w:t>
      </w:r>
      <w:r w:rsidR="001700BB" w:rsidRPr="005C6753">
        <w:rPr>
          <w:rFonts w:ascii="Times New Roman" w:hAnsi="Times New Roman" w:cs="Times New Roman"/>
          <w:color w:val="000000" w:themeColor="text1"/>
        </w:rPr>
        <w:t xml:space="preserve"> </w:t>
      </w:r>
      <w:r w:rsidR="00FA0163" w:rsidRPr="00FA0163">
        <w:rPr>
          <w:rFonts w:ascii="Times New Roman" w:hAnsi="Times New Roman" w:cs="Times New Roman"/>
          <w:color w:val="000000" w:themeColor="text1"/>
        </w:rPr>
        <w:t>Rivalry and racial/cultural similarity interaction effects; reduced country sample</w:t>
      </w:r>
    </w:p>
    <w:p w14:paraId="1D29AD42" w14:textId="77777777" w:rsidR="0058120A" w:rsidRPr="005C6753" w:rsidRDefault="0058120A" w:rsidP="000758AB">
      <w:pPr>
        <w:keepNext/>
        <w:rPr>
          <w:rFonts w:ascii="Times New Roman" w:hAnsi="Times New Roman" w:cs="Times New Roman"/>
          <w:color w:val="000000" w:themeColor="text1"/>
        </w:rPr>
      </w:pPr>
    </w:p>
    <w:p w14:paraId="6E5B283F" w14:textId="3931315B" w:rsidR="00DF1974" w:rsidRDefault="00DF1974" w:rsidP="000758AB">
      <w:pPr>
        <w:rPr>
          <w:rFonts w:ascii="Times New Roman" w:hAnsi="Times New Roman" w:cs="Times New Roman"/>
          <w:color w:val="000000" w:themeColor="text1"/>
        </w:rPr>
      </w:pPr>
      <w:r w:rsidRPr="00DF1974">
        <w:rPr>
          <w:rFonts w:ascii="Times New Roman" w:hAnsi="Times New Roman" w:cs="Times New Roman"/>
          <w:noProof/>
          <w:color w:val="000000" w:themeColor="text1"/>
        </w:rPr>
        <w:drawing>
          <wp:inline distT="0" distB="0" distL="0" distR="0" wp14:anchorId="2F3F52BE" wp14:editId="6BBD0CE1">
            <wp:extent cx="4987963" cy="2238722"/>
            <wp:effectExtent l="12700" t="12700" r="15875" b="9525"/>
            <wp:docPr id="188821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14357" name=""/>
                    <pic:cNvPicPr/>
                  </pic:nvPicPr>
                  <pic:blipFill>
                    <a:blip r:embed="rId23"/>
                    <a:stretch>
                      <a:fillRect/>
                    </a:stretch>
                  </pic:blipFill>
                  <pic:spPr>
                    <a:xfrm>
                      <a:off x="0" y="0"/>
                      <a:ext cx="5060702" cy="2271369"/>
                    </a:xfrm>
                    <a:prstGeom prst="rect">
                      <a:avLst/>
                    </a:prstGeom>
                    <a:ln>
                      <a:solidFill>
                        <a:schemeClr val="tx1"/>
                      </a:solidFill>
                    </a:ln>
                  </pic:spPr>
                </pic:pic>
              </a:graphicData>
            </a:graphic>
          </wp:inline>
        </w:drawing>
      </w:r>
    </w:p>
    <w:p w14:paraId="0D937B0C" w14:textId="66AD2CEB" w:rsidR="00FA0163" w:rsidRPr="004D41C0" w:rsidRDefault="00E43695" w:rsidP="004D41C0">
      <w:pPr>
        <w:adjustRightInd w:val="0"/>
        <w:snapToGrid w:val="0"/>
        <w:spacing w:before="120"/>
        <w:rPr>
          <w:rFonts w:ascii="Times New Roman" w:hAnsi="Times New Roman" w:cs="Times New Roman"/>
          <w:noProof/>
          <w:color w:val="000000" w:themeColor="text1"/>
          <w:sz w:val="20"/>
          <w:szCs w:val="20"/>
        </w:rPr>
      </w:pPr>
      <w:r w:rsidRPr="00E43695">
        <w:rPr>
          <w:rFonts w:ascii="Times New Roman" w:hAnsi="Times New Roman" w:cs="Times New Roman"/>
          <w:i/>
          <w:iCs/>
          <w:color w:val="000000" w:themeColor="text1"/>
          <w:sz w:val="20"/>
          <w:szCs w:val="20"/>
        </w:rPr>
        <w:t>Note</w:t>
      </w:r>
      <w:r w:rsidRPr="00E43695">
        <w:rPr>
          <w:rFonts w:ascii="Times New Roman" w:hAnsi="Times New Roman" w:cs="Times New Roman"/>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 the APSR Dataverse repository, Full Model Results Tables, Table A.VIb</w:t>
      </w:r>
      <w:r w:rsidRPr="00E43695">
        <w:rPr>
          <w:rFonts w:ascii="Times New Roman" w:hAnsi="Times New Roman" w:cs="Times New Roman"/>
          <w:noProof/>
          <w:color w:val="000000" w:themeColor="text1"/>
          <w:sz w:val="20"/>
          <w:szCs w:val="20"/>
        </w:rPr>
        <w:t>.</w:t>
      </w:r>
    </w:p>
    <w:p w14:paraId="4DFD055E" w14:textId="77777777" w:rsidR="00FA0163" w:rsidRDefault="00FA0163" w:rsidP="000758AB">
      <w:pPr>
        <w:rPr>
          <w:rFonts w:ascii="Times New Roman" w:hAnsi="Times New Roman" w:cs="Times New Roman"/>
          <w:color w:val="000000" w:themeColor="text1"/>
        </w:rPr>
      </w:pPr>
    </w:p>
    <w:p w14:paraId="4680833E" w14:textId="77777777" w:rsidR="008B480D" w:rsidRDefault="008B480D" w:rsidP="000758AB">
      <w:pPr>
        <w:rPr>
          <w:rFonts w:ascii="Times New Roman" w:hAnsi="Times New Roman" w:cs="Times New Roman"/>
          <w:color w:val="000000" w:themeColor="text1"/>
        </w:rPr>
      </w:pPr>
    </w:p>
    <w:p w14:paraId="33105C7C" w14:textId="77777777" w:rsidR="008B480D" w:rsidRDefault="008B480D" w:rsidP="000758AB">
      <w:pPr>
        <w:rPr>
          <w:rFonts w:ascii="Times New Roman" w:hAnsi="Times New Roman" w:cs="Times New Roman"/>
          <w:color w:val="000000" w:themeColor="text1"/>
        </w:rPr>
      </w:pPr>
    </w:p>
    <w:p w14:paraId="2C904010" w14:textId="4A7A1154" w:rsidR="00302297" w:rsidRDefault="00302297" w:rsidP="000758AB">
      <w:pPr>
        <w:rPr>
          <w:rFonts w:ascii="Times New Roman" w:hAnsi="Times New Roman" w:cs="Times New Roman"/>
          <w:color w:val="000000" w:themeColor="text1"/>
        </w:rPr>
      </w:pPr>
      <w:r w:rsidRPr="005C6753">
        <w:rPr>
          <w:rFonts w:ascii="Times New Roman" w:hAnsi="Times New Roman" w:cs="Times New Roman"/>
          <w:color w:val="000000" w:themeColor="text1"/>
        </w:rPr>
        <w:t xml:space="preserve">Figure </w:t>
      </w:r>
      <w:r w:rsidR="001700BB" w:rsidRPr="005C6753">
        <w:rPr>
          <w:rFonts w:ascii="Times New Roman" w:hAnsi="Times New Roman" w:cs="Times New Roman"/>
          <w:color w:val="000000" w:themeColor="text1"/>
        </w:rPr>
        <w:t>A6c</w:t>
      </w:r>
      <w:r w:rsidR="00A332C7">
        <w:rPr>
          <w:rFonts w:ascii="Times New Roman" w:hAnsi="Times New Roman" w:cs="Times New Roman"/>
          <w:color w:val="000000" w:themeColor="text1"/>
        </w:rPr>
        <w:t>.</w:t>
      </w:r>
      <w:r w:rsidR="001700BB" w:rsidRPr="005C6753">
        <w:rPr>
          <w:rFonts w:ascii="Times New Roman" w:hAnsi="Times New Roman" w:cs="Times New Roman"/>
          <w:color w:val="000000" w:themeColor="text1"/>
        </w:rPr>
        <w:t xml:space="preserve"> </w:t>
      </w:r>
      <w:r w:rsidR="00FA0163" w:rsidRPr="00FA0163">
        <w:rPr>
          <w:rFonts w:ascii="Times New Roman" w:hAnsi="Times New Roman" w:cs="Times New Roman"/>
          <w:color w:val="000000" w:themeColor="text1"/>
        </w:rPr>
        <w:t>Rivalry and racial/cultural similarity effects by respondents' majority s</w:t>
      </w:r>
      <w:r w:rsidR="00A332C7">
        <w:rPr>
          <w:rFonts w:ascii="Times New Roman" w:hAnsi="Times New Roman" w:cs="Times New Roman"/>
          <w:color w:val="000000" w:themeColor="text1"/>
        </w:rPr>
        <w:t>t</w:t>
      </w:r>
      <w:r w:rsidR="00FA0163" w:rsidRPr="00FA0163">
        <w:rPr>
          <w:rFonts w:ascii="Times New Roman" w:hAnsi="Times New Roman" w:cs="Times New Roman"/>
          <w:color w:val="000000" w:themeColor="text1"/>
        </w:rPr>
        <w:t>atus; reduced country sample</w:t>
      </w:r>
    </w:p>
    <w:p w14:paraId="0C960824" w14:textId="77777777" w:rsidR="0058120A" w:rsidRPr="005C6753" w:rsidRDefault="0058120A" w:rsidP="000758AB">
      <w:pPr>
        <w:rPr>
          <w:rFonts w:ascii="Times New Roman" w:hAnsi="Times New Roman" w:cs="Times New Roman"/>
          <w:color w:val="000000" w:themeColor="text1"/>
        </w:rPr>
      </w:pPr>
    </w:p>
    <w:p w14:paraId="614377F7" w14:textId="28C4CC69" w:rsidR="00302297" w:rsidRPr="005C6753" w:rsidRDefault="00DF1974" w:rsidP="000758AB">
      <w:pPr>
        <w:rPr>
          <w:rFonts w:ascii="Times New Roman" w:hAnsi="Times New Roman" w:cs="Times New Roman"/>
          <w:color w:val="000000" w:themeColor="text1"/>
        </w:rPr>
      </w:pPr>
      <w:r w:rsidRPr="00DF1974">
        <w:rPr>
          <w:rFonts w:ascii="Times New Roman" w:hAnsi="Times New Roman" w:cs="Times New Roman"/>
          <w:noProof/>
          <w:color w:val="000000" w:themeColor="text1"/>
        </w:rPr>
        <w:drawing>
          <wp:inline distT="0" distB="0" distL="0" distR="0" wp14:anchorId="20E29A3C" wp14:editId="2D889520">
            <wp:extent cx="5018982" cy="3913841"/>
            <wp:effectExtent l="12700" t="12700" r="10795" b="10795"/>
            <wp:docPr id="154046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69860" name=""/>
                    <pic:cNvPicPr/>
                  </pic:nvPicPr>
                  <pic:blipFill>
                    <a:blip r:embed="rId24"/>
                    <a:stretch>
                      <a:fillRect/>
                    </a:stretch>
                  </pic:blipFill>
                  <pic:spPr>
                    <a:xfrm>
                      <a:off x="0" y="0"/>
                      <a:ext cx="5105244" cy="3981109"/>
                    </a:xfrm>
                    <a:prstGeom prst="rect">
                      <a:avLst/>
                    </a:prstGeom>
                    <a:ln>
                      <a:solidFill>
                        <a:schemeClr val="tx1"/>
                      </a:solidFill>
                    </a:ln>
                  </pic:spPr>
                </pic:pic>
              </a:graphicData>
            </a:graphic>
          </wp:inline>
        </w:drawing>
      </w:r>
    </w:p>
    <w:p w14:paraId="48E20400" w14:textId="6AE91240" w:rsidR="00E43695" w:rsidRPr="00E43695" w:rsidRDefault="00E43695" w:rsidP="00E43695">
      <w:pPr>
        <w:adjustRightInd w:val="0"/>
        <w:snapToGrid w:val="0"/>
        <w:spacing w:before="120"/>
        <w:rPr>
          <w:rFonts w:ascii="Times New Roman" w:hAnsi="Times New Roman" w:cs="Times New Roman"/>
          <w:noProof/>
          <w:color w:val="000000" w:themeColor="text1"/>
          <w:sz w:val="20"/>
          <w:szCs w:val="20"/>
        </w:rPr>
      </w:pPr>
      <w:r w:rsidRPr="00E43695">
        <w:rPr>
          <w:rFonts w:ascii="Times New Roman" w:hAnsi="Times New Roman" w:cs="Times New Roman"/>
          <w:i/>
          <w:iCs/>
          <w:color w:val="000000" w:themeColor="text1"/>
          <w:sz w:val="20"/>
          <w:szCs w:val="20"/>
        </w:rPr>
        <w:t>Note</w:t>
      </w:r>
      <w:r w:rsidRPr="00E43695">
        <w:rPr>
          <w:rFonts w:ascii="Times New Roman" w:hAnsi="Times New Roman" w:cs="Times New Roman"/>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 the APSR Dataverse repository, Full Model Results Tables, Table A.VIc</w:t>
      </w:r>
      <w:r w:rsidRPr="00E43695">
        <w:rPr>
          <w:rFonts w:ascii="Times New Roman" w:hAnsi="Times New Roman" w:cs="Times New Roman"/>
          <w:noProof/>
          <w:color w:val="000000" w:themeColor="text1"/>
          <w:sz w:val="20"/>
          <w:szCs w:val="20"/>
        </w:rPr>
        <w:t>.</w:t>
      </w:r>
    </w:p>
    <w:p w14:paraId="6F92698F" w14:textId="77777777" w:rsidR="008B480D" w:rsidRDefault="008B480D" w:rsidP="000758AB">
      <w:pPr>
        <w:rPr>
          <w:rFonts w:ascii="Times New Roman" w:hAnsi="Times New Roman" w:cs="Times New Roman"/>
          <w:color w:val="000000" w:themeColor="text1"/>
        </w:rPr>
      </w:pPr>
    </w:p>
    <w:p w14:paraId="109EEC5D" w14:textId="15B8DA11" w:rsidR="00F52FFD" w:rsidRPr="005C6753" w:rsidRDefault="00E9401E" w:rsidP="008B480D">
      <w:pPr>
        <w:keepNext/>
        <w:rPr>
          <w:rFonts w:ascii="Times New Roman" w:hAnsi="Times New Roman" w:cs="Times New Roman"/>
          <w:color w:val="000000" w:themeColor="text1"/>
        </w:rPr>
      </w:pPr>
      <w:r w:rsidRPr="005C6753">
        <w:rPr>
          <w:rFonts w:ascii="Times New Roman" w:hAnsi="Times New Roman" w:cs="Times New Roman"/>
          <w:color w:val="000000" w:themeColor="text1"/>
        </w:rPr>
        <w:lastRenderedPageBreak/>
        <w:t>Figure</w:t>
      </w:r>
      <w:r w:rsidR="00F52FFD" w:rsidRPr="005C6753">
        <w:rPr>
          <w:rFonts w:ascii="Times New Roman" w:hAnsi="Times New Roman" w:cs="Times New Roman"/>
          <w:color w:val="000000" w:themeColor="text1"/>
        </w:rPr>
        <w:t xml:space="preserve"> </w:t>
      </w:r>
      <w:r w:rsidR="00B42FFB" w:rsidRPr="005C6753">
        <w:rPr>
          <w:rFonts w:ascii="Times New Roman" w:hAnsi="Times New Roman" w:cs="Times New Roman"/>
          <w:color w:val="000000" w:themeColor="text1"/>
        </w:rPr>
        <w:t>A</w:t>
      </w:r>
      <w:r w:rsidR="00B50E6A" w:rsidRPr="005C6753">
        <w:rPr>
          <w:rFonts w:ascii="Times New Roman" w:hAnsi="Times New Roman" w:cs="Times New Roman"/>
          <w:color w:val="000000" w:themeColor="text1"/>
        </w:rPr>
        <w:t>7</w:t>
      </w:r>
      <w:r w:rsidR="00A332C7">
        <w:rPr>
          <w:rFonts w:ascii="Times New Roman" w:hAnsi="Times New Roman" w:cs="Times New Roman"/>
          <w:color w:val="000000" w:themeColor="text1"/>
        </w:rPr>
        <w:t>.</w:t>
      </w:r>
      <w:r w:rsidR="00F52FFD" w:rsidRPr="005C6753">
        <w:rPr>
          <w:rFonts w:ascii="Times New Roman" w:hAnsi="Times New Roman" w:cs="Times New Roman"/>
          <w:color w:val="000000" w:themeColor="text1"/>
        </w:rPr>
        <w:t xml:space="preserve"> </w:t>
      </w:r>
      <w:r w:rsidR="00FA0163" w:rsidRPr="00FA0163">
        <w:rPr>
          <w:rFonts w:ascii="Times New Roman" w:hAnsi="Times New Roman" w:cs="Times New Roman"/>
          <w:color w:val="000000" w:themeColor="text1"/>
        </w:rPr>
        <w:t>Rivalry and racial/cultural similarity effects by respondents' majority status; survey countries without Russia-Ukraine condition</w:t>
      </w:r>
    </w:p>
    <w:p w14:paraId="3F1C14C2" w14:textId="77777777" w:rsidR="00F52FFD" w:rsidRPr="005C6753" w:rsidRDefault="00F52FFD" w:rsidP="008B480D">
      <w:pPr>
        <w:keepNext/>
        <w:rPr>
          <w:rFonts w:ascii="Times New Roman" w:hAnsi="Times New Roman" w:cs="Times New Roman"/>
          <w:color w:val="000000" w:themeColor="text1"/>
        </w:rPr>
      </w:pPr>
    </w:p>
    <w:p w14:paraId="6702FB65" w14:textId="554F67A2" w:rsidR="001010BB" w:rsidRDefault="00DF1974" w:rsidP="000758AB">
      <w:pPr>
        <w:rPr>
          <w:rFonts w:ascii="Times New Roman" w:hAnsi="Times New Roman" w:cs="Times New Roman"/>
          <w:color w:val="000000" w:themeColor="text1"/>
        </w:rPr>
      </w:pPr>
      <w:r w:rsidRPr="00DF1974">
        <w:rPr>
          <w:rFonts w:ascii="Times New Roman" w:hAnsi="Times New Roman" w:cs="Times New Roman"/>
          <w:noProof/>
          <w:color w:val="000000" w:themeColor="text1"/>
        </w:rPr>
        <w:drawing>
          <wp:inline distT="0" distB="0" distL="0" distR="0" wp14:anchorId="31F44043" wp14:editId="62824D4A">
            <wp:extent cx="4228465" cy="3242273"/>
            <wp:effectExtent l="12700" t="12700" r="13335" b="9525"/>
            <wp:docPr id="66875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57372" name=""/>
                    <pic:cNvPicPr/>
                  </pic:nvPicPr>
                  <pic:blipFill>
                    <a:blip r:embed="rId25"/>
                    <a:stretch>
                      <a:fillRect/>
                    </a:stretch>
                  </pic:blipFill>
                  <pic:spPr>
                    <a:xfrm>
                      <a:off x="0" y="0"/>
                      <a:ext cx="4271714" cy="3275435"/>
                    </a:xfrm>
                    <a:prstGeom prst="rect">
                      <a:avLst/>
                    </a:prstGeom>
                    <a:ln>
                      <a:solidFill>
                        <a:schemeClr val="tx1"/>
                      </a:solidFill>
                    </a:ln>
                  </pic:spPr>
                </pic:pic>
              </a:graphicData>
            </a:graphic>
          </wp:inline>
        </w:drawing>
      </w:r>
    </w:p>
    <w:p w14:paraId="4EEB2A5A" w14:textId="54ABAA49" w:rsidR="00E43695" w:rsidRDefault="00E43695" w:rsidP="00E43695">
      <w:pPr>
        <w:adjustRightInd w:val="0"/>
        <w:snapToGrid w:val="0"/>
        <w:spacing w:before="120"/>
        <w:rPr>
          <w:rFonts w:ascii="Times New Roman" w:hAnsi="Times New Roman" w:cs="Times New Roman"/>
          <w:noProof/>
          <w:color w:val="000000" w:themeColor="text1"/>
          <w:sz w:val="20"/>
          <w:szCs w:val="20"/>
        </w:rPr>
      </w:pPr>
      <w:r w:rsidRPr="00E43695">
        <w:rPr>
          <w:rFonts w:ascii="Times New Roman" w:hAnsi="Times New Roman" w:cs="Times New Roman"/>
          <w:i/>
          <w:iCs/>
          <w:color w:val="000000" w:themeColor="text1"/>
          <w:sz w:val="20"/>
          <w:szCs w:val="20"/>
        </w:rPr>
        <w:t>Note</w:t>
      </w:r>
      <w:r w:rsidRPr="00E43695">
        <w:rPr>
          <w:rFonts w:ascii="Times New Roman" w:hAnsi="Times New Roman" w:cs="Times New Roman"/>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 the APSR Dataverse repository, Full Model Results Tables, Table A.VII</w:t>
      </w:r>
      <w:r w:rsidRPr="00E43695">
        <w:rPr>
          <w:rFonts w:ascii="Times New Roman" w:hAnsi="Times New Roman" w:cs="Times New Roman"/>
          <w:noProof/>
          <w:color w:val="000000" w:themeColor="text1"/>
          <w:sz w:val="20"/>
          <w:szCs w:val="20"/>
        </w:rPr>
        <w:t>.</w:t>
      </w:r>
    </w:p>
    <w:p w14:paraId="2318A798" w14:textId="77777777" w:rsidR="00BC0FC7" w:rsidRDefault="00BC0FC7" w:rsidP="00E43695">
      <w:pPr>
        <w:adjustRightInd w:val="0"/>
        <w:snapToGrid w:val="0"/>
        <w:spacing w:before="120"/>
        <w:rPr>
          <w:rFonts w:ascii="Times New Roman" w:hAnsi="Times New Roman" w:cs="Times New Roman"/>
          <w:noProof/>
          <w:color w:val="000000" w:themeColor="text1"/>
          <w:sz w:val="20"/>
          <w:szCs w:val="20"/>
        </w:rPr>
      </w:pPr>
    </w:p>
    <w:p w14:paraId="22952D62" w14:textId="77777777" w:rsidR="004C7420" w:rsidRDefault="004C7420" w:rsidP="00E43695">
      <w:pPr>
        <w:keepNext/>
        <w:rPr>
          <w:rFonts w:ascii="Times New Roman" w:hAnsi="Times New Roman" w:cs="Times New Roman"/>
          <w:color w:val="000000" w:themeColor="text1"/>
        </w:rPr>
      </w:pPr>
    </w:p>
    <w:p w14:paraId="5CD259F4" w14:textId="5BF454DD" w:rsidR="00DE780F" w:rsidRPr="005C6753" w:rsidRDefault="00046B65" w:rsidP="00E43695">
      <w:pPr>
        <w:keepNext/>
        <w:rPr>
          <w:rFonts w:ascii="Times New Roman" w:hAnsi="Times New Roman" w:cs="Times New Roman"/>
          <w:color w:val="000000" w:themeColor="text1"/>
        </w:rPr>
      </w:pPr>
      <w:r w:rsidRPr="005C6753">
        <w:rPr>
          <w:rFonts w:ascii="Times New Roman" w:hAnsi="Times New Roman" w:cs="Times New Roman"/>
          <w:color w:val="000000" w:themeColor="text1"/>
        </w:rPr>
        <w:t>Figure</w:t>
      </w:r>
      <w:r w:rsidR="00DE780F" w:rsidRPr="005C6753">
        <w:rPr>
          <w:rFonts w:ascii="Times New Roman" w:hAnsi="Times New Roman" w:cs="Times New Roman"/>
          <w:color w:val="000000" w:themeColor="text1"/>
        </w:rPr>
        <w:t xml:space="preserve"> </w:t>
      </w:r>
      <w:r w:rsidR="00B42FFB" w:rsidRPr="005C6753">
        <w:rPr>
          <w:rFonts w:ascii="Times New Roman" w:hAnsi="Times New Roman" w:cs="Times New Roman"/>
          <w:color w:val="000000" w:themeColor="text1"/>
        </w:rPr>
        <w:t>A</w:t>
      </w:r>
      <w:r w:rsidR="00B50E6A" w:rsidRPr="005C6753">
        <w:rPr>
          <w:rFonts w:ascii="Times New Roman" w:hAnsi="Times New Roman" w:cs="Times New Roman"/>
          <w:color w:val="000000" w:themeColor="text1"/>
        </w:rPr>
        <w:t>8</w:t>
      </w:r>
      <w:r w:rsidR="00A332C7">
        <w:rPr>
          <w:rFonts w:ascii="Times New Roman" w:hAnsi="Times New Roman" w:cs="Times New Roman"/>
          <w:color w:val="000000" w:themeColor="text1"/>
        </w:rPr>
        <w:t xml:space="preserve">. </w:t>
      </w:r>
      <w:r w:rsidR="00FA0163" w:rsidRPr="00FA0163">
        <w:rPr>
          <w:rFonts w:ascii="Times New Roman" w:hAnsi="Times New Roman" w:cs="Times New Roman"/>
          <w:color w:val="000000" w:themeColor="text1"/>
        </w:rPr>
        <w:t>Rivalry and racial/cultural similarity effects by respondents' perceptions of national superiority; survey countries without Russia-Ukraine condition</w:t>
      </w:r>
    </w:p>
    <w:p w14:paraId="1FFBA1CD" w14:textId="0CD1C8B3" w:rsidR="00DE780F" w:rsidRPr="005C6753" w:rsidRDefault="00DE780F" w:rsidP="000758AB">
      <w:pPr>
        <w:rPr>
          <w:rFonts w:ascii="Times New Roman" w:hAnsi="Times New Roman" w:cs="Times New Roman"/>
          <w:color w:val="000000" w:themeColor="text1"/>
        </w:rPr>
      </w:pPr>
    </w:p>
    <w:p w14:paraId="6E053B69" w14:textId="3B36D4DE" w:rsidR="00943A91" w:rsidRPr="005C6753" w:rsidRDefault="001A3B7C" w:rsidP="000758AB">
      <w:pPr>
        <w:rPr>
          <w:rFonts w:ascii="Times New Roman" w:hAnsi="Times New Roman" w:cs="Times New Roman"/>
          <w:color w:val="000000" w:themeColor="text1"/>
        </w:rPr>
      </w:pPr>
      <w:r w:rsidRPr="001A3B7C">
        <w:rPr>
          <w:rFonts w:ascii="Times New Roman" w:hAnsi="Times New Roman" w:cs="Times New Roman"/>
          <w:noProof/>
          <w:color w:val="000000" w:themeColor="text1"/>
        </w:rPr>
        <w:drawing>
          <wp:inline distT="0" distB="0" distL="0" distR="0" wp14:anchorId="41912BA1" wp14:editId="32C26B5B">
            <wp:extent cx="4228887" cy="3004498"/>
            <wp:effectExtent l="12700" t="12700" r="13335" b="18415"/>
            <wp:docPr id="99949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98720" name=""/>
                    <pic:cNvPicPr/>
                  </pic:nvPicPr>
                  <pic:blipFill>
                    <a:blip r:embed="rId26"/>
                    <a:stretch>
                      <a:fillRect/>
                    </a:stretch>
                  </pic:blipFill>
                  <pic:spPr>
                    <a:xfrm>
                      <a:off x="0" y="0"/>
                      <a:ext cx="4260130" cy="3026695"/>
                    </a:xfrm>
                    <a:prstGeom prst="rect">
                      <a:avLst/>
                    </a:prstGeom>
                    <a:ln>
                      <a:solidFill>
                        <a:schemeClr val="tx1"/>
                      </a:solidFill>
                    </a:ln>
                  </pic:spPr>
                </pic:pic>
              </a:graphicData>
            </a:graphic>
          </wp:inline>
        </w:drawing>
      </w:r>
    </w:p>
    <w:p w14:paraId="06CC6AC9" w14:textId="097286AC" w:rsidR="00B267D1" w:rsidRPr="002667F1" w:rsidRDefault="00E43695" w:rsidP="002667F1">
      <w:pPr>
        <w:adjustRightInd w:val="0"/>
        <w:snapToGrid w:val="0"/>
        <w:spacing w:before="120"/>
        <w:rPr>
          <w:rFonts w:ascii="Times New Roman" w:hAnsi="Times New Roman" w:cs="Times New Roman"/>
          <w:noProof/>
          <w:color w:val="000000" w:themeColor="text1"/>
          <w:sz w:val="20"/>
          <w:szCs w:val="20"/>
        </w:rPr>
      </w:pPr>
      <w:r w:rsidRPr="00E43695">
        <w:rPr>
          <w:rFonts w:ascii="Times New Roman" w:hAnsi="Times New Roman" w:cs="Times New Roman"/>
          <w:i/>
          <w:iCs/>
          <w:color w:val="000000" w:themeColor="text1"/>
          <w:sz w:val="20"/>
          <w:szCs w:val="20"/>
        </w:rPr>
        <w:t>Note</w:t>
      </w:r>
      <w:r w:rsidRPr="00E43695">
        <w:rPr>
          <w:rFonts w:ascii="Times New Roman" w:hAnsi="Times New Roman" w:cs="Times New Roman"/>
          <w:color w:val="000000" w:themeColor="text1"/>
          <w:sz w:val="20"/>
          <w:szCs w:val="20"/>
        </w:rPr>
        <w:t xml:space="preserve">: </w:t>
      </w:r>
      <w:r w:rsidR="004D41C0">
        <w:rPr>
          <w:rFonts w:ascii="Times New Roman" w:hAnsi="Times New Roman" w:cs="Times New Roman"/>
          <w:noProof/>
          <w:color w:val="000000" w:themeColor="text1"/>
          <w:sz w:val="20"/>
          <w:szCs w:val="20"/>
        </w:rPr>
        <w:t>For tabluar results, see the APSR Dataverse repository, Full Model Results Tables, Table A.VIII</w:t>
      </w:r>
      <w:r w:rsidRPr="00E43695">
        <w:rPr>
          <w:rFonts w:ascii="Times New Roman" w:hAnsi="Times New Roman" w:cs="Times New Roman"/>
          <w:noProof/>
          <w:color w:val="000000" w:themeColor="text1"/>
          <w:sz w:val="20"/>
          <w:szCs w:val="20"/>
        </w:rPr>
        <w:t>.</w:t>
      </w:r>
    </w:p>
    <w:p w14:paraId="350582B1" w14:textId="77777777" w:rsidR="004D41C0" w:rsidRDefault="004D41C0" w:rsidP="00BC0FC7">
      <w:pPr>
        <w:pBdr>
          <w:top w:val="single" w:sz="4" w:space="1" w:color="auto"/>
        </w:pBdr>
        <w:rPr>
          <w:rFonts w:ascii="Times New Roman" w:hAnsi="Times New Roman" w:cs="Times New Roman"/>
          <w:b/>
          <w:bCs/>
          <w:color w:val="000000" w:themeColor="text1"/>
        </w:rPr>
      </w:pPr>
    </w:p>
    <w:p w14:paraId="3AB4BD58" w14:textId="77777777" w:rsidR="00BC0FC7" w:rsidRDefault="00BC0FC7" w:rsidP="000758AB">
      <w:pPr>
        <w:rPr>
          <w:rFonts w:ascii="Times New Roman" w:hAnsi="Times New Roman" w:cs="Times New Roman"/>
          <w:b/>
          <w:bCs/>
          <w:color w:val="000000" w:themeColor="text1"/>
        </w:rPr>
      </w:pPr>
    </w:p>
    <w:p w14:paraId="359D7997" w14:textId="6D1EB3C2" w:rsidR="00DE780F" w:rsidRPr="005C6753" w:rsidRDefault="00943A91" w:rsidP="000758AB">
      <w:pPr>
        <w:rPr>
          <w:rFonts w:ascii="Times New Roman" w:hAnsi="Times New Roman" w:cs="Times New Roman"/>
          <w:b/>
          <w:bCs/>
          <w:color w:val="000000" w:themeColor="text1"/>
        </w:rPr>
      </w:pPr>
      <w:r w:rsidRPr="005C6753">
        <w:rPr>
          <w:rFonts w:ascii="Times New Roman" w:hAnsi="Times New Roman" w:cs="Times New Roman"/>
          <w:b/>
          <w:bCs/>
          <w:color w:val="000000" w:themeColor="text1"/>
        </w:rPr>
        <w:t xml:space="preserve">Appendix </w:t>
      </w:r>
      <w:r w:rsidR="00A332C7">
        <w:rPr>
          <w:rFonts w:ascii="Times New Roman" w:hAnsi="Times New Roman" w:cs="Times New Roman"/>
          <w:b/>
          <w:bCs/>
          <w:color w:val="000000" w:themeColor="text1"/>
        </w:rPr>
        <w:t>B.</w:t>
      </w:r>
      <w:r w:rsidRPr="005C6753">
        <w:rPr>
          <w:rFonts w:ascii="Times New Roman" w:hAnsi="Times New Roman" w:cs="Times New Roman"/>
          <w:b/>
          <w:bCs/>
          <w:color w:val="000000" w:themeColor="text1"/>
        </w:rPr>
        <w:t xml:space="preserve"> </w:t>
      </w:r>
      <w:r w:rsidR="002667F1">
        <w:rPr>
          <w:rFonts w:ascii="Times New Roman" w:hAnsi="Times New Roman" w:cs="Times New Roman"/>
          <w:b/>
          <w:bCs/>
          <w:color w:val="000000" w:themeColor="text1"/>
        </w:rPr>
        <w:t>H</w:t>
      </w:r>
      <w:r w:rsidR="006D3691" w:rsidRPr="005C6753">
        <w:rPr>
          <w:rFonts w:ascii="Times New Roman" w:hAnsi="Times New Roman" w:cs="Times New Roman"/>
          <w:b/>
          <w:bCs/>
          <w:color w:val="000000" w:themeColor="text1"/>
        </w:rPr>
        <w:t>istorical examples of xenophobia</w:t>
      </w:r>
      <w:r w:rsidR="002667F1">
        <w:rPr>
          <w:rFonts w:ascii="Times New Roman" w:hAnsi="Times New Roman" w:cs="Times New Roman"/>
          <w:b/>
          <w:bCs/>
          <w:color w:val="000000" w:themeColor="text1"/>
        </w:rPr>
        <w:t xml:space="preserve"> driven by geopolitical </w:t>
      </w:r>
      <w:r w:rsidR="002667F1" w:rsidRPr="005C6753">
        <w:rPr>
          <w:rFonts w:ascii="Times New Roman" w:hAnsi="Times New Roman" w:cs="Times New Roman"/>
          <w:b/>
          <w:bCs/>
          <w:color w:val="000000" w:themeColor="text1"/>
        </w:rPr>
        <w:t>rivalry</w:t>
      </w:r>
    </w:p>
    <w:p w14:paraId="08875821" w14:textId="77777777" w:rsidR="00943A91" w:rsidRPr="005C6753" w:rsidRDefault="00943A91" w:rsidP="000758AB">
      <w:pPr>
        <w:rPr>
          <w:rFonts w:ascii="Times New Roman" w:hAnsi="Times New Roman" w:cs="Times New Roman"/>
          <w:color w:val="000000" w:themeColor="text1"/>
        </w:rPr>
      </w:pPr>
    </w:p>
    <w:p w14:paraId="343AC1AC" w14:textId="65A56D1C" w:rsidR="004D41C0" w:rsidRDefault="004D41C0" w:rsidP="0058120A">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There are myriad historical examples of geopolitical rivalries stoking negative sentiments toward specific immigrant groups. </w:t>
      </w:r>
      <w:r w:rsidR="006D3691" w:rsidRPr="005C6753">
        <w:rPr>
          <w:rFonts w:ascii="Times New Roman" w:hAnsi="Times New Roman" w:cs="Times New Roman"/>
          <w:color w:val="000000" w:themeColor="text1"/>
        </w:rPr>
        <w:t>After the United States and Germany ended up on opposite sides of the First World War,</w:t>
      </w:r>
      <w:r>
        <w:rPr>
          <w:rFonts w:ascii="Times New Roman" w:hAnsi="Times New Roman" w:cs="Times New Roman"/>
          <w:color w:val="000000" w:themeColor="text1"/>
        </w:rPr>
        <w:t xml:space="preserve"> for instance,</w:t>
      </w:r>
      <w:r w:rsidR="006D3691" w:rsidRPr="005C6753">
        <w:rPr>
          <w:rFonts w:ascii="Times New Roman" w:hAnsi="Times New Roman" w:cs="Times New Roman"/>
          <w:color w:val="000000" w:themeColor="text1"/>
        </w:rPr>
        <w:t xml:space="preserve"> a wave of anti-German sentiment swept over the United States. It was more intense, as Ferrara (2020) has shown, among local communities with a greater number of war casualties, forcing German Americans to leave these communities and hide their ethnic ancestry. During the Second World War, Japan entered into the war with the surprise attack on Pearl Harbor, which rekindled long simmering anti-Japanese sentiments and transformed them into a tornado of anti-Japanese propaganda (Saavedra 2021), culminating in the forced internment of and widespread hostility against Japanese Americans. In these two cases of open war, perceptions of immigrants’ split loyalties and fear of their potential subversive behavior played a crucial role in the stigmatization process. A conspiratorial security discourse is often produced and amplified by the state itself amidst such conflicts, as when U.S. President Woodrow Wilson claimed during World War I that “any man who carries a hyphen about with him, carries a dagger that he is ready to plunge into the vitals of this Republic when he gets ready” (Wilson 2006:412). </w:t>
      </w:r>
    </w:p>
    <w:p w14:paraId="467E24C5" w14:textId="1657C47C" w:rsidR="001172E6" w:rsidRDefault="006D3691" w:rsidP="004D41C0">
      <w:pPr>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t xml:space="preserve">While open war represents the most intense form of rivalry, less violent forms of competition may stoke anti-immigrant sentiment as well. For example, even though anti-Japanese sentiments dissipated with Japan’s defeat in World War II and the United States’ subsequent dominance over the </w:t>
      </w:r>
      <w:r w:rsidR="004D41C0">
        <w:rPr>
          <w:rFonts w:ascii="Times New Roman" w:hAnsi="Times New Roman" w:cs="Times New Roman"/>
          <w:color w:val="000000" w:themeColor="text1"/>
        </w:rPr>
        <w:t xml:space="preserve">country’s </w:t>
      </w:r>
      <w:r w:rsidRPr="005C6753">
        <w:rPr>
          <w:rFonts w:ascii="Times New Roman" w:hAnsi="Times New Roman" w:cs="Times New Roman"/>
          <w:color w:val="000000" w:themeColor="text1"/>
        </w:rPr>
        <w:t>politics, they reemerged in the late 1970s and 1980s</w:t>
      </w:r>
      <w:r w:rsidR="004D41C0">
        <w:rPr>
          <w:rFonts w:ascii="Times New Roman" w:hAnsi="Times New Roman" w:cs="Times New Roman"/>
          <w:color w:val="000000" w:themeColor="text1"/>
        </w:rPr>
        <w:t xml:space="preserve">, as competition intensified between </w:t>
      </w:r>
      <w:r w:rsidRPr="005C6753">
        <w:rPr>
          <w:rFonts w:ascii="Times New Roman" w:hAnsi="Times New Roman" w:cs="Times New Roman"/>
          <w:color w:val="000000" w:themeColor="text1"/>
        </w:rPr>
        <w:t xml:space="preserve">Japanese </w:t>
      </w:r>
      <w:r w:rsidR="004D41C0">
        <w:rPr>
          <w:rFonts w:ascii="Times New Roman" w:hAnsi="Times New Roman" w:cs="Times New Roman"/>
          <w:color w:val="000000" w:themeColor="text1"/>
        </w:rPr>
        <w:t xml:space="preserve">and U.S. </w:t>
      </w:r>
      <w:r w:rsidRPr="005C6753">
        <w:rPr>
          <w:rFonts w:ascii="Times New Roman" w:hAnsi="Times New Roman" w:cs="Times New Roman"/>
          <w:color w:val="000000" w:themeColor="text1"/>
        </w:rPr>
        <w:t xml:space="preserve">companies in manufacturing and electronics (Morris 2013). </w:t>
      </w:r>
      <w:r w:rsidR="004D41C0">
        <w:rPr>
          <w:rFonts w:ascii="Times New Roman" w:hAnsi="Times New Roman" w:cs="Times New Roman"/>
          <w:color w:val="000000" w:themeColor="text1"/>
        </w:rPr>
        <w:t>In the early 2000s</w:t>
      </w:r>
      <w:r w:rsidRPr="005C6753">
        <w:rPr>
          <w:rFonts w:ascii="Times New Roman" w:hAnsi="Times New Roman" w:cs="Times New Roman"/>
          <w:color w:val="000000" w:themeColor="text1"/>
        </w:rPr>
        <w:t>, anti-Muslim resentment, which had been in decline for over a decade, reached unprecedented heights after the initial Taliban takeover of Afghanistan, the ensuing September 11 attacks (</w:t>
      </w:r>
      <w:proofErr w:type="spellStart"/>
      <w:r w:rsidRPr="005C6753">
        <w:rPr>
          <w:rFonts w:ascii="Times New Roman" w:hAnsi="Times New Roman" w:cs="Times New Roman"/>
          <w:color w:val="000000" w:themeColor="text1"/>
        </w:rPr>
        <w:t>Ayhan</w:t>
      </w:r>
      <w:proofErr w:type="spellEnd"/>
      <w:r w:rsidRPr="005C6753">
        <w:rPr>
          <w:rFonts w:ascii="Times New Roman" w:hAnsi="Times New Roman" w:cs="Times New Roman"/>
          <w:color w:val="000000" w:themeColor="text1"/>
        </w:rPr>
        <w:t xml:space="preserve"> and </w:t>
      </w:r>
      <w:proofErr w:type="spellStart"/>
      <w:r w:rsidRPr="005C6753">
        <w:rPr>
          <w:rFonts w:ascii="Times New Roman" w:hAnsi="Times New Roman" w:cs="Times New Roman"/>
          <w:color w:val="000000" w:themeColor="text1"/>
        </w:rPr>
        <w:t>Kayaoğlu</w:t>
      </w:r>
      <w:proofErr w:type="spellEnd"/>
      <w:r w:rsidRPr="005C6753">
        <w:rPr>
          <w:rFonts w:ascii="Times New Roman" w:hAnsi="Times New Roman" w:cs="Times New Roman"/>
          <w:color w:val="000000" w:themeColor="text1"/>
        </w:rPr>
        <w:t xml:space="preserve"> 2017: 57)</w:t>
      </w:r>
      <w:r w:rsidR="004D41C0">
        <w:rPr>
          <w:rFonts w:ascii="Times New Roman" w:hAnsi="Times New Roman" w:cs="Times New Roman"/>
          <w:color w:val="000000" w:themeColor="text1"/>
        </w:rPr>
        <w:t>,</w:t>
      </w:r>
      <w:r w:rsidRPr="005C6753">
        <w:rPr>
          <w:rFonts w:ascii="Times New Roman" w:hAnsi="Times New Roman" w:cs="Times New Roman"/>
          <w:color w:val="000000" w:themeColor="text1"/>
        </w:rPr>
        <w:t xml:space="preserve"> and a string of terrorist incidents in Europe, the rise of the Islamic State in Iraq and Syria, and the re-emergence of a Taliban controlled Afghanistan in 2022. </w:t>
      </w:r>
      <w:proofErr w:type="gramStart"/>
      <w:r w:rsidRPr="005C6753">
        <w:rPr>
          <w:rFonts w:ascii="Times New Roman" w:hAnsi="Times New Roman" w:cs="Times New Roman"/>
          <w:color w:val="000000" w:themeColor="text1"/>
        </w:rPr>
        <w:t>Finally</w:t>
      </w:r>
      <w:proofErr w:type="gramEnd"/>
      <w:r w:rsidRPr="005C6753">
        <w:rPr>
          <w:rFonts w:ascii="Times New Roman" w:hAnsi="Times New Roman" w:cs="Times New Roman"/>
          <w:color w:val="000000" w:themeColor="text1"/>
        </w:rPr>
        <w:t xml:space="preserve"> and most recently, China’s relationship with the West shifted after the financial crisis of 2008 from a decades-long policy of accommodation and co-dependence to open competition and rivalry for global economic, political, and military hegemony (Mearsheimer 2021). Correspondingly, publics in the West </w:t>
      </w:r>
      <w:r w:rsidR="004D41C0">
        <w:rPr>
          <w:rFonts w:ascii="Times New Roman" w:hAnsi="Times New Roman" w:cs="Times New Roman"/>
          <w:color w:val="000000" w:themeColor="text1"/>
        </w:rPr>
        <w:t>came</w:t>
      </w:r>
      <w:r w:rsidRPr="005C6753">
        <w:rPr>
          <w:rFonts w:ascii="Times New Roman" w:hAnsi="Times New Roman" w:cs="Times New Roman"/>
          <w:color w:val="000000" w:themeColor="text1"/>
        </w:rPr>
        <w:t xml:space="preserve"> to view China in </w:t>
      </w:r>
      <w:r w:rsidRPr="005C6753">
        <w:rPr>
          <w:rFonts w:ascii="Times New Roman" w:hAnsi="Times New Roman" w:cs="Times New Roman"/>
          <w:color w:val="000000" w:themeColor="text1"/>
        </w:rPr>
        <w:lastRenderedPageBreak/>
        <w:t xml:space="preserve">increasingly negative terms (PEW 2020 October), eventually leading to a surge in Sinophobia during the COVID pandemic, for which China was directly blamed by President Donald Trump. </w:t>
      </w:r>
    </w:p>
    <w:p w14:paraId="2F84425A" w14:textId="77777777" w:rsidR="00BC0FC7" w:rsidRDefault="00BC0FC7" w:rsidP="00BC0FC7">
      <w:pPr>
        <w:pBdr>
          <w:bottom w:val="single" w:sz="4" w:space="1" w:color="auto"/>
        </w:pBdr>
        <w:spacing w:line="360" w:lineRule="auto"/>
        <w:ind w:firstLine="720"/>
        <w:rPr>
          <w:rFonts w:ascii="Times New Roman" w:hAnsi="Times New Roman" w:cs="Times New Roman"/>
          <w:color w:val="000000" w:themeColor="text1"/>
        </w:rPr>
      </w:pPr>
    </w:p>
    <w:p w14:paraId="1509380E" w14:textId="77777777" w:rsidR="009651A7" w:rsidRDefault="009651A7" w:rsidP="00BC0FC7">
      <w:pPr>
        <w:pBdr>
          <w:bottom w:val="single" w:sz="4" w:space="1" w:color="auto"/>
        </w:pBdr>
        <w:spacing w:line="360" w:lineRule="auto"/>
        <w:ind w:firstLine="720"/>
        <w:rPr>
          <w:rFonts w:ascii="Times New Roman" w:hAnsi="Times New Roman" w:cs="Times New Roman"/>
          <w:color w:val="000000" w:themeColor="text1"/>
        </w:rPr>
      </w:pPr>
    </w:p>
    <w:p w14:paraId="4EDF892C" w14:textId="77777777" w:rsidR="00BC0FC7" w:rsidRDefault="00BC0FC7" w:rsidP="004D41C0">
      <w:pPr>
        <w:shd w:val="clear" w:color="auto" w:fill="FFFFFF"/>
        <w:spacing w:before="100" w:beforeAutospacing="1" w:after="100" w:afterAutospacing="1"/>
        <w:rPr>
          <w:rFonts w:ascii="Times New Roman" w:hAnsi="Times New Roman" w:cs="Times New Roman"/>
          <w:b/>
          <w:bCs/>
          <w:noProof/>
          <w:color w:val="000000" w:themeColor="text1"/>
        </w:rPr>
      </w:pPr>
    </w:p>
    <w:p w14:paraId="32FE00F8" w14:textId="59EF5D6A" w:rsidR="000758AB" w:rsidRDefault="00DA4CE3" w:rsidP="004D41C0">
      <w:pPr>
        <w:shd w:val="clear" w:color="auto" w:fill="FFFFFF"/>
        <w:spacing w:before="100" w:beforeAutospacing="1" w:after="100" w:afterAutospacing="1"/>
        <w:rPr>
          <w:rFonts w:ascii="Times New Roman" w:hAnsi="Times New Roman" w:cs="Times New Roman"/>
          <w:b/>
          <w:bCs/>
          <w:color w:val="000000" w:themeColor="text1"/>
        </w:rPr>
      </w:pPr>
      <w:r w:rsidRPr="005C6753">
        <w:rPr>
          <w:rFonts w:ascii="Times New Roman" w:hAnsi="Times New Roman" w:cs="Times New Roman"/>
          <w:b/>
          <w:bCs/>
          <w:noProof/>
          <w:color w:val="000000" w:themeColor="text1"/>
        </w:rPr>
        <w:t>A</w:t>
      </w:r>
      <w:r w:rsidR="00AC6517" w:rsidRPr="005C6753">
        <w:rPr>
          <w:rFonts w:ascii="Times New Roman" w:hAnsi="Times New Roman" w:cs="Times New Roman"/>
          <w:b/>
          <w:bCs/>
          <w:noProof/>
          <w:color w:val="000000" w:themeColor="text1"/>
        </w:rPr>
        <w:t xml:space="preserve">ppendix </w:t>
      </w:r>
      <w:r w:rsidR="00A332C7">
        <w:rPr>
          <w:rFonts w:ascii="Times New Roman" w:hAnsi="Times New Roman" w:cs="Times New Roman"/>
          <w:b/>
          <w:bCs/>
          <w:noProof/>
          <w:color w:val="000000" w:themeColor="text1"/>
        </w:rPr>
        <w:t>C.</w:t>
      </w:r>
      <w:r w:rsidRPr="005C6753">
        <w:rPr>
          <w:rFonts w:ascii="Times New Roman" w:hAnsi="Times New Roman" w:cs="Times New Roman"/>
          <w:b/>
          <w:bCs/>
          <w:noProof/>
          <w:color w:val="000000" w:themeColor="text1"/>
        </w:rPr>
        <w:t xml:space="preserve"> </w:t>
      </w:r>
      <w:r w:rsidRPr="005C6753">
        <w:rPr>
          <w:rFonts w:ascii="Times New Roman" w:hAnsi="Times New Roman" w:cs="Times New Roman"/>
          <w:b/>
          <w:bCs/>
          <w:color w:val="000000" w:themeColor="text1"/>
        </w:rPr>
        <w:t>Compliance with APSA’s Principles and Guidance for Human Subjects Research</w:t>
      </w:r>
    </w:p>
    <w:p w14:paraId="117087F0" w14:textId="7748FDBE" w:rsidR="00DA4CE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This appendix </w:t>
      </w:r>
      <w:r w:rsidR="004D41C0">
        <w:rPr>
          <w:rFonts w:ascii="Times New Roman" w:hAnsi="Times New Roman" w:cs="Times New Roman"/>
          <w:color w:val="000000" w:themeColor="text1"/>
        </w:rPr>
        <w:t>documents</w:t>
      </w:r>
      <w:r w:rsidRPr="005C6753">
        <w:rPr>
          <w:rFonts w:ascii="Times New Roman" w:hAnsi="Times New Roman" w:cs="Times New Roman"/>
          <w:color w:val="000000" w:themeColor="text1"/>
        </w:rPr>
        <w:t xml:space="preserve"> </w:t>
      </w:r>
      <w:r w:rsidR="004D41C0">
        <w:rPr>
          <w:rFonts w:ascii="Times New Roman" w:hAnsi="Times New Roman" w:cs="Times New Roman"/>
          <w:color w:val="000000" w:themeColor="text1"/>
        </w:rPr>
        <w:t>our research design’s</w:t>
      </w:r>
      <w:r w:rsidRPr="005C6753">
        <w:rPr>
          <w:rFonts w:ascii="Times New Roman" w:hAnsi="Times New Roman" w:cs="Times New Roman"/>
          <w:color w:val="000000" w:themeColor="text1"/>
        </w:rPr>
        <w:t xml:space="preserve"> </w:t>
      </w:r>
      <w:r w:rsidR="004D41C0">
        <w:rPr>
          <w:rFonts w:ascii="Times New Roman" w:hAnsi="Times New Roman" w:cs="Times New Roman"/>
          <w:color w:val="000000" w:themeColor="text1"/>
        </w:rPr>
        <w:t>compliance</w:t>
      </w:r>
      <w:r w:rsidRPr="005C6753">
        <w:rPr>
          <w:rFonts w:ascii="Times New Roman" w:hAnsi="Times New Roman" w:cs="Times New Roman"/>
          <w:color w:val="000000" w:themeColor="text1"/>
        </w:rPr>
        <w:t xml:space="preserve"> with the </w:t>
      </w:r>
      <w:r w:rsidR="00453B7A" w:rsidRPr="005C6753">
        <w:rPr>
          <w:rFonts w:ascii="Times New Roman" w:hAnsi="Times New Roman" w:cs="Times New Roman"/>
          <w:color w:val="000000" w:themeColor="text1"/>
        </w:rPr>
        <w:t>APSA</w:t>
      </w:r>
      <w:r w:rsidRPr="005C6753">
        <w:rPr>
          <w:rFonts w:ascii="Times New Roman" w:hAnsi="Times New Roman" w:cs="Times New Roman"/>
          <w:color w:val="000000" w:themeColor="text1"/>
        </w:rPr>
        <w:t xml:space="preserve"> principles. It uses the same numbering as in the original guidelines.</w:t>
      </w:r>
    </w:p>
    <w:p w14:paraId="6E561DB7" w14:textId="77777777" w:rsidR="0058120A" w:rsidRPr="000758AB" w:rsidRDefault="0058120A" w:rsidP="004D41C0">
      <w:pPr>
        <w:shd w:val="clear" w:color="auto" w:fill="FFFFFF"/>
        <w:snapToGrid w:val="0"/>
        <w:rPr>
          <w:rFonts w:ascii="Times New Roman" w:hAnsi="Times New Roman" w:cs="Times New Roman"/>
          <w:b/>
          <w:bCs/>
          <w:color w:val="000000" w:themeColor="text1"/>
        </w:rPr>
      </w:pPr>
    </w:p>
    <w:p w14:paraId="361489E7" w14:textId="77777777" w:rsidR="00DA4CE3" w:rsidRPr="0058120A" w:rsidRDefault="00DA4CE3" w:rsidP="004D41C0">
      <w:pPr>
        <w:shd w:val="clear" w:color="auto" w:fill="FFFFFF"/>
        <w:snapToGrid w:val="0"/>
        <w:rPr>
          <w:rFonts w:ascii="Times New Roman" w:hAnsi="Times New Roman" w:cs="Times New Roman"/>
          <w:i/>
          <w:iCs/>
          <w:color w:val="000000" w:themeColor="text1"/>
        </w:rPr>
      </w:pPr>
      <w:r w:rsidRPr="0058120A">
        <w:rPr>
          <w:rFonts w:ascii="Times New Roman" w:hAnsi="Times New Roman" w:cs="Times New Roman"/>
          <w:i/>
          <w:iCs/>
          <w:color w:val="000000" w:themeColor="text1"/>
        </w:rPr>
        <w:t xml:space="preserve">Power </w:t>
      </w:r>
    </w:p>
    <w:p w14:paraId="4CFB2228" w14:textId="77777777" w:rsidR="00DA4CE3" w:rsidRPr="005C675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4. When designing and conducting research, political scientists should be aware of power differentials between researcher and researched, and the ways in which such power differentials can affect the voluntariness of consent and the evaluation of risk and benefit. </w:t>
      </w:r>
    </w:p>
    <w:p w14:paraId="595A3E0F" w14:textId="77777777" w:rsidR="00DA4CE3" w:rsidRDefault="00DA4CE3" w:rsidP="004D41C0">
      <w:pPr>
        <w:shd w:val="clear" w:color="auto" w:fill="FFFFFF"/>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 xml:space="preserve">Response: We conducted a representative survey with no particular attention to low-power or vulnerable participants and communities or, conversely, with powerful parties. </w:t>
      </w:r>
    </w:p>
    <w:p w14:paraId="7A0A1F36" w14:textId="77777777" w:rsidR="0058120A" w:rsidRPr="005C6753" w:rsidRDefault="0058120A" w:rsidP="004D41C0">
      <w:pPr>
        <w:shd w:val="clear" w:color="auto" w:fill="FFFFFF"/>
        <w:snapToGrid w:val="0"/>
        <w:rPr>
          <w:rFonts w:ascii="Times New Roman" w:hAnsi="Times New Roman" w:cs="Times New Roman"/>
          <w:i/>
          <w:iCs/>
          <w:color w:val="000000" w:themeColor="text1"/>
        </w:rPr>
      </w:pPr>
    </w:p>
    <w:p w14:paraId="379FC368" w14:textId="77777777" w:rsidR="00DA4CE3" w:rsidRPr="0058120A" w:rsidRDefault="00DA4CE3" w:rsidP="004D41C0">
      <w:pPr>
        <w:keepNext/>
        <w:shd w:val="clear" w:color="auto" w:fill="FFFFFF"/>
        <w:snapToGrid w:val="0"/>
        <w:rPr>
          <w:rFonts w:ascii="Times New Roman" w:hAnsi="Times New Roman" w:cs="Times New Roman"/>
          <w:i/>
          <w:iCs/>
          <w:color w:val="000000" w:themeColor="text1"/>
        </w:rPr>
      </w:pPr>
      <w:r w:rsidRPr="0058120A">
        <w:rPr>
          <w:rFonts w:ascii="Times New Roman" w:hAnsi="Times New Roman" w:cs="Times New Roman"/>
          <w:i/>
          <w:iCs/>
          <w:color w:val="000000" w:themeColor="text1"/>
        </w:rPr>
        <w:t xml:space="preserve">Consent </w:t>
      </w:r>
    </w:p>
    <w:p w14:paraId="07184F2A" w14:textId="77777777" w:rsidR="00DA4CE3" w:rsidRPr="005C675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5. Political science researchers should generally seek informed consent from individuals who are directly engaged by the research process, especially if research involves more than minimal risk of harm or if it is plausible to expect that engaged individuals would withhold consent if consent were sought. </w:t>
      </w:r>
    </w:p>
    <w:p w14:paraId="4AA1C4B1" w14:textId="77777777" w:rsidR="00DA4CE3" w:rsidRDefault="00DA4CE3" w:rsidP="004D41C0">
      <w:pPr>
        <w:shd w:val="clear" w:color="auto" w:fill="FFFFFF"/>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Response: Respondents consented, at the beginning of the survey, to participate in this study. No coercion or influence was used to entice individuals to participate and the study does not involve any risk of harm. Those who decided not to participate were led out of the survey immediately.</w:t>
      </w:r>
    </w:p>
    <w:p w14:paraId="7DA50C96" w14:textId="77777777" w:rsidR="0058120A" w:rsidRPr="005C6753" w:rsidRDefault="0058120A" w:rsidP="004D41C0">
      <w:pPr>
        <w:shd w:val="clear" w:color="auto" w:fill="FFFFFF"/>
        <w:snapToGrid w:val="0"/>
        <w:rPr>
          <w:rFonts w:ascii="Times New Roman" w:hAnsi="Times New Roman" w:cs="Times New Roman"/>
          <w:i/>
          <w:iCs/>
          <w:color w:val="000000" w:themeColor="text1"/>
        </w:rPr>
      </w:pPr>
    </w:p>
    <w:p w14:paraId="11DB8BD3" w14:textId="77777777" w:rsidR="00DA4CE3" w:rsidRPr="0058120A" w:rsidRDefault="00DA4CE3" w:rsidP="004D41C0">
      <w:pPr>
        <w:shd w:val="clear" w:color="auto" w:fill="FFFFFF"/>
        <w:snapToGrid w:val="0"/>
        <w:rPr>
          <w:rFonts w:ascii="Times New Roman" w:hAnsi="Times New Roman" w:cs="Times New Roman"/>
          <w:i/>
          <w:iCs/>
          <w:color w:val="000000" w:themeColor="text1"/>
        </w:rPr>
      </w:pPr>
      <w:r w:rsidRPr="0058120A">
        <w:rPr>
          <w:rFonts w:ascii="Times New Roman" w:hAnsi="Times New Roman" w:cs="Times New Roman"/>
          <w:i/>
          <w:iCs/>
          <w:color w:val="000000" w:themeColor="text1"/>
        </w:rPr>
        <w:t xml:space="preserve">Deception </w:t>
      </w:r>
    </w:p>
    <w:p w14:paraId="2E8FD793" w14:textId="77777777" w:rsidR="00DA4CE3" w:rsidRPr="005C675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6. Political science researchers should carefully consider any use of deception and the ways in which deception can conflict with participant autonomy. </w:t>
      </w:r>
    </w:p>
    <w:p w14:paraId="5F4DE589" w14:textId="77777777" w:rsidR="00DA4CE3" w:rsidRDefault="00DA4CE3" w:rsidP="004D41C0">
      <w:pPr>
        <w:shd w:val="clear" w:color="auto" w:fill="FFFFFF"/>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Response: Our research design did not involve deception.</w:t>
      </w:r>
    </w:p>
    <w:p w14:paraId="2F264196" w14:textId="77777777" w:rsidR="0058120A" w:rsidRPr="005C6753" w:rsidRDefault="0058120A" w:rsidP="004D41C0">
      <w:pPr>
        <w:shd w:val="clear" w:color="auto" w:fill="FFFFFF"/>
        <w:snapToGrid w:val="0"/>
        <w:rPr>
          <w:rFonts w:ascii="Times New Roman" w:hAnsi="Times New Roman" w:cs="Times New Roman"/>
          <w:i/>
          <w:iCs/>
          <w:color w:val="000000" w:themeColor="text1"/>
        </w:rPr>
      </w:pPr>
    </w:p>
    <w:p w14:paraId="20340AAF" w14:textId="77777777" w:rsidR="00DA4CE3" w:rsidRPr="0058120A" w:rsidRDefault="00DA4CE3" w:rsidP="004D41C0">
      <w:pPr>
        <w:shd w:val="clear" w:color="auto" w:fill="FFFFFF"/>
        <w:snapToGrid w:val="0"/>
        <w:rPr>
          <w:rFonts w:ascii="Times New Roman" w:hAnsi="Times New Roman" w:cs="Times New Roman"/>
          <w:i/>
          <w:iCs/>
          <w:color w:val="000000" w:themeColor="text1"/>
        </w:rPr>
      </w:pPr>
      <w:r w:rsidRPr="0058120A">
        <w:rPr>
          <w:rFonts w:ascii="Times New Roman" w:hAnsi="Times New Roman" w:cs="Times New Roman"/>
          <w:i/>
          <w:iCs/>
          <w:color w:val="000000" w:themeColor="text1"/>
        </w:rPr>
        <w:t>Harm and trauma</w:t>
      </w:r>
    </w:p>
    <w:p w14:paraId="078AAB60" w14:textId="77777777" w:rsidR="00DA4CE3" w:rsidRPr="005C675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7. Political science researchers should consider the harms associated with their research. </w:t>
      </w:r>
    </w:p>
    <w:p w14:paraId="6DDD4682" w14:textId="77777777" w:rsidR="00DA4CE3" w:rsidRDefault="00DA4CE3" w:rsidP="004D41C0">
      <w:pPr>
        <w:shd w:val="clear" w:color="auto" w:fill="FFFFFF"/>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Response: We are not aware of any harm, including psychological harm, that could result from participation in this study.</w:t>
      </w:r>
    </w:p>
    <w:p w14:paraId="33ECD28A" w14:textId="77777777" w:rsidR="004F7C39" w:rsidRPr="005C6753" w:rsidRDefault="004F7C39" w:rsidP="004D41C0">
      <w:pPr>
        <w:shd w:val="clear" w:color="auto" w:fill="FFFFFF"/>
        <w:snapToGrid w:val="0"/>
        <w:rPr>
          <w:rFonts w:ascii="Times New Roman" w:hAnsi="Times New Roman" w:cs="Times New Roman"/>
          <w:i/>
          <w:iCs/>
          <w:color w:val="000000" w:themeColor="text1"/>
        </w:rPr>
      </w:pPr>
    </w:p>
    <w:p w14:paraId="5CE6D1C0" w14:textId="77777777" w:rsidR="00DA4CE3" w:rsidRPr="005C675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8. Political science researchers should anticipate and protect individual participants from trauma stemming from participation in research. </w:t>
      </w:r>
    </w:p>
    <w:p w14:paraId="1E099B94" w14:textId="77777777" w:rsidR="00DA4CE3" w:rsidRDefault="00DA4CE3" w:rsidP="004D41C0">
      <w:pPr>
        <w:shd w:val="clear" w:color="auto" w:fill="FFFFFF"/>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Response: We are not aware of any trauma triggers in the online survey, which did not ask individuals about their personal experiences or circumstances.</w:t>
      </w:r>
    </w:p>
    <w:p w14:paraId="745C5EDB" w14:textId="77777777" w:rsidR="0058120A" w:rsidRPr="005C6753" w:rsidRDefault="0058120A" w:rsidP="004D41C0">
      <w:pPr>
        <w:shd w:val="clear" w:color="auto" w:fill="FFFFFF"/>
        <w:snapToGrid w:val="0"/>
        <w:rPr>
          <w:rFonts w:ascii="Times New Roman" w:hAnsi="Times New Roman" w:cs="Times New Roman"/>
          <w:i/>
          <w:iCs/>
          <w:color w:val="000000" w:themeColor="text1"/>
        </w:rPr>
      </w:pPr>
    </w:p>
    <w:p w14:paraId="76CB2490" w14:textId="77777777" w:rsidR="00DA4CE3" w:rsidRPr="0058120A" w:rsidRDefault="00DA4CE3" w:rsidP="004D41C0">
      <w:pPr>
        <w:shd w:val="clear" w:color="auto" w:fill="FFFFFF"/>
        <w:snapToGrid w:val="0"/>
        <w:rPr>
          <w:rFonts w:ascii="Times New Roman" w:hAnsi="Times New Roman" w:cs="Times New Roman"/>
          <w:i/>
          <w:iCs/>
          <w:color w:val="000000" w:themeColor="text1"/>
        </w:rPr>
      </w:pPr>
      <w:r w:rsidRPr="0058120A">
        <w:rPr>
          <w:rFonts w:ascii="Times New Roman" w:hAnsi="Times New Roman" w:cs="Times New Roman"/>
          <w:i/>
          <w:iCs/>
          <w:color w:val="000000" w:themeColor="text1"/>
        </w:rPr>
        <w:lastRenderedPageBreak/>
        <w:t xml:space="preserve">Confidentiality </w:t>
      </w:r>
    </w:p>
    <w:p w14:paraId="6A469B2D" w14:textId="77777777" w:rsidR="00DA4CE3" w:rsidRPr="005C675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9. Political science researchers should generally keep the identities of research participants confidential; when circumstances require, researchers should adopt the higher standard of ensuring anonymity. </w:t>
      </w:r>
    </w:p>
    <w:p w14:paraId="31BBF8B9" w14:textId="2F9E4E4E" w:rsidR="00DA4CE3" w:rsidRDefault="00DA4CE3" w:rsidP="004D41C0">
      <w:pPr>
        <w:shd w:val="clear" w:color="auto" w:fill="FFFFFF"/>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 xml:space="preserve">Response: The survey company (Lucid Marketplace) transferred responses in fully anonymized </w:t>
      </w:r>
      <w:r w:rsidR="00F64821" w:rsidRPr="005C6753">
        <w:rPr>
          <w:rFonts w:ascii="Times New Roman" w:hAnsi="Times New Roman" w:cs="Times New Roman"/>
          <w:i/>
          <w:iCs/>
          <w:color w:val="000000" w:themeColor="text1"/>
        </w:rPr>
        <w:t>f</w:t>
      </w:r>
      <w:r w:rsidRPr="005C6753">
        <w:rPr>
          <w:rFonts w:ascii="Times New Roman" w:hAnsi="Times New Roman" w:cs="Times New Roman"/>
          <w:i/>
          <w:iCs/>
          <w:color w:val="000000" w:themeColor="text1"/>
        </w:rPr>
        <w:t>o</w:t>
      </w:r>
      <w:r w:rsidR="00F64821" w:rsidRPr="005C6753">
        <w:rPr>
          <w:rFonts w:ascii="Times New Roman" w:hAnsi="Times New Roman" w:cs="Times New Roman"/>
          <w:i/>
          <w:iCs/>
          <w:color w:val="000000" w:themeColor="text1"/>
        </w:rPr>
        <w:t>r</w:t>
      </w:r>
      <w:r w:rsidRPr="005C6753">
        <w:rPr>
          <w:rFonts w:ascii="Times New Roman" w:hAnsi="Times New Roman" w:cs="Times New Roman"/>
          <w:i/>
          <w:iCs/>
          <w:color w:val="000000" w:themeColor="text1"/>
        </w:rPr>
        <w:t xml:space="preserve">m. </w:t>
      </w:r>
    </w:p>
    <w:p w14:paraId="239CAAA0" w14:textId="77777777" w:rsidR="004D41C0" w:rsidRDefault="004D41C0" w:rsidP="004D41C0">
      <w:pPr>
        <w:shd w:val="clear" w:color="auto" w:fill="FFFFFF"/>
        <w:snapToGrid w:val="0"/>
        <w:rPr>
          <w:rFonts w:ascii="Times New Roman" w:hAnsi="Times New Roman" w:cs="Times New Roman"/>
          <w:i/>
          <w:iCs/>
          <w:color w:val="000000" w:themeColor="text1"/>
        </w:rPr>
      </w:pPr>
    </w:p>
    <w:p w14:paraId="55384BFA" w14:textId="11772A41" w:rsidR="00DA4CE3" w:rsidRPr="0058120A" w:rsidRDefault="00DA4CE3" w:rsidP="004D41C0">
      <w:pPr>
        <w:shd w:val="clear" w:color="auto" w:fill="FFFFFF"/>
        <w:snapToGrid w:val="0"/>
        <w:rPr>
          <w:rFonts w:ascii="Times New Roman" w:hAnsi="Times New Roman" w:cs="Times New Roman"/>
          <w:i/>
          <w:iCs/>
          <w:color w:val="000000" w:themeColor="text1"/>
        </w:rPr>
      </w:pPr>
      <w:r w:rsidRPr="0058120A">
        <w:rPr>
          <w:rFonts w:ascii="Times New Roman" w:hAnsi="Times New Roman" w:cs="Times New Roman"/>
          <w:i/>
          <w:iCs/>
          <w:color w:val="000000" w:themeColor="text1"/>
        </w:rPr>
        <w:t xml:space="preserve">Impact </w:t>
      </w:r>
    </w:p>
    <w:p w14:paraId="6BC78EFC" w14:textId="77777777" w:rsidR="00DA4CE3" w:rsidRPr="005C675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10. Political science researchers conducting studies on political processes should consider the broader social impacts of the research process as well as the impact on the experience of individuals directly engaged by the research. In general, political science researchers should not compromise the integrity of political processes for research purposes without the consent of individuals that are directly engaged by the research process. </w:t>
      </w:r>
    </w:p>
    <w:p w14:paraId="61C5393B" w14:textId="5D7D7B0E" w:rsidR="00DA4CE3" w:rsidRDefault="00DA4CE3" w:rsidP="004D41C0">
      <w:pPr>
        <w:shd w:val="clear" w:color="auto" w:fill="FFFFFF"/>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Response: Our research design did not interfere with the political experience of individuals or with political outcomes. The survey did not ask questions about upcoming elections using actual candidates or in other ways offer information that could have influenced real world political behavior by participants.</w:t>
      </w:r>
    </w:p>
    <w:p w14:paraId="21476CC5" w14:textId="77777777" w:rsidR="0058120A" w:rsidRPr="005C6753" w:rsidRDefault="0058120A" w:rsidP="004D41C0">
      <w:pPr>
        <w:shd w:val="clear" w:color="auto" w:fill="FFFFFF"/>
        <w:snapToGrid w:val="0"/>
        <w:rPr>
          <w:rFonts w:ascii="Times New Roman" w:hAnsi="Times New Roman" w:cs="Times New Roman"/>
          <w:i/>
          <w:iCs/>
          <w:color w:val="000000" w:themeColor="text1"/>
        </w:rPr>
      </w:pPr>
    </w:p>
    <w:p w14:paraId="0FEE1FF3" w14:textId="77777777" w:rsidR="00DA4CE3" w:rsidRPr="0058120A" w:rsidRDefault="00DA4CE3" w:rsidP="004D41C0">
      <w:pPr>
        <w:keepNext/>
        <w:shd w:val="clear" w:color="auto" w:fill="FFFFFF"/>
        <w:snapToGrid w:val="0"/>
        <w:rPr>
          <w:rFonts w:ascii="Times New Roman" w:hAnsi="Times New Roman" w:cs="Times New Roman"/>
          <w:i/>
          <w:iCs/>
          <w:color w:val="000000" w:themeColor="text1"/>
        </w:rPr>
      </w:pPr>
      <w:r w:rsidRPr="0058120A">
        <w:rPr>
          <w:rFonts w:ascii="Times New Roman" w:hAnsi="Times New Roman" w:cs="Times New Roman"/>
          <w:i/>
          <w:iCs/>
          <w:color w:val="000000" w:themeColor="text1"/>
        </w:rPr>
        <w:t xml:space="preserve">Laws, Regulations, and Prospective Review </w:t>
      </w:r>
    </w:p>
    <w:p w14:paraId="3D4C6E3E" w14:textId="77777777" w:rsidR="00DA4CE3" w:rsidRPr="005C6753" w:rsidRDefault="00DA4CE3" w:rsidP="004D41C0">
      <w:pPr>
        <w:shd w:val="clear" w:color="auto" w:fill="FFFFFF"/>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11. Political science researchers should be aware of relevant laws and regulations governing their research related activities. </w:t>
      </w:r>
    </w:p>
    <w:p w14:paraId="382E0682" w14:textId="0EC3CB8B" w:rsidR="00DA4CE3" w:rsidRPr="005C6753" w:rsidRDefault="00DA4CE3" w:rsidP="004D41C0">
      <w:pPr>
        <w:shd w:val="clear" w:color="auto" w:fill="FFFFFF"/>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 xml:space="preserve">Response: We are aware of the laws and regulations applying to survey research and complied with them. We also received IRB approval </w:t>
      </w:r>
      <w:r w:rsidR="00453B7A" w:rsidRPr="005C6753">
        <w:rPr>
          <w:rFonts w:ascii="Times New Roman" w:hAnsi="Times New Roman" w:cs="Times New Roman"/>
          <w:i/>
          <w:iCs/>
          <w:color w:val="000000" w:themeColor="text1"/>
        </w:rPr>
        <w:t>[</w:t>
      </w:r>
      <w:r w:rsidR="0031673A">
        <w:rPr>
          <w:rFonts w:ascii="Times New Roman" w:hAnsi="Times New Roman" w:cs="Times New Roman"/>
          <w:i/>
          <w:iCs/>
          <w:color w:val="000000" w:themeColor="text1"/>
        </w:rPr>
        <w:t xml:space="preserve">Dartmouth University </w:t>
      </w:r>
      <w:r w:rsidR="0031673A">
        <w:rPr>
          <w:rFonts w:ascii="Times New Roman" w:hAnsi="Times New Roman" w:cs="Times New Roman"/>
          <w:i/>
          <w:iCs/>
        </w:rPr>
        <w:t>STUDY00032391</w:t>
      </w:r>
      <w:r w:rsidR="00453B7A" w:rsidRPr="005C6753">
        <w:rPr>
          <w:rFonts w:ascii="Times New Roman" w:hAnsi="Times New Roman" w:cs="Times New Roman"/>
          <w:i/>
          <w:iCs/>
          <w:color w:val="000000" w:themeColor="text1"/>
        </w:rPr>
        <w:t xml:space="preserve">] </w:t>
      </w:r>
      <w:r w:rsidRPr="005C6753">
        <w:rPr>
          <w:rFonts w:ascii="Times New Roman" w:hAnsi="Times New Roman" w:cs="Times New Roman"/>
          <w:i/>
          <w:iCs/>
          <w:color w:val="000000" w:themeColor="text1"/>
        </w:rPr>
        <w:t xml:space="preserve">for the research. </w:t>
      </w:r>
    </w:p>
    <w:p w14:paraId="58BC75BA" w14:textId="77777777" w:rsidR="00DA4CE3" w:rsidRPr="005C6753" w:rsidRDefault="00DA4CE3" w:rsidP="004D41C0">
      <w:pPr>
        <w:shd w:val="clear" w:color="auto" w:fill="FFFFFF"/>
        <w:snapToGrid w:val="0"/>
        <w:rPr>
          <w:rFonts w:ascii="Times New Roman" w:hAnsi="Times New Roman" w:cs="Times New Roman"/>
          <w:i/>
          <w:iCs/>
          <w:color w:val="000000" w:themeColor="text1"/>
        </w:rPr>
      </w:pPr>
    </w:p>
    <w:p w14:paraId="50FD4BDE" w14:textId="77777777" w:rsidR="00DA4CE3" w:rsidRPr="0058120A" w:rsidRDefault="00DA4CE3" w:rsidP="0058120A">
      <w:pPr>
        <w:keepNext/>
        <w:snapToGrid w:val="0"/>
        <w:rPr>
          <w:rFonts w:ascii="Times New Roman" w:hAnsi="Times New Roman" w:cs="Times New Roman"/>
          <w:i/>
          <w:iCs/>
          <w:color w:val="000000" w:themeColor="text1"/>
        </w:rPr>
      </w:pPr>
      <w:r w:rsidRPr="0058120A">
        <w:rPr>
          <w:rFonts w:ascii="Times New Roman" w:hAnsi="Times New Roman" w:cs="Times New Roman"/>
          <w:i/>
          <w:iCs/>
          <w:color w:val="000000" w:themeColor="text1"/>
        </w:rPr>
        <w:t>Compensation</w:t>
      </w:r>
    </w:p>
    <w:p w14:paraId="60344ED7" w14:textId="77777777" w:rsidR="00DA4CE3" w:rsidRPr="005C6753" w:rsidRDefault="00DA4CE3" w:rsidP="0058120A">
      <w:pPr>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In addition to the </w:t>
      </w:r>
      <w:proofErr w:type="gramStart"/>
      <w:r w:rsidRPr="005C6753">
        <w:rPr>
          <w:rFonts w:ascii="Times New Roman" w:hAnsi="Times New Roman" w:cs="Times New Roman"/>
          <w:color w:val="000000" w:themeColor="text1"/>
        </w:rPr>
        <w:t>Principles</w:t>
      </w:r>
      <w:proofErr w:type="gramEnd"/>
      <w:r w:rsidRPr="005C6753">
        <w:rPr>
          <w:rFonts w:ascii="Times New Roman" w:hAnsi="Times New Roman" w:cs="Times New Roman"/>
          <w:color w:val="000000" w:themeColor="text1"/>
        </w:rPr>
        <w:t>, there are other ethical concerns. One of them is fair compensation, particularly in contexts where participants engage with research projects as work for which they are paid, such as online surveys. Please clarify in the appendix whether you compensated participants. If you did not compensate participants, please explain why not. If you did, please explain how you calculated their compensation and whether it was fair in both global and local contexts (e.g. how it compares to relevant wage standards). </w:t>
      </w:r>
    </w:p>
    <w:p w14:paraId="0CCC27B4" w14:textId="480880A7" w:rsidR="00943A91" w:rsidRPr="005C6753" w:rsidRDefault="00DA4CE3" w:rsidP="0058120A">
      <w:pPr>
        <w:snapToGrid w:val="0"/>
        <w:rPr>
          <w:rFonts w:ascii="Times New Roman" w:hAnsi="Times New Roman" w:cs="Times New Roman"/>
          <w:i/>
          <w:iCs/>
          <w:color w:val="000000" w:themeColor="text1"/>
        </w:rPr>
      </w:pPr>
      <w:r w:rsidRPr="005C6753">
        <w:rPr>
          <w:rFonts w:ascii="Times New Roman" w:hAnsi="Times New Roman" w:cs="Times New Roman"/>
          <w:i/>
          <w:iCs/>
          <w:color w:val="000000" w:themeColor="text1"/>
        </w:rPr>
        <w:t xml:space="preserve">Response: </w:t>
      </w:r>
      <w:r w:rsidR="00FF01E7" w:rsidRPr="005C6753">
        <w:rPr>
          <w:rFonts w:ascii="Times New Roman" w:hAnsi="Times New Roman" w:cs="Times New Roman"/>
          <w:i/>
          <w:iCs/>
          <w:color w:val="000000" w:themeColor="text1"/>
        </w:rPr>
        <w:t>The survey company</w:t>
      </w:r>
      <w:r w:rsidRPr="005C6753">
        <w:rPr>
          <w:rFonts w:ascii="Times New Roman" w:hAnsi="Times New Roman" w:cs="Times New Roman"/>
          <w:i/>
          <w:iCs/>
          <w:color w:val="000000" w:themeColor="text1"/>
        </w:rPr>
        <w:t xml:space="preserve"> compensated respondents with </w:t>
      </w:r>
      <w:r w:rsidR="009869AA" w:rsidRPr="005C6753">
        <w:rPr>
          <w:rFonts w:ascii="Times New Roman" w:hAnsi="Times New Roman" w:cs="Times New Roman"/>
          <w:i/>
          <w:iCs/>
          <w:color w:val="000000" w:themeColor="text1"/>
        </w:rPr>
        <w:t>a competitive rate</w:t>
      </w:r>
      <w:r w:rsidR="00C47C9C" w:rsidRPr="005C6753">
        <w:rPr>
          <w:rFonts w:ascii="Times New Roman" w:hAnsi="Times New Roman" w:cs="Times New Roman"/>
          <w:i/>
          <w:iCs/>
          <w:color w:val="000000" w:themeColor="text1"/>
        </w:rPr>
        <w:t xml:space="preserve"> in order to get sufficient response rates in a short period of time. It ranged from 2.1 dollars per survey in Korea to 0.65 dollars per survey in Brazil. We thus did not calculate compensation rates on our own but relied on the survey company to do so in a way that reflects local market conditions for survey responses</w:t>
      </w:r>
      <w:r w:rsidRPr="005C6753">
        <w:rPr>
          <w:rFonts w:ascii="Times New Roman" w:hAnsi="Times New Roman" w:cs="Times New Roman"/>
          <w:i/>
          <w:iCs/>
          <w:color w:val="000000" w:themeColor="text1"/>
        </w:rPr>
        <w:t xml:space="preserve">. </w:t>
      </w:r>
    </w:p>
    <w:p w14:paraId="6A3C1124" w14:textId="77777777" w:rsidR="009F5D5B" w:rsidRPr="005C6753" w:rsidRDefault="009F5D5B" w:rsidP="0058120A">
      <w:pPr>
        <w:snapToGrid w:val="0"/>
        <w:rPr>
          <w:rFonts w:ascii="Times New Roman" w:hAnsi="Times New Roman" w:cs="Times New Roman"/>
          <w:i/>
          <w:iCs/>
          <w:color w:val="000000" w:themeColor="text1"/>
        </w:rPr>
      </w:pPr>
    </w:p>
    <w:p w14:paraId="43ADFBC4" w14:textId="77777777" w:rsidR="0058120A" w:rsidRDefault="0058120A" w:rsidP="00CD4BB1">
      <w:pPr>
        <w:rPr>
          <w:rFonts w:ascii="Times New Roman" w:hAnsi="Times New Roman" w:cs="Times New Roman"/>
          <w:color w:val="000000" w:themeColor="text1"/>
        </w:rPr>
      </w:pPr>
    </w:p>
    <w:p w14:paraId="79D97217" w14:textId="77777777" w:rsidR="00CD4BB1" w:rsidRDefault="00CD4BB1" w:rsidP="004F7C39">
      <w:pPr>
        <w:keepNext/>
        <w:pBdr>
          <w:top w:val="single" w:sz="4" w:space="1" w:color="auto"/>
        </w:pBdr>
        <w:rPr>
          <w:rFonts w:ascii="Times New Roman" w:hAnsi="Times New Roman" w:cs="Times New Roman"/>
          <w:color w:val="000000" w:themeColor="text1"/>
        </w:rPr>
      </w:pPr>
    </w:p>
    <w:p w14:paraId="3B0C493F" w14:textId="77777777" w:rsidR="009651A7" w:rsidRDefault="009651A7" w:rsidP="004F7C39">
      <w:pPr>
        <w:keepNext/>
        <w:rPr>
          <w:rFonts w:ascii="Times New Roman" w:hAnsi="Times New Roman" w:cs="Times New Roman"/>
          <w:b/>
          <w:bCs/>
          <w:color w:val="000000" w:themeColor="text1"/>
        </w:rPr>
      </w:pPr>
    </w:p>
    <w:p w14:paraId="43816F60" w14:textId="1DB81BB9" w:rsidR="00662468" w:rsidRPr="005C6753" w:rsidRDefault="00662468" w:rsidP="004F7C39">
      <w:pPr>
        <w:keepNext/>
        <w:rPr>
          <w:rFonts w:ascii="Times New Roman" w:hAnsi="Times New Roman" w:cs="Times New Roman"/>
          <w:b/>
          <w:bCs/>
          <w:color w:val="000000" w:themeColor="text1"/>
        </w:rPr>
      </w:pPr>
      <w:r w:rsidRPr="005C6753">
        <w:rPr>
          <w:rFonts w:ascii="Times New Roman" w:hAnsi="Times New Roman" w:cs="Times New Roman"/>
          <w:b/>
          <w:bCs/>
          <w:color w:val="000000" w:themeColor="text1"/>
        </w:rPr>
        <w:t xml:space="preserve">Appendix </w:t>
      </w:r>
      <w:r w:rsidR="00A332C7">
        <w:rPr>
          <w:rFonts w:ascii="Times New Roman" w:hAnsi="Times New Roman" w:cs="Times New Roman"/>
          <w:b/>
          <w:bCs/>
          <w:color w:val="000000" w:themeColor="text1"/>
        </w:rPr>
        <w:t>D.</w:t>
      </w:r>
      <w:r w:rsidRPr="005C6753">
        <w:rPr>
          <w:rFonts w:ascii="Times New Roman" w:hAnsi="Times New Roman" w:cs="Times New Roman"/>
          <w:b/>
          <w:bCs/>
          <w:color w:val="000000" w:themeColor="text1"/>
        </w:rPr>
        <w:t xml:space="preserve"> </w:t>
      </w:r>
      <w:r w:rsidR="00A332C7">
        <w:rPr>
          <w:rFonts w:ascii="Times New Roman" w:hAnsi="Times New Roman" w:cs="Times New Roman"/>
          <w:b/>
          <w:bCs/>
          <w:color w:val="000000" w:themeColor="text1"/>
        </w:rPr>
        <w:t>V</w:t>
      </w:r>
      <w:r w:rsidRPr="005C6753">
        <w:rPr>
          <w:rFonts w:ascii="Times New Roman" w:hAnsi="Times New Roman" w:cs="Times New Roman"/>
          <w:b/>
          <w:bCs/>
          <w:color w:val="000000" w:themeColor="text1"/>
        </w:rPr>
        <w:t xml:space="preserve">alidation </w:t>
      </w:r>
      <w:r w:rsidR="002667F1">
        <w:rPr>
          <w:rFonts w:ascii="Times New Roman" w:hAnsi="Times New Roman" w:cs="Times New Roman"/>
          <w:b/>
          <w:bCs/>
          <w:color w:val="000000" w:themeColor="text1"/>
        </w:rPr>
        <w:t>s</w:t>
      </w:r>
      <w:r w:rsidRPr="005C6753">
        <w:rPr>
          <w:rFonts w:ascii="Times New Roman" w:hAnsi="Times New Roman" w:cs="Times New Roman"/>
          <w:b/>
          <w:bCs/>
          <w:color w:val="000000" w:themeColor="text1"/>
        </w:rPr>
        <w:t>urvey</w:t>
      </w:r>
    </w:p>
    <w:p w14:paraId="609664FE" w14:textId="77777777" w:rsidR="00662468" w:rsidRPr="005C6753" w:rsidRDefault="00662468" w:rsidP="004F7C39">
      <w:pPr>
        <w:keepNext/>
        <w:rPr>
          <w:rFonts w:ascii="Times New Roman" w:hAnsi="Times New Roman" w:cs="Times New Roman"/>
          <w:color w:val="000000" w:themeColor="text1"/>
        </w:rPr>
      </w:pPr>
    </w:p>
    <w:p w14:paraId="3E445E2C" w14:textId="77777777" w:rsidR="004D41C0" w:rsidRDefault="00D7211F" w:rsidP="00CD4BB1">
      <w:pPr>
        <w:spacing w:line="360" w:lineRule="auto"/>
        <w:rPr>
          <w:rFonts w:ascii="Times New Roman" w:hAnsi="Times New Roman" w:cs="Times New Roman"/>
          <w:color w:val="000000" w:themeColor="text1"/>
        </w:rPr>
      </w:pPr>
      <w:r w:rsidRPr="005C6753">
        <w:rPr>
          <w:rFonts w:ascii="Times New Roman" w:hAnsi="Times New Roman" w:cs="Times New Roman"/>
          <w:color w:val="000000" w:themeColor="text1"/>
        </w:rPr>
        <w:t>We fielded a</w:t>
      </w:r>
      <w:r w:rsidR="00C50BBA" w:rsidRPr="005C6753">
        <w:rPr>
          <w:rFonts w:ascii="Times New Roman" w:hAnsi="Times New Roman" w:cs="Times New Roman"/>
          <w:color w:val="000000" w:themeColor="text1"/>
        </w:rPr>
        <w:t xml:space="preserve">n additional, supplementary </w:t>
      </w:r>
      <w:r w:rsidRPr="005C6753">
        <w:rPr>
          <w:rFonts w:ascii="Times New Roman" w:hAnsi="Times New Roman" w:cs="Times New Roman"/>
          <w:color w:val="000000" w:themeColor="text1"/>
        </w:rPr>
        <w:t xml:space="preserve">survey to validate our assumptions about which countries of immigrant origin should be classified as rival or allied and which of their populations are perceived as culturally and/or racially more similar </w:t>
      </w:r>
      <w:r w:rsidR="009C4169" w:rsidRPr="005C6753">
        <w:rPr>
          <w:rFonts w:ascii="Times New Roman" w:hAnsi="Times New Roman" w:cs="Times New Roman"/>
          <w:color w:val="000000" w:themeColor="text1"/>
        </w:rPr>
        <w:t>or</w:t>
      </w:r>
      <w:r w:rsidRPr="005C6753">
        <w:rPr>
          <w:rFonts w:ascii="Times New Roman" w:hAnsi="Times New Roman" w:cs="Times New Roman"/>
          <w:color w:val="000000" w:themeColor="text1"/>
        </w:rPr>
        <w:t xml:space="preserve"> dissimilar.</w:t>
      </w:r>
    </w:p>
    <w:p w14:paraId="2D81AB72" w14:textId="77777777" w:rsidR="004D41C0" w:rsidRDefault="00D7211F" w:rsidP="004D41C0">
      <w:pPr>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t xml:space="preserve">The survey was fielded </w:t>
      </w:r>
      <w:r w:rsidR="00E00F4B" w:rsidRPr="005C6753">
        <w:rPr>
          <w:rFonts w:ascii="Times New Roman" w:hAnsi="Times New Roman" w:cs="Times New Roman"/>
          <w:color w:val="000000" w:themeColor="text1"/>
        </w:rPr>
        <w:t xml:space="preserve">simultaneously </w:t>
      </w:r>
      <w:r w:rsidRPr="005C6753">
        <w:rPr>
          <w:rFonts w:ascii="Times New Roman" w:hAnsi="Times New Roman" w:cs="Times New Roman"/>
          <w:color w:val="000000" w:themeColor="text1"/>
        </w:rPr>
        <w:t>through Lucid Marketplace in November 2023 in 22 countries. The survey was pre-registered in August 2023 (see online link here</w:t>
      </w:r>
      <w:r w:rsidR="00206B15" w:rsidRPr="005C6753">
        <w:rPr>
          <w:rFonts w:ascii="Times New Roman" w:hAnsi="Times New Roman" w:cs="Times New Roman"/>
          <w:color w:val="000000" w:themeColor="text1"/>
        </w:rPr>
        <w:t xml:space="preserve"> [insert link]</w:t>
      </w:r>
      <w:r w:rsidRPr="005C6753">
        <w:rPr>
          <w:rFonts w:ascii="Times New Roman" w:hAnsi="Times New Roman" w:cs="Times New Roman"/>
          <w:color w:val="000000" w:themeColor="text1"/>
        </w:rPr>
        <w:t>) and approved by the IRB of the main author’s home university</w:t>
      </w:r>
      <w:r w:rsidR="006B1A78">
        <w:rPr>
          <w:rFonts w:ascii="Times New Roman" w:hAnsi="Times New Roman" w:cs="Times New Roman"/>
          <w:color w:val="000000" w:themeColor="text1"/>
        </w:rPr>
        <w:t xml:space="preserve"> (Columbia </w:t>
      </w:r>
      <w:r w:rsidR="009F32D0" w:rsidRPr="00D1585C">
        <w:rPr>
          <w:rFonts w:ascii="Times New Roman" w:hAnsi="Times New Roman" w:cs="Times New Roman"/>
          <w:color w:val="000000"/>
        </w:rPr>
        <w:t>AAAU8663</w:t>
      </w:r>
      <w:r w:rsidR="009F32D0">
        <w:rPr>
          <w:rFonts w:ascii="Times New Roman" w:hAnsi="Times New Roman" w:cs="Times New Roman"/>
          <w:color w:val="000000"/>
        </w:rPr>
        <w:t>)</w:t>
      </w:r>
      <w:r w:rsidRPr="005C6753">
        <w:rPr>
          <w:rFonts w:ascii="Times New Roman" w:hAnsi="Times New Roman" w:cs="Times New Roman"/>
          <w:color w:val="000000" w:themeColor="text1"/>
        </w:rPr>
        <w:t xml:space="preserve">. </w:t>
      </w:r>
      <w:r w:rsidR="0039016E" w:rsidRPr="005C6753">
        <w:rPr>
          <w:rFonts w:ascii="Times New Roman" w:hAnsi="Times New Roman" w:cs="Times New Roman"/>
          <w:color w:val="000000" w:themeColor="text1"/>
        </w:rPr>
        <w:t>We aimed for a</w:t>
      </w:r>
      <w:r w:rsidRPr="005C6753">
        <w:rPr>
          <w:rFonts w:ascii="Times New Roman" w:hAnsi="Times New Roman" w:cs="Times New Roman"/>
          <w:color w:val="000000" w:themeColor="text1"/>
        </w:rPr>
        <w:t xml:space="preserve"> sample size </w:t>
      </w:r>
      <w:r w:rsidR="0039016E" w:rsidRPr="005C6753">
        <w:rPr>
          <w:rFonts w:ascii="Times New Roman" w:hAnsi="Times New Roman" w:cs="Times New Roman"/>
          <w:color w:val="000000" w:themeColor="text1"/>
        </w:rPr>
        <w:t>of</w:t>
      </w:r>
      <w:r w:rsidRPr="005C6753">
        <w:rPr>
          <w:rFonts w:ascii="Times New Roman" w:hAnsi="Times New Roman" w:cs="Times New Roman"/>
          <w:color w:val="000000" w:themeColor="text1"/>
        </w:rPr>
        <w:t xml:space="preserve"> 420 individuals</w:t>
      </w:r>
      <w:r w:rsidR="0061672C" w:rsidRPr="005C6753">
        <w:rPr>
          <w:rFonts w:ascii="Times New Roman" w:hAnsi="Times New Roman" w:cs="Times New Roman"/>
          <w:color w:val="000000" w:themeColor="text1"/>
        </w:rPr>
        <w:t xml:space="preserve"> per country</w:t>
      </w:r>
      <w:r w:rsidRPr="005C6753">
        <w:rPr>
          <w:rFonts w:ascii="Times New Roman" w:hAnsi="Times New Roman" w:cs="Times New Roman"/>
          <w:color w:val="000000" w:themeColor="text1"/>
        </w:rPr>
        <w:t xml:space="preserve"> with quotas for age</w:t>
      </w:r>
      <w:r w:rsidR="00C96CBB" w:rsidRPr="005C6753">
        <w:rPr>
          <w:rFonts w:ascii="Times New Roman" w:hAnsi="Times New Roman" w:cs="Times New Roman"/>
          <w:color w:val="000000" w:themeColor="text1"/>
        </w:rPr>
        <w:t xml:space="preserve">, </w:t>
      </w:r>
      <w:r w:rsidRPr="005C6753">
        <w:rPr>
          <w:rFonts w:ascii="Times New Roman" w:hAnsi="Times New Roman" w:cs="Times New Roman"/>
          <w:color w:val="000000" w:themeColor="text1"/>
        </w:rPr>
        <w:t>gender</w:t>
      </w:r>
      <w:r w:rsidR="00C96CBB" w:rsidRPr="005C6753">
        <w:rPr>
          <w:rFonts w:ascii="Times New Roman" w:hAnsi="Times New Roman" w:cs="Times New Roman"/>
          <w:color w:val="000000" w:themeColor="text1"/>
        </w:rPr>
        <w:t>, and education</w:t>
      </w:r>
      <w:r w:rsidRPr="005C6753">
        <w:rPr>
          <w:rFonts w:ascii="Times New Roman" w:hAnsi="Times New Roman" w:cs="Times New Roman"/>
          <w:color w:val="000000" w:themeColor="text1"/>
        </w:rPr>
        <w:t xml:space="preserve">. </w:t>
      </w:r>
      <w:r w:rsidR="0039016E" w:rsidRPr="005C6753">
        <w:rPr>
          <w:rFonts w:ascii="Times New Roman" w:hAnsi="Times New Roman" w:cs="Times New Roman"/>
          <w:color w:val="000000" w:themeColor="text1"/>
        </w:rPr>
        <w:t xml:space="preserve">After removing </w:t>
      </w:r>
      <w:r w:rsidR="00D77DDC" w:rsidRPr="005C6753">
        <w:rPr>
          <w:rFonts w:ascii="Times New Roman" w:hAnsi="Times New Roman" w:cs="Times New Roman"/>
          <w:color w:val="000000" w:themeColor="text1"/>
        </w:rPr>
        <w:t xml:space="preserve">respondents </w:t>
      </w:r>
      <w:r w:rsidR="0039016E" w:rsidRPr="005C6753">
        <w:rPr>
          <w:rFonts w:ascii="Times New Roman" w:hAnsi="Times New Roman" w:cs="Times New Roman"/>
          <w:color w:val="000000" w:themeColor="text1"/>
        </w:rPr>
        <w:t>who failed both attention checks, we were left with an average sample size of 360</w:t>
      </w:r>
      <w:r w:rsidRPr="005C6753">
        <w:rPr>
          <w:rFonts w:ascii="Times New Roman" w:hAnsi="Times New Roman" w:cs="Times New Roman"/>
          <w:color w:val="000000" w:themeColor="text1"/>
        </w:rPr>
        <w:t>.</w:t>
      </w:r>
      <w:r w:rsidR="004E013F" w:rsidRPr="005C6753">
        <w:rPr>
          <w:rFonts w:ascii="Times New Roman" w:hAnsi="Times New Roman" w:cs="Times New Roman"/>
          <w:color w:val="000000" w:themeColor="text1"/>
        </w:rPr>
        <w:t xml:space="preserve"> The survey was fielded in each country’s national language(s).</w:t>
      </w:r>
    </w:p>
    <w:p w14:paraId="2CF3FAFA" w14:textId="62E74879" w:rsidR="004D41C0" w:rsidRDefault="00D7211F" w:rsidP="004D41C0">
      <w:pPr>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t xml:space="preserve">Each respondent was asked how friendly or unfriendly </w:t>
      </w:r>
      <w:r w:rsidR="00E44C26" w:rsidRPr="005C6753">
        <w:rPr>
          <w:rFonts w:ascii="Times New Roman" w:hAnsi="Times New Roman" w:cs="Times New Roman"/>
          <w:color w:val="000000" w:themeColor="text1"/>
        </w:rPr>
        <w:t xml:space="preserve">they </w:t>
      </w:r>
      <w:r w:rsidRPr="005C6753">
        <w:rPr>
          <w:rFonts w:ascii="Times New Roman" w:hAnsi="Times New Roman" w:cs="Times New Roman"/>
          <w:color w:val="000000" w:themeColor="text1"/>
        </w:rPr>
        <w:t>saw the governments of the four countries of immigrant origin used in the experiment</w:t>
      </w:r>
      <w:r w:rsidR="009F32D0">
        <w:rPr>
          <w:rFonts w:ascii="Times New Roman" w:hAnsi="Times New Roman" w:cs="Times New Roman"/>
          <w:color w:val="000000" w:themeColor="text1"/>
        </w:rPr>
        <w:t xml:space="preserve"> (for the exact wording of the questions, see the document </w:t>
      </w:r>
      <w:r w:rsidR="000C7CA5" w:rsidRPr="000C7CA5">
        <w:rPr>
          <w:rFonts w:ascii="Times New Roman" w:hAnsi="Times New Roman" w:cs="Times New Roman"/>
          <w:i/>
          <w:iCs/>
          <w:color w:val="000000" w:themeColor="text1"/>
        </w:rPr>
        <w:t xml:space="preserve">Supplementary Survey Instrument </w:t>
      </w:r>
      <w:r w:rsidR="009F32D0">
        <w:rPr>
          <w:rFonts w:ascii="Times New Roman" w:hAnsi="Times New Roman" w:cs="Times New Roman"/>
          <w:color w:val="000000" w:themeColor="text1"/>
        </w:rPr>
        <w:t>in the</w:t>
      </w:r>
      <w:r w:rsidR="00AB168E">
        <w:rPr>
          <w:rFonts w:ascii="Times New Roman" w:hAnsi="Times New Roman" w:cs="Times New Roman"/>
          <w:color w:val="000000" w:themeColor="text1"/>
        </w:rPr>
        <w:t xml:space="preserve"> APSR</w:t>
      </w:r>
      <w:r w:rsidR="009F32D0">
        <w:rPr>
          <w:rFonts w:ascii="Times New Roman" w:hAnsi="Times New Roman" w:cs="Times New Roman"/>
          <w:color w:val="000000" w:themeColor="text1"/>
        </w:rPr>
        <w:t xml:space="preserve"> </w:t>
      </w:r>
      <w:proofErr w:type="spellStart"/>
      <w:r w:rsidR="00AA5C16">
        <w:rPr>
          <w:rFonts w:ascii="Times New Roman" w:hAnsi="Times New Roman" w:cs="Times New Roman"/>
          <w:color w:val="000000" w:themeColor="text1"/>
        </w:rPr>
        <w:t>D</w:t>
      </w:r>
      <w:r w:rsidR="009F32D0">
        <w:rPr>
          <w:rFonts w:ascii="Times New Roman" w:hAnsi="Times New Roman" w:cs="Times New Roman"/>
          <w:color w:val="000000" w:themeColor="text1"/>
        </w:rPr>
        <w:t>ataverse</w:t>
      </w:r>
      <w:proofErr w:type="spellEnd"/>
      <w:r w:rsidR="009F32D0">
        <w:rPr>
          <w:rFonts w:ascii="Times New Roman" w:hAnsi="Times New Roman" w:cs="Times New Roman"/>
          <w:color w:val="000000" w:themeColor="text1"/>
        </w:rPr>
        <w:t xml:space="preserve"> </w:t>
      </w:r>
      <w:r w:rsidR="00AB168E">
        <w:rPr>
          <w:rFonts w:ascii="Times New Roman" w:hAnsi="Times New Roman" w:cs="Times New Roman"/>
          <w:color w:val="000000" w:themeColor="text1"/>
        </w:rPr>
        <w:t xml:space="preserve">at </w:t>
      </w:r>
      <w:hyperlink r:id="rId27" w:tgtFrame="_blank" w:history="1">
        <w:r w:rsidR="00AB168E" w:rsidRPr="00C22569">
          <w:rPr>
            <w:rStyle w:val="Hyperlink"/>
            <w:rFonts w:ascii="Times New Roman" w:hAnsi="Times New Roman" w:cs="Times New Roman"/>
            <w:color w:val="3174AF"/>
          </w:rPr>
          <w:t>https://doi.org/10.7910/DVN/ZZYSIZ</w:t>
        </w:r>
      </w:hyperlink>
      <w:r w:rsidR="00AB168E">
        <w:rPr>
          <w:rStyle w:val="Hyperlink"/>
          <w:rFonts w:ascii="Times New Roman" w:hAnsi="Times New Roman" w:cs="Times New Roman"/>
          <w:color w:val="3174AF"/>
        </w:rPr>
        <w:t>)</w:t>
      </w:r>
      <w:r w:rsidRPr="005C6753">
        <w:rPr>
          <w:rFonts w:ascii="Times New Roman" w:hAnsi="Times New Roman" w:cs="Times New Roman"/>
          <w:color w:val="000000" w:themeColor="text1"/>
        </w:rPr>
        <w:t>. Response categories ranged from “very friendly” to “very hostile”. Respondents were also asked how similar or dissimilar they saw the culture and, in a separate question, the race of the population of the country of immigrant origin compared to the majority of their own country (with response options going from “very similar” to “very different”). Finally, we asked respondents to rate the probability that they would, if they were in the role of a government official, admit a person from the country of origin as an immigrant who applied for a permanent residence permit in the survey country (responses ranged from “very likely” to “very unlikely”).</w:t>
      </w:r>
    </w:p>
    <w:p w14:paraId="54D6EC71" w14:textId="6E6828D9" w:rsidR="00D7211F" w:rsidRPr="005C6753" w:rsidRDefault="00D7211F" w:rsidP="004D41C0">
      <w:pPr>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t>Overall, the survey validated the assumptions about rivalry status and cultural/racial difference made in the survey experiment</w:t>
      </w:r>
      <w:r w:rsidR="0061672C" w:rsidRPr="005C6753">
        <w:rPr>
          <w:rFonts w:ascii="Times New Roman" w:hAnsi="Times New Roman" w:cs="Times New Roman"/>
          <w:color w:val="000000" w:themeColor="text1"/>
        </w:rPr>
        <w:t xml:space="preserve">, as </w:t>
      </w:r>
      <w:r w:rsidR="0078520E">
        <w:rPr>
          <w:rFonts w:ascii="Times New Roman" w:hAnsi="Times New Roman" w:cs="Times New Roman"/>
          <w:color w:val="000000" w:themeColor="text1"/>
        </w:rPr>
        <w:t>Figure D1</w:t>
      </w:r>
      <w:r w:rsidR="002B3752" w:rsidRPr="005C6753">
        <w:rPr>
          <w:rFonts w:ascii="Times New Roman" w:hAnsi="Times New Roman" w:cs="Times New Roman"/>
          <w:color w:val="000000" w:themeColor="text1"/>
        </w:rPr>
        <w:t xml:space="preserve"> </w:t>
      </w:r>
      <w:r w:rsidR="0061672C" w:rsidRPr="005C6753">
        <w:rPr>
          <w:rFonts w:ascii="Times New Roman" w:hAnsi="Times New Roman" w:cs="Times New Roman"/>
          <w:color w:val="000000" w:themeColor="text1"/>
        </w:rPr>
        <w:t>shows</w:t>
      </w:r>
      <w:r w:rsidR="004C181E" w:rsidRPr="005C6753">
        <w:rPr>
          <w:rFonts w:ascii="Times New Roman" w:hAnsi="Times New Roman" w:cs="Times New Roman"/>
          <w:color w:val="000000" w:themeColor="text1"/>
        </w:rPr>
        <w:t>.</w:t>
      </w:r>
    </w:p>
    <w:p w14:paraId="41DC1839" w14:textId="77777777" w:rsidR="004C181E" w:rsidRPr="005C6753" w:rsidRDefault="004C181E" w:rsidP="000758AB">
      <w:pPr>
        <w:rPr>
          <w:rFonts w:ascii="Times New Roman" w:hAnsi="Times New Roman" w:cs="Times New Roman"/>
          <w:color w:val="000000" w:themeColor="text1"/>
        </w:rPr>
      </w:pPr>
    </w:p>
    <w:p w14:paraId="524FA994" w14:textId="485E6B7E" w:rsidR="0033118E" w:rsidRPr="005C6753" w:rsidRDefault="00A332C7" w:rsidP="004D41C0">
      <w:pPr>
        <w:keepNext/>
        <w:spacing w:after="120"/>
        <w:rPr>
          <w:rFonts w:ascii="Times New Roman" w:hAnsi="Times New Roman" w:cs="Times New Roman"/>
          <w:color w:val="000000" w:themeColor="text1"/>
        </w:rPr>
      </w:pPr>
      <w:r>
        <w:rPr>
          <w:rFonts w:ascii="Times New Roman" w:hAnsi="Times New Roman" w:cs="Times New Roman"/>
          <w:color w:val="000000" w:themeColor="text1"/>
        </w:rPr>
        <w:lastRenderedPageBreak/>
        <w:t>Figure D1</w:t>
      </w:r>
      <w:r w:rsidR="0078520E">
        <w:rPr>
          <w:rFonts w:ascii="Times New Roman" w:hAnsi="Times New Roman" w:cs="Times New Roman"/>
          <w:color w:val="000000" w:themeColor="text1"/>
        </w:rPr>
        <w:t xml:space="preserve">. </w:t>
      </w:r>
      <w:r w:rsidR="004D41C0">
        <w:rPr>
          <w:rFonts w:ascii="Times New Roman" w:hAnsi="Times New Roman" w:cs="Times New Roman"/>
          <w:color w:val="000000" w:themeColor="text1"/>
        </w:rPr>
        <w:t>Assumed</w:t>
      </w:r>
      <w:r w:rsidR="0078520E">
        <w:rPr>
          <w:rFonts w:ascii="Times New Roman" w:hAnsi="Times New Roman" w:cs="Times New Roman"/>
          <w:color w:val="000000" w:themeColor="text1"/>
        </w:rPr>
        <w:t xml:space="preserve"> </w:t>
      </w:r>
      <w:r w:rsidR="004D41C0" w:rsidRPr="004D41C0">
        <w:rPr>
          <w:rFonts w:ascii="Times New Roman" w:hAnsi="Times New Roman" w:cs="Times New Roman"/>
          <w:i/>
          <w:iCs/>
          <w:color w:val="000000" w:themeColor="text1"/>
        </w:rPr>
        <w:t>versus</w:t>
      </w:r>
      <w:r w:rsidR="0078520E">
        <w:rPr>
          <w:rFonts w:ascii="Times New Roman" w:hAnsi="Times New Roman" w:cs="Times New Roman"/>
          <w:color w:val="000000" w:themeColor="text1"/>
        </w:rPr>
        <w:t xml:space="preserve"> observed country hostility, cultural similarity, and racial similarity</w:t>
      </w:r>
    </w:p>
    <w:p w14:paraId="3A17FA9A" w14:textId="370A79F1" w:rsidR="004C181E" w:rsidRDefault="0060553A" w:rsidP="000758AB">
      <w:pPr>
        <w:rPr>
          <w:rFonts w:ascii="Times New Roman" w:hAnsi="Times New Roman" w:cs="Times New Roman"/>
          <w:color w:val="000000" w:themeColor="text1"/>
        </w:rPr>
      </w:pPr>
      <w:r w:rsidRPr="005C6753">
        <w:rPr>
          <w:rFonts w:ascii="Times New Roman" w:hAnsi="Times New Roman" w:cs="Times New Roman"/>
          <w:noProof/>
          <w:color w:val="000000" w:themeColor="text1"/>
        </w:rPr>
        <w:drawing>
          <wp:inline distT="0" distB="0" distL="0" distR="0" wp14:anchorId="5E2F16C1" wp14:editId="4EFA36F6">
            <wp:extent cx="4451300" cy="3312795"/>
            <wp:effectExtent l="12700" t="12700" r="6985" b="14605"/>
            <wp:docPr id="21191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2592" name=""/>
                    <pic:cNvPicPr/>
                  </pic:nvPicPr>
                  <pic:blipFill>
                    <a:blip r:embed="rId28"/>
                    <a:stretch>
                      <a:fillRect/>
                    </a:stretch>
                  </pic:blipFill>
                  <pic:spPr>
                    <a:xfrm>
                      <a:off x="0" y="0"/>
                      <a:ext cx="4509001" cy="3355738"/>
                    </a:xfrm>
                    <a:prstGeom prst="rect">
                      <a:avLst/>
                    </a:prstGeom>
                    <a:ln w="6350">
                      <a:solidFill>
                        <a:schemeClr val="tx1"/>
                      </a:solidFill>
                    </a:ln>
                  </pic:spPr>
                </pic:pic>
              </a:graphicData>
            </a:graphic>
          </wp:inline>
        </w:drawing>
      </w:r>
    </w:p>
    <w:p w14:paraId="76B7AAF4" w14:textId="77777777" w:rsidR="000758AB" w:rsidRPr="005C6753" w:rsidRDefault="000758AB" w:rsidP="000758AB">
      <w:pPr>
        <w:rPr>
          <w:rFonts w:ascii="Times New Roman" w:hAnsi="Times New Roman" w:cs="Times New Roman"/>
          <w:color w:val="000000" w:themeColor="text1"/>
        </w:rPr>
      </w:pPr>
    </w:p>
    <w:p w14:paraId="2190EB40" w14:textId="49D66512" w:rsidR="00D7211F" w:rsidRPr="004F7C39" w:rsidRDefault="00F40ED4" w:rsidP="000758AB">
      <w:pPr>
        <w:rPr>
          <w:rFonts w:ascii="Times New Roman" w:hAnsi="Times New Roman" w:cs="Times New Roman"/>
          <w:color w:val="000000" w:themeColor="text1"/>
          <w:sz w:val="20"/>
          <w:szCs w:val="20"/>
        </w:rPr>
      </w:pPr>
      <w:r w:rsidRPr="004F7C39">
        <w:rPr>
          <w:rFonts w:ascii="Times New Roman" w:hAnsi="Times New Roman" w:cs="Times New Roman"/>
          <w:i/>
          <w:iCs/>
          <w:color w:val="000000" w:themeColor="text1"/>
          <w:sz w:val="20"/>
          <w:szCs w:val="20"/>
        </w:rPr>
        <w:t>Note</w:t>
      </w:r>
      <w:r w:rsidRPr="004F7C39">
        <w:rPr>
          <w:rFonts w:ascii="Times New Roman" w:hAnsi="Times New Roman" w:cs="Times New Roman"/>
          <w:color w:val="000000" w:themeColor="text1"/>
          <w:sz w:val="20"/>
          <w:szCs w:val="20"/>
        </w:rPr>
        <w:t>: N=83</w:t>
      </w:r>
      <w:r w:rsidR="0060553A" w:rsidRPr="004F7C39">
        <w:rPr>
          <w:rFonts w:ascii="Times New Roman" w:hAnsi="Times New Roman" w:cs="Times New Roman"/>
          <w:color w:val="000000" w:themeColor="text1"/>
          <w:sz w:val="20"/>
          <w:szCs w:val="20"/>
        </w:rPr>
        <w:t>65</w:t>
      </w:r>
      <w:r w:rsidRPr="004F7C39">
        <w:rPr>
          <w:rFonts w:ascii="Times New Roman" w:hAnsi="Times New Roman" w:cs="Times New Roman"/>
          <w:color w:val="000000" w:themeColor="text1"/>
          <w:sz w:val="20"/>
          <w:szCs w:val="20"/>
        </w:rPr>
        <w:t>; 1</w:t>
      </w:r>
      <w:proofErr w:type="gramStart"/>
      <w:r w:rsidRPr="004F7C39">
        <w:rPr>
          <w:rFonts w:ascii="Times New Roman" w:hAnsi="Times New Roman" w:cs="Times New Roman"/>
          <w:color w:val="000000" w:themeColor="text1"/>
          <w:sz w:val="20"/>
          <w:szCs w:val="20"/>
        </w:rPr>
        <w:t>=”very</w:t>
      </w:r>
      <w:proofErr w:type="gramEnd"/>
      <w:r w:rsidRPr="004F7C39">
        <w:rPr>
          <w:rFonts w:ascii="Times New Roman" w:hAnsi="Times New Roman" w:cs="Times New Roman"/>
          <w:color w:val="000000" w:themeColor="text1"/>
          <w:sz w:val="20"/>
          <w:szCs w:val="20"/>
        </w:rPr>
        <w:t xml:space="preserve"> friendly” or “very different”, 5=”very hostile” or “very similar”</w:t>
      </w:r>
      <w:r w:rsidR="00C50BBA" w:rsidRPr="004F7C39">
        <w:rPr>
          <w:rFonts w:ascii="Times New Roman" w:hAnsi="Times New Roman" w:cs="Times New Roman"/>
          <w:color w:val="000000" w:themeColor="text1"/>
          <w:sz w:val="20"/>
          <w:szCs w:val="20"/>
        </w:rPr>
        <w:t xml:space="preserve">; 95% confidence </w:t>
      </w:r>
      <w:r w:rsidR="004F7C39" w:rsidRPr="004F7C39">
        <w:rPr>
          <w:rFonts w:ascii="Times New Roman" w:hAnsi="Times New Roman" w:cs="Times New Roman"/>
          <w:color w:val="000000" w:themeColor="text1"/>
          <w:sz w:val="20"/>
          <w:szCs w:val="20"/>
        </w:rPr>
        <w:t xml:space="preserve">intervals </w:t>
      </w:r>
      <w:r w:rsidR="00C50BBA" w:rsidRPr="004F7C39">
        <w:rPr>
          <w:rFonts w:ascii="Times New Roman" w:hAnsi="Times New Roman" w:cs="Times New Roman"/>
          <w:color w:val="000000" w:themeColor="text1"/>
          <w:sz w:val="20"/>
          <w:szCs w:val="20"/>
        </w:rPr>
        <w:t>are added but too small to be visible.</w:t>
      </w:r>
    </w:p>
    <w:p w14:paraId="24D97A7D" w14:textId="77777777" w:rsidR="009651A7" w:rsidRDefault="009651A7" w:rsidP="00CD4BB1">
      <w:pPr>
        <w:spacing w:line="360" w:lineRule="auto"/>
        <w:rPr>
          <w:rFonts w:ascii="Times New Roman" w:hAnsi="Times New Roman" w:cs="Times New Roman"/>
          <w:color w:val="000000" w:themeColor="text1"/>
        </w:rPr>
      </w:pPr>
    </w:p>
    <w:p w14:paraId="70A45DCC" w14:textId="463CD2B8" w:rsidR="00D7211F" w:rsidRDefault="0078520E" w:rsidP="00CD4BB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Table D1 lists</w:t>
      </w:r>
      <w:r w:rsidR="004C181E" w:rsidRPr="005C6753">
        <w:rPr>
          <w:rFonts w:ascii="Times New Roman" w:hAnsi="Times New Roman" w:cs="Times New Roman"/>
          <w:color w:val="000000" w:themeColor="text1"/>
        </w:rPr>
        <w:t xml:space="preserve"> the </w:t>
      </w:r>
      <w:r w:rsidR="001103E5" w:rsidRPr="005C6753">
        <w:rPr>
          <w:rFonts w:ascii="Times New Roman" w:hAnsi="Times New Roman" w:cs="Times New Roman"/>
          <w:color w:val="000000" w:themeColor="text1"/>
        </w:rPr>
        <w:t xml:space="preserve">detailed </w:t>
      </w:r>
      <w:r w:rsidR="004C181E" w:rsidRPr="005C6753">
        <w:rPr>
          <w:rFonts w:ascii="Times New Roman" w:hAnsi="Times New Roman" w:cs="Times New Roman"/>
          <w:color w:val="000000" w:themeColor="text1"/>
        </w:rPr>
        <w:t xml:space="preserve">results by survey country. </w:t>
      </w:r>
      <w:r w:rsidR="008452E4" w:rsidRPr="005C6753">
        <w:rPr>
          <w:rFonts w:ascii="Times New Roman" w:hAnsi="Times New Roman" w:cs="Times New Roman"/>
          <w:color w:val="000000" w:themeColor="text1"/>
        </w:rPr>
        <w:t xml:space="preserve">We don’t separate out perceptions of cultural and racial similarity since these were highly correlated at </w:t>
      </w:r>
      <w:r w:rsidR="00527632" w:rsidRPr="005C6753">
        <w:rPr>
          <w:rFonts w:ascii="Times New Roman" w:hAnsi="Times New Roman" w:cs="Times New Roman"/>
          <w:color w:val="000000" w:themeColor="text1"/>
        </w:rPr>
        <w:t>0</w:t>
      </w:r>
      <w:r w:rsidR="008452E4" w:rsidRPr="005C6753">
        <w:rPr>
          <w:rFonts w:ascii="Times New Roman" w:hAnsi="Times New Roman" w:cs="Times New Roman"/>
          <w:color w:val="000000" w:themeColor="text1"/>
        </w:rPr>
        <w:t xml:space="preserve">.73, in line with our assumptions. </w:t>
      </w:r>
      <w:r w:rsidR="004C181E" w:rsidRPr="005C6753">
        <w:rPr>
          <w:rFonts w:ascii="Times New Roman" w:hAnsi="Times New Roman" w:cs="Times New Roman"/>
          <w:color w:val="000000" w:themeColor="text1"/>
        </w:rPr>
        <w:t xml:space="preserve">With </w:t>
      </w:r>
      <w:r w:rsidR="002B3752" w:rsidRPr="005C6753">
        <w:rPr>
          <w:rFonts w:ascii="Times New Roman" w:hAnsi="Times New Roman" w:cs="Times New Roman"/>
          <w:color w:val="000000" w:themeColor="text1"/>
        </w:rPr>
        <w:t>six</w:t>
      </w:r>
      <w:r w:rsidR="004C181E" w:rsidRPr="005C6753">
        <w:rPr>
          <w:rFonts w:ascii="Times New Roman" w:hAnsi="Times New Roman" w:cs="Times New Roman"/>
          <w:color w:val="000000" w:themeColor="text1"/>
        </w:rPr>
        <w:t xml:space="preserve"> exceptions</w:t>
      </w:r>
      <w:r w:rsidR="001103E5" w:rsidRPr="005C6753">
        <w:rPr>
          <w:rFonts w:ascii="Times New Roman" w:hAnsi="Times New Roman" w:cs="Times New Roman"/>
          <w:color w:val="000000" w:themeColor="text1"/>
        </w:rPr>
        <w:t xml:space="preserve"> (out of a total of 88 pairs)</w:t>
      </w:r>
      <w:r w:rsidR="004C181E" w:rsidRPr="005C6753">
        <w:rPr>
          <w:rFonts w:ascii="Times New Roman" w:hAnsi="Times New Roman" w:cs="Times New Roman"/>
          <w:color w:val="000000" w:themeColor="text1"/>
        </w:rPr>
        <w:t xml:space="preserve">, </w:t>
      </w:r>
      <w:r w:rsidR="002B3752" w:rsidRPr="005C6753">
        <w:rPr>
          <w:rFonts w:ascii="Times New Roman" w:hAnsi="Times New Roman" w:cs="Times New Roman"/>
          <w:color w:val="000000" w:themeColor="text1"/>
        </w:rPr>
        <w:t>two</w:t>
      </w:r>
      <w:r w:rsidR="007A6E13" w:rsidRPr="005C6753">
        <w:rPr>
          <w:rFonts w:ascii="Times New Roman" w:hAnsi="Times New Roman" w:cs="Times New Roman"/>
          <w:color w:val="000000" w:themeColor="text1"/>
        </w:rPr>
        <w:t xml:space="preserve"> of which </w:t>
      </w:r>
      <w:r w:rsidR="00BE34B5" w:rsidRPr="005C6753">
        <w:rPr>
          <w:rFonts w:ascii="Times New Roman" w:hAnsi="Times New Roman" w:cs="Times New Roman"/>
          <w:color w:val="000000" w:themeColor="text1"/>
        </w:rPr>
        <w:t>are</w:t>
      </w:r>
      <w:r w:rsidR="007A6E13" w:rsidRPr="005C6753">
        <w:rPr>
          <w:rFonts w:ascii="Times New Roman" w:hAnsi="Times New Roman" w:cs="Times New Roman"/>
          <w:color w:val="000000" w:themeColor="text1"/>
        </w:rPr>
        <w:t xml:space="preserve"> partial exceptions</w:t>
      </w:r>
      <w:r w:rsidR="004E013F" w:rsidRPr="005C6753">
        <w:rPr>
          <w:rFonts w:ascii="Times New Roman" w:hAnsi="Times New Roman" w:cs="Times New Roman"/>
          <w:color w:val="000000" w:themeColor="text1"/>
        </w:rPr>
        <w:t xml:space="preserve"> that related only to perceptions of racial or cultural similarity</w:t>
      </w:r>
      <w:r w:rsidR="007A6E13" w:rsidRPr="005C6753">
        <w:rPr>
          <w:rFonts w:ascii="Times New Roman" w:hAnsi="Times New Roman" w:cs="Times New Roman"/>
          <w:color w:val="000000" w:themeColor="text1"/>
        </w:rPr>
        <w:t xml:space="preserve">, </w:t>
      </w:r>
      <w:r w:rsidR="004C181E" w:rsidRPr="005C6753">
        <w:rPr>
          <w:rFonts w:ascii="Times New Roman" w:hAnsi="Times New Roman" w:cs="Times New Roman"/>
          <w:color w:val="000000" w:themeColor="text1"/>
        </w:rPr>
        <w:t xml:space="preserve">the assumptions made in the experiment </w:t>
      </w:r>
      <w:r w:rsidR="001103E5" w:rsidRPr="005C6753">
        <w:rPr>
          <w:rFonts w:ascii="Times New Roman" w:hAnsi="Times New Roman" w:cs="Times New Roman"/>
          <w:color w:val="000000" w:themeColor="text1"/>
        </w:rPr>
        <w:t>were</w:t>
      </w:r>
      <w:r w:rsidR="004C181E" w:rsidRPr="005C6753">
        <w:rPr>
          <w:rFonts w:ascii="Times New Roman" w:hAnsi="Times New Roman" w:cs="Times New Roman"/>
          <w:color w:val="000000" w:themeColor="text1"/>
        </w:rPr>
        <w:t xml:space="preserve"> validated by the new survey. </w:t>
      </w:r>
      <w:r w:rsidR="001103E5" w:rsidRPr="005C6753">
        <w:rPr>
          <w:rFonts w:ascii="Times New Roman" w:hAnsi="Times New Roman" w:cs="Times New Roman"/>
          <w:color w:val="000000" w:themeColor="text1"/>
        </w:rPr>
        <w:t xml:space="preserve">We briefly discuss </w:t>
      </w:r>
      <w:r w:rsidR="002B3752" w:rsidRPr="005C6753">
        <w:rPr>
          <w:rFonts w:ascii="Times New Roman" w:hAnsi="Times New Roman" w:cs="Times New Roman"/>
          <w:color w:val="000000" w:themeColor="text1"/>
        </w:rPr>
        <w:t xml:space="preserve">the </w:t>
      </w:r>
      <w:r w:rsidR="001103E5" w:rsidRPr="005C6753">
        <w:rPr>
          <w:rFonts w:ascii="Times New Roman" w:hAnsi="Times New Roman" w:cs="Times New Roman"/>
          <w:color w:val="000000" w:themeColor="text1"/>
        </w:rPr>
        <w:t>exceptions in the main text.</w:t>
      </w:r>
    </w:p>
    <w:p w14:paraId="2815E82A" w14:textId="77777777" w:rsidR="00113397" w:rsidRPr="005C6753" w:rsidRDefault="00113397" w:rsidP="00CD4BB1">
      <w:pPr>
        <w:spacing w:line="360" w:lineRule="auto"/>
        <w:rPr>
          <w:rFonts w:ascii="Times New Roman" w:hAnsi="Times New Roman" w:cs="Times New Roman"/>
          <w:color w:val="000000" w:themeColor="text1"/>
        </w:rPr>
      </w:pPr>
    </w:p>
    <w:p w14:paraId="3352D45A" w14:textId="0156EF0B" w:rsidR="00A15AF8" w:rsidRDefault="00A332C7" w:rsidP="000758AB">
      <w:pPr>
        <w:keepNext/>
        <w:rPr>
          <w:rFonts w:ascii="Times New Roman" w:hAnsi="Times New Roman" w:cs="Times New Roman"/>
          <w:color w:val="000000" w:themeColor="text1"/>
        </w:rPr>
      </w:pPr>
      <w:r>
        <w:rPr>
          <w:rFonts w:ascii="Times New Roman" w:hAnsi="Times New Roman" w:cs="Times New Roman"/>
          <w:color w:val="000000" w:themeColor="text1"/>
        </w:rPr>
        <w:lastRenderedPageBreak/>
        <w:t>Table D1</w:t>
      </w:r>
      <w:r w:rsidR="0078520E">
        <w:rPr>
          <w:rFonts w:ascii="Times New Roman" w:hAnsi="Times New Roman" w:cs="Times New Roman"/>
          <w:color w:val="000000" w:themeColor="text1"/>
        </w:rPr>
        <w:t>. Comparison of assumed and observed country hostility, cultural similarity, and racial similarity by survey country.</w:t>
      </w:r>
    </w:p>
    <w:p w14:paraId="7956BBE4" w14:textId="77777777" w:rsidR="000758AB" w:rsidRPr="005C6753" w:rsidRDefault="000758AB" w:rsidP="000758AB">
      <w:pPr>
        <w:keepNext/>
        <w:rPr>
          <w:rFonts w:ascii="Times New Roman" w:hAnsi="Times New Roman" w:cs="Times New Roman"/>
          <w:color w:val="000000" w:themeColor="text1"/>
        </w:rPr>
      </w:pPr>
    </w:p>
    <w:p w14:paraId="6BC95CC9" w14:textId="7732086E" w:rsidR="00CD4BB1" w:rsidRDefault="006B05C4" w:rsidP="000758AB">
      <w:pPr>
        <w:rPr>
          <w:rFonts w:ascii="Times New Roman" w:hAnsi="Times New Roman" w:cs="Times New Roman"/>
          <w:noProof/>
          <w:color w:val="000000" w:themeColor="text1"/>
        </w:rPr>
      </w:pPr>
      <w:r>
        <w:rPr>
          <w:rFonts w:ascii="Times New Roman" w:hAnsi="Times New Roman" w:cs="Times New Roman"/>
          <w:noProof/>
          <w:color w:val="000000" w:themeColor="text1"/>
        </w:rPr>
        <w:object w:dxaOrig="18200" w:dyaOrig="13120" w14:anchorId="4404B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64.05pt;height:334.45pt;mso-width-percent:0;mso-height-percent:0;mso-width-percent:0;mso-height-percent:0" o:ole="">
            <v:imagedata r:id="rId29" o:title=""/>
          </v:shape>
          <o:OLEObject Type="Embed" ProgID="Excel.Sheet.12" ShapeID="_x0000_i1027" DrawAspect="Content" ObjectID="_1773671541" r:id="rId30"/>
        </w:object>
      </w:r>
    </w:p>
    <w:p w14:paraId="05D9C708" w14:textId="77777777" w:rsidR="000B17CE" w:rsidRDefault="000B17CE" w:rsidP="000758AB">
      <w:pPr>
        <w:rPr>
          <w:rFonts w:ascii="Times New Roman" w:hAnsi="Times New Roman" w:cs="Times New Roman"/>
          <w:noProof/>
          <w:color w:val="000000" w:themeColor="text1"/>
        </w:rPr>
      </w:pPr>
    </w:p>
    <w:p w14:paraId="597BFF87" w14:textId="77777777" w:rsidR="000B17CE" w:rsidRDefault="000B17CE" w:rsidP="000758AB">
      <w:pPr>
        <w:rPr>
          <w:rFonts w:ascii="Times New Roman" w:hAnsi="Times New Roman" w:cs="Times New Roman"/>
          <w:noProof/>
          <w:color w:val="000000" w:themeColor="text1"/>
        </w:rPr>
      </w:pPr>
    </w:p>
    <w:p w14:paraId="720D79A0" w14:textId="77777777" w:rsidR="000B17CE" w:rsidRDefault="000B17CE" w:rsidP="000B17CE">
      <w:pPr>
        <w:pBdr>
          <w:bottom w:val="single" w:sz="4" w:space="1" w:color="auto"/>
        </w:pBdr>
        <w:rPr>
          <w:rFonts w:ascii="Times New Roman" w:hAnsi="Times New Roman" w:cs="Times New Roman"/>
          <w:noProof/>
          <w:color w:val="000000" w:themeColor="text1"/>
        </w:rPr>
      </w:pPr>
    </w:p>
    <w:p w14:paraId="7D9BC992" w14:textId="77777777" w:rsidR="00CD4BB1" w:rsidRDefault="00CD4BB1" w:rsidP="000758AB">
      <w:pPr>
        <w:rPr>
          <w:rFonts w:ascii="Times New Roman" w:hAnsi="Times New Roman" w:cs="Times New Roman"/>
          <w:noProof/>
          <w:color w:val="000000" w:themeColor="text1"/>
        </w:rPr>
      </w:pPr>
    </w:p>
    <w:p w14:paraId="6E82EF4D" w14:textId="77777777" w:rsidR="00705B6E" w:rsidRDefault="00705B6E" w:rsidP="004D41C0">
      <w:pPr>
        <w:pStyle w:val="Heading2"/>
        <w:snapToGrid w:val="0"/>
        <w:spacing w:before="0" w:beforeAutospacing="0" w:after="0" w:afterAutospacing="0"/>
        <w:rPr>
          <w:color w:val="000000" w:themeColor="text1"/>
          <w:sz w:val="24"/>
          <w:szCs w:val="24"/>
        </w:rPr>
      </w:pPr>
    </w:p>
    <w:p w14:paraId="063F0258" w14:textId="2FB2841C" w:rsidR="00012967" w:rsidRDefault="00012967" w:rsidP="004D41C0">
      <w:pPr>
        <w:pStyle w:val="Heading2"/>
        <w:snapToGrid w:val="0"/>
        <w:spacing w:before="0" w:beforeAutospacing="0" w:after="0" w:afterAutospacing="0"/>
        <w:rPr>
          <w:color w:val="000000" w:themeColor="text1"/>
          <w:sz w:val="24"/>
          <w:szCs w:val="24"/>
        </w:rPr>
      </w:pPr>
      <w:r w:rsidRPr="005C6753">
        <w:rPr>
          <w:color w:val="000000" w:themeColor="text1"/>
          <w:sz w:val="24"/>
          <w:szCs w:val="24"/>
        </w:rPr>
        <w:t xml:space="preserve">Appendix </w:t>
      </w:r>
      <w:r w:rsidR="00A332C7">
        <w:rPr>
          <w:color w:val="000000" w:themeColor="text1"/>
          <w:sz w:val="24"/>
          <w:szCs w:val="24"/>
        </w:rPr>
        <w:t>E.</w:t>
      </w:r>
      <w:r w:rsidRPr="005C6753">
        <w:rPr>
          <w:color w:val="000000" w:themeColor="text1"/>
          <w:sz w:val="24"/>
          <w:szCs w:val="24"/>
        </w:rPr>
        <w:t xml:space="preserve"> </w:t>
      </w:r>
      <w:r w:rsidR="002667F1">
        <w:rPr>
          <w:color w:val="000000" w:themeColor="text1"/>
          <w:sz w:val="24"/>
          <w:szCs w:val="24"/>
        </w:rPr>
        <w:t>Geopolitical r</w:t>
      </w:r>
      <w:r w:rsidRPr="005C6753">
        <w:rPr>
          <w:color w:val="000000" w:themeColor="text1"/>
          <w:sz w:val="24"/>
          <w:szCs w:val="24"/>
        </w:rPr>
        <w:t>ivalry and Sinophobia: A tentative exploration</w:t>
      </w:r>
    </w:p>
    <w:p w14:paraId="3111D0A2" w14:textId="77777777" w:rsidR="00CD4BB1" w:rsidRPr="005C6753" w:rsidRDefault="00CD4BB1" w:rsidP="004D41C0">
      <w:pPr>
        <w:pStyle w:val="Heading2"/>
        <w:snapToGrid w:val="0"/>
        <w:spacing w:before="0" w:beforeAutospacing="0" w:after="0" w:afterAutospacing="0"/>
        <w:rPr>
          <w:color w:val="000000" w:themeColor="text1"/>
          <w:sz w:val="24"/>
          <w:szCs w:val="24"/>
        </w:rPr>
      </w:pPr>
    </w:p>
    <w:p w14:paraId="0C3357D8" w14:textId="6D180372" w:rsidR="004D41C0" w:rsidRDefault="000235AE" w:rsidP="0058120A">
      <w:pPr>
        <w:pStyle w:val="Heading3"/>
        <w:keepNext w:val="0"/>
        <w:keepLines w:val="0"/>
        <w:snapToGrid w:val="0"/>
        <w:spacing w:line="360" w:lineRule="auto"/>
        <w:rPr>
          <w:rFonts w:ascii="Times New Roman" w:hAnsi="Times New Roman" w:cs="Times New Roman"/>
          <w:color w:val="000000" w:themeColor="text1"/>
        </w:rPr>
      </w:pPr>
      <w:r w:rsidRPr="005C6753">
        <w:rPr>
          <w:rFonts w:ascii="Times New Roman" w:hAnsi="Times New Roman" w:cs="Times New Roman"/>
          <w:color w:val="000000" w:themeColor="text1"/>
        </w:rPr>
        <w:t>Figure A</w:t>
      </w:r>
      <w:r w:rsidR="00877475">
        <w:rPr>
          <w:rFonts w:ascii="Times New Roman" w:hAnsi="Times New Roman" w:cs="Times New Roman"/>
          <w:color w:val="000000" w:themeColor="text1"/>
        </w:rPr>
        <w:t>2</w:t>
      </w:r>
      <w:r w:rsidRPr="005C6753">
        <w:rPr>
          <w:rFonts w:ascii="Times New Roman" w:hAnsi="Times New Roman" w:cs="Times New Roman"/>
          <w:color w:val="000000" w:themeColor="text1"/>
        </w:rPr>
        <w:t xml:space="preserve"> disentangles racial/cultural preferences from those related to the foreign policy status of countries of origin. It is based on </w:t>
      </w:r>
      <w:r w:rsidR="001E27F0" w:rsidRPr="005C6753">
        <w:rPr>
          <w:rFonts w:ascii="Times New Roman" w:hAnsi="Times New Roman" w:cs="Times New Roman"/>
          <w:color w:val="000000" w:themeColor="text1"/>
        </w:rPr>
        <w:t>continuous measures of racial/cultural distance as well as rivalry/allyship generated by the</w:t>
      </w:r>
      <w:r w:rsidRPr="005C6753">
        <w:rPr>
          <w:rFonts w:ascii="Times New Roman" w:hAnsi="Times New Roman" w:cs="Times New Roman"/>
          <w:color w:val="000000" w:themeColor="text1"/>
        </w:rPr>
        <w:t xml:space="preserve"> validation survey </w:t>
      </w:r>
      <w:r w:rsidR="001E27F0" w:rsidRPr="005C6753">
        <w:rPr>
          <w:rFonts w:ascii="Times New Roman" w:hAnsi="Times New Roman" w:cs="Times New Roman"/>
          <w:color w:val="000000" w:themeColor="text1"/>
        </w:rPr>
        <w:t xml:space="preserve">that </w:t>
      </w:r>
      <w:r w:rsidRPr="005C6753">
        <w:rPr>
          <w:rFonts w:ascii="Times New Roman" w:hAnsi="Times New Roman" w:cs="Times New Roman"/>
          <w:color w:val="000000" w:themeColor="text1"/>
        </w:rPr>
        <w:t xml:space="preserve">we ran after the experimental survey had already been conducted. We can further analyze this issue by having a closer look at how respondents reacted to the experiment when confronted with Chinese and Japanese immigrants, which outside of Japan and South Korea always represent the culturally </w:t>
      </w:r>
      <w:r w:rsidR="001E27F0" w:rsidRPr="005C6753">
        <w:rPr>
          <w:rFonts w:ascii="Times New Roman" w:hAnsi="Times New Roman" w:cs="Times New Roman"/>
          <w:color w:val="000000" w:themeColor="text1"/>
        </w:rPr>
        <w:t xml:space="preserve">and racially </w:t>
      </w:r>
      <w:r w:rsidRPr="005C6753">
        <w:rPr>
          <w:rFonts w:ascii="Times New Roman" w:hAnsi="Times New Roman" w:cs="Times New Roman"/>
          <w:color w:val="000000" w:themeColor="text1"/>
        </w:rPr>
        <w:t xml:space="preserve">more dissimilar choice, as the validation survey confirmed (see Table </w:t>
      </w:r>
      <w:r w:rsidR="00BF5E8C">
        <w:rPr>
          <w:rFonts w:ascii="Times New Roman" w:hAnsi="Times New Roman" w:cs="Times New Roman"/>
          <w:color w:val="000000" w:themeColor="text1"/>
        </w:rPr>
        <w:t>D</w:t>
      </w:r>
      <w:r w:rsidRPr="005C6753">
        <w:rPr>
          <w:rFonts w:ascii="Times New Roman" w:hAnsi="Times New Roman" w:cs="Times New Roman"/>
          <w:color w:val="000000" w:themeColor="text1"/>
        </w:rPr>
        <w:t xml:space="preserve">1).  </w:t>
      </w:r>
      <w:r w:rsidR="00012967" w:rsidRPr="005C6753">
        <w:rPr>
          <w:rFonts w:ascii="Times New Roman" w:hAnsi="Times New Roman" w:cs="Times New Roman"/>
          <w:color w:val="000000" w:themeColor="text1"/>
        </w:rPr>
        <w:t xml:space="preserve"> </w:t>
      </w:r>
    </w:p>
    <w:p w14:paraId="2C2C2A58" w14:textId="77777777" w:rsidR="004D41C0" w:rsidRDefault="00012967" w:rsidP="004D41C0">
      <w:pPr>
        <w:pStyle w:val="Heading3"/>
        <w:keepNext w:val="0"/>
        <w:keepLines w:val="0"/>
        <w:snapToGrid w:val="0"/>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lastRenderedPageBreak/>
        <w:t xml:space="preserve">We distinguish between survey countries in which the choice was between Russia and China and those where the second rival was a country other than Russia. Arguably, the escalation of the </w:t>
      </w:r>
      <w:r w:rsidR="000235AE" w:rsidRPr="005C6753">
        <w:rPr>
          <w:rFonts w:ascii="Times New Roman" w:hAnsi="Times New Roman" w:cs="Times New Roman"/>
          <w:color w:val="000000" w:themeColor="text1"/>
        </w:rPr>
        <w:t>Russia-</w:t>
      </w:r>
      <w:r w:rsidRPr="005C6753">
        <w:rPr>
          <w:rFonts w:ascii="Times New Roman" w:hAnsi="Times New Roman" w:cs="Times New Roman"/>
          <w:color w:val="000000" w:themeColor="text1"/>
        </w:rPr>
        <w:t xml:space="preserve">Ukraine conflict to the level of a proxy war represents the most intense form of rivalry—short of a direct war—for the West in recent history. </w:t>
      </w:r>
      <w:r w:rsidR="00A54EE2" w:rsidRPr="005C6753">
        <w:rPr>
          <w:rFonts w:ascii="Times New Roman" w:hAnsi="Times New Roman" w:cs="Times New Roman"/>
          <w:color w:val="000000" w:themeColor="text1"/>
        </w:rPr>
        <w:t xml:space="preserve">Comparatively speaking, the rivalry with China is of lesser intensity. Indeed, the validation survey resulted in an average perception of hostility (ranging from “very </w:t>
      </w:r>
      <w:proofErr w:type="gramStart"/>
      <w:r w:rsidR="00A54EE2" w:rsidRPr="005C6753">
        <w:rPr>
          <w:rFonts w:ascii="Times New Roman" w:hAnsi="Times New Roman" w:cs="Times New Roman"/>
          <w:color w:val="000000" w:themeColor="text1"/>
        </w:rPr>
        <w:t>hostile”=</w:t>
      </w:r>
      <w:proofErr w:type="gramEnd"/>
      <w:r w:rsidR="00A54EE2" w:rsidRPr="005C6753">
        <w:rPr>
          <w:rFonts w:ascii="Times New Roman" w:hAnsi="Times New Roman" w:cs="Times New Roman"/>
          <w:color w:val="000000" w:themeColor="text1"/>
        </w:rPr>
        <w:t xml:space="preserve">1 to “very friendly”=5) with Russia of 1.9, while it was 2.6 for China. </w:t>
      </w:r>
      <w:r w:rsidRPr="005C6753">
        <w:rPr>
          <w:rFonts w:ascii="Times New Roman" w:hAnsi="Times New Roman" w:cs="Times New Roman"/>
          <w:color w:val="000000" w:themeColor="text1"/>
        </w:rPr>
        <w:t xml:space="preserve">If the intensity of rivalry dominates the observed responses, as our theory predicts, we would expect respondents outside of East Asia to prefer Chinese over Russian immigrants. If respondents do not favor Chinese over Russian immigrants or even prefer Russians, this could be evidence of racial bias or of a more specific (perhaps COVID-related) Sinophobia, as highlighted by arguments about racial discrimination discussed </w:t>
      </w:r>
      <w:r w:rsidR="008452E4" w:rsidRPr="005C6753">
        <w:rPr>
          <w:rFonts w:ascii="Times New Roman" w:hAnsi="Times New Roman" w:cs="Times New Roman"/>
          <w:color w:val="000000" w:themeColor="text1"/>
        </w:rPr>
        <w:t>in the main text</w:t>
      </w:r>
      <w:r w:rsidRPr="005C6753">
        <w:rPr>
          <w:rFonts w:ascii="Times New Roman" w:hAnsi="Times New Roman" w:cs="Times New Roman"/>
          <w:color w:val="000000" w:themeColor="text1"/>
        </w:rPr>
        <w:t>.</w:t>
      </w:r>
    </w:p>
    <w:p w14:paraId="7CC1A34E" w14:textId="6699067D" w:rsidR="004D41C0" w:rsidRPr="004D41C0" w:rsidRDefault="004D41C0" w:rsidP="004D41C0">
      <w:pPr>
        <w:pStyle w:val="Heading3"/>
        <w:keepNext w:val="0"/>
        <w:keepLines w:val="0"/>
        <w:snapToGrid w:val="0"/>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Table E</w:t>
      </w:r>
      <w:r w:rsidRPr="005C6753">
        <w:rPr>
          <w:rFonts w:ascii="Times New Roman" w:hAnsi="Times New Roman" w:cs="Times New Roman"/>
          <w:color w:val="000000" w:themeColor="text1"/>
        </w:rPr>
        <w:t xml:space="preserve"> 1 (which summarizes results from Table 2 in the main text) shows that in the 13 surveys where respondents could choose between China and Russia, 0 surveys yielded a preference for Russian over Chinese immigrants, 8 surveys showed a preference for Chinese immigrants, and in 5 other surveys there was no statistically significant difference between these two countries of immigrant origin. Among the 7 survey countries with a second rival other than </w:t>
      </w:r>
    </w:p>
    <w:p w14:paraId="3297B934" w14:textId="77777777" w:rsidR="00012967" w:rsidRPr="005C6753" w:rsidRDefault="00012967" w:rsidP="000758AB">
      <w:pPr>
        <w:rPr>
          <w:rFonts w:ascii="Times New Roman" w:hAnsi="Times New Roman" w:cs="Times New Roman"/>
          <w:color w:val="000000" w:themeColor="text1"/>
        </w:rPr>
      </w:pPr>
    </w:p>
    <w:p w14:paraId="01A8D89C" w14:textId="7E741BB1" w:rsidR="00012967" w:rsidRPr="005C6753" w:rsidRDefault="00A332C7" w:rsidP="000758AB">
      <w:pPr>
        <w:keepNext/>
        <w:rPr>
          <w:rFonts w:ascii="Times New Roman" w:hAnsi="Times New Roman" w:cs="Times New Roman"/>
          <w:color w:val="000000" w:themeColor="text1"/>
        </w:rPr>
      </w:pPr>
      <w:r>
        <w:rPr>
          <w:rFonts w:ascii="Times New Roman" w:hAnsi="Times New Roman" w:cs="Times New Roman"/>
          <w:color w:val="000000" w:themeColor="text1"/>
        </w:rPr>
        <w:t>Table E1</w:t>
      </w:r>
      <w:r w:rsidR="0078520E">
        <w:rPr>
          <w:rFonts w:ascii="Times New Roman" w:hAnsi="Times New Roman" w:cs="Times New Roman"/>
          <w:color w:val="000000" w:themeColor="text1"/>
        </w:rPr>
        <w:t>.</w:t>
      </w:r>
      <w:r w:rsidR="00012967" w:rsidRPr="005C6753">
        <w:rPr>
          <w:rFonts w:ascii="Times New Roman" w:hAnsi="Times New Roman" w:cs="Times New Roman"/>
          <w:color w:val="000000" w:themeColor="text1"/>
        </w:rPr>
        <w:t xml:space="preserve"> Preference </w:t>
      </w:r>
      <w:r w:rsidR="0078520E">
        <w:rPr>
          <w:rFonts w:ascii="Times New Roman" w:hAnsi="Times New Roman" w:cs="Times New Roman"/>
          <w:color w:val="000000" w:themeColor="text1"/>
        </w:rPr>
        <w:t>for</w:t>
      </w:r>
      <w:r w:rsidR="00012967" w:rsidRPr="005C6753">
        <w:rPr>
          <w:rFonts w:ascii="Times New Roman" w:hAnsi="Times New Roman" w:cs="Times New Roman"/>
          <w:color w:val="000000" w:themeColor="text1"/>
        </w:rPr>
        <w:t xml:space="preserve"> immigrants from China and other rivals by survey countr</w:t>
      </w:r>
      <w:r w:rsidR="0078520E">
        <w:rPr>
          <w:rFonts w:ascii="Times New Roman" w:hAnsi="Times New Roman" w:cs="Times New Roman"/>
          <w:color w:val="000000" w:themeColor="text1"/>
        </w:rPr>
        <w:t>y</w:t>
      </w:r>
    </w:p>
    <w:p w14:paraId="6F8B5B56" w14:textId="028143F1" w:rsidR="00012967" w:rsidRPr="005C6753" w:rsidRDefault="006B05C4" w:rsidP="000758AB">
      <w:pPr>
        <w:rPr>
          <w:rFonts w:ascii="Times New Roman" w:hAnsi="Times New Roman" w:cs="Times New Roman"/>
          <w:color w:val="000000" w:themeColor="text1"/>
        </w:rPr>
      </w:pPr>
      <w:r>
        <w:rPr>
          <w:rFonts w:ascii="Times New Roman" w:hAnsi="Times New Roman" w:cs="Times New Roman"/>
          <w:noProof/>
          <w:color w:val="000000" w:themeColor="text1"/>
        </w:rPr>
        <w:object w:dxaOrig="10360" w:dyaOrig="2000" w14:anchorId="448452C6">
          <v:shape id="_x0000_i1026" type="#_x0000_t75" alt="" style="width:460.8pt;height:99.5pt;mso-width-percent:0;mso-height-percent:0;mso-width-percent:0;mso-height-percent:0" o:ole="">
            <v:imagedata r:id="rId31" o:title=""/>
          </v:shape>
          <o:OLEObject Type="Embed" ProgID="Excel.Sheet.12" ShapeID="_x0000_i1026" DrawAspect="Content" ObjectID="_1773671542" r:id="rId32"/>
        </w:object>
      </w:r>
    </w:p>
    <w:p w14:paraId="616130D9" w14:textId="77777777" w:rsidR="004E2D96" w:rsidRDefault="004E2D96" w:rsidP="000758AB">
      <w:pPr>
        <w:rPr>
          <w:rFonts w:ascii="Times New Roman" w:hAnsi="Times New Roman" w:cs="Times New Roman"/>
          <w:color w:val="000000" w:themeColor="text1"/>
        </w:rPr>
      </w:pPr>
    </w:p>
    <w:p w14:paraId="1DE7344A" w14:textId="77777777" w:rsidR="008B480D" w:rsidRPr="005C6753" w:rsidRDefault="008B480D" w:rsidP="000758AB">
      <w:pPr>
        <w:rPr>
          <w:rFonts w:ascii="Times New Roman" w:hAnsi="Times New Roman" w:cs="Times New Roman"/>
          <w:color w:val="000000" w:themeColor="text1"/>
        </w:rPr>
      </w:pPr>
    </w:p>
    <w:p w14:paraId="168AAB5D" w14:textId="77777777" w:rsidR="004D41C0" w:rsidRDefault="004D41C0" w:rsidP="0058120A">
      <w:pPr>
        <w:spacing w:line="360" w:lineRule="auto"/>
        <w:rPr>
          <w:rFonts w:ascii="Times New Roman" w:hAnsi="Times New Roman" w:cs="Times New Roman"/>
          <w:color w:val="000000" w:themeColor="text1"/>
        </w:rPr>
      </w:pPr>
      <w:r w:rsidRPr="005C6753">
        <w:rPr>
          <w:rFonts w:ascii="Times New Roman" w:hAnsi="Times New Roman" w:cs="Times New Roman"/>
          <w:color w:val="000000" w:themeColor="text1"/>
        </w:rPr>
        <w:t xml:space="preserve">Russia (and thus </w:t>
      </w:r>
      <w:r w:rsidR="00012967" w:rsidRPr="005C6753">
        <w:rPr>
          <w:rFonts w:ascii="Times New Roman" w:hAnsi="Times New Roman" w:cs="Times New Roman"/>
          <w:color w:val="000000" w:themeColor="text1"/>
        </w:rPr>
        <w:t xml:space="preserve">less intense rivalries on average), respondents from 3 surveys, on average, preferred China over the other rival, only those from 2 surveys preferred the (racially and culturally more similar) second rival, and in two cases there was no significant difference between the two rival countries. </w:t>
      </w:r>
    </w:p>
    <w:p w14:paraId="0FCD960E" w14:textId="3C71C24B" w:rsidR="004D41C0" w:rsidRDefault="00012967" w:rsidP="004D41C0">
      <w:pPr>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lastRenderedPageBreak/>
        <w:t>These findings are in line with the expectations of our theory.</w:t>
      </w:r>
      <w:r w:rsidRPr="005C6753">
        <w:rPr>
          <w:rStyle w:val="FootnoteReference"/>
          <w:rFonts w:ascii="Times New Roman" w:hAnsi="Times New Roman" w:cs="Times New Roman"/>
          <w:color w:val="000000" w:themeColor="text1"/>
        </w:rPr>
        <w:footnoteReference w:id="1"/>
      </w:r>
      <w:r w:rsidRPr="005C6753">
        <w:rPr>
          <w:rFonts w:ascii="Times New Roman" w:hAnsi="Times New Roman" w:cs="Times New Roman"/>
          <w:color w:val="000000" w:themeColor="text1"/>
        </w:rPr>
        <w:t xml:space="preserve"> As already mentioned </w:t>
      </w:r>
      <w:r w:rsidR="00A54EE2" w:rsidRPr="005C6753">
        <w:rPr>
          <w:rFonts w:ascii="Times New Roman" w:hAnsi="Times New Roman" w:cs="Times New Roman"/>
          <w:color w:val="000000" w:themeColor="text1"/>
        </w:rPr>
        <w:t>in the main text</w:t>
      </w:r>
      <w:r w:rsidRPr="005C6753">
        <w:rPr>
          <w:rFonts w:ascii="Times New Roman" w:hAnsi="Times New Roman" w:cs="Times New Roman"/>
          <w:color w:val="000000" w:themeColor="text1"/>
        </w:rPr>
        <w:t xml:space="preserve">, rivalry also matters more than considerations of racial and cultural similarity in South Korea and Japan. In fact, the anti-Chinese bias among South Korean and Japanese respondents </w:t>
      </w:r>
      <w:r w:rsidR="002B3752" w:rsidRPr="005C6753">
        <w:rPr>
          <w:rFonts w:ascii="Times New Roman" w:hAnsi="Times New Roman" w:cs="Times New Roman"/>
          <w:color w:val="000000" w:themeColor="text1"/>
        </w:rPr>
        <w:t xml:space="preserve">in </w:t>
      </w:r>
      <w:r w:rsidR="00A54EE2" w:rsidRPr="005C6753">
        <w:rPr>
          <w:rFonts w:ascii="Times New Roman" w:hAnsi="Times New Roman" w:cs="Times New Roman"/>
          <w:color w:val="000000" w:themeColor="text1"/>
        </w:rPr>
        <w:t xml:space="preserve">the survey experiment </w:t>
      </w:r>
      <w:r w:rsidRPr="005C6753">
        <w:rPr>
          <w:rFonts w:ascii="Times New Roman" w:hAnsi="Times New Roman" w:cs="Times New Roman"/>
          <w:color w:val="000000" w:themeColor="text1"/>
        </w:rPr>
        <w:t>represent the two strongest country-of-origin effects in this study (see Figure A</w:t>
      </w:r>
      <w:r w:rsidR="00877475">
        <w:rPr>
          <w:rFonts w:ascii="Times New Roman" w:hAnsi="Times New Roman" w:cs="Times New Roman"/>
          <w:color w:val="000000" w:themeColor="text1"/>
        </w:rPr>
        <w:t>3</w:t>
      </w:r>
      <w:r w:rsidRPr="005C6753">
        <w:rPr>
          <w:rFonts w:ascii="Times New Roman" w:hAnsi="Times New Roman" w:cs="Times New Roman"/>
          <w:color w:val="000000" w:themeColor="text1"/>
        </w:rPr>
        <w:t>), reflecting the intensity of rivalries with China in East Asia.</w:t>
      </w:r>
    </w:p>
    <w:p w14:paraId="6AC3E836" w14:textId="6DD87620" w:rsidR="00012967" w:rsidRPr="005C6753" w:rsidRDefault="00012967" w:rsidP="004D41C0">
      <w:pPr>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t xml:space="preserve">We arrive at similar conclusions if we look at the choice between the two allied countries. In 16 out of 20 survey countries, preferences for Japanese immigrants are either indistinguishable from those for immigrants from the other, </w:t>
      </w:r>
      <w:proofErr w:type="gramStart"/>
      <w:r w:rsidRPr="005C6753">
        <w:rPr>
          <w:rFonts w:ascii="Times New Roman" w:hAnsi="Times New Roman" w:cs="Times New Roman"/>
          <w:color w:val="000000" w:themeColor="text1"/>
        </w:rPr>
        <w:t>culturally</w:t>
      </w:r>
      <w:proofErr w:type="gramEnd"/>
      <w:r w:rsidRPr="005C6753">
        <w:rPr>
          <w:rFonts w:ascii="Times New Roman" w:hAnsi="Times New Roman" w:cs="Times New Roman"/>
          <w:color w:val="000000" w:themeColor="text1"/>
        </w:rPr>
        <w:t xml:space="preserve"> and racially more similar non-rival country or they are even significantly preferred over the latter (this is the case in 5 surveys; see </w:t>
      </w:r>
      <w:r w:rsidR="00796126">
        <w:rPr>
          <w:rFonts w:ascii="Times New Roman" w:hAnsi="Times New Roman" w:cs="Times New Roman"/>
          <w:color w:val="000000" w:themeColor="text1"/>
        </w:rPr>
        <w:t>Table E2</w:t>
      </w:r>
      <w:r w:rsidRPr="005C6753">
        <w:rPr>
          <w:rFonts w:ascii="Times New Roman" w:hAnsi="Times New Roman" w:cs="Times New Roman"/>
          <w:color w:val="000000" w:themeColor="text1"/>
        </w:rPr>
        <w:t xml:space="preserve">). Only in 4 surveys did respondents prefer the culturally and racially more similar immigrants. Invariably, these were Ukrainians—the consequence, our theory would suggest, of the especially intense alliance between Ukraine on the one hand and Poland, Germany, France, and the United States on the other. </w:t>
      </w:r>
    </w:p>
    <w:p w14:paraId="0B56055B" w14:textId="77777777" w:rsidR="00D21399" w:rsidRPr="005C6753" w:rsidRDefault="00D21399" w:rsidP="000758AB">
      <w:pPr>
        <w:rPr>
          <w:rFonts w:ascii="Times New Roman" w:hAnsi="Times New Roman" w:cs="Times New Roman"/>
          <w:color w:val="000000" w:themeColor="text1"/>
        </w:rPr>
      </w:pPr>
    </w:p>
    <w:p w14:paraId="41B46A29" w14:textId="37CAE9B2" w:rsidR="00D21399" w:rsidRPr="005C6753" w:rsidRDefault="00A332C7" w:rsidP="0058120A">
      <w:pPr>
        <w:keepNext/>
        <w:rPr>
          <w:rFonts w:ascii="Times New Roman" w:hAnsi="Times New Roman" w:cs="Times New Roman"/>
          <w:color w:val="000000" w:themeColor="text1"/>
        </w:rPr>
      </w:pPr>
      <w:r>
        <w:rPr>
          <w:rFonts w:ascii="Times New Roman" w:hAnsi="Times New Roman" w:cs="Times New Roman"/>
          <w:color w:val="000000" w:themeColor="text1"/>
        </w:rPr>
        <w:t>Table E2</w:t>
      </w:r>
      <w:r w:rsidR="0078520E">
        <w:rPr>
          <w:rFonts w:ascii="Times New Roman" w:hAnsi="Times New Roman" w:cs="Times New Roman"/>
          <w:color w:val="000000" w:themeColor="text1"/>
        </w:rPr>
        <w:t>.</w:t>
      </w:r>
      <w:r w:rsidR="00217590" w:rsidRPr="005C6753">
        <w:rPr>
          <w:rFonts w:ascii="Times New Roman" w:hAnsi="Times New Roman" w:cs="Times New Roman"/>
          <w:color w:val="000000" w:themeColor="text1"/>
        </w:rPr>
        <w:t xml:space="preserve"> Preference </w:t>
      </w:r>
      <w:r w:rsidR="0078520E">
        <w:rPr>
          <w:rFonts w:ascii="Times New Roman" w:hAnsi="Times New Roman" w:cs="Times New Roman"/>
          <w:color w:val="000000" w:themeColor="text1"/>
        </w:rPr>
        <w:t>for</w:t>
      </w:r>
      <w:r w:rsidR="00217590" w:rsidRPr="005C6753">
        <w:rPr>
          <w:rFonts w:ascii="Times New Roman" w:hAnsi="Times New Roman" w:cs="Times New Roman"/>
          <w:color w:val="000000" w:themeColor="text1"/>
        </w:rPr>
        <w:t xml:space="preserve"> immigrants from Japan and other non-rivals by survey countr</w:t>
      </w:r>
      <w:r w:rsidR="0078520E">
        <w:rPr>
          <w:rFonts w:ascii="Times New Roman" w:hAnsi="Times New Roman" w:cs="Times New Roman"/>
          <w:color w:val="000000" w:themeColor="text1"/>
        </w:rPr>
        <w:t>y</w:t>
      </w:r>
    </w:p>
    <w:p w14:paraId="78B0545A" w14:textId="70DCAAA4" w:rsidR="00012967" w:rsidRPr="005C6753" w:rsidRDefault="006B05C4" w:rsidP="000758AB">
      <w:pPr>
        <w:pStyle w:val="Heading3"/>
        <w:keepNext w:val="0"/>
        <w:keepLines w:val="0"/>
        <w:snapToGrid w:val="0"/>
        <w:rPr>
          <w:rFonts w:ascii="Times New Roman" w:hAnsi="Times New Roman" w:cs="Times New Roman"/>
          <w:color w:val="000000" w:themeColor="text1"/>
        </w:rPr>
      </w:pPr>
      <w:r>
        <w:rPr>
          <w:rFonts w:ascii="Times New Roman" w:hAnsi="Times New Roman" w:cs="Times New Roman"/>
          <w:noProof/>
          <w:color w:val="000000" w:themeColor="text1"/>
        </w:rPr>
        <w:object w:dxaOrig="10360" w:dyaOrig="2000" w14:anchorId="5C8B430C">
          <v:shape id="_x0000_i1025" type="#_x0000_t75" alt="" style="width:473.9pt;height:87.05pt;mso-width-percent:0;mso-height-percent:0;mso-width-percent:0;mso-height-percent:0" o:ole="">
            <v:imagedata r:id="rId33" o:title=""/>
          </v:shape>
          <o:OLEObject Type="Embed" ProgID="Excel.Sheet.12" ShapeID="_x0000_i1025" DrawAspect="Content" ObjectID="_1773671543" r:id="rId34"/>
        </w:object>
      </w:r>
      <w:r w:rsidR="00B23EA8" w:rsidRPr="005C6753">
        <w:rPr>
          <w:rFonts w:ascii="Times New Roman" w:hAnsi="Times New Roman" w:cs="Times New Roman"/>
          <w:noProof/>
          <w:color w:val="000000" w:themeColor="text1"/>
        </w:rPr>
        <w:fldChar w:fldCharType="begin"/>
      </w:r>
      <w:r w:rsidR="00000000">
        <w:rPr>
          <w:rFonts w:ascii="Times New Roman" w:hAnsi="Times New Roman" w:cs="Times New Roman"/>
          <w:noProof/>
          <w:color w:val="000000" w:themeColor="text1"/>
        </w:rPr>
        <w:fldChar w:fldCharType="separate"/>
      </w:r>
      <w:r w:rsidR="00B23EA8" w:rsidRPr="005C6753">
        <w:rPr>
          <w:rFonts w:ascii="Times New Roman" w:hAnsi="Times New Roman" w:cs="Times New Roman"/>
          <w:noProof/>
          <w:color w:val="000000" w:themeColor="text1"/>
        </w:rPr>
        <w:fldChar w:fldCharType="end"/>
      </w:r>
    </w:p>
    <w:p w14:paraId="663A292F" w14:textId="77777777" w:rsidR="003C3EF0" w:rsidRPr="005C6753" w:rsidRDefault="003C3EF0" w:rsidP="000758AB">
      <w:pPr>
        <w:rPr>
          <w:color w:val="000000" w:themeColor="text1"/>
        </w:rPr>
      </w:pPr>
    </w:p>
    <w:p w14:paraId="7413E0AB" w14:textId="77777777" w:rsidR="008B480D" w:rsidRDefault="008B480D" w:rsidP="00796126">
      <w:pPr>
        <w:pStyle w:val="Heading3"/>
        <w:keepNext w:val="0"/>
        <w:keepLines w:val="0"/>
        <w:snapToGrid w:val="0"/>
        <w:spacing w:line="360" w:lineRule="auto"/>
        <w:ind w:firstLine="720"/>
        <w:rPr>
          <w:rFonts w:ascii="Times New Roman" w:hAnsi="Times New Roman" w:cs="Times New Roman"/>
          <w:color w:val="000000" w:themeColor="text1"/>
        </w:rPr>
      </w:pPr>
    </w:p>
    <w:p w14:paraId="22545D2A" w14:textId="49CDB7E0" w:rsidR="00796126" w:rsidRDefault="00880D61" w:rsidP="00796126">
      <w:pPr>
        <w:pStyle w:val="Heading3"/>
        <w:keepNext w:val="0"/>
        <w:keepLines w:val="0"/>
        <w:snapToGrid w:val="0"/>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t>T</w:t>
      </w:r>
      <w:r w:rsidR="00012967" w:rsidRPr="005C6753">
        <w:rPr>
          <w:rFonts w:ascii="Times New Roman" w:hAnsi="Times New Roman" w:cs="Times New Roman"/>
          <w:color w:val="000000" w:themeColor="text1"/>
        </w:rPr>
        <w:t xml:space="preserve">he remarkable popularity of Japanese immigrants </w:t>
      </w:r>
      <w:r w:rsidRPr="005C6753">
        <w:rPr>
          <w:rFonts w:ascii="Times New Roman" w:hAnsi="Times New Roman" w:cs="Times New Roman"/>
          <w:color w:val="000000" w:themeColor="text1"/>
        </w:rPr>
        <w:t xml:space="preserve">and </w:t>
      </w:r>
      <w:r w:rsidR="00012967" w:rsidRPr="005C6753">
        <w:rPr>
          <w:rFonts w:ascii="Times New Roman" w:hAnsi="Times New Roman" w:cs="Times New Roman"/>
          <w:color w:val="000000" w:themeColor="text1"/>
        </w:rPr>
        <w:t xml:space="preserve">the fact that Russians are never preferred over Chinese immigrants indicate that </w:t>
      </w:r>
      <w:r w:rsidR="00A54EE2" w:rsidRPr="005C6753">
        <w:rPr>
          <w:rFonts w:ascii="Times New Roman" w:hAnsi="Times New Roman" w:cs="Times New Roman"/>
          <w:color w:val="000000" w:themeColor="text1"/>
        </w:rPr>
        <w:t xml:space="preserve">there does not seem to be a systematic </w:t>
      </w:r>
      <w:r w:rsidR="00012967" w:rsidRPr="005C6753">
        <w:rPr>
          <w:rFonts w:ascii="Times New Roman" w:hAnsi="Times New Roman" w:cs="Times New Roman"/>
          <w:color w:val="000000" w:themeColor="text1"/>
        </w:rPr>
        <w:t xml:space="preserve">anti-Asian bias—though such bias may of course motivate some more specific segments of the population. This interpretation is in line with recent experimental evidence offered by He and </w:t>
      </w:r>
      <w:proofErr w:type="spellStart"/>
      <w:r w:rsidR="00012967" w:rsidRPr="005C6753">
        <w:rPr>
          <w:rFonts w:ascii="Times New Roman" w:hAnsi="Times New Roman" w:cs="Times New Roman"/>
          <w:color w:val="000000" w:themeColor="text1"/>
        </w:rPr>
        <w:t>Xie</w:t>
      </w:r>
      <w:proofErr w:type="spellEnd"/>
      <w:r w:rsidR="00012967" w:rsidRPr="005C6753">
        <w:rPr>
          <w:rFonts w:ascii="Times New Roman" w:hAnsi="Times New Roman" w:cs="Times New Roman"/>
          <w:color w:val="000000" w:themeColor="text1"/>
        </w:rPr>
        <w:t xml:space="preserve"> (</w:t>
      </w:r>
      <w:r w:rsidR="00012967" w:rsidRPr="005C6753">
        <w:rPr>
          <w:rFonts w:ascii="Times New Roman" w:hAnsi="Times New Roman" w:cs="Times New Roman"/>
          <w:color w:val="000000" w:themeColor="text1"/>
        </w:rPr>
        <w:fldChar w:fldCharType="begin"/>
      </w:r>
      <w:r w:rsidR="00012967" w:rsidRPr="005C6753">
        <w:rPr>
          <w:rFonts w:ascii="Times New Roman" w:hAnsi="Times New Roman" w:cs="Times New Roman"/>
          <w:color w:val="000000" w:themeColor="text1"/>
        </w:rPr>
        <w:instrText xml:space="preserve"> ADDIN EN.CITE &lt;EndNote&gt;&lt;Cite ExcludeAuth="1"&gt;&lt;Author&gt;He&lt;/Author&gt;&lt;Year&gt;2022&lt;/Year&gt;&lt;RecNum&gt;3920&lt;/RecNum&gt;&lt;DisplayText&gt;2022&lt;/DisplayText&gt;&lt;record&gt;&lt;rec-number&gt;3920&lt;/rec-number&gt;&lt;foreign-keys&gt;&lt;key app="EN" db-id="99tpsz2eoats5xe50ddvztvt5sdz0zae0w0t" timestamp="1677018743"&gt;3920&lt;/key&gt;&lt;/foreign-keys&gt;&lt;ref-type name="Journal Article"&gt;17&lt;/ref-type&gt;&lt;contributors&gt;&lt;authors&gt;&lt;author&gt;He, Qian&lt;/author&gt;&lt;author&gt;Xie, Yu&lt;/author&gt;&lt;/authors&gt;&lt;/contributors&gt;&lt;titles&gt;&lt;title&gt;The moral filter of patriotic prejudice: How Americans view Chinese in the COVID-19 era&lt;/title&gt;&lt;secondary-title&gt;Proceedings of the National Academy of Sciences&lt;/secondary-title&gt;&lt;/titles&gt;&lt;periodical&gt;&lt;full-title&gt;Proceedings of the National Academy of Sciences&lt;/full-title&gt;&lt;/periodical&gt;&lt;pages&gt;e2212183119&lt;/pages&gt;&lt;volume&gt;119&lt;/volume&gt;&lt;number&gt;47&lt;/number&gt;&lt;dates&gt;&lt;year&gt;2022&lt;/year&gt;&lt;/dates&gt;&lt;isbn&gt;0027-8424&lt;/isbn&gt;&lt;urls&gt;&lt;/urls&gt;&lt;/record&gt;&lt;/Cite&gt;&lt;/EndNote&gt;</w:instrText>
      </w:r>
      <w:r w:rsidR="00012967" w:rsidRPr="005C6753">
        <w:rPr>
          <w:rFonts w:ascii="Times New Roman" w:hAnsi="Times New Roman" w:cs="Times New Roman"/>
          <w:color w:val="000000" w:themeColor="text1"/>
        </w:rPr>
        <w:fldChar w:fldCharType="separate"/>
      </w:r>
      <w:r w:rsidR="00012967" w:rsidRPr="005C6753">
        <w:rPr>
          <w:rFonts w:ascii="Times New Roman" w:hAnsi="Times New Roman" w:cs="Times New Roman"/>
          <w:noProof/>
          <w:color w:val="000000" w:themeColor="text1"/>
        </w:rPr>
        <w:t>2022</w:t>
      </w:r>
      <w:r w:rsidR="00012967" w:rsidRPr="005C6753">
        <w:rPr>
          <w:rFonts w:ascii="Times New Roman" w:hAnsi="Times New Roman" w:cs="Times New Roman"/>
          <w:color w:val="000000" w:themeColor="text1"/>
        </w:rPr>
        <w:fldChar w:fldCharType="end"/>
      </w:r>
      <w:r w:rsidR="00012967" w:rsidRPr="005C6753">
        <w:rPr>
          <w:rFonts w:ascii="Times New Roman" w:hAnsi="Times New Roman" w:cs="Times New Roman"/>
          <w:color w:val="000000" w:themeColor="text1"/>
        </w:rPr>
        <w:t xml:space="preserve">), who found that American respondents considered Chinese immigrants less </w:t>
      </w:r>
      <w:r w:rsidR="00012967" w:rsidRPr="005C6753">
        <w:rPr>
          <w:rFonts w:ascii="Times New Roman" w:hAnsi="Times New Roman" w:cs="Times New Roman"/>
          <w:color w:val="000000" w:themeColor="text1"/>
        </w:rPr>
        <w:lastRenderedPageBreak/>
        <w:t>trustworthy, competent, warm, and moral than Japanese immigrants, pointing at the possible role of international rivalry in generating these differences.</w:t>
      </w:r>
    </w:p>
    <w:p w14:paraId="5C13580C" w14:textId="2BEC465E" w:rsidR="00662468" w:rsidRDefault="00012967" w:rsidP="00796126">
      <w:pPr>
        <w:pStyle w:val="Heading3"/>
        <w:keepNext w:val="0"/>
        <w:keepLines w:val="0"/>
        <w:snapToGrid w:val="0"/>
        <w:spacing w:line="360" w:lineRule="auto"/>
        <w:ind w:firstLine="720"/>
        <w:rPr>
          <w:rFonts w:ascii="Times New Roman" w:hAnsi="Times New Roman" w:cs="Times New Roman"/>
          <w:color w:val="000000" w:themeColor="text1"/>
        </w:rPr>
      </w:pPr>
      <w:r w:rsidRPr="005C6753">
        <w:rPr>
          <w:rFonts w:ascii="Times New Roman" w:hAnsi="Times New Roman" w:cs="Times New Roman"/>
          <w:color w:val="000000" w:themeColor="text1"/>
        </w:rPr>
        <w:t xml:space="preserve">The above interpretations are suggestive not conclusive, because our research design does not allow us to explore the entire range of variation of perceived cultural and racial similarity/dissimilarity </w:t>
      </w:r>
      <w:r w:rsidR="00A54EE2" w:rsidRPr="005C6753">
        <w:rPr>
          <w:rFonts w:ascii="Times New Roman" w:hAnsi="Times New Roman" w:cs="Times New Roman"/>
          <w:color w:val="000000" w:themeColor="text1"/>
        </w:rPr>
        <w:t xml:space="preserve">as well as rivalry/alliance </w:t>
      </w:r>
      <w:r w:rsidRPr="005C6753">
        <w:rPr>
          <w:rFonts w:ascii="Times New Roman" w:hAnsi="Times New Roman" w:cs="Times New Roman"/>
          <w:color w:val="000000" w:themeColor="text1"/>
        </w:rPr>
        <w:t xml:space="preserve">and thus to disentangle the two from each other with </w:t>
      </w:r>
      <w:r w:rsidR="00181CC6" w:rsidRPr="005C6753">
        <w:rPr>
          <w:rFonts w:ascii="Times New Roman" w:hAnsi="Times New Roman" w:cs="Times New Roman"/>
          <w:color w:val="000000" w:themeColor="text1"/>
        </w:rPr>
        <w:t xml:space="preserve">more </w:t>
      </w:r>
      <w:r w:rsidRPr="005C6753">
        <w:rPr>
          <w:rFonts w:ascii="Times New Roman" w:hAnsi="Times New Roman" w:cs="Times New Roman"/>
          <w:color w:val="000000" w:themeColor="text1"/>
        </w:rPr>
        <w:t>precision.</w:t>
      </w:r>
    </w:p>
    <w:p w14:paraId="51DDA876" w14:textId="77777777" w:rsidR="00CD4BB1" w:rsidRPr="005C6753" w:rsidRDefault="00CD4BB1" w:rsidP="0058120A">
      <w:pPr>
        <w:adjustRightInd w:val="0"/>
        <w:snapToGrid w:val="0"/>
        <w:spacing w:line="360" w:lineRule="auto"/>
        <w:rPr>
          <w:rFonts w:ascii="Times New Roman" w:hAnsi="Times New Roman" w:cs="Times New Roman"/>
          <w:color w:val="000000" w:themeColor="text1"/>
        </w:rPr>
      </w:pPr>
    </w:p>
    <w:p w14:paraId="3ACC128A" w14:textId="77777777" w:rsidR="0058120A" w:rsidRDefault="0058120A" w:rsidP="00CD4BB1">
      <w:pPr>
        <w:pBdr>
          <w:top w:val="single" w:sz="4" w:space="1" w:color="auto"/>
        </w:pBdr>
        <w:shd w:val="clear" w:color="auto" w:fill="FFFFFF"/>
        <w:adjustRightInd w:val="0"/>
        <w:snapToGrid w:val="0"/>
        <w:rPr>
          <w:rFonts w:ascii="Times New Roman" w:hAnsi="Times New Roman" w:cs="Times New Roman"/>
          <w:color w:val="000000" w:themeColor="text1"/>
        </w:rPr>
      </w:pPr>
    </w:p>
    <w:p w14:paraId="58EA2FC7" w14:textId="544B3BAF" w:rsidR="00662468" w:rsidRPr="005C6753" w:rsidRDefault="00662468" w:rsidP="00CD4BB1">
      <w:pPr>
        <w:pBdr>
          <w:top w:val="single" w:sz="4" w:space="1" w:color="auto"/>
        </w:pBdr>
        <w:shd w:val="clear" w:color="auto" w:fill="FFFFFF"/>
        <w:adjustRightInd w:val="0"/>
        <w:snapToGrid w:val="0"/>
        <w:rPr>
          <w:rFonts w:ascii="Times New Roman" w:eastAsia="Times New Roman" w:hAnsi="Times New Roman" w:cs="Times New Roman"/>
          <w:b/>
          <w:bCs/>
          <w:color w:val="000000" w:themeColor="text1"/>
        </w:rPr>
      </w:pPr>
      <w:r w:rsidRPr="005C6753">
        <w:rPr>
          <w:rFonts w:ascii="Times New Roman" w:eastAsia="Times New Roman" w:hAnsi="Times New Roman" w:cs="Times New Roman"/>
          <w:b/>
          <w:bCs/>
          <w:color w:val="000000" w:themeColor="text1"/>
        </w:rPr>
        <w:t xml:space="preserve">Appendix </w:t>
      </w:r>
      <w:r w:rsidR="00A332C7">
        <w:rPr>
          <w:rFonts w:ascii="Times New Roman" w:eastAsia="Times New Roman" w:hAnsi="Times New Roman" w:cs="Times New Roman"/>
          <w:b/>
          <w:bCs/>
          <w:color w:val="000000" w:themeColor="text1"/>
        </w:rPr>
        <w:t>F.</w:t>
      </w:r>
      <w:r w:rsidRPr="005C6753">
        <w:rPr>
          <w:rFonts w:ascii="Times New Roman" w:eastAsia="Times New Roman" w:hAnsi="Times New Roman" w:cs="Times New Roman"/>
          <w:b/>
          <w:bCs/>
          <w:color w:val="000000" w:themeColor="text1"/>
        </w:rPr>
        <w:t xml:space="preserve"> Pre-</w:t>
      </w:r>
      <w:r w:rsidR="002667F1">
        <w:rPr>
          <w:rFonts w:ascii="Times New Roman" w:eastAsia="Times New Roman" w:hAnsi="Times New Roman" w:cs="Times New Roman"/>
          <w:b/>
          <w:bCs/>
          <w:color w:val="000000" w:themeColor="text1"/>
        </w:rPr>
        <w:t>analysis plan</w:t>
      </w:r>
    </w:p>
    <w:p w14:paraId="2B37CF2B" w14:textId="77777777" w:rsidR="00662468" w:rsidRPr="005C6753" w:rsidRDefault="00662468" w:rsidP="000758AB">
      <w:pPr>
        <w:adjustRightInd w:val="0"/>
        <w:snapToGrid w:val="0"/>
        <w:rPr>
          <w:rFonts w:ascii="Times New Roman" w:hAnsi="Times New Roman" w:cs="Times New Roman"/>
          <w:b/>
          <w:bCs/>
          <w:color w:val="000000" w:themeColor="text1"/>
          <w:spacing w:val="-2"/>
          <w:w w:val="105"/>
        </w:rPr>
      </w:pPr>
    </w:p>
    <w:p w14:paraId="1713715A" w14:textId="1EF5305A" w:rsidR="00662468" w:rsidRPr="0058120A" w:rsidRDefault="00662468" w:rsidP="000758AB">
      <w:pPr>
        <w:pStyle w:val="Heading4"/>
        <w:keepNext w:val="0"/>
        <w:keepLines w:val="0"/>
        <w:adjustRightInd w:val="0"/>
        <w:snapToGrid w:val="0"/>
        <w:spacing w:before="0"/>
        <w:rPr>
          <w:rFonts w:ascii="Times New Roman" w:hAnsi="Times New Roman" w:cs="Times New Roman"/>
          <w:color w:val="000000" w:themeColor="text1"/>
        </w:rPr>
      </w:pPr>
      <w:r w:rsidRPr="0058120A">
        <w:rPr>
          <w:rFonts w:ascii="Times New Roman" w:hAnsi="Times New Roman" w:cs="Times New Roman"/>
          <w:color w:val="000000" w:themeColor="text1"/>
        </w:rPr>
        <w:t>Date</w:t>
      </w:r>
      <w:r w:rsidR="00DF224A">
        <w:rPr>
          <w:rFonts w:ascii="Times New Roman" w:hAnsi="Times New Roman" w:cs="Times New Roman"/>
          <w:color w:val="000000" w:themeColor="text1"/>
        </w:rPr>
        <w:t xml:space="preserve"> and place</w:t>
      </w:r>
      <w:r w:rsidRPr="0058120A">
        <w:rPr>
          <w:rFonts w:ascii="Times New Roman" w:hAnsi="Times New Roman" w:cs="Times New Roman"/>
          <w:color w:val="000000" w:themeColor="text1"/>
        </w:rPr>
        <w:t xml:space="preserve"> registered</w:t>
      </w:r>
    </w:p>
    <w:p w14:paraId="5FF03D2B" w14:textId="064F69F3" w:rsidR="00662468" w:rsidRPr="005C6753" w:rsidRDefault="00662468" w:rsidP="000758AB">
      <w:pPr>
        <w:adjustRightInd w:val="0"/>
        <w:snapToGrid w:val="0"/>
        <w:rPr>
          <w:rFonts w:ascii="Times New Roman" w:hAnsi="Times New Roman" w:cs="Times New Roman"/>
          <w:color w:val="000000" w:themeColor="text1"/>
        </w:rPr>
      </w:pPr>
      <w:r w:rsidRPr="005C6753">
        <w:rPr>
          <w:rFonts w:ascii="Times New Roman" w:hAnsi="Times New Roman" w:cs="Times New Roman"/>
          <w:color w:val="000000" w:themeColor="text1"/>
        </w:rPr>
        <w:t xml:space="preserve">March 13, </w:t>
      </w:r>
      <w:proofErr w:type="gramStart"/>
      <w:r w:rsidRPr="005C6753">
        <w:rPr>
          <w:rFonts w:ascii="Times New Roman" w:hAnsi="Times New Roman" w:cs="Times New Roman"/>
          <w:color w:val="000000" w:themeColor="text1"/>
        </w:rPr>
        <w:t>2022</w:t>
      </w:r>
      <w:proofErr w:type="gramEnd"/>
      <w:r w:rsidR="00DF224A">
        <w:rPr>
          <w:rFonts w:ascii="Times New Roman" w:hAnsi="Times New Roman" w:cs="Times New Roman"/>
          <w:color w:val="000000" w:themeColor="text1"/>
        </w:rPr>
        <w:t xml:space="preserve"> at </w:t>
      </w:r>
      <w:hyperlink r:id="rId35" w:history="1">
        <w:r w:rsidR="00DF224A" w:rsidRPr="00A22F50">
          <w:rPr>
            <w:rStyle w:val="Hyperlink"/>
            <w:rFonts w:ascii="Times New Roman" w:hAnsi="Times New Roman" w:cs="Times New Roman"/>
          </w:rPr>
          <w:t>https://osf.io/kh2ft</w:t>
        </w:r>
      </w:hyperlink>
      <w:r w:rsidR="00DF224A">
        <w:rPr>
          <w:rFonts w:ascii="Times New Roman" w:hAnsi="Times New Roman" w:cs="Times New Roman"/>
          <w:color w:val="000000" w:themeColor="text1"/>
        </w:rPr>
        <w:t xml:space="preserve"> </w:t>
      </w:r>
    </w:p>
    <w:p w14:paraId="1E6792A9" w14:textId="77777777" w:rsidR="00662468" w:rsidRPr="005C6753" w:rsidRDefault="00662468" w:rsidP="000758AB">
      <w:pPr>
        <w:adjustRightInd w:val="0"/>
        <w:snapToGrid w:val="0"/>
        <w:rPr>
          <w:rFonts w:ascii="Times New Roman" w:hAnsi="Times New Roman" w:cs="Times New Roman"/>
          <w:b/>
          <w:bCs/>
          <w:color w:val="000000" w:themeColor="text1"/>
          <w:spacing w:val="-2"/>
          <w:w w:val="105"/>
        </w:rPr>
      </w:pPr>
    </w:p>
    <w:p w14:paraId="0672106D" w14:textId="77777777" w:rsidR="00662468" w:rsidRPr="0058120A" w:rsidRDefault="00662468" w:rsidP="000758AB">
      <w:pPr>
        <w:adjustRightInd w:val="0"/>
        <w:snapToGrid w:val="0"/>
        <w:rPr>
          <w:rFonts w:ascii="Times New Roman" w:hAnsi="Times New Roman" w:cs="Times New Roman"/>
          <w:b/>
          <w:bCs/>
          <w:color w:val="000000" w:themeColor="text1"/>
          <w:spacing w:val="-2"/>
          <w:w w:val="105"/>
        </w:rPr>
      </w:pPr>
      <w:r w:rsidRPr="0058120A">
        <w:rPr>
          <w:rFonts w:ascii="Times New Roman" w:hAnsi="Times New Roman" w:cs="Times New Roman"/>
          <w:b/>
          <w:bCs/>
          <w:color w:val="000000" w:themeColor="text1"/>
          <w:spacing w:val="-2"/>
          <w:w w:val="105"/>
        </w:rPr>
        <w:t>Description</w:t>
      </w:r>
    </w:p>
    <w:p w14:paraId="7792F39E" w14:textId="77777777" w:rsidR="00662468" w:rsidRPr="005C6753" w:rsidRDefault="00662468" w:rsidP="000758AB">
      <w:pPr>
        <w:adjustRightInd w:val="0"/>
        <w:snapToGrid w:val="0"/>
        <w:rPr>
          <w:rFonts w:ascii="Times New Roman" w:hAnsi="Times New Roman" w:cs="Times New Roman"/>
          <w:color w:val="000000" w:themeColor="text1"/>
        </w:rPr>
      </w:pPr>
      <w:r w:rsidRPr="005C6753">
        <w:rPr>
          <w:rFonts w:ascii="Times New Roman" w:hAnsi="Times New Roman" w:cs="Times New Roman"/>
          <w:color w:val="000000" w:themeColor="text1"/>
        </w:rPr>
        <w:t>The literature on anti-immigrant attitudes and social exclusion has typically focused on the role of religious, ethnic, racial, and cultural boundaries. According to standard arguments in the literature, immigrants perceived as distant from the native population on these criteria are particularly likely to be viewed unfavorably, especially by those who subscribe to ascriptive definitions of nationhood. What this research tradition has not attended to, however, is the role of geopolitical rivalries in shaping anti-immigrant exclusion.</w:t>
      </w:r>
    </w:p>
    <w:p w14:paraId="5B98E6BD" w14:textId="77777777" w:rsidR="00662468" w:rsidRPr="005C6753" w:rsidRDefault="00662468" w:rsidP="000758AB">
      <w:pPr>
        <w:adjustRightInd w:val="0"/>
        <w:snapToGrid w:val="0"/>
        <w:rPr>
          <w:rFonts w:ascii="Times New Roman" w:hAnsi="Times New Roman" w:cs="Times New Roman"/>
          <w:color w:val="000000" w:themeColor="text1"/>
        </w:rPr>
      </w:pPr>
      <w:r w:rsidRPr="005C6753">
        <w:rPr>
          <w:rFonts w:ascii="Times New Roman" w:hAnsi="Times New Roman" w:cs="Times New Roman"/>
          <w:color w:val="000000" w:themeColor="text1"/>
        </w:rPr>
        <w:t>Negative evaluations of countries that are perceived as the focal nation-state's geopolitical foes can spill over onto those countries' emigrant populations, so that immigrants from those countries are seen as dangerous, untrustworthy, and undesirable. Indeed, such stigma can influence views of immigrants even in the absence of other bases of difference, such as religion, race, or culture.</w:t>
      </w:r>
    </w:p>
    <w:p w14:paraId="13D8C18C" w14:textId="77777777" w:rsidR="00662468" w:rsidRPr="005C6753" w:rsidRDefault="00662468" w:rsidP="000758AB">
      <w:pPr>
        <w:adjustRightInd w:val="0"/>
        <w:snapToGrid w:val="0"/>
        <w:rPr>
          <w:rFonts w:ascii="Times New Roman" w:hAnsi="Times New Roman" w:cs="Times New Roman"/>
          <w:color w:val="000000" w:themeColor="text1"/>
        </w:rPr>
      </w:pPr>
      <w:r w:rsidRPr="005C6753">
        <w:rPr>
          <w:rFonts w:ascii="Times New Roman" w:hAnsi="Times New Roman" w:cs="Times New Roman"/>
          <w:color w:val="000000" w:themeColor="text1"/>
        </w:rPr>
        <w:t>Immigrants who belong to the same racial or religious categories as the majority of the domestic population may become stigmatized primarily on the basis of being perceived as "enemies" on the geopolitical stage. In this study we investigate the role of geopolitical rivalries on immigration attitudes by administering a conjoint experiment to survey respondents from 22 countries (more details below). The experiment places the respondent in the role of a hypothetical immigration officer who must evaluate pairs of applicants for permanent residency. The applicants vary on several characteristics, including country of origin, with the country sets including a 2x2 combination of geopolitical foes and allies and racial/ethnic similarity and difference. Identifying the marginal component effects of country of origin will allow us to evaluate our central research question. Pre-treatment items measuring nationalist attitudes enable us to examine treatment effect heterogeneity.</w:t>
      </w:r>
    </w:p>
    <w:p w14:paraId="7D85C603" w14:textId="77777777" w:rsidR="00662468" w:rsidRPr="005C6753" w:rsidRDefault="00662468" w:rsidP="000758AB">
      <w:pPr>
        <w:shd w:val="clear" w:color="auto" w:fill="FFFFFF"/>
        <w:adjustRightInd w:val="0"/>
        <w:snapToGrid w:val="0"/>
        <w:rPr>
          <w:rFonts w:ascii="Times New Roman" w:eastAsia="Times New Roman" w:hAnsi="Times New Roman" w:cs="Times New Roman"/>
          <w:b/>
          <w:bCs/>
          <w:color w:val="000000" w:themeColor="text1"/>
        </w:rPr>
      </w:pPr>
    </w:p>
    <w:p w14:paraId="0078BF9C" w14:textId="77777777" w:rsidR="0058120A" w:rsidRDefault="00662468" w:rsidP="0058120A">
      <w:pPr>
        <w:keepNext/>
        <w:shd w:val="clear" w:color="auto" w:fill="FFFFFF"/>
        <w:adjustRightInd w:val="0"/>
        <w:snapToGrid w:val="0"/>
        <w:rPr>
          <w:rFonts w:ascii="Times New Roman" w:eastAsia="Times New Roman" w:hAnsi="Times New Roman" w:cs="Times New Roman"/>
          <w:b/>
          <w:bCs/>
          <w:color w:val="000000" w:themeColor="text1"/>
        </w:rPr>
      </w:pPr>
      <w:r w:rsidRPr="005C6753">
        <w:rPr>
          <w:rFonts w:ascii="Times New Roman" w:eastAsia="Times New Roman" w:hAnsi="Times New Roman" w:cs="Times New Roman"/>
          <w:b/>
          <w:bCs/>
          <w:color w:val="000000" w:themeColor="text1"/>
        </w:rPr>
        <w:t>Study Information</w:t>
      </w:r>
    </w:p>
    <w:p w14:paraId="066005C2" w14:textId="65AEDD9D" w:rsidR="00662468" w:rsidRPr="0058120A" w:rsidRDefault="00662468" w:rsidP="0058120A">
      <w:pPr>
        <w:keepNext/>
        <w:shd w:val="clear" w:color="auto" w:fill="FFFFFF"/>
        <w:adjustRightInd w:val="0"/>
        <w:snapToGrid w:val="0"/>
        <w:rPr>
          <w:rFonts w:ascii="Times New Roman" w:eastAsia="Times New Roman" w:hAnsi="Times New Roman" w:cs="Times New Roman"/>
          <w:b/>
          <w:bCs/>
          <w:color w:val="000000" w:themeColor="text1"/>
        </w:rPr>
      </w:pPr>
      <w:r w:rsidRPr="005C6753">
        <w:rPr>
          <w:rFonts w:ascii="Times New Roman" w:eastAsia="Times New Roman" w:hAnsi="Times New Roman" w:cs="Times New Roman"/>
          <w:i/>
          <w:iCs/>
          <w:color w:val="000000" w:themeColor="text1"/>
        </w:rPr>
        <w:t>Hypotheses</w:t>
      </w:r>
    </w:p>
    <w:p w14:paraId="2CC9989A"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 xml:space="preserve">Hypothesis 1 (devaluation of geopolitical rivals): Respondents will be less favorably disposed toward immigrants whose countries of origin are considered to be the geopolitical foes of the respondents’ countries of residence than toward immigrants whose countries of origin are seen as allies. Hypotheses 2 (rivalry trumps racial prejudice): Respondents will be more unfavorably </w:t>
      </w:r>
      <w:r w:rsidRPr="005C6753">
        <w:rPr>
          <w:rFonts w:ascii="Times New Roman" w:eastAsia="Times New Roman" w:hAnsi="Times New Roman" w:cs="Times New Roman"/>
          <w:color w:val="000000" w:themeColor="text1"/>
        </w:rPr>
        <w:lastRenderedPageBreak/>
        <w:t xml:space="preserve">disposed towards immigrants from countries that are geopolitical rivals with majority populations sharing the same racial characteristics as the racial majority in the survey country when compared to immigrants from racially dissimilar countries of origin that are considered foreign-policy allies. Hypothesis 3 (moderation by preexisting nationalist attitudes): The effects of geopolitical rivalry on immigrant attitudes will be greater among respondents who espouse exclusionary nationalist beliefs (measured prior to treatment). Hypothesis 4 (moderation by respondents’ ethno-racial background): The effects of geopolitical rivalry on immigrant attitudes posited in Hypotheses 1-3 will be greater for members of national majorities than for ethnic, racial, or religious minorities. </w:t>
      </w:r>
    </w:p>
    <w:p w14:paraId="32A7500C"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p>
    <w:p w14:paraId="57B6B2D3" w14:textId="77777777" w:rsidR="00662468" w:rsidRPr="005C6753" w:rsidRDefault="00662468" w:rsidP="000758AB">
      <w:pPr>
        <w:shd w:val="clear" w:color="auto" w:fill="FFFFFF"/>
        <w:adjustRightInd w:val="0"/>
        <w:snapToGrid w:val="0"/>
        <w:rPr>
          <w:rFonts w:ascii="Times New Roman" w:eastAsia="Times New Roman" w:hAnsi="Times New Roman" w:cs="Times New Roman"/>
          <w:b/>
          <w:bCs/>
          <w:color w:val="000000" w:themeColor="text1"/>
        </w:rPr>
      </w:pPr>
      <w:r w:rsidRPr="005C6753">
        <w:rPr>
          <w:rFonts w:ascii="Times New Roman" w:eastAsia="Times New Roman" w:hAnsi="Times New Roman" w:cs="Times New Roman"/>
          <w:b/>
          <w:bCs/>
          <w:color w:val="000000" w:themeColor="text1"/>
        </w:rPr>
        <w:t>Design Plan</w:t>
      </w:r>
    </w:p>
    <w:p w14:paraId="2579A4D7"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Study type</w:t>
      </w:r>
    </w:p>
    <w:p w14:paraId="46B58979" w14:textId="77777777" w:rsidR="00662468" w:rsidRPr="005C6753" w:rsidRDefault="00662468" w:rsidP="000758AB">
      <w:pPr>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 xml:space="preserve">Experiment - A researcher randomly assigns treatments to study </w:t>
      </w:r>
      <w:proofErr w:type="gramStart"/>
      <w:r w:rsidRPr="005C6753">
        <w:rPr>
          <w:rFonts w:ascii="Times New Roman" w:eastAsia="Times New Roman" w:hAnsi="Times New Roman" w:cs="Times New Roman"/>
          <w:color w:val="000000" w:themeColor="text1"/>
        </w:rPr>
        <w:t>subjects,</w:t>
      </w:r>
      <w:proofErr w:type="gramEnd"/>
      <w:r w:rsidRPr="005C6753">
        <w:rPr>
          <w:rFonts w:ascii="Times New Roman" w:eastAsia="Times New Roman" w:hAnsi="Times New Roman" w:cs="Times New Roman"/>
          <w:color w:val="000000" w:themeColor="text1"/>
        </w:rPr>
        <w:t xml:space="preserve"> this includes field or lab experiments. This is also known as an intervention experiment and includes randomized controlled trials.</w:t>
      </w:r>
    </w:p>
    <w:p w14:paraId="3D67B7BB" w14:textId="77777777" w:rsidR="00662468" w:rsidRPr="005C6753" w:rsidRDefault="00662468" w:rsidP="000758AB">
      <w:pPr>
        <w:adjustRightInd w:val="0"/>
        <w:snapToGrid w:val="0"/>
        <w:rPr>
          <w:rFonts w:ascii="Times New Roman" w:eastAsia="Times New Roman" w:hAnsi="Times New Roman" w:cs="Times New Roman"/>
          <w:color w:val="000000" w:themeColor="text1"/>
        </w:rPr>
      </w:pPr>
    </w:p>
    <w:p w14:paraId="4F00536E"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Blinding</w:t>
      </w:r>
    </w:p>
    <w:p w14:paraId="5A8D7C46" w14:textId="77777777" w:rsidR="00662468" w:rsidRPr="005C6753" w:rsidRDefault="00662468" w:rsidP="000758AB">
      <w:pPr>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For studies that involve human subjects, they will not know the treatment group to which they have been assigned.</w:t>
      </w:r>
    </w:p>
    <w:p w14:paraId="00E5770E" w14:textId="77777777" w:rsidR="00662468" w:rsidRPr="005C6753" w:rsidRDefault="00662468" w:rsidP="000758AB">
      <w:pPr>
        <w:adjustRightInd w:val="0"/>
        <w:snapToGrid w:val="0"/>
        <w:rPr>
          <w:rFonts w:ascii="Times New Roman" w:eastAsia="Times New Roman" w:hAnsi="Times New Roman" w:cs="Times New Roman"/>
          <w:color w:val="000000" w:themeColor="text1"/>
        </w:rPr>
      </w:pPr>
    </w:p>
    <w:p w14:paraId="7E14FD98" w14:textId="77777777" w:rsidR="00662468" w:rsidRPr="005C6753" w:rsidRDefault="00662468" w:rsidP="0058120A">
      <w:pPr>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Study design</w:t>
      </w:r>
    </w:p>
    <w:p w14:paraId="0651A231"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The survey experiment is part of a larger cross-national study on populist politics. The survey asks a wide range of questions about respondents’ demographic characteristics, geographic mobility, economic wellbeing, and political attitudes. It also features several distinct experiments presented in random order. Upon arriving at the focal conjoint experiment, respondents are presented with five successive binary comparisons between pairs of fictional immigration applications. Each profile varies on six criteria, including country of origin. Respondents are then asked which applicant makes for a better fit with the host country. After completing this portion of the survey, respondents proceed to other experiments and/or concluding survey items.</w:t>
      </w:r>
    </w:p>
    <w:p w14:paraId="014102A9"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p>
    <w:p w14:paraId="360FD075" w14:textId="77777777" w:rsidR="00662468" w:rsidRPr="005C6753" w:rsidRDefault="00662468" w:rsidP="000758AB">
      <w:pPr>
        <w:shd w:val="clear" w:color="auto" w:fill="FFFFFF"/>
        <w:adjustRightInd w:val="0"/>
        <w:snapToGrid w:val="0"/>
        <w:rPr>
          <w:rFonts w:ascii="Times New Roman" w:eastAsia="Times New Roman" w:hAnsi="Times New Roman" w:cs="Times New Roman"/>
          <w:b/>
          <w:bCs/>
          <w:color w:val="000000" w:themeColor="text1"/>
        </w:rPr>
      </w:pPr>
      <w:r w:rsidRPr="005C6753">
        <w:rPr>
          <w:rFonts w:ascii="Times New Roman" w:eastAsia="Times New Roman" w:hAnsi="Times New Roman" w:cs="Times New Roman"/>
          <w:b/>
          <w:bCs/>
          <w:color w:val="000000" w:themeColor="text1"/>
        </w:rPr>
        <w:t>Sampling Plan</w:t>
      </w:r>
    </w:p>
    <w:p w14:paraId="442EB3B0"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Existing Data</w:t>
      </w:r>
    </w:p>
    <w:p w14:paraId="4EB02E58" w14:textId="77777777" w:rsidR="00662468" w:rsidRPr="005C6753" w:rsidRDefault="00662468" w:rsidP="000758AB">
      <w:pPr>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Registration prior to any human observation of the data</w:t>
      </w:r>
    </w:p>
    <w:p w14:paraId="57EEC3C7" w14:textId="77777777" w:rsidR="00662468" w:rsidRPr="005C6753" w:rsidRDefault="00662468" w:rsidP="000758AB">
      <w:pPr>
        <w:adjustRightInd w:val="0"/>
        <w:snapToGrid w:val="0"/>
        <w:rPr>
          <w:rFonts w:ascii="Times New Roman" w:eastAsia="Times New Roman" w:hAnsi="Times New Roman" w:cs="Times New Roman"/>
          <w:color w:val="000000" w:themeColor="text1"/>
        </w:rPr>
      </w:pPr>
    </w:p>
    <w:p w14:paraId="7DD99303" w14:textId="77777777" w:rsidR="00662468" w:rsidRPr="005C6753" w:rsidRDefault="00662468" w:rsidP="00023B5B">
      <w:pPr>
        <w:keepNext/>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Explanation of existing data</w:t>
      </w:r>
    </w:p>
    <w:p w14:paraId="1EE9E59C"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The data have been collected but they have not been viewed by any members of the research team.</w:t>
      </w:r>
    </w:p>
    <w:p w14:paraId="0E1A4D65"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p>
    <w:p w14:paraId="2217C641" w14:textId="77777777" w:rsidR="00662468" w:rsidRPr="005C6753" w:rsidRDefault="00662468" w:rsidP="00E43695">
      <w:pPr>
        <w:keepNext/>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Data collection procedures</w:t>
      </w:r>
    </w:p>
    <w:p w14:paraId="051D65B0"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To test these hypotheses, we have fielded an online survey with samples of between 1-2,000 respondents in the following countries: Argentina, Australia, Brazil, Canada, France, Germany, Greece, Hungary, India, Italy, Japan, the Netherlands, Peru, the Philippines, Poland, South Korea, South Africa, Spain, Sweden, Turkey, the United Kingdom, and the United States. The surveys were fielded simultaneously via Lucid Marketplace, an increasingly popular online survey platform. To help maximize the external validity of our inferences, we have used a quota-</w:t>
      </w:r>
      <w:r w:rsidRPr="005C6753">
        <w:rPr>
          <w:rFonts w:ascii="Times New Roman" w:eastAsia="Times New Roman" w:hAnsi="Times New Roman" w:cs="Times New Roman"/>
          <w:color w:val="000000" w:themeColor="text1"/>
        </w:rPr>
        <w:lastRenderedPageBreak/>
        <w:t>based sampling procedure, with quotas for age, gender, and education. In some countries, we have also employed geographic and language quotas.</w:t>
      </w:r>
    </w:p>
    <w:p w14:paraId="53D2BBA5"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p>
    <w:p w14:paraId="5675974F" w14:textId="77777777" w:rsidR="00662468" w:rsidRPr="005C6753" w:rsidRDefault="00662468" w:rsidP="000758AB">
      <w:pPr>
        <w:keepNext/>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Sample size</w:t>
      </w:r>
    </w:p>
    <w:p w14:paraId="783AA0E4"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The sample consists of about 2,000 respondents per country across 22 countries.</w:t>
      </w:r>
    </w:p>
    <w:p w14:paraId="072AE125"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p>
    <w:p w14:paraId="130BEF08" w14:textId="77777777" w:rsidR="00662468" w:rsidRPr="005C6753" w:rsidRDefault="00662468" w:rsidP="00705B6E">
      <w:pPr>
        <w:keepNext/>
        <w:shd w:val="clear" w:color="auto" w:fill="FFFFFF"/>
        <w:adjustRightInd w:val="0"/>
        <w:snapToGrid w:val="0"/>
        <w:rPr>
          <w:rFonts w:ascii="Times New Roman" w:eastAsia="Times New Roman" w:hAnsi="Times New Roman" w:cs="Times New Roman"/>
          <w:b/>
          <w:bCs/>
          <w:color w:val="000000" w:themeColor="text1"/>
        </w:rPr>
      </w:pPr>
      <w:r w:rsidRPr="005C6753">
        <w:rPr>
          <w:rFonts w:ascii="Times New Roman" w:eastAsia="Times New Roman" w:hAnsi="Times New Roman" w:cs="Times New Roman"/>
          <w:b/>
          <w:bCs/>
          <w:color w:val="000000" w:themeColor="text1"/>
        </w:rPr>
        <w:t>Variables</w:t>
      </w:r>
    </w:p>
    <w:p w14:paraId="173FB232"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Manipulated variables</w:t>
      </w:r>
    </w:p>
    <w:p w14:paraId="01A3DC51"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The conjoint experiment is preceded by the following prompt: “Imagine that you are an American immigration officer tasked with deciding who should be granted permanent resident status in your country. You will be given brief excerpts from two applications. Please choose which of the two applications should be given priority. The choice is entirely up to you, so please use your best judgment about which candidate would make for a better fit. We will ask you to make this choice for 6 pairs of candidates.” Following the prompt, respondents see two side-by-side tables that distill key information from two immigration applications. Each table varies the following attributes of the applicants: gender (male or female), age (21, 38, or 62), occupation (unemployed, janitor, farmer, accountant, teacher, doctor), host country language fluence (fluent, limited, none), duration of stay in the country (5, 10, or 15 years), and country of origin. The latter criterion varies across countries in which the survey is being administered to fit with those countries’ geopolitical relations. In all countries, however, the country-of-origin attribute takes on four possible values: two categories of racially/ethnically distant immigrants from an “enemy” country and an “ally” country and two categories of racially/ethnically similar immigrants from an “enemy” country and an “ally” country. For instance, in Poland the four categories include China, Japan, Russia, and Ukraine.</w:t>
      </w:r>
    </w:p>
    <w:p w14:paraId="0647D317"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p>
    <w:p w14:paraId="0C79CDA9" w14:textId="77777777" w:rsidR="00662468" w:rsidRPr="005C6753" w:rsidRDefault="00662468" w:rsidP="0058120A">
      <w:pPr>
        <w:keepNext/>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Measured variables</w:t>
      </w:r>
    </w:p>
    <w:p w14:paraId="37D38321"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The main moderator measured pre-treatment is nationalism. Nationalism is measured using an 11-item reduced version of the 23-item scale from the National Identity Supplement to the International Social Survey Program, as featured in XY (20XY). These items will be used to identify … distinct types of nationalism …. (XY (20XY) and XY (20XY)). The study will also use an alternative operationalization of nationalism, which will focus solely on ethnic vs. civic criteria of national belonging, via an additive index of the four symbolic boundary items from the broader nationalism battery.</w:t>
      </w:r>
    </w:p>
    <w:p w14:paraId="485A6A0F"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p>
    <w:p w14:paraId="517B03B6" w14:textId="77777777" w:rsidR="00662468" w:rsidRPr="005C6753" w:rsidRDefault="00662468" w:rsidP="000758AB">
      <w:pPr>
        <w:shd w:val="clear" w:color="auto" w:fill="FFFFFF"/>
        <w:adjustRightInd w:val="0"/>
        <w:snapToGrid w:val="0"/>
        <w:rPr>
          <w:rFonts w:ascii="Times New Roman" w:eastAsia="Times New Roman" w:hAnsi="Times New Roman" w:cs="Times New Roman"/>
          <w:b/>
          <w:bCs/>
          <w:color w:val="000000" w:themeColor="text1"/>
        </w:rPr>
      </w:pPr>
      <w:r w:rsidRPr="005C6753">
        <w:rPr>
          <w:rFonts w:ascii="Times New Roman" w:eastAsia="Times New Roman" w:hAnsi="Times New Roman" w:cs="Times New Roman"/>
          <w:b/>
          <w:bCs/>
          <w:color w:val="000000" w:themeColor="text1"/>
        </w:rPr>
        <w:t>Analysis Plan</w:t>
      </w:r>
    </w:p>
    <w:p w14:paraId="75A9A0FC"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Statistical models</w:t>
      </w:r>
    </w:p>
    <w:p w14:paraId="0791C76E"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To test the unconditional hypotheses related to the conjoint experiment, we will calculate marginal means. If there are apparent differences across moderators, we will conduct formal tests of these differences using an ANOVA nested model comparison test. For all these tests, we will cluster standard errors at the respondent level.</w:t>
      </w:r>
    </w:p>
    <w:p w14:paraId="7E9C7F61"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p>
    <w:p w14:paraId="54CFA3D3"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Inference criteria</w:t>
      </w:r>
    </w:p>
    <w:p w14:paraId="3CCCAB98"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In all cases, we will rely on two-tailed p-values with 0.05 as the threshold for declaring statistical significance.</w:t>
      </w:r>
    </w:p>
    <w:p w14:paraId="12DFCD2C" w14:textId="77777777" w:rsidR="00662468" w:rsidRPr="005C6753" w:rsidRDefault="00662468" w:rsidP="000758AB">
      <w:pPr>
        <w:adjustRightInd w:val="0"/>
        <w:snapToGrid w:val="0"/>
        <w:rPr>
          <w:rFonts w:ascii="Times New Roman" w:eastAsia="Times New Roman" w:hAnsi="Times New Roman" w:cs="Times New Roman"/>
          <w:color w:val="000000" w:themeColor="text1"/>
        </w:rPr>
      </w:pPr>
    </w:p>
    <w:p w14:paraId="2ECEDA7E" w14:textId="77777777" w:rsidR="00662468" w:rsidRPr="005C6753" w:rsidRDefault="00662468" w:rsidP="008B480D">
      <w:pPr>
        <w:keepNext/>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lastRenderedPageBreak/>
        <w:t>Missing data</w:t>
      </w:r>
    </w:p>
    <w:p w14:paraId="50A0CE84"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We will employ listwise deletion for missingness on pre-treatment variables. Outcome questions were designed with forced response and we should not have any missingness on those variables.</w:t>
      </w:r>
    </w:p>
    <w:p w14:paraId="441F8761" w14:textId="77777777" w:rsidR="00662468" w:rsidRPr="005C6753" w:rsidRDefault="00662468" w:rsidP="000758AB">
      <w:pPr>
        <w:shd w:val="clear" w:color="auto" w:fill="FFFFFF"/>
        <w:adjustRightInd w:val="0"/>
        <w:snapToGrid w:val="0"/>
        <w:rPr>
          <w:rFonts w:ascii="Times New Roman" w:eastAsia="Times New Roman" w:hAnsi="Times New Roman" w:cs="Times New Roman"/>
          <w:color w:val="000000" w:themeColor="text1"/>
        </w:rPr>
      </w:pPr>
    </w:p>
    <w:p w14:paraId="08995D86" w14:textId="77777777" w:rsidR="00662468" w:rsidRPr="005C6753" w:rsidRDefault="00662468" w:rsidP="000758AB">
      <w:pPr>
        <w:adjustRightInd w:val="0"/>
        <w:snapToGrid w:val="0"/>
        <w:rPr>
          <w:rFonts w:ascii="Times New Roman" w:eastAsia="Times New Roman" w:hAnsi="Times New Roman" w:cs="Times New Roman"/>
          <w:i/>
          <w:iCs/>
          <w:color w:val="000000" w:themeColor="text1"/>
        </w:rPr>
      </w:pPr>
      <w:r w:rsidRPr="005C6753">
        <w:rPr>
          <w:rFonts w:ascii="Times New Roman" w:eastAsia="Times New Roman" w:hAnsi="Times New Roman" w:cs="Times New Roman"/>
          <w:i/>
          <w:iCs/>
          <w:color w:val="000000" w:themeColor="text1"/>
        </w:rPr>
        <w:t>Exploratory analysis</w:t>
      </w:r>
    </w:p>
    <w:p w14:paraId="5C19E84A" w14:textId="77777777" w:rsidR="009651A7" w:rsidRDefault="00662468" w:rsidP="00796126">
      <w:pPr>
        <w:shd w:val="clear" w:color="auto" w:fill="FFFFFF"/>
        <w:adjustRightInd w:val="0"/>
        <w:snapToGrid w:val="0"/>
        <w:rPr>
          <w:rFonts w:ascii="Times New Roman" w:eastAsia="Times New Roman" w:hAnsi="Times New Roman" w:cs="Times New Roman"/>
          <w:color w:val="000000" w:themeColor="text1"/>
        </w:rPr>
      </w:pPr>
      <w:r w:rsidRPr="005C6753">
        <w:rPr>
          <w:rFonts w:ascii="Times New Roman" w:eastAsia="Times New Roman" w:hAnsi="Times New Roman" w:cs="Times New Roman"/>
          <w:color w:val="000000" w:themeColor="text1"/>
        </w:rPr>
        <w:t xml:space="preserve">We do not have strong theoretical beliefs about differences in the experimental effects across countries, except that the intensity of the geopolitical rivalry and the public awareness of them at the time of the experiment will obviously influence the responses. It is possible that the hypothesized treatment effects will be muted by floor and ceiling effects stemming from respondents’ exposure to radical political discourse outside of the experimental setting. If so, we may shift our analysis into an exploratory mode </w:t>
      </w:r>
      <w:proofErr w:type="gramStart"/>
      <w:r w:rsidRPr="005C6753">
        <w:rPr>
          <w:rFonts w:ascii="Times New Roman" w:eastAsia="Times New Roman" w:hAnsi="Times New Roman" w:cs="Times New Roman"/>
          <w:color w:val="000000" w:themeColor="text1"/>
        </w:rPr>
        <w:t>in order to</w:t>
      </w:r>
      <w:proofErr w:type="gramEnd"/>
      <w:r w:rsidRPr="005C6753">
        <w:rPr>
          <w:rFonts w:ascii="Times New Roman" w:eastAsia="Times New Roman" w:hAnsi="Times New Roman" w:cs="Times New Roman"/>
          <w:color w:val="000000" w:themeColor="text1"/>
        </w:rPr>
        <w:t xml:space="preserve"> identify such effects (for instance, by moderating the treatment effects by the strength of agreement with the experimental vignettes).</w:t>
      </w:r>
    </w:p>
    <w:p w14:paraId="0D9D6EE5" w14:textId="77777777" w:rsidR="009651A7" w:rsidRDefault="009651A7" w:rsidP="00796126">
      <w:pPr>
        <w:shd w:val="clear" w:color="auto" w:fill="FFFFFF"/>
        <w:adjustRightInd w:val="0"/>
        <w:snapToGrid w:val="0"/>
        <w:rPr>
          <w:rFonts w:ascii="Times New Roman" w:eastAsia="Times New Roman" w:hAnsi="Times New Roman" w:cs="Times New Roman"/>
          <w:color w:val="000000" w:themeColor="text1"/>
        </w:rPr>
      </w:pPr>
    </w:p>
    <w:p w14:paraId="06918DB3" w14:textId="77777777" w:rsidR="009651A7" w:rsidRDefault="009651A7" w:rsidP="009651A7">
      <w:pPr>
        <w:pBdr>
          <w:bottom w:val="single" w:sz="4" w:space="1" w:color="auto"/>
        </w:pBdr>
        <w:shd w:val="clear" w:color="auto" w:fill="FFFFFF"/>
        <w:adjustRightInd w:val="0"/>
        <w:snapToGrid w:val="0"/>
        <w:rPr>
          <w:rFonts w:ascii="Times New Roman" w:hAnsi="Times New Roman" w:cs="Times New Roman"/>
          <w:b/>
          <w:bCs/>
          <w:color w:val="000000" w:themeColor="text1"/>
        </w:rPr>
      </w:pPr>
    </w:p>
    <w:p w14:paraId="18CB10C6" w14:textId="77777777" w:rsidR="00705B6E" w:rsidRDefault="00705B6E" w:rsidP="000758AB">
      <w:pPr>
        <w:rPr>
          <w:rFonts w:ascii="Times New Roman" w:hAnsi="Times New Roman" w:cs="Times New Roman"/>
          <w:b/>
          <w:bCs/>
          <w:color w:val="000000" w:themeColor="text1"/>
        </w:rPr>
      </w:pPr>
    </w:p>
    <w:p w14:paraId="601467D8" w14:textId="77777777" w:rsidR="008B480D" w:rsidRDefault="008B480D">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7067E39B" w14:textId="3B950CAF" w:rsidR="0090248D" w:rsidRPr="005C6753" w:rsidRDefault="0090248D" w:rsidP="000758AB">
      <w:pPr>
        <w:rPr>
          <w:rFonts w:ascii="Times New Roman" w:hAnsi="Times New Roman" w:cs="Times New Roman"/>
          <w:b/>
          <w:bCs/>
          <w:color w:val="000000" w:themeColor="text1"/>
        </w:rPr>
      </w:pPr>
      <w:r w:rsidRPr="005C6753">
        <w:rPr>
          <w:rFonts w:ascii="Times New Roman" w:hAnsi="Times New Roman" w:cs="Times New Roman"/>
          <w:b/>
          <w:bCs/>
          <w:color w:val="000000" w:themeColor="text1"/>
        </w:rPr>
        <w:lastRenderedPageBreak/>
        <w:t xml:space="preserve">Appendix </w:t>
      </w:r>
      <w:r w:rsidR="00A332C7">
        <w:rPr>
          <w:rFonts w:ascii="Times New Roman" w:hAnsi="Times New Roman" w:cs="Times New Roman"/>
          <w:b/>
          <w:bCs/>
          <w:color w:val="000000" w:themeColor="text1"/>
        </w:rPr>
        <w:t>G.</w:t>
      </w:r>
      <w:r w:rsidRPr="005C6753">
        <w:rPr>
          <w:rFonts w:ascii="Times New Roman" w:hAnsi="Times New Roman" w:cs="Times New Roman"/>
          <w:b/>
          <w:bCs/>
          <w:color w:val="000000" w:themeColor="text1"/>
        </w:rPr>
        <w:t xml:space="preserve"> </w:t>
      </w:r>
      <w:r w:rsidR="002667F1">
        <w:rPr>
          <w:rFonts w:ascii="Times New Roman" w:hAnsi="Times New Roman" w:cs="Times New Roman"/>
          <w:b/>
          <w:bCs/>
          <w:color w:val="000000" w:themeColor="text1"/>
        </w:rPr>
        <w:t>Experimental design example</w:t>
      </w:r>
    </w:p>
    <w:p w14:paraId="6706FCAA" w14:textId="77777777" w:rsidR="00207721" w:rsidRPr="005C6753" w:rsidRDefault="00207721" w:rsidP="000758AB">
      <w:pPr>
        <w:rPr>
          <w:rFonts w:ascii="Times New Roman" w:hAnsi="Times New Roman" w:cs="Times New Roman"/>
          <w:b/>
          <w:bCs/>
          <w:color w:val="000000" w:themeColor="text1"/>
        </w:rPr>
      </w:pPr>
    </w:p>
    <w:p w14:paraId="46C05FF7" w14:textId="5A05547B" w:rsidR="0090248D" w:rsidRPr="005C6753" w:rsidRDefault="00207721" w:rsidP="00796126">
      <w:pPr>
        <w:spacing w:line="360" w:lineRule="auto"/>
        <w:rPr>
          <w:rFonts w:ascii="Times New Roman" w:hAnsi="Times New Roman" w:cs="Times New Roman"/>
          <w:color w:val="000000" w:themeColor="text1"/>
        </w:rPr>
      </w:pPr>
      <w:r w:rsidRPr="005C6753">
        <w:rPr>
          <w:rFonts w:ascii="Times New Roman" w:hAnsi="Times New Roman" w:cs="Times New Roman"/>
          <w:color w:val="000000" w:themeColor="text1"/>
        </w:rPr>
        <w:t xml:space="preserve">The following screenshot </w:t>
      </w:r>
      <w:r w:rsidR="00796126">
        <w:rPr>
          <w:rFonts w:ascii="Times New Roman" w:hAnsi="Times New Roman" w:cs="Times New Roman"/>
          <w:color w:val="000000" w:themeColor="text1"/>
        </w:rPr>
        <w:t>provides</w:t>
      </w:r>
      <w:r w:rsidRPr="005C6753">
        <w:rPr>
          <w:rFonts w:ascii="Times New Roman" w:hAnsi="Times New Roman" w:cs="Times New Roman"/>
          <w:color w:val="000000" w:themeColor="text1"/>
        </w:rPr>
        <w:t xml:space="preserve"> an example, taken from the </w:t>
      </w:r>
      <w:r w:rsidR="00796126">
        <w:rPr>
          <w:rFonts w:ascii="Times New Roman" w:hAnsi="Times New Roman" w:cs="Times New Roman"/>
          <w:color w:val="000000" w:themeColor="text1"/>
        </w:rPr>
        <w:t xml:space="preserve">U.S. </w:t>
      </w:r>
      <w:r w:rsidRPr="005C6753">
        <w:rPr>
          <w:rFonts w:ascii="Times New Roman" w:hAnsi="Times New Roman" w:cs="Times New Roman"/>
          <w:color w:val="000000" w:themeColor="text1"/>
        </w:rPr>
        <w:t xml:space="preserve">survey, of how respondents were prompted to choose between pairs of applicants for </w:t>
      </w:r>
      <w:r w:rsidR="00796126">
        <w:rPr>
          <w:rFonts w:ascii="Times New Roman" w:hAnsi="Times New Roman" w:cs="Times New Roman"/>
          <w:color w:val="000000" w:themeColor="text1"/>
        </w:rPr>
        <w:t>p</w:t>
      </w:r>
      <w:r w:rsidRPr="005C6753">
        <w:rPr>
          <w:rFonts w:ascii="Times New Roman" w:hAnsi="Times New Roman" w:cs="Times New Roman"/>
          <w:color w:val="000000" w:themeColor="text1"/>
        </w:rPr>
        <w:t>ermanent residence status.</w:t>
      </w:r>
    </w:p>
    <w:p w14:paraId="77B9CB5C" w14:textId="77777777" w:rsidR="0090248D" w:rsidRPr="005C6753" w:rsidRDefault="0090248D" w:rsidP="000758AB">
      <w:pPr>
        <w:rPr>
          <w:rFonts w:ascii="Times New Roman" w:hAnsi="Times New Roman" w:cs="Times New Roman"/>
          <w:color w:val="000000" w:themeColor="text1"/>
        </w:rPr>
      </w:pPr>
    </w:p>
    <w:p w14:paraId="4BECA6B0" w14:textId="50C395F0" w:rsidR="00705B6E" w:rsidRDefault="00123FB0" w:rsidP="00705B6E">
      <w:pPr>
        <w:rPr>
          <w:rFonts w:ascii="Times New Roman" w:hAnsi="Times New Roman" w:cs="Times New Roman"/>
          <w:b/>
          <w:bCs/>
          <w:color w:val="000000" w:themeColor="text1"/>
        </w:rPr>
      </w:pPr>
      <w:r w:rsidRPr="005C6753">
        <w:rPr>
          <w:rFonts w:ascii="Times New Roman" w:hAnsi="Times New Roman" w:cs="Times New Roman"/>
          <w:noProof/>
          <w:color w:val="000000" w:themeColor="text1"/>
        </w:rPr>
        <w:drawing>
          <wp:inline distT="0" distB="0" distL="0" distR="0" wp14:anchorId="2C166349" wp14:editId="6F1BDCE0">
            <wp:extent cx="3467886" cy="5448300"/>
            <wp:effectExtent l="0" t="0" r="0" b="0"/>
            <wp:docPr id="181155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51085" name=""/>
                    <pic:cNvPicPr/>
                  </pic:nvPicPr>
                  <pic:blipFill>
                    <a:blip r:embed="rId36"/>
                    <a:stretch>
                      <a:fillRect/>
                    </a:stretch>
                  </pic:blipFill>
                  <pic:spPr>
                    <a:xfrm>
                      <a:off x="0" y="0"/>
                      <a:ext cx="3467886" cy="5448300"/>
                    </a:xfrm>
                    <a:prstGeom prst="rect">
                      <a:avLst/>
                    </a:prstGeom>
                  </pic:spPr>
                </pic:pic>
              </a:graphicData>
            </a:graphic>
          </wp:inline>
        </w:drawing>
      </w:r>
    </w:p>
    <w:p w14:paraId="6442F6ED" w14:textId="77777777" w:rsidR="000A5DE0" w:rsidRDefault="000A5DE0" w:rsidP="00705B6E">
      <w:pPr>
        <w:rPr>
          <w:rFonts w:ascii="Times New Roman" w:hAnsi="Times New Roman" w:cs="Times New Roman"/>
          <w:b/>
          <w:bCs/>
          <w:color w:val="000000" w:themeColor="text1"/>
        </w:rPr>
      </w:pPr>
    </w:p>
    <w:p w14:paraId="652649F8" w14:textId="77777777" w:rsidR="00857C9D" w:rsidRDefault="00857C9D" w:rsidP="00857C9D">
      <w:pPr>
        <w:pBdr>
          <w:bottom w:val="single" w:sz="4" w:space="1" w:color="auto"/>
        </w:pBdr>
        <w:rPr>
          <w:rFonts w:ascii="Times New Roman" w:hAnsi="Times New Roman" w:cs="Times New Roman"/>
          <w:b/>
          <w:bCs/>
          <w:color w:val="000000" w:themeColor="text1"/>
        </w:rPr>
      </w:pPr>
    </w:p>
    <w:p w14:paraId="0C6F8226" w14:textId="77777777" w:rsidR="008B480D" w:rsidRDefault="008B480D" w:rsidP="000758AB">
      <w:pPr>
        <w:adjustRightInd w:val="0"/>
        <w:snapToGrid w:val="0"/>
        <w:rPr>
          <w:rFonts w:ascii="Times New Roman" w:hAnsi="Times New Roman" w:cs="Times New Roman"/>
          <w:b/>
          <w:bCs/>
          <w:color w:val="000000" w:themeColor="text1"/>
        </w:rPr>
      </w:pPr>
    </w:p>
    <w:p w14:paraId="3EA1F1F8" w14:textId="77777777" w:rsidR="008B480D" w:rsidRDefault="008B480D" w:rsidP="000758AB">
      <w:pPr>
        <w:adjustRightInd w:val="0"/>
        <w:snapToGrid w:val="0"/>
        <w:rPr>
          <w:rFonts w:ascii="Times New Roman" w:hAnsi="Times New Roman" w:cs="Times New Roman"/>
          <w:b/>
          <w:bCs/>
          <w:color w:val="000000" w:themeColor="text1"/>
        </w:rPr>
      </w:pPr>
    </w:p>
    <w:p w14:paraId="779FD3D2" w14:textId="2CE09431" w:rsidR="00132BC6" w:rsidRPr="005C6753" w:rsidRDefault="002667F1" w:rsidP="000758AB">
      <w:pPr>
        <w:adjustRightInd w:val="0"/>
        <w:snapToGrid w:val="0"/>
        <w:rPr>
          <w:rFonts w:ascii="Times New Roman" w:hAnsi="Times New Roman" w:cs="Times New Roman"/>
          <w:b/>
          <w:bCs/>
          <w:color w:val="000000" w:themeColor="text1"/>
        </w:rPr>
      </w:pPr>
      <w:r>
        <w:rPr>
          <w:rFonts w:ascii="Times New Roman" w:hAnsi="Times New Roman" w:cs="Times New Roman"/>
          <w:b/>
          <w:bCs/>
          <w:color w:val="000000" w:themeColor="text1"/>
        </w:rPr>
        <w:t>References</w:t>
      </w:r>
    </w:p>
    <w:p w14:paraId="349DB348" w14:textId="77777777" w:rsidR="00132BC6" w:rsidRPr="005C6753" w:rsidRDefault="00132BC6" w:rsidP="000758AB">
      <w:pPr>
        <w:adjustRightInd w:val="0"/>
        <w:snapToGrid w:val="0"/>
        <w:rPr>
          <w:rFonts w:ascii="Times New Roman" w:hAnsi="Times New Roman" w:cs="Times New Roman"/>
          <w:color w:val="000000" w:themeColor="text1"/>
        </w:rPr>
      </w:pPr>
    </w:p>
    <w:p w14:paraId="7D4050F1" w14:textId="77777777" w:rsidR="00132BC6" w:rsidRPr="005C6753" w:rsidRDefault="00132BC6" w:rsidP="000758AB">
      <w:pPr>
        <w:pStyle w:val="EndNoteBibliography"/>
        <w:ind w:left="720" w:hanging="720"/>
        <w:rPr>
          <w:noProof/>
          <w:color w:val="000000" w:themeColor="text1"/>
        </w:rPr>
      </w:pPr>
      <w:r w:rsidRPr="005C6753">
        <w:rPr>
          <w:color w:val="000000" w:themeColor="text1"/>
        </w:rPr>
        <w:fldChar w:fldCharType="begin"/>
      </w:r>
      <w:r w:rsidRPr="005C6753">
        <w:rPr>
          <w:color w:val="000000" w:themeColor="text1"/>
        </w:rPr>
        <w:instrText xml:space="preserve"> ADDIN EN.REFLIST </w:instrText>
      </w:r>
      <w:r w:rsidRPr="005C6753">
        <w:rPr>
          <w:color w:val="000000" w:themeColor="text1"/>
        </w:rPr>
        <w:fldChar w:fldCharType="separate"/>
      </w:r>
      <w:r w:rsidRPr="005C6753">
        <w:rPr>
          <w:noProof/>
          <w:color w:val="000000" w:themeColor="text1"/>
        </w:rPr>
        <w:t xml:space="preserve">Bansak, Kirk, Jens Hainmueller and Dominik Hangartner. 2016. "How economic, humanitarian, and religious concerns shape European attitudes toward asylum seekers", in </w:t>
      </w:r>
      <w:r w:rsidRPr="005C6753">
        <w:rPr>
          <w:i/>
          <w:noProof/>
          <w:color w:val="000000" w:themeColor="text1"/>
        </w:rPr>
        <w:t>Science</w:t>
      </w:r>
      <w:r w:rsidRPr="005C6753">
        <w:rPr>
          <w:noProof/>
          <w:color w:val="000000" w:themeColor="text1"/>
        </w:rPr>
        <w:t xml:space="preserve"> 354 (6309): 217-222.</w:t>
      </w:r>
    </w:p>
    <w:p w14:paraId="1EFBAACC" w14:textId="77777777" w:rsidR="00132BC6" w:rsidRPr="005C6753" w:rsidRDefault="00132BC6" w:rsidP="000758AB">
      <w:pPr>
        <w:pStyle w:val="EndNoteBibliography"/>
        <w:ind w:left="720" w:hanging="720"/>
        <w:rPr>
          <w:noProof/>
          <w:color w:val="000000" w:themeColor="text1"/>
        </w:rPr>
      </w:pPr>
      <w:r w:rsidRPr="005C6753">
        <w:rPr>
          <w:noProof/>
          <w:color w:val="000000" w:themeColor="text1"/>
        </w:rPr>
        <w:lastRenderedPageBreak/>
        <w:t xml:space="preserve">Eck, Kristine and Lisa Hultman. 2007. "One-sided violence against civilians in war: Insights from new fatality data", in </w:t>
      </w:r>
      <w:r w:rsidRPr="005C6753">
        <w:rPr>
          <w:i/>
          <w:noProof/>
          <w:color w:val="000000" w:themeColor="text1"/>
        </w:rPr>
        <w:t>Journal of Peace Research</w:t>
      </w:r>
      <w:r w:rsidRPr="005C6753">
        <w:rPr>
          <w:noProof/>
          <w:color w:val="000000" w:themeColor="text1"/>
        </w:rPr>
        <w:t xml:space="preserve"> 44 (2): 233-246.</w:t>
      </w:r>
    </w:p>
    <w:p w14:paraId="04313893" w14:textId="77777777" w:rsidR="00132BC6" w:rsidRPr="005C6753" w:rsidRDefault="00132BC6" w:rsidP="000758AB">
      <w:pPr>
        <w:pStyle w:val="EndNoteBibliography"/>
        <w:ind w:left="720" w:hanging="720"/>
        <w:rPr>
          <w:noProof/>
          <w:color w:val="000000" w:themeColor="text1"/>
        </w:rPr>
      </w:pPr>
      <w:r w:rsidRPr="005C6753">
        <w:rPr>
          <w:noProof/>
          <w:color w:val="000000" w:themeColor="text1"/>
        </w:rPr>
        <w:t xml:space="preserve">He, Qian and Yu Xie. 2022. "The moral filter of patriotic prejudice: How Americans view Chinese in the COVID-19 era", in </w:t>
      </w:r>
      <w:r w:rsidRPr="005C6753">
        <w:rPr>
          <w:i/>
          <w:noProof/>
          <w:color w:val="000000" w:themeColor="text1"/>
        </w:rPr>
        <w:t>Proceedings of the National Academy of Sciences</w:t>
      </w:r>
      <w:r w:rsidRPr="005C6753">
        <w:rPr>
          <w:noProof/>
          <w:color w:val="000000" w:themeColor="text1"/>
        </w:rPr>
        <w:t xml:space="preserve"> 119 (47): e2212183119.</w:t>
      </w:r>
    </w:p>
    <w:p w14:paraId="04C7518C" w14:textId="77777777" w:rsidR="00132BC6" w:rsidRPr="005C6753" w:rsidRDefault="00132BC6" w:rsidP="000758AB">
      <w:pPr>
        <w:pStyle w:val="EndNoteBibliography"/>
        <w:ind w:left="720" w:hanging="720"/>
        <w:rPr>
          <w:noProof/>
          <w:color w:val="000000" w:themeColor="text1"/>
        </w:rPr>
      </w:pPr>
      <w:r w:rsidRPr="005C6753">
        <w:rPr>
          <w:noProof/>
          <w:color w:val="000000" w:themeColor="text1"/>
        </w:rPr>
        <w:t xml:space="preserve">Raleigh, Clionadh, Andrew Linke, Håvard Hegre and Joackim Karlsen. 2010. "Introducing ACLED: An Armed Conflict Location and Event Dataset", in </w:t>
      </w:r>
      <w:r w:rsidRPr="005C6753">
        <w:rPr>
          <w:i/>
          <w:noProof/>
          <w:color w:val="000000" w:themeColor="text1"/>
        </w:rPr>
        <w:t>Journal of Peace Research</w:t>
      </w:r>
      <w:r w:rsidRPr="005C6753">
        <w:rPr>
          <w:noProof/>
          <w:color w:val="000000" w:themeColor="text1"/>
        </w:rPr>
        <w:t xml:space="preserve"> 47 (5): 1-10.</w:t>
      </w:r>
    </w:p>
    <w:p w14:paraId="2212A44E" w14:textId="77777777" w:rsidR="00132BC6" w:rsidRPr="005C6753" w:rsidRDefault="00132BC6" w:rsidP="000758AB">
      <w:pPr>
        <w:pStyle w:val="EndNoteBibliography"/>
        <w:ind w:left="720" w:hanging="720"/>
        <w:rPr>
          <w:noProof/>
          <w:color w:val="000000" w:themeColor="text1"/>
        </w:rPr>
      </w:pPr>
      <w:r w:rsidRPr="005C6753">
        <w:rPr>
          <w:noProof/>
          <w:color w:val="000000" w:themeColor="text1"/>
        </w:rPr>
        <w:t xml:space="preserve">Steele, Liza G, Lamis Abdelaaty and Nga Than. 2023. "Attitudes about refugees and immigrants arriving in the United States: a conjoint experiment", in </w:t>
      </w:r>
      <w:r w:rsidRPr="005C6753">
        <w:rPr>
          <w:i/>
          <w:noProof/>
          <w:color w:val="000000" w:themeColor="text1"/>
        </w:rPr>
        <w:t>Ethnic and Racial Studies</w:t>
      </w:r>
      <w:r w:rsidRPr="005C6753">
        <w:rPr>
          <w:noProof/>
          <w:color w:val="000000" w:themeColor="text1"/>
        </w:rPr>
        <w:t xml:space="preserve"> 1-29.</w:t>
      </w:r>
    </w:p>
    <w:p w14:paraId="06F07236" w14:textId="4C92429F" w:rsidR="00132BC6" w:rsidRPr="005C6753" w:rsidRDefault="00132BC6" w:rsidP="000758AB">
      <w:pPr>
        <w:adjustRightInd w:val="0"/>
        <w:snapToGrid w:val="0"/>
        <w:rPr>
          <w:rFonts w:ascii="Times New Roman" w:hAnsi="Times New Roman" w:cs="Times New Roman"/>
          <w:color w:val="000000" w:themeColor="text1"/>
        </w:rPr>
      </w:pPr>
      <w:r w:rsidRPr="005C6753">
        <w:rPr>
          <w:rFonts w:ascii="Times New Roman" w:hAnsi="Times New Roman" w:cs="Times New Roman"/>
          <w:color w:val="000000" w:themeColor="text1"/>
        </w:rPr>
        <w:fldChar w:fldCharType="end"/>
      </w:r>
    </w:p>
    <w:sectPr w:rsidR="00132BC6" w:rsidRPr="005C6753" w:rsidSect="006B05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84452" w14:textId="77777777" w:rsidR="006B05C4" w:rsidRDefault="006B05C4" w:rsidP="00B42FFB">
      <w:r>
        <w:separator/>
      </w:r>
    </w:p>
  </w:endnote>
  <w:endnote w:type="continuationSeparator" w:id="0">
    <w:p w14:paraId="7C14685F" w14:textId="77777777" w:rsidR="006B05C4" w:rsidRDefault="006B05C4" w:rsidP="00B4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7969257"/>
      <w:docPartObj>
        <w:docPartGallery w:val="Page Numbers (Bottom of Page)"/>
        <w:docPartUnique/>
      </w:docPartObj>
    </w:sdtPr>
    <w:sdtContent>
      <w:p w14:paraId="5D2EDD13" w14:textId="77777777" w:rsidR="002C02A1" w:rsidRDefault="002C02A1" w:rsidP="00962CF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E41956" w14:textId="77777777" w:rsidR="002C02A1" w:rsidRDefault="002C0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1813172"/>
      <w:docPartObj>
        <w:docPartGallery w:val="Page Numbers (Bottom of Page)"/>
        <w:docPartUnique/>
      </w:docPartObj>
    </w:sdtPr>
    <w:sdtEndPr>
      <w:rPr>
        <w:rStyle w:val="PageNumber"/>
        <w:rFonts w:ascii="Times New Roman" w:hAnsi="Times New Roman" w:cs="Times New Roman"/>
        <w:sz w:val="20"/>
        <w:szCs w:val="20"/>
      </w:rPr>
    </w:sdtEndPr>
    <w:sdtContent>
      <w:p w14:paraId="7A17DDDD" w14:textId="77777777" w:rsidR="002C02A1" w:rsidRPr="004111EC" w:rsidRDefault="002C02A1" w:rsidP="00962CF7">
        <w:pPr>
          <w:pStyle w:val="Footer"/>
          <w:framePr w:wrap="none" w:vAnchor="text" w:hAnchor="margin" w:xAlign="center" w:y="1"/>
          <w:rPr>
            <w:rStyle w:val="PageNumber"/>
            <w:rFonts w:ascii="Times New Roman" w:hAnsi="Times New Roman" w:cs="Times New Roman"/>
            <w:sz w:val="20"/>
            <w:szCs w:val="20"/>
          </w:rPr>
        </w:pPr>
        <w:r w:rsidRPr="004111EC">
          <w:rPr>
            <w:rStyle w:val="PageNumber"/>
            <w:rFonts w:ascii="Times New Roman" w:hAnsi="Times New Roman" w:cs="Times New Roman"/>
            <w:sz w:val="20"/>
            <w:szCs w:val="20"/>
          </w:rPr>
          <w:fldChar w:fldCharType="begin"/>
        </w:r>
        <w:r w:rsidRPr="004111EC">
          <w:rPr>
            <w:rStyle w:val="PageNumber"/>
            <w:rFonts w:ascii="Times New Roman" w:hAnsi="Times New Roman" w:cs="Times New Roman"/>
            <w:sz w:val="20"/>
            <w:szCs w:val="20"/>
          </w:rPr>
          <w:instrText xml:space="preserve"> PAGE </w:instrText>
        </w:r>
        <w:r w:rsidRPr="004111EC">
          <w:rPr>
            <w:rStyle w:val="PageNumber"/>
            <w:rFonts w:ascii="Times New Roman" w:hAnsi="Times New Roman" w:cs="Times New Roman"/>
            <w:sz w:val="20"/>
            <w:szCs w:val="20"/>
          </w:rPr>
          <w:fldChar w:fldCharType="separate"/>
        </w:r>
        <w:r w:rsidRPr="004111EC">
          <w:rPr>
            <w:rStyle w:val="PageNumber"/>
            <w:rFonts w:ascii="Times New Roman" w:hAnsi="Times New Roman" w:cs="Times New Roman"/>
            <w:noProof/>
            <w:sz w:val="20"/>
            <w:szCs w:val="20"/>
          </w:rPr>
          <w:t>1</w:t>
        </w:r>
        <w:r w:rsidRPr="004111EC">
          <w:rPr>
            <w:rStyle w:val="PageNumber"/>
            <w:rFonts w:ascii="Times New Roman" w:hAnsi="Times New Roman" w:cs="Times New Roman"/>
            <w:sz w:val="20"/>
            <w:szCs w:val="20"/>
          </w:rPr>
          <w:fldChar w:fldCharType="end"/>
        </w:r>
      </w:p>
    </w:sdtContent>
  </w:sdt>
  <w:p w14:paraId="00A75668" w14:textId="77777777" w:rsidR="002C02A1" w:rsidRDefault="002C02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8543668"/>
      <w:docPartObj>
        <w:docPartGallery w:val="Page Numbers (Bottom of Page)"/>
        <w:docPartUnique/>
      </w:docPartObj>
    </w:sdtPr>
    <w:sdtContent>
      <w:p w14:paraId="3AD2361D" w14:textId="269A2811" w:rsidR="00B42FFB" w:rsidRDefault="00B42FFB" w:rsidP="00962CF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72451E" w14:textId="77777777" w:rsidR="00B42FFB" w:rsidRDefault="00B42F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8362865"/>
      <w:docPartObj>
        <w:docPartGallery w:val="Page Numbers (Bottom of Page)"/>
        <w:docPartUnique/>
      </w:docPartObj>
    </w:sdtPr>
    <w:sdtEndPr>
      <w:rPr>
        <w:rStyle w:val="PageNumber"/>
        <w:rFonts w:ascii="Times New Roman" w:hAnsi="Times New Roman" w:cs="Times New Roman"/>
        <w:sz w:val="18"/>
        <w:szCs w:val="18"/>
      </w:rPr>
    </w:sdtEndPr>
    <w:sdtContent>
      <w:p w14:paraId="7E827445" w14:textId="49801919" w:rsidR="00B42FFB" w:rsidRPr="00E673C0" w:rsidRDefault="00B42FFB" w:rsidP="00E673C0">
        <w:pPr>
          <w:pStyle w:val="Footer"/>
          <w:framePr w:wrap="none" w:vAnchor="text" w:hAnchor="margin" w:xAlign="center" w:y="1"/>
          <w:jc w:val="center"/>
          <w:rPr>
            <w:rStyle w:val="PageNumber"/>
            <w:rFonts w:ascii="Times New Roman" w:hAnsi="Times New Roman" w:cs="Times New Roman"/>
            <w:sz w:val="18"/>
            <w:szCs w:val="18"/>
          </w:rPr>
        </w:pPr>
        <w:r w:rsidRPr="00E673C0">
          <w:rPr>
            <w:rStyle w:val="PageNumber"/>
            <w:rFonts w:ascii="Times New Roman" w:hAnsi="Times New Roman" w:cs="Times New Roman"/>
            <w:sz w:val="18"/>
            <w:szCs w:val="18"/>
          </w:rPr>
          <w:fldChar w:fldCharType="begin"/>
        </w:r>
        <w:r w:rsidRPr="00E673C0">
          <w:rPr>
            <w:rStyle w:val="PageNumber"/>
            <w:rFonts w:ascii="Times New Roman" w:hAnsi="Times New Roman" w:cs="Times New Roman"/>
            <w:sz w:val="18"/>
            <w:szCs w:val="18"/>
          </w:rPr>
          <w:instrText xml:space="preserve"> PAGE </w:instrText>
        </w:r>
        <w:r w:rsidRPr="00E673C0">
          <w:rPr>
            <w:rStyle w:val="PageNumber"/>
            <w:rFonts w:ascii="Times New Roman" w:hAnsi="Times New Roman" w:cs="Times New Roman"/>
            <w:sz w:val="18"/>
            <w:szCs w:val="18"/>
          </w:rPr>
          <w:fldChar w:fldCharType="separate"/>
        </w:r>
        <w:r w:rsidRPr="00E673C0">
          <w:rPr>
            <w:rStyle w:val="PageNumber"/>
            <w:rFonts w:ascii="Times New Roman" w:hAnsi="Times New Roman" w:cs="Times New Roman"/>
            <w:noProof/>
            <w:sz w:val="18"/>
            <w:szCs w:val="18"/>
          </w:rPr>
          <w:t>1</w:t>
        </w:r>
        <w:r w:rsidRPr="00E673C0">
          <w:rPr>
            <w:rStyle w:val="PageNumber"/>
            <w:rFonts w:ascii="Times New Roman" w:hAnsi="Times New Roman" w:cs="Times New Roman"/>
            <w:sz w:val="18"/>
            <w:szCs w:val="18"/>
          </w:rPr>
          <w:fldChar w:fldCharType="end"/>
        </w:r>
      </w:p>
    </w:sdtContent>
  </w:sdt>
  <w:p w14:paraId="34C18119" w14:textId="77777777" w:rsidR="00B42FFB" w:rsidRPr="00E673C0" w:rsidRDefault="00B42FFB" w:rsidP="00E673C0">
    <w:pPr>
      <w:pStyle w:val="Footer"/>
      <w:jc w:val="center"/>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6C2A3" w14:textId="77777777" w:rsidR="006B05C4" w:rsidRDefault="006B05C4" w:rsidP="00B42FFB">
      <w:r>
        <w:separator/>
      </w:r>
    </w:p>
  </w:footnote>
  <w:footnote w:type="continuationSeparator" w:id="0">
    <w:p w14:paraId="324CE58F" w14:textId="77777777" w:rsidR="006B05C4" w:rsidRDefault="006B05C4" w:rsidP="00B42FFB">
      <w:r>
        <w:continuationSeparator/>
      </w:r>
    </w:p>
  </w:footnote>
  <w:footnote w:id="1">
    <w:p w14:paraId="5A3B037D" w14:textId="77777777" w:rsidR="00012967" w:rsidRPr="00BE3281" w:rsidRDefault="00012967" w:rsidP="000758AB">
      <w:pPr>
        <w:pStyle w:val="FootnoteText"/>
        <w:rPr>
          <w:rFonts w:ascii="Times New Roman" w:hAnsi="Times New Roman" w:cs="Times New Roman"/>
        </w:rPr>
      </w:pPr>
      <w:r w:rsidRPr="00BE3281">
        <w:rPr>
          <w:rStyle w:val="FootnoteReference"/>
          <w:rFonts w:ascii="Times New Roman" w:hAnsi="Times New Roman" w:cs="Times New Roman"/>
        </w:rPr>
        <w:footnoteRef/>
      </w:r>
      <w:r w:rsidRPr="00BE3281">
        <w:rPr>
          <w:rFonts w:ascii="Times New Roman" w:hAnsi="Times New Roman" w:cs="Times New Roman"/>
        </w:rPr>
        <w:t xml:space="preserve"> </w:t>
      </w:r>
      <w:r>
        <w:rPr>
          <w:rFonts w:ascii="Times New Roman" w:hAnsi="Times New Roman" w:cs="Times New Roman"/>
          <w:lang w:eastAsia="zh-CN"/>
        </w:rPr>
        <w:t>This</w:t>
      </w:r>
      <w:r w:rsidRPr="001C38DF">
        <w:rPr>
          <w:rFonts w:ascii="Times New Roman" w:hAnsi="Times New Roman" w:cs="Times New Roman"/>
          <w:lang w:eastAsia="zh-CN"/>
        </w:rPr>
        <w:t xml:space="preserve"> suggest</w:t>
      </w:r>
      <w:r>
        <w:rPr>
          <w:rFonts w:ascii="Times New Roman" w:hAnsi="Times New Roman" w:cs="Times New Roman"/>
          <w:lang w:eastAsia="zh-CN"/>
        </w:rPr>
        <w:t>s</w:t>
      </w:r>
      <w:r w:rsidRPr="001C38DF">
        <w:rPr>
          <w:rFonts w:ascii="Times New Roman" w:hAnsi="Times New Roman" w:cs="Times New Roman"/>
          <w:lang w:eastAsia="zh-CN"/>
        </w:rPr>
        <w:t xml:space="preserve"> that</w:t>
      </w:r>
      <w:r>
        <w:rPr>
          <w:rFonts w:ascii="Times New Roman" w:hAnsi="Times New Roman" w:cs="Times New Roman"/>
          <w:lang w:eastAsia="zh-CN"/>
        </w:rPr>
        <w:t xml:space="preserve"> to</w:t>
      </w:r>
      <w:r w:rsidRPr="001C38DF">
        <w:rPr>
          <w:rFonts w:ascii="Times New Roman" w:hAnsi="Times New Roman" w:cs="Times New Roman"/>
          <w:lang w:eastAsia="zh-CN"/>
        </w:rPr>
        <w:t xml:space="preserve"> </w:t>
      </w:r>
      <w:r>
        <w:rPr>
          <w:rFonts w:ascii="Times New Roman" w:hAnsi="Times New Roman" w:cs="Times New Roman"/>
          <w:lang w:eastAsia="zh-CN"/>
        </w:rPr>
        <w:t>the degree that</w:t>
      </w:r>
      <w:r w:rsidRPr="00EE18E5">
        <w:rPr>
          <w:rFonts w:ascii="Times New Roman" w:hAnsi="Times New Roman" w:cs="Times New Roman"/>
          <w:lang w:eastAsia="zh-CN"/>
        </w:rPr>
        <w:t xml:space="preserve"> Sinophobia</w:t>
      </w:r>
      <w:r>
        <w:rPr>
          <w:rFonts w:ascii="Times New Roman" w:hAnsi="Times New Roman" w:cs="Times New Roman"/>
          <w:lang w:eastAsia="zh-CN"/>
        </w:rPr>
        <w:t xml:space="preserve"> was present in our sample</w:t>
      </w:r>
      <w:r w:rsidRPr="004205EF">
        <w:rPr>
          <w:rFonts w:ascii="Times New Roman" w:hAnsi="Times New Roman" w:cs="Times New Roman"/>
          <w:lang w:eastAsia="zh-CN"/>
        </w:rPr>
        <w:t>, whether</w:t>
      </w:r>
      <w:r w:rsidRPr="003606E1">
        <w:rPr>
          <w:rFonts w:ascii="Times New Roman" w:hAnsi="Times New Roman" w:cs="Times New Roman"/>
          <w:lang w:eastAsia="zh-CN"/>
        </w:rPr>
        <w:t xml:space="preserve"> induced by COVID-19 or not</w:t>
      </w:r>
      <w:r w:rsidRPr="00861DA9">
        <w:rPr>
          <w:rFonts w:ascii="Times New Roman" w:hAnsi="Times New Roman" w:cs="Times New Roman"/>
          <w:lang w:eastAsia="zh-CN"/>
        </w:rPr>
        <w:t xml:space="preserve">, it </w:t>
      </w:r>
      <w:r w:rsidRPr="00FC478C">
        <w:rPr>
          <w:rFonts w:ascii="Times New Roman" w:hAnsi="Times New Roman" w:cs="Times New Roman"/>
          <w:lang w:eastAsia="zh-CN"/>
        </w:rPr>
        <w:t>was not strong enough to cancel out the effects</w:t>
      </w:r>
      <w:r w:rsidRPr="00BE3281">
        <w:rPr>
          <w:rFonts w:ascii="Times New Roman" w:hAnsi="Times New Roman" w:cs="Times New Roman"/>
          <w:lang w:eastAsia="zh-CN"/>
        </w:rPr>
        <w:t xml:space="preserve"> of rivalry intensity. </w:t>
      </w:r>
      <w:r w:rsidRPr="00BE3281">
        <w:rPr>
          <w:rFonts w:ascii="Times New Roman" w:hAnsi="Times New Roman" w:cs="Times New Roman"/>
        </w:rPr>
        <w:t>We arrive at the same conclusion if we count as evidence of Sinophobia</w:t>
      </w:r>
      <w:r>
        <w:rPr>
          <w:rFonts w:ascii="Times New Roman" w:hAnsi="Times New Roman" w:cs="Times New Roman"/>
        </w:rPr>
        <w:t xml:space="preserve"> results from</w:t>
      </w:r>
      <w:r w:rsidRPr="00BE3281">
        <w:rPr>
          <w:rFonts w:ascii="Times New Roman" w:hAnsi="Times New Roman" w:cs="Times New Roman"/>
        </w:rPr>
        <w:t xml:space="preserve"> those surveys that did not show a significant difference between Chinese and Russian immigrants. To evaluate citizens of a country that just started a war of aggression as equally (un)desirable as the citizens of a country not at war with any other country would suggest that respondents harbor other kind of resentments—above and beyond those induced by rivalry—against the more peaceful country. The five surveys without statistically significant differences between Russian and Chinese immigrants, however, are outweighed by the eight surveys where Chinese immigrants are significantly preferred over Russians, again </w:t>
      </w:r>
      <w:r>
        <w:rPr>
          <w:rFonts w:ascii="Times New Roman" w:hAnsi="Times New Roman" w:cs="Times New Roman"/>
        </w:rPr>
        <w:t>consistent with</w:t>
      </w:r>
      <w:r w:rsidRPr="00BE3281">
        <w:rPr>
          <w:rFonts w:ascii="Times New Roman" w:hAnsi="Times New Roman" w:cs="Times New Roman"/>
        </w:rPr>
        <w:t xml:space="preserve"> the rivalry argument.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C5679"/>
    <w:multiLevelType w:val="multilevel"/>
    <w:tmpl w:val="4AA8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7417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immerSti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tpsz2eoats5xe50ddvztvt5sdz0zae0w0t&quot;&gt;wimmer-Converted-Converted&lt;record-ids&gt;&lt;item&gt;2237&lt;/item&gt;&lt;item&gt;3048&lt;/item&gt;&lt;item&gt;3858&lt;/item&gt;&lt;item&gt;3920&lt;/item&gt;&lt;item&gt;3955&lt;/item&gt;&lt;/record-ids&gt;&lt;/item&gt;&lt;/Libraries&gt;"/>
  </w:docVars>
  <w:rsids>
    <w:rsidRoot w:val="00F90F62"/>
    <w:rsid w:val="00012967"/>
    <w:rsid w:val="00012B0F"/>
    <w:rsid w:val="00021D6A"/>
    <w:rsid w:val="000235AE"/>
    <w:rsid w:val="00023B5B"/>
    <w:rsid w:val="000454FB"/>
    <w:rsid w:val="00046B65"/>
    <w:rsid w:val="0005097E"/>
    <w:rsid w:val="000544C4"/>
    <w:rsid w:val="00061295"/>
    <w:rsid w:val="00061EA5"/>
    <w:rsid w:val="000758AB"/>
    <w:rsid w:val="00084539"/>
    <w:rsid w:val="0008544D"/>
    <w:rsid w:val="0009152A"/>
    <w:rsid w:val="000A26A3"/>
    <w:rsid w:val="000A5435"/>
    <w:rsid w:val="000A5DE0"/>
    <w:rsid w:val="000B17CE"/>
    <w:rsid w:val="000C7CA5"/>
    <w:rsid w:val="000E15CA"/>
    <w:rsid w:val="000E3122"/>
    <w:rsid w:val="000F63DD"/>
    <w:rsid w:val="001010BB"/>
    <w:rsid w:val="00103AA7"/>
    <w:rsid w:val="001103E5"/>
    <w:rsid w:val="00110ED4"/>
    <w:rsid w:val="00113397"/>
    <w:rsid w:val="001172E6"/>
    <w:rsid w:val="00123FB0"/>
    <w:rsid w:val="00132BC6"/>
    <w:rsid w:val="00143DA5"/>
    <w:rsid w:val="00155C3B"/>
    <w:rsid w:val="00161E7A"/>
    <w:rsid w:val="00161F0C"/>
    <w:rsid w:val="001700BB"/>
    <w:rsid w:val="00181CC6"/>
    <w:rsid w:val="00182D8A"/>
    <w:rsid w:val="001A3B7C"/>
    <w:rsid w:val="001D10D3"/>
    <w:rsid w:val="001D6183"/>
    <w:rsid w:val="001D6EBB"/>
    <w:rsid w:val="001D7524"/>
    <w:rsid w:val="001E27F0"/>
    <w:rsid w:val="00206B15"/>
    <w:rsid w:val="00207721"/>
    <w:rsid w:val="00215D29"/>
    <w:rsid w:val="00217590"/>
    <w:rsid w:val="0023339A"/>
    <w:rsid w:val="002628AA"/>
    <w:rsid w:val="00263ED0"/>
    <w:rsid w:val="002667F1"/>
    <w:rsid w:val="0027796F"/>
    <w:rsid w:val="00284383"/>
    <w:rsid w:val="002864B4"/>
    <w:rsid w:val="00294295"/>
    <w:rsid w:val="002970CB"/>
    <w:rsid w:val="002A2A4B"/>
    <w:rsid w:val="002A4556"/>
    <w:rsid w:val="002A646B"/>
    <w:rsid w:val="002A7231"/>
    <w:rsid w:val="002B3752"/>
    <w:rsid w:val="002C02A1"/>
    <w:rsid w:val="002C2D44"/>
    <w:rsid w:val="002C2EFC"/>
    <w:rsid w:val="002D77CF"/>
    <w:rsid w:val="002E14D8"/>
    <w:rsid w:val="002F2C1D"/>
    <w:rsid w:val="00301901"/>
    <w:rsid w:val="00302297"/>
    <w:rsid w:val="0031673A"/>
    <w:rsid w:val="00316CBB"/>
    <w:rsid w:val="0033118E"/>
    <w:rsid w:val="00333329"/>
    <w:rsid w:val="00343852"/>
    <w:rsid w:val="00346E77"/>
    <w:rsid w:val="00372DF2"/>
    <w:rsid w:val="0039016E"/>
    <w:rsid w:val="003934AB"/>
    <w:rsid w:val="003A04EF"/>
    <w:rsid w:val="003A36FB"/>
    <w:rsid w:val="003A73F8"/>
    <w:rsid w:val="003B5EAE"/>
    <w:rsid w:val="003B7ED1"/>
    <w:rsid w:val="003C3D66"/>
    <w:rsid w:val="003C3EF0"/>
    <w:rsid w:val="003D5E99"/>
    <w:rsid w:val="003E5339"/>
    <w:rsid w:val="003E7986"/>
    <w:rsid w:val="003F7028"/>
    <w:rsid w:val="00402CEA"/>
    <w:rsid w:val="004111EC"/>
    <w:rsid w:val="00412CBA"/>
    <w:rsid w:val="00413046"/>
    <w:rsid w:val="004130C4"/>
    <w:rsid w:val="0041599B"/>
    <w:rsid w:val="00417703"/>
    <w:rsid w:val="00432530"/>
    <w:rsid w:val="00436E2C"/>
    <w:rsid w:val="00437FA0"/>
    <w:rsid w:val="00440F51"/>
    <w:rsid w:val="00453B7A"/>
    <w:rsid w:val="00464E89"/>
    <w:rsid w:val="00476218"/>
    <w:rsid w:val="00477B4E"/>
    <w:rsid w:val="0048493E"/>
    <w:rsid w:val="004877AA"/>
    <w:rsid w:val="004B5C2F"/>
    <w:rsid w:val="004C181E"/>
    <w:rsid w:val="004C41D8"/>
    <w:rsid w:val="004C7420"/>
    <w:rsid w:val="004D25EA"/>
    <w:rsid w:val="004D41C0"/>
    <w:rsid w:val="004E013F"/>
    <w:rsid w:val="004E0519"/>
    <w:rsid w:val="004E2D96"/>
    <w:rsid w:val="004E3531"/>
    <w:rsid w:val="004E5414"/>
    <w:rsid w:val="004F3F16"/>
    <w:rsid w:val="004F65EE"/>
    <w:rsid w:val="004F7C39"/>
    <w:rsid w:val="00505FCD"/>
    <w:rsid w:val="00511741"/>
    <w:rsid w:val="00513052"/>
    <w:rsid w:val="00513C75"/>
    <w:rsid w:val="00514965"/>
    <w:rsid w:val="00527632"/>
    <w:rsid w:val="005454E7"/>
    <w:rsid w:val="00546A98"/>
    <w:rsid w:val="005649D7"/>
    <w:rsid w:val="005650A4"/>
    <w:rsid w:val="00567D4C"/>
    <w:rsid w:val="0057139D"/>
    <w:rsid w:val="00577D07"/>
    <w:rsid w:val="0058120A"/>
    <w:rsid w:val="00586F6E"/>
    <w:rsid w:val="005A7779"/>
    <w:rsid w:val="005B1871"/>
    <w:rsid w:val="005B2B66"/>
    <w:rsid w:val="005C5B28"/>
    <w:rsid w:val="005C6753"/>
    <w:rsid w:val="005D0F3F"/>
    <w:rsid w:val="005E08B1"/>
    <w:rsid w:val="005E5FF1"/>
    <w:rsid w:val="005F3551"/>
    <w:rsid w:val="0060553A"/>
    <w:rsid w:val="00605909"/>
    <w:rsid w:val="0061672C"/>
    <w:rsid w:val="0062042F"/>
    <w:rsid w:val="00620604"/>
    <w:rsid w:val="00623080"/>
    <w:rsid w:val="00623784"/>
    <w:rsid w:val="00625D5E"/>
    <w:rsid w:val="006348F1"/>
    <w:rsid w:val="00635486"/>
    <w:rsid w:val="0064452F"/>
    <w:rsid w:val="00651252"/>
    <w:rsid w:val="00662468"/>
    <w:rsid w:val="00666328"/>
    <w:rsid w:val="00673EA5"/>
    <w:rsid w:val="006818B3"/>
    <w:rsid w:val="00685AE6"/>
    <w:rsid w:val="00685FC7"/>
    <w:rsid w:val="006A1123"/>
    <w:rsid w:val="006A5D38"/>
    <w:rsid w:val="006B05C4"/>
    <w:rsid w:val="006B1A78"/>
    <w:rsid w:val="006B23C7"/>
    <w:rsid w:val="006B58C7"/>
    <w:rsid w:val="006C2EAC"/>
    <w:rsid w:val="006D19B5"/>
    <w:rsid w:val="006D26D2"/>
    <w:rsid w:val="006D3691"/>
    <w:rsid w:val="006E51A7"/>
    <w:rsid w:val="006E6066"/>
    <w:rsid w:val="006F07FF"/>
    <w:rsid w:val="00700005"/>
    <w:rsid w:val="00705B6E"/>
    <w:rsid w:val="00707753"/>
    <w:rsid w:val="00710D4C"/>
    <w:rsid w:val="0071532F"/>
    <w:rsid w:val="00742B8F"/>
    <w:rsid w:val="00742F2B"/>
    <w:rsid w:val="0075668B"/>
    <w:rsid w:val="00767BD6"/>
    <w:rsid w:val="00767F4D"/>
    <w:rsid w:val="00777BAF"/>
    <w:rsid w:val="0078482F"/>
    <w:rsid w:val="0078520E"/>
    <w:rsid w:val="0078617E"/>
    <w:rsid w:val="00796126"/>
    <w:rsid w:val="007A4BC6"/>
    <w:rsid w:val="007A6E13"/>
    <w:rsid w:val="007B6DDD"/>
    <w:rsid w:val="007C03F2"/>
    <w:rsid w:val="007C3C4F"/>
    <w:rsid w:val="007D10EC"/>
    <w:rsid w:val="007D78A6"/>
    <w:rsid w:val="007E4C27"/>
    <w:rsid w:val="007E7E01"/>
    <w:rsid w:val="007F7748"/>
    <w:rsid w:val="008005E4"/>
    <w:rsid w:val="008019DB"/>
    <w:rsid w:val="00807147"/>
    <w:rsid w:val="00822DC0"/>
    <w:rsid w:val="008452E4"/>
    <w:rsid w:val="008477F4"/>
    <w:rsid w:val="00857C9D"/>
    <w:rsid w:val="00861320"/>
    <w:rsid w:val="0086188F"/>
    <w:rsid w:val="00865581"/>
    <w:rsid w:val="00874635"/>
    <w:rsid w:val="00877475"/>
    <w:rsid w:val="008775E7"/>
    <w:rsid w:val="00880D61"/>
    <w:rsid w:val="008957D6"/>
    <w:rsid w:val="008961C9"/>
    <w:rsid w:val="008B480D"/>
    <w:rsid w:val="008B6A17"/>
    <w:rsid w:val="008B72F3"/>
    <w:rsid w:val="008D2E62"/>
    <w:rsid w:val="008D57D2"/>
    <w:rsid w:val="008E2A37"/>
    <w:rsid w:val="008F19C0"/>
    <w:rsid w:val="0090248D"/>
    <w:rsid w:val="00907DD9"/>
    <w:rsid w:val="00921B01"/>
    <w:rsid w:val="009320BA"/>
    <w:rsid w:val="00932174"/>
    <w:rsid w:val="0093752E"/>
    <w:rsid w:val="00943A91"/>
    <w:rsid w:val="0095077A"/>
    <w:rsid w:val="009651A7"/>
    <w:rsid w:val="009700F6"/>
    <w:rsid w:val="00975C1F"/>
    <w:rsid w:val="009869AA"/>
    <w:rsid w:val="00991B3E"/>
    <w:rsid w:val="00993698"/>
    <w:rsid w:val="009976BA"/>
    <w:rsid w:val="009B0977"/>
    <w:rsid w:val="009C4169"/>
    <w:rsid w:val="009C55FB"/>
    <w:rsid w:val="009D3713"/>
    <w:rsid w:val="009F0C8A"/>
    <w:rsid w:val="009F1139"/>
    <w:rsid w:val="009F32D0"/>
    <w:rsid w:val="009F49EF"/>
    <w:rsid w:val="009F5D5B"/>
    <w:rsid w:val="009F7B30"/>
    <w:rsid w:val="00A01B1E"/>
    <w:rsid w:val="00A15AF8"/>
    <w:rsid w:val="00A317A4"/>
    <w:rsid w:val="00A332C7"/>
    <w:rsid w:val="00A43B92"/>
    <w:rsid w:val="00A54EE2"/>
    <w:rsid w:val="00A66E75"/>
    <w:rsid w:val="00A72989"/>
    <w:rsid w:val="00A733FE"/>
    <w:rsid w:val="00A73591"/>
    <w:rsid w:val="00A81049"/>
    <w:rsid w:val="00A83083"/>
    <w:rsid w:val="00A87FC9"/>
    <w:rsid w:val="00A900AC"/>
    <w:rsid w:val="00AA5C16"/>
    <w:rsid w:val="00AA60D3"/>
    <w:rsid w:val="00AB168E"/>
    <w:rsid w:val="00AC6517"/>
    <w:rsid w:val="00AD3796"/>
    <w:rsid w:val="00AE1C9A"/>
    <w:rsid w:val="00AE5BD3"/>
    <w:rsid w:val="00AF2A0C"/>
    <w:rsid w:val="00AF3283"/>
    <w:rsid w:val="00AF6240"/>
    <w:rsid w:val="00AF7B62"/>
    <w:rsid w:val="00B02C8A"/>
    <w:rsid w:val="00B05FE0"/>
    <w:rsid w:val="00B23CE0"/>
    <w:rsid w:val="00B23EA8"/>
    <w:rsid w:val="00B23F45"/>
    <w:rsid w:val="00B267D1"/>
    <w:rsid w:val="00B334BA"/>
    <w:rsid w:val="00B42FFB"/>
    <w:rsid w:val="00B50E6A"/>
    <w:rsid w:val="00B6504D"/>
    <w:rsid w:val="00B65B7E"/>
    <w:rsid w:val="00B73264"/>
    <w:rsid w:val="00B76C5E"/>
    <w:rsid w:val="00B91F9D"/>
    <w:rsid w:val="00B9788D"/>
    <w:rsid w:val="00BC0BCE"/>
    <w:rsid w:val="00BC0FC7"/>
    <w:rsid w:val="00BD0AFE"/>
    <w:rsid w:val="00BE34B5"/>
    <w:rsid w:val="00BF5E8C"/>
    <w:rsid w:val="00C03722"/>
    <w:rsid w:val="00C0391B"/>
    <w:rsid w:val="00C1113D"/>
    <w:rsid w:val="00C21664"/>
    <w:rsid w:val="00C2192F"/>
    <w:rsid w:val="00C249CE"/>
    <w:rsid w:val="00C25F06"/>
    <w:rsid w:val="00C2703B"/>
    <w:rsid w:val="00C334E2"/>
    <w:rsid w:val="00C354FD"/>
    <w:rsid w:val="00C42FEC"/>
    <w:rsid w:val="00C43754"/>
    <w:rsid w:val="00C47C9C"/>
    <w:rsid w:val="00C50BBA"/>
    <w:rsid w:val="00C57CAA"/>
    <w:rsid w:val="00C849D3"/>
    <w:rsid w:val="00C90211"/>
    <w:rsid w:val="00C95EFB"/>
    <w:rsid w:val="00C96CBB"/>
    <w:rsid w:val="00CA3B91"/>
    <w:rsid w:val="00CB0503"/>
    <w:rsid w:val="00CB32F7"/>
    <w:rsid w:val="00CC5E65"/>
    <w:rsid w:val="00CD2D6F"/>
    <w:rsid w:val="00CD4BB1"/>
    <w:rsid w:val="00CE391E"/>
    <w:rsid w:val="00CE3C04"/>
    <w:rsid w:val="00D130DB"/>
    <w:rsid w:val="00D21399"/>
    <w:rsid w:val="00D31A58"/>
    <w:rsid w:val="00D31ED4"/>
    <w:rsid w:val="00D365A9"/>
    <w:rsid w:val="00D56F64"/>
    <w:rsid w:val="00D61560"/>
    <w:rsid w:val="00D7211F"/>
    <w:rsid w:val="00D75D20"/>
    <w:rsid w:val="00D77DDC"/>
    <w:rsid w:val="00D84988"/>
    <w:rsid w:val="00DA4C41"/>
    <w:rsid w:val="00DA4CE3"/>
    <w:rsid w:val="00DD0558"/>
    <w:rsid w:val="00DD7B69"/>
    <w:rsid w:val="00DD7EF7"/>
    <w:rsid w:val="00DE527E"/>
    <w:rsid w:val="00DE780F"/>
    <w:rsid w:val="00DF1974"/>
    <w:rsid w:val="00DF224A"/>
    <w:rsid w:val="00E00F4B"/>
    <w:rsid w:val="00E10E99"/>
    <w:rsid w:val="00E227F1"/>
    <w:rsid w:val="00E31849"/>
    <w:rsid w:val="00E369C4"/>
    <w:rsid w:val="00E43334"/>
    <w:rsid w:val="00E43695"/>
    <w:rsid w:val="00E44C26"/>
    <w:rsid w:val="00E53E3B"/>
    <w:rsid w:val="00E673C0"/>
    <w:rsid w:val="00E813E8"/>
    <w:rsid w:val="00E9401E"/>
    <w:rsid w:val="00E97649"/>
    <w:rsid w:val="00EA0339"/>
    <w:rsid w:val="00EA2434"/>
    <w:rsid w:val="00EA4FF4"/>
    <w:rsid w:val="00EB0D6D"/>
    <w:rsid w:val="00EC6B61"/>
    <w:rsid w:val="00ED27B5"/>
    <w:rsid w:val="00EE4F96"/>
    <w:rsid w:val="00F02845"/>
    <w:rsid w:val="00F157B2"/>
    <w:rsid w:val="00F30921"/>
    <w:rsid w:val="00F31A28"/>
    <w:rsid w:val="00F40ED4"/>
    <w:rsid w:val="00F410E2"/>
    <w:rsid w:val="00F456C3"/>
    <w:rsid w:val="00F52FFD"/>
    <w:rsid w:val="00F53D51"/>
    <w:rsid w:val="00F57831"/>
    <w:rsid w:val="00F64821"/>
    <w:rsid w:val="00F64C48"/>
    <w:rsid w:val="00F7043D"/>
    <w:rsid w:val="00F72FA4"/>
    <w:rsid w:val="00F7442A"/>
    <w:rsid w:val="00F90F62"/>
    <w:rsid w:val="00F912C0"/>
    <w:rsid w:val="00FA0163"/>
    <w:rsid w:val="00FA0767"/>
    <w:rsid w:val="00FB0249"/>
    <w:rsid w:val="00FB1C64"/>
    <w:rsid w:val="00FD32A1"/>
    <w:rsid w:val="00FE6EA9"/>
    <w:rsid w:val="00FF01E7"/>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8D169"/>
  <w15:chartTrackingRefBased/>
  <w15:docId w15:val="{68BD947A-C79C-984D-A9ED-31321D498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F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F5D5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1296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F5D5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F0C8A"/>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9F0C8A"/>
    <w:rPr>
      <w:rFonts w:ascii="Times New Roman" w:hAnsi="Times New Roman" w:cs="Times New Roman"/>
    </w:rPr>
  </w:style>
  <w:style w:type="paragraph" w:customStyle="1" w:styleId="EndNoteBibliography">
    <w:name w:val="EndNote Bibliography"/>
    <w:basedOn w:val="Normal"/>
    <w:link w:val="EndNoteBibliographyChar"/>
    <w:rsid w:val="009F0C8A"/>
    <w:rPr>
      <w:rFonts w:ascii="Times New Roman" w:hAnsi="Times New Roman" w:cs="Times New Roman"/>
    </w:rPr>
  </w:style>
  <w:style w:type="character" w:customStyle="1" w:styleId="EndNoteBibliographyChar">
    <w:name w:val="EndNote Bibliography Char"/>
    <w:basedOn w:val="DefaultParagraphFont"/>
    <w:link w:val="EndNoteBibliography"/>
    <w:rsid w:val="009F0C8A"/>
    <w:rPr>
      <w:rFonts w:ascii="Times New Roman" w:hAnsi="Times New Roman" w:cs="Times New Roman"/>
    </w:rPr>
  </w:style>
  <w:style w:type="paragraph" w:styleId="Footer">
    <w:name w:val="footer"/>
    <w:basedOn w:val="Normal"/>
    <w:link w:val="FooterChar"/>
    <w:uiPriority w:val="99"/>
    <w:unhideWhenUsed/>
    <w:rsid w:val="00B42FFB"/>
    <w:pPr>
      <w:tabs>
        <w:tab w:val="center" w:pos="4680"/>
        <w:tab w:val="right" w:pos="9360"/>
      </w:tabs>
    </w:pPr>
  </w:style>
  <w:style w:type="character" w:customStyle="1" w:styleId="FooterChar">
    <w:name w:val="Footer Char"/>
    <w:basedOn w:val="DefaultParagraphFont"/>
    <w:link w:val="Footer"/>
    <w:uiPriority w:val="99"/>
    <w:rsid w:val="00B42FFB"/>
  </w:style>
  <w:style w:type="character" w:styleId="PageNumber">
    <w:name w:val="page number"/>
    <w:basedOn w:val="DefaultParagraphFont"/>
    <w:uiPriority w:val="99"/>
    <w:semiHidden/>
    <w:unhideWhenUsed/>
    <w:rsid w:val="00B42FFB"/>
  </w:style>
  <w:style w:type="character" w:customStyle="1" w:styleId="Heading2Char">
    <w:name w:val="Heading 2 Char"/>
    <w:basedOn w:val="DefaultParagraphFont"/>
    <w:link w:val="Heading2"/>
    <w:uiPriority w:val="9"/>
    <w:rsid w:val="009F5D5B"/>
    <w:rPr>
      <w:rFonts w:ascii="Times New Roman" w:eastAsia="Times New Roman" w:hAnsi="Times New Roman" w:cs="Times New Roman"/>
      <w:b/>
      <w:bCs/>
      <w:sz w:val="36"/>
      <w:szCs w:val="36"/>
    </w:rPr>
  </w:style>
  <w:style w:type="paragraph" w:customStyle="1" w:styleId="displaytext1ytoza">
    <w:name w:val="_displaytext_1ytoza"/>
    <w:basedOn w:val="Normal"/>
    <w:rsid w:val="009F5D5B"/>
    <w:pPr>
      <w:spacing w:before="100" w:beforeAutospacing="1" w:after="100" w:afterAutospacing="1"/>
    </w:pPr>
    <w:rPr>
      <w:rFonts w:ascii="Times New Roman" w:eastAsia="Times New Roman" w:hAnsi="Times New Roman" w:cs="Times New Roman"/>
    </w:rPr>
  </w:style>
  <w:style w:type="paragraph" w:customStyle="1" w:styleId="responsevalue17j1v8">
    <w:name w:val="_responsevalue_17j1v8"/>
    <w:basedOn w:val="Normal"/>
    <w:rsid w:val="009F5D5B"/>
    <w:pPr>
      <w:spacing w:before="100" w:beforeAutospacing="1" w:after="100" w:afterAutospacing="1"/>
    </w:pPr>
    <w:rPr>
      <w:rFonts w:ascii="Times New Roman" w:eastAsia="Times New Roman" w:hAnsi="Times New Roman" w:cs="Times New Roman"/>
    </w:rPr>
  </w:style>
  <w:style w:type="paragraph" w:customStyle="1" w:styleId="responsevaluen15biu">
    <w:name w:val="_responsevalue_n15biu"/>
    <w:basedOn w:val="Normal"/>
    <w:rsid w:val="009F5D5B"/>
    <w:pPr>
      <w:spacing w:before="100" w:beforeAutospacing="1" w:after="100" w:afterAutospacing="1"/>
    </w:pPr>
    <w:rPr>
      <w:rFonts w:ascii="Times New Roman" w:eastAsia="Times New Roman" w:hAnsi="Times New Roman" w:cs="Times New Roman"/>
    </w:rPr>
  </w:style>
  <w:style w:type="paragraph" w:customStyle="1" w:styleId="nofilesselected1evzi7">
    <w:name w:val="_nofilesselected_1evzi7"/>
    <w:basedOn w:val="Normal"/>
    <w:rsid w:val="009F5D5B"/>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1"/>
    <w:qFormat/>
    <w:rsid w:val="009F5D5B"/>
    <w:pPr>
      <w:widowControl w:val="0"/>
      <w:autoSpaceDE w:val="0"/>
      <w:autoSpaceDN w:val="0"/>
      <w:spacing w:before="8"/>
      <w:ind w:left="128" w:right="69" w:hanging="3"/>
    </w:pPr>
    <w:rPr>
      <w:rFonts w:ascii="Arial" w:eastAsia="Arial" w:hAnsi="Arial" w:cs="Arial"/>
      <w:sz w:val="28"/>
      <w:szCs w:val="28"/>
    </w:rPr>
  </w:style>
  <w:style w:type="character" w:customStyle="1" w:styleId="BodyTextChar">
    <w:name w:val="Body Text Char"/>
    <w:basedOn w:val="DefaultParagraphFont"/>
    <w:link w:val="BodyText"/>
    <w:uiPriority w:val="1"/>
    <w:rsid w:val="009F5D5B"/>
    <w:rPr>
      <w:rFonts w:ascii="Arial" w:eastAsia="Arial" w:hAnsi="Arial" w:cs="Arial"/>
      <w:sz w:val="28"/>
      <w:szCs w:val="28"/>
    </w:rPr>
  </w:style>
  <w:style w:type="character" w:customStyle="1" w:styleId="Heading4Char">
    <w:name w:val="Heading 4 Char"/>
    <w:basedOn w:val="DefaultParagraphFont"/>
    <w:link w:val="Heading4"/>
    <w:uiPriority w:val="9"/>
    <w:semiHidden/>
    <w:rsid w:val="009F5D5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012967"/>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012967"/>
    <w:rPr>
      <w:rFonts w:eastAsiaTheme="minorEastAsia"/>
      <w:sz w:val="20"/>
      <w:szCs w:val="20"/>
    </w:rPr>
  </w:style>
  <w:style w:type="character" w:customStyle="1" w:styleId="FootnoteTextChar">
    <w:name w:val="Footnote Text Char"/>
    <w:basedOn w:val="DefaultParagraphFont"/>
    <w:link w:val="FootnoteText"/>
    <w:uiPriority w:val="99"/>
    <w:semiHidden/>
    <w:rsid w:val="00012967"/>
    <w:rPr>
      <w:rFonts w:eastAsiaTheme="minorEastAsia"/>
      <w:sz w:val="20"/>
      <w:szCs w:val="20"/>
    </w:rPr>
  </w:style>
  <w:style w:type="character" w:styleId="FootnoteReference">
    <w:name w:val="footnote reference"/>
    <w:basedOn w:val="DefaultParagraphFont"/>
    <w:uiPriority w:val="99"/>
    <w:semiHidden/>
    <w:unhideWhenUsed/>
    <w:rsid w:val="00012967"/>
    <w:rPr>
      <w:vertAlign w:val="superscript"/>
    </w:rPr>
  </w:style>
  <w:style w:type="paragraph" w:styleId="Revision">
    <w:name w:val="Revision"/>
    <w:hidden/>
    <w:uiPriority w:val="99"/>
    <w:semiHidden/>
    <w:rsid w:val="00110ED4"/>
  </w:style>
  <w:style w:type="character" w:styleId="CommentReference">
    <w:name w:val="annotation reference"/>
    <w:basedOn w:val="DefaultParagraphFont"/>
    <w:uiPriority w:val="99"/>
    <w:semiHidden/>
    <w:unhideWhenUsed/>
    <w:rsid w:val="00E44C26"/>
    <w:rPr>
      <w:sz w:val="16"/>
      <w:szCs w:val="16"/>
    </w:rPr>
  </w:style>
  <w:style w:type="paragraph" w:styleId="CommentText">
    <w:name w:val="annotation text"/>
    <w:basedOn w:val="Normal"/>
    <w:link w:val="CommentTextChar"/>
    <w:uiPriority w:val="99"/>
    <w:semiHidden/>
    <w:unhideWhenUsed/>
    <w:rsid w:val="00E44C26"/>
    <w:rPr>
      <w:sz w:val="20"/>
      <w:szCs w:val="20"/>
    </w:rPr>
  </w:style>
  <w:style w:type="character" w:customStyle="1" w:styleId="CommentTextChar">
    <w:name w:val="Comment Text Char"/>
    <w:basedOn w:val="DefaultParagraphFont"/>
    <w:link w:val="CommentText"/>
    <w:uiPriority w:val="99"/>
    <w:semiHidden/>
    <w:rsid w:val="00E44C26"/>
    <w:rPr>
      <w:sz w:val="20"/>
      <w:szCs w:val="20"/>
    </w:rPr>
  </w:style>
  <w:style w:type="paragraph" w:styleId="CommentSubject">
    <w:name w:val="annotation subject"/>
    <w:basedOn w:val="CommentText"/>
    <w:next w:val="CommentText"/>
    <w:link w:val="CommentSubjectChar"/>
    <w:uiPriority w:val="99"/>
    <w:semiHidden/>
    <w:unhideWhenUsed/>
    <w:rsid w:val="00E44C26"/>
    <w:rPr>
      <w:b/>
      <w:bCs/>
    </w:rPr>
  </w:style>
  <w:style w:type="character" w:customStyle="1" w:styleId="CommentSubjectChar">
    <w:name w:val="Comment Subject Char"/>
    <w:basedOn w:val="CommentTextChar"/>
    <w:link w:val="CommentSubject"/>
    <w:uiPriority w:val="99"/>
    <w:semiHidden/>
    <w:rsid w:val="00E44C26"/>
    <w:rPr>
      <w:b/>
      <w:bCs/>
      <w:sz w:val="20"/>
      <w:szCs w:val="20"/>
    </w:rPr>
  </w:style>
  <w:style w:type="character" w:styleId="Hyperlink">
    <w:name w:val="Hyperlink"/>
    <w:basedOn w:val="DefaultParagraphFont"/>
    <w:uiPriority w:val="99"/>
    <w:unhideWhenUsed/>
    <w:rsid w:val="00DF224A"/>
    <w:rPr>
      <w:color w:val="0563C1" w:themeColor="hyperlink"/>
      <w:u w:val="single"/>
    </w:rPr>
  </w:style>
  <w:style w:type="character" w:styleId="UnresolvedMention">
    <w:name w:val="Unresolved Mention"/>
    <w:basedOn w:val="DefaultParagraphFont"/>
    <w:uiPriority w:val="99"/>
    <w:semiHidden/>
    <w:unhideWhenUsed/>
    <w:rsid w:val="00DF224A"/>
    <w:rPr>
      <w:color w:val="605E5C"/>
      <w:shd w:val="clear" w:color="auto" w:fill="E1DFDD"/>
    </w:rPr>
  </w:style>
  <w:style w:type="character" w:customStyle="1" w:styleId="Heading1Char">
    <w:name w:val="Heading 1 Char"/>
    <w:basedOn w:val="DefaultParagraphFont"/>
    <w:link w:val="Heading1"/>
    <w:uiPriority w:val="9"/>
    <w:rsid w:val="00505FC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673C0"/>
    <w:pPr>
      <w:tabs>
        <w:tab w:val="center" w:pos="4680"/>
        <w:tab w:val="right" w:pos="9360"/>
      </w:tabs>
    </w:pPr>
  </w:style>
  <w:style w:type="character" w:customStyle="1" w:styleId="HeaderChar">
    <w:name w:val="Header Char"/>
    <w:basedOn w:val="DefaultParagraphFont"/>
    <w:link w:val="Header"/>
    <w:uiPriority w:val="99"/>
    <w:rsid w:val="00E673C0"/>
  </w:style>
  <w:style w:type="paragraph" w:styleId="ListParagraph">
    <w:name w:val="List Paragraph"/>
    <w:basedOn w:val="Normal"/>
    <w:uiPriority w:val="34"/>
    <w:qFormat/>
    <w:rsid w:val="002667F1"/>
    <w:pPr>
      <w:ind w:left="720"/>
      <w:contextualSpacing/>
    </w:pPr>
  </w:style>
  <w:style w:type="character" w:styleId="FollowedHyperlink">
    <w:name w:val="FollowedHyperlink"/>
    <w:basedOn w:val="DefaultParagraphFont"/>
    <w:uiPriority w:val="99"/>
    <w:semiHidden/>
    <w:unhideWhenUsed/>
    <w:rsid w:val="004D41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240819">
      <w:bodyDiv w:val="1"/>
      <w:marLeft w:val="0"/>
      <w:marRight w:val="0"/>
      <w:marTop w:val="0"/>
      <w:marBottom w:val="0"/>
      <w:divBdr>
        <w:top w:val="none" w:sz="0" w:space="0" w:color="auto"/>
        <w:left w:val="none" w:sz="0" w:space="0" w:color="auto"/>
        <w:bottom w:val="none" w:sz="0" w:space="0" w:color="auto"/>
        <w:right w:val="none" w:sz="0" w:space="0" w:color="auto"/>
      </w:divBdr>
    </w:div>
    <w:div w:id="1015031938">
      <w:bodyDiv w:val="1"/>
      <w:marLeft w:val="0"/>
      <w:marRight w:val="0"/>
      <w:marTop w:val="0"/>
      <w:marBottom w:val="0"/>
      <w:divBdr>
        <w:top w:val="none" w:sz="0" w:space="0" w:color="auto"/>
        <w:left w:val="none" w:sz="0" w:space="0" w:color="auto"/>
        <w:bottom w:val="none" w:sz="0" w:space="0" w:color="auto"/>
        <w:right w:val="none" w:sz="0" w:space="0" w:color="auto"/>
      </w:divBdr>
    </w:div>
    <w:div w:id="1418018076">
      <w:bodyDiv w:val="1"/>
      <w:marLeft w:val="0"/>
      <w:marRight w:val="0"/>
      <w:marTop w:val="0"/>
      <w:marBottom w:val="0"/>
      <w:divBdr>
        <w:top w:val="none" w:sz="0" w:space="0" w:color="auto"/>
        <w:left w:val="none" w:sz="0" w:space="0" w:color="auto"/>
        <w:bottom w:val="none" w:sz="0" w:space="0" w:color="auto"/>
        <w:right w:val="none" w:sz="0" w:space="0" w:color="auto"/>
      </w:divBdr>
    </w:div>
    <w:div w:id="1522016612">
      <w:bodyDiv w:val="1"/>
      <w:marLeft w:val="0"/>
      <w:marRight w:val="0"/>
      <w:marTop w:val="0"/>
      <w:marBottom w:val="0"/>
      <w:divBdr>
        <w:top w:val="none" w:sz="0" w:space="0" w:color="auto"/>
        <w:left w:val="none" w:sz="0" w:space="0" w:color="auto"/>
        <w:bottom w:val="none" w:sz="0" w:space="0" w:color="auto"/>
        <w:right w:val="none" w:sz="0" w:space="0" w:color="auto"/>
      </w:divBdr>
      <w:divsChild>
        <w:div w:id="106388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png"/><Relationship Id="rId21" Type="http://schemas.openxmlformats.org/officeDocument/2006/relationships/image" Target="media/image11.emf"/><Relationship Id="rId34" Type="http://schemas.openxmlformats.org/officeDocument/2006/relationships/package" Target="embeddings/Microsoft_Excel_Worksheet2.xlsx"/><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package" Target="embeddings/Microsoft_Excel_Worksheet1.xlsx"/><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doi.org/10.7910/DVN/ZZYSIZ" TargetMode="External"/><Relationship Id="rId30" Type="http://schemas.openxmlformats.org/officeDocument/2006/relationships/package" Target="embeddings/Microsoft_Excel_Worksheet.xlsx"/><Relationship Id="rId35" Type="http://schemas.openxmlformats.org/officeDocument/2006/relationships/hyperlink" Target="https://osf.io/kh2ft" TargetMode="Externa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25</Pages>
  <Words>4881</Words>
  <Characters>27827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32643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Wimmer</dc:creator>
  <cp:keywords/>
  <dc:description/>
  <cp:lastModifiedBy>Andreas Wimmer</cp:lastModifiedBy>
  <cp:revision>16</cp:revision>
  <cp:lastPrinted>2024-04-02T16:06:00Z</cp:lastPrinted>
  <dcterms:created xsi:type="dcterms:W3CDTF">2024-04-02T16:01:00Z</dcterms:created>
  <dcterms:modified xsi:type="dcterms:W3CDTF">2024-04-03T21:45:00Z</dcterms:modified>
</cp:coreProperties>
</file>