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F2" w:rsidRPr="009A592D" w:rsidRDefault="00DD46F2" w:rsidP="00DD46F2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0FCE3C2" wp14:editId="10BA771A">
            <wp:extent cx="5943600" cy="3962400"/>
            <wp:effectExtent l="0" t="0" r="0" b="0"/>
            <wp:docPr id="187285188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6A9E">
        <w:rPr>
          <w:rFonts w:ascii="Times New Roman" w:hAnsi="Times New Roman" w:cs="Times New Roman"/>
        </w:rPr>
        <w:t xml:space="preserve">Supplemental Figure 20. On panel 2 of Picture Cave 1, glyph 235 is approximately </w:t>
      </w:r>
      <w:r>
        <w:rPr>
          <w:rFonts w:ascii="Times New Roman" w:hAnsi="Times New Roman" w:cs="Times New Roman"/>
        </w:rPr>
        <w:t>14</w:t>
      </w:r>
      <w:r w:rsidRPr="000D6A9E">
        <w:rPr>
          <w:rFonts w:ascii="Times New Roman" w:hAnsi="Times New Roman" w:cs="Times New Roman"/>
        </w:rPr>
        <w:t xml:space="preserve"> cm tall. We obtained a radiocarbon date of 13,320±130 RCYBP (CAMS 193466, 9.6 mg, 70 </w:t>
      </w:r>
      <w:proofErr w:type="spellStart"/>
      <w:r w:rsidRPr="000D6A9E">
        <w:rPr>
          <w:rFonts w:ascii="Times New Roman" w:hAnsi="Times New Roman" w:cs="Times New Roman"/>
        </w:rPr>
        <w:t>μg</w:t>
      </w:r>
      <w:proofErr w:type="spellEnd"/>
      <w:r w:rsidRPr="000D6A9E">
        <w:rPr>
          <w:rFonts w:ascii="Times New Roman" w:hAnsi="Times New Roman" w:cs="Times New Roman"/>
        </w:rPr>
        <w:t xml:space="preserve"> C, 16350-15590 </w:t>
      </w:r>
      <w:proofErr w:type="spellStart"/>
      <w:r w:rsidRPr="000D6A9E">
        <w:rPr>
          <w:rFonts w:ascii="Times New Roman" w:hAnsi="Times New Roman" w:cs="Times New Roman"/>
        </w:rPr>
        <w:t>cal</w:t>
      </w:r>
      <w:proofErr w:type="spellEnd"/>
      <w:r w:rsidRPr="000D6A9E">
        <w:rPr>
          <w:rFonts w:ascii="Times New Roman" w:hAnsi="Times New Roman" w:cs="Times New Roman"/>
        </w:rPr>
        <w:t xml:space="preserve"> BC, 95.4%) from the figure on the right. This unrealistic age suggests that coal-based pigment was used to make historic period graffiti. Photo</w:t>
      </w:r>
      <w:r>
        <w:rPr>
          <w:rFonts w:ascii="Times New Roman" w:hAnsi="Times New Roman" w:cs="Times New Roman"/>
        </w:rPr>
        <w:t xml:space="preserve">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DD46F2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8A"/>
    <w:rsid w:val="003168F7"/>
    <w:rsid w:val="00777A8A"/>
    <w:rsid w:val="00AC0863"/>
    <w:rsid w:val="00DD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EE578E-08F2-4A82-A071-1AAF2DB8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D46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2026-07-21T06:20:00Z</dcterms:created>
  <dcterms:modified xsi:type="dcterms:W3CDTF">2026-07-21T06:20:00Z</dcterms:modified>
</cp:coreProperties>
</file>