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66FB" w:rsidRDefault="0023468C">
      <w:r>
        <w:rPr>
          <w:rFonts w:ascii="Times New Roman" w:hAnsi="Times New Roman" w:cs="Times New Roman"/>
          <w:noProof/>
          <w:lang w:eastAsia="en-IN"/>
        </w:rPr>
        <w:drawing>
          <wp:inline distT="0" distB="0" distL="0" distR="0" wp14:anchorId="2F5D8950" wp14:editId="32697DB5">
            <wp:extent cx="5943600" cy="3962400"/>
            <wp:effectExtent l="0" t="0" r="0" b="0"/>
            <wp:docPr id="1383924156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4" cstate="hq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21D86">
        <w:rPr>
          <w:rFonts w:ascii="Times New Roman" w:hAnsi="Times New Roman" w:cs="Times New Roman"/>
        </w:rPr>
        <w:t xml:space="preserve">Supplemental Figure </w:t>
      </w:r>
      <w:r w:rsidRPr="005674BD">
        <w:rPr>
          <w:rFonts w:ascii="Times New Roman" w:hAnsi="Times New Roman" w:cs="Times New Roman"/>
        </w:rPr>
        <w:t>18. On panel 3 of</w:t>
      </w:r>
      <w:r w:rsidRPr="00821D86">
        <w:rPr>
          <w:rFonts w:ascii="Times New Roman" w:hAnsi="Times New Roman" w:cs="Times New Roman"/>
        </w:rPr>
        <w:t xml:space="preserve"> Picture Cave 1, glyph 44</w:t>
      </w:r>
      <w:r>
        <w:rPr>
          <w:rFonts w:ascii="Times New Roman" w:hAnsi="Times New Roman" w:cs="Times New Roman"/>
        </w:rPr>
        <w:t xml:space="preserve"> was previously thought to be historic graffiti</w:t>
      </w:r>
      <w:r w:rsidRPr="00821D86">
        <w:rPr>
          <w:rFonts w:ascii="Times New Roman" w:hAnsi="Times New Roman" w:cs="Times New Roman"/>
        </w:rPr>
        <w:t xml:space="preserve">. This fine-lined, red drawing of a face with large eyes and ears </w:t>
      </w:r>
      <w:r>
        <w:rPr>
          <w:rFonts w:ascii="Times New Roman" w:hAnsi="Times New Roman" w:cs="Times New Roman"/>
        </w:rPr>
        <w:t>is approximately 50 cm tall</w:t>
      </w:r>
      <w:r w:rsidRPr="00821D86">
        <w:rPr>
          <w:rFonts w:ascii="Times New Roman" w:hAnsi="Times New Roman" w:cs="Times New Roman"/>
        </w:rPr>
        <w:t>. We obtained a radiocarbon date of 520±110 RCYBP (</w:t>
      </w:r>
      <w:r>
        <w:rPr>
          <w:rFonts w:ascii="Times New Roman" w:hAnsi="Times New Roman" w:cs="Times New Roman"/>
        </w:rPr>
        <w:t xml:space="preserve">CAMS 193472, </w:t>
      </w:r>
      <w:proofErr w:type="spellStart"/>
      <w:r w:rsidRPr="00821D86">
        <w:rPr>
          <w:rFonts w:ascii="Times New Roman" w:hAnsi="Times New Roman" w:cs="Times New Roman"/>
        </w:rPr>
        <w:t>cal</w:t>
      </w:r>
      <w:proofErr w:type="spellEnd"/>
      <w:r w:rsidRPr="00821D86">
        <w:rPr>
          <w:rFonts w:ascii="Times New Roman" w:hAnsi="Times New Roman" w:cs="Times New Roman"/>
        </w:rPr>
        <w:t xml:space="preserve"> AD 1275-1635, 95.4%)</w:t>
      </w:r>
      <w:r>
        <w:rPr>
          <w:rFonts w:ascii="Times New Roman" w:hAnsi="Times New Roman" w:cs="Times New Roman"/>
        </w:rPr>
        <w:t xml:space="preserve"> </w:t>
      </w:r>
      <w:r w:rsidRPr="00821D86">
        <w:rPr>
          <w:rFonts w:ascii="Times New Roman" w:hAnsi="Times New Roman" w:cs="Times New Roman"/>
        </w:rPr>
        <w:t xml:space="preserve">for this red pictograph. </w:t>
      </w:r>
      <w:r>
        <w:rPr>
          <w:rFonts w:ascii="Times New Roman" w:hAnsi="Times New Roman" w:cs="Times New Roman"/>
        </w:rPr>
        <w:t xml:space="preserve">Photo credit: Mike </w:t>
      </w:r>
      <w:proofErr w:type="spellStart"/>
      <w:r>
        <w:rPr>
          <w:rFonts w:ascii="Times New Roman" w:hAnsi="Times New Roman" w:cs="Times New Roman"/>
        </w:rPr>
        <w:t>Chervinko</w:t>
      </w:r>
      <w:bookmarkStart w:id="0" w:name="_GoBack"/>
      <w:bookmarkEnd w:id="0"/>
      <w:proofErr w:type="spellEnd"/>
    </w:p>
    <w:sectPr w:rsidR="003D66F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4CE"/>
    <w:rsid w:val="001A74CE"/>
    <w:rsid w:val="0023468C"/>
    <w:rsid w:val="003168F7"/>
    <w:rsid w:val="00AC0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3B43CC2-965C-42EB-B712-6B3D15483B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</Words>
  <Characters>295</Characters>
  <Application>Microsoft Office Word</Application>
  <DocSecurity>0</DocSecurity>
  <Lines>2</Lines>
  <Paragraphs>1</Paragraphs>
  <ScaleCrop>false</ScaleCrop>
  <Company/>
  <LinksUpToDate>false</LinksUpToDate>
  <CharactersWithSpaces>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Mohana Priyadharshini Arun (Integra)</dc:creator>
  <cp:keywords/>
  <dc:description/>
  <cp:lastModifiedBy>Mohana Priyadharshini Arun (Integra)</cp:lastModifiedBy>
  <cp:revision>2</cp:revision>
  <dcterms:created xsi:type="dcterms:W3CDTF">2026-07-21T06:21:00Z</dcterms:created>
  <dcterms:modified xsi:type="dcterms:W3CDTF">2026-07-21T06:21:00Z</dcterms:modified>
</cp:coreProperties>
</file>