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333" w:rsidRDefault="00276333" w:rsidP="00276333">
      <w:pPr>
        <w:pStyle w:val="Body"/>
        <w:rPr>
          <w:rFonts w:ascii="Times New Roman" w:hAnsi="Times New Roman" w:cs="Times New Roman"/>
        </w:rPr>
      </w:pPr>
      <w:r>
        <w:rPr>
          <w:noProof/>
          <w:lang w:val="en-IN" w:eastAsia="en-IN"/>
        </w:rPr>
        <w:drawing>
          <wp:inline distT="0" distB="0" distL="0" distR="0" wp14:anchorId="467BA55A" wp14:editId="1083375A">
            <wp:extent cx="5943600" cy="2381250"/>
            <wp:effectExtent l="0" t="0" r="0" b="0"/>
            <wp:docPr id="4978720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E26">
        <w:rPr>
          <w:rFonts w:ascii="Times New Roman" w:hAnsi="Times New Roman" w:cs="Times New Roman"/>
        </w:rPr>
        <w:t xml:space="preserve">Supplemental Figure 1. On panel 6 of Picture Cave 2, glyph 562 is approximately </w:t>
      </w:r>
      <w:r>
        <w:rPr>
          <w:rFonts w:ascii="Times New Roman" w:hAnsi="Times New Roman" w:cs="Times New Roman"/>
        </w:rPr>
        <w:t xml:space="preserve">22 </w:t>
      </w:r>
      <w:r w:rsidRPr="00A02E26">
        <w:rPr>
          <w:rFonts w:ascii="Times New Roman" w:hAnsi="Times New Roman" w:cs="Times New Roman"/>
        </w:rPr>
        <w:t xml:space="preserve">cm tall and has been interpreted as a meat drying rack. We obtained a radiocarbon date of 1800±60 RCYBP (CAMS 193468, </w:t>
      </w:r>
      <w:proofErr w:type="spellStart"/>
      <w:r w:rsidRPr="00A02E26">
        <w:rPr>
          <w:rFonts w:ascii="Times New Roman" w:hAnsi="Times New Roman" w:cs="Times New Roman"/>
        </w:rPr>
        <w:t>cal</w:t>
      </w:r>
      <w:proofErr w:type="spellEnd"/>
      <w:r w:rsidRPr="00A02E26">
        <w:rPr>
          <w:rFonts w:ascii="Times New Roman" w:hAnsi="Times New Roman" w:cs="Times New Roman"/>
        </w:rPr>
        <w:t xml:space="preserve"> AD 120-405, 95.4% probability)</w:t>
      </w:r>
      <w:r>
        <w:rPr>
          <w:rFonts w:ascii="Times New Roman" w:hAnsi="Times New Roman" w:cs="Times New Roman"/>
        </w:rPr>
        <w:t xml:space="preserve"> </w:t>
      </w:r>
      <w:r w:rsidRPr="00A02E26">
        <w:rPr>
          <w:rFonts w:ascii="Times New Roman" w:hAnsi="Times New Roman" w:cs="Times New Roman"/>
        </w:rPr>
        <w:t>for this red pictograph. Photo</w:t>
      </w:r>
      <w:r>
        <w:rPr>
          <w:rFonts w:ascii="Times New Roman" w:hAnsi="Times New Roman" w:cs="Times New Roman"/>
        </w:rPr>
        <w:t xml:space="preserve"> credit: Mike </w:t>
      </w:r>
      <w:proofErr w:type="spellStart"/>
      <w:r>
        <w:rPr>
          <w:rFonts w:ascii="Times New Roman" w:hAnsi="Times New Roman" w:cs="Times New Roman"/>
        </w:rPr>
        <w:t>Chervinko</w:t>
      </w:r>
      <w:proofErr w:type="spellEnd"/>
      <w:r>
        <w:rPr>
          <w:rFonts w:ascii="Times New Roman" w:hAnsi="Times New Roman" w:cs="Times New Roman"/>
        </w:rPr>
        <w:t>.</w:t>
      </w:r>
    </w:p>
    <w:p w:rsidR="003D66FB" w:rsidRDefault="00276333">
      <w:bookmarkStart w:id="0" w:name="_GoBack"/>
      <w:bookmarkEnd w:id="0"/>
    </w:p>
    <w:sectPr w:rsidR="003D66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85"/>
    <w:rsid w:val="00276333"/>
    <w:rsid w:val="003168F7"/>
    <w:rsid w:val="00AC0863"/>
    <w:rsid w:val="00EF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70548-DF92-488B-B551-2E43AA7F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763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 Priyadharshini Arun (Integra)</dc:creator>
  <cp:keywords/>
  <dc:description/>
  <cp:lastModifiedBy>Mohana Priyadharshini Arun (Integra)</cp:lastModifiedBy>
  <cp:revision>2</cp:revision>
  <dcterms:created xsi:type="dcterms:W3CDTF">2026-07-21T06:44:00Z</dcterms:created>
  <dcterms:modified xsi:type="dcterms:W3CDTF">2026-07-21T06:44:00Z</dcterms:modified>
</cp:coreProperties>
</file>