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DC055" w14:textId="6DD88261" w:rsidR="00767C57" w:rsidRDefault="00767C57" w:rsidP="00072519">
      <w:pPr>
        <w:jc w:val="center"/>
        <w:rPr>
          <w:b/>
        </w:rPr>
      </w:pPr>
      <w:r w:rsidRPr="00072519">
        <w:rPr>
          <w:b/>
        </w:rPr>
        <w:t>Supplemen</w:t>
      </w:r>
      <w:r w:rsidR="00956953" w:rsidRPr="00072519">
        <w:rPr>
          <w:b/>
        </w:rPr>
        <w:t>tary</w:t>
      </w:r>
      <w:r w:rsidRPr="00072519">
        <w:rPr>
          <w:b/>
        </w:rPr>
        <w:t xml:space="preserve"> </w:t>
      </w:r>
      <w:r w:rsidR="00956953" w:rsidRPr="00072519">
        <w:rPr>
          <w:b/>
        </w:rPr>
        <w:t>Information</w:t>
      </w:r>
    </w:p>
    <w:p w14:paraId="69DB285E" w14:textId="77777777" w:rsidR="004F3D41" w:rsidRDefault="004F3D41" w:rsidP="00072519">
      <w:pPr>
        <w:jc w:val="center"/>
        <w:rPr>
          <w:b/>
        </w:rPr>
      </w:pPr>
    </w:p>
    <w:p w14:paraId="40FDF519" w14:textId="29D19F5B" w:rsidR="00956953" w:rsidRPr="00072519" w:rsidRDefault="00956953" w:rsidP="00072519">
      <w:pPr>
        <w:jc w:val="center"/>
        <w:rPr>
          <w:b/>
          <w:sz w:val="28"/>
        </w:rPr>
      </w:pPr>
      <w:proofErr w:type="spellStart"/>
      <w:r w:rsidRPr="00072519">
        <w:rPr>
          <w:b/>
          <w:sz w:val="28"/>
        </w:rPr>
        <w:t>Bioderived</w:t>
      </w:r>
      <w:proofErr w:type="spellEnd"/>
      <w:r w:rsidRPr="00072519">
        <w:rPr>
          <w:b/>
          <w:sz w:val="28"/>
        </w:rPr>
        <w:t xml:space="preserve"> </w:t>
      </w:r>
      <w:proofErr w:type="spellStart"/>
      <w:r w:rsidRPr="00072519">
        <w:rPr>
          <w:b/>
          <w:sz w:val="28"/>
        </w:rPr>
        <w:t>protoporphyrin</w:t>
      </w:r>
      <w:proofErr w:type="spellEnd"/>
      <w:r w:rsidRPr="00072519">
        <w:rPr>
          <w:b/>
          <w:sz w:val="28"/>
        </w:rPr>
        <w:t xml:space="preserve"> IX incorporation into a metal-organic framework for enhanced photocatalytic degradation of chemical warfare agents</w:t>
      </w:r>
    </w:p>
    <w:p w14:paraId="0CA60389" w14:textId="69B0A0BD" w:rsidR="00956953" w:rsidRPr="00072519" w:rsidRDefault="00956953" w:rsidP="00072519">
      <w:pPr>
        <w:jc w:val="center"/>
      </w:pPr>
      <w:r w:rsidRPr="00072519">
        <w:t>Marilyn S. Lee, Sergio J. Garibay, Ann M. Ploskonka, Jared B. DeCoste</w:t>
      </w:r>
    </w:p>
    <w:p w14:paraId="3A5944FC" w14:textId="78E7CF05" w:rsidR="00956953" w:rsidRDefault="004F3D41" w:rsidP="00072519">
      <w:pPr>
        <w:spacing w:line="480" w:lineRule="auto"/>
        <w:jc w:val="center"/>
      </w:pPr>
      <w:r w:rsidRPr="004F3D41">
        <w:t>Edgewood Chemical Biological Center, U.S. Army Research, Development, and Engineering Command</w:t>
      </w:r>
      <w:r w:rsidR="00956953">
        <w:t>, 8567 Ricketts Point Rd. Ab</w:t>
      </w:r>
      <w:r>
        <w:t>erdeen Proving Ground, MD 21010</w:t>
      </w:r>
    </w:p>
    <w:p w14:paraId="12B81062" w14:textId="77777777" w:rsidR="00956953" w:rsidRDefault="00956953" w:rsidP="00956953">
      <w:pPr>
        <w:rPr>
          <w:b/>
        </w:rPr>
      </w:pPr>
    </w:p>
    <w:p w14:paraId="0DB85908" w14:textId="77777777" w:rsidR="00956953" w:rsidRDefault="00956953" w:rsidP="00956953">
      <w:pPr>
        <w:rPr>
          <w:b/>
        </w:rPr>
      </w:pPr>
    </w:p>
    <w:p w14:paraId="743C4771" w14:textId="77777777" w:rsidR="00956953" w:rsidRDefault="00956953" w:rsidP="00956953">
      <w:pPr>
        <w:rPr>
          <w:b/>
        </w:rPr>
      </w:pPr>
    </w:p>
    <w:p w14:paraId="478DBB74" w14:textId="77777777" w:rsidR="00956953" w:rsidRDefault="00956953" w:rsidP="00956953">
      <w:pPr>
        <w:rPr>
          <w:b/>
        </w:rPr>
      </w:pPr>
    </w:p>
    <w:p w14:paraId="235D1F4B" w14:textId="77777777" w:rsidR="00956953" w:rsidRDefault="00956953" w:rsidP="00956953">
      <w:pPr>
        <w:rPr>
          <w:b/>
        </w:rPr>
      </w:pPr>
    </w:p>
    <w:p w14:paraId="46864508" w14:textId="77777777" w:rsidR="00956953" w:rsidRDefault="00956953" w:rsidP="00956953">
      <w:pPr>
        <w:rPr>
          <w:b/>
        </w:rPr>
      </w:pPr>
    </w:p>
    <w:p w14:paraId="28131402" w14:textId="77777777" w:rsidR="00956953" w:rsidRDefault="00956953" w:rsidP="00956953">
      <w:pPr>
        <w:rPr>
          <w:b/>
        </w:rPr>
      </w:pPr>
    </w:p>
    <w:p w14:paraId="7EF34ADE" w14:textId="77777777" w:rsidR="00956953" w:rsidRDefault="00956953" w:rsidP="00956953">
      <w:pPr>
        <w:rPr>
          <w:b/>
        </w:rPr>
      </w:pPr>
    </w:p>
    <w:p w14:paraId="568C250D" w14:textId="77777777" w:rsidR="00956953" w:rsidRDefault="00956953" w:rsidP="00956953">
      <w:pPr>
        <w:rPr>
          <w:b/>
        </w:rPr>
      </w:pPr>
    </w:p>
    <w:p w14:paraId="59764E0B" w14:textId="77777777" w:rsidR="00956953" w:rsidRDefault="00956953" w:rsidP="00956953">
      <w:pPr>
        <w:rPr>
          <w:b/>
        </w:rPr>
      </w:pPr>
    </w:p>
    <w:p w14:paraId="2A9CF289" w14:textId="77777777" w:rsidR="00956953" w:rsidRDefault="00956953" w:rsidP="00956953">
      <w:pPr>
        <w:rPr>
          <w:b/>
        </w:rPr>
      </w:pPr>
    </w:p>
    <w:p w14:paraId="621132E1" w14:textId="77777777" w:rsidR="00956953" w:rsidRDefault="00956953" w:rsidP="00956953">
      <w:pPr>
        <w:rPr>
          <w:b/>
        </w:rPr>
      </w:pPr>
    </w:p>
    <w:p w14:paraId="48D9DC05" w14:textId="77777777" w:rsidR="00956953" w:rsidRDefault="00956953" w:rsidP="00956953">
      <w:pPr>
        <w:rPr>
          <w:b/>
        </w:rPr>
      </w:pPr>
    </w:p>
    <w:p w14:paraId="68DA9670" w14:textId="77777777" w:rsidR="00956953" w:rsidRDefault="00956953" w:rsidP="00956953">
      <w:pPr>
        <w:rPr>
          <w:b/>
        </w:rPr>
      </w:pPr>
    </w:p>
    <w:p w14:paraId="24CA32BC" w14:textId="77777777" w:rsidR="00956953" w:rsidRDefault="00956953" w:rsidP="00956953">
      <w:pPr>
        <w:rPr>
          <w:b/>
        </w:rPr>
      </w:pPr>
    </w:p>
    <w:p w14:paraId="7C092D49" w14:textId="77777777" w:rsidR="00956953" w:rsidRDefault="00956953" w:rsidP="00956953">
      <w:pPr>
        <w:rPr>
          <w:b/>
        </w:rPr>
      </w:pPr>
    </w:p>
    <w:p w14:paraId="071B454E" w14:textId="77777777" w:rsidR="00956953" w:rsidRDefault="00956953" w:rsidP="00956953">
      <w:pPr>
        <w:rPr>
          <w:b/>
        </w:rPr>
      </w:pPr>
    </w:p>
    <w:p w14:paraId="3C3E7782" w14:textId="77777777" w:rsidR="00956953" w:rsidRDefault="00956953" w:rsidP="00956953">
      <w:pPr>
        <w:rPr>
          <w:b/>
        </w:rPr>
      </w:pPr>
    </w:p>
    <w:p w14:paraId="437B9C94" w14:textId="77777777" w:rsidR="00956953" w:rsidRDefault="00956953" w:rsidP="00956953">
      <w:pPr>
        <w:rPr>
          <w:b/>
        </w:rPr>
      </w:pPr>
    </w:p>
    <w:p w14:paraId="7832B83F" w14:textId="77777777" w:rsidR="00956953" w:rsidRDefault="00956953" w:rsidP="00956953">
      <w:pPr>
        <w:rPr>
          <w:b/>
        </w:rPr>
      </w:pPr>
    </w:p>
    <w:p w14:paraId="4CD34AF6" w14:textId="77777777" w:rsidR="00956953" w:rsidRDefault="00956953" w:rsidP="00956953">
      <w:pPr>
        <w:rPr>
          <w:b/>
        </w:rPr>
      </w:pPr>
    </w:p>
    <w:p w14:paraId="21684B1B" w14:textId="77777777" w:rsidR="00AA05D8" w:rsidRDefault="00AA05D8">
      <w:r>
        <w:rPr>
          <w:b/>
        </w:rPr>
        <w:lastRenderedPageBreak/>
        <w:t xml:space="preserve">Figure S1. </w:t>
      </w:r>
      <w:r>
        <w:t xml:space="preserve">SDS PAGE analysis of whole cell lysate for </w:t>
      </w:r>
      <w:r>
        <w:rPr>
          <w:i/>
        </w:rPr>
        <w:t xml:space="preserve">E. coli </w:t>
      </w:r>
      <w:r>
        <w:t xml:space="preserve">strains expressing either </w:t>
      </w:r>
      <w:proofErr w:type="spellStart"/>
      <w:r>
        <w:t>HemA</w:t>
      </w:r>
      <w:proofErr w:type="spellEnd"/>
      <w:r>
        <w:t xml:space="preserve"> (lane A) or the control </w:t>
      </w:r>
      <w:proofErr w:type="spellStart"/>
      <w:r>
        <w:t>mRuby</w:t>
      </w:r>
      <w:proofErr w:type="spellEnd"/>
      <w:r>
        <w:t xml:space="preserve"> (lane </w:t>
      </w:r>
      <w:proofErr w:type="spellStart"/>
      <w:r>
        <w:t>mR</w:t>
      </w:r>
      <w:proofErr w:type="spellEnd"/>
      <w:r>
        <w:t xml:space="preserve">). The </w:t>
      </w:r>
      <w:proofErr w:type="spellStart"/>
      <w:r>
        <w:t>HemA</w:t>
      </w:r>
      <w:proofErr w:type="spellEnd"/>
      <w:r>
        <w:t xml:space="preserve"> and </w:t>
      </w:r>
      <w:proofErr w:type="spellStart"/>
      <w:r>
        <w:t>mRuby</w:t>
      </w:r>
      <w:proofErr w:type="spellEnd"/>
      <w:r>
        <w:t xml:space="preserve"> protein bands are indicated by a red box.</w:t>
      </w:r>
    </w:p>
    <w:p w14:paraId="39161690" w14:textId="77777777" w:rsidR="00AA05D8" w:rsidRDefault="00AA05D8">
      <w:r>
        <w:rPr>
          <w:noProof/>
        </w:rPr>
        <w:drawing>
          <wp:inline distT="0" distB="0" distL="0" distR="0" wp14:anchorId="2F1CF78C" wp14:editId="05517554">
            <wp:extent cx="2587574" cy="3686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81" cy="370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7DCFE" w14:textId="77777777" w:rsidR="00A5387A" w:rsidRDefault="00A5387A"/>
    <w:p w14:paraId="0C7FF4A0" w14:textId="710C7AC5" w:rsidR="00A5387A" w:rsidRPr="00D018AD" w:rsidRDefault="00A5387A" w:rsidP="00A5387A">
      <w:pPr>
        <w:spacing w:line="480" w:lineRule="auto"/>
        <w:rPr>
          <w:b/>
        </w:rPr>
      </w:pPr>
      <w:r w:rsidRPr="00D018AD">
        <w:rPr>
          <w:b/>
        </w:rPr>
        <w:t xml:space="preserve">Table </w:t>
      </w:r>
      <w:r>
        <w:rPr>
          <w:b/>
        </w:rPr>
        <w:t>S</w:t>
      </w:r>
      <w:r w:rsidRPr="00D018AD">
        <w:rPr>
          <w:b/>
        </w:rPr>
        <w:t xml:space="preserve">1. </w:t>
      </w:r>
      <w:r w:rsidRPr="00D018AD">
        <w:t xml:space="preserve">Characteristics of </w:t>
      </w:r>
      <w:proofErr w:type="spellStart"/>
      <w:r w:rsidRPr="00D018AD">
        <w:t>Shemin</w:t>
      </w:r>
      <w:proofErr w:type="spellEnd"/>
      <w:r w:rsidRPr="00D018AD">
        <w:t xml:space="preserve"> pathway molecules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1895"/>
        <w:gridCol w:w="2034"/>
        <w:gridCol w:w="2371"/>
      </w:tblGrid>
      <w:tr w:rsidR="00A5387A" w14:paraId="670720FC" w14:textId="77777777" w:rsidTr="00F522CA"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D85D4B" w14:textId="77777777" w:rsidR="00A5387A" w:rsidRPr="00861B3A" w:rsidRDefault="00A5387A" w:rsidP="00F522CA">
            <w:pPr>
              <w:spacing w:line="360" w:lineRule="auto"/>
              <w:rPr>
                <w:b/>
              </w:rPr>
            </w:pPr>
            <w:r>
              <w:rPr>
                <w:b/>
              </w:rPr>
              <w:t>Molecule</w:t>
            </w:r>
          </w:p>
        </w:tc>
        <w:tc>
          <w:tcPr>
            <w:tcW w:w="1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7FBE71" w14:textId="77777777" w:rsidR="00A5387A" w:rsidRPr="00861B3A" w:rsidRDefault="00A5387A" w:rsidP="00F522CA">
            <w:pPr>
              <w:spacing w:line="360" w:lineRule="auto"/>
              <w:jc w:val="center"/>
              <w:rPr>
                <w:b/>
              </w:rPr>
            </w:pPr>
            <w:r w:rsidRPr="00861B3A">
              <w:rPr>
                <w:b/>
              </w:rPr>
              <w:t>Molecular weight</w:t>
            </w:r>
          </w:p>
        </w:tc>
        <w:tc>
          <w:tcPr>
            <w:tcW w:w="2034" w:type="dxa"/>
            <w:tcBorders>
              <w:top w:val="single" w:sz="12" w:space="0" w:color="auto"/>
              <w:bottom w:val="single" w:sz="12" w:space="0" w:color="auto"/>
            </w:tcBorders>
          </w:tcPr>
          <w:p w14:paraId="45B9D7BB" w14:textId="77777777" w:rsidR="00A5387A" w:rsidRPr="00861B3A" w:rsidRDefault="00A5387A" w:rsidP="00F522C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m/z</w:t>
            </w:r>
          </w:p>
        </w:tc>
        <w:tc>
          <w:tcPr>
            <w:tcW w:w="23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96033E" w14:textId="77777777" w:rsidR="00A5387A" w:rsidRPr="00861B3A" w:rsidRDefault="00A5387A" w:rsidP="00F522CA">
            <w:pPr>
              <w:spacing w:line="360" w:lineRule="auto"/>
              <w:jc w:val="center"/>
              <w:rPr>
                <w:b/>
              </w:rPr>
            </w:pPr>
            <w:r w:rsidRPr="00861B3A">
              <w:rPr>
                <w:b/>
              </w:rPr>
              <w:t>Retention time (min)</w:t>
            </w:r>
          </w:p>
        </w:tc>
      </w:tr>
      <w:tr w:rsidR="00A5387A" w14:paraId="78403708" w14:textId="77777777" w:rsidTr="00F522CA"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895DFC" w14:textId="77777777" w:rsidR="00A5387A" w:rsidRPr="00861B3A" w:rsidRDefault="00A5387A" w:rsidP="00F522CA">
            <w:pPr>
              <w:spacing w:line="360" w:lineRule="auto"/>
              <w:rPr>
                <w:b/>
              </w:rPr>
            </w:pPr>
            <w:proofErr w:type="spellStart"/>
            <w:r w:rsidRPr="00861B3A">
              <w:rPr>
                <w:b/>
              </w:rPr>
              <w:t>Uroporphyrin</w:t>
            </w:r>
            <w:proofErr w:type="spellEnd"/>
            <w:r w:rsidRPr="00861B3A">
              <w:rPr>
                <w:b/>
              </w:rPr>
              <w:t xml:space="preserve"> I and III (UP)</w:t>
            </w:r>
          </w:p>
        </w:tc>
        <w:tc>
          <w:tcPr>
            <w:tcW w:w="189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E73862" w14:textId="77777777" w:rsidR="00A5387A" w:rsidRDefault="00A5387A" w:rsidP="00F522CA">
            <w:pPr>
              <w:spacing w:line="360" w:lineRule="auto"/>
              <w:jc w:val="center"/>
            </w:pPr>
            <w:r>
              <w:t>830.23</w:t>
            </w:r>
          </w:p>
        </w:tc>
        <w:tc>
          <w:tcPr>
            <w:tcW w:w="2034" w:type="dxa"/>
            <w:tcBorders>
              <w:top w:val="single" w:sz="12" w:space="0" w:color="auto"/>
              <w:bottom w:val="single" w:sz="4" w:space="0" w:color="auto"/>
            </w:tcBorders>
          </w:tcPr>
          <w:p w14:paraId="406AC50B" w14:textId="77777777" w:rsidR="00A5387A" w:rsidRDefault="00A5387A" w:rsidP="00F522CA">
            <w:pPr>
              <w:spacing w:line="360" w:lineRule="auto"/>
              <w:jc w:val="center"/>
            </w:pPr>
            <w:r>
              <w:t>831.4</w:t>
            </w:r>
          </w:p>
        </w:tc>
        <w:tc>
          <w:tcPr>
            <w:tcW w:w="23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B160EBC" w14:textId="77777777" w:rsidR="00A5387A" w:rsidRDefault="00A5387A" w:rsidP="00F522CA">
            <w:pPr>
              <w:spacing w:line="360" w:lineRule="auto"/>
              <w:jc w:val="center"/>
            </w:pPr>
            <w:r>
              <w:t>11.7</w:t>
            </w:r>
          </w:p>
        </w:tc>
      </w:tr>
      <w:tr w:rsidR="00A5387A" w14:paraId="52DDD905" w14:textId="77777777" w:rsidTr="00F522CA"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C2DF5" w14:textId="77777777" w:rsidR="00A5387A" w:rsidRPr="00861B3A" w:rsidRDefault="00A5387A" w:rsidP="00F522CA">
            <w:pPr>
              <w:spacing w:line="360" w:lineRule="auto"/>
              <w:rPr>
                <w:b/>
              </w:rPr>
            </w:pPr>
            <w:proofErr w:type="spellStart"/>
            <w:r w:rsidRPr="00861B3A">
              <w:rPr>
                <w:b/>
              </w:rPr>
              <w:t>Pentacarboxyl</w:t>
            </w:r>
            <w:proofErr w:type="spellEnd"/>
            <w:r w:rsidRPr="00861B3A">
              <w:rPr>
                <w:b/>
              </w:rPr>
              <w:t xml:space="preserve"> porphyrin (PCP)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BFA2D" w14:textId="77777777" w:rsidR="00A5387A" w:rsidRDefault="00A5387A" w:rsidP="00F522CA">
            <w:pPr>
              <w:spacing w:line="360" w:lineRule="auto"/>
              <w:jc w:val="center"/>
            </w:pPr>
            <w:r>
              <w:t>698.73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3A4978F3" w14:textId="77777777" w:rsidR="00A5387A" w:rsidRDefault="00A5387A" w:rsidP="00F522CA">
            <w:pPr>
              <w:spacing w:line="360" w:lineRule="auto"/>
              <w:jc w:val="center"/>
            </w:pPr>
            <w:r>
              <w:t>699.4</w:t>
            </w:r>
          </w:p>
        </w:tc>
        <w:tc>
          <w:tcPr>
            <w:tcW w:w="2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1CBA2" w14:textId="77777777" w:rsidR="00A5387A" w:rsidRDefault="00A5387A" w:rsidP="00F522CA">
            <w:pPr>
              <w:spacing w:line="360" w:lineRule="auto"/>
              <w:jc w:val="center"/>
            </w:pPr>
            <w:r>
              <w:t>14.6</w:t>
            </w:r>
          </w:p>
        </w:tc>
      </w:tr>
      <w:tr w:rsidR="00A5387A" w14:paraId="54CAC532" w14:textId="77777777" w:rsidTr="00F522CA"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867C" w14:textId="77777777" w:rsidR="00A5387A" w:rsidRPr="00861B3A" w:rsidRDefault="00A5387A" w:rsidP="00F522CA">
            <w:pPr>
              <w:spacing w:line="360" w:lineRule="auto"/>
              <w:rPr>
                <w:b/>
              </w:rPr>
            </w:pPr>
            <w:proofErr w:type="spellStart"/>
            <w:r w:rsidRPr="00861B3A">
              <w:rPr>
                <w:b/>
              </w:rPr>
              <w:t>Coproporphyrin</w:t>
            </w:r>
            <w:proofErr w:type="spellEnd"/>
            <w:r w:rsidRPr="00861B3A">
              <w:rPr>
                <w:b/>
              </w:rPr>
              <w:t xml:space="preserve"> I and III (CP)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30B94" w14:textId="77777777" w:rsidR="00A5387A" w:rsidRDefault="00A5387A" w:rsidP="00F522CA">
            <w:pPr>
              <w:spacing w:line="360" w:lineRule="auto"/>
              <w:jc w:val="center"/>
            </w:pPr>
            <w:r>
              <w:t>654.72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</w:tcBorders>
          </w:tcPr>
          <w:p w14:paraId="50A00003" w14:textId="77777777" w:rsidR="00A5387A" w:rsidRDefault="00A5387A" w:rsidP="00F522CA">
            <w:pPr>
              <w:spacing w:line="360" w:lineRule="auto"/>
              <w:jc w:val="center"/>
            </w:pPr>
            <w:r>
              <w:t>655.3</w:t>
            </w:r>
          </w:p>
        </w:tc>
        <w:tc>
          <w:tcPr>
            <w:tcW w:w="23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D455D" w14:textId="77777777" w:rsidR="00A5387A" w:rsidRDefault="00A5387A" w:rsidP="00F522CA">
            <w:pPr>
              <w:spacing w:line="360" w:lineRule="auto"/>
              <w:jc w:val="center"/>
            </w:pPr>
            <w:r>
              <w:t>15.5</w:t>
            </w:r>
          </w:p>
        </w:tc>
      </w:tr>
      <w:tr w:rsidR="00A5387A" w14:paraId="2FA99430" w14:textId="77777777" w:rsidTr="00F522CA"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FBE2CA" w14:textId="77777777" w:rsidR="00A5387A" w:rsidRPr="00861B3A" w:rsidRDefault="00A5387A" w:rsidP="00F522CA">
            <w:pPr>
              <w:spacing w:line="360" w:lineRule="auto"/>
              <w:rPr>
                <w:b/>
              </w:rPr>
            </w:pPr>
            <w:proofErr w:type="spellStart"/>
            <w:r w:rsidRPr="00861B3A">
              <w:rPr>
                <w:b/>
              </w:rPr>
              <w:t>Protoporphyrin</w:t>
            </w:r>
            <w:proofErr w:type="spellEnd"/>
            <w:r w:rsidRPr="00861B3A">
              <w:rPr>
                <w:b/>
              </w:rPr>
              <w:t xml:space="preserve"> IX (PPIX)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73807C5" w14:textId="77777777" w:rsidR="00A5387A" w:rsidRDefault="00A5387A" w:rsidP="00F522CA">
            <w:pPr>
              <w:spacing w:line="360" w:lineRule="auto"/>
              <w:jc w:val="center"/>
            </w:pPr>
            <w:r>
              <w:t>562.67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12" w:space="0" w:color="auto"/>
            </w:tcBorders>
          </w:tcPr>
          <w:p w14:paraId="7B8EE6BC" w14:textId="77777777" w:rsidR="00A5387A" w:rsidRDefault="00A5387A" w:rsidP="00F522CA">
            <w:pPr>
              <w:spacing w:line="360" w:lineRule="auto"/>
              <w:jc w:val="center"/>
            </w:pPr>
            <w:r>
              <w:t>563.4</w:t>
            </w:r>
          </w:p>
        </w:tc>
        <w:tc>
          <w:tcPr>
            <w:tcW w:w="23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436A6CB" w14:textId="77777777" w:rsidR="00A5387A" w:rsidRDefault="00A5387A" w:rsidP="00F522CA">
            <w:pPr>
              <w:spacing w:line="360" w:lineRule="auto"/>
              <w:jc w:val="center"/>
            </w:pPr>
            <w:r>
              <w:t>20.5</w:t>
            </w:r>
          </w:p>
        </w:tc>
      </w:tr>
    </w:tbl>
    <w:p w14:paraId="1F6C5E4B" w14:textId="6326FE51" w:rsidR="00D96E66" w:rsidRDefault="00D96E66">
      <w:r>
        <w:br w:type="page"/>
      </w:r>
    </w:p>
    <w:p w14:paraId="1B6A1DC5" w14:textId="7CDD97F0" w:rsidR="00E32562" w:rsidRDefault="00E32562">
      <w:r>
        <w:rPr>
          <w:b/>
        </w:rPr>
        <w:lastRenderedPageBreak/>
        <w:t>Figure S2</w:t>
      </w:r>
      <w:r w:rsidR="00F018BF">
        <w:rPr>
          <w:b/>
        </w:rPr>
        <w:t xml:space="preserve">. </w:t>
      </w:r>
      <w:r w:rsidR="00F018BF">
        <w:t>MSD signals for porphyrin standards</w:t>
      </w:r>
    </w:p>
    <w:p w14:paraId="5104BCB9" w14:textId="56131E6E" w:rsidR="00E32562" w:rsidRDefault="00D96E66">
      <w:r>
        <w:rPr>
          <w:noProof/>
        </w:rPr>
        <w:drawing>
          <wp:inline distT="0" distB="0" distL="0" distR="0" wp14:anchorId="330BA025" wp14:editId="7B10FEFD">
            <wp:extent cx="4584700" cy="5669915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2562">
        <w:br w:type="page"/>
      </w:r>
    </w:p>
    <w:p w14:paraId="3DC8DADA" w14:textId="77777777" w:rsidR="00767C57" w:rsidRDefault="00767C57"/>
    <w:p w14:paraId="5D80A846" w14:textId="4E5EFC31" w:rsidR="00F018BF" w:rsidRDefault="00F018BF">
      <w:r>
        <w:rPr>
          <w:b/>
        </w:rPr>
        <w:t>Figure S</w:t>
      </w:r>
      <w:r w:rsidR="00E32562">
        <w:rPr>
          <w:b/>
        </w:rPr>
        <w:t>3</w:t>
      </w:r>
      <w:r>
        <w:rPr>
          <w:b/>
        </w:rPr>
        <w:t xml:space="preserve">. </w:t>
      </w:r>
      <w:r w:rsidR="003A1C56">
        <w:t xml:space="preserve">DAD traces and </w:t>
      </w:r>
      <w:r w:rsidR="00AA05D8">
        <w:t>Quantification of porphyrins</w:t>
      </w:r>
      <w:r>
        <w:t xml:space="preserve"> in media </w:t>
      </w:r>
      <w:r w:rsidR="003A1C56">
        <w:t xml:space="preserve">vs cell extract from 1L cultures of </w:t>
      </w:r>
      <w:r w:rsidR="003A1C56">
        <w:rPr>
          <w:i/>
        </w:rPr>
        <w:t xml:space="preserve">E. coli </w:t>
      </w:r>
      <w:r w:rsidR="003A1C56">
        <w:t xml:space="preserve">expressing the </w:t>
      </w:r>
      <w:proofErr w:type="spellStart"/>
      <w:r w:rsidR="003A1C56">
        <w:t>HemA</w:t>
      </w:r>
      <w:proofErr w:type="spellEnd"/>
      <w:r w:rsidR="003A1C56">
        <w:t xml:space="preserve"> protein.</w:t>
      </w:r>
      <w:r w:rsidR="00AA05D8">
        <w:t xml:space="preserve"> </w:t>
      </w:r>
    </w:p>
    <w:p w14:paraId="2BC45F6C" w14:textId="1767A7B3" w:rsidR="00E32562" w:rsidRDefault="003A1C56">
      <w:r>
        <w:rPr>
          <w:noProof/>
        </w:rPr>
        <w:drawing>
          <wp:inline distT="0" distB="0" distL="0" distR="0" wp14:anchorId="26A2CD8E" wp14:editId="08B4B3F0">
            <wp:extent cx="4481195" cy="4645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2562">
        <w:br w:type="page"/>
      </w:r>
    </w:p>
    <w:p w14:paraId="278D6B7B" w14:textId="77777777" w:rsidR="00A94217" w:rsidRDefault="00A94217" w:rsidP="00A94217">
      <w:r w:rsidRPr="003D0091">
        <w:rPr>
          <w:b/>
        </w:rPr>
        <w:lastRenderedPageBreak/>
        <w:t xml:space="preserve">Figure </w:t>
      </w:r>
      <w:r>
        <w:rPr>
          <w:b/>
        </w:rPr>
        <w:t>S4</w:t>
      </w:r>
      <w:r w:rsidRPr="003D0091">
        <w:rPr>
          <w:b/>
        </w:rPr>
        <w:t>.</w:t>
      </w:r>
      <w:r>
        <w:t xml:space="preserve"> Powder X-ray diffraction patters of NU-1000 (bottom), and </w:t>
      </w:r>
      <w:r w:rsidR="00570EA8">
        <w:t xml:space="preserve">PPIX@NU-1000 </w:t>
      </w:r>
      <w:r>
        <w:t xml:space="preserve">(top).  </w:t>
      </w:r>
    </w:p>
    <w:p w14:paraId="77611ED4" w14:textId="70D002C0" w:rsidR="00A94217" w:rsidRDefault="00732D2A" w:rsidP="00A94217">
      <w:pPr>
        <w:rPr>
          <w:b/>
        </w:rPr>
      </w:pPr>
      <w:r>
        <w:rPr>
          <w:b/>
          <w:noProof/>
        </w:rPr>
        <w:drawing>
          <wp:inline distT="0" distB="0" distL="0" distR="0" wp14:anchorId="01DCDA35" wp14:editId="4E7EAFF0">
            <wp:extent cx="5486400" cy="37367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8A05A" w14:textId="77777777" w:rsidR="00A94217" w:rsidRDefault="00A94217">
      <w:pPr>
        <w:rPr>
          <w:b/>
        </w:rPr>
      </w:pPr>
      <w:r>
        <w:rPr>
          <w:b/>
        </w:rPr>
        <w:br w:type="page"/>
      </w:r>
    </w:p>
    <w:p w14:paraId="17A5455F" w14:textId="5D0FAE31" w:rsidR="00C71A6D" w:rsidRDefault="00C71A6D" w:rsidP="00C71A6D">
      <w:pPr>
        <w:spacing w:line="480" w:lineRule="auto"/>
      </w:pPr>
      <w:r>
        <w:rPr>
          <w:b/>
        </w:rPr>
        <w:lastRenderedPageBreak/>
        <w:t xml:space="preserve">Figure S5.  </w:t>
      </w:r>
      <w:r>
        <w:t>FTIR of NU-1000, PPIX, and PPIX@NU-1000.</w:t>
      </w:r>
    </w:p>
    <w:p w14:paraId="3A6300D7" w14:textId="77777777" w:rsidR="00C71A6D" w:rsidRPr="007F5E56" w:rsidRDefault="00C71A6D" w:rsidP="00C71A6D">
      <w:pPr>
        <w:spacing w:line="480" w:lineRule="auto"/>
      </w:pPr>
      <w:r>
        <w:rPr>
          <w:noProof/>
        </w:rPr>
        <w:drawing>
          <wp:inline distT="0" distB="0" distL="0" distR="0" wp14:anchorId="7A8585AC" wp14:editId="6F661EE1">
            <wp:extent cx="5486400" cy="39817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3FBD8" w14:textId="77777777" w:rsidR="00C71A6D" w:rsidRDefault="00C71A6D" w:rsidP="00C71A6D">
      <w:pPr>
        <w:rPr>
          <w:b/>
        </w:rPr>
      </w:pPr>
    </w:p>
    <w:p w14:paraId="168148BD" w14:textId="77777777" w:rsidR="00C71A6D" w:rsidRDefault="00C71A6D" w:rsidP="00C71A6D">
      <w:pPr>
        <w:rPr>
          <w:b/>
        </w:rPr>
      </w:pPr>
    </w:p>
    <w:p w14:paraId="78D04823" w14:textId="77777777" w:rsidR="00C71A6D" w:rsidRDefault="00C71A6D" w:rsidP="00C71A6D">
      <w:pPr>
        <w:rPr>
          <w:b/>
        </w:rPr>
      </w:pPr>
    </w:p>
    <w:p w14:paraId="696C5083" w14:textId="77777777" w:rsidR="00C71A6D" w:rsidRDefault="00C71A6D" w:rsidP="00C71A6D">
      <w:pPr>
        <w:rPr>
          <w:b/>
        </w:rPr>
      </w:pPr>
    </w:p>
    <w:p w14:paraId="7B599DB5" w14:textId="77777777" w:rsidR="00C71A6D" w:rsidRDefault="00C71A6D" w:rsidP="00C71A6D">
      <w:pPr>
        <w:rPr>
          <w:b/>
        </w:rPr>
      </w:pPr>
    </w:p>
    <w:p w14:paraId="38042D14" w14:textId="77777777" w:rsidR="00C71A6D" w:rsidRDefault="00C71A6D" w:rsidP="00C71A6D">
      <w:pPr>
        <w:rPr>
          <w:b/>
        </w:rPr>
      </w:pPr>
    </w:p>
    <w:p w14:paraId="134229B7" w14:textId="77777777" w:rsidR="00C71A6D" w:rsidRDefault="00C71A6D" w:rsidP="00C71A6D">
      <w:pPr>
        <w:rPr>
          <w:b/>
        </w:rPr>
      </w:pPr>
    </w:p>
    <w:p w14:paraId="6C4715F6" w14:textId="77777777" w:rsidR="00C71A6D" w:rsidRDefault="00C71A6D" w:rsidP="00C71A6D">
      <w:pPr>
        <w:rPr>
          <w:b/>
        </w:rPr>
      </w:pPr>
    </w:p>
    <w:p w14:paraId="7E227F51" w14:textId="77777777" w:rsidR="00C71A6D" w:rsidRDefault="00C71A6D" w:rsidP="00C71A6D">
      <w:pPr>
        <w:rPr>
          <w:b/>
        </w:rPr>
      </w:pPr>
    </w:p>
    <w:p w14:paraId="0C7B377F" w14:textId="77777777" w:rsidR="00C71A6D" w:rsidRDefault="00C71A6D" w:rsidP="00C71A6D">
      <w:pPr>
        <w:rPr>
          <w:b/>
        </w:rPr>
      </w:pPr>
    </w:p>
    <w:p w14:paraId="6E0CBA5B" w14:textId="77777777" w:rsidR="00C71A6D" w:rsidRDefault="00C71A6D" w:rsidP="00C71A6D">
      <w:pPr>
        <w:rPr>
          <w:b/>
        </w:rPr>
      </w:pPr>
    </w:p>
    <w:p w14:paraId="7956303D" w14:textId="77777777" w:rsidR="00C71A6D" w:rsidRDefault="00C71A6D" w:rsidP="00C71A6D">
      <w:pPr>
        <w:rPr>
          <w:b/>
        </w:rPr>
      </w:pPr>
    </w:p>
    <w:p w14:paraId="6E5C87EA" w14:textId="7B7FAC9A" w:rsidR="007F5E56" w:rsidRDefault="007F5E56" w:rsidP="007F5E56">
      <w:r w:rsidRPr="003D0091">
        <w:rPr>
          <w:b/>
        </w:rPr>
        <w:lastRenderedPageBreak/>
        <w:t xml:space="preserve">Figure </w:t>
      </w:r>
      <w:r>
        <w:rPr>
          <w:b/>
        </w:rPr>
        <w:t>S</w:t>
      </w:r>
      <w:r w:rsidR="00C71A6D">
        <w:rPr>
          <w:b/>
        </w:rPr>
        <w:t>6</w:t>
      </w:r>
      <w:r w:rsidRPr="003D0091">
        <w:rPr>
          <w:b/>
        </w:rPr>
        <w:t>.</w:t>
      </w:r>
      <w:r>
        <w:t xml:space="preserve"> Nitrogen isotherms</w:t>
      </w:r>
      <w:r w:rsidR="008150FF">
        <w:t xml:space="preserve"> (top) and pore size distribution (bottom)</w:t>
      </w:r>
      <w:r>
        <w:t xml:space="preserve"> of NU-1000 (black squares), and PPIX@NU-1000 (red circles).  Adsorption = filled, desorption = empty markers.</w:t>
      </w:r>
    </w:p>
    <w:p w14:paraId="6ED7196F" w14:textId="25470E8E" w:rsidR="007F5E56" w:rsidRDefault="008150FF" w:rsidP="000725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DC6FE35" wp14:editId="45AE6292">
            <wp:extent cx="4572000" cy="31109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DFF8C" w14:textId="190DBB8E" w:rsidR="008150FF" w:rsidRDefault="008150FF" w:rsidP="000725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6BC3FB5" wp14:editId="2FBE7825">
            <wp:extent cx="4572000" cy="33181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7BA39" w14:textId="77777777" w:rsidR="007F5E56" w:rsidRDefault="007F5E56" w:rsidP="00BE119B">
      <w:pPr>
        <w:rPr>
          <w:b/>
        </w:rPr>
      </w:pPr>
    </w:p>
    <w:p w14:paraId="56B00322" w14:textId="77777777" w:rsidR="007F5E56" w:rsidRDefault="007F5E56" w:rsidP="00BE119B">
      <w:pPr>
        <w:rPr>
          <w:b/>
        </w:rPr>
      </w:pPr>
    </w:p>
    <w:p w14:paraId="397514CE" w14:textId="77777777" w:rsidR="007F5E56" w:rsidRDefault="007F5E56" w:rsidP="00BE119B">
      <w:pPr>
        <w:rPr>
          <w:b/>
        </w:rPr>
      </w:pPr>
    </w:p>
    <w:p w14:paraId="2C95E96C" w14:textId="77777777" w:rsidR="007F5E56" w:rsidRDefault="007F5E56" w:rsidP="00BE119B">
      <w:pPr>
        <w:rPr>
          <w:b/>
        </w:rPr>
      </w:pPr>
    </w:p>
    <w:p w14:paraId="473B1CA3" w14:textId="494B34D5" w:rsidR="00BE119B" w:rsidRDefault="00BE119B" w:rsidP="00BE119B">
      <w:r w:rsidRPr="003D0091">
        <w:rPr>
          <w:b/>
        </w:rPr>
        <w:lastRenderedPageBreak/>
        <w:t xml:space="preserve">Figure </w:t>
      </w:r>
      <w:r w:rsidR="0072434B">
        <w:rPr>
          <w:b/>
        </w:rPr>
        <w:t>S</w:t>
      </w:r>
      <w:r w:rsidR="00C71A6D">
        <w:rPr>
          <w:b/>
        </w:rPr>
        <w:t>7</w:t>
      </w:r>
      <w:r w:rsidRPr="003D0091">
        <w:rPr>
          <w:b/>
        </w:rPr>
        <w:t>.</w:t>
      </w:r>
      <w:r>
        <w:t xml:space="preserve"> </w:t>
      </w:r>
      <w:r w:rsidRPr="008B119A">
        <w:rPr>
          <w:vertAlign w:val="superscript"/>
        </w:rPr>
        <w:t>1</w:t>
      </w:r>
      <w:r>
        <w:t xml:space="preserve">H NMR of digested </w:t>
      </w:r>
      <w:r w:rsidR="00570EA8">
        <w:t>PPIX@NU-1000</w:t>
      </w:r>
      <w:r>
        <w:t>.</w:t>
      </w:r>
    </w:p>
    <w:p w14:paraId="41C67E85" w14:textId="78748ED8" w:rsidR="00F018BF" w:rsidRPr="00F018BF" w:rsidRDefault="00732D2A">
      <w:r>
        <w:rPr>
          <w:noProof/>
        </w:rPr>
        <w:drawing>
          <wp:inline distT="0" distB="0" distL="0" distR="0" wp14:anchorId="5CF8481C" wp14:editId="69FDFCD8">
            <wp:extent cx="5486400" cy="3603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07DF8" w14:textId="77777777" w:rsidR="00BE119B" w:rsidRDefault="00BE119B">
      <w:pPr>
        <w:rPr>
          <w:b/>
        </w:rPr>
      </w:pPr>
    </w:p>
    <w:p w14:paraId="031D8224" w14:textId="77777777" w:rsidR="00BE119B" w:rsidRDefault="00BE119B">
      <w:pPr>
        <w:rPr>
          <w:b/>
        </w:rPr>
      </w:pPr>
      <w:r>
        <w:rPr>
          <w:b/>
        </w:rPr>
        <w:br w:type="page"/>
      </w:r>
    </w:p>
    <w:p w14:paraId="61C1A86F" w14:textId="77777777" w:rsidR="00767C57" w:rsidRDefault="0072434B">
      <w:r>
        <w:rPr>
          <w:b/>
        </w:rPr>
        <w:lastRenderedPageBreak/>
        <w:t>Figure S</w:t>
      </w:r>
      <w:r w:rsidR="007F5E56">
        <w:rPr>
          <w:b/>
        </w:rPr>
        <w:t>8</w:t>
      </w:r>
      <w:r w:rsidR="00767C57" w:rsidRPr="005C3A81">
        <w:rPr>
          <w:b/>
        </w:rPr>
        <w:t>.</w:t>
      </w:r>
      <w:r w:rsidR="00767C57">
        <w:t xml:space="preserve"> Reaction of CEES in methanol under various control conditions.</w:t>
      </w:r>
    </w:p>
    <w:p w14:paraId="69C9F3F5" w14:textId="5DBFD138" w:rsidR="00767C57" w:rsidRDefault="00935D97">
      <w:pPr>
        <w:rPr>
          <w:b/>
        </w:rPr>
      </w:pPr>
      <w:r>
        <w:rPr>
          <w:b/>
          <w:noProof/>
        </w:rPr>
        <w:drawing>
          <wp:inline distT="0" distB="0" distL="0" distR="0" wp14:anchorId="501D284E" wp14:editId="2EF653FF">
            <wp:extent cx="6173293" cy="3922776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93" cy="392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5361D" w14:textId="77777777" w:rsidR="00B22AA2" w:rsidRDefault="00B22AA2">
      <w:pPr>
        <w:rPr>
          <w:b/>
        </w:rPr>
      </w:pPr>
    </w:p>
    <w:p w14:paraId="1EA9BB66" w14:textId="77777777" w:rsidR="00B22AA2" w:rsidRDefault="00B22AA2">
      <w:pPr>
        <w:rPr>
          <w:b/>
        </w:rPr>
      </w:pPr>
    </w:p>
    <w:p w14:paraId="7086E8C1" w14:textId="77777777" w:rsidR="00B22AA2" w:rsidRDefault="00B22AA2">
      <w:pPr>
        <w:rPr>
          <w:b/>
        </w:rPr>
      </w:pPr>
    </w:p>
    <w:p w14:paraId="029C36DE" w14:textId="77777777" w:rsidR="00B22AA2" w:rsidRDefault="00B22AA2">
      <w:pPr>
        <w:rPr>
          <w:b/>
        </w:rPr>
      </w:pPr>
    </w:p>
    <w:p w14:paraId="3DF194C7" w14:textId="77777777" w:rsidR="00B22AA2" w:rsidRDefault="00B22AA2">
      <w:pPr>
        <w:rPr>
          <w:b/>
        </w:rPr>
      </w:pPr>
    </w:p>
    <w:p w14:paraId="77E55DA0" w14:textId="77777777" w:rsidR="00B22AA2" w:rsidRDefault="00B22AA2">
      <w:pPr>
        <w:rPr>
          <w:b/>
        </w:rPr>
      </w:pPr>
    </w:p>
    <w:p w14:paraId="3545B0F9" w14:textId="77777777" w:rsidR="00B22AA2" w:rsidRDefault="00B22AA2">
      <w:pPr>
        <w:rPr>
          <w:b/>
        </w:rPr>
      </w:pPr>
    </w:p>
    <w:p w14:paraId="4DA2FF06" w14:textId="77777777" w:rsidR="00B22AA2" w:rsidRDefault="00B22AA2">
      <w:pPr>
        <w:rPr>
          <w:b/>
        </w:rPr>
      </w:pPr>
    </w:p>
    <w:p w14:paraId="011E565C" w14:textId="77777777" w:rsidR="00B22AA2" w:rsidRDefault="00B22AA2">
      <w:pPr>
        <w:rPr>
          <w:b/>
        </w:rPr>
      </w:pPr>
    </w:p>
    <w:p w14:paraId="03E3BE59" w14:textId="77777777" w:rsidR="00B22AA2" w:rsidRDefault="00B22AA2">
      <w:pPr>
        <w:rPr>
          <w:b/>
        </w:rPr>
      </w:pPr>
    </w:p>
    <w:p w14:paraId="530A1547" w14:textId="77777777" w:rsidR="00B22AA2" w:rsidRDefault="00B22AA2">
      <w:pPr>
        <w:rPr>
          <w:b/>
        </w:rPr>
      </w:pPr>
    </w:p>
    <w:p w14:paraId="44DF2BED" w14:textId="77777777" w:rsidR="00B22AA2" w:rsidRDefault="00B22AA2">
      <w:pPr>
        <w:rPr>
          <w:b/>
        </w:rPr>
      </w:pPr>
    </w:p>
    <w:p w14:paraId="40A5099A" w14:textId="77777777" w:rsidR="00B22AA2" w:rsidRDefault="00B22AA2">
      <w:pPr>
        <w:rPr>
          <w:b/>
        </w:rPr>
      </w:pPr>
    </w:p>
    <w:p w14:paraId="166E1F02" w14:textId="77777777" w:rsidR="00B22AA2" w:rsidRDefault="00B22AA2">
      <w:pPr>
        <w:rPr>
          <w:b/>
        </w:rPr>
      </w:pPr>
    </w:p>
    <w:p w14:paraId="03A0FB5D" w14:textId="12AC4B00" w:rsidR="00767C57" w:rsidRPr="00355564" w:rsidRDefault="00767C57" w:rsidP="00072519">
      <w:r w:rsidRPr="00767C57">
        <w:rPr>
          <w:b/>
        </w:rPr>
        <w:lastRenderedPageBreak/>
        <w:t>Figure S</w:t>
      </w:r>
      <w:r w:rsidR="00A5387A">
        <w:rPr>
          <w:b/>
        </w:rPr>
        <w:t>9</w:t>
      </w:r>
      <w:r w:rsidRPr="00767C57">
        <w:rPr>
          <w:b/>
        </w:rPr>
        <w:t>.</w:t>
      </w:r>
      <w:r>
        <w:t xml:space="preserve"> Solid state absorbance spectra of NU-1000, </w:t>
      </w:r>
      <w:proofErr w:type="spellStart"/>
      <w:r>
        <w:t>protoporphyrin</w:t>
      </w:r>
      <w:proofErr w:type="spellEnd"/>
      <w:r>
        <w:t xml:space="preserve"> IX, and </w:t>
      </w:r>
      <w:r w:rsidR="00225467">
        <w:t>PPIX@</w:t>
      </w:r>
      <w:r>
        <w:t>NU-1000.</w:t>
      </w:r>
      <w:r w:rsidR="00355564">
        <w:t xml:space="preserve">  The H</w:t>
      </w:r>
      <w:r w:rsidR="00355564">
        <w:rPr>
          <w:vertAlign w:val="subscript"/>
        </w:rPr>
        <w:t>4</w:t>
      </w:r>
      <w:r w:rsidR="00355564">
        <w:t>TBAPy spectra and other insight into the electronic properties of H</w:t>
      </w:r>
      <w:r w:rsidR="00355564">
        <w:rPr>
          <w:vertAlign w:val="subscript"/>
        </w:rPr>
        <w:t>4</w:t>
      </w:r>
      <w:r w:rsidR="00355564">
        <w:t>TBAPy containing MOFs can be found elsewhere.</w:t>
      </w:r>
      <w:r w:rsidR="00355564">
        <w:rPr>
          <w:vertAlign w:val="superscript"/>
        </w:rPr>
        <w:t>1</w:t>
      </w:r>
      <w:r w:rsidR="00355564">
        <w:t xml:space="preserve"> </w:t>
      </w:r>
    </w:p>
    <w:p w14:paraId="51D7CDD7" w14:textId="77777777" w:rsidR="00767C57" w:rsidRDefault="00767C57" w:rsidP="00767C57">
      <w:pPr>
        <w:jc w:val="center"/>
      </w:pPr>
    </w:p>
    <w:p w14:paraId="5F008DA4" w14:textId="6725E42A" w:rsidR="00E930D4" w:rsidRDefault="007A1876" w:rsidP="00E930D4">
      <w:pPr>
        <w:jc w:val="center"/>
      </w:pPr>
      <w:r>
        <w:rPr>
          <w:noProof/>
        </w:rPr>
        <w:drawing>
          <wp:inline distT="0" distB="0" distL="0" distR="0" wp14:anchorId="737A2764" wp14:editId="5F0012BE">
            <wp:extent cx="5486400" cy="39857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75BA" w14:textId="6F6E5773" w:rsidR="001F3301" w:rsidRDefault="001F3301" w:rsidP="001F3301">
      <w:pPr>
        <w:spacing w:line="480" w:lineRule="auto"/>
      </w:pPr>
      <w:r w:rsidRPr="00D018AD">
        <w:rPr>
          <w:b/>
        </w:rPr>
        <w:t xml:space="preserve">Table </w:t>
      </w:r>
      <w:r>
        <w:rPr>
          <w:b/>
        </w:rPr>
        <w:t>S</w:t>
      </w:r>
      <w:r w:rsidR="009F39A5">
        <w:rPr>
          <w:b/>
        </w:rPr>
        <w:t>2</w:t>
      </w:r>
      <w:r w:rsidRPr="00D018AD">
        <w:rPr>
          <w:b/>
        </w:rPr>
        <w:t xml:space="preserve">. </w:t>
      </w:r>
      <w:r w:rsidR="009F39A5">
        <w:t>LED characteristics</w:t>
      </w:r>
    </w:p>
    <w:tbl>
      <w:tblPr>
        <w:tblStyle w:val="TableGrid"/>
        <w:tblW w:w="9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2587"/>
        <w:gridCol w:w="2588"/>
        <w:gridCol w:w="2588"/>
      </w:tblGrid>
      <w:tr w:rsidR="001F3301" w14:paraId="6740410A" w14:textId="77777777" w:rsidTr="001F3301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9D633A" w14:textId="183FEF69" w:rsidR="001F3301" w:rsidRPr="00861B3A" w:rsidRDefault="001F3301" w:rsidP="001F3301">
            <w:pPr>
              <w:rPr>
                <w:b/>
              </w:rPr>
            </w:pPr>
            <w:r>
              <w:rPr>
                <w:b/>
              </w:rPr>
              <w:t>LED Color</w:t>
            </w:r>
          </w:p>
        </w:tc>
        <w:tc>
          <w:tcPr>
            <w:tcW w:w="2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F48F2C" w14:textId="6CF8872B" w:rsidR="001F3301" w:rsidRPr="00861B3A" w:rsidRDefault="001F3301" w:rsidP="001F3301">
            <w:pPr>
              <w:jc w:val="center"/>
              <w:rPr>
                <w:b/>
              </w:rPr>
            </w:pPr>
            <w:r>
              <w:rPr>
                <w:b/>
              </w:rPr>
              <w:t xml:space="preserve">Minimum Dominant </w:t>
            </w:r>
            <w:r>
              <w:rPr>
                <w:rFonts w:cstheme="minorHAnsi"/>
                <w:b/>
              </w:rPr>
              <w:t>λ (nm)</w:t>
            </w:r>
            <w:r>
              <w:rPr>
                <w:b/>
              </w:rPr>
              <w:t xml:space="preserve"> </w:t>
            </w:r>
          </w:p>
        </w:tc>
        <w:tc>
          <w:tcPr>
            <w:tcW w:w="25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B0BBF3" w14:textId="0A922D74" w:rsidR="001F3301" w:rsidRDefault="001F3301" w:rsidP="001F3301">
            <w:pPr>
              <w:jc w:val="center"/>
              <w:rPr>
                <w:b/>
              </w:rPr>
            </w:pPr>
            <w:r>
              <w:rPr>
                <w:b/>
              </w:rPr>
              <w:t xml:space="preserve"> Maximum Dominant </w:t>
            </w:r>
            <w:r>
              <w:rPr>
                <w:rFonts w:cstheme="minorHAnsi"/>
                <w:b/>
              </w:rPr>
              <w:t>λ (nm)</w:t>
            </w:r>
            <w:r>
              <w:rPr>
                <w:b/>
              </w:rPr>
              <w:t xml:space="preserve"> </w:t>
            </w:r>
          </w:p>
        </w:tc>
        <w:tc>
          <w:tcPr>
            <w:tcW w:w="2588" w:type="dxa"/>
            <w:tcBorders>
              <w:top w:val="single" w:sz="12" w:space="0" w:color="auto"/>
              <w:bottom w:val="single" w:sz="12" w:space="0" w:color="auto"/>
            </w:tcBorders>
          </w:tcPr>
          <w:p w14:paraId="0125626E" w14:textId="645F1522" w:rsidR="001F3301" w:rsidRPr="00861B3A" w:rsidRDefault="001F3301" w:rsidP="001F3301">
            <w:pPr>
              <w:jc w:val="center"/>
              <w:rPr>
                <w:b/>
              </w:rPr>
            </w:pPr>
            <w:r>
              <w:rPr>
                <w:b/>
              </w:rPr>
              <w:t>Minimum Luminous Flux (lm) @350 nm</w:t>
            </w:r>
          </w:p>
        </w:tc>
      </w:tr>
      <w:tr w:rsidR="001F3301" w14:paraId="0673ED38" w14:textId="77777777" w:rsidTr="009E2322"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70C10BC" w14:textId="07D3E555" w:rsidR="001F3301" w:rsidRPr="00861B3A" w:rsidRDefault="001F3301" w:rsidP="009E2322">
            <w:pPr>
              <w:jc w:val="center"/>
              <w:rPr>
                <w:b/>
              </w:rPr>
            </w:pPr>
            <w:r>
              <w:rPr>
                <w:b/>
              </w:rPr>
              <w:t>Blue</w:t>
            </w:r>
          </w:p>
        </w:tc>
        <w:tc>
          <w:tcPr>
            <w:tcW w:w="25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EAD444" w14:textId="6501B99D" w:rsidR="001F3301" w:rsidRDefault="009E2322" w:rsidP="009E2322">
            <w:pPr>
              <w:jc w:val="center"/>
            </w:pPr>
            <w:r>
              <w:t>465</w:t>
            </w:r>
          </w:p>
        </w:tc>
        <w:tc>
          <w:tcPr>
            <w:tcW w:w="25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DF82D8E" w14:textId="3289BFD0" w:rsidR="001F3301" w:rsidRDefault="007C3633" w:rsidP="009E2322">
            <w:pPr>
              <w:jc w:val="center"/>
            </w:pPr>
            <w:r>
              <w:t>4</w:t>
            </w:r>
            <w:r w:rsidR="009E2322">
              <w:t>80</w:t>
            </w:r>
          </w:p>
        </w:tc>
        <w:tc>
          <w:tcPr>
            <w:tcW w:w="25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FDDF1A0" w14:textId="7BA8209C" w:rsidR="001F3301" w:rsidRDefault="009E2322" w:rsidP="009E2322">
            <w:pPr>
              <w:jc w:val="center"/>
            </w:pPr>
            <w:r>
              <w:t>35</w:t>
            </w:r>
          </w:p>
        </w:tc>
      </w:tr>
      <w:tr w:rsidR="001F3301" w14:paraId="0881877E" w14:textId="77777777" w:rsidTr="009E2322"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02E0D" w14:textId="6711AF5D" w:rsidR="001F3301" w:rsidRPr="00861B3A" w:rsidRDefault="001F3301" w:rsidP="009E2322">
            <w:pPr>
              <w:jc w:val="center"/>
              <w:rPr>
                <w:b/>
              </w:rPr>
            </w:pPr>
            <w:r>
              <w:rPr>
                <w:b/>
              </w:rPr>
              <w:t>Green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35EC0" w14:textId="269E7079" w:rsidR="001F3301" w:rsidRDefault="009E2322" w:rsidP="009E2322">
            <w:pPr>
              <w:jc w:val="center"/>
            </w:pPr>
            <w:r>
              <w:t>520</w:t>
            </w:r>
          </w:p>
        </w:tc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D68B6" w14:textId="274D8C07" w:rsidR="001F3301" w:rsidRDefault="009E2322" w:rsidP="009E2322">
            <w:pPr>
              <w:jc w:val="center"/>
            </w:pPr>
            <w:r>
              <w:t>535</w:t>
            </w:r>
          </w:p>
        </w:tc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69DCE" w14:textId="08391080" w:rsidR="001F3301" w:rsidRDefault="009E2322" w:rsidP="009E2322">
            <w:pPr>
              <w:jc w:val="center"/>
            </w:pPr>
            <w:r>
              <w:t>100</w:t>
            </w:r>
          </w:p>
        </w:tc>
      </w:tr>
      <w:tr w:rsidR="001F3301" w14:paraId="4BD44DA0" w14:textId="77777777" w:rsidTr="009E2322"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7B3E1" w14:textId="2C81798C" w:rsidR="001F3301" w:rsidRPr="00861B3A" w:rsidRDefault="001F3301" w:rsidP="009E2322">
            <w:pPr>
              <w:jc w:val="center"/>
              <w:rPr>
                <w:b/>
              </w:rPr>
            </w:pPr>
            <w:r>
              <w:rPr>
                <w:b/>
              </w:rPr>
              <w:t>Red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CA70A" w14:textId="44D4EF5C" w:rsidR="001F3301" w:rsidRDefault="009E2322" w:rsidP="009E2322">
            <w:pPr>
              <w:jc w:val="center"/>
            </w:pPr>
            <w:r>
              <w:t>620</w:t>
            </w:r>
          </w:p>
        </w:tc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1A17F" w14:textId="37EF7BBB" w:rsidR="001F3301" w:rsidRDefault="009E2322" w:rsidP="009E2322">
            <w:pPr>
              <w:jc w:val="center"/>
            </w:pPr>
            <w:r>
              <w:t>630</w:t>
            </w:r>
          </w:p>
        </w:tc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0FE7B" w14:textId="67258CFB" w:rsidR="001F3301" w:rsidRDefault="009E2322" w:rsidP="009E2322">
            <w:pPr>
              <w:jc w:val="center"/>
            </w:pPr>
            <w:r>
              <w:t>70</w:t>
            </w:r>
          </w:p>
        </w:tc>
      </w:tr>
    </w:tbl>
    <w:p w14:paraId="3346B2EE" w14:textId="26DA362D" w:rsidR="00E930D4" w:rsidRDefault="009F39A5">
      <w:r>
        <w:t xml:space="preserve">*Additional information about the colored LEDs can be found at </w:t>
      </w:r>
      <w:r w:rsidRPr="009F39A5">
        <w:t>http://menarilighting.com/rapidled/documentation/XLampXPE2.pdf</w:t>
      </w:r>
      <w:r>
        <w:t xml:space="preserve"> and about the white LED at </w:t>
      </w:r>
      <w:r w:rsidRPr="009F39A5">
        <w:t>https://www.cree.com/led-components/media/documents/dsxpl2.pdf</w:t>
      </w:r>
    </w:p>
    <w:p w14:paraId="76C5EB94" w14:textId="77777777" w:rsidR="00355564" w:rsidRDefault="00355564"/>
    <w:p w14:paraId="103167CA" w14:textId="671D962C" w:rsidR="00355564" w:rsidRDefault="00355564">
      <w:pPr>
        <w:rPr>
          <w:b/>
        </w:rPr>
      </w:pPr>
      <w:r>
        <w:rPr>
          <w:b/>
        </w:rPr>
        <w:t>References</w:t>
      </w:r>
    </w:p>
    <w:p w14:paraId="52677C6F" w14:textId="0828BFEF" w:rsidR="00355564" w:rsidRPr="00355564" w:rsidRDefault="00355564" w:rsidP="00355564">
      <w:pPr>
        <w:pStyle w:val="ListParagraph"/>
        <w:numPr>
          <w:ilvl w:val="0"/>
          <w:numId w:val="1"/>
        </w:numPr>
      </w:pPr>
      <w:r>
        <w:t>Yu, J.; Park, J.</w:t>
      </w:r>
      <w:proofErr w:type="gramStart"/>
      <w:r>
        <w:t>,;</w:t>
      </w:r>
      <w:proofErr w:type="gramEnd"/>
      <w:r>
        <w:t xml:space="preserve"> Van </w:t>
      </w:r>
      <w:proofErr w:type="spellStart"/>
      <w:r>
        <w:t>Wyk</w:t>
      </w:r>
      <w:proofErr w:type="spellEnd"/>
      <w:r>
        <w:t xml:space="preserve">, A.; Rumbles, G.; </w:t>
      </w:r>
      <w:proofErr w:type="spellStart"/>
      <w:r>
        <w:t>Deria</w:t>
      </w:r>
      <w:proofErr w:type="spellEnd"/>
      <w:r>
        <w:t xml:space="preserve">, P.  Excited-State Electronic </w:t>
      </w:r>
      <w:proofErr w:type="spellStart"/>
      <w:r>
        <w:t>Propertis</w:t>
      </w:r>
      <w:proofErr w:type="spellEnd"/>
      <w:r>
        <w:t xml:space="preserve"> in </w:t>
      </w:r>
      <w:proofErr w:type="spellStart"/>
      <w:r>
        <w:t>Zr</w:t>
      </w:r>
      <w:proofErr w:type="spellEnd"/>
      <w:r>
        <w:t xml:space="preserve">-Based Metal-Organic Frameworks as a Function of a </w:t>
      </w:r>
      <w:proofErr w:type="spellStart"/>
      <w:r>
        <w:t>Topoligcal</w:t>
      </w:r>
      <w:proofErr w:type="spellEnd"/>
      <w:r>
        <w:t xml:space="preserve"> Network.  </w:t>
      </w:r>
      <w:r>
        <w:rPr>
          <w:i/>
        </w:rPr>
        <w:t>Journal of the American Chemical Society</w:t>
      </w:r>
      <w:r>
        <w:t xml:space="preserve"> </w:t>
      </w:r>
      <w:r>
        <w:rPr>
          <w:b/>
        </w:rPr>
        <w:t>2018</w:t>
      </w:r>
      <w:r>
        <w:t>, 140, 10488-10496. h</w:t>
      </w:r>
      <w:r w:rsidR="00F90643">
        <w:t>t</w:t>
      </w:r>
      <w:r>
        <w:t>tps</w:t>
      </w:r>
      <w:r w:rsidR="00F90643">
        <w:t>://doi.org/10.1021/jacs8b04980.</w:t>
      </w:r>
      <w:bookmarkStart w:id="0" w:name="_GoBack"/>
      <w:bookmarkEnd w:id="0"/>
    </w:p>
    <w:sectPr w:rsidR="00355564" w:rsidRPr="00355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E12F6"/>
    <w:multiLevelType w:val="hybridMultilevel"/>
    <w:tmpl w:val="2A7C62E2"/>
    <w:lvl w:ilvl="0" w:tplc="1FA8D5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B3"/>
    <w:rsid w:val="000143DC"/>
    <w:rsid w:val="00072519"/>
    <w:rsid w:val="000A4C6C"/>
    <w:rsid w:val="000B329C"/>
    <w:rsid w:val="0019458C"/>
    <w:rsid w:val="001F3301"/>
    <w:rsid w:val="00225467"/>
    <w:rsid w:val="003504B3"/>
    <w:rsid w:val="00355564"/>
    <w:rsid w:val="003819B0"/>
    <w:rsid w:val="003A1C56"/>
    <w:rsid w:val="00415067"/>
    <w:rsid w:val="004E4C46"/>
    <w:rsid w:val="004F3D41"/>
    <w:rsid w:val="00515831"/>
    <w:rsid w:val="00542451"/>
    <w:rsid w:val="00570EA8"/>
    <w:rsid w:val="0072434B"/>
    <w:rsid w:val="00732D2A"/>
    <w:rsid w:val="00767C57"/>
    <w:rsid w:val="007A1876"/>
    <w:rsid w:val="007C3633"/>
    <w:rsid w:val="007F5E56"/>
    <w:rsid w:val="008150FF"/>
    <w:rsid w:val="00892E94"/>
    <w:rsid w:val="008B5BD1"/>
    <w:rsid w:val="008E261C"/>
    <w:rsid w:val="008F7ADA"/>
    <w:rsid w:val="00913573"/>
    <w:rsid w:val="009333C6"/>
    <w:rsid w:val="00935D97"/>
    <w:rsid w:val="00956953"/>
    <w:rsid w:val="00977C2C"/>
    <w:rsid w:val="009E2322"/>
    <w:rsid w:val="009F39A5"/>
    <w:rsid w:val="00A5387A"/>
    <w:rsid w:val="00A81CBA"/>
    <w:rsid w:val="00A94217"/>
    <w:rsid w:val="00AA05D8"/>
    <w:rsid w:val="00AF1CAD"/>
    <w:rsid w:val="00B22AA2"/>
    <w:rsid w:val="00B76F81"/>
    <w:rsid w:val="00BD5AEE"/>
    <w:rsid w:val="00BE119B"/>
    <w:rsid w:val="00C13EF6"/>
    <w:rsid w:val="00C4230E"/>
    <w:rsid w:val="00C4763A"/>
    <w:rsid w:val="00C71A6D"/>
    <w:rsid w:val="00CF79EC"/>
    <w:rsid w:val="00D174F6"/>
    <w:rsid w:val="00D931E4"/>
    <w:rsid w:val="00D96E66"/>
    <w:rsid w:val="00E32562"/>
    <w:rsid w:val="00E61E5F"/>
    <w:rsid w:val="00E930D4"/>
    <w:rsid w:val="00EF7441"/>
    <w:rsid w:val="00F018BF"/>
    <w:rsid w:val="00F90643"/>
    <w:rsid w:val="00FD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2557"/>
  <w15:chartTrackingRefBased/>
  <w15:docId w15:val="{BB3C2A56-F4FA-4144-94CD-5F194741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18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8B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5E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E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E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E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E5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53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556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Marilyn F CTR (US)</dc:creator>
  <cp:keywords/>
  <dc:description/>
  <cp:lastModifiedBy>Decoste, Jared B CIV (US)</cp:lastModifiedBy>
  <cp:revision>5</cp:revision>
  <cp:lastPrinted>2018-11-19T19:49:00Z</cp:lastPrinted>
  <dcterms:created xsi:type="dcterms:W3CDTF">2019-01-22T22:04:00Z</dcterms:created>
  <dcterms:modified xsi:type="dcterms:W3CDTF">2019-01-25T15:56:00Z</dcterms:modified>
</cp:coreProperties>
</file>