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35AE1F" w14:textId="77777777" w:rsidR="0056610A" w:rsidRPr="003A538E" w:rsidRDefault="004D63C3" w:rsidP="0056610A">
      <w:pPr>
        <w:jc w:val="center"/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bookmarkStart w:id="0" w:name="_GoBack"/>
      <w:bookmarkEnd w:id="0"/>
      <w:r w:rsidRPr="00675CEA">
        <w:rPr>
          <w:rFonts w:ascii="Times New Roman" w:hAnsi="Times New Roman" w:cs="Times New Roman"/>
          <w:b/>
          <w:bCs/>
          <w:kern w:val="0"/>
          <w:sz w:val="28"/>
          <w:szCs w:val="28"/>
        </w:rPr>
        <w:t>Supplementary Material</w:t>
      </w:r>
      <w:r w:rsidR="0056610A" w:rsidRPr="003A538E">
        <w:rPr>
          <w:rFonts w:ascii="Times New Roman" w:hAnsi="Times New Roman" w:cs="Times New Roman" w:hint="eastAsia"/>
          <w:b/>
          <w:bCs/>
          <w:kern w:val="0"/>
          <w:sz w:val="28"/>
          <w:szCs w:val="28"/>
        </w:rPr>
        <w:t xml:space="preserve"> for </w:t>
      </w:r>
    </w:p>
    <w:p w14:paraId="0665C6CA" w14:textId="77777777" w:rsidR="0056610A" w:rsidRPr="003A538E" w:rsidRDefault="0056610A" w:rsidP="0056610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r w:rsidRPr="003A538E">
        <w:rPr>
          <w:rFonts w:ascii="Times New Roman" w:hAnsi="Times New Roman" w:cs="Times New Roman"/>
          <w:b/>
          <w:bCs/>
          <w:kern w:val="0"/>
          <w:sz w:val="28"/>
          <w:szCs w:val="28"/>
        </w:rPr>
        <w:t>Development of l</w:t>
      </w:r>
      <w:r w:rsidR="00C31CD8">
        <w:rPr>
          <w:rFonts w:ascii="Times New Roman" w:hAnsi="Times New Roman" w:cs="Times New Roman"/>
          <w:b/>
          <w:bCs/>
          <w:kern w:val="0"/>
          <w:sz w:val="28"/>
          <w:szCs w:val="28"/>
        </w:rPr>
        <w:t xml:space="preserve">ow-fluorine solution route and </w:t>
      </w:r>
      <w:r w:rsidRPr="003A538E">
        <w:rPr>
          <w:rFonts w:ascii="Times New Roman" w:hAnsi="Times New Roman" w:cs="Times New Roman"/>
          <w:b/>
          <w:bCs/>
          <w:kern w:val="0"/>
          <w:sz w:val="28"/>
          <w:szCs w:val="28"/>
        </w:rPr>
        <w:t>UV photolysis process for YBa</w:t>
      </w:r>
      <w:r w:rsidRPr="003A538E">
        <w:rPr>
          <w:rFonts w:ascii="Times New Roman" w:hAnsi="Times New Roman" w:cs="Times New Roman"/>
          <w:b/>
          <w:bCs/>
          <w:kern w:val="0"/>
          <w:sz w:val="28"/>
          <w:szCs w:val="28"/>
          <w:vertAlign w:val="subscript"/>
        </w:rPr>
        <w:t>2</w:t>
      </w:r>
      <w:r w:rsidRPr="003A538E">
        <w:rPr>
          <w:rFonts w:ascii="Times New Roman" w:hAnsi="Times New Roman" w:cs="Times New Roman"/>
          <w:b/>
          <w:bCs/>
          <w:kern w:val="0"/>
          <w:sz w:val="28"/>
          <w:szCs w:val="28"/>
        </w:rPr>
        <w:t>Cu</w:t>
      </w:r>
      <w:r w:rsidRPr="003A538E">
        <w:rPr>
          <w:rFonts w:ascii="Times New Roman" w:hAnsi="Times New Roman" w:cs="Times New Roman"/>
          <w:b/>
          <w:bCs/>
          <w:kern w:val="0"/>
          <w:sz w:val="28"/>
          <w:szCs w:val="28"/>
          <w:vertAlign w:val="subscript"/>
        </w:rPr>
        <w:t>3</w:t>
      </w:r>
      <w:r w:rsidRPr="003A538E">
        <w:rPr>
          <w:rFonts w:ascii="Times New Roman" w:hAnsi="Times New Roman" w:cs="Times New Roman"/>
          <w:b/>
          <w:bCs/>
          <w:kern w:val="0"/>
          <w:sz w:val="28"/>
          <w:szCs w:val="28"/>
        </w:rPr>
        <w:t>O</w:t>
      </w:r>
      <w:r w:rsidRPr="003A538E">
        <w:rPr>
          <w:rFonts w:ascii="Times New Roman" w:hAnsi="Times New Roman" w:cs="Times New Roman"/>
          <w:b/>
          <w:bCs/>
          <w:kern w:val="0"/>
          <w:sz w:val="28"/>
          <w:szCs w:val="28"/>
          <w:vertAlign w:val="subscript"/>
        </w:rPr>
        <w:t>7-x</w:t>
      </w:r>
      <w:r w:rsidRPr="003A538E">
        <w:rPr>
          <w:rFonts w:ascii="Times New Roman" w:hAnsi="Times New Roman" w:cs="Times New Roman"/>
          <w:b/>
          <w:bCs/>
          <w:kern w:val="0"/>
          <w:sz w:val="28"/>
          <w:szCs w:val="28"/>
        </w:rPr>
        <w:t xml:space="preserve"> coated conductors</w:t>
      </w:r>
    </w:p>
    <w:p w14:paraId="0987D99A" w14:textId="77777777" w:rsidR="0056610A" w:rsidRPr="00142996" w:rsidRDefault="0056610A" w:rsidP="0056610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kern w:val="0"/>
          <w:szCs w:val="21"/>
        </w:rPr>
      </w:pPr>
    </w:p>
    <w:p w14:paraId="3BB38E7C" w14:textId="77777777" w:rsidR="0056610A" w:rsidRPr="00142996" w:rsidRDefault="0056610A" w:rsidP="0056610A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kern w:val="0"/>
          <w:szCs w:val="21"/>
          <w:vertAlign w:val="superscript"/>
        </w:rPr>
      </w:pPr>
      <w:proofErr w:type="spellStart"/>
      <w:r w:rsidRPr="00142996">
        <w:rPr>
          <w:rFonts w:ascii="Times New Roman" w:hAnsi="Times New Roman" w:cs="Times New Roman"/>
          <w:kern w:val="0"/>
          <w:szCs w:val="21"/>
        </w:rPr>
        <w:t>Yuanqing</w:t>
      </w:r>
      <w:proofErr w:type="spellEnd"/>
      <w:r w:rsidRPr="00142996">
        <w:rPr>
          <w:rFonts w:ascii="Times New Roman" w:hAnsi="Times New Roman" w:cs="Times New Roman"/>
          <w:kern w:val="0"/>
          <w:szCs w:val="21"/>
        </w:rPr>
        <w:t xml:space="preserve"> Chen</w:t>
      </w:r>
      <w:r w:rsidRPr="00142996">
        <w:rPr>
          <w:rFonts w:ascii="Times New Roman" w:hAnsi="Times New Roman" w:cs="Times New Roman"/>
          <w:kern w:val="0"/>
          <w:szCs w:val="21"/>
          <w:vertAlign w:val="superscript"/>
        </w:rPr>
        <w:t>1, 2</w:t>
      </w:r>
      <w:r w:rsidRPr="00142996">
        <w:rPr>
          <w:rFonts w:ascii="Times New Roman" w:hAnsi="Times New Roman" w:cs="Times New Roman"/>
          <w:kern w:val="0"/>
          <w:szCs w:val="21"/>
        </w:rPr>
        <w:t xml:space="preserve">, </w:t>
      </w:r>
      <w:proofErr w:type="spellStart"/>
      <w:r w:rsidRPr="00142996">
        <w:rPr>
          <w:rFonts w:ascii="Times New Roman" w:hAnsi="Times New Roman" w:cs="Times New Roman" w:hint="eastAsia"/>
          <w:kern w:val="0"/>
          <w:szCs w:val="21"/>
        </w:rPr>
        <w:t>Wenwen</w:t>
      </w:r>
      <w:proofErr w:type="spellEnd"/>
      <w:r w:rsidRPr="00142996">
        <w:rPr>
          <w:rFonts w:ascii="Times New Roman" w:hAnsi="Times New Roman" w:cs="Times New Roman" w:hint="eastAsia"/>
          <w:kern w:val="0"/>
          <w:szCs w:val="21"/>
        </w:rPr>
        <w:t xml:space="preserve"> Qu</w:t>
      </w:r>
      <w:r w:rsidRPr="00142996">
        <w:rPr>
          <w:rFonts w:ascii="Times New Roman" w:hAnsi="Times New Roman" w:cs="Times New Roman" w:hint="eastAsia"/>
          <w:kern w:val="0"/>
          <w:szCs w:val="21"/>
          <w:vertAlign w:val="superscript"/>
        </w:rPr>
        <w:t>1</w:t>
      </w:r>
      <w:r w:rsidRPr="00142996">
        <w:rPr>
          <w:rFonts w:ascii="Times New Roman" w:hAnsi="Times New Roman" w:cs="Times New Roman"/>
          <w:kern w:val="0"/>
          <w:szCs w:val="21"/>
        </w:rPr>
        <w:t xml:space="preserve">, </w:t>
      </w:r>
      <w:proofErr w:type="spellStart"/>
      <w:r w:rsidRPr="00142996">
        <w:rPr>
          <w:rFonts w:ascii="Times New Roman" w:hAnsi="Times New Roman" w:cs="Times New Roman"/>
          <w:kern w:val="0"/>
          <w:szCs w:val="21"/>
        </w:rPr>
        <w:t>Weibai</w:t>
      </w:r>
      <w:proofErr w:type="spellEnd"/>
      <w:r w:rsidRPr="00142996">
        <w:rPr>
          <w:rFonts w:ascii="Times New Roman" w:hAnsi="Times New Roman" w:cs="Times New Roman"/>
          <w:kern w:val="0"/>
          <w:szCs w:val="21"/>
        </w:rPr>
        <w:t xml:space="preserve"> Bian</w:t>
      </w:r>
      <w:r w:rsidRPr="00142996">
        <w:rPr>
          <w:rFonts w:ascii="Times New Roman" w:hAnsi="Times New Roman" w:cs="Times New Roman"/>
          <w:kern w:val="0"/>
          <w:szCs w:val="21"/>
          <w:vertAlign w:val="superscript"/>
        </w:rPr>
        <w:t>1</w:t>
      </w:r>
      <w:r w:rsidRPr="00142996">
        <w:rPr>
          <w:rFonts w:ascii="Times New Roman" w:hAnsi="Times New Roman" w:cs="Times New Roman"/>
          <w:kern w:val="0"/>
          <w:szCs w:val="21"/>
        </w:rPr>
        <w:t xml:space="preserve">, </w:t>
      </w:r>
      <w:proofErr w:type="spellStart"/>
      <w:r w:rsidRPr="00142996">
        <w:rPr>
          <w:rFonts w:ascii="Times New Roman" w:hAnsi="Times New Roman" w:cs="Times New Roman"/>
          <w:kern w:val="0"/>
          <w:szCs w:val="21"/>
        </w:rPr>
        <w:t>Lingwei</w:t>
      </w:r>
      <w:proofErr w:type="spellEnd"/>
      <w:r w:rsidRPr="00142996">
        <w:rPr>
          <w:rFonts w:ascii="Times New Roman" w:hAnsi="Times New Roman" w:cs="Times New Roman"/>
          <w:kern w:val="0"/>
          <w:szCs w:val="21"/>
        </w:rPr>
        <w:t xml:space="preserve"> Li</w:t>
      </w:r>
      <w:r w:rsidRPr="00142996">
        <w:rPr>
          <w:rFonts w:ascii="Times New Roman" w:hAnsi="Times New Roman" w:cs="Times New Roman"/>
          <w:kern w:val="0"/>
          <w:szCs w:val="21"/>
          <w:vertAlign w:val="superscript"/>
        </w:rPr>
        <w:t>1</w:t>
      </w:r>
      <w:r w:rsidRPr="00142996">
        <w:rPr>
          <w:rFonts w:ascii="Times New Roman" w:hAnsi="Times New Roman" w:cs="Times New Roman"/>
          <w:kern w:val="0"/>
          <w:szCs w:val="21"/>
        </w:rPr>
        <w:t>, Aditya S. Yerramilli</w:t>
      </w:r>
      <w:r w:rsidRPr="00142996">
        <w:rPr>
          <w:rFonts w:ascii="Times New Roman" w:hAnsi="Times New Roman" w:cs="Times New Roman"/>
          <w:kern w:val="0"/>
          <w:szCs w:val="21"/>
          <w:vertAlign w:val="superscript"/>
        </w:rPr>
        <w:t>2</w:t>
      </w:r>
      <w:r w:rsidRPr="00142996">
        <w:rPr>
          <w:rFonts w:ascii="Times New Roman" w:hAnsi="Times New Roman" w:cs="Times New Roman"/>
          <w:kern w:val="0"/>
          <w:szCs w:val="21"/>
        </w:rPr>
        <w:t xml:space="preserve">, </w:t>
      </w:r>
      <w:r w:rsidRPr="00142996">
        <w:rPr>
          <w:rFonts w:ascii="Times New Roman" w:hAnsi="Times New Roman" w:cs="Times New Roman" w:hint="eastAsia"/>
          <w:kern w:val="0"/>
          <w:szCs w:val="21"/>
        </w:rPr>
        <w:t>Na Li</w:t>
      </w:r>
      <w:r w:rsidRPr="00142996">
        <w:rPr>
          <w:rFonts w:ascii="Times New Roman" w:hAnsi="Times New Roman" w:cs="Times New Roman" w:hint="eastAsia"/>
          <w:kern w:val="0"/>
          <w:szCs w:val="21"/>
          <w:vertAlign w:val="superscript"/>
        </w:rPr>
        <w:t>1</w:t>
      </w:r>
      <w:r w:rsidRPr="00142996">
        <w:rPr>
          <w:rFonts w:ascii="Times New Roman" w:hAnsi="Times New Roman" w:cs="Times New Roman" w:hint="eastAsia"/>
          <w:kern w:val="0"/>
          <w:szCs w:val="21"/>
        </w:rPr>
        <w:t xml:space="preserve">, </w:t>
      </w:r>
      <w:r w:rsidRPr="00142996">
        <w:rPr>
          <w:rFonts w:ascii="Times New Roman" w:hAnsi="Times New Roman" w:cs="Times New Roman"/>
          <w:kern w:val="0"/>
          <w:szCs w:val="21"/>
        </w:rPr>
        <w:t>Yang Song</w:t>
      </w:r>
      <w:r w:rsidRPr="00142996">
        <w:rPr>
          <w:rFonts w:ascii="Times New Roman" w:hAnsi="Times New Roman" w:cs="Times New Roman"/>
          <w:kern w:val="0"/>
          <w:szCs w:val="21"/>
          <w:vertAlign w:val="superscript"/>
        </w:rPr>
        <w:t>1, 2</w:t>
      </w:r>
      <w:r w:rsidRPr="00142996">
        <w:rPr>
          <w:rFonts w:ascii="Times New Roman" w:hAnsi="Times New Roman" w:cs="Times New Roman"/>
          <w:kern w:val="0"/>
          <w:szCs w:val="21"/>
        </w:rPr>
        <w:t xml:space="preserve">, </w:t>
      </w:r>
      <w:proofErr w:type="spellStart"/>
      <w:r w:rsidRPr="00142996">
        <w:rPr>
          <w:rFonts w:ascii="Times New Roman" w:hAnsi="Times New Roman" w:cs="Times New Roman" w:hint="eastAsia"/>
          <w:kern w:val="0"/>
          <w:szCs w:val="21"/>
        </w:rPr>
        <w:t>Aijuan</w:t>
      </w:r>
      <w:proofErr w:type="spellEnd"/>
      <w:r w:rsidRPr="00142996">
        <w:rPr>
          <w:rFonts w:ascii="Times New Roman" w:hAnsi="Times New Roman" w:cs="Times New Roman" w:hint="eastAsia"/>
          <w:kern w:val="0"/>
          <w:szCs w:val="21"/>
        </w:rPr>
        <w:t xml:space="preserve"> Wang</w:t>
      </w:r>
      <w:r w:rsidRPr="00142996">
        <w:rPr>
          <w:rFonts w:ascii="Times New Roman" w:hAnsi="Times New Roman" w:cs="Times New Roman" w:hint="eastAsia"/>
          <w:kern w:val="0"/>
          <w:szCs w:val="21"/>
          <w:vertAlign w:val="superscript"/>
        </w:rPr>
        <w:t>1</w:t>
      </w:r>
      <w:r w:rsidRPr="00142996">
        <w:rPr>
          <w:rFonts w:ascii="Times New Roman" w:hAnsi="Times New Roman" w:cs="Times New Roman" w:hint="eastAsia"/>
          <w:kern w:val="0"/>
          <w:szCs w:val="21"/>
        </w:rPr>
        <w:t xml:space="preserve"> , </w:t>
      </w:r>
      <w:proofErr w:type="spellStart"/>
      <w:r w:rsidRPr="00142996">
        <w:rPr>
          <w:rFonts w:ascii="Times New Roman" w:hAnsi="Times New Roman" w:cs="Times New Roman" w:hint="eastAsia"/>
          <w:kern w:val="0"/>
          <w:szCs w:val="21"/>
        </w:rPr>
        <w:t>Huimin</w:t>
      </w:r>
      <w:proofErr w:type="spellEnd"/>
      <w:r w:rsidRPr="00142996">
        <w:rPr>
          <w:rFonts w:ascii="Times New Roman" w:hAnsi="Times New Roman" w:cs="Times New Roman" w:hint="eastAsia"/>
          <w:kern w:val="0"/>
          <w:szCs w:val="21"/>
        </w:rPr>
        <w:t xml:space="preserve"> Wu</w:t>
      </w:r>
      <w:r w:rsidRPr="00142996">
        <w:rPr>
          <w:rFonts w:ascii="Times New Roman" w:hAnsi="Times New Roman" w:cs="Times New Roman" w:hint="eastAsia"/>
          <w:kern w:val="0"/>
          <w:szCs w:val="21"/>
          <w:vertAlign w:val="superscript"/>
        </w:rPr>
        <w:t>1</w:t>
      </w:r>
      <w:r w:rsidRPr="00142996">
        <w:rPr>
          <w:rFonts w:ascii="Times New Roman" w:hAnsi="Times New Roman" w:cs="Times New Roman" w:hint="eastAsia"/>
          <w:kern w:val="0"/>
          <w:szCs w:val="21"/>
        </w:rPr>
        <w:t xml:space="preserve">, </w:t>
      </w:r>
      <w:r w:rsidRPr="00142996">
        <w:rPr>
          <w:rFonts w:ascii="Times New Roman" w:hAnsi="Times New Roman" w:cs="Times New Roman"/>
          <w:kern w:val="0"/>
          <w:szCs w:val="21"/>
        </w:rPr>
        <w:t>N. David Theodore</w:t>
      </w:r>
      <w:r w:rsidRPr="00142996">
        <w:rPr>
          <w:rFonts w:ascii="Times New Roman" w:hAnsi="Times New Roman" w:cs="Times New Roman"/>
          <w:kern w:val="0"/>
          <w:szCs w:val="21"/>
          <w:vertAlign w:val="superscript"/>
        </w:rPr>
        <w:t>2,</w:t>
      </w:r>
      <w:r w:rsidRPr="00142996">
        <w:rPr>
          <w:rFonts w:ascii="Times New Roman" w:hAnsi="Times New Roman" w:cs="Times New Roman" w:hint="eastAsia"/>
          <w:kern w:val="0"/>
          <w:szCs w:val="21"/>
          <w:vertAlign w:val="superscript"/>
        </w:rPr>
        <w:t xml:space="preserve"> </w:t>
      </w:r>
      <w:r w:rsidRPr="00142996">
        <w:rPr>
          <w:rFonts w:ascii="Times New Roman" w:hAnsi="Times New Roman" w:cs="Times New Roman"/>
          <w:kern w:val="0"/>
          <w:szCs w:val="21"/>
          <w:vertAlign w:val="superscript"/>
        </w:rPr>
        <w:t>3</w:t>
      </w:r>
      <w:r w:rsidRPr="00142996">
        <w:rPr>
          <w:rFonts w:ascii="Times New Roman" w:hAnsi="Times New Roman" w:cs="Times New Roman"/>
          <w:kern w:val="0"/>
          <w:szCs w:val="21"/>
        </w:rPr>
        <w:t>, T.L. Alford</w:t>
      </w:r>
      <w:r w:rsidRPr="00142996">
        <w:rPr>
          <w:rFonts w:ascii="Times New Roman" w:hAnsi="Times New Roman" w:cs="Times New Roman" w:hint="eastAsia"/>
          <w:kern w:val="0"/>
          <w:szCs w:val="21"/>
        </w:rPr>
        <w:t xml:space="preserve"> </w:t>
      </w:r>
      <w:r w:rsidRPr="00142996">
        <w:rPr>
          <w:rFonts w:ascii="Times New Roman" w:hAnsi="Times New Roman" w:cs="Times New Roman"/>
          <w:kern w:val="0"/>
          <w:szCs w:val="21"/>
          <w:vertAlign w:val="superscript"/>
        </w:rPr>
        <w:t>2</w:t>
      </w:r>
      <w:r w:rsidR="00C24014">
        <w:rPr>
          <w:rFonts w:ascii="Times New Roman" w:hAnsi="Times New Roman" w:cs="Times New Roman" w:hint="eastAsia"/>
          <w:kern w:val="0"/>
          <w:szCs w:val="21"/>
          <w:vertAlign w:val="superscript"/>
        </w:rPr>
        <w:t>*</w:t>
      </w:r>
    </w:p>
    <w:p w14:paraId="726E04F5" w14:textId="77777777" w:rsidR="0056610A" w:rsidRPr="00142996" w:rsidRDefault="0056610A" w:rsidP="0056610A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kern w:val="0"/>
          <w:szCs w:val="21"/>
        </w:rPr>
      </w:pPr>
      <w:r w:rsidRPr="00142996">
        <w:rPr>
          <w:rFonts w:ascii="Times New Roman" w:hAnsi="Times New Roman" w:cs="Times New Roman"/>
          <w:kern w:val="0"/>
          <w:szCs w:val="21"/>
          <w:vertAlign w:val="superscript"/>
        </w:rPr>
        <w:t>1</w:t>
      </w:r>
      <w:r w:rsidRPr="00142996">
        <w:rPr>
          <w:rFonts w:ascii="Times New Roman" w:hAnsi="Times New Roman" w:cs="Times New Roman"/>
          <w:kern w:val="0"/>
          <w:szCs w:val="21"/>
        </w:rPr>
        <w:t>School of Materials Science and Engineering, Xi’an University of Technology, Xi’an, 710048, China</w:t>
      </w:r>
    </w:p>
    <w:p w14:paraId="01C12A03" w14:textId="77777777" w:rsidR="0056610A" w:rsidRPr="00142996" w:rsidRDefault="0056610A" w:rsidP="0056610A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kern w:val="0"/>
          <w:szCs w:val="21"/>
        </w:rPr>
      </w:pPr>
      <w:r w:rsidRPr="00142996">
        <w:rPr>
          <w:rFonts w:ascii="Times New Roman" w:hAnsi="Times New Roman" w:cs="Times New Roman"/>
          <w:kern w:val="0"/>
          <w:szCs w:val="21"/>
          <w:vertAlign w:val="superscript"/>
        </w:rPr>
        <w:t>2</w:t>
      </w:r>
      <w:r w:rsidRPr="00142996">
        <w:rPr>
          <w:rFonts w:ascii="Times New Roman" w:hAnsi="Times New Roman" w:cs="Times New Roman"/>
          <w:kern w:val="0"/>
          <w:szCs w:val="21"/>
        </w:rPr>
        <w:t xml:space="preserve">School for Engineering of Matter, Transportation and Energy, Arizona State University, AZ 85282 USA </w:t>
      </w:r>
    </w:p>
    <w:p w14:paraId="6A756411" w14:textId="77777777" w:rsidR="0056610A" w:rsidRPr="00142996" w:rsidRDefault="0056610A" w:rsidP="0056610A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szCs w:val="21"/>
        </w:rPr>
      </w:pPr>
      <w:r w:rsidRPr="00142996">
        <w:rPr>
          <w:rFonts w:ascii="Times New Roman" w:hAnsi="Times New Roman" w:cs="Times New Roman"/>
          <w:kern w:val="0"/>
          <w:szCs w:val="21"/>
          <w:vertAlign w:val="superscript"/>
        </w:rPr>
        <w:t>3</w:t>
      </w:r>
      <w:r w:rsidRPr="00142996">
        <w:rPr>
          <w:rFonts w:ascii="Times New Roman" w:hAnsi="Times New Roman" w:cs="Times New Roman"/>
          <w:szCs w:val="21"/>
        </w:rPr>
        <w:t>CHD-Fab, NXP Semiconductors, 1300 N. Alma School Rd, Chandler, AZ, 85224 USA</w:t>
      </w:r>
    </w:p>
    <w:p w14:paraId="348CDC1C" w14:textId="77777777" w:rsidR="00C24014" w:rsidRPr="00C24014" w:rsidRDefault="00C24014" w:rsidP="00C24014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Cs w:val="21"/>
        </w:rPr>
      </w:pPr>
      <w:r w:rsidRPr="00C24014">
        <w:rPr>
          <w:rFonts w:ascii="Times New Roman" w:hAnsi="Times New Roman" w:cs="Times New Roman"/>
          <w:kern w:val="0"/>
          <w:szCs w:val="21"/>
        </w:rPr>
        <w:t xml:space="preserve">Corresponding author: </w:t>
      </w:r>
      <w:r w:rsidRPr="00C24014">
        <w:rPr>
          <w:rFonts w:ascii="Times New Roman" w:hAnsi="Times New Roman" w:cs="Times New Roman" w:hint="eastAsia"/>
          <w:kern w:val="0"/>
          <w:szCs w:val="21"/>
        </w:rPr>
        <w:t>Prof</w:t>
      </w:r>
      <w:r w:rsidRPr="00C24014">
        <w:rPr>
          <w:rFonts w:ascii="Times New Roman" w:hAnsi="Times New Roman" w:cs="Times New Roman"/>
          <w:kern w:val="0"/>
          <w:szCs w:val="21"/>
        </w:rPr>
        <w:t>. T.L. Alford (</w:t>
      </w:r>
      <w:hyperlink r:id="rId7" w:history="1">
        <w:r w:rsidRPr="00C24014">
          <w:rPr>
            <w:rStyle w:val="Hyperlink"/>
            <w:rFonts w:ascii="Times New Roman" w:hAnsi="Times New Roman" w:cs="Times New Roman" w:hint="eastAsia"/>
            <w:kern w:val="0"/>
            <w:szCs w:val="21"/>
          </w:rPr>
          <w:t>TA@asu.edu</w:t>
        </w:r>
      </w:hyperlink>
      <w:r w:rsidRPr="00C24014">
        <w:rPr>
          <w:rFonts w:ascii="Times New Roman" w:hAnsi="Times New Roman" w:cs="Times New Roman" w:hint="eastAsia"/>
          <w:kern w:val="0"/>
          <w:szCs w:val="21"/>
        </w:rPr>
        <w:t>)</w:t>
      </w:r>
    </w:p>
    <w:p w14:paraId="1AE4F94A" w14:textId="77777777" w:rsidR="00C24014" w:rsidRPr="00C24014" w:rsidRDefault="00C24014" w:rsidP="00C24014">
      <w:pPr>
        <w:pStyle w:val="ListParagraph"/>
        <w:autoSpaceDE w:val="0"/>
        <w:autoSpaceDN w:val="0"/>
        <w:adjustRightInd w:val="0"/>
        <w:ind w:left="360" w:firstLineChars="0" w:firstLine="0"/>
        <w:jc w:val="left"/>
        <w:rPr>
          <w:rFonts w:ascii="Times New Roman" w:hAnsi="Times New Roman" w:cs="Times New Roman"/>
          <w:kern w:val="0"/>
          <w:szCs w:val="21"/>
        </w:rPr>
      </w:pPr>
    </w:p>
    <w:p w14:paraId="5D3C3A90" w14:textId="77777777" w:rsidR="0056610A" w:rsidRPr="00337B04" w:rsidRDefault="0056610A" w:rsidP="0056610A">
      <w:pPr>
        <w:pStyle w:val="ListParagraph"/>
        <w:numPr>
          <w:ilvl w:val="0"/>
          <w:numId w:val="1"/>
        </w:numPr>
        <w:ind w:firstLineChars="0"/>
        <w:rPr>
          <w:rFonts w:ascii="Times New Roman" w:hAnsi="Times New Roman" w:cs="Times New Roman"/>
          <w:b/>
          <w:sz w:val="24"/>
          <w:szCs w:val="24"/>
        </w:rPr>
      </w:pPr>
      <w:r w:rsidRPr="00337B04">
        <w:rPr>
          <w:rFonts w:ascii="Times New Roman" w:hAnsi="Times New Roman" w:cs="Times New Roman"/>
          <w:b/>
          <w:sz w:val="24"/>
          <w:szCs w:val="24"/>
        </w:rPr>
        <w:t>Experimental details</w:t>
      </w:r>
    </w:p>
    <w:p w14:paraId="6A9F865E" w14:textId="77777777" w:rsidR="0056610A" w:rsidRDefault="0056610A" w:rsidP="0056610A">
      <w:pPr>
        <w:ind w:firstLineChars="200" w:firstLine="420"/>
        <w:rPr>
          <w:rFonts w:ascii="Times New Roman" w:hAnsi="Times New Roman"/>
          <w:szCs w:val="21"/>
        </w:rPr>
      </w:pPr>
      <w:r w:rsidRPr="00142996">
        <w:rPr>
          <w:rFonts w:ascii="Times New Roman" w:hAnsi="Times New Roman"/>
          <w:szCs w:val="21"/>
        </w:rPr>
        <w:t xml:space="preserve">The YBCO precursor solution with F/Ba=2 was synthesized by mixing the Y-Ba-Cu solution and Ba-TFA solution. The Y-Ba-Cu-solution was prepared through dissolving yttrium, barium, and copper acetates in the mixture solution of propionic acid and methanol. The Ba-TFA solution was prepared by dissolving Ba-TFA gel into methanol. In the YBCO precursor solution, the metal ion ratio was controlled at </w:t>
      </w:r>
      <w:proofErr w:type="gramStart"/>
      <w:r w:rsidRPr="00142996">
        <w:rPr>
          <w:rFonts w:ascii="Times New Roman" w:hAnsi="Times New Roman"/>
          <w:szCs w:val="21"/>
        </w:rPr>
        <w:t>Y:Ba</w:t>
      </w:r>
      <w:proofErr w:type="gramEnd"/>
      <w:r w:rsidRPr="00142996">
        <w:rPr>
          <w:rFonts w:ascii="Times New Roman" w:hAnsi="Times New Roman"/>
          <w:szCs w:val="21"/>
        </w:rPr>
        <w:t>:Cu=1:2:3, and the total metallic ion concentration was controlled at 1.5mol/L.</w:t>
      </w:r>
    </w:p>
    <w:p w14:paraId="04F2BF1C" w14:textId="77777777" w:rsidR="001207F5" w:rsidRDefault="0056610A" w:rsidP="0056610A">
      <w:pPr>
        <w:ind w:firstLineChars="200" w:firstLine="420"/>
        <w:rPr>
          <w:rFonts w:ascii="Times New Roman" w:hAnsi="Times New Roman"/>
          <w:szCs w:val="21"/>
        </w:rPr>
      </w:pPr>
      <w:r w:rsidRPr="00142996">
        <w:rPr>
          <w:rFonts w:ascii="Times New Roman" w:hAnsi="Times New Roman"/>
          <w:szCs w:val="21"/>
        </w:rPr>
        <w:t>By adjusting the amounts of Y-Ba-Cu solution and the Ba-TFA solution, YBCO precursor solutions with F/Ba=1, 1.5, 1.8, 3 and 4.5, were also synthesized. The YBCO gel films derived from these precursor solutions were produced by the dip-coating method. After the gel films were coated on LaAlO</w:t>
      </w:r>
      <w:r w:rsidRPr="00142996">
        <w:rPr>
          <w:rFonts w:ascii="Times New Roman" w:hAnsi="Times New Roman"/>
          <w:szCs w:val="21"/>
          <w:vertAlign w:val="subscript"/>
        </w:rPr>
        <w:t>3</w:t>
      </w:r>
      <w:r w:rsidRPr="00142996">
        <w:rPr>
          <w:rFonts w:ascii="Times New Roman" w:hAnsi="Times New Roman"/>
          <w:szCs w:val="21"/>
        </w:rPr>
        <w:t xml:space="preserve"> substrate, they were pyrolyzed at 400</w:t>
      </w:r>
      <w:r w:rsidRPr="00142996">
        <w:rPr>
          <w:rFonts w:ascii="Times New Roman" w:hAnsi="Times New Roman"/>
          <w:szCs w:val="21"/>
          <w:vertAlign w:val="superscript"/>
        </w:rPr>
        <w:t>o</w:t>
      </w:r>
      <w:r w:rsidRPr="00142996">
        <w:rPr>
          <w:rFonts w:ascii="Times New Roman" w:hAnsi="Times New Roman"/>
          <w:szCs w:val="21"/>
        </w:rPr>
        <w:t>C in a humidified oxygen atmosphere. In order to increase film thickness, the coating-pyrolysis process was repeated for several times. Subsequently, the pyrolyzed thick films were annealed at 775</w:t>
      </w:r>
      <w:r w:rsidRPr="00142996">
        <w:rPr>
          <w:rFonts w:ascii="SimSun" w:eastAsia="SimSun" w:hAnsi="SimSun" w:cs="SimSun" w:hint="eastAsia"/>
          <w:szCs w:val="21"/>
        </w:rPr>
        <w:t>℃</w:t>
      </w:r>
      <w:r w:rsidRPr="00142996">
        <w:rPr>
          <w:rFonts w:ascii="Times New Roman" w:hAnsi="Times New Roman"/>
          <w:szCs w:val="21"/>
        </w:rPr>
        <w:t>and post-annealed at 450</w:t>
      </w:r>
      <w:r w:rsidRPr="00142996">
        <w:rPr>
          <w:rFonts w:ascii="SimSun" w:eastAsia="SimSun" w:hAnsi="SimSun" w:cs="SimSun" w:hint="eastAsia"/>
          <w:szCs w:val="21"/>
        </w:rPr>
        <w:t>℃</w:t>
      </w:r>
      <w:r w:rsidRPr="00142996">
        <w:rPr>
          <w:rFonts w:ascii="Times New Roman" w:hAnsi="Times New Roman"/>
          <w:szCs w:val="21"/>
        </w:rPr>
        <w:t xml:space="preserve">, obtaining the superconducting YBCO films. </w:t>
      </w:r>
    </w:p>
    <w:p w14:paraId="6F9A4B6B" w14:textId="77777777" w:rsidR="0056610A" w:rsidRDefault="007A1464" w:rsidP="0056610A">
      <w:pPr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For the films prepared by </w:t>
      </w:r>
      <w:r w:rsidR="0056610A" w:rsidRPr="00142996">
        <w:rPr>
          <w:rFonts w:ascii="Times New Roman" w:hAnsi="Times New Roman" w:cs="Times New Roman"/>
          <w:szCs w:val="21"/>
        </w:rPr>
        <w:t xml:space="preserve">UV-assisted method, the YBCO precursor solution with concentration of 0.75mol/L and F/Ba=2 was used. The propionic acid is substituted by </w:t>
      </w:r>
      <w:r w:rsidR="0056610A" w:rsidRPr="00142996">
        <w:rPr>
          <w:rFonts w:ascii="Times New Roman" w:hAnsi="Times New Roman"/>
          <w:szCs w:val="21"/>
        </w:rPr>
        <w:t>acrylic acid</w:t>
      </w:r>
      <w:r w:rsidR="0056610A" w:rsidRPr="00142996">
        <w:rPr>
          <w:rFonts w:ascii="Times New Roman" w:hAnsi="Times New Roman" w:cs="Times New Roman"/>
          <w:szCs w:val="21"/>
        </w:rPr>
        <w:t>. The solution was dip-coated on the LaAlO</w:t>
      </w:r>
      <w:r w:rsidR="0056610A" w:rsidRPr="00142996">
        <w:rPr>
          <w:rFonts w:ascii="Times New Roman" w:hAnsi="Times New Roman" w:cs="Times New Roman"/>
          <w:szCs w:val="21"/>
          <w:vertAlign w:val="subscript"/>
        </w:rPr>
        <w:t>3</w:t>
      </w:r>
      <w:r w:rsidR="0056610A" w:rsidRPr="00142996">
        <w:rPr>
          <w:rFonts w:ascii="Times New Roman" w:hAnsi="Times New Roman" w:cs="Times New Roman"/>
          <w:szCs w:val="21"/>
        </w:rPr>
        <w:t xml:space="preserve"> substrates. After being dried in 130</w:t>
      </w:r>
      <w:r w:rsidR="0056610A" w:rsidRPr="00142996">
        <w:rPr>
          <w:rFonts w:ascii="Times New Roman" w:hAnsi="Times New Roman" w:cs="Times New Roman"/>
          <w:bCs/>
          <w:szCs w:val="21"/>
          <w:vertAlign w:val="superscript"/>
        </w:rPr>
        <w:t>o</w:t>
      </w:r>
      <w:r w:rsidR="0056610A" w:rsidRPr="00142996">
        <w:rPr>
          <w:rFonts w:ascii="Times New Roman" w:hAnsi="Times New Roman" w:cs="Times New Roman"/>
          <w:bCs/>
          <w:szCs w:val="21"/>
        </w:rPr>
        <w:t>C</w:t>
      </w:r>
      <w:r w:rsidR="0056610A" w:rsidRPr="00142996">
        <w:rPr>
          <w:rFonts w:ascii="Times New Roman" w:hAnsi="Times New Roman" w:cs="Times New Roman"/>
          <w:szCs w:val="21"/>
        </w:rPr>
        <w:t xml:space="preserve"> for 10 minutes to remove the redundant solvents, the YBCO gel films were placed on a hot plate with a temperature of 150</w:t>
      </w:r>
      <w:r w:rsidR="0056610A" w:rsidRPr="00142996">
        <w:rPr>
          <w:rFonts w:ascii="Times New Roman" w:hAnsi="Times New Roman" w:cs="Times New Roman"/>
          <w:bCs/>
          <w:szCs w:val="21"/>
          <w:vertAlign w:val="superscript"/>
        </w:rPr>
        <w:t>o</w:t>
      </w:r>
      <w:r w:rsidR="0056610A" w:rsidRPr="00142996">
        <w:rPr>
          <w:rFonts w:ascii="Times New Roman" w:hAnsi="Times New Roman" w:cs="Times New Roman"/>
          <w:bCs/>
          <w:szCs w:val="21"/>
        </w:rPr>
        <w:t xml:space="preserve">C </w:t>
      </w:r>
      <w:r w:rsidR="0056610A" w:rsidRPr="00142996">
        <w:rPr>
          <w:rFonts w:ascii="Times New Roman" w:hAnsi="Times New Roman" w:cs="Times New Roman"/>
          <w:szCs w:val="21"/>
        </w:rPr>
        <w:t xml:space="preserve">and kept a distance of 10 centimeters away from the </w:t>
      </w:r>
      <w:r>
        <w:rPr>
          <w:rFonts w:ascii="Times New Roman" w:hAnsi="Times New Roman" w:cs="Times New Roman" w:hint="eastAsia"/>
          <w:szCs w:val="21"/>
        </w:rPr>
        <w:t>low-pressure</w:t>
      </w:r>
      <w:r w:rsidR="0056610A" w:rsidRPr="00142996">
        <w:rPr>
          <w:rFonts w:ascii="Times New Roman" w:hAnsi="Times New Roman" w:cs="Times New Roman"/>
          <w:szCs w:val="21"/>
        </w:rPr>
        <w:t xml:space="preserve"> mercury lamp. Durin</w:t>
      </w:r>
      <w:r>
        <w:rPr>
          <w:rFonts w:ascii="Times New Roman" w:hAnsi="Times New Roman" w:cs="Times New Roman"/>
          <w:szCs w:val="21"/>
        </w:rPr>
        <w:t>g the irradiation process, the</w:t>
      </w:r>
      <w:r w:rsidRPr="007A1464"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low-pressure</w:t>
      </w:r>
      <w:r w:rsidRPr="00142996">
        <w:rPr>
          <w:rFonts w:ascii="Times New Roman" w:hAnsi="Times New Roman" w:cs="Times New Roman"/>
          <w:szCs w:val="21"/>
        </w:rPr>
        <w:t xml:space="preserve"> mercury lamp</w:t>
      </w:r>
      <w:r w:rsidR="0056610A" w:rsidRPr="00142996">
        <w:rPr>
          <w:rFonts w:ascii="Times New Roman" w:hAnsi="Times New Roman" w:cs="Times New Roman"/>
          <w:szCs w:val="21"/>
        </w:rPr>
        <w:t xml:space="preserve"> emitted rays with wavelengths of 253.7 nm (90%) </w:t>
      </w:r>
      <w:r>
        <w:rPr>
          <w:rFonts w:ascii="Times New Roman" w:hAnsi="Times New Roman" w:cs="Times New Roman"/>
          <w:szCs w:val="21"/>
        </w:rPr>
        <w:t xml:space="preserve">and 184.9 nm (10%). During the </w:t>
      </w:r>
      <w:r w:rsidR="0056610A" w:rsidRPr="00142996">
        <w:rPr>
          <w:rFonts w:ascii="Times New Roman" w:hAnsi="Times New Roman" w:cs="Times New Roman"/>
          <w:szCs w:val="21"/>
        </w:rPr>
        <w:t>UV irradiation process, air with or without 4.2vol.% H</w:t>
      </w:r>
      <w:r w:rsidR="0056610A" w:rsidRPr="00142996">
        <w:rPr>
          <w:rFonts w:ascii="Times New Roman" w:hAnsi="Times New Roman" w:cs="Times New Roman"/>
          <w:szCs w:val="21"/>
          <w:vertAlign w:val="subscript"/>
        </w:rPr>
        <w:t>2</w:t>
      </w:r>
      <w:r w:rsidR="0056610A" w:rsidRPr="00142996">
        <w:rPr>
          <w:rFonts w:ascii="Times New Roman" w:hAnsi="Times New Roman" w:cs="Times New Roman"/>
          <w:szCs w:val="21"/>
        </w:rPr>
        <w:t>O was continuously injected into the chamber at the flowing rate of 200L/</w:t>
      </w:r>
      <w:r w:rsidR="0056610A">
        <w:rPr>
          <w:rFonts w:ascii="Times New Roman" w:hAnsi="Times New Roman" w:cs="Times New Roman" w:hint="eastAsia"/>
          <w:szCs w:val="21"/>
        </w:rPr>
        <w:t>h</w:t>
      </w:r>
      <w:r w:rsidR="0056610A" w:rsidRPr="00142996">
        <w:rPr>
          <w:rFonts w:ascii="Times New Roman" w:hAnsi="Times New Roman" w:cs="Times New Roman"/>
          <w:szCs w:val="21"/>
        </w:rPr>
        <w:t>. In order to increase the film thickness, the coating-irradiation processes were repeated for four times. Finally, the photon-activated precursor films were directly heated to 785</w:t>
      </w:r>
      <w:r w:rsidR="0056610A" w:rsidRPr="00142996">
        <w:rPr>
          <w:rFonts w:ascii="Times New Roman" w:hAnsi="Times New Roman" w:cs="Times New Roman"/>
          <w:bCs/>
          <w:szCs w:val="21"/>
          <w:vertAlign w:val="superscript"/>
        </w:rPr>
        <w:t>o</w:t>
      </w:r>
      <w:r w:rsidR="0056610A" w:rsidRPr="00142996">
        <w:rPr>
          <w:rFonts w:ascii="Times New Roman" w:hAnsi="Times New Roman" w:cs="Times New Roman"/>
          <w:bCs/>
          <w:szCs w:val="21"/>
        </w:rPr>
        <w:t xml:space="preserve">C </w:t>
      </w:r>
      <w:r w:rsidR="0056610A" w:rsidRPr="00142996">
        <w:rPr>
          <w:rFonts w:ascii="Times New Roman" w:hAnsi="Times New Roman" w:cs="Times New Roman"/>
          <w:szCs w:val="21"/>
        </w:rPr>
        <w:t>under a humidified nitrogen gas with 500ppm oxygen.</w:t>
      </w:r>
    </w:p>
    <w:p w14:paraId="0D4C3532" w14:textId="77777777" w:rsidR="00744AB0" w:rsidRDefault="007B663A" w:rsidP="00744AB0">
      <w:pPr>
        <w:autoSpaceDE w:val="0"/>
        <w:autoSpaceDN w:val="0"/>
        <w:adjustRightInd w:val="0"/>
        <w:ind w:firstLineChars="100" w:firstLine="210"/>
        <w:rPr>
          <w:rFonts w:ascii="MinionPro-Regular" w:eastAsia="MinionPro-Regular" w:cs="MinionPro-Regular"/>
          <w:kern w:val="0"/>
          <w:sz w:val="20"/>
          <w:szCs w:val="20"/>
        </w:rPr>
      </w:pPr>
      <w:r w:rsidRPr="007B663A">
        <w:rPr>
          <w:rFonts w:ascii="Times New Roman" w:eastAsia="MinionPro-Regular" w:hAnsi="Times New Roman" w:cs="Times New Roman"/>
          <w:kern w:val="0"/>
          <w:szCs w:val="21"/>
        </w:rPr>
        <w:t>The films were analyzed using Thermo</w:t>
      </w:r>
      <w:r>
        <w:rPr>
          <w:rFonts w:ascii="Times New Roman" w:eastAsia="MinionPro-Regular" w:hAnsi="Times New Roman" w:cs="Times New Roman" w:hint="eastAsia"/>
          <w:kern w:val="0"/>
          <w:szCs w:val="21"/>
        </w:rPr>
        <w:t xml:space="preserve"> </w:t>
      </w:r>
      <w:r w:rsidRPr="007B663A">
        <w:rPr>
          <w:rFonts w:ascii="Times New Roman" w:eastAsia="MinionPro-Regular" w:hAnsi="Times New Roman" w:cs="Times New Roman"/>
          <w:kern w:val="0"/>
          <w:szCs w:val="21"/>
        </w:rPr>
        <w:t>Fisher X-ray photoelectron spectroscopy (XPS). A standard X-ray source, 15 kV, 150 W, Al K</w:t>
      </w:r>
      <w:r w:rsidRPr="007B663A">
        <w:rPr>
          <w:rFonts w:ascii="Times New Roman" w:eastAsia="EuclidSymbol" w:hAnsi="Times New Roman" w:cs="Times New Roman"/>
          <w:kern w:val="0"/>
          <w:szCs w:val="21"/>
        </w:rPr>
        <w:t xml:space="preserve">α </w:t>
      </w:r>
      <w:r w:rsidRPr="007B663A">
        <w:rPr>
          <w:rFonts w:ascii="Times New Roman" w:eastAsia="MinionPro-Regular" w:hAnsi="Times New Roman" w:cs="Times New Roman"/>
          <w:kern w:val="0"/>
          <w:szCs w:val="21"/>
        </w:rPr>
        <w:t>(1486.6 eV), was</w:t>
      </w:r>
      <w:r>
        <w:rPr>
          <w:rFonts w:ascii="Times New Roman" w:eastAsia="MinionPro-Regular" w:hAnsi="Times New Roman" w:cs="Times New Roman" w:hint="eastAsia"/>
          <w:kern w:val="0"/>
          <w:szCs w:val="21"/>
        </w:rPr>
        <w:t xml:space="preserve"> </w:t>
      </w:r>
      <w:r w:rsidRPr="007B663A">
        <w:rPr>
          <w:rFonts w:ascii="Times New Roman" w:eastAsia="MinionPro-Regular" w:hAnsi="Times New Roman" w:cs="Times New Roman"/>
          <w:kern w:val="0"/>
          <w:szCs w:val="21"/>
        </w:rPr>
        <w:t xml:space="preserve">used for measurements. Survey and </w:t>
      </w:r>
      <w:proofErr w:type="spellStart"/>
      <w:r w:rsidRPr="007B663A">
        <w:rPr>
          <w:rFonts w:ascii="Times New Roman" w:eastAsia="MinionPro-Regular" w:hAnsi="Times New Roman" w:cs="Times New Roman"/>
          <w:kern w:val="0"/>
          <w:szCs w:val="21"/>
        </w:rPr>
        <w:t>multiregion</w:t>
      </w:r>
      <w:proofErr w:type="spellEnd"/>
      <w:r w:rsidRPr="007B663A">
        <w:rPr>
          <w:rFonts w:ascii="Times New Roman" w:eastAsia="MinionPro-Regular" w:hAnsi="Times New Roman" w:cs="Times New Roman"/>
          <w:kern w:val="0"/>
          <w:szCs w:val="21"/>
        </w:rPr>
        <w:t xml:space="preserve"> spectra were recorded at the Y 3d, Ba 3d, Ba 4d, Cu 2p, O 1 s, F1 s, and C 1 s photoelectron peaks. A depth profiling was conducted using a 2 KeV </w:t>
      </w:r>
      <w:proofErr w:type="spellStart"/>
      <w:r w:rsidRPr="007B663A">
        <w:rPr>
          <w:rFonts w:ascii="Times New Roman" w:eastAsia="MinionPro-Regular" w:hAnsi="Times New Roman" w:cs="Times New Roman"/>
          <w:kern w:val="0"/>
          <w:szCs w:val="21"/>
        </w:rPr>
        <w:t>Ar</w:t>
      </w:r>
      <w:proofErr w:type="spellEnd"/>
      <w:r w:rsidRPr="007B663A">
        <w:rPr>
          <w:rFonts w:ascii="Times New Roman" w:eastAsia="EuclidSymbol" w:hAnsi="Times New Roman" w:cs="Times New Roman"/>
          <w:kern w:val="0"/>
          <w:szCs w:val="21"/>
        </w:rPr>
        <w:t xml:space="preserve">+ </w:t>
      </w:r>
      <w:r w:rsidRPr="007B663A">
        <w:rPr>
          <w:rFonts w:ascii="Times New Roman" w:eastAsia="MinionPro-Regular" w:hAnsi="Times New Roman" w:cs="Times New Roman"/>
          <w:kern w:val="0"/>
          <w:szCs w:val="21"/>
        </w:rPr>
        <w:t>bombardment at a current</w:t>
      </w:r>
      <w:r>
        <w:rPr>
          <w:rFonts w:ascii="Times New Roman" w:eastAsia="MinionPro-Regular" w:hAnsi="Times New Roman" w:cs="Times New Roman" w:hint="eastAsia"/>
          <w:kern w:val="0"/>
          <w:szCs w:val="21"/>
        </w:rPr>
        <w:t xml:space="preserve"> </w:t>
      </w:r>
      <w:r w:rsidRPr="007B663A">
        <w:rPr>
          <w:rFonts w:ascii="Times New Roman" w:eastAsia="MinionPro-Regular" w:hAnsi="Times New Roman" w:cs="Times New Roman"/>
          <w:kern w:val="0"/>
          <w:szCs w:val="21"/>
        </w:rPr>
        <w:t xml:space="preserve">density of 2 </w:t>
      </w:r>
      <w:proofErr w:type="spellStart"/>
      <w:r w:rsidRPr="007B663A">
        <w:rPr>
          <w:rFonts w:ascii="Times New Roman" w:eastAsia="EuclidSymbol" w:hAnsi="Times New Roman" w:cs="Times New Roman"/>
          <w:kern w:val="0"/>
          <w:szCs w:val="21"/>
        </w:rPr>
        <w:t>μ</w:t>
      </w:r>
      <w:r w:rsidRPr="007B663A">
        <w:rPr>
          <w:rFonts w:ascii="Times New Roman" w:eastAsia="MinionPro-Regular" w:hAnsi="Times New Roman" w:cs="Times New Roman"/>
          <w:kern w:val="0"/>
          <w:szCs w:val="21"/>
        </w:rPr>
        <w:t>A</w:t>
      </w:r>
      <w:proofErr w:type="spellEnd"/>
      <w:r w:rsidRPr="007B663A">
        <w:rPr>
          <w:rFonts w:ascii="Times New Roman" w:eastAsia="MinionPro-Regular" w:hAnsi="Times New Roman" w:cs="Times New Roman"/>
          <w:kern w:val="0"/>
          <w:szCs w:val="21"/>
        </w:rPr>
        <w:t>/cm</w:t>
      </w:r>
      <w:r w:rsidRPr="007B663A">
        <w:rPr>
          <w:rFonts w:ascii="Times New Roman" w:eastAsia="MinionPro-Regular" w:hAnsi="Times New Roman" w:cs="Times New Roman"/>
          <w:kern w:val="0"/>
          <w:szCs w:val="21"/>
          <w:vertAlign w:val="superscript"/>
        </w:rPr>
        <w:t>2</w:t>
      </w:r>
      <w:r w:rsidRPr="007B663A">
        <w:rPr>
          <w:rFonts w:ascii="Times New Roman" w:eastAsia="MinionPro-Regular" w:hAnsi="Times New Roman" w:cs="Times New Roman"/>
          <w:kern w:val="0"/>
          <w:szCs w:val="21"/>
        </w:rPr>
        <w:t>. A crater of 2 mm diameter was examined.</w:t>
      </w:r>
      <w:r>
        <w:rPr>
          <w:rFonts w:ascii="Times New Roman" w:eastAsia="MinionPro-Regular" w:hAnsi="Times New Roman" w:cs="Times New Roman" w:hint="eastAsia"/>
          <w:kern w:val="0"/>
          <w:szCs w:val="21"/>
        </w:rPr>
        <w:t xml:space="preserve"> </w:t>
      </w:r>
      <w:r w:rsidR="00187623">
        <w:rPr>
          <w:rFonts w:ascii="Times New Roman" w:eastAsia="AdvGulliv-R" w:hAnsi="Times New Roman" w:hint="eastAsia"/>
          <w:color w:val="000000"/>
          <w:kern w:val="0"/>
        </w:rPr>
        <w:t>M</w:t>
      </w:r>
      <w:r w:rsidR="00187623" w:rsidRPr="00142996">
        <w:rPr>
          <w:rFonts w:ascii="Times New Roman" w:eastAsia="AdvGulliv-R" w:hAnsi="Times New Roman"/>
          <w:color w:val="000000"/>
          <w:kern w:val="0"/>
        </w:rPr>
        <w:t>agnetization beh</w:t>
      </w:r>
      <w:r w:rsidR="00187623" w:rsidRPr="00187623">
        <w:rPr>
          <w:rFonts w:ascii="Times New Roman" w:eastAsia="AdvGulliv-R" w:hAnsi="Times New Roman"/>
          <w:color w:val="000000"/>
          <w:kern w:val="0"/>
          <w:szCs w:val="21"/>
        </w:rPr>
        <w:t xml:space="preserve">aviors </w:t>
      </w:r>
      <w:r w:rsidR="00187623" w:rsidRPr="00187623">
        <w:rPr>
          <w:rFonts w:ascii="Times New Roman" w:eastAsia="AdvGulliv-R" w:hAnsi="Times New Roman" w:hint="eastAsia"/>
          <w:color w:val="000000"/>
          <w:kern w:val="0"/>
          <w:szCs w:val="21"/>
        </w:rPr>
        <w:t xml:space="preserve">of the YBCO films </w:t>
      </w:r>
      <w:r w:rsidR="00187623" w:rsidRPr="00187623">
        <w:rPr>
          <w:rFonts w:ascii="Times New Roman" w:eastAsia="AdvGulliv-R" w:hAnsi="Times New Roman"/>
          <w:color w:val="000000"/>
          <w:kern w:val="0"/>
          <w:szCs w:val="21"/>
        </w:rPr>
        <w:t xml:space="preserve">were investigated by the </w:t>
      </w:r>
      <w:r w:rsidR="00187623" w:rsidRPr="00187623">
        <w:rPr>
          <w:rFonts w:ascii="Times New Roman" w:hAnsi="Times New Roman"/>
          <w:szCs w:val="21"/>
        </w:rPr>
        <w:t>Multi-function Vibrating Sample Magnetometer (</w:t>
      </w:r>
      <w:proofErr w:type="spellStart"/>
      <w:r w:rsidR="00187623" w:rsidRPr="00187623">
        <w:rPr>
          <w:rFonts w:ascii="Times New Roman" w:hAnsi="Times New Roman"/>
          <w:szCs w:val="21"/>
        </w:rPr>
        <w:t>VersaLab</w:t>
      </w:r>
      <w:proofErr w:type="spellEnd"/>
      <w:r w:rsidR="00187623" w:rsidRPr="00187623">
        <w:rPr>
          <w:rFonts w:ascii="Times New Roman" w:hAnsi="Times New Roman"/>
          <w:szCs w:val="21"/>
        </w:rPr>
        <w:t xml:space="preserve">-VSM, Quantum Design). </w:t>
      </w:r>
      <w:r>
        <w:rPr>
          <w:rFonts w:ascii="Times New Roman" w:hAnsi="Times New Roman" w:hint="eastAsia"/>
          <w:szCs w:val="21"/>
        </w:rPr>
        <w:t xml:space="preserve">YBCO films were cut into small pieces with </w:t>
      </w:r>
      <w:r w:rsidRPr="00187623">
        <w:rPr>
          <w:rFonts w:ascii="Times New Roman" w:hAnsi="Times New Roman"/>
          <w:szCs w:val="21"/>
        </w:rPr>
        <w:t xml:space="preserve">size of </w:t>
      </w:r>
      <w:r w:rsidRPr="00187623">
        <w:rPr>
          <w:rFonts w:ascii="Times New Roman" w:eastAsia="AdvGulliv-R" w:hAnsi="Times New Roman"/>
          <w:color w:val="000000"/>
          <w:kern w:val="0"/>
          <w:szCs w:val="21"/>
        </w:rPr>
        <w:lastRenderedPageBreak/>
        <w:t>2.</w:t>
      </w:r>
      <w:r>
        <w:rPr>
          <w:rFonts w:ascii="Times New Roman" w:eastAsia="AdvGulliv-R" w:hAnsi="Times New Roman" w:hint="eastAsia"/>
          <w:color w:val="000000"/>
          <w:kern w:val="0"/>
          <w:szCs w:val="21"/>
        </w:rPr>
        <w:t>1mm</w:t>
      </w:r>
      <w:r w:rsidRPr="00187623">
        <w:rPr>
          <w:rFonts w:ascii="Times New Roman" w:eastAsia="AdvGulliv-R" w:hAnsi="Times New Roman"/>
          <w:color w:val="000000"/>
          <w:kern w:val="0"/>
          <w:szCs w:val="21"/>
        </w:rPr>
        <w:t>× 2.5mm</w:t>
      </w:r>
      <w:r>
        <w:rPr>
          <w:rFonts w:ascii="Times New Roman" w:eastAsia="AdvGulliv-R" w:hAnsi="Times New Roman" w:hint="eastAsia"/>
          <w:color w:val="000000"/>
          <w:kern w:val="0"/>
          <w:szCs w:val="21"/>
        </w:rPr>
        <w:t xml:space="preserve">. </w:t>
      </w:r>
      <w:r w:rsidR="00187623" w:rsidRPr="00187623">
        <w:rPr>
          <w:rFonts w:ascii="Times New Roman" w:hAnsi="Times New Roman"/>
          <w:szCs w:val="21"/>
        </w:rPr>
        <w:t xml:space="preserve">The </w:t>
      </w:r>
      <w:proofErr w:type="spellStart"/>
      <w:r w:rsidR="00187623" w:rsidRPr="00187623">
        <w:rPr>
          <w:rFonts w:ascii="Times New Roman" w:hAnsi="Times New Roman"/>
          <w:i/>
          <w:szCs w:val="21"/>
        </w:rPr>
        <w:t>J</w:t>
      </w:r>
      <w:r w:rsidR="00187623" w:rsidRPr="00187623">
        <w:rPr>
          <w:rFonts w:ascii="Times New Roman" w:hAnsi="Times New Roman"/>
          <w:i/>
          <w:szCs w:val="21"/>
          <w:vertAlign w:val="subscript"/>
        </w:rPr>
        <w:t>c</w:t>
      </w:r>
      <w:proofErr w:type="spellEnd"/>
      <w:r w:rsidR="00187623" w:rsidRPr="00187623">
        <w:rPr>
          <w:rFonts w:ascii="Times New Roman" w:hAnsi="Times New Roman"/>
          <w:szCs w:val="21"/>
        </w:rPr>
        <w:t xml:space="preserve"> related to the magnetic strength (H)</w:t>
      </w:r>
      <w:r w:rsidR="00187623" w:rsidRPr="00187623">
        <w:rPr>
          <w:rFonts w:ascii="Times New Roman" w:hAnsi="Times New Roman" w:hint="eastAsia"/>
          <w:szCs w:val="21"/>
        </w:rPr>
        <w:t xml:space="preserve"> </w:t>
      </w:r>
      <w:r w:rsidR="00187623" w:rsidRPr="00187623">
        <w:rPr>
          <w:rFonts w:ascii="Times New Roman" w:hAnsi="Times New Roman"/>
          <w:szCs w:val="21"/>
        </w:rPr>
        <w:t xml:space="preserve">of </w:t>
      </w:r>
      <w:r w:rsidR="00187623" w:rsidRPr="00187623">
        <w:rPr>
          <w:rFonts w:ascii="Times New Roman" w:hAnsi="Times New Roman" w:hint="eastAsia"/>
          <w:szCs w:val="21"/>
        </w:rPr>
        <w:t>the</w:t>
      </w:r>
      <w:r w:rsidR="00187623" w:rsidRPr="00187623">
        <w:rPr>
          <w:rFonts w:ascii="Times New Roman" w:hAnsi="Times New Roman"/>
          <w:szCs w:val="21"/>
        </w:rPr>
        <w:t xml:space="preserve"> films were calculated from the M-H curves according to the Bean Model</w:t>
      </w:r>
      <w:r w:rsidR="00187623" w:rsidRPr="00187623">
        <w:rPr>
          <w:rFonts w:ascii="Times New Roman" w:hAnsi="Times New Roman" w:hint="eastAsia"/>
          <w:szCs w:val="21"/>
        </w:rPr>
        <w:t xml:space="preserve">, as </w:t>
      </w:r>
      <w:r w:rsidR="00187623" w:rsidRPr="00187623">
        <w:rPr>
          <w:rFonts w:ascii="NimbusRomNo9L-Regu" w:hAnsi="NimbusRomNo9L-Regu" w:cs="NimbusRomNo9L-Regu"/>
          <w:color w:val="000000"/>
          <w:kern w:val="0"/>
          <w:szCs w:val="21"/>
        </w:rPr>
        <w:t xml:space="preserve">given by </w:t>
      </w:r>
      <w:r w:rsidR="00187623" w:rsidRPr="00187623">
        <w:rPr>
          <w:rFonts w:ascii="NimbusRomNo9L-Regu" w:hAnsi="NimbusRomNo9L-Regu" w:cs="NimbusRomNo9L-Regu" w:hint="eastAsia"/>
          <w:color w:val="000000"/>
          <w:kern w:val="0"/>
          <w:szCs w:val="21"/>
        </w:rPr>
        <w:t xml:space="preserve">the </w:t>
      </w:r>
      <w:r w:rsidR="00187623" w:rsidRPr="00187623">
        <w:rPr>
          <w:rFonts w:ascii="NimbusRomNo9L-Regu" w:hAnsi="NimbusRomNo9L-Regu" w:cs="NimbusRomNo9L-Regu"/>
          <w:color w:val="000000"/>
          <w:kern w:val="0"/>
          <w:szCs w:val="21"/>
        </w:rPr>
        <w:t>equation:</w:t>
      </w:r>
      <w:r w:rsidR="00187623" w:rsidRPr="00187623">
        <w:rPr>
          <w:rFonts w:ascii="NimbusRomNo9L-Regu" w:hAnsi="NimbusRomNo9L-Regu" w:cs="NimbusRomNo9L-Regu" w:hint="eastAsia"/>
          <w:color w:val="000000"/>
          <w:kern w:val="0"/>
          <w:szCs w:val="21"/>
        </w:rPr>
        <w:t xml:space="preserve"> </w:t>
      </w:r>
      <w:proofErr w:type="spellStart"/>
      <w:r w:rsidR="00187623" w:rsidRPr="00187623">
        <w:rPr>
          <w:rFonts w:ascii="NimbusRomNo9L-ReguItal" w:hAnsi="NimbusRomNo9L-ReguItal" w:cs="NimbusRomNo9L-ReguItal"/>
          <w:color w:val="000000"/>
          <w:kern w:val="0"/>
          <w:szCs w:val="21"/>
        </w:rPr>
        <w:t>J</w:t>
      </w:r>
      <w:r w:rsidR="00187623" w:rsidRPr="00187623">
        <w:rPr>
          <w:rFonts w:ascii="NimbusRomNo9L-Regu" w:hAnsi="NimbusRomNo9L-Regu" w:cs="NimbusRomNo9L-Regu"/>
          <w:color w:val="000000"/>
          <w:kern w:val="0"/>
          <w:szCs w:val="21"/>
          <w:vertAlign w:val="subscript"/>
        </w:rPr>
        <w:t>c</w:t>
      </w:r>
      <w:proofErr w:type="spellEnd"/>
      <w:r w:rsidR="00187623" w:rsidRPr="00187623">
        <w:rPr>
          <w:rFonts w:ascii="NimbusRomNo9L-Regu" w:hAnsi="NimbusRomNo9L-Regu" w:cs="NimbusRomNo9L-Regu"/>
          <w:color w:val="000000"/>
          <w:kern w:val="0"/>
          <w:szCs w:val="21"/>
        </w:rPr>
        <w:t xml:space="preserve"> </w:t>
      </w:r>
      <w:r w:rsidR="00187623" w:rsidRPr="00187623">
        <w:rPr>
          <w:rFonts w:ascii="MTSYN" w:hAnsi="MTSYN" w:cs="MTSYN" w:hint="eastAsia"/>
          <w:color w:val="000000"/>
          <w:kern w:val="0"/>
          <w:szCs w:val="21"/>
        </w:rPr>
        <w:t>=</w:t>
      </w:r>
      <w:r w:rsidR="00187623" w:rsidRPr="00187623">
        <w:rPr>
          <w:rFonts w:ascii="NimbusRomNo9L-Regu" w:hAnsi="NimbusRomNo9L-Regu" w:cs="NimbusRomNo9L-Regu"/>
          <w:color w:val="000000"/>
          <w:kern w:val="0"/>
          <w:szCs w:val="21"/>
        </w:rPr>
        <w:t>20</w:t>
      </w:r>
      <w:r w:rsidR="00187623" w:rsidRPr="00187623">
        <w:rPr>
          <w:rFonts w:ascii="Times New Roman" w:hAnsi="Times New Roman" w:cs="Times New Roman"/>
          <w:color w:val="000000"/>
          <w:kern w:val="0"/>
          <w:szCs w:val="21"/>
        </w:rPr>
        <w:t>Δ</w:t>
      </w:r>
      <w:r w:rsidR="00187623" w:rsidRPr="00187623">
        <w:rPr>
          <w:rFonts w:ascii="NimbusRomNo9L-ReguItal" w:hAnsi="NimbusRomNo9L-ReguItal" w:cs="NimbusRomNo9L-ReguItal"/>
          <w:color w:val="000000"/>
          <w:kern w:val="0"/>
          <w:szCs w:val="21"/>
        </w:rPr>
        <w:t>M</w:t>
      </w:r>
      <w:proofErr w:type="gramStart"/>
      <w:r w:rsidR="00187623" w:rsidRPr="00187623">
        <w:rPr>
          <w:rFonts w:ascii="NimbusRomNo9L-ReguItal" w:hAnsi="NimbusRomNo9L-ReguItal" w:cs="NimbusRomNo9L-ReguItal" w:hint="eastAsia"/>
          <w:color w:val="000000"/>
          <w:kern w:val="0"/>
          <w:szCs w:val="21"/>
        </w:rPr>
        <w:t>/[</w:t>
      </w:r>
      <w:proofErr w:type="gramEnd"/>
      <w:r w:rsidR="00187623" w:rsidRPr="00187623">
        <w:rPr>
          <w:rFonts w:ascii="NimbusRomNo9L-ReguItal" w:hAnsi="NimbusRomNo9L-ReguItal" w:cs="NimbusRomNo9L-ReguItal" w:hint="eastAsia"/>
          <w:color w:val="000000"/>
          <w:kern w:val="0"/>
          <w:szCs w:val="21"/>
        </w:rPr>
        <w:t xml:space="preserve">a(1- </w:t>
      </w:r>
      <w:r w:rsidR="00187623" w:rsidRPr="00187623">
        <w:rPr>
          <w:rFonts w:ascii="NimbusRomNo9L-ReguItal" w:hAnsi="NimbusRomNo9L-ReguItal" w:cs="NimbusRomNo9L-ReguItal"/>
          <w:color w:val="000000"/>
          <w:kern w:val="0"/>
          <w:szCs w:val="21"/>
        </w:rPr>
        <w:t>a</w:t>
      </w:r>
      <w:r w:rsidR="00187623" w:rsidRPr="00187623">
        <w:rPr>
          <w:rFonts w:ascii="NimbusRomNo9L-ReguItal" w:hAnsi="NimbusRomNo9L-ReguItal" w:cs="NimbusRomNo9L-ReguItal" w:hint="eastAsia"/>
          <w:color w:val="000000"/>
          <w:kern w:val="0"/>
          <w:szCs w:val="21"/>
        </w:rPr>
        <w:t>/</w:t>
      </w:r>
      <w:r w:rsidR="00187623" w:rsidRPr="00187623">
        <w:rPr>
          <w:rFonts w:ascii="NimbusRomNo9L-Regu" w:hAnsi="NimbusRomNo9L-Regu" w:cs="NimbusRomNo9L-Regu"/>
          <w:color w:val="000000"/>
          <w:kern w:val="0"/>
          <w:szCs w:val="21"/>
        </w:rPr>
        <w:t>3</w:t>
      </w:r>
      <w:r w:rsidR="00187623" w:rsidRPr="00187623">
        <w:rPr>
          <w:rFonts w:ascii="NimbusRomNo9L-ReguItal" w:hAnsi="NimbusRomNo9L-ReguItal" w:cs="NimbusRomNo9L-ReguItal"/>
          <w:color w:val="000000"/>
          <w:kern w:val="0"/>
          <w:szCs w:val="21"/>
        </w:rPr>
        <w:t>b</w:t>
      </w:r>
      <w:r w:rsidR="00187623" w:rsidRPr="00187623">
        <w:rPr>
          <w:rFonts w:ascii="RMTMI" w:hAnsi="RMTMI" w:cs="RMTMI" w:hint="eastAsia"/>
          <w:color w:val="000000"/>
          <w:kern w:val="0"/>
          <w:szCs w:val="21"/>
        </w:rPr>
        <w:t>)</w:t>
      </w:r>
      <w:r w:rsidR="00187623" w:rsidRPr="00187623">
        <w:rPr>
          <w:rFonts w:ascii="NimbusRomNo9L-ReguItal" w:hAnsi="NimbusRomNo9L-ReguItal" w:cs="NimbusRomNo9L-ReguItal"/>
          <w:color w:val="000000"/>
          <w:kern w:val="0"/>
          <w:szCs w:val="21"/>
        </w:rPr>
        <w:t>V</w:t>
      </w:r>
      <w:r w:rsidR="00187623">
        <w:rPr>
          <w:rFonts w:ascii="NimbusRomNo9L-ReguItal" w:hAnsi="NimbusRomNo9L-ReguItal" w:cs="NimbusRomNo9L-ReguItal" w:hint="eastAsia"/>
          <w:color w:val="000000"/>
          <w:kern w:val="0"/>
          <w:szCs w:val="21"/>
        </w:rPr>
        <w:t>]</w:t>
      </w:r>
      <w:r>
        <w:rPr>
          <w:rFonts w:ascii="NimbusRomNo9L-ReguItal" w:hAnsi="NimbusRomNo9L-ReguItal" w:cs="NimbusRomNo9L-ReguItal" w:hint="eastAsia"/>
          <w:color w:val="000000"/>
          <w:kern w:val="0"/>
          <w:szCs w:val="21"/>
        </w:rPr>
        <w:t>. In the Bean Model,</w:t>
      </w:r>
      <w:r w:rsidR="00187623">
        <w:rPr>
          <w:rFonts w:ascii="NimbusRomNo9L-ReguItal" w:hAnsi="NimbusRomNo9L-ReguItal" w:cs="NimbusRomNo9L-ReguItal" w:hint="eastAsia"/>
          <w:color w:val="000000"/>
          <w:kern w:val="0"/>
          <w:szCs w:val="21"/>
        </w:rPr>
        <w:t xml:space="preserve"> </w:t>
      </w:r>
      <w:r w:rsidR="00187623" w:rsidRPr="00187623">
        <w:rPr>
          <w:rFonts w:ascii="Times New Roman" w:hAnsi="Times New Roman" w:cs="Times New Roman"/>
          <w:color w:val="000000"/>
          <w:kern w:val="0"/>
          <w:szCs w:val="21"/>
        </w:rPr>
        <w:t>Δ</w:t>
      </w:r>
      <w:r w:rsidR="00187623" w:rsidRPr="00187623">
        <w:rPr>
          <w:rFonts w:ascii="NimbusRomNo9L-ReguItal" w:hAnsi="NimbusRomNo9L-ReguItal" w:cs="NimbusRomNo9L-ReguItal"/>
          <w:color w:val="000000"/>
          <w:kern w:val="0"/>
          <w:szCs w:val="21"/>
        </w:rPr>
        <w:t xml:space="preserve">M </w:t>
      </w:r>
      <w:r w:rsidR="00187623" w:rsidRPr="00187623">
        <w:rPr>
          <w:rFonts w:ascii="NimbusRomNo9L-Regu" w:hAnsi="NimbusRomNo9L-Regu" w:cs="NimbusRomNo9L-Regu"/>
          <w:color w:val="000000"/>
          <w:kern w:val="0"/>
          <w:szCs w:val="21"/>
        </w:rPr>
        <w:t>is calculated according to the vertical width of</w:t>
      </w:r>
      <w:r w:rsidR="00187623" w:rsidRPr="00187623">
        <w:rPr>
          <w:rFonts w:ascii="NimbusRomNo9L-Regu" w:hAnsi="NimbusRomNo9L-Regu" w:cs="NimbusRomNo9L-Regu" w:hint="eastAsia"/>
          <w:color w:val="000000"/>
          <w:kern w:val="0"/>
          <w:szCs w:val="21"/>
        </w:rPr>
        <w:t xml:space="preserve"> </w:t>
      </w:r>
      <w:r w:rsidR="00187623" w:rsidRPr="00187623">
        <w:rPr>
          <w:rFonts w:ascii="NimbusRomNo9L-ReguItal" w:hAnsi="NimbusRomNo9L-ReguItal" w:cs="NimbusRomNo9L-ReguItal"/>
          <w:color w:val="000000"/>
          <w:kern w:val="0"/>
          <w:szCs w:val="21"/>
        </w:rPr>
        <w:t>M</w:t>
      </w:r>
      <w:r w:rsidR="00187623" w:rsidRPr="00187623">
        <w:rPr>
          <w:rFonts w:ascii="NimbusRomNo9L-Regu" w:hAnsi="NimbusRomNo9L-Regu" w:cs="NimbusRomNo9L-Regu"/>
          <w:color w:val="000000"/>
          <w:kern w:val="0"/>
          <w:szCs w:val="21"/>
        </w:rPr>
        <w:t>–</w:t>
      </w:r>
      <w:r w:rsidR="00187623" w:rsidRPr="00187623">
        <w:rPr>
          <w:rFonts w:ascii="NimbusRomNo9L-ReguItal" w:hAnsi="NimbusRomNo9L-ReguItal" w:cs="NimbusRomNo9L-ReguItal"/>
          <w:color w:val="000000"/>
          <w:kern w:val="0"/>
          <w:szCs w:val="21"/>
        </w:rPr>
        <w:t xml:space="preserve">H </w:t>
      </w:r>
      <w:r w:rsidR="00187623" w:rsidRPr="00187623">
        <w:rPr>
          <w:rFonts w:ascii="NimbusRomNo9L-Regu" w:hAnsi="NimbusRomNo9L-Regu" w:cs="NimbusRomNo9L-Regu"/>
          <w:color w:val="000000"/>
          <w:kern w:val="0"/>
          <w:szCs w:val="21"/>
        </w:rPr>
        <w:t xml:space="preserve">loops at zero field, and </w:t>
      </w:r>
      <w:r w:rsidR="00187623" w:rsidRPr="00187623">
        <w:rPr>
          <w:rFonts w:ascii="NimbusRomNo9L-ReguItal" w:hAnsi="NimbusRomNo9L-ReguItal" w:cs="NimbusRomNo9L-ReguItal"/>
          <w:color w:val="000000"/>
          <w:kern w:val="0"/>
          <w:szCs w:val="21"/>
        </w:rPr>
        <w:t xml:space="preserve">a </w:t>
      </w:r>
      <w:r w:rsidR="00187623" w:rsidRPr="00187623">
        <w:rPr>
          <w:rFonts w:ascii="NimbusRomNo9L-Regu" w:hAnsi="NimbusRomNo9L-Regu" w:cs="NimbusRomNo9L-Regu"/>
          <w:color w:val="000000"/>
          <w:kern w:val="0"/>
          <w:szCs w:val="21"/>
        </w:rPr>
        <w:t xml:space="preserve">and </w:t>
      </w:r>
      <w:r w:rsidR="00187623" w:rsidRPr="00187623">
        <w:rPr>
          <w:rFonts w:ascii="NimbusRomNo9L-ReguItal" w:hAnsi="NimbusRomNo9L-ReguItal" w:cs="NimbusRomNo9L-ReguItal"/>
          <w:color w:val="000000"/>
          <w:kern w:val="0"/>
          <w:szCs w:val="21"/>
        </w:rPr>
        <w:t xml:space="preserve">b </w:t>
      </w:r>
      <w:r w:rsidR="00187623" w:rsidRPr="00187623">
        <w:rPr>
          <w:rFonts w:ascii="NimbusRomNo9L-Regu" w:hAnsi="NimbusRomNo9L-Regu" w:cs="NimbusRomNo9L-Regu"/>
          <w:color w:val="000000"/>
          <w:kern w:val="0"/>
          <w:szCs w:val="21"/>
        </w:rPr>
        <w:t>are the length and the</w:t>
      </w:r>
      <w:r w:rsidR="00187623" w:rsidRPr="00187623">
        <w:rPr>
          <w:rFonts w:ascii="NimbusRomNo9L-Regu" w:hAnsi="NimbusRomNo9L-Regu" w:cs="NimbusRomNo9L-Regu" w:hint="eastAsia"/>
          <w:color w:val="000000"/>
          <w:kern w:val="0"/>
          <w:szCs w:val="21"/>
        </w:rPr>
        <w:t xml:space="preserve"> </w:t>
      </w:r>
      <w:r w:rsidR="00187623" w:rsidRPr="00187623">
        <w:rPr>
          <w:rFonts w:ascii="NimbusRomNo9L-Regu" w:hAnsi="NimbusRomNo9L-Regu" w:cs="NimbusRomNo9L-Regu"/>
          <w:color w:val="000000"/>
          <w:kern w:val="0"/>
          <w:szCs w:val="21"/>
        </w:rPr>
        <w:t>width of the film</w:t>
      </w:r>
      <w:r>
        <w:rPr>
          <w:rFonts w:ascii="NimbusRomNo9L-Regu" w:hAnsi="NimbusRomNo9L-Regu" w:cs="NimbusRomNo9L-Regu" w:hint="eastAsia"/>
          <w:color w:val="000000"/>
          <w:kern w:val="0"/>
          <w:szCs w:val="21"/>
        </w:rPr>
        <w:t xml:space="preserve"> respectively</w:t>
      </w:r>
      <w:r w:rsidR="00187623" w:rsidRPr="00187623">
        <w:rPr>
          <w:rFonts w:ascii="NimbusRomNo9L-Regu" w:hAnsi="NimbusRomNo9L-Regu" w:cs="NimbusRomNo9L-Regu"/>
          <w:color w:val="000000"/>
          <w:kern w:val="0"/>
          <w:szCs w:val="21"/>
        </w:rPr>
        <w:t>.</w:t>
      </w:r>
      <w:r w:rsidR="00187623" w:rsidRPr="00187623">
        <w:rPr>
          <w:rFonts w:ascii="Times New Roman" w:hAnsi="Times New Roman"/>
          <w:szCs w:val="21"/>
        </w:rPr>
        <w:t xml:space="preserve"> </w:t>
      </w:r>
      <w:r w:rsidR="00187623" w:rsidRPr="00187623">
        <w:rPr>
          <w:rFonts w:ascii="NimbusRomNo9L-Regu" w:hAnsi="NimbusRomNo9L-Regu" w:cs="NimbusRomNo9L-Regu"/>
          <w:kern w:val="0"/>
          <w:szCs w:val="21"/>
        </w:rPr>
        <w:t>The applied field, with</w:t>
      </w:r>
      <w:r w:rsidR="00187623" w:rsidRPr="00187623">
        <w:rPr>
          <w:rFonts w:ascii="NimbusRomNo9L-Regu" w:hAnsi="NimbusRomNo9L-Regu" w:cs="NimbusRomNo9L-Regu" w:hint="eastAsia"/>
          <w:kern w:val="0"/>
          <w:szCs w:val="21"/>
        </w:rPr>
        <w:t xml:space="preserve"> </w:t>
      </w:r>
      <w:r w:rsidR="00187623" w:rsidRPr="00187623">
        <w:rPr>
          <w:rFonts w:ascii="NimbusRomNo9L-Regu" w:hAnsi="NimbusRomNo9L-Regu" w:cs="NimbusRomNo9L-Regu"/>
          <w:kern w:val="0"/>
          <w:szCs w:val="21"/>
        </w:rPr>
        <w:t>magnetic strengths of 0–3 T, was perpendicular to the film</w:t>
      </w:r>
      <w:r w:rsidR="00187623" w:rsidRPr="00187623">
        <w:rPr>
          <w:rFonts w:ascii="NimbusRomNo9L-Regu" w:hAnsi="NimbusRomNo9L-Regu" w:cs="NimbusRomNo9L-Regu" w:hint="eastAsia"/>
          <w:kern w:val="0"/>
          <w:szCs w:val="21"/>
        </w:rPr>
        <w:t xml:space="preserve"> </w:t>
      </w:r>
      <w:r w:rsidR="00187623" w:rsidRPr="00187623">
        <w:rPr>
          <w:rFonts w:ascii="NimbusRomNo9L-Regu" w:hAnsi="NimbusRomNo9L-Regu" w:cs="NimbusRomNo9L-Regu"/>
          <w:kern w:val="0"/>
          <w:szCs w:val="21"/>
        </w:rPr>
        <w:t>surface during the magnetization measurement.</w:t>
      </w:r>
      <w:r>
        <w:rPr>
          <w:rFonts w:ascii="NimbusRomNo9L-Regu" w:hAnsi="NimbusRomNo9L-Regu" w:cs="NimbusRomNo9L-Regu" w:hint="eastAsia"/>
          <w:kern w:val="0"/>
          <w:szCs w:val="21"/>
        </w:rPr>
        <w:t xml:space="preserve"> </w:t>
      </w:r>
      <w:r w:rsidRPr="007B663A">
        <w:rPr>
          <w:rFonts w:ascii="Times New Roman" w:eastAsia="MinionPro-Regular" w:hAnsi="Times New Roman" w:cs="Times New Roman"/>
          <w:kern w:val="0"/>
          <w:szCs w:val="21"/>
        </w:rPr>
        <w:t xml:space="preserve">The obtained YBCO superconducting film was </w:t>
      </w:r>
      <w:r>
        <w:rPr>
          <w:rFonts w:ascii="Times New Roman" w:eastAsia="MinionPro-Regular" w:hAnsi="Times New Roman" w:cs="Times New Roman" w:hint="eastAsia"/>
          <w:kern w:val="0"/>
          <w:szCs w:val="21"/>
        </w:rPr>
        <w:t xml:space="preserve">also </w:t>
      </w:r>
      <w:r w:rsidRPr="007B663A">
        <w:rPr>
          <w:rFonts w:ascii="Times New Roman" w:eastAsia="MinionPro-Regular" w:hAnsi="Times New Roman" w:cs="Times New Roman"/>
          <w:kern w:val="0"/>
          <w:szCs w:val="21"/>
        </w:rPr>
        <w:t>patterned to be a</w:t>
      </w:r>
      <w:r>
        <w:rPr>
          <w:rFonts w:ascii="Times New Roman" w:eastAsia="MinionPro-Regular" w:hAnsi="Times New Roman" w:cs="Times New Roman" w:hint="eastAsia"/>
          <w:kern w:val="0"/>
          <w:szCs w:val="21"/>
        </w:rPr>
        <w:t xml:space="preserve"> </w:t>
      </w:r>
      <w:r w:rsidRPr="007B663A">
        <w:rPr>
          <w:rFonts w:ascii="Times New Roman" w:eastAsia="MinionPro-Regular" w:hAnsi="Times New Roman" w:cs="Times New Roman"/>
          <w:kern w:val="0"/>
          <w:szCs w:val="21"/>
        </w:rPr>
        <w:t xml:space="preserve">micro-bridge with a width of 150 </w:t>
      </w:r>
      <w:r w:rsidRPr="007B663A">
        <w:rPr>
          <w:rFonts w:ascii="Times New Roman" w:eastAsia="EuclidSymbol" w:hAnsi="Times New Roman" w:cs="Times New Roman"/>
          <w:kern w:val="0"/>
          <w:szCs w:val="21"/>
        </w:rPr>
        <w:t xml:space="preserve">μ </w:t>
      </w:r>
      <w:r w:rsidRPr="007B663A">
        <w:rPr>
          <w:rFonts w:ascii="Times New Roman" w:eastAsia="MinionPro-Regular" w:hAnsi="Times New Roman" w:cs="Times New Roman"/>
          <w:kern w:val="0"/>
          <w:szCs w:val="21"/>
        </w:rPr>
        <w:t xml:space="preserve">m. The </w:t>
      </w:r>
      <w:r w:rsidRPr="00744AB0">
        <w:rPr>
          <w:rFonts w:ascii="Times New Roman" w:eastAsia="MinionPro-Regular" w:hAnsi="Times New Roman" w:cs="Times New Roman"/>
          <w:kern w:val="0"/>
          <w:szCs w:val="21"/>
        </w:rPr>
        <w:t xml:space="preserve">V-I curve of the YBCO </w:t>
      </w:r>
      <w:r w:rsidR="00744AB0" w:rsidRPr="00744AB0">
        <w:rPr>
          <w:rFonts w:ascii="Times New Roman" w:eastAsia="MinionPro-Regular" w:hAnsi="Times New Roman" w:cs="Times New Roman"/>
          <w:kern w:val="0"/>
          <w:szCs w:val="21"/>
        </w:rPr>
        <w:t>micro-bridge</w:t>
      </w:r>
      <w:r w:rsidRPr="00744AB0">
        <w:rPr>
          <w:rFonts w:ascii="Times New Roman" w:eastAsia="MinionPro-Regular" w:hAnsi="Times New Roman" w:cs="Times New Roman"/>
          <w:kern w:val="0"/>
          <w:szCs w:val="21"/>
        </w:rPr>
        <w:t xml:space="preserve"> was measured at 77 K to determine </w:t>
      </w:r>
      <w:proofErr w:type="spellStart"/>
      <w:r w:rsidR="00744AB0" w:rsidRPr="00744AB0">
        <w:rPr>
          <w:rFonts w:ascii="Times New Roman" w:eastAsia="MinionPro-Regular" w:hAnsi="Times New Roman" w:cs="Times New Roman"/>
          <w:kern w:val="0"/>
          <w:szCs w:val="21"/>
        </w:rPr>
        <w:t>I</w:t>
      </w:r>
      <w:r w:rsidRPr="00744AB0">
        <w:rPr>
          <w:rFonts w:ascii="Times New Roman" w:eastAsia="MinionPro-Regular" w:hAnsi="Times New Roman" w:cs="Times New Roman"/>
          <w:kern w:val="0"/>
          <w:szCs w:val="21"/>
          <w:vertAlign w:val="subscript"/>
        </w:rPr>
        <w:t>c</w:t>
      </w:r>
      <w:proofErr w:type="spellEnd"/>
      <w:r w:rsidR="00744AB0" w:rsidRPr="00744AB0">
        <w:rPr>
          <w:rFonts w:ascii="Times New Roman" w:eastAsia="MinionPro-Regular" w:hAnsi="Times New Roman" w:cs="Times New Roman"/>
          <w:kern w:val="0"/>
          <w:szCs w:val="21"/>
          <w:vertAlign w:val="subscript"/>
        </w:rPr>
        <w:t xml:space="preserve"> </w:t>
      </w:r>
      <w:r w:rsidR="00744AB0" w:rsidRPr="00744AB0">
        <w:rPr>
          <w:rFonts w:ascii="Times New Roman" w:eastAsia="MinionPro-Regular" w:hAnsi="Times New Roman" w:cs="Times New Roman"/>
          <w:kern w:val="0"/>
          <w:szCs w:val="21"/>
        </w:rPr>
        <w:t xml:space="preserve">with a criterion of 1 </w:t>
      </w:r>
      <w:r w:rsidR="00744AB0" w:rsidRPr="00744AB0">
        <w:rPr>
          <w:rFonts w:ascii="Times New Roman" w:eastAsia="EuclidSymbol" w:hAnsi="Times New Roman" w:cs="Times New Roman"/>
          <w:kern w:val="0"/>
          <w:szCs w:val="21"/>
        </w:rPr>
        <w:t>μ</w:t>
      </w:r>
      <w:r w:rsidR="00744AB0" w:rsidRPr="00744AB0">
        <w:rPr>
          <w:rFonts w:ascii="Times New Roman" w:eastAsia="MinionPro-Regular" w:hAnsi="Times New Roman" w:cs="Times New Roman"/>
          <w:kern w:val="0"/>
          <w:szCs w:val="21"/>
        </w:rPr>
        <w:t>V/cm</w:t>
      </w:r>
      <w:r w:rsidRPr="00744AB0">
        <w:rPr>
          <w:rFonts w:ascii="Times New Roman" w:eastAsia="MinionPro-Regular" w:hAnsi="Times New Roman" w:cs="Times New Roman"/>
          <w:kern w:val="0"/>
          <w:szCs w:val="21"/>
        </w:rPr>
        <w:t xml:space="preserve">. </w:t>
      </w:r>
      <w:r w:rsidR="00744AB0">
        <w:rPr>
          <w:rFonts w:ascii="Times New Roman" w:eastAsia="MinionPro-Regular" w:hAnsi="Times New Roman" w:cs="Times New Roman" w:hint="eastAsia"/>
          <w:kern w:val="0"/>
          <w:szCs w:val="21"/>
        </w:rPr>
        <w:t>T</w:t>
      </w:r>
      <w:r w:rsidR="00744AB0" w:rsidRPr="00744AB0">
        <w:rPr>
          <w:rFonts w:ascii="Times New Roman" w:eastAsia="MinionPro-Regular" w:hAnsi="Times New Roman" w:cs="Times New Roman"/>
          <w:kern w:val="0"/>
          <w:szCs w:val="21"/>
        </w:rPr>
        <w:t>he</w:t>
      </w:r>
      <w:r w:rsidR="00744AB0">
        <w:rPr>
          <w:rFonts w:ascii="Times New Roman" w:eastAsia="MinionPro-Regular" w:hAnsi="Times New Roman" w:cs="Times New Roman" w:hint="eastAsia"/>
          <w:kern w:val="0"/>
          <w:szCs w:val="21"/>
        </w:rPr>
        <w:t xml:space="preserve"> </w:t>
      </w:r>
      <w:proofErr w:type="spellStart"/>
      <w:r w:rsidR="00744AB0">
        <w:rPr>
          <w:rFonts w:ascii="Times New Roman" w:eastAsia="MinionPro-Regular" w:hAnsi="Times New Roman" w:cs="Times New Roman" w:hint="eastAsia"/>
          <w:kern w:val="0"/>
          <w:szCs w:val="21"/>
        </w:rPr>
        <w:t>J</w:t>
      </w:r>
      <w:r w:rsidR="00744AB0" w:rsidRPr="00744AB0">
        <w:rPr>
          <w:rFonts w:ascii="Times New Roman" w:eastAsia="MinionPro-Regular" w:hAnsi="Times New Roman" w:cs="Times New Roman" w:hint="eastAsia"/>
          <w:kern w:val="0"/>
          <w:szCs w:val="21"/>
          <w:vertAlign w:val="subscript"/>
        </w:rPr>
        <w:t>c</w:t>
      </w:r>
      <w:proofErr w:type="spellEnd"/>
      <w:r w:rsidR="00744AB0">
        <w:rPr>
          <w:rFonts w:ascii="Times New Roman" w:eastAsia="MinionPro-Regular" w:hAnsi="Times New Roman" w:cs="Times New Roman" w:hint="eastAsia"/>
          <w:kern w:val="0"/>
          <w:szCs w:val="21"/>
        </w:rPr>
        <w:t xml:space="preserve"> of the YBCO films thus was calculated by </w:t>
      </w:r>
      <w:proofErr w:type="spellStart"/>
      <w:r w:rsidR="00744AB0">
        <w:rPr>
          <w:rFonts w:ascii="Times New Roman" w:eastAsia="MinionPro-Regular" w:hAnsi="Times New Roman" w:cs="Times New Roman" w:hint="eastAsia"/>
          <w:kern w:val="0"/>
          <w:szCs w:val="21"/>
        </w:rPr>
        <w:t>J</w:t>
      </w:r>
      <w:r w:rsidR="00744AB0" w:rsidRPr="00744AB0">
        <w:rPr>
          <w:rFonts w:ascii="Times New Roman" w:eastAsia="MinionPro-Regular" w:hAnsi="Times New Roman" w:cs="Times New Roman" w:hint="eastAsia"/>
          <w:kern w:val="0"/>
          <w:szCs w:val="21"/>
          <w:vertAlign w:val="subscript"/>
        </w:rPr>
        <w:t>c</w:t>
      </w:r>
      <w:proofErr w:type="spellEnd"/>
      <w:r w:rsidR="00744AB0">
        <w:rPr>
          <w:rFonts w:ascii="Times New Roman" w:eastAsia="MinionPro-Regular" w:hAnsi="Times New Roman" w:cs="Times New Roman" w:hint="eastAsia"/>
          <w:kern w:val="0"/>
          <w:szCs w:val="21"/>
        </w:rPr>
        <w:t>=</w:t>
      </w:r>
      <w:proofErr w:type="spellStart"/>
      <w:r w:rsidR="00744AB0">
        <w:rPr>
          <w:rFonts w:ascii="Times New Roman" w:eastAsia="MinionPro-Regular" w:hAnsi="Times New Roman" w:cs="Times New Roman" w:hint="eastAsia"/>
          <w:kern w:val="0"/>
          <w:szCs w:val="21"/>
        </w:rPr>
        <w:t>I</w:t>
      </w:r>
      <w:r w:rsidR="00744AB0" w:rsidRPr="00744AB0">
        <w:rPr>
          <w:rFonts w:ascii="Times New Roman" w:eastAsia="MinionPro-Regular" w:hAnsi="Times New Roman" w:cs="Times New Roman" w:hint="eastAsia"/>
          <w:kern w:val="0"/>
          <w:szCs w:val="21"/>
          <w:vertAlign w:val="subscript"/>
        </w:rPr>
        <w:t>c</w:t>
      </w:r>
      <w:proofErr w:type="spellEnd"/>
      <w:r w:rsidR="00744AB0">
        <w:rPr>
          <w:rFonts w:ascii="Times New Roman" w:eastAsia="MinionPro-Regular" w:hAnsi="Times New Roman" w:cs="Times New Roman" w:hint="eastAsia"/>
          <w:kern w:val="0"/>
          <w:szCs w:val="21"/>
        </w:rPr>
        <w:t>/td, where t=150</w:t>
      </w:r>
      <w:r w:rsidR="00744AB0" w:rsidRPr="007B663A">
        <w:rPr>
          <w:rFonts w:ascii="Times New Roman" w:eastAsia="EuclidSymbol" w:hAnsi="Times New Roman" w:cs="Times New Roman"/>
          <w:kern w:val="0"/>
          <w:szCs w:val="21"/>
        </w:rPr>
        <w:t xml:space="preserve">μ </w:t>
      </w:r>
      <w:r w:rsidR="00744AB0" w:rsidRPr="007B663A">
        <w:rPr>
          <w:rFonts w:ascii="Times New Roman" w:eastAsia="MinionPro-Regular" w:hAnsi="Times New Roman" w:cs="Times New Roman"/>
          <w:kern w:val="0"/>
          <w:szCs w:val="21"/>
        </w:rPr>
        <w:t>m</w:t>
      </w:r>
      <w:r w:rsidR="00744AB0">
        <w:rPr>
          <w:rFonts w:ascii="Times New Roman" w:eastAsia="MinionPro-Regular" w:hAnsi="Times New Roman" w:cs="Times New Roman" w:hint="eastAsia"/>
          <w:kern w:val="0"/>
          <w:szCs w:val="21"/>
        </w:rPr>
        <w:t xml:space="preserve">, and d is the thickness of the YBCO film. </w:t>
      </w:r>
      <w:r w:rsidRPr="007B663A">
        <w:rPr>
          <w:rFonts w:ascii="Times New Roman" w:eastAsia="MinionPro-Regular" w:hAnsi="Times New Roman" w:cs="Times New Roman"/>
          <w:kern w:val="0"/>
          <w:szCs w:val="21"/>
        </w:rPr>
        <w:t>Measurements of resistance versus temperature were taken</w:t>
      </w:r>
      <w:r>
        <w:rPr>
          <w:rFonts w:ascii="Times New Roman" w:eastAsia="MinionPro-Regular" w:hAnsi="Times New Roman" w:cs="Times New Roman" w:hint="eastAsia"/>
          <w:kern w:val="0"/>
          <w:szCs w:val="21"/>
        </w:rPr>
        <w:t xml:space="preserve"> </w:t>
      </w:r>
      <w:r w:rsidRPr="007B663A">
        <w:rPr>
          <w:rFonts w:ascii="Times New Roman" w:eastAsia="MinionPro-Regular" w:hAnsi="Times New Roman" w:cs="Times New Roman"/>
          <w:kern w:val="0"/>
          <w:szCs w:val="21"/>
        </w:rPr>
        <w:t xml:space="preserve">at the temperature of liquid nitrogen using a standard four-probe method. </w:t>
      </w:r>
      <w:r w:rsidR="00744AB0">
        <w:rPr>
          <w:rFonts w:ascii="Times New Roman" w:eastAsia="MinionPro-Regular" w:hAnsi="Times New Roman" w:cs="Times New Roman" w:hint="eastAsia"/>
          <w:kern w:val="0"/>
          <w:szCs w:val="21"/>
        </w:rPr>
        <w:t xml:space="preserve"> </w:t>
      </w:r>
    </w:p>
    <w:p w14:paraId="3FA1733D" w14:textId="77777777" w:rsidR="00187623" w:rsidRDefault="00187623" w:rsidP="0056610A">
      <w:pPr>
        <w:ind w:firstLineChars="200" w:firstLine="420"/>
        <w:rPr>
          <w:rFonts w:ascii="Times New Roman" w:hAnsi="Times New Roman" w:cs="Times New Roman"/>
          <w:szCs w:val="21"/>
        </w:rPr>
      </w:pPr>
    </w:p>
    <w:p w14:paraId="2FCECE37" w14:textId="77777777" w:rsidR="0056610A" w:rsidRPr="00337B04" w:rsidRDefault="0056610A" w:rsidP="0056610A">
      <w:pPr>
        <w:pStyle w:val="ListParagraph"/>
        <w:numPr>
          <w:ilvl w:val="0"/>
          <w:numId w:val="1"/>
        </w:numPr>
        <w:ind w:firstLineChars="0"/>
        <w:rPr>
          <w:rFonts w:ascii="Times New Roman" w:hAnsi="Times New Roman" w:cs="Times New Roman"/>
          <w:b/>
          <w:sz w:val="24"/>
          <w:szCs w:val="24"/>
        </w:rPr>
      </w:pPr>
      <w:r w:rsidRPr="00337B04">
        <w:rPr>
          <w:rFonts w:ascii="Times New Roman" w:hAnsi="Times New Roman" w:cs="Times New Roman"/>
          <w:b/>
          <w:sz w:val="24"/>
          <w:szCs w:val="24"/>
        </w:rPr>
        <w:t>R</w:t>
      </w:r>
      <w:r w:rsidR="00C31CD8">
        <w:rPr>
          <w:rFonts w:ascii="Times New Roman" w:hAnsi="Times New Roman" w:cs="Times New Roman" w:hint="eastAsia"/>
          <w:b/>
          <w:sz w:val="24"/>
          <w:szCs w:val="24"/>
        </w:rPr>
        <w:t xml:space="preserve">eaction during the </w:t>
      </w:r>
      <w:r w:rsidRPr="00337B04">
        <w:rPr>
          <w:rFonts w:ascii="Times New Roman" w:hAnsi="Times New Roman" w:cs="Times New Roman" w:hint="eastAsia"/>
          <w:b/>
          <w:sz w:val="24"/>
          <w:szCs w:val="24"/>
        </w:rPr>
        <w:t>UV irradiation process</w:t>
      </w:r>
    </w:p>
    <w:p w14:paraId="2BC9F2C4" w14:textId="77777777" w:rsidR="0056610A" w:rsidRPr="00337B04" w:rsidRDefault="0056610A" w:rsidP="00C31CD8">
      <w:pPr>
        <w:autoSpaceDE w:val="0"/>
        <w:autoSpaceDN w:val="0"/>
        <w:adjustRightInd w:val="0"/>
        <w:ind w:firstLineChars="200" w:firstLine="420"/>
        <w:rPr>
          <w:rFonts w:ascii="Times New Roman" w:hAnsi="Times New Roman" w:cs="Times New Roman"/>
          <w:szCs w:val="21"/>
        </w:rPr>
      </w:pPr>
      <w:r w:rsidRPr="00337B04">
        <w:rPr>
          <w:rFonts w:ascii="Times New Roman" w:hAnsi="Times New Roman" w:cs="Times New Roman"/>
          <w:szCs w:val="21"/>
        </w:rPr>
        <w:t>In order to clearly understand photochemical solution deposition method, we should make clear the underlying mechanism abou</w:t>
      </w:r>
      <w:r w:rsidR="00C31CD8">
        <w:rPr>
          <w:rFonts w:ascii="Times New Roman" w:hAnsi="Times New Roman" w:cs="Times New Roman"/>
          <w:szCs w:val="21"/>
        </w:rPr>
        <w:t xml:space="preserve">t it. First, in the process of </w:t>
      </w:r>
      <w:r w:rsidRPr="00337B04">
        <w:rPr>
          <w:rFonts w:ascii="Times New Roman" w:hAnsi="Times New Roman" w:cs="Times New Roman"/>
          <w:szCs w:val="21"/>
        </w:rPr>
        <w:t>UV irradiation without water vapor, the O</w:t>
      </w:r>
      <w:r w:rsidRPr="00337B04">
        <w:rPr>
          <w:rFonts w:ascii="Times New Roman" w:hAnsi="Times New Roman" w:cs="Times New Roman"/>
          <w:szCs w:val="21"/>
          <w:vertAlign w:val="subscript"/>
        </w:rPr>
        <w:t>2</w:t>
      </w:r>
      <w:r w:rsidRPr="00337B04">
        <w:rPr>
          <w:rFonts w:ascii="Times New Roman" w:hAnsi="Times New Roman" w:cs="Times New Roman"/>
          <w:szCs w:val="21"/>
        </w:rPr>
        <w:t xml:space="preserve"> was irradiated by UV light of 185 nm and the radical oxygen atoms (O) were produced, as shown by reaction (1). The radical oxygen atom would further combine with the O</w:t>
      </w:r>
      <w:r w:rsidRPr="00337B04">
        <w:rPr>
          <w:rFonts w:ascii="Times New Roman" w:hAnsi="Times New Roman" w:cs="Times New Roman"/>
          <w:szCs w:val="21"/>
          <w:vertAlign w:val="subscript"/>
        </w:rPr>
        <w:t>2</w:t>
      </w:r>
      <w:r w:rsidRPr="00337B04">
        <w:rPr>
          <w:rFonts w:ascii="Times New Roman" w:hAnsi="Times New Roman" w:cs="Times New Roman"/>
          <w:szCs w:val="21"/>
        </w:rPr>
        <w:t>, forming the ozone gas (O</w:t>
      </w:r>
      <w:r w:rsidRPr="00337B04">
        <w:rPr>
          <w:rFonts w:ascii="Times New Roman" w:hAnsi="Times New Roman" w:cs="Times New Roman"/>
          <w:szCs w:val="21"/>
          <w:vertAlign w:val="subscript"/>
        </w:rPr>
        <w:t>3</w:t>
      </w:r>
      <w:r w:rsidRPr="00337B04">
        <w:rPr>
          <w:rFonts w:ascii="Times New Roman" w:hAnsi="Times New Roman" w:cs="Times New Roman"/>
          <w:szCs w:val="21"/>
        </w:rPr>
        <w:t xml:space="preserve">), as denoted by reaction (2). However, if the water vapor was provided during this process, the hydroxyl radical (*OH) would be further produced instead of ozone gas under the irradiation of 254nm ray, as denoted by reaction (3) and reaction (4). </w:t>
      </w:r>
    </w:p>
    <w:p w14:paraId="7D731A6C" w14:textId="77777777" w:rsidR="0056610A" w:rsidRPr="00337B04" w:rsidRDefault="0056610A" w:rsidP="0056610A">
      <w:pPr>
        <w:pStyle w:val="ListParagraph"/>
        <w:autoSpaceDE w:val="0"/>
        <w:autoSpaceDN w:val="0"/>
        <w:adjustRightInd w:val="0"/>
        <w:ind w:left="360" w:firstLineChars="0" w:firstLine="0"/>
        <w:rPr>
          <w:rFonts w:ascii="Times New Roman" w:hAnsi="Times New Roman" w:cs="Times New Roman"/>
          <w:szCs w:val="21"/>
        </w:rPr>
      </w:pPr>
      <w:r w:rsidRPr="00337B04">
        <w:rPr>
          <w:rFonts w:ascii="Times New Roman" w:hAnsi="Times New Roman" w:cs="Times New Roman"/>
          <w:szCs w:val="21"/>
        </w:rPr>
        <w:t>O</w:t>
      </w:r>
      <w:proofErr w:type="gramStart"/>
      <w:r w:rsidRPr="00337B04">
        <w:rPr>
          <w:rFonts w:ascii="Times New Roman" w:hAnsi="Times New Roman" w:cs="Times New Roman"/>
          <w:szCs w:val="21"/>
          <w:vertAlign w:val="subscript"/>
        </w:rPr>
        <w:t>2</w:t>
      </w:r>
      <w:r w:rsidRPr="00337B04">
        <w:rPr>
          <w:rFonts w:ascii="Times New Roman" w:hAnsi="Times New Roman" w:cs="Times New Roman"/>
          <w:szCs w:val="21"/>
        </w:rPr>
        <w:t xml:space="preserve">  +</w:t>
      </w:r>
      <w:proofErr w:type="gramEnd"/>
      <w:r w:rsidRPr="00337B04">
        <w:rPr>
          <w:rFonts w:ascii="Times New Roman" w:hAnsi="Times New Roman" w:cs="Times New Roman"/>
          <w:szCs w:val="21"/>
        </w:rPr>
        <w:t xml:space="preserve"> </w:t>
      </w:r>
      <w:proofErr w:type="spellStart"/>
      <w:r w:rsidRPr="00337B04">
        <w:rPr>
          <w:rFonts w:ascii="Times New Roman" w:hAnsi="Times New Roman" w:cs="Times New Roman"/>
          <w:szCs w:val="21"/>
        </w:rPr>
        <w:t>hv</w:t>
      </w:r>
      <w:proofErr w:type="spellEnd"/>
      <w:r w:rsidRPr="00337B04">
        <w:rPr>
          <w:rFonts w:ascii="Times New Roman" w:hAnsi="Times New Roman" w:cs="Times New Roman"/>
          <w:szCs w:val="21"/>
        </w:rPr>
        <w:t xml:space="preserve">  →  O + O       λ = 185 nm   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337B04">
        <w:rPr>
          <w:rFonts w:ascii="Times New Roman" w:hAnsi="Times New Roman" w:cs="Times New Roman"/>
          <w:szCs w:val="21"/>
        </w:rPr>
        <w:t>Reaction (1)</w:t>
      </w:r>
    </w:p>
    <w:p w14:paraId="43C99D8A" w14:textId="77777777" w:rsidR="0056610A" w:rsidRPr="00337B04" w:rsidRDefault="0056610A" w:rsidP="0056610A">
      <w:pPr>
        <w:pStyle w:val="ListParagraph"/>
        <w:autoSpaceDE w:val="0"/>
        <w:autoSpaceDN w:val="0"/>
        <w:adjustRightInd w:val="0"/>
        <w:ind w:left="360" w:firstLineChars="0" w:firstLine="0"/>
        <w:rPr>
          <w:rFonts w:ascii="Times New Roman" w:hAnsi="Times New Roman" w:cs="Times New Roman"/>
          <w:szCs w:val="21"/>
        </w:rPr>
      </w:pPr>
      <w:r w:rsidRPr="00337B04">
        <w:rPr>
          <w:rFonts w:ascii="Times New Roman" w:hAnsi="Times New Roman" w:cs="Times New Roman"/>
          <w:szCs w:val="21"/>
        </w:rPr>
        <w:t>O</w:t>
      </w:r>
      <w:r w:rsidRPr="00337B04">
        <w:rPr>
          <w:rFonts w:ascii="Times New Roman" w:hAnsi="Times New Roman" w:cs="Times New Roman"/>
          <w:szCs w:val="21"/>
          <w:vertAlign w:val="subscript"/>
        </w:rPr>
        <w:t>2</w:t>
      </w:r>
      <w:r w:rsidRPr="00337B04">
        <w:rPr>
          <w:rFonts w:ascii="Times New Roman" w:hAnsi="Times New Roman" w:cs="Times New Roman"/>
          <w:szCs w:val="21"/>
        </w:rPr>
        <w:t xml:space="preserve"> + </w:t>
      </w:r>
      <w:proofErr w:type="gramStart"/>
      <w:r w:rsidRPr="00337B04">
        <w:rPr>
          <w:rFonts w:ascii="Times New Roman" w:hAnsi="Times New Roman" w:cs="Times New Roman"/>
          <w:szCs w:val="21"/>
        </w:rPr>
        <w:t>O  →</w:t>
      </w:r>
      <w:proofErr w:type="gramEnd"/>
      <w:r w:rsidRPr="00337B04">
        <w:rPr>
          <w:rFonts w:ascii="Times New Roman" w:hAnsi="Times New Roman" w:cs="Times New Roman"/>
          <w:szCs w:val="21"/>
        </w:rPr>
        <w:t xml:space="preserve">  O</w:t>
      </w:r>
      <w:r w:rsidRPr="00337B04">
        <w:rPr>
          <w:rFonts w:ascii="Times New Roman" w:hAnsi="Times New Roman" w:cs="Times New Roman"/>
          <w:szCs w:val="21"/>
          <w:vertAlign w:val="subscript"/>
        </w:rPr>
        <w:t>3</w:t>
      </w:r>
      <w:r w:rsidRPr="00337B04">
        <w:rPr>
          <w:rFonts w:ascii="Times New Roman" w:hAnsi="Times New Roman" w:cs="Times New Roman"/>
          <w:szCs w:val="21"/>
        </w:rPr>
        <w:t xml:space="preserve">                        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337B04">
        <w:rPr>
          <w:rFonts w:ascii="Times New Roman" w:hAnsi="Times New Roman" w:cs="Times New Roman"/>
          <w:szCs w:val="21"/>
        </w:rPr>
        <w:t>Reaction (2)</w:t>
      </w:r>
    </w:p>
    <w:p w14:paraId="28AD9E29" w14:textId="77777777" w:rsidR="0056610A" w:rsidRPr="00337B04" w:rsidRDefault="0056610A" w:rsidP="0056610A">
      <w:pPr>
        <w:pStyle w:val="ListParagraph"/>
        <w:autoSpaceDE w:val="0"/>
        <w:autoSpaceDN w:val="0"/>
        <w:adjustRightInd w:val="0"/>
        <w:ind w:left="360" w:firstLineChars="0" w:firstLine="0"/>
        <w:rPr>
          <w:rFonts w:ascii="Times New Roman" w:hAnsi="Times New Roman" w:cs="Times New Roman"/>
          <w:szCs w:val="21"/>
        </w:rPr>
      </w:pPr>
      <w:r w:rsidRPr="00337B04">
        <w:rPr>
          <w:rFonts w:ascii="Times New Roman" w:hAnsi="Times New Roman" w:cs="Times New Roman"/>
          <w:szCs w:val="21"/>
        </w:rPr>
        <w:t>O</w:t>
      </w:r>
      <w:proofErr w:type="gramStart"/>
      <w:r w:rsidRPr="00337B04">
        <w:rPr>
          <w:rFonts w:ascii="Times New Roman" w:hAnsi="Times New Roman" w:cs="Times New Roman"/>
          <w:szCs w:val="21"/>
          <w:vertAlign w:val="subscript"/>
        </w:rPr>
        <w:t>3</w:t>
      </w:r>
      <w:r w:rsidRPr="00337B04">
        <w:rPr>
          <w:rFonts w:ascii="Times New Roman" w:hAnsi="Times New Roman" w:cs="Times New Roman"/>
          <w:szCs w:val="21"/>
        </w:rPr>
        <w:t xml:space="preserve">  +</w:t>
      </w:r>
      <w:proofErr w:type="gramEnd"/>
      <w:r w:rsidRPr="00337B04">
        <w:rPr>
          <w:rFonts w:ascii="Times New Roman" w:hAnsi="Times New Roman" w:cs="Times New Roman"/>
          <w:szCs w:val="21"/>
        </w:rPr>
        <w:t xml:space="preserve"> </w:t>
      </w:r>
      <w:proofErr w:type="spellStart"/>
      <w:r w:rsidRPr="00337B04">
        <w:rPr>
          <w:rFonts w:ascii="Times New Roman" w:hAnsi="Times New Roman" w:cs="Times New Roman"/>
          <w:szCs w:val="21"/>
        </w:rPr>
        <w:t>hv</w:t>
      </w:r>
      <w:proofErr w:type="spellEnd"/>
      <w:r w:rsidRPr="00337B04">
        <w:rPr>
          <w:rFonts w:ascii="Times New Roman" w:hAnsi="Times New Roman" w:cs="Times New Roman"/>
          <w:szCs w:val="21"/>
        </w:rPr>
        <w:t xml:space="preserve">  →  O</w:t>
      </w:r>
      <w:r w:rsidRPr="00337B04">
        <w:rPr>
          <w:rFonts w:ascii="Times New Roman" w:hAnsi="Times New Roman" w:cs="Times New Roman"/>
          <w:szCs w:val="21"/>
          <w:vertAlign w:val="subscript"/>
        </w:rPr>
        <w:t>2</w:t>
      </w:r>
      <w:r w:rsidRPr="00337B04">
        <w:rPr>
          <w:rFonts w:ascii="Times New Roman" w:hAnsi="Times New Roman" w:cs="Times New Roman"/>
          <w:szCs w:val="21"/>
        </w:rPr>
        <w:t xml:space="preserve"> + O*     λ = 254 nm    Reaction (3)</w:t>
      </w:r>
    </w:p>
    <w:p w14:paraId="27995B5F" w14:textId="77777777" w:rsidR="0056610A" w:rsidRPr="00337B04" w:rsidRDefault="0056610A" w:rsidP="0056610A">
      <w:pPr>
        <w:pStyle w:val="ListParagraph"/>
        <w:autoSpaceDE w:val="0"/>
        <w:autoSpaceDN w:val="0"/>
        <w:adjustRightInd w:val="0"/>
        <w:ind w:left="360" w:firstLineChars="0" w:firstLine="0"/>
        <w:rPr>
          <w:rFonts w:ascii="Times New Roman" w:hAnsi="Times New Roman" w:cs="Times New Roman"/>
          <w:szCs w:val="21"/>
        </w:rPr>
      </w:pPr>
      <w:r w:rsidRPr="00337B04">
        <w:rPr>
          <w:rFonts w:ascii="Times New Roman" w:hAnsi="Times New Roman" w:cs="Times New Roman"/>
          <w:szCs w:val="21"/>
        </w:rPr>
        <w:t>O* + H</w:t>
      </w:r>
      <w:r w:rsidRPr="00337B04">
        <w:rPr>
          <w:rFonts w:ascii="Times New Roman" w:hAnsi="Times New Roman" w:cs="Times New Roman"/>
          <w:szCs w:val="21"/>
          <w:vertAlign w:val="subscript"/>
        </w:rPr>
        <w:t>2</w:t>
      </w:r>
      <w:r w:rsidRPr="00337B04">
        <w:rPr>
          <w:rFonts w:ascii="Times New Roman" w:hAnsi="Times New Roman" w:cs="Times New Roman"/>
          <w:szCs w:val="21"/>
        </w:rPr>
        <w:t xml:space="preserve">O + </w:t>
      </w:r>
      <w:proofErr w:type="spellStart"/>
      <w:proofErr w:type="gramStart"/>
      <w:r w:rsidRPr="00337B04">
        <w:rPr>
          <w:rFonts w:ascii="Times New Roman" w:hAnsi="Times New Roman" w:cs="Times New Roman"/>
          <w:szCs w:val="21"/>
        </w:rPr>
        <w:t>hv</w:t>
      </w:r>
      <w:proofErr w:type="spellEnd"/>
      <w:r w:rsidRPr="00337B04">
        <w:rPr>
          <w:rFonts w:ascii="Times New Roman" w:hAnsi="Times New Roman" w:cs="Times New Roman"/>
          <w:szCs w:val="21"/>
        </w:rPr>
        <w:t xml:space="preserve">  →</w:t>
      </w:r>
      <w:proofErr w:type="gramEnd"/>
      <w:r w:rsidRPr="00337B04">
        <w:rPr>
          <w:rFonts w:ascii="Times New Roman" w:hAnsi="Times New Roman" w:cs="Times New Roman"/>
          <w:szCs w:val="21"/>
        </w:rPr>
        <w:t xml:space="preserve">  2*OH  λ = 254 nm    Reaction (4)</w:t>
      </w:r>
    </w:p>
    <w:p w14:paraId="41530222" w14:textId="77777777" w:rsidR="0056610A" w:rsidRPr="00337B04" w:rsidRDefault="0056610A" w:rsidP="00E040B7">
      <w:pPr>
        <w:autoSpaceDE w:val="0"/>
        <w:autoSpaceDN w:val="0"/>
        <w:adjustRightInd w:val="0"/>
        <w:ind w:firstLineChars="200" w:firstLine="420"/>
        <w:rPr>
          <w:rFonts w:ascii="Times New Roman" w:hAnsi="Times New Roman" w:cs="Times New Roman"/>
          <w:color w:val="000000"/>
          <w:kern w:val="0"/>
          <w:szCs w:val="21"/>
        </w:rPr>
      </w:pPr>
      <w:r w:rsidRPr="00337B04">
        <w:rPr>
          <w:rFonts w:ascii="Times New Roman" w:hAnsi="Times New Roman" w:cs="Times New Roman"/>
          <w:color w:val="000000"/>
          <w:kern w:val="0"/>
          <w:szCs w:val="21"/>
        </w:rPr>
        <w:t xml:space="preserve">It is a well-known fact that the hydroxyl radical (*OH) features a strong oxidizing ability in nature (only inferior to the oxidant of </w:t>
      </w:r>
      <w:r w:rsidRPr="00337B04">
        <w:rPr>
          <w:rFonts w:ascii="Times New Roman" w:eastAsia="AdvOT863180fb+fb" w:hAnsi="Times New Roman" w:cs="Times New Roman"/>
          <w:color w:val="000000"/>
          <w:kern w:val="0"/>
          <w:szCs w:val="21"/>
        </w:rPr>
        <w:t>fl</w:t>
      </w:r>
      <w:r w:rsidRPr="00337B04">
        <w:rPr>
          <w:rFonts w:ascii="Times New Roman" w:hAnsi="Times New Roman" w:cs="Times New Roman"/>
          <w:color w:val="000000"/>
          <w:kern w:val="0"/>
          <w:szCs w:val="21"/>
        </w:rPr>
        <w:t xml:space="preserve">uorine) with an oxidation potential value of 2.8 eV, which is even higher than that (2.07 eV) of ozone gas. In addition, it is also a non-selective and reactive oxidant, and can lead to the quick degradation of organics. Therefore, it could drastically oxidize the carbon-related by-products to small molecule gases rapidly, and effectively promote the </w:t>
      </w:r>
      <w:r w:rsidRPr="00337B04">
        <w:rPr>
          <w:rFonts w:ascii="Times New Roman" w:eastAsia="AdvOT863180fb+fb" w:hAnsi="Times New Roman" w:cs="Times New Roman"/>
          <w:color w:val="000000"/>
          <w:kern w:val="0"/>
          <w:szCs w:val="21"/>
        </w:rPr>
        <w:t>fi</w:t>
      </w:r>
      <w:r w:rsidRPr="00337B04">
        <w:rPr>
          <w:rFonts w:ascii="Times New Roman" w:hAnsi="Times New Roman" w:cs="Times New Roman"/>
          <w:color w:val="000000"/>
          <w:kern w:val="0"/>
          <w:szCs w:val="21"/>
        </w:rPr>
        <w:t>lm densi</w:t>
      </w:r>
      <w:r w:rsidRPr="00337B04">
        <w:rPr>
          <w:rFonts w:ascii="Times New Roman" w:eastAsia="AdvOT863180fb+fb" w:hAnsi="Times New Roman" w:cs="Times New Roman"/>
          <w:color w:val="000000"/>
          <w:kern w:val="0"/>
          <w:szCs w:val="21"/>
        </w:rPr>
        <w:t>fi</w:t>
      </w:r>
      <w:r w:rsidRPr="00337B04">
        <w:rPr>
          <w:rFonts w:ascii="Times New Roman" w:hAnsi="Times New Roman" w:cs="Times New Roman"/>
          <w:color w:val="000000"/>
          <w:kern w:val="0"/>
          <w:szCs w:val="21"/>
        </w:rPr>
        <w:t xml:space="preserve">cation and the partial formation of M-O-M network. </w:t>
      </w:r>
    </w:p>
    <w:p w14:paraId="2885BC27" w14:textId="77777777" w:rsidR="0056610A" w:rsidRDefault="0056610A" w:rsidP="0056610A">
      <w:pPr>
        <w:ind w:firstLineChars="200" w:firstLine="420"/>
        <w:rPr>
          <w:rFonts w:ascii="Times New Roman" w:hAnsi="Times New Roman" w:cs="Times New Roman"/>
          <w:szCs w:val="21"/>
        </w:rPr>
      </w:pPr>
    </w:p>
    <w:p w14:paraId="2D8FE9ED" w14:textId="77777777" w:rsidR="0056610A" w:rsidRDefault="0056610A" w:rsidP="0056610A">
      <w:pPr>
        <w:pStyle w:val="ListParagraph"/>
        <w:numPr>
          <w:ilvl w:val="0"/>
          <w:numId w:val="1"/>
        </w:numPr>
        <w:ind w:firstLineChars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37B04">
        <w:rPr>
          <w:rFonts w:ascii="Times New Roman" w:hAnsi="Times New Roman" w:cs="Times New Roman" w:hint="eastAsia"/>
          <w:b/>
          <w:sz w:val="24"/>
          <w:szCs w:val="24"/>
        </w:rPr>
        <w:t xml:space="preserve">Figures </w:t>
      </w:r>
    </w:p>
    <w:p w14:paraId="050E0710" w14:textId="77777777" w:rsidR="0056610A" w:rsidRPr="00142996" w:rsidRDefault="0056610A" w:rsidP="0056610A">
      <w:pPr>
        <w:jc w:val="center"/>
        <w:rPr>
          <w:rFonts w:ascii="Times New Roman" w:hAnsi="Times New Roman" w:cs="Times New Roman"/>
          <w:b/>
          <w:bCs/>
          <w:szCs w:val="21"/>
        </w:rPr>
      </w:pPr>
      <w:r w:rsidRPr="00142996">
        <w:rPr>
          <w:rFonts w:ascii="Times New Roman" w:hAnsi="Times New Roman" w:cs="Times New Roman"/>
          <w:b/>
          <w:bCs/>
          <w:noProof/>
          <w:szCs w:val="21"/>
        </w:rPr>
        <w:drawing>
          <wp:inline distT="0" distB="0" distL="0" distR="0" wp14:anchorId="5C4DF1C0" wp14:editId="35402998">
            <wp:extent cx="4498523" cy="2259568"/>
            <wp:effectExtent l="0" t="0" r="0" b="7620"/>
            <wp:docPr id="19" name="图片 19" descr="C:\Users\CYQ.CYQ-PC\Desktop\Figures\SEM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CYQ.CYQ-PC\Desktop\Figures\SEM-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" t="1584" b="-1"/>
                    <a:stretch/>
                  </pic:blipFill>
                  <pic:spPr bwMode="auto">
                    <a:xfrm>
                      <a:off x="0" y="0"/>
                      <a:ext cx="4532659" cy="227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19BC0" w14:textId="77777777" w:rsidR="0056610A" w:rsidRPr="00142996" w:rsidRDefault="0056610A" w:rsidP="0056610A">
      <w:pPr>
        <w:jc w:val="left"/>
        <w:rPr>
          <w:rFonts w:ascii="Times New Roman" w:hAnsi="Times New Roman" w:cs="Times New Roman"/>
          <w:szCs w:val="21"/>
        </w:rPr>
      </w:pPr>
      <w:r w:rsidRPr="00142996">
        <w:rPr>
          <w:rFonts w:ascii="Times New Roman" w:hAnsi="Times New Roman" w:cs="Times New Roman" w:hint="eastAsia"/>
          <w:b/>
          <w:bCs/>
          <w:szCs w:val="21"/>
        </w:rPr>
        <w:t>Figure S1</w:t>
      </w:r>
      <w:r w:rsidRPr="00142996">
        <w:rPr>
          <w:rFonts w:ascii="Times New Roman" w:hAnsi="Times New Roman" w:cs="Times New Roman"/>
          <w:szCs w:val="21"/>
        </w:rPr>
        <w:t xml:space="preserve"> Surface morphologies of </w:t>
      </w:r>
      <w:r w:rsidRPr="00142996">
        <w:rPr>
          <w:rFonts w:ascii="Times New Roman" w:hAnsi="Times New Roman" w:cs="Times New Roman" w:hint="eastAsia"/>
          <w:szCs w:val="21"/>
        </w:rPr>
        <w:t>single</w:t>
      </w:r>
      <w:r w:rsidRPr="00142996">
        <w:rPr>
          <w:rFonts w:ascii="Times New Roman" w:hAnsi="Times New Roman" w:cs="Times New Roman"/>
          <w:szCs w:val="21"/>
        </w:rPr>
        <w:t xml:space="preserve">-layer YBCO </w:t>
      </w:r>
      <w:r w:rsidRPr="00142996">
        <w:rPr>
          <w:rFonts w:ascii="Times New Roman" w:hAnsi="Times New Roman" w:cs="Times New Roman" w:hint="eastAsia"/>
          <w:szCs w:val="21"/>
        </w:rPr>
        <w:t>thin</w:t>
      </w:r>
      <w:r w:rsidRPr="00142996">
        <w:rPr>
          <w:rFonts w:ascii="Times New Roman" w:hAnsi="Times New Roman" w:cs="Times New Roman"/>
          <w:szCs w:val="21"/>
        </w:rPr>
        <w:t xml:space="preserve"> films </w:t>
      </w:r>
      <w:r w:rsidR="00411684">
        <w:rPr>
          <w:rFonts w:ascii="Times New Roman" w:hAnsi="Times New Roman" w:cs="Times New Roman" w:hint="eastAsia"/>
          <w:szCs w:val="21"/>
        </w:rPr>
        <w:t xml:space="preserve">prepared using solutions with </w:t>
      </w:r>
      <w:r w:rsidRPr="00142996">
        <w:rPr>
          <w:rFonts w:ascii="Times New Roman" w:hAnsi="Times New Roman" w:cs="Times New Roman" w:hint="eastAsia"/>
          <w:szCs w:val="21"/>
        </w:rPr>
        <w:t xml:space="preserve">(a) </w:t>
      </w:r>
      <w:r w:rsidR="00411684">
        <w:rPr>
          <w:rFonts w:ascii="Times New Roman" w:hAnsi="Times New Roman" w:cs="Times New Roman" w:hint="eastAsia"/>
          <w:szCs w:val="21"/>
        </w:rPr>
        <w:t>TFA</w:t>
      </w:r>
      <w:r w:rsidRPr="00142996">
        <w:rPr>
          <w:rFonts w:ascii="Times New Roman" w:hAnsi="Times New Roman" w:cs="Times New Roman" w:hint="eastAsia"/>
          <w:szCs w:val="21"/>
        </w:rPr>
        <w:t>/Ba=</w:t>
      </w:r>
      <w:r w:rsidR="00411684">
        <w:rPr>
          <w:rFonts w:ascii="Times New Roman" w:hAnsi="Times New Roman" w:cs="Times New Roman" w:hint="eastAsia"/>
          <w:szCs w:val="21"/>
        </w:rPr>
        <w:t>0.33</w:t>
      </w:r>
      <w:r w:rsidRPr="00142996">
        <w:rPr>
          <w:rFonts w:ascii="Times New Roman" w:hAnsi="Times New Roman" w:cs="Times New Roman" w:hint="eastAsia"/>
          <w:szCs w:val="21"/>
        </w:rPr>
        <w:t xml:space="preserve">; (b) </w:t>
      </w:r>
      <w:r w:rsidR="00411684">
        <w:rPr>
          <w:rFonts w:ascii="Times New Roman" w:hAnsi="Times New Roman" w:cs="Times New Roman" w:hint="eastAsia"/>
          <w:szCs w:val="21"/>
        </w:rPr>
        <w:t>TFA</w:t>
      </w:r>
      <w:r w:rsidR="00411684" w:rsidRPr="00142996">
        <w:rPr>
          <w:rFonts w:ascii="Times New Roman" w:hAnsi="Times New Roman" w:cs="Times New Roman" w:hint="eastAsia"/>
          <w:szCs w:val="21"/>
        </w:rPr>
        <w:t xml:space="preserve">/Ba </w:t>
      </w:r>
      <w:r w:rsidRPr="00142996">
        <w:rPr>
          <w:rFonts w:ascii="Times New Roman" w:hAnsi="Times New Roman" w:cs="Times New Roman" w:hint="eastAsia"/>
          <w:szCs w:val="21"/>
        </w:rPr>
        <w:t>=</w:t>
      </w:r>
      <w:r w:rsidR="00411684">
        <w:rPr>
          <w:rFonts w:ascii="Times New Roman" w:hAnsi="Times New Roman" w:cs="Times New Roman" w:hint="eastAsia"/>
          <w:szCs w:val="21"/>
        </w:rPr>
        <w:t>0</w:t>
      </w:r>
      <w:r w:rsidRPr="00142996">
        <w:rPr>
          <w:rFonts w:ascii="Times New Roman" w:hAnsi="Times New Roman" w:cs="Times New Roman" w:hint="eastAsia"/>
          <w:szCs w:val="21"/>
        </w:rPr>
        <w:t xml:space="preserve">.5; (c) </w:t>
      </w:r>
      <w:r w:rsidR="00411684">
        <w:rPr>
          <w:rFonts w:ascii="Times New Roman" w:hAnsi="Times New Roman" w:cs="Times New Roman" w:hint="eastAsia"/>
          <w:szCs w:val="21"/>
        </w:rPr>
        <w:t>TFA</w:t>
      </w:r>
      <w:r w:rsidR="00411684" w:rsidRPr="00142996">
        <w:rPr>
          <w:rFonts w:ascii="Times New Roman" w:hAnsi="Times New Roman" w:cs="Times New Roman" w:hint="eastAsia"/>
          <w:szCs w:val="21"/>
        </w:rPr>
        <w:t xml:space="preserve">/Ba </w:t>
      </w:r>
      <w:r w:rsidRPr="00142996">
        <w:rPr>
          <w:rFonts w:ascii="Times New Roman" w:hAnsi="Times New Roman" w:cs="Times New Roman" w:hint="eastAsia"/>
          <w:szCs w:val="21"/>
        </w:rPr>
        <w:t>=</w:t>
      </w:r>
      <w:r w:rsidR="00411684">
        <w:rPr>
          <w:rFonts w:ascii="Times New Roman" w:hAnsi="Times New Roman" w:cs="Times New Roman" w:hint="eastAsia"/>
          <w:szCs w:val="21"/>
        </w:rPr>
        <w:t>0.6</w:t>
      </w:r>
      <w:r w:rsidRPr="00142996">
        <w:rPr>
          <w:rFonts w:ascii="Times New Roman" w:hAnsi="Times New Roman" w:cs="Times New Roman" w:hint="eastAsia"/>
          <w:szCs w:val="21"/>
        </w:rPr>
        <w:t xml:space="preserve">; (d) </w:t>
      </w:r>
      <w:r w:rsidR="00411684">
        <w:rPr>
          <w:rFonts w:ascii="Times New Roman" w:hAnsi="Times New Roman" w:cs="Times New Roman" w:hint="eastAsia"/>
          <w:szCs w:val="21"/>
        </w:rPr>
        <w:t>TFA</w:t>
      </w:r>
      <w:r w:rsidR="00411684" w:rsidRPr="00142996">
        <w:rPr>
          <w:rFonts w:ascii="Times New Roman" w:hAnsi="Times New Roman" w:cs="Times New Roman" w:hint="eastAsia"/>
          <w:szCs w:val="21"/>
        </w:rPr>
        <w:t xml:space="preserve">/Ba </w:t>
      </w:r>
      <w:r w:rsidRPr="00142996">
        <w:rPr>
          <w:rFonts w:ascii="Times New Roman" w:hAnsi="Times New Roman" w:cs="Times New Roman" w:hint="eastAsia"/>
          <w:szCs w:val="21"/>
        </w:rPr>
        <w:t>=</w:t>
      </w:r>
      <w:r w:rsidR="00411684">
        <w:rPr>
          <w:rFonts w:ascii="Times New Roman" w:hAnsi="Times New Roman" w:cs="Times New Roman" w:hint="eastAsia"/>
          <w:szCs w:val="21"/>
        </w:rPr>
        <w:t>0.68</w:t>
      </w:r>
      <w:r w:rsidRPr="00142996">
        <w:rPr>
          <w:rFonts w:ascii="Times New Roman" w:hAnsi="Times New Roman" w:cs="Times New Roman" w:hint="eastAsia"/>
          <w:szCs w:val="21"/>
        </w:rPr>
        <w:t xml:space="preserve">; (e) </w:t>
      </w:r>
      <w:r w:rsidR="00411684">
        <w:rPr>
          <w:rFonts w:ascii="Times New Roman" w:hAnsi="Times New Roman" w:cs="Times New Roman" w:hint="eastAsia"/>
          <w:szCs w:val="21"/>
        </w:rPr>
        <w:t>TFA</w:t>
      </w:r>
      <w:r w:rsidR="00411684" w:rsidRPr="00142996">
        <w:rPr>
          <w:rFonts w:ascii="Times New Roman" w:hAnsi="Times New Roman" w:cs="Times New Roman" w:hint="eastAsia"/>
          <w:szCs w:val="21"/>
        </w:rPr>
        <w:t xml:space="preserve">/Ba </w:t>
      </w:r>
      <w:r w:rsidRPr="00142996">
        <w:rPr>
          <w:rFonts w:ascii="Times New Roman" w:hAnsi="Times New Roman" w:cs="Times New Roman" w:hint="eastAsia"/>
          <w:szCs w:val="21"/>
        </w:rPr>
        <w:t>=</w:t>
      </w:r>
      <w:r w:rsidR="00411684">
        <w:rPr>
          <w:rFonts w:ascii="Times New Roman" w:hAnsi="Times New Roman" w:cs="Times New Roman" w:hint="eastAsia"/>
          <w:szCs w:val="21"/>
        </w:rPr>
        <w:t>1.0</w:t>
      </w:r>
      <w:r w:rsidRPr="00142996">
        <w:rPr>
          <w:rFonts w:ascii="Times New Roman" w:hAnsi="Times New Roman" w:cs="Times New Roman" w:hint="eastAsia"/>
          <w:szCs w:val="21"/>
        </w:rPr>
        <w:t>; (f)</w:t>
      </w:r>
      <w:r w:rsidR="00411684" w:rsidRPr="00411684">
        <w:rPr>
          <w:rFonts w:ascii="Times New Roman" w:hAnsi="Times New Roman" w:cs="Times New Roman" w:hint="eastAsia"/>
          <w:szCs w:val="21"/>
        </w:rPr>
        <w:t xml:space="preserve"> </w:t>
      </w:r>
      <w:r w:rsidR="00411684">
        <w:rPr>
          <w:rFonts w:ascii="Times New Roman" w:hAnsi="Times New Roman" w:cs="Times New Roman" w:hint="eastAsia"/>
          <w:szCs w:val="21"/>
        </w:rPr>
        <w:t>TFA</w:t>
      </w:r>
      <w:r w:rsidR="00411684" w:rsidRPr="00142996">
        <w:rPr>
          <w:rFonts w:ascii="Times New Roman" w:hAnsi="Times New Roman" w:cs="Times New Roman" w:hint="eastAsia"/>
          <w:szCs w:val="21"/>
        </w:rPr>
        <w:t xml:space="preserve">/Ba </w:t>
      </w:r>
      <w:r w:rsidRPr="00142996">
        <w:rPr>
          <w:rFonts w:ascii="Times New Roman" w:hAnsi="Times New Roman" w:cs="Times New Roman" w:hint="eastAsia"/>
          <w:szCs w:val="21"/>
        </w:rPr>
        <w:t>=</w:t>
      </w:r>
      <w:r w:rsidR="00411684">
        <w:rPr>
          <w:rFonts w:ascii="Times New Roman" w:hAnsi="Times New Roman" w:cs="Times New Roman" w:hint="eastAsia"/>
          <w:szCs w:val="21"/>
        </w:rPr>
        <w:t>1</w:t>
      </w:r>
      <w:r w:rsidRPr="00142996">
        <w:rPr>
          <w:rFonts w:ascii="Times New Roman" w:hAnsi="Times New Roman" w:cs="Times New Roman" w:hint="eastAsia"/>
          <w:szCs w:val="21"/>
        </w:rPr>
        <w:t>.5.</w:t>
      </w:r>
    </w:p>
    <w:p w14:paraId="3830CB4C" w14:textId="77777777" w:rsidR="0056610A" w:rsidRPr="00142996" w:rsidRDefault="0056610A" w:rsidP="0056610A">
      <w:pPr>
        <w:ind w:firstLineChars="500" w:firstLine="1050"/>
        <w:rPr>
          <w:rFonts w:ascii="Times New Roman" w:hAnsi="Times New Roman" w:cs="Times New Roman"/>
          <w:b/>
          <w:bCs/>
          <w:szCs w:val="21"/>
        </w:rPr>
      </w:pPr>
      <w:r w:rsidRPr="00142996">
        <w:rPr>
          <w:noProof/>
          <w:szCs w:val="21"/>
        </w:rPr>
        <w:lastRenderedPageBreak/>
        <w:drawing>
          <wp:inline distT="0" distB="0" distL="0" distR="0" wp14:anchorId="798873B2" wp14:editId="02CB7ECF">
            <wp:extent cx="3500651" cy="2563941"/>
            <wp:effectExtent l="0" t="0" r="5080" b="8255"/>
            <wp:docPr id="21" name="图片 21" descr="C:\Users\CYQ.CYQ-PC\Desktop\Figures\XRD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CYQ.CYQ-PC\Desktop\Figures\XRD-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8" t="3974" r="7843" b="1766"/>
                    <a:stretch/>
                  </pic:blipFill>
                  <pic:spPr bwMode="auto">
                    <a:xfrm>
                      <a:off x="0" y="0"/>
                      <a:ext cx="3505894" cy="256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40571" w14:textId="77777777" w:rsidR="00411684" w:rsidRPr="00142996" w:rsidRDefault="0056610A" w:rsidP="00411684">
      <w:pPr>
        <w:jc w:val="left"/>
        <w:rPr>
          <w:rFonts w:ascii="Times New Roman" w:hAnsi="Times New Roman" w:cs="Times New Roman"/>
          <w:szCs w:val="21"/>
        </w:rPr>
      </w:pPr>
      <w:r w:rsidRPr="00142996">
        <w:rPr>
          <w:rFonts w:ascii="Times New Roman" w:hAnsi="Times New Roman" w:cs="Times New Roman" w:hint="eastAsia"/>
          <w:b/>
          <w:bCs/>
          <w:szCs w:val="21"/>
        </w:rPr>
        <w:t>Figure S2</w:t>
      </w:r>
      <w:r w:rsidRPr="00142996">
        <w:rPr>
          <w:rFonts w:ascii="Times New Roman" w:hAnsi="Times New Roman" w:cs="Times New Roman"/>
          <w:szCs w:val="21"/>
        </w:rPr>
        <w:t xml:space="preserve"> XRD patterns of YBCO </w:t>
      </w:r>
      <w:r w:rsidRPr="00142996">
        <w:rPr>
          <w:rFonts w:ascii="Times New Roman" w:hAnsi="Times New Roman" w:cs="Times New Roman" w:hint="eastAsia"/>
          <w:szCs w:val="21"/>
        </w:rPr>
        <w:t>single-layer</w:t>
      </w:r>
      <w:r w:rsidRPr="00142996">
        <w:rPr>
          <w:rFonts w:ascii="Times New Roman" w:hAnsi="Times New Roman" w:cs="Times New Roman"/>
          <w:szCs w:val="21"/>
        </w:rPr>
        <w:t xml:space="preserve"> films</w:t>
      </w:r>
      <w:r w:rsidR="00411684" w:rsidRPr="00411684">
        <w:rPr>
          <w:rFonts w:ascii="Times New Roman" w:hAnsi="Times New Roman" w:cs="Times New Roman" w:hint="eastAsia"/>
          <w:szCs w:val="21"/>
        </w:rPr>
        <w:t xml:space="preserve"> </w:t>
      </w:r>
      <w:r w:rsidR="00411684">
        <w:rPr>
          <w:rFonts w:ascii="Times New Roman" w:hAnsi="Times New Roman" w:cs="Times New Roman" w:hint="eastAsia"/>
          <w:szCs w:val="21"/>
        </w:rPr>
        <w:t xml:space="preserve">prepared using solutions with </w:t>
      </w:r>
      <w:r w:rsidR="00411684" w:rsidRPr="00142996">
        <w:rPr>
          <w:rFonts w:ascii="Times New Roman" w:hAnsi="Times New Roman" w:cs="Times New Roman" w:hint="eastAsia"/>
          <w:szCs w:val="21"/>
        </w:rPr>
        <w:t xml:space="preserve">(a) </w:t>
      </w:r>
      <w:r w:rsidR="00411684">
        <w:rPr>
          <w:rFonts w:ascii="Times New Roman" w:hAnsi="Times New Roman" w:cs="Times New Roman" w:hint="eastAsia"/>
          <w:szCs w:val="21"/>
        </w:rPr>
        <w:t>TFA</w:t>
      </w:r>
      <w:r w:rsidR="00411684" w:rsidRPr="00142996">
        <w:rPr>
          <w:rFonts w:ascii="Times New Roman" w:hAnsi="Times New Roman" w:cs="Times New Roman" w:hint="eastAsia"/>
          <w:szCs w:val="21"/>
        </w:rPr>
        <w:t>/Ba=</w:t>
      </w:r>
      <w:r w:rsidR="00411684">
        <w:rPr>
          <w:rFonts w:ascii="Times New Roman" w:hAnsi="Times New Roman" w:cs="Times New Roman" w:hint="eastAsia"/>
          <w:szCs w:val="21"/>
        </w:rPr>
        <w:t>0.33</w:t>
      </w:r>
      <w:r w:rsidR="00411684" w:rsidRPr="00142996">
        <w:rPr>
          <w:rFonts w:ascii="Times New Roman" w:hAnsi="Times New Roman" w:cs="Times New Roman" w:hint="eastAsia"/>
          <w:szCs w:val="21"/>
        </w:rPr>
        <w:t xml:space="preserve">; (b) </w:t>
      </w:r>
      <w:r w:rsidR="00411684">
        <w:rPr>
          <w:rFonts w:ascii="Times New Roman" w:hAnsi="Times New Roman" w:cs="Times New Roman" w:hint="eastAsia"/>
          <w:szCs w:val="21"/>
        </w:rPr>
        <w:t>TFA</w:t>
      </w:r>
      <w:r w:rsidR="00411684" w:rsidRPr="00142996">
        <w:rPr>
          <w:rFonts w:ascii="Times New Roman" w:hAnsi="Times New Roman" w:cs="Times New Roman" w:hint="eastAsia"/>
          <w:szCs w:val="21"/>
        </w:rPr>
        <w:t>/Ba =</w:t>
      </w:r>
      <w:r w:rsidR="00411684">
        <w:rPr>
          <w:rFonts w:ascii="Times New Roman" w:hAnsi="Times New Roman" w:cs="Times New Roman" w:hint="eastAsia"/>
          <w:szCs w:val="21"/>
        </w:rPr>
        <w:t>0</w:t>
      </w:r>
      <w:r w:rsidR="00411684" w:rsidRPr="00142996">
        <w:rPr>
          <w:rFonts w:ascii="Times New Roman" w:hAnsi="Times New Roman" w:cs="Times New Roman" w:hint="eastAsia"/>
          <w:szCs w:val="21"/>
        </w:rPr>
        <w:t xml:space="preserve">.5; (c) </w:t>
      </w:r>
      <w:r w:rsidR="00411684">
        <w:rPr>
          <w:rFonts w:ascii="Times New Roman" w:hAnsi="Times New Roman" w:cs="Times New Roman" w:hint="eastAsia"/>
          <w:szCs w:val="21"/>
        </w:rPr>
        <w:t>TFA</w:t>
      </w:r>
      <w:r w:rsidR="00411684" w:rsidRPr="00142996">
        <w:rPr>
          <w:rFonts w:ascii="Times New Roman" w:hAnsi="Times New Roman" w:cs="Times New Roman" w:hint="eastAsia"/>
          <w:szCs w:val="21"/>
        </w:rPr>
        <w:t>/Ba =</w:t>
      </w:r>
      <w:r w:rsidR="00411684">
        <w:rPr>
          <w:rFonts w:ascii="Times New Roman" w:hAnsi="Times New Roman" w:cs="Times New Roman" w:hint="eastAsia"/>
          <w:szCs w:val="21"/>
        </w:rPr>
        <w:t>0.6</w:t>
      </w:r>
      <w:r w:rsidR="00411684" w:rsidRPr="00142996">
        <w:rPr>
          <w:rFonts w:ascii="Times New Roman" w:hAnsi="Times New Roman" w:cs="Times New Roman" w:hint="eastAsia"/>
          <w:szCs w:val="21"/>
        </w:rPr>
        <w:t xml:space="preserve">; (d) </w:t>
      </w:r>
      <w:r w:rsidR="00411684">
        <w:rPr>
          <w:rFonts w:ascii="Times New Roman" w:hAnsi="Times New Roman" w:cs="Times New Roman" w:hint="eastAsia"/>
          <w:szCs w:val="21"/>
        </w:rPr>
        <w:t>TFA</w:t>
      </w:r>
      <w:r w:rsidR="00411684" w:rsidRPr="00142996">
        <w:rPr>
          <w:rFonts w:ascii="Times New Roman" w:hAnsi="Times New Roman" w:cs="Times New Roman" w:hint="eastAsia"/>
          <w:szCs w:val="21"/>
        </w:rPr>
        <w:t>/Ba =</w:t>
      </w:r>
      <w:r w:rsidR="00411684">
        <w:rPr>
          <w:rFonts w:ascii="Times New Roman" w:hAnsi="Times New Roman" w:cs="Times New Roman" w:hint="eastAsia"/>
          <w:szCs w:val="21"/>
        </w:rPr>
        <w:t>0.68</w:t>
      </w:r>
      <w:r w:rsidR="00411684" w:rsidRPr="00142996">
        <w:rPr>
          <w:rFonts w:ascii="Times New Roman" w:hAnsi="Times New Roman" w:cs="Times New Roman" w:hint="eastAsia"/>
          <w:szCs w:val="21"/>
        </w:rPr>
        <w:t xml:space="preserve">; (e) </w:t>
      </w:r>
      <w:r w:rsidR="00411684">
        <w:rPr>
          <w:rFonts w:ascii="Times New Roman" w:hAnsi="Times New Roman" w:cs="Times New Roman" w:hint="eastAsia"/>
          <w:szCs w:val="21"/>
        </w:rPr>
        <w:t>TFA</w:t>
      </w:r>
      <w:r w:rsidR="00411684" w:rsidRPr="00142996">
        <w:rPr>
          <w:rFonts w:ascii="Times New Roman" w:hAnsi="Times New Roman" w:cs="Times New Roman" w:hint="eastAsia"/>
          <w:szCs w:val="21"/>
        </w:rPr>
        <w:t>/Ba =</w:t>
      </w:r>
      <w:r w:rsidR="00411684">
        <w:rPr>
          <w:rFonts w:ascii="Times New Roman" w:hAnsi="Times New Roman" w:cs="Times New Roman" w:hint="eastAsia"/>
          <w:szCs w:val="21"/>
        </w:rPr>
        <w:t>1.0</w:t>
      </w:r>
      <w:r w:rsidR="00411684" w:rsidRPr="00142996">
        <w:rPr>
          <w:rFonts w:ascii="Times New Roman" w:hAnsi="Times New Roman" w:cs="Times New Roman" w:hint="eastAsia"/>
          <w:szCs w:val="21"/>
        </w:rPr>
        <w:t>; (f)</w:t>
      </w:r>
      <w:r w:rsidR="00411684" w:rsidRPr="00411684">
        <w:rPr>
          <w:rFonts w:ascii="Times New Roman" w:hAnsi="Times New Roman" w:cs="Times New Roman" w:hint="eastAsia"/>
          <w:szCs w:val="21"/>
        </w:rPr>
        <w:t xml:space="preserve"> </w:t>
      </w:r>
      <w:r w:rsidR="00411684">
        <w:rPr>
          <w:rFonts w:ascii="Times New Roman" w:hAnsi="Times New Roman" w:cs="Times New Roman" w:hint="eastAsia"/>
          <w:szCs w:val="21"/>
        </w:rPr>
        <w:t>TFA</w:t>
      </w:r>
      <w:r w:rsidR="00411684" w:rsidRPr="00142996">
        <w:rPr>
          <w:rFonts w:ascii="Times New Roman" w:hAnsi="Times New Roman" w:cs="Times New Roman" w:hint="eastAsia"/>
          <w:szCs w:val="21"/>
        </w:rPr>
        <w:t>/Ba =</w:t>
      </w:r>
      <w:r w:rsidR="00411684">
        <w:rPr>
          <w:rFonts w:ascii="Times New Roman" w:hAnsi="Times New Roman" w:cs="Times New Roman" w:hint="eastAsia"/>
          <w:szCs w:val="21"/>
        </w:rPr>
        <w:t>1</w:t>
      </w:r>
      <w:r w:rsidR="00411684" w:rsidRPr="00142996">
        <w:rPr>
          <w:rFonts w:ascii="Times New Roman" w:hAnsi="Times New Roman" w:cs="Times New Roman" w:hint="eastAsia"/>
          <w:szCs w:val="21"/>
        </w:rPr>
        <w:t>.5.</w:t>
      </w:r>
    </w:p>
    <w:p w14:paraId="268189EF" w14:textId="77777777" w:rsidR="0056610A" w:rsidRPr="00142996" w:rsidRDefault="0056610A" w:rsidP="0056610A">
      <w:pPr>
        <w:jc w:val="left"/>
        <w:rPr>
          <w:rFonts w:ascii="Times New Roman" w:hAnsi="Times New Roman" w:cs="Times New Roman"/>
          <w:szCs w:val="21"/>
        </w:rPr>
      </w:pPr>
      <w:r w:rsidRPr="00142996">
        <w:rPr>
          <w:rFonts w:ascii="Times New Roman" w:hAnsi="Times New Roman" w:cs="Times New Roman" w:hint="eastAsia"/>
          <w:szCs w:val="21"/>
        </w:rPr>
        <w:t xml:space="preserve">    </w:t>
      </w:r>
    </w:p>
    <w:p w14:paraId="52954D0C" w14:textId="77777777" w:rsidR="0056610A" w:rsidRPr="00142996" w:rsidRDefault="00B82AC3" w:rsidP="0056610A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53CC8A83" wp14:editId="68EAB016">
            <wp:extent cx="5976620" cy="2241804"/>
            <wp:effectExtent l="0" t="0" r="0" b="6350"/>
            <wp:docPr id="2" name="图片 2" descr="C:\Users\CYQ.CYQ-PC\Desktop\图片1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YQ.CYQ-PC\Desktop\图片1-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224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99A2E" w14:textId="77777777" w:rsidR="0056610A" w:rsidRDefault="0056610A" w:rsidP="0056610A">
      <w:pPr>
        <w:jc w:val="center"/>
        <w:rPr>
          <w:rFonts w:ascii="Times New Roman" w:hAnsi="Times New Roman" w:cs="Times New Roman"/>
          <w:szCs w:val="21"/>
        </w:rPr>
      </w:pPr>
      <w:r w:rsidRPr="00142996">
        <w:rPr>
          <w:rFonts w:ascii="Times New Roman" w:hAnsi="Times New Roman" w:cs="Times New Roman" w:hint="eastAsia"/>
          <w:szCs w:val="21"/>
        </w:rPr>
        <w:t>Figure S3</w:t>
      </w:r>
      <w:r w:rsidRPr="00142996">
        <w:rPr>
          <w:rFonts w:ascii="Times New Roman" w:hAnsi="Times New Roman" w:cs="Times New Roman"/>
          <w:szCs w:val="21"/>
        </w:rPr>
        <w:t xml:space="preserve"> XRD patterns of </w:t>
      </w:r>
      <w:r w:rsidR="00313132">
        <w:rPr>
          <w:rFonts w:ascii="Times New Roman" w:hAnsi="Times New Roman" w:cs="Times New Roman" w:hint="eastAsia"/>
          <w:szCs w:val="21"/>
        </w:rPr>
        <w:t>five-layer</w:t>
      </w:r>
      <w:r w:rsidR="00313132" w:rsidRPr="00142996">
        <w:rPr>
          <w:rFonts w:ascii="Times New Roman" w:hAnsi="Times New Roman" w:cs="Times New Roman"/>
          <w:szCs w:val="21"/>
        </w:rPr>
        <w:t xml:space="preserve"> </w:t>
      </w:r>
      <w:r w:rsidRPr="00142996">
        <w:rPr>
          <w:rFonts w:ascii="Times New Roman" w:hAnsi="Times New Roman" w:cs="Times New Roman"/>
          <w:szCs w:val="21"/>
        </w:rPr>
        <w:t>YBCO thick films</w:t>
      </w:r>
      <w:r w:rsidR="00313132">
        <w:rPr>
          <w:rFonts w:ascii="Times New Roman" w:hAnsi="Times New Roman" w:cs="Times New Roman" w:hint="eastAsia"/>
          <w:szCs w:val="21"/>
        </w:rPr>
        <w:t xml:space="preserve"> </w:t>
      </w:r>
      <w:r w:rsidRPr="00142996">
        <w:rPr>
          <w:rFonts w:ascii="Times New Roman" w:hAnsi="Times New Roman" w:cs="Times New Roman"/>
          <w:szCs w:val="21"/>
        </w:rPr>
        <w:t>derived from solutions</w:t>
      </w:r>
      <w:r w:rsidR="00B82AC3">
        <w:rPr>
          <w:rFonts w:ascii="Times New Roman" w:hAnsi="Times New Roman" w:cs="Times New Roman" w:hint="eastAsia"/>
          <w:szCs w:val="21"/>
        </w:rPr>
        <w:t xml:space="preserve"> with TFA/Ba ratio</w:t>
      </w:r>
      <w:r w:rsidR="00564B4E">
        <w:rPr>
          <w:rFonts w:ascii="Times New Roman" w:hAnsi="Times New Roman" w:cs="Times New Roman" w:hint="eastAsia"/>
          <w:szCs w:val="21"/>
        </w:rPr>
        <w:t xml:space="preserve"> of (a) 0.33</w:t>
      </w:r>
      <w:r w:rsidR="00564B4E">
        <w:rPr>
          <w:rFonts w:ascii="Times New Roman" w:hAnsi="Times New Roman" w:cs="Times New Roman"/>
          <w:szCs w:val="21"/>
        </w:rPr>
        <w:t>~</w:t>
      </w:r>
      <w:r w:rsidR="00564B4E">
        <w:rPr>
          <w:rFonts w:ascii="Times New Roman" w:hAnsi="Times New Roman" w:cs="Times New Roman" w:hint="eastAsia"/>
          <w:szCs w:val="21"/>
        </w:rPr>
        <w:t>0.6, and (b)0.68</w:t>
      </w:r>
      <w:r w:rsidR="00564B4E">
        <w:rPr>
          <w:rFonts w:ascii="Times New Roman" w:hAnsi="Times New Roman" w:cs="Times New Roman"/>
          <w:szCs w:val="21"/>
        </w:rPr>
        <w:t>~</w:t>
      </w:r>
      <w:r w:rsidR="00564B4E">
        <w:rPr>
          <w:rFonts w:ascii="Times New Roman" w:hAnsi="Times New Roman" w:cs="Times New Roman" w:hint="eastAsia"/>
          <w:szCs w:val="21"/>
        </w:rPr>
        <w:t>1.5.</w:t>
      </w:r>
    </w:p>
    <w:p w14:paraId="1F5CA1DE" w14:textId="77777777" w:rsidR="003A52EC" w:rsidRDefault="003A52EC" w:rsidP="0056610A">
      <w:pPr>
        <w:jc w:val="center"/>
        <w:rPr>
          <w:rFonts w:ascii="Times New Roman" w:hAnsi="Times New Roman" w:cs="Times New Roman"/>
          <w:szCs w:val="21"/>
        </w:rPr>
      </w:pPr>
    </w:p>
    <w:p w14:paraId="3FBA7C3E" w14:textId="77777777" w:rsidR="003A52EC" w:rsidRDefault="003A52EC" w:rsidP="003A52EC">
      <w:pPr>
        <w:pStyle w:val="PlainText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zh-CN"/>
        </w:rPr>
        <w:drawing>
          <wp:inline distT="0" distB="0" distL="0" distR="0" wp14:anchorId="0E722D70" wp14:editId="4D45D550">
            <wp:extent cx="2559050" cy="1548765"/>
            <wp:effectExtent l="0" t="0" r="0" b="0"/>
            <wp:docPr id="1" name="图片 1" descr="清洗灯光谱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清洗灯光谱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D3202" w14:textId="77777777" w:rsidR="003A52EC" w:rsidRDefault="003A52EC" w:rsidP="003A52EC">
      <w:pPr>
        <w:pStyle w:val="PlainText"/>
        <w:rPr>
          <w:rFonts w:ascii="Times New Roman" w:eastAsiaTheme="minorEastAsia" w:hAnsi="Times New Roman"/>
          <w:lang w:eastAsia="zh-CN"/>
        </w:rPr>
      </w:pPr>
    </w:p>
    <w:p w14:paraId="76B46E9C" w14:textId="77777777" w:rsidR="003A52EC" w:rsidRPr="00744AB0" w:rsidRDefault="003A52EC" w:rsidP="00744AB0">
      <w:pPr>
        <w:jc w:val="center"/>
        <w:rPr>
          <w:rFonts w:ascii="Times New Roman" w:hAnsi="Times New Roman" w:cs="Times New Roman"/>
          <w:szCs w:val="21"/>
        </w:rPr>
      </w:pPr>
      <w:r w:rsidRPr="00744AB0">
        <w:rPr>
          <w:rFonts w:ascii="Times New Roman" w:hAnsi="Times New Roman" w:cs="Times New Roman" w:hint="eastAsia"/>
          <w:szCs w:val="21"/>
        </w:rPr>
        <w:t xml:space="preserve">Figure S4 </w:t>
      </w:r>
      <w:r w:rsidRPr="00744AB0">
        <w:rPr>
          <w:rFonts w:ascii="Times New Roman" w:hAnsi="Times New Roman" w:cs="Times New Roman"/>
          <w:szCs w:val="21"/>
        </w:rPr>
        <w:t xml:space="preserve">Spectral distribution of the </w:t>
      </w:r>
      <w:r w:rsidRPr="00744AB0">
        <w:rPr>
          <w:rFonts w:ascii="Times New Roman" w:hAnsi="Times New Roman" w:cs="Times New Roman" w:hint="eastAsia"/>
          <w:szCs w:val="21"/>
        </w:rPr>
        <w:t>low</w:t>
      </w:r>
      <w:r w:rsidRPr="00744AB0">
        <w:rPr>
          <w:rFonts w:ascii="Times New Roman" w:hAnsi="Times New Roman" w:cs="Times New Roman"/>
          <w:szCs w:val="21"/>
        </w:rPr>
        <w:t>-pressure mercury UV lamp.</w:t>
      </w:r>
    </w:p>
    <w:p w14:paraId="0304487E" w14:textId="77777777" w:rsidR="003A52EC" w:rsidRPr="003A52EC" w:rsidRDefault="003A52EC" w:rsidP="0056610A">
      <w:pPr>
        <w:jc w:val="center"/>
        <w:rPr>
          <w:rFonts w:ascii="Times New Roman" w:hAnsi="Times New Roman" w:cs="Times New Roman"/>
          <w:szCs w:val="21"/>
        </w:rPr>
      </w:pPr>
    </w:p>
    <w:p w14:paraId="565DB9F4" w14:textId="77777777" w:rsidR="0056610A" w:rsidRPr="00142996" w:rsidRDefault="0056610A" w:rsidP="0056610A">
      <w:pPr>
        <w:ind w:firstLineChars="200" w:firstLine="420"/>
        <w:rPr>
          <w:rFonts w:ascii="Times New Roman" w:hAnsi="Times New Roman" w:cs="Times New Roman"/>
          <w:szCs w:val="21"/>
        </w:rPr>
      </w:pPr>
    </w:p>
    <w:p w14:paraId="64B3979D" w14:textId="77777777" w:rsidR="0056610A" w:rsidRPr="00142996" w:rsidRDefault="0056610A" w:rsidP="0056610A">
      <w:pPr>
        <w:ind w:firstLineChars="200" w:firstLine="420"/>
        <w:rPr>
          <w:rFonts w:ascii="Times New Roman" w:hAnsi="Times New Roman" w:cs="Times New Roman"/>
          <w:szCs w:val="21"/>
        </w:rPr>
      </w:pPr>
    </w:p>
    <w:p w14:paraId="58CC47F0" w14:textId="77777777" w:rsidR="0056610A" w:rsidRPr="00142996" w:rsidRDefault="00B56A31" w:rsidP="0056610A">
      <w:pPr>
        <w:ind w:firstLineChars="600" w:firstLine="1260"/>
        <w:rPr>
          <w:szCs w:val="21"/>
        </w:rPr>
      </w:pPr>
      <w:r w:rsidRPr="00142996">
        <w:rPr>
          <w:szCs w:val="21"/>
        </w:rPr>
        <w:object w:dxaOrig="6735" w:dyaOrig="4763" w14:anchorId="0B153D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.75pt;height:243pt" o:ole="">
            <v:imagedata r:id="rId12" o:title="" croptop="6171f" cropbottom="-1330f" cropleft="5055f" cropright="8190f"/>
          </v:shape>
          <o:OLEObject Type="Embed" ProgID="Origin50.Graph" ShapeID="_x0000_i1025" DrawAspect="Content" ObjectID="_1592639653" r:id="rId13"/>
        </w:object>
      </w:r>
    </w:p>
    <w:p w14:paraId="2FF09D3A" w14:textId="77777777" w:rsidR="0056610A" w:rsidRPr="00142996" w:rsidRDefault="0056610A" w:rsidP="0056610A">
      <w:pPr>
        <w:pStyle w:val="PlainText"/>
        <w:jc w:val="both"/>
        <w:rPr>
          <w:rFonts w:ascii="Times New Roman" w:eastAsiaTheme="minorEastAsia" w:hAnsi="Times New Roman"/>
          <w:lang w:eastAsia="zh-CN"/>
        </w:rPr>
      </w:pPr>
      <w:r w:rsidRPr="00142996">
        <w:rPr>
          <w:rFonts w:ascii="Times New Roman" w:hAnsi="Times New Roman"/>
        </w:rPr>
        <w:t>Figure S</w:t>
      </w:r>
      <w:r w:rsidR="003A52EC">
        <w:rPr>
          <w:rFonts w:ascii="Times New Roman" w:eastAsiaTheme="minorEastAsia" w:hAnsi="Times New Roman" w:hint="eastAsia"/>
          <w:lang w:eastAsia="zh-CN"/>
        </w:rPr>
        <w:t>5</w:t>
      </w:r>
      <w:r w:rsidRPr="00142996">
        <w:rPr>
          <w:rFonts w:ascii="Times New Roman" w:hAnsi="Times New Roman"/>
        </w:rPr>
        <w:t xml:space="preserve">. (a-e) are the FT-IR spectra of YBCO gel films irradiated </w:t>
      </w:r>
      <w:r w:rsidR="00B82AC3" w:rsidRPr="00142996">
        <w:rPr>
          <w:rFonts w:ascii="Times New Roman" w:hAnsi="Times New Roman"/>
        </w:rPr>
        <w:t>at 150°</w:t>
      </w:r>
      <w:r w:rsidR="00B82AC3" w:rsidRPr="00142996">
        <w:rPr>
          <w:rFonts w:ascii="Times New Roman" w:eastAsiaTheme="minorEastAsia" w:hAnsi="Times New Roman"/>
          <w:lang w:eastAsia="zh-CN"/>
        </w:rPr>
        <w:t>C</w:t>
      </w:r>
      <w:r w:rsidR="00B82AC3">
        <w:rPr>
          <w:rFonts w:ascii="Times New Roman" w:hAnsi="Times New Roman"/>
        </w:rPr>
        <w:t xml:space="preserve"> </w:t>
      </w:r>
      <w:r w:rsidR="00B82AC3">
        <w:rPr>
          <w:rFonts w:ascii="Times New Roman" w:eastAsiaTheme="minorEastAsia" w:hAnsi="Times New Roman" w:hint="eastAsia"/>
          <w:lang w:eastAsia="zh-CN"/>
        </w:rPr>
        <w:t xml:space="preserve">under UV light for </w:t>
      </w:r>
      <w:r w:rsidRPr="00142996">
        <w:rPr>
          <w:rFonts w:ascii="Times New Roman" w:hAnsi="Times New Roman"/>
        </w:rPr>
        <w:t xml:space="preserve">different times, and (f) is the FT-IR spectrum of a </w:t>
      </w:r>
      <w:r w:rsidRPr="00142996">
        <w:rPr>
          <w:rFonts w:ascii="Times New Roman" w:eastAsiaTheme="minorEastAsia" w:hAnsi="Times New Roman"/>
          <w:lang w:eastAsia="zh-CN"/>
        </w:rPr>
        <w:t>sample heat at 150</w:t>
      </w:r>
      <w:r w:rsidRPr="00142996">
        <w:rPr>
          <w:rFonts w:ascii="Times New Roman" w:eastAsiaTheme="minorEastAsia" w:hAnsi="Times New Roman"/>
          <w:vertAlign w:val="superscript"/>
          <w:lang w:eastAsia="zh-CN"/>
        </w:rPr>
        <w:t>o</w:t>
      </w:r>
      <w:r w:rsidRPr="00142996">
        <w:rPr>
          <w:rFonts w:ascii="Times New Roman" w:eastAsiaTheme="minorEastAsia" w:hAnsi="Times New Roman"/>
          <w:lang w:eastAsia="zh-CN"/>
        </w:rPr>
        <w:t>C for 100min.</w:t>
      </w:r>
    </w:p>
    <w:p w14:paraId="3CCC8825" w14:textId="77777777" w:rsidR="0056610A" w:rsidRPr="00142996" w:rsidRDefault="0056610A" w:rsidP="0056610A">
      <w:pPr>
        <w:ind w:firstLineChars="200" w:firstLine="420"/>
        <w:rPr>
          <w:rFonts w:ascii="Times New Roman" w:hAnsi="Times New Roman" w:cs="Times New Roman"/>
          <w:szCs w:val="21"/>
        </w:rPr>
      </w:pPr>
    </w:p>
    <w:p w14:paraId="0D8FD7A0" w14:textId="77777777" w:rsidR="0056610A" w:rsidRPr="00142996" w:rsidRDefault="0056610A" w:rsidP="0056610A">
      <w:pPr>
        <w:ind w:firstLineChars="200" w:firstLine="420"/>
        <w:rPr>
          <w:rFonts w:ascii="Times New Roman" w:hAnsi="Times New Roman" w:cs="Times New Roman"/>
          <w:szCs w:val="21"/>
        </w:rPr>
      </w:pPr>
    </w:p>
    <w:p w14:paraId="624FC2FB" w14:textId="77777777" w:rsidR="0056610A" w:rsidRPr="00142996" w:rsidRDefault="0056610A" w:rsidP="0056610A">
      <w:pPr>
        <w:rPr>
          <w:rFonts w:ascii="Times New Roman" w:hAnsi="Times New Roman" w:cs="Times New Roman"/>
          <w:szCs w:val="21"/>
        </w:rPr>
      </w:pPr>
      <w:r w:rsidRPr="00142996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48EBC0A2" wp14:editId="1749D5D4">
            <wp:extent cx="6202908" cy="2367204"/>
            <wp:effectExtent l="0" t="0" r="7620" b="0"/>
            <wp:docPr id="5" name="图片 5" descr="G:\Research in America\MRS-2018-April\MRS papers\MRS communication\SEM-J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Research in America\MRS-2018-April\MRS papers\MRS communication\SEM-Jc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" r="-327"/>
                    <a:stretch/>
                  </pic:blipFill>
                  <pic:spPr bwMode="auto">
                    <a:xfrm>
                      <a:off x="0" y="0"/>
                      <a:ext cx="6209872" cy="236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7F751" w14:textId="77777777" w:rsidR="0056610A" w:rsidRPr="00B82AC3" w:rsidRDefault="0056610A" w:rsidP="0056610A">
      <w:pPr>
        <w:rPr>
          <w:rFonts w:ascii="Times New Roman" w:eastAsia="MS Mincho" w:hAnsi="Times New Roman" w:cs="Times New Roman"/>
          <w:szCs w:val="21"/>
          <w:lang w:eastAsia="en-US"/>
        </w:rPr>
      </w:pPr>
      <w:r w:rsidRPr="00210D00">
        <w:rPr>
          <w:rFonts w:ascii="Times New Roman" w:eastAsia="MS Mincho" w:hAnsi="Times New Roman" w:cs="Times New Roman"/>
          <w:szCs w:val="21"/>
          <w:lang w:eastAsia="en-US"/>
        </w:rPr>
        <w:t>Figure S</w:t>
      </w:r>
      <w:r w:rsidR="008C59C9">
        <w:rPr>
          <w:rFonts w:ascii="Times New Roman" w:hAnsi="Times New Roman" w:cs="Times New Roman" w:hint="eastAsia"/>
          <w:szCs w:val="21"/>
        </w:rPr>
        <w:t>6</w:t>
      </w:r>
      <w:r w:rsidRPr="00210D00">
        <w:rPr>
          <w:rFonts w:ascii="Times New Roman" w:eastAsia="MS Mincho" w:hAnsi="Times New Roman" w:cs="Times New Roman"/>
          <w:szCs w:val="21"/>
          <w:lang w:eastAsia="en-US"/>
        </w:rPr>
        <w:t xml:space="preserve"> (a) SEM images of the film irradiated </w:t>
      </w:r>
      <w:r w:rsidR="00B82AC3">
        <w:rPr>
          <w:rFonts w:ascii="Times New Roman" w:hAnsi="Times New Roman" w:cs="Times New Roman" w:hint="eastAsia"/>
          <w:szCs w:val="21"/>
        </w:rPr>
        <w:t xml:space="preserve">under UV light </w:t>
      </w:r>
      <w:r w:rsidRPr="00210D00">
        <w:rPr>
          <w:rFonts w:ascii="Times New Roman" w:eastAsia="MS Mincho" w:hAnsi="Times New Roman" w:cs="Times New Roman"/>
          <w:szCs w:val="21"/>
          <w:lang w:eastAsia="en-US"/>
        </w:rPr>
        <w:t xml:space="preserve">for 100min without water gas; (b-d) are the surface morphologies of the films irradiated </w:t>
      </w:r>
      <w:r w:rsidR="00B82AC3">
        <w:rPr>
          <w:rFonts w:ascii="Times New Roman" w:hAnsi="Times New Roman" w:cs="Times New Roman" w:hint="eastAsia"/>
          <w:szCs w:val="21"/>
        </w:rPr>
        <w:t>under UV light</w:t>
      </w:r>
      <w:r w:rsidR="00B82AC3" w:rsidRPr="00210D00">
        <w:rPr>
          <w:rFonts w:ascii="Times New Roman" w:eastAsia="MS Mincho" w:hAnsi="Times New Roman" w:cs="Times New Roman"/>
          <w:szCs w:val="21"/>
          <w:lang w:eastAsia="en-US"/>
        </w:rPr>
        <w:t xml:space="preserve"> </w:t>
      </w:r>
      <w:r w:rsidRPr="00210D00">
        <w:rPr>
          <w:rFonts w:ascii="Times New Roman" w:eastAsia="MS Mincho" w:hAnsi="Times New Roman" w:cs="Times New Roman"/>
          <w:szCs w:val="21"/>
          <w:lang w:eastAsia="en-US"/>
        </w:rPr>
        <w:t>with water gas for 30min, 60min, and 100min resp</w:t>
      </w:r>
      <w:r w:rsidR="006C56B1" w:rsidRPr="00210D00">
        <w:rPr>
          <w:rFonts w:ascii="Times New Roman" w:eastAsia="MS Mincho" w:hAnsi="Times New Roman" w:cs="Times New Roman" w:hint="eastAsia"/>
          <w:szCs w:val="21"/>
          <w:lang w:eastAsia="en-US"/>
        </w:rPr>
        <w:t>ec</w:t>
      </w:r>
      <w:r w:rsidRPr="00210D00">
        <w:rPr>
          <w:rFonts w:ascii="Times New Roman" w:eastAsia="MS Mincho" w:hAnsi="Times New Roman" w:cs="Times New Roman"/>
          <w:szCs w:val="21"/>
          <w:lang w:eastAsia="en-US"/>
        </w:rPr>
        <w:t>tively. (e)</w:t>
      </w:r>
      <w:r w:rsidR="00910973" w:rsidRPr="00210D00">
        <w:rPr>
          <w:rFonts w:ascii="Times New Roman" w:eastAsia="MS Mincho" w:hAnsi="Times New Roman" w:cs="Times New Roman" w:hint="eastAsia"/>
          <w:szCs w:val="21"/>
          <w:lang w:eastAsia="en-US"/>
        </w:rPr>
        <w:t xml:space="preserve"> shows</w:t>
      </w:r>
      <w:r w:rsidRPr="00210D00">
        <w:rPr>
          <w:rFonts w:ascii="Times New Roman" w:eastAsia="MS Mincho" w:hAnsi="Times New Roman" w:cs="Times New Roman"/>
          <w:szCs w:val="21"/>
          <w:lang w:eastAsia="en-US"/>
        </w:rPr>
        <w:t xml:space="preserve"> the </w:t>
      </w:r>
      <w:proofErr w:type="spellStart"/>
      <w:r w:rsidRPr="00210D00">
        <w:rPr>
          <w:rFonts w:ascii="Times New Roman" w:eastAsia="MS Mincho" w:hAnsi="Times New Roman" w:cs="Times New Roman"/>
          <w:szCs w:val="21"/>
          <w:lang w:eastAsia="en-US"/>
        </w:rPr>
        <w:t>J</w:t>
      </w:r>
      <w:r w:rsidRPr="00210D00">
        <w:rPr>
          <w:rFonts w:ascii="Times New Roman" w:eastAsia="MS Mincho" w:hAnsi="Times New Roman" w:cs="Times New Roman"/>
          <w:szCs w:val="21"/>
          <w:vertAlign w:val="subscript"/>
          <w:lang w:eastAsia="en-US"/>
        </w:rPr>
        <w:t>c</w:t>
      </w:r>
      <w:proofErr w:type="spellEnd"/>
      <w:r w:rsidRPr="00210D00">
        <w:rPr>
          <w:rFonts w:ascii="Times New Roman" w:eastAsia="MS Mincho" w:hAnsi="Times New Roman" w:cs="Times New Roman"/>
          <w:szCs w:val="21"/>
          <w:lang w:eastAsia="en-US"/>
        </w:rPr>
        <w:t>-H</w:t>
      </w:r>
      <w:r w:rsidRPr="00B82AC3">
        <w:rPr>
          <w:rFonts w:ascii="Times New Roman" w:eastAsia="MS Mincho" w:hAnsi="Times New Roman" w:cs="Times New Roman"/>
          <w:szCs w:val="21"/>
          <w:lang w:eastAsia="en-US"/>
        </w:rPr>
        <w:t xml:space="preserve"> curves of the YBCO films processed under different UV-irradiation conditions.</w:t>
      </w:r>
    </w:p>
    <w:p w14:paraId="4BD7B9FD" w14:textId="77777777" w:rsidR="0056610A" w:rsidRPr="00B82AC3" w:rsidRDefault="0056610A" w:rsidP="0056610A">
      <w:pPr>
        <w:ind w:firstLineChars="200" w:firstLine="420"/>
        <w:rPr>
          <w:rFonts w:ascii="Times New Roman" w:hAnsi="Times New Roman" w:cs="Times New Roman"/>
          <w:szCs w:val="21"/>
        </w:rPr>
      </w:pPr>
    </w:p>
    <w:p w14:paraId="2E06F767" w14:textId="77777777" w:rsidR="007F2F22" w:rsidRPr="0056610A" w:rsidRDefault="007F2F22"/>
    <w:sectPr w:rsidR="007F2F22" w:rsidRPr="0056610A" w:rsidSect="00C07EC2">
      <w:footerReference w:type="default" r:id="rId15"/>
      <w:pgSz w:w="11906" w:h="16838"/>
      <w:pgMar w:top="1247" w:right="1247" w:bottom="1247" w:left="124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0E94CE" w14:textId="77777777" w:rsidR="0080432B" w:rsidRDefault="0080432B" w:rsidP="0056610A">
      <w:r>
        <w:separator/>
      </w:r>
    </w:p>
  </w:endnote>
  <w:endnote w:type="continuationSeparator" w:id="0">
    <w:p w14:paraId="4B6B746C" w14:textId="77777777" w:rsidR="0080432B" w:rsidRDefault="0080432B" w:rsidP="00566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SimSun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EuclidSymbol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dvGulliv-R">
    <w:altName w:val="SimSun"/>
    <w:charset w:val="86"/>
    <w:family w:val="auto"/>
    <w:pitch w:val="default"/>
    <w:sig w:usb0="00000000" w:usb1="00000000" w:usb2="00000010" w:usb3="00000000" w:csb0="00040000" w:csb1="00000000"/>
  </w:font>
  <w:font w:name="NimbusRomNo9L-Regu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imbusRomNo9L-ReguItal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TSYN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RMTMI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vOT863180fb+fb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1078242"/>
      <w:docPartObj>
        <w:docPartGallery w:val="Page Numbers (Bottom of Page)"/>
        <w:docPartUnique/>
      </w:docPartObj>
    </w:sdtPr>
    <w:sdtEndPr/>
    <w:sdtContent>
      <w:p w14:paraId="3076522B" w14:textId="77777777" w:rsidR="003A538E" w:rsidRDefault="00DB41EF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4B4E" w:rsidRPr="00564B4E">
          <w:rPr>
            <w:noProof/>
            <w:lang w:val="zh-CN"/>
          </w:rPr>
          <w:t>3</w:t>
        </w:r>
        <w:r>
          <w:fldChar w:fldCharType="end"/>
        </w:r>
      </w:p>
    </w:sdtContent>
  </w:sdt>
  <w:p w14:paraId="463B0C8B" w14:textId="77777777" w:rsidR="001A3743" w:rsidRDefault="008043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5F8C50" w14:textId="77777777" w:rsidR="0080432B" w:rsidRDefault="0080432B" w:rsidP="0056610A">
      <w:r>
        <w:separator/>
      </w:r>
    </w:p>
  </w:footnote>
  <w:footnote w:type="continuationSeparator" w:id="0">
    <w:p w14:paraId="0769A984" w14:textId="77777777" w:rsidR="0080432B" w:rsidRDefault="0080432B" w:rsidP="00566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F84902"/>
    <w:multiLevelType w:val="hybridMultilevel"/>
    <w:tmpl w:val="C0F64C2A"/>
    <w:lvl w:ilvl="0" w:tplc="CC72C5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949"/>
    <w:rsid w:val="00053C6F"/>
    <w:rsid w:val="000F66B2"/>
    <w:rsid w:val="001207F5"/>
    <w:rsid w:val="00145502"/>
    <w:rsid w:val="00187623"/>
    <w:rsid w:val="00210D00"/>
    <w:rsid w:val="002456F0"/>
    <w:rsid w:val="002C476A"/>
    <w:rsid w:val="002E17C6"/>
    <w:rsid w:val="002E73E9"/>
    <w:rsid w:val="00313132"/>
    <w:rsid w:val="003A52EC"/>
    <w:rsid w:val="003F591D"/>
    <w:rsid w:val="00410640"/>
    <w:rsid w:val="00411684"/>
    <w:rsid w:val="004641CD"/>
    <w:rsid w:val="004D63C3"/>
    <w:rsid w:val="0051544B"/>
    <w:rsid w:val="00564B4E"/>
    <w:rsid w:val="0056610A"/>
    <w:rsid w:val="00573823"/>
    <w:rsid w:val="005B1100"/>
    <w:rsid w:val="006C56B1"/>
    <w:rsid w:val="006D1893"/>
    <w:rsid w:val="00744AB0"/>
    <w:rsid w:val="0076544C"/>
    <w:rsid w:val="007A1464"/>
    <w:rsid w:val="007B663A"/>
    <w:rsid w:val="007F194C"/>
    <w:rsid w:val="007F2F22"/>
    <w:rsid w:val="0080432B"/>
    <w:rsid w:val="00872A96"/>
    <w:rsid w:val="008C59C9"/>
    <w:rsid w:val="00910973"/>
    <w:rsid w:val="009E6A41"/>
    <w:rsid w:val="00A91428"/>
    <w:rsid w:val="00B56A31"/>
    <w:rsid w:val="00B82AC3"/>
    <w:rsid w:val="00BC1949"/>
    <w:rsid w:val="00C24014"/>
    <w:rsid w:val="00C31CD8"/>
    <w:rsid w:val="00D64C00"/>
    <w:rsid w:val="00DB41EF"/>
    <w:rsid w:val="00E0005B"/>
    <w:rsid w:val="00E040B7"/>
    <w:rsid w:val="00EC76BF"/>
    <w:rsid w:val="00F71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2F3120"/>
  <w15:docId w15:val="{5972B10E-CB7E-4B14-B977-10FFDB2F5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6610A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1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6610A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661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6610A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6610A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qFormat/>
    <w:rsid w:val="0056610A"/>
    <w:pPr>
      <w:widowControl/>
      <w:jc w:val="left"/>
    </w:pPr>
    <w:rPr>
      <w:rFonts w:ascii="Courier" w:eastAsia="MS Mincho" w:hAnsi="Courier" w:cs="Times New Roman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qFormat/>
    <w:rsid w:val="0056610A"/>
    <w:rPr>
      <w:rFonts w:ascii="Courier" w:eastAsia="MS Mincho" w:hAnsi="Courier" w:cs="Times New Roman"/>
      <w:szCs w:val="21"/>
      <w:lang w:eastAsia="en-US"/>
    </w:rPr>
  </w:style>
  <w:style w:type="paragraph" w:styleId="ListParagraph">
    <w:name w:val="List Paragraph"/>
    <w:basedOn w:val="Normal"/>
    <w:uiPriority w:val="34"/>
    <w:qFormat/>
    <w:rsid w:val="0056610A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610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10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hyperlink" Target="mailto:TA@asu.edu" TargetMode="External"/><Relationship Id="rId12" Type="http://schemas.openxmlformats.org/officeDocument/2006/relationships/image" Target="media/image5.w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1026</Words>
  <Characters>5852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CYQ</dc:creator>
  <cp:keywords/>
  <dc:description/>
  <cp:lastModifiedBy>technica018</cp:lastModifiedBy>
  <cp:revision>2</cp:revision>
  <dcterms:created xsi:type="dcterms:W3CDTF">2018-07-09T15:08:00Z</dcterms:created>
  <dcterms:modified xsi:type="dcterms:W3CDTF">2018-07-09T15:08:00Z</dcterms:modified>
</cp:coreProperties>
</file>