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DF7AF" w14:textId="40C3BEF1" w:rsidR="000D148A" w:rsidRPr="00752BCA" w:rsidRDefault="000D148A" w:rsidP="00752BCA">
      <w:pPr>
        <w:tabs>
          <w:tab w:val="left" w:pos="4950"/>
        </w:tabs>
        <w:spacing w:line="480" w:lineRule="auto"/>
        <w:jc w:val="center"/>
        <w:rPr>
          <w:rFonts w:ascii="Times New Roman" w:hAnsi="Times New Roman" w:cs="Times New Roman"/>
          <w:b/>
          <w:sz w:val="24"/>
          <w:szCs w:val="24"/>
        </w:rPr>
      </w:pPr>
      <w:r w:rsidRPr="00752BCA">
        <w:rPr>
          <w:rFonts w:ascii="Times New Roman" w:hAnsi="Times New Roman" w:cs="Times New Roman"/>
          <w:b/>
          <w:sz w:val="24"/>
          <w:szCs w:val="24"/>
        </w:rPr>
        <w:t>Supporting information</w:t>
      </w:r>
    </w:p>
    <w:p w14:paraId="27A1F33D" w14:textId="77777777" w:rsidR="00B006B8" w:rsidRPr="00AB743B" w:rsidRDefault="00B006B8" w:rsidP="00AB743B">
      <w:pPr>
        <w:tabs>
          <w:tab w:val="left" w:pos="4950"/>
        </w:tabs>
        <w:spacing w:line="480" w:lineRule="auto"/>
        <w:jc w:val="center"/>
        <w:rPr>
          <w:rFonts w:ascii="Times New Roman" w:eastAsia="Times New Roman" w:hAnsi="Times New Roman"/>
          <w:b/>
          <w:sz w:val="24"/>
          <w:szCs w:val="24"/>
        </w:rPr>
      </w:pPr>
      <w:r w:rsidRPr="00AB743B">
        <w:rPr>
          <w:rFonts w:ascii="Times New Roman" w:hAnsi="Times New Roman"/>
          <w:b/>
          <w:sz w:val="24"/>
          <w:szCs w:val="24"/>
        </w:rPr>
        <w:t>Q-Carbon Harder than Diamond</w:t>
      </w:r>
    </w:p>
    <w:p w14:paraId="0AFD2E73" w14:textId="67A5C3CB" w:rsidR="00B006B8" w:rsidRPr="00B77C53" w:rsidRDefault="00B006B8" w:rsidP="00B006B8">
      <w:pPr>
        <w:spacing w:line="480" w:lineRule="auto"/>
        <w:jc w:val="both"/>
        <w:rPr>
          <w:rFonts w:ascii="Times New Roman" w:eastAsia="Times New Roman" w:hAnsi="Times New Roman"/>
          <w:i/>
          <w:sz w:val="24"/>
          <w:szCs w:val="24"/>
        </w:rPr>
      </w:pPr>
      <w:r w:rsidRPr="00B77C53">
        <w:rPr>
          <w:rFonts w:ascii="Times New Roman" w:eastAsia="Times New Roman" w:hAnsi="Times New Roman"/>
          <w:i/>
          <w:sz w:val="24"/>
          <w:szCs w:val="24"/>
        </w:rPr>
        <w:t>Jagdish Narayan</w:t>
      </w:r>
      <w:r w:rsidRPr="00B77C53">
        <w:rPr>
          <w:rFonts w:ascii="Times New Roman" w:eastAsia="Times New Roman" w:hAnsi="Times New Roman"/>
          <w:i/>
          <w:sz w:val="24"/>
          <w:szCs w:val="24"/>
          <w:vertAlign w:val="superscript"/>
        </w:rPr>
        <w:t>1</w:t>
      </w:r>
      <w:r w:rsidRPr="00B77C53">
        <w:rPr>
          <w:rFonts w:ascii="Cambria Math" w:hAnsi="Cambria Math" w:cs="Cambria Math"/>
          <w:i/>
          <w:vertAlign w:val="superscript"/>
        </w:rPr>
        <w:t>*</w:t>
      </w:r>
      <w:r w:rsidRPr="00B77C53">
        <w:rPr>
          <w:rFonts w:ascii="Times New Roman" w:eastAsia="Times New Roman" w:hAnsi="Times New Roman"/>
          <w:i/>
          <w:sz w:val="24"/>
          <w:szCs w:val="24"/>
        </w:rPr>
        <w:t>, Siddharth Gupta</w:t>
      </w:r>
      <w:r w:rsidRPr="00B77C53">
        <w:rPr>
          <w:rFonts w:ascii="Times New Roman" w:eastAsia="Times New Roman" w:hAnsi="Times New Roman"/>
          <w:i/>
          <w:sz w:val="24"/>
          <w:szCs w:val="24"/>
          <w:vertAlign w:val="superscript"/>
        </w:rPr>
        <w:t>1</w:t>
      </w:r>
      <w:r w:rsidRPr="00B77C53">
        <w:rPr>
          <w:rFonts w:ascii="Times New Roman" w:eastAsia="Times New Roman" w:hAnsi="Times New Roman"/>
          <w:i/>
          <w:sz w:val="24"/>
          <w:szCs w:val="24"/>
        </w:rPr>
        <w:t>, Anagh Bhaumik</w:t>
      </w:r>
      <w:r w:rsidRPr="00B77C53">
        <w:rPr>
          <w:rFonts w:ascii="Times New Roman" w:eastAsia="Times New Roman" w:hAnsi="Times New Roman"/>
          <w:i/>
          <w:sz w:val="24"/>
          <w:szCs w:val="24"/>
          <w:vertAlign w:val="superscript"/>
        </w:rPr>
        <w:t>1</w:t>
      </w:r>
      <w:r w:rsidRPr="00B77C53">
        <w:rPr>
          <w:rFonts w:ascii="Times New Roman" w:eastAsia="Times New Roman" w:hAnsi="Times New Roman"/>
          <w:i/>
          <w:sz w:val="24"/>
          <w:szCs w:val="24"/>
        </w:rPr>
        <w:t>, Ritesh Sachan</w:t>
      </w:r>
      <w:r>
        <w:rPr>
          <w:rFonts w:ascii="Times New Roman" w:eastAsia="Times New Roman" w:hAnsi="Times New Roman"/>
          <w:i/>
          <w:sz w:val="24"/>
          <w:szCs w:val="24"/>
          <w:vertAlign w:val="superscript"/>
        </w:rPr>
        <w:t>1,</w:t>
      </w:r>
      <w:r w:rsidRPr="00B77C53">
        <w:rPr>
          <w:rFonts w:ascii="Times New Roman" w:eastAsia="Times New Roman" w:hAnsi="Times New Roman"/>
          <w:i/>
          <w:sz w:val="24"/>
          <w:szCs w:val="24"/>
          <w:vertAlign w:val="superscript"/>
        </w:rPr>
        <w:t xml:space="preserve"> 2</w:t>
      </w:r>
      <w:r w:rsidRPr="00B77C53">
        <w:rPr>
          <w:rFonts w:ascii="Times New Roman" w:eastAsia="Times New Roman" w:hAnsi="Times New Roman"/>
          <w:i/>
          <w:sz w:val="24"/>
          <w:szCs w:val="24"/>
        </w:rPr>
        <w:t>, Filippo Cellini</w:t>
      </w:r>
      <w:r w:rsidRPr="00B77C53">
        <w:rPr>
          <w:rFonts w:ascii="Times New Roman" w:eastAsia="Times New Roman" w:hAnsi="Times New Roman"/>
          <w:i/>
          <w:sz w:val="24"/>
          <w:szCs w:val="24"/>
          <w:vertAlign w:val="superscript"/>
        </w:rPr>
        <w:t>3,4</w:t>
      </w:r>
      <w:r>
        <w:rPr>
          <w:rFonts w:ascii="Times New Roman" w:eastAsia="Times New Roman" w:hAnsi="Times New Roman"/>
          <w:i/>
          <w:sz w:val="24"/>
          <w:szCs w:val="24"/>
        </w:rPr>
        <w:t xml:space="preserve">, </w:t>
      </w:r>
      <w:r w:rsidRPr="00B77C53">
        <w:rPr>
          <w:rFonts w:ascii="Times New Roman" w:eastAsia="Times New Roman" w:hAnsi="Times New Roman"/>
          <w:i/>
          <w:sz w:val="24"/>
          <w:szCs w:val="24"/>
        </w:rPr>
        <w:t>Elisa Riedo</w:t>
      </w:r>
      <w:r w:rsidRPr="00B77C53">
        <w:rPr>
          <w:rFonts w:ascii="Times New Roman" w:eastAsia="Times New Roman" w:hAnsi="Times New Roman"/>
          <w:i/>
          <w:sz w:val="24"/>
          <w:szCs w:val="24"/>
          <w:vertAlign w:val="superscript"/>
        </w:rPr>
        <w:t>3,</w:t>
      </w:r>
      <w:r w:rsidR="00577904">
        <w:rPr>
          <w:rFonts w:ascii="Times New Roman" w:eastAsia="Times New Roman" w:hAnsi="Times New Roman"/>
          <w:i/>
          <w:sz w:val="24"/>
          <w:szCs w:val="24"/>
          <w:vertAlign w:val="superscript"/>
        </w:rPr>
        <w:t>4,5</w:t>
      </w:r>
      <w:r w:rsidRPr="00B77C53">
        <w:rPr>
          <w:rFonts w:ascii="Times New Roman" w:eastAsia="Times New Roman" w:hAnsi="Times New Roman"/>
          <w:i/>
          <w:sz w:val="24"/>
          <w:szCs w:val="24"/>
        </w:rPr>
        <w:t xml:space="preserve"> </w:t>
      </w:r>
    </w:p>
    <w:p w14:paraId="2DEBA99A" w14:textId="77777777" w:rsidR="00B006B8" w:rsidRPr="00580633" w:rsidRDefault="00B006B8" w:rsidP="00B006B8">
      <w:pPr>
        <w:spacing w:after="0" w:line="480" w:lineRule="auto"/>
        <w:jc w:val="both"/>
        <w:rPr>
          <w:rFonts w:ascii="Times New Roman" w:eastAsia="MS Mincho" w:hAnsi="Times New Roman"/>
          <w:noProof/>
          <w:sz w:val="24"/>
          <w:szCs w:val="24"/>
          <w:lang w:val="de-DE" w:eastAsia="ja-JP"/>
        </w:rPr>
      </w:pPr>
      <w:r w:rsidRPr="00212B33">
        <w:rPr>
          <w:rFonts w:eastAsia="Times New Roman"/>
          <w:vertAlign w:val="superscript"/>
        </w:rPr>
        <w:t>1</w:t>
      </w:r>
      <w:r w:rsidRPr="00E44F0A">
        <w:rPr>
          <w:rFonts w:ascii="Times New Roman" w:eastAsia="MS Mincho" w:hAnsi="Times New Roman"/>
          <w:sz w:val="24"/>
          <w:szCs w:val="24"/>
          <w:lang w:val="de-DE" w:eastAsia="ja-JP"/>
        </w:rPr>
        <w:t xml:space="preserve"> </w:t>
      </w:r>
      <w:r w:rsidRPr="00A0505E">
        <w:rPr>
          <w:rFonts w:ascii="Times New Roman" w:eastAsia="MS Mincho" w:hAnsi="Times New Roman"/>
          <w:noProof/>
          <w:sz w:val="24"/>
          <w:szCs w:val="24"/>
          <w:lang w:val="de-DE" w:eastAsia="ja-JP"/>
        </w:rPr>
        <w:t>Department of Materials Science and Engineering, North Carolina State University, Raleigh,</w:t>
      </w:r>
      <w:r w:rsidRPr="00486612">
        <w:rPr>
          <w:rFonts w:ascii="Times New Roman" w:eastAsia="MS Mincho" w:hAnsi="Times New Roman"/>
          <w:sz w:val="24"/>
          <w:szCs w:val="24"/>
          <w:lang w:val="de-DE" w:eastAsia="ja-JP"/>
        </w:rPr>
        <w:t xml:space="preserve"> NC 27695-7907, </w:t>
      </w:r>
      <w:r w:rsidRPr="00580633">
        <w:rPr>
          <w:rFonts w:ascii="Times New Roman" w:eastAsia="MS Mincho" w:hAnsi="Times New Roman"/>
          <w:noProof/>
          <w:sz w:val="24"/>
          <w:szCs w:val="24"/>
          <w:lang w:val="de-DE" w:eastAsia="ja-JP"/>
        </w:rPr>
        <w:t>USA</w:t>
      </w:r>
    </w:p>
    <w:p w14:paraId="44D638C9" w14:textId="77777777" w:rsidR="00B006B8" w:rsidRDefault="00B006B8" w:rsidP="00B006B8">
      <w:pPr>
        <w:spacing w:after="0" w:line="480" w:lineRule="auto"/>
        <w:jc w:val="both"/>
        <w:rPr>
          <w:rFonts w:ascii="Times New Roman" w:eastAsia="MS Mincho" w:hAnsi="Times New Roman"/>
          <w:noProof/>
          <w:sz w:val="24"/>
          <w:szCs w:val="24"/>
          <w:lang w:val="de-DE" w:eastAsia="ja-JP"/>
        </w:rPr>
      </w:pPr>
      <w:r w:rsidRPr="00580633">
        <w:rPr>
          <w:rFonts w:ascii="Times New Roman" w:eastAsia="MS Mincho" w:hAnsi="Times New Roman"/>
          <w:noProof/>
          <w:sz w:val="24"/>
          <w:szCs w:val="24"/>
          <w:vertAlign w:val="superscript"/>
          <w:lang w:val="de-DE" w:eastAsia="ja-JP"/>
        </w:rPr>
        <w:t>2</w:t>
      </w:r>
      <w:r>
        <w:rPr>
          <w:rFonts w:ascii="Times New Roman" w:eastAsia="MS Mincho" w:hAnsi="Times New Roman"/>
          <w:noProof/>
          <w:sz w:val="24"/>
          <w:szCs w:val="24"/>
          <w:vertAlign w:val="superscript"/>
          <w:lang w:val="de-DE" w:eastAsia="ja-JP"/>
        </w:rPr>
        <w:t xml:space="preserve"> </w:t>
      </w:r>
      <w:r w:rsidRPr="00580633">
        <w:rPr>
          <w:rFonts w:ascii="Times New Roman" w:eastAsia="MS Mincho" w:hAnsi="Times New Roman"/>
          <w:noProof/>
          <w:sz w:val="24"/>
          <w:szCs w:val="24"/>
          <w:lang w:val="de-DE" w:eastAsia="ja-JP"/>
        </w:rPr>
        <w:t>Materials Science Division, Army Research Office, Research Triangle Park, NC 27709, USA</w:t>
      </w:r>
    </w:p>
    <w:p w14:paraId="694D4791" w14:textId="77777777" w:rsidR="00B006B8" w:rsidRPr="00AF323A" w:rsidRDefault="00B006B8" w:rsidP="00B006B8">
      <w:pPr>
        <w:spacing w:after="0" w:line="480" w:lineRule="auto"/>
        <w:jc w:val="both"/>
        <w:rPr>
          <w:rFonts w:ascii="Times New Roman" w:eastAsia="MS Mincho" w:hAnsi="Times New Roman"/>
          <w:noProof/>
          <w:sz w:val="24"/>
          <w:szCs w:val="24"/>
          <w:lang w:val="de-DE" w:eastAsia="ja-JP"/>
        </w:rPr>
      </w:pPr>
      <w:r w:rsidRPr="00AF323A">
        <w:rPr>
          <w:rFonts w:ascii="Times New Roman" w:eastAsia="MS Mincho" w:hAnsi="Times New Roman"/>
          <w:noProof/>
          <w:sz w:val="24"/>
          <w:szCs w:val="24"/>
          <w:vertAlign w:val="superscript"/>
          <w:lang w:val="de-DE" w:eastAsia="ja-JP"/>
        </w:rPr>
        <w:t xml:space="preserve">3 </w:t>
      </w:r>
      <w:r w:rsidRPr="00AF323A">
        <w:rPr>
          <w:rFonts w:ascii="Times New Roman" w:eastAsia="MS Mincho" w:hAnsi="Times New Roman"/>
          <w:noProof/>
          <w:sz w:val="24"/>
          <w:szCs w:val="24"/>
          <w:lang w:val="de-DE" w:eastAsia="ja-JP"/>
        </w:rPr>
        <w:t>Advanced Science Research Center, CUNY, New York, NY 10031, USA</w:t>
      </w:r>
    </w:p>
    <w:p w14:paraId="54BF69A1" w14:textId="77777777" w:rsidR="00B006B8" w:rsidRPr="00486612" w:rsidRDefault="00B006B8" w:rsidP="00B006B8">
      <w:pPr>
        <w:spacing w:after="0" w:line="480" w:lineRule="auto"/>
        <w:jc w:val="both"/>
        <w:rPr>
          <w:rFonts w:ascii="Times New Roman" w:eastAsia="MS Mincho" w:hAnsi="Times New Roman"/>
          <w:sz w:val="24"/>
          <w:szCs w:val="24"/>
          <w:lang w:val="de-DE" w:eastAsia="ja-JP"/>
        </w:rPr>
      </w:pPr>
      <w:r w:rsidRPr="00AF323A">
        <w:rPr>
          <w:rFonts w:ascii="Times New Roman" w:eastAsia="MS Mincho" w:hAnsi="Times New Roman"/>
          <w:noProof/>
          <w:sz w:val="24"/>
          <w:szCs w:val="24"/>
          <w:vertAlign w:val="superscript"/>
          <w:lang w:val="de-DE" w:eastAsia="ja-JP"/>
        </w:rPr>
        <w:t>4</w:t>
      </w:r>
      <w:r w:rsidRPr="00AF323A">
        <w:rPr>
          <w:rFonts w:ascii="Times New Roman" w:eastAsia="MS Mincho" w:hAnsi="Times New Roman"/>
          <w:noProof/>
          <w:sz w:val="24"/>
          <w:szCs w:val="24"/>
          <w:lang w:val="de-DE" w:eastAsia="ja-JP"/>
        </w:rPr>
        <w:t xml:space="preserve"> CUNY Graduate Center, Ph.D. Program in Physics, New York, NY 10031, USA</w:t>
      </w:r>
    </w:p>
    <w:p w14:paraId="4E442B2A" w14:textId="77777777" w:rsidR="00B006B8" w:rsidRDefault="00B006B8" w:rsidP="00B006B8">
      <w:pPr>
        <w:pStyle w:val="Addresses"/>
        <w:spacing w:line="480" w:lineRule="auto"/>
        <w:jc w:val="both"/>
      </w:pPr>
      <w:r>
        <w:rPr>
          <w:rFonts w:eastAsia="Times New Roman"/>
          <w:vertAlign w:val="superscript"/>
        </w:rPr>
        <w:t xml:space="preserve">5 </w:t>
      </w:r>
      <w:r>
        <w:t>Department of Physics, CUNY-</w:t>
      </w:r>
      <w:r w:rsidRPr="00E44F0A">
        <w:t>City College of New York, New York, N</w:t>
      </w:r>
      <w:r>
        <w:t>Y 10031, USA</w:t>
      </w:r>
    </w:p>
    <w:p w14:paraId="2838D6C1" w14:textId="77777777" w:rsidR="00B006B8" w:rsidRPr="00486612" w:rsidRDefault="00B006B8" w:rsidP="00B006B8">
      <w:pPr>
        <w:spacing w:after="0" w:line="480" w:lineRule="auto"/>
        <w:rPr>
          <w:rFonts w:ascii="Times New Roman" w:eastAsia="MS Mincho" w:hAnsi="Times New Roman"/>
          <w:sz w:val="24"/>
          <w:szCs w:val="24"/>
          <w:u w:val="single"/>
          <w:lang w:val="de-DE" w:eastAsia="ja-JP"/>
        </w:rPr>
      </w:pPr>
      <w:r w:rsidRPr="00486612">
        <w:rPr>
          <w:rFonts w:ascii="Times New Roman" w:eastAsia="MS Mincho" w:hAnsi="Times New Roman"/>
          <w:sz w:val="24"/>
          <w:szCs w:val="24"/>
          <w:lang w:val="de-DE" w:eastAsia="ja-JP"/>
        </w:rPr>
        <w:t xml:space="preserve">*Correspondence </w:t>
      </w:r>
      <w:r w:rsidRPr="00486612">
        <w:rPr>
          <w:rFonts w:ascii="Times New Roman" w:eastAsia="MS Mincho" w:hAnsi="Times New Roman"/>
          <w:noProof/>
          <w:sz w:val="24"/>
          <w:szCs w:val="24"/>
          <w:lang w:val="de-DE" w:eastAsia="ja-JP"/>
        </w:rPr>
        <w:t>to:</w:t>
      </w:r>
      <w:r w:rsidRPr="00486612">
        <w:rPr>
          <w:rFonts w:ascii="Times New Roman" w:eastAsia="MS Mincho" w:hAnsi="Times New Roman"/>
          <w:sz w:val="24"/>
          <w:szCs w:val="24"/>
          <w:lang w:val="de-DE" w:eastAsia="ja-JP"/>
        </w:rPr>
        <w:t xml:space="preserve"> </w:t>
      </w:r>
      <w:hyperlink r:id="rId9" w:history="1">
        <w:r w:rsidRPr="00486612">
          <w:rPr>
            <w:rFonts w:ascii="Times New Roman" w:eastAsia="MS Mincho" w:hAnsi="Times New Roman"/>
            <w:sz w:val="24"/>
            <w:szCs w:val="24"/>
            <w:u w:val="single"/>
            <w:lang w:val="de-DE" w:eastAsia="ja-JP"/>
          </w:rPr>
          <w:t>narayan@ncsu.edu</w:t>
        </w:r>
      </w:hyperlink>
    </w:p>
    <w:p w14:paraId="116DD6C2" w14:textId="77777777" w:rsidR="00752BCA" w:rsidRDefault="00752BCA" w:rsidP="00752BCA">
      <w:pPr>
        <w:spacing w:after="0" w:line="240" w:lineRule="auto"/>
        <w:rPr>
          <w:rFonts w:ascii="Times New Roman" w:eastAsia="MS Mincho" w:hAnsi="Times New Roman" w:cs="Times New Roman"/>
          <w:b/>
          <w:bCs/>
          <w:noProof/>
          <w:sz w:val="24"/>
          <w:szCs w:val="24"/>
          <w:lang w:val="de-DE" w:eastAsia="ja-JP"/>
        </w:rPr>
      </w:pPr>
      <w:bookmarkStart w:id="0" w:name="_GoBack"/>
      <w:bookmarkEnd w:id="0"/>
    </w:p>
    <w:p w14:paraId="46739327" w14:textId="477C9506" w:rsidR="00752BCA" w:rsidRDefault="00752BCA" w:rsidP="00752BCA">
      <w:pPr>
        <w:spacing w:after="0" w:line="480" w:lineRule="auto"/>
        <w:rPr>
          <w:rFonts w:ascii="Times New Roman" w:eastAsia="MS Mincho" w:hAnsi="Times New Roman" w:cs="Times New Roman"/>
          <w:b/>
          <w:bCs/>
          <w:noProof/>
          <w:sz w:val="24"/>
          <w:szCs w:val="24"/>
          <w:lang w:val="de-DE" w:eastAsia="ja-JP"/>
        </w:rPr>
      </w:pPr>
      <w:r w:rsidRPr="008F28F7">
        <w:rPr>
          <w:rFonts w:ascii="Times New Roman" w:eastAsia="MS Mincho" w:hAnsi="Times New Roman" w:cs="Times New Roman"/>
          <w:b/>
          <w:bCs/>
          <w:noProof/>
          <w:sz w:val="24"/>
          <w:szCs w:val="24"/>
          <w:lang w:val="de-DE" w:eastAsia="ja-JP"/>
        </w:rPr>
        <w:t>ADDITIONAL INFORMATION</w:t>
      </w:r>
    </w:p>
    <w:p w14:paraId="135CD7A1" w14:textId="5BD1E4AC" w:rsidR="000D148A" w:rsidRPr="00752BCA" w:rsidRDefault="000D148A" w:rsidP="00752BCA">
      <w:pPr>
        <w:spacing w:line="480" w:lineRule="auto"/>
        <w:ind w:firstLine="720"/>
        <w:jc w:val="both"/>
        <w:rPr>
          <w:rFonts w:ascii="Times New Roman" w:hAnsi="Times New Roman" w:cs="Times New Roman"/>
          <w:bCs/>
          <w:sz w:val="24"/>
          <w:szCs w:val="24"/>
        </w:rPr>
      </w:pPr>
      <w:r w:rsidRPr="00752BCA">
        <w:rPr>
          <w:rFonts w:ascii="Times New Roman" w:eastAsia="Times New Roman" w:hAnsi="Times New Roman" w:cs="Times New Roman"/>
          <w:b/>
          <w:sz w:val="24"/>
          <w:szCs w:val="24"/>
        </w:rPr>
        <w:t>Structure of Q-carbon</w:t>
      </w:r>
      <w:r w:rsidR="00752BCA">
        <w:rPr>
          <w:rFonts w:ascii="Times New Roman" w:eastAsia="Times New Roman" w:hAnsi="Times New Roman" w:cs="Times New Roman"/>
          <w:b/>
          <w:sz w:val="24"/>
          <w:szCs w:val="24"/>
        </w:rPr>
        <w:t xml:space="preserve">: </w:t>
      </w:r>
      <w:r w:rsidRPr="00752BCA">
        <w:rPr>
          <w:rFonts w:ascii="Times New Roman" w:eastAsia="Times New Roman" w:hAnsi="Times New Roman" w:cs="Times New Roman"/>
          <w:sz w:val="24"/>
          <w:szCs w:val="24"/>
        </w:rPr>
        <w:t xml:space="preserve">Even though amorphous materials are disordered, they possess short-range ordering. The prime example is the preservation of tetrahedra for amorphous silicon. Short-range ordering is studied to highlight the novel properties observed for Q-carbon. Fig. S1 shows the </w:t>
      </w:r>
      <w:r w:rsidRPr="00752BCA">
        <w:rPr>
          <w:rFonts w:ascii="Times New Roman" w:hAnsi="Times New Roman" w:cs="Times New Roman"/>
          <w:sz w:val="24"/>
          <w:szCs w:val="24"/>
        </w:rPr>
        <w:t xml:space="preserve">selected area electron diffraction (SAED) pattern of Q-carbon. The diffraction pattern is a set of broad diffraction rings with spots observed for prominent diffraction arising from sapphire substrate. The RDF analysis was performed utilizing the as-acquired undamped reduced intensity for Q-carbon diffraction rings. To perform accurate RDF analysis, it is essential that the calibration scale of the diffraction pattern be accurately set. The diffraction spots arising from the sapphire substrate work perfectly as accurate markers as their d spacing is already known. </w:t>
      </w:r>
      <w:r w:rsidRPr="00752BCA">
        <w:rPr>
          <w:rFonts w:ascii="Times New Roman" w:hAnsi="Times New Roman" w:cs="Times New Roman"/>
          <w:bCs/>
          <w:sz w:val="24"/>
          <w:szCs w:val="24"/>
        </w:rPr>
        <w:t xml:space="preserve">The radial distribution function has intensity peaks at 0.154 nm and 0.252 nm in the electron </w:t>
      </w:r>
      <w:r w:rsidRPr="00752BCA">
        <w:rPr>
          <w:rFonts w:ascii="Times New Roman" w:hAnsi="Times New Roman" w:cs="Times New Roman"/>
          <w:bCs/>
          <w:sz w:val="24"/>
          <w:szCs w:val="24"/>
        </w:rPr>
        <w:lastRenderedPageBreak/>
        <w:t xml:space="preserve">diffraction pattern. These peaks provide strong evidence towards preservation of tetrahedral short-range ordering for highly-dense Q-carbon nanostructures. </w:t>
      </w:r>
    </w:p>
    <w:p w14:paraId="5A9CAC1F" w14:textId="25E710C6" w:rsidR="000D148A" w:rsidRPr="00752BCA" w:rsidRDefault="00752BCA" w:rsidP="00752BCA">
      <w:pPr>
        <w:spacing w:line="480" w:lineRule="auto"/>
        <w:ind w:firstLine="720"/>
        <w:jc w:val="both"/>
        <w:rPr>
          <w:rFonts w:ascii="Times New Roman" w:eastAsia="Times New Roman" w:hAnsi="Times New Roman" w:cs="Times New Roman"/>
          <w:sz w:val="24"/>
          <w:szCs w:val="24"/>
        </w:rPr>
      </w:pPr>
      <w:r w:rsidRPr="00752BCA">
        <w:rPr>
          <w:rFonts w:ascii="Times New Roman" w:eastAsia="Times New Roman" w:hAnsi="Times New Roman" w:cs="Times New Roman"/>
          <w:b/>
          <w:sz w:val="24"/>
          <w:szCs w:val="24"/>
        </w:rPr>
        <w:t>N</w:t>
      </w:r>
      <w:r w:rsidR="000D148A" w:rsidRPr="00752BCA">
        <w:rPr>
          <w:rFonts w:ascii="Times New Roman" w:eastAsia="Times New Roman" w:hAnsi="Times New Roman" w:cs="Times New Roman"/>
          <w:b/>
          <w:sz w:val="24"/>
          <w:szCs w:val="24"/>
        </w:rPr>
        <w:t>anohardness experiments</w:t>
      </w:r>
      <w:r>
        <w:rPr>
          <w:rFonts w:ascii="Times New Roman" w:eastAsia="Times New Roman" w:hAnsi="Times New Roman" w:cs="Times New Roman"/>
          <w:b/>
          <w:sz w:val="24"/>
          <w:szCs w:val="24"/>
        </w:rPr>
        <w:t xml:space="preserve">: </w:t>
      </w:r>
      <w:r w:rsidR="000D148A" w:rsidRPr="00752BCA">
        <w:rPr>
          <w:rFonts w:ascii="Times New Roman" w:eastAsia="Times New Roman" w:hAnsi="Times New Roman" w:cs="Times New Roman"/>
          <w:sz w:val="24"/>
          <w:szCs w:val="24"/>
        </w:rPr>
        <w:t xml:space="preserve">Nanohardness experiments are conducted with a Bruker Multimode Atomic Force Microscope using a Microstar Technologies AFM diamond probe (TD26913, cantilever stiffness 152 N/m).  Indentation experiments are performed by applying a ramp force at a rate of 45.6 µN/s up to a maximum of 106.4 µN, and subsequently decreasing the force to zero at the same rate. The topography of the sample is scanned before and after the indentation to verify the presence of residual plastic deformation on the surface. Figure S2(a) displays a region of the DLC film where a Q-carbon filament has formed. Indentation is performed on both the DLC film and the Q-carbon filament to determine the ability of the diamond indenter to penetrate the surface. Figures S2 (c) and (d) display a close-up view of the regions where the indentation is performed on the DLC film and the Q-carbon filament, respectively. Figure S2(b) displays the depth profile along a line crossing the indentation regions in (c) and (d). Notably, the diamond indenter produces a permanent plastic deformation of the DLC film, creating an indent with depth ranging between 6 and 10 nm. Similarly, indentation experiments performed on bulk Silicon Carbide (elastic modulus ~ 400 GPa) produce indents with depth ranging between .6 and 1 nm (results not shown). The same indenter does not produce any residual deformation when pressed on the Q-carbon filament, as it can be observed in Fig. S2(d). We attribute this result to the superhardness of Q-carbon, which is predicted by theory to be larger than the hardness of diamond, as already discussed in the paper and in agreement with the stiffness measurements obtained in the MoNI experiments. </w:t>
      </w:r>
    </w:p>
    <w:p w14:paraId="4783F794" w14:textId="7D08C7EB" w:rsidR="000D148A" w:rsidRDefault="000D148A" w:rsidP="000D148A">
      <w:pPr>
        <w:jc w:val="both"/>
        <w:rPr>
          <w:rFonts w:ascii="Times New Roman" w:hAnsi="Times New Roman" w:cs="Times New Roman"/>
          <w:sz w:val="24"/>
          <w:szCs w:val="24"/>
        </w:rPr>
      </w:pPr>
    </w:p>
    <w:p w14:paraId="54EA8173" w14:textId="77777777" w:rsidR="00AB743B" w:rsidRPr="00752BCA" w:rsidRDefault="00AB743B" w:rsidP="000D148A">
      <w:pPr>
        <w:jc w:val="both"/>
        <w:rPr>
          <w:rFonts w:ascii="Times New Roman" w:hAnsi="Times New Roman" w:cs="Times New Roman"/>
          <w:sz w:val="24"/>
          <w:szCs w:val="24"/>
        </w:rPr>
      </w:pPr>
    </w:p>
    <w:p w14:paraId="34CCDE14" w14:textId="77777777" w:rsidR="00752BCA" w:rsidRPr="008F28F7" w:rsidRDefault="00752BCA" w:rsidP="00752BCA">
      <w:pPr>
        <w:spacing w:after="0" w:line="480" w:lineRule="auto"/>
        <w:rPr>
          <w:rFonts w:ascii="Times New Roman" w:eastAsia="MS Mincho" w:hAnsi="Times New Roman" w:cs="Times New Roman"/>
          <w:bCs/>
          <w:noProof/>
          <w:sz w:val="24"/>
          <w:szCs w:val="24"/>
          <w:lang w:val="de-DE" w:eastAsia="ja-JP"/>
        </w:rPr>
      </w:pPr>
      <w:r w:rsidRPr="008F28F7">
        <w:rPr>
          <w:rFonts w:ascii="Times New Roman" w:eastAsia="MS Mincho" w:hAnsi="Times New Roman" w:cs="Times New Roman"/>
          <w:b/>
          <w:bCs/>
          <w:noProof/>
          <w:sz w:val="24"/>
          <w:szCs w:val="24"/>
          <w:lang w:val="de-DE" w:eastAsia="ja-JP"/>
        </w:rPr>
        <w:lastRenderedPageBreak/>
        <w:t>FIGURES</w:t>
      </w:r>
    </w:p>
    <w:p w14:paraId="6B58B993" w14:textId="77777777" w:rsidR="000D148A" w:rsidRPr="00752BCA" w:rsidRDefault="000D148A" w:rsidP="000D148A">
      <w:pPr>
        <w:jc w:val="both"/>
        <w:rPr>
          <w:rFonts w:ascii="Times New Roman" w:eastAsia="Times New Roman" w:hAnsi="Times New Roman" w:cs="Times New Roman"/>
          <w:sz w:val="24"/>
          <w:szCs w:val="24"/>
        </w:rPr>
      </w:pPr>
    </w:p>
    <w:p w14:paraId="45D43A95" w14:textId="1814259A" w:rsidR="000D148A" w:rsidRPr="00752BCA" w:rsidRDefault="000D148A" w:rsidP="00752BCA">
      <w:pPr>
        <w:jc w:val="center"/>
        <w:rPr>
          <w:rFonts w:ascii="Times New Roman" w:hAnsi="Times New Roman" w:cs="Times New Roman"/>
          <w:sz w:val="24"/>
          <w:szCs w:val="24"/>
        </w:rPr>
      </w:pPr>
      <w:r w:rsidRPr="00752BCA">
        <w:rPr>
          <w:rFonts w:ascii="Times New Roman" w:hAnsi="Times New Roman" w:cs="Times New Roman"/>
          <w:noProof/>
          <w:sz w:val="24"/>
          <w:szCs w:val="24"/>
        </w:rPr>
        <w:drawing>
          <wp:inline distT="0" distB="0" distL="0" distR="0" wp14:anchorId="204F93C6" wp14:editId="2F137249">
            <wp:extent cx="4238625" cy="395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r="2985"/>
                    <a:stretch>
                      <a:fillRect/>
                    </a:stretch>
                  </pic:blipFill>
                  <pic:spPr bwMode="auto">
                    <a:xfrm>
                      <a:off x="0" y="0"/>
                      <a:ext cx="4238625" cy="3952875"/>
                    </a:xfrm>
                    <a:prstGeom prst="rect">
                      <a:avLst/>
                    </a:prstGeom>
                    <a:noFill/>
                    <a:ln>
                      <a:noFill/>
                    </a:ln>
                  </pic:spPr>
                </pic:pic>
              </a:graphicData>
            </a:graphic>
          </wp:inline>
        </w:drawing>
      </w:r>
    </w:p>
    <w:p w14:paraId="79D83B78" w14:textId="77777777" w:rsidR="000D148A" w:rsidRPr="00752BCA" w:rsidRDefault="000D148A" w:rsidP="000D148A">
      <w:pPr>
        <w:jc w:val="both"/>
        <w:rPr>
          <w:rFonts w:ascii="Times New Roman" w:hAnsi="Times New Roman" w:cs="Times New Roman"/>
          <w:sz w:val="24"/>
          <w:szCs w:val="24"/>
        </w:rPr>
      </w:pPr>
    </w:p>
    <w:p w14:paraId="776E6686" w14:textId="7918AEAC" w:rsidR="000D148A" w:rsidRPr="00752BCA" w:rsidRDefault="000D148A" w:rsidP="000D148A">
      <w:pPr>
        <w:spacing w:line="480" w:lineRule="auto"/>
        <w:jc w:val="both"/>
        <w:rPr>
          <w:rFonts w:ascii="Times New Roman" w:hAnsi="Times New Roman" w:cs="Times New Roman"/>
          <w:sz w:val="24"/>
          <w:szCs w:val="24"/>
        </w:rPr>
      </w:pPr>
      <w:r w:rsidRPr="00752BCA">
        <w:rPr>
          <w:rFonts w:ascii="Times New Roman" w:hAnsi="Times New Roman" w:cs="Times New Roman"/>
          <w:b/>
          <w:sz w:val="24"/>
          <w:szCs w:val="24"/>
        </w:rPr>
        <w:t>Figure S1</w:t>
      </w:r>
      <w:r w:rsidR="00583CE8">
        <w:rPr>
          <w:rFonts w:ascii="Times New Roman" w:hAnsi="Times New Roman" w:cs="Times New Roman"/>
          <w:b/>
          <w:sz w:val="24"/>
          <w:szCs w:val="24"/>
        </w:rPr>
        <w:t>.</w:t>
      </w:r>
      <w:r w:rsidRPr="00752BCA">
        <w:rPr>
          <w:rFonts w:ascii="Times New Roman" w:hAnsi="Times New Roman" w:cs="Times New Roman"/>
          <w:sz w:val="24"/>
          <w:szCs w:val="24"/>
        </w:rPr>
        <w:t xml:space="preserve"> Selected area electron diffraction (SAED) pattern of Q-carbon showing its amorphous nature and the presence of (111) and (022) diffraction rings. The sharp Bragg reflections from the first two planes </w:t>
      </w:r>
      <w:r w:rsidRPr="00752BCA">
        <w:rPr>
          <w:rFonts w:ascii="Times New Roman" w:hAnsi="Times New Roman" w:cs="Times New Roman"/>
          <w:noProof/>
          <w:sz w:val="24"/>
          <w:szCs w:val="24"/>
        </w:rPr>
        <w:t>are indicated</w:t>
      </w:r>
      <w:r w:rsidRPr="00752BCA">
        <w:rPr>
          <w:rFonts w:ascii="Times New Roman" w:hAnsi="Times New Roman" w:cs="Times New Roman"/>
          <w:sz w:val="24"/>
          <w:szCs w:val="24"/>
        </w:rPr>
        <w:t xml:space="preserve">. </w:t>
      </w:r>
    </w:p>
    <w:p w14:paraId="61600D4D" w14:textId="77777777" w:rsidR="000D148A" w:rsidRPr="00752BCA" w:rsidRDefault="000D148A" w:rsidP="000D148A">
      <w:pPr>
        <w:jc w:val="both"/>
        <w:rPr>
          <w:rFonts w:ascii="Times New Roman" w:eastAsia="Times New Roman" w:hAnsi="Times New Roman" w:cs="Times New Roman"/>
          <w:sz w:val="24"/>
          <w:szCs w:val="24"/>
        </w:rPr>
      </w:pPr>
    </w:p>
    <w:p w14:paraId="3CEB2F18" w14:textId="77777777" w:rsidR="000D148A" w:rsidRPr="00752BCA" w:rsidRDefault="000D148A" w:rsidP="000D148A">
      <w:pPr>
        <w:jc w:val="both"/>
        <w:rPr>
          <w:rFonts w:ascii="Times New Roman" w:eastAsia="Times New Roman" w:hAnsi="Times New Roman" w:cs="Times New Roman"/>
          <w:sz w:val="24"/>
          <w:szCs w:val="24"/>
        </w:rPr>
      </w:pPr>
    </w:p>
    <w:p w14:paraId="257A89AE" w14:textId="77777777" w:rsidR="000D148A" w:rsidRPr="00752BCA" w:rsidRDefault="000D148A" w:rsidP="000D148A">
      <w:pPr>
        <w:jc w:val="both"/>
        <w:rPr>
          <w:rFonts w:ascii="Times New Roman" w:eastAsia="Times New Roman" w:hAnsi="Times New Roman" w:cs="Times New Roman"/>
          <w:sz w:val="24"/>
          <w:szCs w:val="24"/>
        </w:rPr>
      </w:pPr>
    </w:p>
    <w:p w14:paraId="6900A982" w14:textId="77777777" w:rsidR="000D148A" w:rsidRPr="00752BCA" w:rsidRDefault="000D148A" w:rsidP="000D148A">
      <w:pPr>
        <w:jc w:val="both"/>
        <w:rPr>
          <w:rFonts w:ascii="Times New Roman" w:eastAsia="Times New Roman" w:hAnsi="Times New Roman" w:cs="Times New Roman"/>
          <w:sz w:val="24"/>
          <w:szCs w:val="24"/>
        </w:rPr>
      </w:pPr>
    </w:p>
    <w:p w14:paraId="5973BD23" w14:textId="77777777" w:rsidR="000D148A" w:rsidRPr="00752BCA" w:rsidRDefault="000D148A" w:rsidP="000D148A">
      <w:pPr>
        <w:jc w:val="both"/>
        <w:rPr>
          <w:rFonts w:ascii="Times New Roman" w:hAnsi="Times New Roman" w:cs="Times New Roman"/>
          <w:bCs/>
          <w:sz w:val="24"/>
          <w:szCs w:val="24"/>
        </w:rPr>
      </w:pPr>
      <w:r w:rsidRPr="00752BCA">
        <w:rPr>
          <w:rFonts w:ascii="Times New Roman" w:hAnsi="Times New Roman" w:cs="Times New Roman"/>
          <w:bCs/>
          <w:sz w:val="24"/>
          <w:szCs w:val="24"/>
        </w:rPr>
        <w:t xml:space="preserve">                           </w:t>
      </w:r>
    </w:p>
    <w:p w14:paraId="482BCA8C" w14:textId="77777777" w:rsidR="000D148A" w:rsidRPr="00752BCA" w:rsidRDefault="000D148A" w:rsidP="000D148A">
      <w:pPr>
        <w:jc w:val="both"/>
        <w:rPr>
          <w:rFonts w:ascii="Times New Roman" w:hAnsi="Times New Roman" w:cs="Times New Roman"/>
          <w:bCs/>
          <w:sz w:val="24"/>
          <w:szCs w:val="24"/>
        </w:rPr>
      </w:pPr>
    </w:p>
    <w:p w14:paraId="530626BD" w14:textId="77777777" w:rsidR="000D148A" w:rsidRPr="00752BCA" w:rsidRDefault="000D148A" w:rsidP="000D148A">
      <w:pPr>
        <w:jc w:val="both"/>
        <w:rPr>
          <w:rFonts w:ascii="Times New Roman" w:eastAsia="Times New Roman" w:hAnsi="Times New Roman" w:cs="Times New Roman"/>
          <w:sz w:val="24"/>
          <w:szCs w:val="24"/>
        </w:rPr>
      </w:pPr>
    </w:p>
    <w:p w14:paraId="0B1269E9" w14:textId="08DEF601" w:rsidR="000D148A" w:rsidRPr="00752BCA" w:rsidRDefault="000D148A" w:rsidP="00752BCA">
      <w:pPr>
        <w:jc w:val="center"/>
        <w:rPr>
          <w:rFonts w:ascii="Times New Roman" w:hAnsi="Times New Roman" w:cs="Times New Roman"/>
          <w:bCs/>
          <w:noProof/>
          <w:sz w:val="24"/>
          <w:szCs w:val="24"/>
        </w:rPr>
      </w:pPr>
      <w:r w:rsidRPr="00752BCA">
        <w:rPr>
          <w:rFonts w:ascii="Times New Roman" w:hAnsi="Times New Roman" w:cs="Times New Roman"/>
          <w:b/>
          <w:noProof/>
          <w:sz w:val="24"/>
          <w:szCs w:val="24"/>
        </w:rPr>
        <w:lastRenderedPageBreak/>
        <w:drawing>
          <wp:inline distT="0" distB="0" distL="0" distR="0" wp14:anchorId="27E4DB3D" wp14:editId="049FFDF9">
            <wp:extent cx="6172200" cy="2457450"/>
            <wp:effectExtent l="0" t="0" r="0" b="0"/>
            <wp:docPr id="6" name="Picture 6"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S2"/>
                    <pic:cNvPicPr>
                      <a:picLocks noChangeAspect="1" noChangeArrowheads="1"/>
                    </pic:cNvPicPr>
                  </pic:nvPicPr>
                  <pic:blipFill>
                    <a:blip r:embed="rId11" cstate="print">
                      <a:extLst>
                        <a:ext uri="{28A0092B-C50C-407E-A947-70E740481C1C}">
                          <a14:useLocalDpi xmlns:a14="http://schemas.microsoft.com/office/drawing/2010/main" val="0"/>
                        </a:ext>
                      </a:extLst>
                    </a:blip>
                    <a:srcRect l="2148" t="26015" r="2869" b="23621"/>
                    <a:stretch>
                      <a:fillRect/>
                    </a:stretch>
                  </pic:blipFill>
                  <pic:spPr bwMode="auto">
                    <a:xfrm>
                      <a:off x="0" y="0"/>
                      <a:ext cx="6172200" cy="2457450"/>
                    </a:xfrm>
                    <a:prstGeom prst="rect">
                      <a:avLst/>
                    </a:prstGeom>
                    <a:noFill/>
                    <a:ln>
                      <a:noFill/>
                    </a:ln>
                  </pic:spPr>
                </pic:pic>
              </a:graphicData>
            </a:graphic>
          </wp:inline>
        </w:drawing>
      </w:r>
    </w:p>
    <w:p w14:paraId="5C75CA3D" w14:textId="66005FDC" w:rsidR="000D148A" w:rsidRPr="00752BCA" w:rsidRDefault="000D148A" w:rsidP="000D148A">
      <w:pPr>
        <w:spacing w:line="480" w:lineRule="auto"/>
        <w:rPr>
          <w:rFonts w:ascii="Times New Roman" w:hAnsi="Times New Roman" w:cs="Times New Roman"/>
          <w:bCs/>
          <w:sz w:val="24"/>
          <w:szCs w:val="24"/>
        </w:rPr>
      </w:pPr>
      <w:r w:rsidRPr="00752BCA">
        <w:rPr>
          <w:rFonts w:ascii="Times New Roman" w:hAnsi="Times New Roman" w:cs="Times New Roman"/>
          <w:b/>
          <w:bCs/>
          <w:sz w:val="24"/>
          <w:szCs w:val="24"/>
        </w:rPr>
        <w:t>Figure S2</w:t>
      </w:r>
      <w:r w:rsidR="00583CE8">
        <w:rPr>
          <w:rFonts w:ascii="Times New Roman" w:hAnsi="Times New Roman" w:cs="Times New Roman"/>
          <w:b/>
          <w:bCs/>
          <w:sz w:val="24"/>
          <w:szCs w:val="24"/>
        </w:rPr>
        <w:t>.</w:t>
      </w:r>
      <w:r w:rsidRPr="00752BCA">
        <w:rPr>
          <w:rFonts w:ascii="Times New Roman" w:hAnsi="Times New Roman" w:cs="Times New Roman"/>
          <w:b/>
          <w:bCs/>
          <w:sz w:val="24"/>
          <w:szCs w:val="24"/>
        </w:rPr>
        <w:t xml:space="preserve"> </w:t>
      </w:r>
      <w:r w:rsidRPr="00752BCA">
        <w:rPr>
          <w:rFonts w:ascii="Times New Roman" w:hAnsi="Times New Roman" w:cs="Times New Roman"/>
          <w:bCs/>
          <w:sz w:val="24"/>
          <w:szCs w:val="24"/>
        </w:rPr>
        <w:t>(a) Cross-section of a Q-Carbon filament after indentation with a diamond indenter. Dashed lines delimit the regions where indentation is performed on (c) the DLC film and (d) the Q-carbon filament. (b) Profile of the indentation region for the DLC film (red line) and the Q-carbon filament (blue line). (c) Close-up view of the region of indentation on the DLC film. (d) Close-up view of the region of indentation on the Q-carbon filament.</w:t>
      </w:r>
    </w:p>
    <w:p w14:paraId="2DDC61A6" w14:textId="2B6D3BD9" w:rsidR="000D148A" w:rsidRPr="00752BCA" w:rsidRDefault="000D148A" w:rsidP="00752BCA">
      <w:pPr>
        <w:spacing w:line="480" w:lineRule="auto"/>
        <w:jc w:val="center"/>
        <w:rPr>
          <w:rFonts w:ascii="Times New Roman" w:hAnsi="Times New Roman" w:cs="Times New Roman"/>
          <w:bCs/>
          <w:sz w:val="24"/>
          <w:szCs w:val="24"/>
        </w:rPr>
      </w:pPr>
      <w:r w:rsidRPr="00752BCA">
        <w:rPr>
          <w:rFonts w:ascii="Times New Roman" w:hAnsi="Times New Roman" w:cs="Times New Roman"/>
          <w:noProof/>
          <w:sz w:val="24"/>
          <w:szCs w:val="24"/>
        </w:rPr>
        <w:lastRenderedPageBreak/>
        <w:drawing>
          <wp:inline distT="0" distB="0" distL="0" distR="0" wp14:anchorId="11BB7181" wp14:editId="0FF0FED7">
            <wp:extent cx="5943600" cy="4057650"/>
            <wp:effectExtent l="0" t="0" r="0" b="0"/>
            <wp:docPr id="3" name="Picture 3"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p>
    <w:p w14:paraId="7A9AEED3" w14:textId="40EB190C" w:rsidR="000D148A" w:rsidRPr="00330036" w:rsidRDefault="000D148A" w:rsidP="000D148A">
      <w:pPr>
        <w:spacing w:line="480" w:lineRule="auto"/>
        <w:rPr>
          <w:rFonts w:ascii="Times New Roman" w:hAnsi="Times New Roman" w:cs="Times New Roman"/>
          <w:bCs/>
          <w:sz w:val="24"/>
          <w:szCs w:val="24"/>
        </w:rPr>
      </w:pPr>
      <w:r w:rsidRPr="00330036">
        <w:rPr>
          <w:rFonts w:ascii="Times New Roman" w:hAnsi="Times New Roman" w:cs="Times New Roman"/>
          <w:b/>
          <w:bCs/>
          <w:noProof/>
          <w:sz w:val="24"/>
          <w:szCs w:val="24"/>
        </w:rPr>
        <w:t>Figure S3</w:t>
      </w:r>
      <w:r w:rsidR="00752BCA" w:rsidRPr="00330036">
        <w:rPr>
          <w:rFonts w:ascii="Times New Roman" w:hAnsi="Times New Roman" w:cs="Times New Roman"/>
          <w:b/>
          <w:bCs/>
          <w:noProof/>
          <w:sz w:val="24"/>
          <w:szCs w:val="24"/>
        </w:rPr>
        <w:t>.</w:t>
      </w:r>
      <w:r w:rsidRPr="00330036">
        <w:rPr>
          <w:rFonts w:ascii="Times New Roman" w:hAnsi="Times New Roman" w:cs="Times New Roman"/>
          <w:bCs/>
          <w:noProof/>
          <w:sz w:val="24"/>
          <w:szCs w:val="24"/>
        </w:rPr>
        <w:t xml:space="preserve"> (a) SEM</w:t>
      </w:r>
      <w:r w:rsidR="00934E59" w:rsidRPr="00330036">
        <w:rPr>
          <w:rFonts w:ascii="Times New Roman" w:hAnsi="Times New Roman" w:cs="Times New Roman"/>
          <w:bCs/>
          <w:noProof/>
          <w:sz w:val="24"/>
          <w:szCs w:val="24"/>
        </w:rPr>
        <w:t xml:space="preserve"> micrograph from Q-diamond; </w:t>
      </w:r>
      <w:r w:rsidRPr="00330036">
        <w:rPr>
          <w:rFonts w:ascii="Times New Roman" w:hAnsi="Times New Roman" w:cs="Times New Roman"/>
          <w:bCs/>
          <w:noProof/>
          <w:sz w:val="24"/>
          <w:szCs w:val="24"/>
        </w:rPr>
        <w:t xml:space="preserve">(b) </w:t>
      </w:r>
      <w:r w:rsidR="00934E59" w:rsidRPr="00330036">
        <w:rPr>
          <w:rFonts w:ascii="Times New Roman" w:hAnsi="Times New Roman" w:cs="Times New Roman"/>
          <w:bCs/>
          <w:noProof/>
          <w:sz w:val="24"/>
          <w:szCs w:val="24"/>
        </w:rPr>
        <w:t xml:space="preserve">Nucleation of Q-diamond (regions 1,2,3) from Q-carbon and diamond (region 4);  EBSD patterns of (c) region 1; (d) region 2; (e) region 3; and (f) region 4. The EBSD patterns of Q-diamond show </w:t>
      </w:r>
      <w:r w:rsidRPr="00330036">
        <w:rPr>
          <w:rFonts w:ascii="Times New Roman" w:hAnsi="Times New Roman" w:cs="Times New Roman"/>
          <w:bCs/>
          <w:sz w:val="24"/>
          <w:szCs w:val="24"/>
        </w:rPr>
        <w:t>(200) reflections</w:t>
      </w:r>
      <w:r w:rsidR="00934E59" w:rsidRPr="00330036">
        <w:rPr>
          <w:rFonts w:ascii="Times New Roman" w:hAnsi="Times New Roman" w:cs="Times New Roman"/>
          <w:bCs/>
          <w:sz w:val="24"/>
          <w:szCs w:val="24"/>
        </w:rPr>
        <w:t xml:space="preserve">. </w:t>
      </w:r>
    </w:p>
    <w:p w14:paraId="3080F4E3" w14:textId="77777777" w:rsidR="000D148A" w:rsidRPr="00752BCA" w:rsidRDefault="000D148A" w:rsidP="00AE0026">
      <w:pPr>
        <w:rPr>
          <w:b/>
          <w:sz w:val="24"/>
          <w:szCs w:val="24"/>
        </w:rPr>
      </w:pPr>
    </w:p>
    <w:sectPr w:rsidR="000D148A" w:rsidRPr="00752BC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3800A" w14:textId="77777777" w:rsidR="00F376E2" w:rsidRDefault="00F376E2" w:rsidP="00A80C12">
      <w:pPr>
        <w:spacing w:after="0" w:line="240" w:lineRule="auto"/>
      </w:pPr>
      <w:r>
        <w:separator/>
      </w:r>
    </w:p>
  </w:endnote>
  <w:endnote w:type="continuationSeparator" w:id="0">
    <w:p w14:paraId="591EF233" w14:textId="77777777" w:rsidR="00F376E2" w:rsidRDefault="00F376E2" w:rsidP="00A80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altName w:val="Segoe UI"/>
    <w:panose1 w:val="020B0502040204020203"/>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864275"/>
      <w:docPartObj>
        <w:docPartGallery w:val="Page Numbers (Bottom of Page)"/>
        <w:docPartUnique/>
      </w:docPartObj>
    </w:sdtPr>
    <w:sdtEndPr>
      <w:rPr>
        <w:noProof/>
      </w:rPr>
    </w:sdtEndPr>
    <w:sdtContent>
      <w:p w14:paraId="2B920E45" w14:textId="14C83AB1" w:rsidR="00FC2A14" w:rsidRDefault="00FC2A14">
        <w:pPr>
          <w:pStyle w:val="Footer"/>
          <w:jc w:val="center"/>
        </w:pPr>
        <w:r>
          <w:fldChar w:fldCharType="begin"/>
        </w:r>
        <w:r>
          <w:instrText xml:space="preserve"> PAGE   \* MERGEFORMAT </w:instrText>
        </w:r>
        <w:r>
          <w:fldChar w:fldCharType="separate"/>
        </w:r>
        <w:r w:rsidR="00330036">
          <w:rPr>
            <w:noProof/>
          </w:rPr>
          <w:t>4</w:t>
        </w:r>
        <w:r>
          <w:rPr>
            <w:noProof/>
          </w:rPr>
          <w:fldChar w:fldCharType="end"/>
        </w:r>
      </w:p>
    </w:sdtContent>
  </w:sdt>
  <w:p w14:paraId="1D3A3F31" w14:textId="77777777" w:rsidR="00FC2A14" w:rsidRDefault="00FC2A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8B129" w14:textId="77777777" w:rsidR="00F376E2" w:rsidRDefault="00F376E2" w:rsidP="00A80C12">
      <w:pPr>
        <w:spacing w:after="0" w:line="240" w:lineRule="auto"/>
      </w:pPr>
      <w:r>
        <w:separator/>
      </w:r>
    </w:p>
  </w:footnote>
  <w:footnote w:type="continuationSeparator" w:id="0">
    <w:p w14:paraId="28F073CE" w14:textId="77777777" w:rsidR="00F376E2" w:rsidRDefault="00F376E2" w:rsidP="00A80C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D5D5B"/>
    <w:multiLevelType w:val="hybridMultilevel"/>
    <w:tmpl w:val="FABC8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247EA0"/>
    <w:multiLevelType w:val="hybridMultilevel"/>
    <w:tmpl w:val="37066B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0F344A"/>
    <w:multiLevelType w:val="hybridMultilevel"/>
    <w:tmpl w:val="37066B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M0MTcytrQwNzE2NzdQ0lEKTi0uzszPAykwrwUAqe2WXywAAAA="/>
  </w:docVars>
  <w:rsids>
    <w:rsidRoot w:val="004739D4"/>
    <w:rsid w:val="00003856"/>
    <w:rsid w:val="00006532"/>
    <w:rsid w:val="00007204"/>
    <w:rsid w:val="00011C42"/>
    <w:rsid w:val="00012F11"/>
    <w:rsid w:val="00021E35"/>
    <w:rsid w:val="00024F65"/>
    <w:rsid w:val="00026BC0"/>
    <w:rsid w:val="00031163"/>
    <w:rsid w:val="00032DC9"/>
    <w:rsid w:val="000355FD"/>
    <w:rsid w:val="0003632A"/>
    <w:rsid w:val="00047C46"/>
    <w:rsid w:val="00052AA5"/>
    <w:rsid w:val="000564DA"/>
    <w:rsid w:val="000619D6"/>
    <w:rsid w:val="00061D4B"/>
    <w:rsid w:val="00066DFC"/>
    <w:rsid w:val="0006758D"/>
    <w:rsid w:val="00070386"/>
    <w:rsid w:val="00071061"/>
    <w:rsid w:val="00072167"/>
    <w:rsid w:val="000A3C02"/>
    <w:rsid w:val="000A768A"/>
    <w:rsid w:val="000A7F2F"/>
    <w:rsid w:val="000B4000"/>
    <w:rsid w:val="000B5C95"/>
    <w:rsid w:val="000C3094"/>
    <w:rsid w:val="000C5B50"/>
    <w:rsid w:val="000C6384"/>
    <w:rsid w:val="000D0975"/>
    <w:rsid w:val="000D148A"/>
    <w:rsid w:val="000D1713"/>
    <w:rsid w:val="000F2F1B"/>
    <w:rsid w:val="000F3927"/>
    <w:rsid w:val="001047B3"/>
    <w:rsid w:val="00106155"/>
    <w:rsid w:val="001137CF"/>
    <w:rsid w:val="00114448"/>
    <w:rsid w:val="00120FEB"/>
    <w:rsid w:val="001230C3"/>
    <w:rsid w:val="00126696"/>
    <w:rsid w:val="00135003"/>
    <w:rsid w:val="00135B97"/>
    <w:rsid w:val="001407D5"/>
    <w:rsid w:val="00152C94"/>
    <w:rsid w:val="00153A0B"/>
    <w:rsid w:val="001616FE"/>
    <w:rsid w:val="001640CF"/>
    <w:rsid w:val="00170814"/>
    <w:rsid w:val="0017481B"/>
    <w:rsid w:val="00175687"/>
    <w:rsid w:val="00190B1B"/>
    <w:rsid w:val="0019350C"/>
    <w:rsid w:val="001A6C51"/>
    <w:rsid w:val="001B1758"/>
    <w:rsid w:val="001B1F7D"/>
    <w:rsid w:val="001B5061"/>
    <w:rsid w:val="001C4205"/>
    <w:rsid w:val="001C5027"/>
    <w:rsid w:val="001D6C50"/>
    <w:rsid w:val="001E4806"/>
    <w:rsid w:val="001F0DA7"/>
    <w:rsid w:val="00210841"/>
    <w:rsid w:val="0021727A"/>
    <w:rsid w:val="002172F7"/>
    <w:rsid w:val="00221AFB"/>
    <w:rsid w:val="00221C26"/>
    <w:rsid w:val="0022379D"/>
    <w:rsid w:val="00223966"/>
    <w:rsid w:val="00232059"/>
    <w:rsid w:val="00251254"/>
    <w:rsid w:val="002561A2"/>
    <w:rsid w:val="00256502"/>
    <w:rsid w:val="00270837"/>
    <w:rsid w:val="00270ED0"/>
    <w:rsid w:val="00271E89"/>
    <w:rsid w:val="002748E9"/>
    <w:rsid w:val="00282938"/>
    <w:rsid w:val="002A452E"/>
    <w:rsid w:val="002A5121"/>
    <w:rsid w:val="002B36F7"/>
    <w:rsid w:val="002B5EFC"/>
    <w:rsid w:val="002C4E53"/>
    <w:rsid w:val="002E10C7"/>
    <w:rsid w:val="002E51EA"/>
    <w:rsid w:val="002F4CF5"/>
    <w:rsid w:val="00305A63"/>
    <w:rsid w:val="00310716"/>
    <w:rsid w:val="00322B9F"/>
    <w:rsid w:val="00323D5D"/>
    <w:rsid w:val="00330036"/>
    <w:rsid w:val="0033365C"/>
    <w:rsid w:val="003404C9"/>
    <w:rsid w:val="003462F9"/>
    <w:rsid w:val="00354598"/>
    <w:rsid w:val="00360BA2"/>
    <w:rsid w:val="0036255F"/>
    <w:rsid w:val="00376DAC"/>
    <w:rsid w:val="003802C1"/>
    <w:rsid w:val="003851D8"/>
    <w:rsid w:val="0038718B"/>
    <w:rsid w:val="00392320"/>
    <w:rsid w:val="003A21E8"/>
    <w:rsid w:val="003A6A03"/>
    <w:rsid w:val="003B138E"/>
    <w:rsid w:val="003B29C0"/>
    <w:rsid w:val="003B2E8A"/>
    <w:rsid w:val="003B3F0D"/>
    <w:rsid w:val="003B7CD9"/>
    <w:rsid w:val="003C1784"/>
    <w:rsid w:val="003C28A8"/>
    <w:rsid w:val="003C7A2C"/>
    <w:rsid w:val="003D4731"/>
    <w:rsid w:val="003D499A"/>
    <w:rsid w:val="003E5F85"/>
    <w:rsid w:val="003E6912"/>
    <w:rsid w:val="003F3D32"/>
    <w:rsid w:val="003F5E74"/>
    <w:rsid w:val="00400262"/>
    <w:rsid w:val="00401F84"/>
    <w:rsid w:val="004070F4"/>
    <w:rsid w:val="00411075"/>
    <w:rsid w:val="00417664"/>
    <w:rsid w:val="00417678"/>
    <w:rsid w:val="004231A1"/>
    <w:rsid w:val="00424743"/>
    <w:rsid w:val="00425978"/>
    <w:rsid w:val="00435442"/>
    <w:rsid w:val="00440C27"/>
    <w:rsid w:val="004452D3"/>
    <w:rsid w:val="00447FD3"/>
    <w:rsid w:val="0045309C"/>
    <w:rsid w:val="004640FF"/>
    <w:rsid w:val="00473673"/>
    <w:rsid w:val="004739D4"/>
    <w:rsid w:val="004779E1"/>
    <w:rsid w:val="00495FBD"/>
    <w:rsid w:val="00497C02"/>
    <w:rsid w:val="004A0BFA"/>
    <w:rsid w:val="004A3380"/>
    <w:rsid w:val="004A5CB2"/>
    <w:rsid w:val="004B6954"/>
    <w:rsid w:val="004C287B"/>
    <w:rsid w:val="004C5292"/>
    <w:rsid w:val="004C5866"/>
    <w:rsid w:val="004C653E"/>
    <w:rsid w:val="004C6630"/>
    <w:rsid w:val="004F4088"/>
    <w:rsid w:val="004F7E0D"/>
    <w:rsid w:val="00503A4E"/>
    <w:rsid w:val="00503CAE"/>
    <w:rsid w:val="0050609F"/>
    <w:rsid w:val="005114D3"/>
    <w:rsid w:val="00517394"/>
    <w:rsid w:val="00520A02"/>
    <w:rsid w:val="005256D9"/>
    <w:rsid w:val="00526E2B"/>
    <w:rsid w:val="00533B54"/>
    <w:rsid w:val="00536DE6"/>
    <w:rsid w:val="00553721"/>
    <w:rsid w:val="00560E8B"/>
    <w:rsid w:val="00565E60"/>
    <w:rsid w:val="00567B41"/>
    <w:rsid w:val="00571E8F"/>
    <w:rsid w:val="00577904"/>
    <w:rsid w:val="00580633"/>
    <w:rsid w:val="00583CE8"/>
    <w:rsid w:val="00586CD8"/>
    <w:rsid w:val="005A1AAC"/>
    <w:rsid w:val="005A2B93"/>
    <w:rsid w:val="005A3397"/>
    <w:rsid w:val="005A398D"/>
    <w:rsid w:val="005A3D2A"/>
    <w:rsid w:val="005A4A1F"/>
    <w:rsid w:val="005B06DA"/>
    <w:rsid w:val="005B2D24"/>
    <w:rsid w:val="005B44FC"/>
    <w:rsid w:val="005B4D33"/>
    <w:rsid w:val="005B7DBD"/>
    <w:rsid w:val="005C30D1"/>
    <w:rsid w:val="005D2B83"/>
    <w:rsid w:val="005D6C1B"/>
    <w:rsid w:val="005D74D6"/>
    <w:rsid w:val="005D7960"/>
    <w:rsid w:val="005E1BAA"/>
    <w:rsid w:val="005F235C"/>
    <w:rsid w:val="005F370C"/>
    <w:rsid w:val="00603855"/>
    <w:rsid w:val="00605595"/>
    <w:rsid w:val="00605FFD"/>
    <w:rsid w:val="00610184"/>
    <w:rsid w:val="00610F64"/>
    <w:rsid w:val="006166AF"/>
    <w:rsid w:val="00616996"/>
    <w:rsid w:val="00617D52"/>
    <w:rsid w:val="00623738"/>
    <w:rsid w:val="00626E7B"/>
    <w:rsid w:val="0064680C"/>
    <w:rsid w:val="006663F6"/>
    <w:rsid w:val="00667122"/>
    <w:rsid w:val="00673523"/>
    <w:rsid w:val="0067677C"/>
    <w:rsid w:val="006773FE"/>
    <w:rsid w:val="006826EA"/>
    <w:rsid w:val="00686907"/>
    <w:rsid w:val="00690315"/>
    <w:rsid w:val="00697804"/>
    <w:rsid w:val="006A027F"/>
    <w:rsid w:val="006B204B"/>
    <w:rsid w:val="006B2072"/>
    <w:rsid w:val="006C1991"/>
    <w:rsid w:val="006C23CC"/>
    <w:rsid w:val="006C2B44"/>
    <w:rsid w:val="006C7556"/>
    <w:rsid w:val="006D1124"/>
    <w:rsid w:val="006D1922"/>
    <w:rsid w:val="006D68A9"/>
    <w:rsid w:val="006E0C2C"/>
    <w:rsid w:val="006E3587"/>
    <w:rsid w:val="006E6AD8"/>
    <w:rsid w:val="006F170E"/>
    <w:rsid w:val="006F335E"/>
    <w:rsid w:val="006F38D7"/>
    <w:rsid w:val="0070589F"/>
    <w:rsid w:val="00705F7C"/>
    <w:rsid w:val="007065B0"/>
    <w:rsid w:val="00712970"/>
    <w:rsid w:val="0073389C"/>
    <w:rsid w:val="007339ED"/>
    <w:rsid w:val="007445AB"/>
    <w:rsid w:val="00744697"/>
    <w:rsid w:val="007454B6"/>
    <w:rsid w:val="00745CD8"/>
    <w:rsid w:val="00752BCA"/>
    <w:rsid w:val="0076415A"/>
    <w:rsid w:val="00766CA2"/>
    <w:rsid w:val="00770BD9"/>
    <w:rsid w:val="00772462"/>
    <w:rsid w:val="0077442C"/>
    <w:rsid w:val="00776D36"/>
    <w:rsid w:val="00784180"/>
    <w:rsid w:val="007864CB"/>
    <w:rsid w:val="00793B54"/>
    <w:rsid w:val="00794FCF"/>
    <w:rsid w:val="007A18BF"/>
    <w:rsid w:val="007A27AC"/>
    <w:rsid w:val="007A6E9C"/>
    <w:rsid w:val="007B6455"/>
    <w:rsid w:val="007D3C6A"/>
    <w:rsid w:val="007D77B4"/>
    <w:rsid w:val="007E0060"/>
    <w:rsid w:val="007E0D56"/>
    <w:rsid w:val="007E4AF5"/>
    <w:rsid w:val="007E4E5C"/>
    <w:rsid w:val="007F08A0"/>
    <w:rsid w:val="007F1EE0"/>
    <w:rsid w:val="007F34AE"/>
    <w:rsid w:val="00804E4A"/>
    <w:rsid w:val="008075B9"/>
    <w:rsid w:val="00817961"/>
    <w:rsid w:val="008239F3"/>
    <w:rsid w:val="00825124"/>
    <w:rsid w:val="00827F97"/>
    <w:rsid w:val="00837A66"/>
    <w:rsid w:val="00850023"/>
    <w:rsid w:val="00864F14"/>
    <w:rsid w:val="00865B07"/>
    <w:rsid w:val="008664E4"/>
    <w:rsid w:val="00871548"/>
    <w:rsid w:val="00873E4C"/>
    <w:rsid w:val="00881D6D"/>
    <w:rsid w:val="00881DB6"/>
    <w:rsid w:val="00882AB4"/>
    <w:rsid w:val="00886E7C"/>
    <w:rsid w:val="00892AC1"/>
    <w:rsid w:val="008A4FE9"/>
    <w:rsid w:val="008A7268"/>
    <w:rsid w:val="008B6A8D"/>
    <w:rsid w:val="008C3E7D"/>
    <w:rsid w:val="008D72DB"/>
    <w:rsid w:val="008E46CC"/>
    <w:rsid w:val="008F3741"/>
    <w:rsid w:val="008F5346"/>
    <w:rsid w:val="0090624C"/>
    <w:rsid w:val="009075F6"/>
    <w:rsid w:val="00915186"/>
    <w:rsid w:val="00916629"/>
    <w:rsid w:val="00923627"/>
    <w:rsid w:val="00924A0C"/>
    <w:rsid w:val="00934E59"/>
    <w:rsid w:val="0094474A"/>
    <w:rsid w:val="00950525"/>
    <w:rsid w:val="00954287"/>
    <w:rsid w:val="00954C6D"/>
    <w:rsid w:val="00962655"/>
    <w:rsid w:val="009640A6"/>
    <w:rsid w:val="00964B66"/>
    <w:rsid w:val="0096698C"/>
    <w:rsid w:val="00967A9B"/>
    <w:rsid w:val="009736A4"/>
    <w:rsid w:val="009843CD"/>
    <w:rsid w:val="00991DB5"/>
    <w:rsid w:val="009922E9"/>
    <w:rsid w:val="009943F4"/>
    <w:rsid w:val="00996FCF"/>
    <w:rsid w:val="009A08E7"/>
    <w:rsid w:val="009B4512"/>
    <w:rsid w:val="009B5F9A"/>
    <w:rsid w:val="009D4197"/>
    <w:rsid w:val="009E4563"/>
    <w:rsid w:val="009E7EE8"/>
    <w:rsid w:val="009F24B2"/>
    <w:rsid w:val="009F56CD"/>
    <w:rsid w:val="00A0505E"/>
    <w:rsid w:val="00A1354A"/>
    <w:rsid w:val="00A20F48"/>
    <w:rsid w:val="00A36F7F"/>
    <w:rsid w:val="00A42F49"/>
    <w:rsid w:val="00A62860"/>
    <w:rsid w:val="00A65227"/>
    <w:rsid w:val="00A67EBD"/>
    <w:rsid w:val="00A72CB2"/>
    <w:rsid w:val="00A7531C"/>
    <w:rsid w:val="00A80C12"/>
    <w:rsid w:val="00A91E3D"/>
    <w:rsid w:val="00A92710"/>
    <w:rsid w:val="00A93E1A"/>
    <w:rsid w:val="00A95F88"/>
    <w:rsid w:val="00AB124D"/>
    <w:rsid w:val="00AB1AB6"/>
    <w:rsid w:val="00AB348D"/>
    <w:rsid w:val="00AB743B"/>
    <w:rsid w:val="00AB76B4"/>
    <w:rsid w:val="00AD2563"/>
    <w:rsid w:val="00AE0026"/>
    <w:rsid w:val="00AE6F76"/>
    <w:rsid w:val="00AE7ACE"/>
    <w:rsid w:val="00AE7D0F"/>
    <w:rsid w:val="00AF207D"/>
    <w:rsid w:val="00AF26EE"/>
    <w:rsid w:val="00AF323A"/>
    <w:rsid w:val="00AF4C94"/>
    <w:rsid w:val="00AF6916"/>
    <w:rsid w:val="00B003B0"/>
    <w:rsid w:val="00B006B8"/>
    <w:rsid w:val="00B1220D"/>
    <w:rsid w:val="00B20F81"/>
    <w:rsid w:val="00B248D0"/>
    <w:rsid w:val="00B3202F"/>
    <w:rsid w:val="00B34D2C"/>
    <w:rsid w:val="00B356DB"/>
    <w:rsid w:val="00B47920"/>
    <w:rsid w:val="00B53855"/>
    <w:rsid w:val="00B60241"/>
    <w:rsid w:val="00B60CD5"/>
    <w:rsid w:val="00B65BE9"/>
    <w:rsid w:val="00B7080F"/>
    <w:rsid w:val="00B7526A"/>
    <w:rsid w:val="00B76D77"/>
    <w:rsid w:val="00B80D8A"/>
    <w:rsid w:val="00B813C2"/>
    <w:rsid w:val="00B829C0"/>
    <w:rsid w:val="00B868DD"/>
    <w:rsid w:val="00B93982"/>
    <w:rsid w:val="00B9560A"/>
    <w:rsid w:val="00B96771"/>
    <w:rsid w:val="00BA3877"/>
    <w:rsid w:val="00BB1D5C"/>
    <w:rsid w:val="00BB1EE6"/>
    <w:rsid w:val="00BC60EA"/>
    <w:rsid w:val="00BC70E5"/>
    <w:rsid w:val="00BD4567"/>
    <w:rsid w:val="00BD4648"/>
    <w:rsid w:val="00BD7DC1"/>
    <w:rsid w:val="00BE0B9C"/>
    <w:rsid w:val="00BE737F"/>
    <w:rsid w:val="00BE7D09"/>
    <w:rsid w:val="00BF0281"/>
    <w:rsid w:val="00BF30F0"/>
    <w:rsid w:val="00C122AD"/>
    <w:rsid w:val="00C17971"/>
    <w:rsid w:val="00C2042C"/>
    <w:rsid w:val="00C3007F"/>
    <w:rsid w:val="00C31E62"/>
    <w:rsid w:val="00C3573C"/>
    <w:rsid w:val="00C363AC"/>
    <w:rsid w:val="00C37069"/>
    <w:rsid w:val="00C45150"/>
    <w:rsid w:val="00C50AD0"/>
    <w:rsid w:val="00C51D21"/>
    <w:rsid w:val="00C54C9E"/>
    <w:rsid w:val="00C56356"/>
    <w:rsid w:val="00C61A6D"/>
    <w:rsid w:val="00C7068F"/>
    <w:rsid w:val="00C7206A"/>
    <w:rsid w:val="00C72C9B"/>
    <w:rsid w:val="00CA0548"/>
    <w:rsid w:val="00CA1356"/>
    <w:rsid w:val="00CB706E"/>
    <w:rsid w:val="00CC0688"/>
    <w:rsid w:val="00CD2A0B"/>
    <w:rsid w:val="00CD5685"/>
    <w:rsid w:val="00CE177C"/>
    <w:rsid w:val="00CE2FCF"/>
    <w:rsid w:val="00CF48AE"/>
    <w:rsid w:val="00D0068D"/>
    <w:rsid w:val="00D033D1"/>
    <w:rsid w:val="00D11363"/>
    <w:rsid w:val="00D16669"/>
    <w:rsid w:val="00D205D3"/>
    <w:rsid w:val="00D21635"/>
    <w:rsid w:val="00D226F8"/>
    <w:rsid w:val="00D279C5"/>
    <w:rsid w:val="00D41A08"/>
    <w:rsid w:val="00D42A68"/>
    <w:rsid w:val="00D445B2"/>
    <w:rsid w:val="00D44858"/>
    <w:rsid w:val="00D45E36"/>
    <w:rsid w:val="00D54CB7"/>
    <w:rsid w:val="00D64F56"/>
    <w:rsid w:val="00D65535"/>
    <w:rsid w:val="00D666BB"/>
    <w:rsid w:val="00D73DF1"/>
    <w:rsid w:val="00D85236"/>
    <w:rsid w:val="00D85916"/>
    <w:rsid w:val="00D85D3F"/>
    <w:rsid w:val="00D90C88"/>
    <w:rsid w:val="00D91402"/>
    <w:rsid w:val="00DA09ED"/>
    <w:rsid w:val="00DB2295"/>
    <w:rsid w:val="00DB7794"/>
    <w:rsid w:val="00DC249F"/>
    <w:rsid w:val="00DC76F8"/>
    <w:rsid w:val="00DD2F66"/>
    <w:rsid w:val="00DD3CA5"/>
    <w:rsid w:val="00DD5C33"/>
    <w:rsid w:val="00DF1D70"/>
    <w:rsid w:val="00DF2CCB"/>
    <w:rsid w:val="00E05231"/>
    <w:rsid w:val="00E0620C"/>
    <w:rsid w:val="00E10990"/>
    <w:rsid w:val="00E1672C"/>
    <w:rsid w:val="00E1795C"/>
    <w:rsid w:val="00E21ED0"/>
    <w:rsid w:val="00E22F86"/>
    <w:rsid w:val="00E25B44"/>
    <w:rsid w:val="00E3361B"/>
    <w:rsid w:val="00E33FA9"/>
    <w:rsid w:val="00E36C70"/>
    <w:rsid w:val="00E370F1"/>
    <w:rsid w:val="00E44F0A"/>
    <w:rsid w:val="00E62ECC"/>
    <w:rsid w:val="00E64741"/>
    <w:rsid w:val="00E672B7"/>
    <w:rsid w:val="00E75095"/>
    <w:rsid w:val="00E75FB2"/>
    <w:rsid w:val="00E85858"/>
    <w:rsid w:val="00E8648D"/>
    <w:rsid w:val="00E870D6"/>
    <w:rsid w:val="00E876F6"/>
    <w:rsid w:val="00EB0C5F"/>
    <w:rsid w:val="00EB102F"/>
    <w:rsid w:val="00EB6148"/>
    <w:rsid w:val="00ED3B62"/>
    <w:rsid w:val="00ED7F52"/>
    <w:rsid w:val="00EF35C4"/>
    <w:rsid w:val="00EF5C78"/>
    <w:rsid w:val="00EF7549"/>
    <w:rsid w:val="00EF7C0D"/>
    <w:rsid w:val="00F2455E"/>
    <w:rsid w:val="00F376E2"/>
    <w:rsid w:val="00F41721"/>
    <w:rsid w:val="00F42256"/>
    <w:rsid w:val="00F5134D"/>
    <w:rsid w:val="00F53242"/>
    <w:rsid w:val="00F5495D"/>
    <w:rsid w:val="00F62D89"/>
    <w:rsid w:val="00F67AD7"/>
    <w:rsid w:val="00F7187D"/>
    <w:rsid w:val="00F73705"/>
    <w:rsid w:val="00F73F46"/>
    <w:rsid w:val="00F74197"/>
    <w:rsid w:val="00F94885"/>
    <w:rsid w:val="00FA336E"/>
    <w:rsid w:val="00FA7241"/>
    <w:rsid w:val="00FB1A90"/>
    <w:rsid w:val="00FC085C"/>
    <w:rsid w:val="00FC2A14"/>
    <w:rsid w:val="00FC2B6D"/>
    <w:rsid w:val="00FC53F7"/>
    <w:rsid w:val="00FD4E0B"/>
    <w:rsid w:val="00FD74C6"/>
    <w:rsid w:val="00FE7E3A"/>
    <w:rsid w:val="00FF31AB"/>
    <w:rsid w:val="00FF5F28"/>
    <w:rsid w:val="00FF6A11"/>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F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C12"/>
  </w:style>
  <w:style w:type="paragraph" w:styleId="Footer">
    <w:name w:val="footer"/>
    <w:basedOn w:val="Normal"/>
    <w:link w:val="FooterChar"/>
    <w:uiPriority w:val="99"/>
    <w:unhideWhenUsed/>
    <w:rsid w:val="00A80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C12"/>
  </w:style>
  <w:style w:type="paragraph" w:styleId="BalloonText">
    <w:name w:val="Balloon Text"/>
    <w:basedOn w:val="Normal"/>
    <w:link w:val="BalloonTextChar"/>
    <w:uiPriority w:val="99"/>
    <w:semiHidden/>
    <w:unhideWhenUsed/>
    <w:rsid w:val="00495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FBD"/>
    <w:rPr>
      <w:rFonts w:ascii="Segoe UI" w:hAnsi="Segoe UI" w:cs="Segoe UI"/>
      <w:sz w:val="18"/>
      <w:szCs w:val="18"/>
    </w:rPr>
  </w:style>
  <w:style w:type="paragraph" w:styleId="ListParagraph">
    <w:name w:val="List Paragraph"/>
    <w:basedOn w:val="Normal"/>
    <w:uiPriority w:val="34"/>
    <w:qFormat/>
    <w:rsid w:val="00DF2CCB"/>
    <w:pPr>
      <w:ind w:left="720"/>
      <w:contextualSpacing/>
    </w:pPr>
  </w:style>
  <w:style w:type="paragraph" w:customStyle="1" w:styleId="Addresses">
    <w:name w:val="Addresses"/>
    <w:basedOn w:val="Normal"/>
    <w:autoRedefine/>
    <w:rsid w:val="00BD4567"/>
    <w:pPr>
      <w:spacing w:after="0" w:line="240" w:lineRule="auto"/>
    </w:pPr>
    <w:rPr>
      <w:rFonts w:ascii="Times New Roman" w:eastAsia="MS Mincho" w:hAnsi="Times New Roman" w:cs="Times New Roman"/>
      <w:sz w:val="24"/>
      <w:szCs w:val="24"/>
      <w:lang w:eastAsia="ja-JP"/>
    </w:rPr>
  </w:style>
  <w:style w:type="paragraph" w:styleId="NormalWeb">
    <w:name w:val="Normal (Web)"/>
    <w:basedOn w:val="Normal"/>
    <w:uiPriority w:val="99"/>
    <w:semiHidden/>
    <w:unhideWhenUsed/>
    <w:rsid w:val="00F718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ofcontents">
    <w:name w:val="Table of contents"/>
    <w:basedOn w:val="Normal"/>
    <w:autoRedefine/>
    <w:rsid w:val="00323D5D"/>
    <w:pPr>
      <w:spacing w:after="0" w:line="240" w:lineRule="auto"/>
    </w:pPr>
    <w:rPr>
      <w:rFonts w:ascii="Times New Roman" w:eastAsia="MS Mincho" w:hAnsi="Times New Roman" w:cs="Times New Roman"/>
      <w:sz w:val="24"/>
      <w:szCs w:val="24"/>
      <w:lang w:eastAsia="ja-JP"/>
    </w:rPr>
  </w:style>
  <w:style w:type="paragraph" w:customStyle="1" w:styleId="Title2">
    <w:name w:val="Title2"/>
    <w:basedOn w:val="Normal"/>
    <w:rsid w:val="00323D5D"/>
    <w:pPr>
      <w:spacing w:after="0" w:line="240" w:lineRule="auto"/>
    </w:pPr>
    <w:rPr>
      <w:rFonts w:ascii="Times New Roman" w:eastAsia="MS Mincho" w:hAnsi="Times New Roman" w:cs="Times New Roman"/>
      <w:b/>
      <w:sz w:val="24"/>
      <w:szCs w:val="24"/>
      <w:lang w:eastAsia="ja-JP"/>
    </w:rPr>
  </w:style>
  <w:style w:type="character" w:styleId="PlaceholderText">
    <w:name w:val="Placeholder Text"/>
    <w:basedOn w:val="DefaultParagraphFont"/>
    <w:uiPriority w:val="99"/>
    <w:semiHidden/>
    <w:rsid w:val="00D11363"/>
    <w:rPr>
      <w:color w:val="808080"/>
    </w:rPr>
  </w:style>
  <w:style w:type="table" w:styleId="MediumGrid3-Accent1">
    <w:name w:val="Medium Grid 3 Accent 1"/>
    <w:basedOn w:val="TableNormal"/>
    <w:uiPriority w:val="69"/>
    <w:rsid w:val="00EB10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styleId="CommentReference">
    <w:name w:val="annotation reference"/>
    <w:basedOn w:val="DefaultParagraphFont"/>
    <w:uiPriority w:val="99"/>
    <w:semiHidden/>
    <w:unhideWhenUsed/>
    <w:rsid w:val="00EB102F"/>
    <w:rPr>
      <w:sz w:val="18"/>
      <w:szCs w:val="18"/>
    </w:rPr>
  </w:style>
  <w:style w:type="paragraph" w:styleId="CommentText">
    <w:name w:val="annotation text"/>
    <w:basedOn w:val="Normal"/>
    <w:link w:val="CommentTextChar"/>
    <w:uiPriority w:val="99"/>
    <w:semiHidden/>
    <w:unhideWhenUsed/>
    <w:rsid w:val="00EB102F"/>
    <w:pPr>
      <w:spacing w:line="240" w:lineRule="auto"/>
    </w:pPr>
    <w:rPr>
      <w:sz w:val="24"/>
      <w:szCs w:val="24"/>
    </w:rPr>
  </w:style>
  <w:style w:type="character" w:customStyle="1" w:styleId="CommentTextChar">
    <w:name w:val="Comment Text Char"/>
    <w:basedOn w:val="DefaultParagraphFont"/>
    <w:link w:val="CommentText"/>
    <w:uiPriority w:val="99"/>
    <w:semiHidden/>
    <w:rsid w:val="00EB102F"/>
    <w:rPr>
      <w:sz w:val="24"/>
      <w:szCs w:val="24"/>
    </w:rPr>
  </w:style>
  <w:style w:type="paragraph" w:styleId="CommentSubject">
    <w:name w:val="annotation subject"/>
    <w:basedOn w:val="CommentText"/>
    <w:next w:val="CommentText"/>
    <w:link w:val="CommentSubjectChar"/>
    <w:uiPriority w:val="99"/>
    <w:semiHidden/>
    <w:unhideWhenUsed/>
    <w:rsid w:val="00EB102F"/>
    <w:rPr>
      <w:b/>
      <w:bCs/>
      <w:sz w:val="20"/>
      <w:szCs w:val="20"/>
    </w:rPr>
  </w:style>
  <w:style w:type="character" w:customStyle="1" w:styleId="CommentSubjectChar">
    <w:name w:val="Comment Subject Char"/>
    <w:basedOn w:val="CommentTextChar"/>
    <w:link w:val="CommentSubject"/>
    <w:uiPriority w:val="99"/>
    <w:semiHidden/>
    <w:rsid w:val="00EB102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C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C12"/>
  </w:style>
  <w:style w:type="paragraph" w:styleId="Footer">
    <w:name w:val="footer"/>
    <w:basedOn w:val="Normal"/>
    <w:link w:val="FooterChar"/>
    <w:uiPriority w:val="99"/>
    <w:unhideWhenUsed/>
    <w:rsid w:val="00A80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C12"/>
  </w:style>
  <w:style w:type="paragraph" w:styleId="BalloonText">
    <w:name w:val="Balloon Text"/>
    <w:basedOn w:val="Normal"/>
    <w:link w:val="BalloonTextChar"/>
    <w:uiPriority w:val="99"/>
    <w:semiHidden/>
    <w:unhideWhenUsed/>
    <w:rsid w:val="00495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FBD"/>
    <w:rPr>
      <w:rFonts w:ascii="Segoe UI" w:hAnsi="Segoe UI" w:cs="Segoe UI"/>
      <w:sz w:val="18"/>
      <w:szCs w:val="18"/>
    </w:rPr>
  </w:style>
  <w:style w:type="paragraph" w:styleId="ListParagraph">
    <w:name w:val="List Paragraph"/>
    <w:basedOn w:val="Normal"/>
    <w:uiPriority w:val="34"/>
    <w:qFormat/>
    <w:rsid w:val="00DF2CCB"/>
    <w:pPr>
      <w:ind w:left="720"/>
      <w:contextualSpacing/>
    </w:pPr>
  </w:style>
  <w:style w:type="paragraph" w:customStyle="1" w:styleId="Addresses">
    <w:name w:val="Addresses"/>
    <w:basedOn w:val="Normal"/>
    <w:autoRedefine/>
    <w:rsid w:val="00BD4567"/>
    <w:pPr>
      <w:spacing w:after="0" w:line="240" w:lineRule="auto"/>
    </w:pPr>
    <w:rPr>
      <w:rFonts w:ascii="Times New Roman" w:eastAsia="MS Mincho" w:hAnsi="Times New Roman" w:cs="Times New Roman"/>
      <w:sz w:val="24"/>
      <w:szCs w:val="24"/>
      <w:lang w:eastAsia="ja-JP"/>
    </w:rPr>
  </w:style>
  <w:style w:type="paragraph" w:styleId="NormalWeb">
    <w:name w:val="Normal (Web)"/>
    <w:basedOn w:val="Normal"/>
    <w:uiPriority w:val="99"/>
    <w:semiHidden/>
    <w:unhideWhenUsed/>
    <w:rsid w:val="00F718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ofcontents">
    <w:name w:val="Table of contents"/>
    <w:basedOn w:val="Normal"/>
    <w:autoRedefine/>
    <w:rsid w:val="00323D5D"/>
    <w:pPr>
      <w:spacing w:after="0" w:line="240" w:lineRule="auto"/>
    </w:pPr>
    <w:rPr>
      <w:rFonts w:ascii="Times New Roman" w:eastAsia="MS Mincho" w:hAnsi="Times New Roman" w:cs="Times New Roman"/>
      <w:sz w:val="24"/>
      <w:szCs w:val="24"/>
      <w:lang w:eastAsia="ja-JP"/>
    </w:rPr>
  </w:style>
  <w:style w:type="paragraph" w:customStyle="1" w:styleId="Title2">
    <w:name w:val="Title2"/>
    <w:basedOn w:val="Normal"/>
    <w:rsid w:val="00323D5D"/>
    <w:pPr>
      <w:spacing w:after="0" w:line="240" w:lineRule="auto"/>
    </w:pPr>
    <w:rPr>
      <w:rFonts w:ascii="Times New Roman" w:eastAsia="MS Mincho" w:hAnsi="Times New Roman" w:cs="Times New Roman"/>
      <w:b/>
      <w:sz w:val="24"/>
      <w:szCs w:val="24"/>
      <w:lang w:eastAsia="ja-JP"/>
    </w:rPr>
  </w:style>
  <w:style w:type="character" w:styleId="PlaceholderText">
    <w:name w:val="Placeholder Text"/>
    <w:basedOn w:val="DefaultParagraphFont"/>
    <w:uiPriority w:val="99"/>
    <w:semiHidden/>
    <w:rsid w:val="00D11363"/>
    <w:rPr>
      <w:color w:val="808080"/>
    </w:rPr>
  </w:style>
  <w:style w:type="table" w:styleId="MediumGrid3-Accent1">
    <w:name w:val="Medium Grid 3 Accent 1"/>
    <w:basedOn w:val="TableNormal"/>
    <w:uiPriority w:val="69"/>
    <w:rsid w:val="00EB102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styleId="CommentReference">
    <w:name w:val="annotation reference"/>
    <w:basedOn w:val="DefaultParagraphFont"/>
    <w:uiPriority w:val="99"/>
    <w:semiHidden/>
    <w:unhideWhenUsed/>
    <w:rsid w:val="00EB102F"/>
    <w:rPr>
      <w:sz w:val="18"/>
      <w:szCs w:val="18"/>
    </w:rPr>
  </w:style>
  <w:style w:type="paragraph" w:styleId="CommentText">
    <w:name w:val="annotation text"/>
    <w:basedOn w:val="Normal"/>
    <w:link w:val="CommentTextChar"/>
    <w:uiPriority w:val="99"/>
    <w:semiHidden/>
    <w:unhideWhenUsed/>
    <w:rsid w:val="00EB102F"/>
    <w:pPr>
      <w:spacing w:line="240" w:lineRule="auto"/>
    </w:pPr>
    <w:rPr>
      <w:sz w:val="24"/>
      <w:szCs w:val="24"/>
    </w:rPr>
  </w:style>
  <w:style w:type="character" w:customStyle="1" w:styleId="CommentTextChar">
    <w:name w:val="Comment Text Char"/>
    <w:basedOn w:val="DefaultParagraphFont"/>
    <w:link w:val="CommentText"/>
    <w:uiPriority w:val="99"/>
    <w:semiHidden/>
    <w:rsid w:val="00EB102F"/>
    <w:rPr>
      <w:sz w:val="24"/>
      <w:szCs w:val="24"/>
    </w:rPr>
  </w:style>
  <w:style w:type="paragraph" w:styleId="CommentSubject">
    <w:name w:val="annotation subject"/>
    <w:basedOn w:val="CommentText"/>
    <w:next w:val="CommentText"/>
    <w:link w:val="CommentSubjectChar"/>
    <w:uiPriority w:val="99"/>
    <w:semiHidden/>
    <w:unhideWhenUsed/>
    <w:rsid w:val="00EB102F"/>
    <w:rPr>
      <w:b/>
      <w:bCs/>
      <w:sz w:val="20"/>
      <w:szCs w:val="20"/>
    </w:rPr>
  </w:style>
  <w:style w:type="character" w:customStyle="1" w:styleId="CommentSubjectChar">
    <w:name w:val="Comment Subject Char"/>
    <w:basedOn w:val="CommentTextChar"/>
    <w:link w:val="CommentSubject"/>
    <w:uiPriority w:val="99"/>
    <w:semiHidden/>
    <w:rsid w:val="00EB10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2248">
      <w:bodyDiv w:val="1"/>
      <w:marLeft w:val="0"/>
      <w:marRight w:val="0"/>
      <w:marTop w:val="0"/>
      <w:marBottom w:val="0"/>
      <w:divBdr>
        <w:top w:val="none" w:sz="0" w:space="0" w:color="auto"/>
        <w:left w:val="none" w:sz="0" w:space="0" w:color="auto"/>
        <w:bottom w:val="none" w:sz="0" w:space="0" w:color="auto"/>
        <w:right w:val="none" w:sz="0" w:space="0" w:color="auto"/>
      </w:divBdr>
    </w:div>
    <w:div w:id="252587947">
      <w:bodyDiv w:val="1"/>
      <w:marLeft w:val="0"/>
      <w:marRight w:val="0"/>
      <w:marTop w:val="0"/>
      <w:marBottom w:val="0"/>
      <w:divBdr>
        <w:top w:val="none" w:sz="0" w:space="0" w:color="auto"/>
        <w:left w:val="none" w:sz="0" w:space="0" w:color="auto"/>
        <w:bottom w:val="none" w:sz="0" w:space="0" w:color="auto"/>
        <w:right w:val="none" w:sz="0" w:space="0" w:color="auto"/>
      </w:divBdr>
    </w:div>
    <w:div w:id="776952148">
      <w:bodyDiv w:val="1"/>
      <w:marLeft w:val="0"/>
      <w:marRight w:val="0"/>
      <w:marTop w:val="0"/>
      <w:marBottom w:val="0"/>
      <w:divBdr>
        <w:top w:val="none" w:sz="0" w:space="0" w:color="auto"/>
        <w:left w:val="none" w:sz="0" w:space="0" w:color="auto"/>
        <w:bottom w:val="none" w:sz="0" w:space="0" w:color="auto"/>
        <w:right w:val="none" w:sz="0" w:space="0" w:color="auto"/>
      </w:divBdr>
    </w:div>
    <w:div w:id="1070661738">
      <w:bodyDiv w:val="1"/>
      <w:marLeft w:val="0"/>
      <w:marRight w:val="0"/>
      <w:marTop w:val="0"/>
      <w:marBottom w:val="0"/>
      <w:divBdr>
        <w:top w:val="none" w:sz="0" w:space="0" w:color="auto"/>
        <w:left w:val="none" w:sz="0" w:space="0" w:color="auto"/>
        <w:bottom w:val="none" w:sz="0" w:space="0" w:color="auto"/>
        <w:right w:val="none" w:sz="0" w:space="0" w:color="auto"/>
      </w:divBdr>
    </w:div>
    <w:div w:id="1382946237">
      <w:bodyDiv w:val="1"/>
      <w:marLeft w:val="0"/>
      <w:marRight w:val="0"/>
      <w:marTop w:val="0"/>
      <w:marBottom w:val="0"/>
      <w:divBdr>
        <w:top w:val="none" w:sz="0" w:space="0" w:color="auto"/>
        <w:left w:val="none" w:sz="0" w:space="0" w:color="auto"/>
        <w:bottom w:val="none" w:sz="0" w:space="0" w:color="auto"/>
        <w:right w:val="none" w:sz="0" w:space="0" w:color="auto"/>
      </w:divBdr>
    </w:div>
    <w:div w:id="1400129791">
      <w:bodyDiv w:val="1"/>
      <w:marLeft w:val="0"/>
      <w:marRight w:val="0"/>
      <w:marTop w:val="0"/>
      <w:marBottom w:val="0"/>
      <w:divBdr>
        <w:top w:val="none" w:sz="0" w:space="0" w:color="auto"/>
        <w:left w:val="none" w:sz="0" w:space="0" w:color="auto"/>
        <w:bottom w:val="none" w:sz="0" w:space="0" w:color="auto"/>
        <w:right w:val="none" w:sz="0" w:space="0" w:color="auto"/>
      </w:divBdr>
      <w:divsChild>
        <w:div w:id="1296252433">
          <w:marLeft w:val="0"/>
          <w:marRight w:val="0"/>
          <w:marTop w:val="0"/>
          <w:marBottom w:val="0"/>
          <w:divBdr>
            <w:top w:val="none" w:sz="0" w:space="0" w:color="auto"/>
            <w:left w:val="none" w:sz="0" w:space="0" w:color="auto"/>
            <w:bottom w:val="none" w:sz="0" w:space="0" w:color="auto"/>
            <w:right w:val="none" w:sz="0" w:space="0" w:color="auto"/>
          </w:divBdr>
        </w:div>
        <w:div w:id="642391995">
          <w:marLeft w:val="0"/>
          <w:marRight w:val="0"/>
          <w:marTop w:val="0"/>
          <w:marBottom w:val="0"/>
          <w:divBdr>
            <w:top w:val="none" w:sz="0" w:space="0" w:color="auto"/>
            <w:left w:val="none" w:sz="0" w:space="0" w:color="auto"/>
            <w:bottom w:val="none" w:sz="0" w:space="0" w:color="auto"/>
            <w:right w:val="none" w:sz="0" w:space="0" w:color="auto"/>
          </w:divBdr>
        </w:div>
        <w:div w:id="1790008147">
          <w:marLeft w:val="0"/>
          <w:marRight w:val="0"/>
          <w:marTop w:val="0"/>
          <w:marBottom w:val="0"/>
          <w:divBdr>
            <w:top w:val="none" w:sz="0" w:space="0" w:color="auto"/>
            <w:left w:val="none" w:sz="0" w:space="0" w:color="auto"/>
            <w:bottom w:val="none" w:sz="0" w:space="0" w:color="auto"/>
            <w:right w:val="none" w:sz="0" w:space="0" w:color="auto"/>
          </w:divBdr>
        </w:div>
        <w:div w:id="398209821">
          <w:marLeft w:val="0"/>
          <w:marRight w:val="0"/>
          <w:marTop w:val="0"/>
          <w:marBottom w:val="0"/>
          <w:divBdr>
            <w:top w:val="none" w:sz="0" w:space="0" w:color="auto"/>
            <w:left w:val="none" w:sz="0" w:space="0" w:color="auto"/>
            <w:bottom w:val="none" w:sz="0" w:space="0" w:color="auto"/>
            <w:right w:val="none" w:sz="0" w:space="0" w:color="auto"/>
          </w:divBdr>
        </w:div>
        <w:div w:id="1936012116">
          <w:marLeft w:val="0"/>
          <w:marRight w:val="0"/>
          <w:marTop w:val="0"/>
          <w:marBottom w:val="0"/>
          <w:divBdr>
            <w:top w:val="none" w:sz="0" w:space="0" w:color="auto"/>
            <w:left w:val="none" w:sz="0" w:space="0" w:color="auto"/>
            <w:bottom w:val="none" w:sz="0" w:space="0" w:color="auto"/>
            <w:right w:val="none" w:sz="0" w:space="0" w:color="auto"/>
          </w:divBdr>
        </w:div>
        <w:div w:id="916397887">
          <w:marLeft w:val="0"/>
          <w:marRight w:val="0"/>
          <w:marTop w:val="0"/>
          <w:marBottom w:val="0"/>
          <w:divBdr>
            <w:top w:val="none" w:sz="0" w:space="0" w:color="auto"/>
            <w:left w:val="none" w:sz="0" w:space="0" w:color="auto"/>
            <w:bottom w:val="none" w:sz="0" w:space="0" w:color="auto"/>
            <w:right w:val="none" w:sz="0" w:space="0" w:color="auto"/>
          </w:divBdr>
        </w:div>
        <w:div w:id="1214389081">
          <w:marLeft w:val="0"/>
          <w:marRight w:val="0"/>
          <w:marTop w:val="0"/>
          <w:marBottom w:val="0"/>
          <w:divBdr>
            <w:top w:val="none" w:sz="0" w:space="0" w:color="auto"/>
            <w:left w:val="none" w:sz="0" w:space="0" w:color="auto"/>
            <w:bottom w:val="none" w:sz="0" w:space="0" w:color="auto"/>
            <w:right w:val="none" w:sz="0" w:space="0" w:color="auto"/>
          </w:divBdr>
        </w:div>
        <w:div w:id="598871168">
          <w:marLeft w:val="0"/>
          <w:marRight w:val="0"/>
          <w:marTop w:val="0"/>
          <w:marBottom w:val="0"/>
          <w:divBdr>
            <w:top w:val="none" w:sz="0" w:space="0" w:color="auto"/>
            <w:left w:val="none" w:sz="0" w:space="0" w:color="auto"/>
            <w:bottom w:val="none" w:sz="0" w:space="0" w:color="auto"/>
            <w:right w:val="none" w:sz="0" w:space="0" w:color="auto"/>
          </w:divBdr>
        </w:div>
        <w:div w:id="438377072">
          <w:marLeft w:val="0"/>
          <w:marRight w:val="0"/>
          <w:marTop w:val="0"/>
          <w:marBottom w:val="0"/>
          <w:divBdr>
            <w:top w:val="none" w:sz="0" w:space="0" w:color="auto"/>
            <w:left w:val="none" w:sz="0" w:space="0" w:color="auto"/>
            <w:bottom w:val="none" w:sz="0" w:space="0" w:color="auto"/>
            <w:right w:val="none" w:sz="0" w:space="0" w:color="auto"/>
          </w:divBdr>
        </w:div>
      </w:divsChild>
    </w:div>
    <w:div w:id="1650210029">
      <w:bodyDiv w:val="1"/>
      <w:marLeft w:val="0"/>
      <w:marRight w:val="0"/>
      <w:marTop w:val="0"/>
      <w:marBottom w:val="0"/>
      <w:divBdr>
        <w:top w:val="none" w:sz="0" w:space="0" w:color="auto"/>
        <w:left w:val="none" w:sz="0" w:space="0" w:color="auto"/>
        <w:bottom w:val="none" w:sz="0" w:space="0" w:color="auto"/>
        <w:right w:val="none" w:sz="0" w:space="0" w:color="auto"/>
      </w:divBdr>
    </w:div>
    <w:div w:id="1728451611">
      <w:bodyDiv w:val="1"/>
      <w:marLeft w:val="0"/>
      <w:marRight w:val="0"/>
      <w:marTop w:val="0"/>
      <w:marBottom w:val="0"/>
      <w:divBdr>
        <w:top w:val="none" w:sz="0" w:space="0" w:color="auto"/>
        <w:left w:val="none" w:sz="0" w:space="0" w:color="auto"/>
        <w:bottom w:val="none" w:sz="0" w:space="0" w:color="auto"/>
        <w:right w:val="none" w:sz="0" w:space="0" w:color="auto"/>
      </w:divBdr>
    </w:div>
    <w:div w:id="1920749340">
      <w:bodyDiv w:val="1"/>
      <w:marLeft w:val="0"/>
      <w:marRight w:val="0"/>
      <w:marTop w:val="0"/>
      <w:marBottom w:val="0"/>
      <w:divBdr>
        <w:top w:val="none" w:sz="0" w:space="0" w:color="auto"/>
        <w:left w:val="none" w:sz="0" w:space="0" w:color="auto"/>
        <w:bottom w:val="none" w:sz="0" w:space="0" w:color="auto"/>
        <w:right w:val="none" w:sz="0" w:space="0" w:color="auto"/>
      </w:divBdr>
    </w:div>
    <w:div w:id="213000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narayan@ncsu.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D73C9-2E9F-4FC0-9A12-5F30868EA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Kirby Morris</cp:lastModifiedBy>
  <cp:revision>2</cp:revision>
  <cp:lastPrinted>2018-01-09T17:47:00Z</cp:lastPrinted>
  <dcterms:created xsi:type="dcterms:W3CDTF">2018-02-27T18:44:00Z</dcterms:created>
  <dcterms:modified xsi:type="dcterms:W3CDTF">2018-02-27T18:44:00Z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http://www.zotero.org/styles/acs-nano</vt:lpwstr>
  </property>
  <property fmtid="{D5CDD505-2E9C-101B-9397-08002B2CF9AE}" pid="5" name="Mendeley Recent Style Name 1_1">
    <vt:lpwstr>ACS Nano</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ff987e7f-6cc1-3b42-a459-5c82e6c8155d</vt:lpwstr>
  </property>
  <property fmtid="{D5CDD505-2E9C-101B-9397-08002B2CF9AE}" pid="24" name="Mendeley Citation Style_1">
    <vt:lpwstr>http://www.zotero.org/styles/nature</vt:lpwstr>
  </property>
</Properties>
</file>