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4D8D89" w14:textId="77777777" w:rsidR="00647A72" w:rsidRPr="003A4505" w:rsidRDefault="00647A72" w:rsidP="00647A72">
      <w:pPr>
        <w:spacing w:line="240" w:lineRule="auto"/>
        <w:jc w:val="both"/>
        <w:rPr>
          <w:rFonts w:cstheme="minorHAnsi"/>
          <w:b/>
          <w:color w:val="000000" w:themeColor="text1"/>
        </w:rPr>
      </w:pPr>
      <w:bookmarkStart w:id="0" w:name="_Hlk485459577"/>
      <w:r w:rsidRPr="003A4505">
        <w:rPr>
          <w:rFonts w:cstheme="minorHAnsi"/>
          <w:b/>
          <w:color w:val="000000" w:themeColor="text1"/>
        </w:rPr>
        <w:t>Memristive response of a new class of hydrated vanadium oxide intercalation compounds</w:t>
      </w:r>
    </w:p>
    <w:bookmarkEnd w:id="0"/>
    <w:p w14:paraId="2206FFCE" w14:textId="28D6F78F" w:rsidR="00C61D6B" w:rsidRPr="003A4505" w:rsidRDefault="00C61D6B" w:rsidP="00C61D6B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color w:val="000000" w:themeColor="text1"/>
        </w:rPr>
        <w:t>Justin L. Andrews,</w:t>
      </w:r>
      <w:r w:rsidRPr="003A4505">
        <w:rPr>
          <w:rFonts w:cstheme="minorHAnsi"/>
          <w:color w:val="000000" w:themeColor="text1"/>
          <w:vertAlign w:val="superscript"/>
        </w:rPr>
        <w:t>1,2</w:t>
      </w:r>
      <w:r w:rsidRPr="003A4505">
        <w:rPr>
          <w:rFonts w:cstheme="minorHAnsi"/>
          <w:color w:val="000000" w:themeColor="text1"/>
        </w:rPr>
        <w:t xml:space="preserve"> Sujay Singh,</w:t>
      </w:r>
      <w:r w:rsidRPr="003A4505">
        <w:rPr>
          <w:rFonts w:cstheme="minorHAnsi"/>
          <w:color w:val="000000" w:themeColor="text1"/>
          <w:vertAlign w:val="superscript"/>
        </w:rPr>
        <w:t>3</w:t>
      </w:r>
      <w:r w:rsidRPr="003A4505">
        <w:rPr>
          <w:rFonts w:cstheme="minorHAnsi"/>
          <w:color w:val="000000" w:themeColor="text1"/>
        </w:rPr>
        <w:t xml:space="preserve"> Colin Kilcoyne,</w:t>
      </w:r>
      <w:r w:rsidRPr="003A4505">
        <w:rPr>
          <w:rFonts w:cstheme="minorHAnsi"/>
          <w:color w:val="000000" w:themeColor="text1"/>
          <w:vertAlign w:val="superscript"/>
        </w:rPr>
        <w:t>3</w:t>
      </w:r>
      <w:r w:rsidRPr="003A4505">
        <w:rPr>
          <w:rFonts w:cstheme="minorHAnsi"/>
          <w:color w:val="000000" w:themeColor="text1"/>
        </w:rPr>
        <w:t xml:space="preserve"> Patrick J. Shamberger,</w:t>
      </w:r>
      <w:r w:rsidRPr="003A4505">
        <w:rPr>
          <w:rFonts w:cstheme="minorHAnsi"/>
          <w:color w:val="000000" w:themeColor="text1"/>
          <w:vertAlign w:val="superscript"/>
        </w:rPr>
        <w:t>2</w:t>
      </w:r>
      <w:r w:rsidRPr="003A4505">
        <w:rPr>
          <w:rFonts w:cstheme="minorHAnsi"/>
          <w:color w:val="000000" w:themeColor="text1"/>
        </w:rPr>
        <w:t xml:space="preserve"> G. Sambandamurthy,</w:t>
      </w:r>
      <w:r w:rsidRPr="003A4505">
        <w:rPr>
          <w:rFonts w:cstheme="minorHAnsi"/>
          <w:color w:val="000000" w:themeColor="text1"/>
          <w:vertAlign w:val="superscript"/>
        </w:rPr>
        <w:t>3</w:t>
      </w:r>
      <w:r w:rsidRPr="003A4505">
        <w:rPr>
          <w:rFonts w:cstheme="minorHAnsi"/>
          <w:color w:val="000000" w:themeColor="text1"/>
        </w:rPr>
        <w:t>* and Sarbajit Banerjee</w:t>
      </w:r>
      <w:r w:rsidRPr="003A4505">
        <w:rPr>
          <w:rFonts w:cstheme="minorHAnsi"/>
          <w:color w:val="000000" w:themeColor="text1"/>
          <w:vertAlign w:val="superscript"/>
        </w:rPr>
        <w:t>1,2</w:t>
      </w:r>
      <w:r w:rsidRPr="003A4505">
        <w:rPr>
          <w:rFonts w:cstheme="minorHAnsi"/>
          <w:color w:val="000000" w:themeColor="text1"/>
        </w:rPr>
        <w:t>*</w:t>
      </w:r>
    </w:p>
    <w:p w14:paraId="019037B7" w14:textId="77777777" w:rsidR="00C61D6B" w:rsidRPr="003A4505" w:rsidRDefault="00C61D6B" w:rsidP="00C61D6B">
      <w:pPr>
        <w:spacing w:line="240" w:lineRule="auto"/>
        <w:jc w:val="both"/>
        <w:rPr>
          <w:rFonts w:cstheme="minorHAnsi"/>
          <w:i/>
          <w:color w:val="000000" w:themeColor="text1"/>
        </w:rPr>
      </w:pPr>
      <w:r w:rsidRPr="003A4505">
        <w:rPr>
          <w:rFonts w:cstheme="minorHAnsi"/>
          <w:i/>
          <w:color w:val="000000" w:themeColor="text1"/>
          <w:vertAlign w:val="superscript"/>
        </w:rPr>
        <w:t>1</w:t>
      </w:r>
      <w:r w:rsidRPr="003A4505">
        <w:rPr>
          <w:rFonts w:cstheme="minorHAnsi"/>
          <w:i/>
          <w:color w:val="000000" w:themeColor="text1"/>
        </w:rPr>
        <w:t>Department of Chemistry, Texas A&amp;M University, College Station, TX 77843, USA</w:t>
      </w:r>
    </w:p>
    <w:p w14:paraId="14B60B99" w14:textId="77777777" w:rsidR="00C61D6B" w:rsidRPr="003A4505" w:rsidRDefault="00C61D6B" w:rsidP="00C61D6B">
      <w:pPr>
        <w:spacing w:line="240" w:lineRule="auto"/>
        <w:jc w:val="both"/>
        <w:rPr>
          <w:rFonts w:cstheme="minorHAnsi"/>
          <w:i/>
          <w:color w:val="000000" w:themeColor="text1"/>
        </w:rPr>
      </w:pPr>
      <w:r w:rsidRPr="003A4505">
        <w:rPr>
          <w:rFonts w:cstheme="minorHAnsi"/>
          <w:i/>
          <w:color w:val="000000" w:themeColor="text1"/>
          <w:vertAlign w:val="superscript"/>
        </w:rPr>
        <w:t>2</w:t>
      </w:r>
      <w:r w:rsidRPr="003A4505">
        <w:rPr>
          <w:rFonts w:cstheme="minorHAnsi"/>
          <w:i/>
          <w:color w:val="000000" w:themeColor="text1"/>
        </w:rPr>
        <w:t>Department of Materials Science and Engineering, Texas A&amp;M University, College Station, TX 77843, USA</w:t>
      </w:r>
    </w:p>
    <w:p w14:paraId="26E7B531" w14:textId="77777777" w:rsidR="00C61D6B" w:rsidRPr="003A4505" w:rsidRDefault="00C61D6B" w:rsidP="00C61D6B">
      <w:pPr>
        <w:spacing w:line="240" w:lineRule="auto"/>
        <w:jc w:val="both"/>
        <w:rPr>
          <w:rFonts w:cstheme="minorHAnsi"/>
          <w:i/>
          <w:color w:val="000000" w:themeColor="text1"/>
        </w:rPr>
      </w:pPr>
      <w:r w:rsidRPr="003A4505">
        <w:rPr>
          <w:rFonts w:cstheme="minorHAnsi"/>
          <w:i/>
          <w:color w:val="000000" w:themeColor="text1"/>
          <w:vertAlign w:val="superscript"/>
        </w:rPr>
        <w:t>3</w:t>
      </w:r>
      <w:r w:rsidRPr="003A4505">
        <w:rPr>
          <w:rFonts w:cstheme="minorHAnsi"/>
          <w:i/>
          <w:color w:val="000000" w:themeColor="text1"/>
        </w:rPr>
        <w:t xml:space="preserve"> Department of Physics, University at Buffalo, State University of New York 239 Fronczak Hall, Buffalo, NY 14260, USA</w:t>
      </w:r>
    </w:p>
    <w:p w14:paraId="221ED828" w14:textId="77777777" w:rsidR="00C61D6B" w:rsidRPr="003A4505" w:rsidRDefault="00C61D6B" w:rsidP="00C61D6B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color w:val="000000" w:themeColor="text1"/>
        </w:rPr>
        <w:t xml:space="preserve">*(G.S.) E-mail: </w:t>
      </w:r>
      <w:hyperlink r:id="rId7" w:history="1">
        <w:r w:rsidRPr="003A4505">
          <w:rPr>
            <w:rStyle w:val="Hyperlink"/>
            <w:rFonts w:cstheme="minorHAnsi"/>
            <w:color w:val="000000" w:themeColor="text1"/>
          </w:rPr>
          <w:t>sg82@buffalo.edu</w:t>
        </w:r>
      </w:hyperlink>
      <w:r w:rsidRPr="003A4505">
        <w:rPr>
          <w:rFonts w:cstheme="minorHAnsi"/>
          <w:color w:val="000000" w:themeColor="text1"/>
        </w:rPr>
        <w:t xml:space="preserve"> </w:t>
      </w:r>
    </w:p>
    <w:p w14:paraId="14572CF8" w14:textId="77777777" w:rsidR="00C61D6B" w:rsidRPr="003A4505" w:rsidRDefault="00C61D6B" w:rsidP="00C61D6B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color w:val="000000" w:themeColor="text1"/>
        </w:rPr>
        <w:t xml:space="preserve">*(S.B.) E-mail: </w:t>
      </w:r>
      <w:hyperlink r:id="rId8" w:history="1">
        <w:r w:rsidRPr="003A4505">
          <w:rPr>
            <w:rStyle w:val="Hyperlink"/>
            <w:rFonts w:cstheme="minorHAnsi"/>
            <w:color w:val="000000" w:themeColor="text1"/>
          </w:rPr>
          <w:t>banerjee@chem.tamu.edu</w:t>
        </w:r>
      </w:hyperlink>
      <w:r w:rsidRPr="003A4505">
        <w:rPr>
          <w:rFonts w:cstheme="minorHAnsi"/>
          <w:color w:val="000000" w:themeColor="text1"/>
        </w:rPr>
        <w:t xml:space="preserve"> (lead contact) </w:t>
      </w:r>
    </w:p>
    <w:p w14:paraId="6FAD4D2F" w14:textId="77777777" w:rsidR="00581BC4" w:rsidRPr="003A4505" w:rsidRDefault="00581BC4" w:rsidP="00A53396">
      <w:pPr>
        <w:spacing w:line="240" w:lineRule="auto"/>
        <w:jc w:val="both"/>
        <w:rPr>
          <w:rFonts w:cstheme="minorHAnsi"/>
          <w:b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>Supporting Information</w:t>
      </w:r>
    </w:p>
    <w:p w14:paraId="6676EA20" w14:textId="12B81430" w:rsidR="00A53396" w:rsidRPr="003A4505" w:rsidRDefault="00A53396" w:rsidP="00A53396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 xml:space="preserve">Table S1. </w:t>
      </w:r>
      <w:r w:rsidR="00A00BD1" w:rsidRPr="003A4505">
        <w:rPr>
          <w:rFonts w:cstheme="minorHAnsi"/>
          <w:b/>
          <w:color w:val="000000" w:themeColor="text1"/>
        </w:rPr>
        <w:t xml:space="preserve">Refinement parameters. </w:t>
      </w:r>
      <w:r w:rsidR="00BC5650" w:rsidRPr="003A4505">
        <w:rPr>
          <w:rFonts w:cstheme="minorHAnsi"/>
          <w:color w:val="000000" w:themeColor="text1"/>
        </w:rPr>
        <w:t xml:space="preserve">Refinement parameters derived from Rietveld refinement of </w:t>
      </w:r>
      <w:r w:rsidR="00276548" w:rsidRPr="003A4505">
        <w:rPr>
          <w:rFonts w:cstheme="minorHAnsi"/>
          <w:color w:val="000000" w:themeColor="text1"/>
        </w:rPr>
        <w:t xml:space="preserve">powder X-ray diffraction data acquired for </w:t>
      </w:r>
      <w:r w:rsidR="000219D9" w:rsidRPr="003A4505">
        <w:rPr>
          <w:rFonts w:cstheme="minorHAnsi"/>
          <w:color w:val="000000" w:themeColor="text1"/>
        </w:rPr>
        <w:t>δ-[Ni(H</w:t>
      </w:r>
      <w:r w:rsidR="000219D9" w:rsidRPr="003A4505">
        <w:rPr>
          <w:rFonts w:cstheme="minorHAnsi"/>
          <w:color w:val="000000" w:themeColor="text1"/>
          <w:vertAlign w:val="subscript"/>
        </w:rPr>
        <w:t>2</w:t>
      </w:r>
      <w:r w:rsidR="000219D9" w:rsidRPr="003A4505">
        <w:rPr>
          <w:rFonts w:cstheme="minorHAnsi"/>
          <w:color w:val="000000" w:themeColor="text1"/>
        </w:rPr>
        <w:t>O)</w:t>
      </w:r>
      <w:r w:rsidR="000219D9" w:rsidRPr="003A4505">
        <w:rPr>
          <w:rFonts w:cstheme="minorHAnsi"/>
          <w:color w:val="000000" w:themeColor="text1"/>
          <w:vertAlign w:val="subscript"/>
        </w:rPr>
        <w:t>4</w:t>
      </w:r>
      <w:r w:rsidR="000219D9" w:rsidRPr="003A4505">
        <w:rPr>
          <w:rFonts w:cstheme="minorHAnsi"/>
          <w:color w:val="000000" w:themeColor="text1"/>
        </w:rPr>
        <w:t>]</w:t>
      </w:r>
      <w:r w:rsidR="000219D9" w:rsidRPr="003A4505">
        <w:rPr>
          <w:rFonts w:cstheme="minorHAnsi"/>
          <w:color w:val="000000" w:themeColor="text1"/>
          <w:vertAlign w:val="subscript"/>
        </w:rPr>
        <w:t>0.2475</w:t>
      </w:r>
      <w:r w:rsidR="000219D9" w:rsidRPr="003A4505">
        <w:rPr>
          <w:rFonts w:cstheme="minorHAnsi"/>
          <w:color w:val="000000" w:themeColor="text1"/>
        </w:rPr>
        <w:t>V</w:t>
      </w:r>
      <w:r w:rsidR="000219D9" w:rsidRPr="003A4505">
        <w:rPr>
          <w:rFonts w:cstheme="minorHAnsi"/>
          <w:color w:val="000000" w:themeColor="text1"/>
          <w:vertAlign w:val="subscript"/>
        </w:rPr>
        <w:t>2</w:t>
      </w:r>
      <w:r w:rsidR="000219D9" w:rsidRPr="003A4505">
        <w:rPr>
          <w:rFonts w:cstheme="minorHAnsi"/>
          <w:color w:val="000000" w:themeColor="text1"/>
        </w:rPr>
        <w:t>O</w:t>
      </w:r>
      <w:r w:rsidR="000219D9" w:rsidRPr="003A4505">
        <w:rPr>
          <w:rFonts w:cstheme="minorHAnsi"/>
          <w:color w:val="000000" w:themeColor="text1"/>
          <w:vertAlign w:val="subscript"/>
        </w:rPr>
        <w:t>5</w:t>
      </w:r>
      <w:r w:rsidR="000219D9" w:rsidRPr="003A4505">
        <w:rPr>
          <w:rFonts w:cstheme="minorHAnsi"/>
          <w:color w:val="000000" w:themeColor="text1"/>
        </w:rPr>
        <w:t>•0.147H</w:t>
      </w:r>
      <w:r w:rsidR="000219D9" w:rsidRPr="003A4505">
        <w:rPr>
          <w:rFonts w:cstheme="minorHAnsi"/>
          <w:color w:val="000000" w:themeColor="text1"/>
          <w:vertAlign w:val="subscript"/>
        </w:rPr>
        <w:t>2</w:t>
      </w:r>
      <w:r w:rsidR="000219D9" w:rsidRPr="003A4505">
        <w:rPr>
          <w:rFonts w:cstheme="minorHAnsi"/>
          <w:color w:val="000000" w:themeColor="text1"/>
        </w:rPr>
        <w:t>O</w:t>
      </w:r>
      <w:r w:rsidRPr="003A4505">
        <w:rPr>
          <w:rFonts w:cstheme="minorHAnsi"/>
          <w:b/>
          <w:color w:val="000000" w:themeColor="text1"/>
        </w:rPr>
        <w:t>.</w:t>
      </w:r>
      <w:r w:rsidR="00276548" w:rsidRPr="003A4505">
        <w:rPr>
          <w:rFonts w:cstheme="minorHAnsi"/>
          <w:b/>
          <w:color w:val="000000" w:themeColor="text1"/>
        </w:rPr>
        <w:t xml:space="preserve"> </w:t>
      </w:r>
      <w:r w:rsidR="00276548" w:rsidRPr="003A4505">
        <w:rPr>
          <w:rFonts w:cstheme="minorHAnsi"/>
          <w:color w:val="000000" w:themeColor="text1"/>
        </w:rPr>
        <w:t>The diffraction data, refined pattern, and residuals are depicted in Figure 1.</w:t>
      </w:r>
      <w:r w:rsidRPr="003A4505">
        <w:rPr>
          <w:rFonts w:cstheme="minorHAnsi"/>
          <w:color w:val="000000" w:themeColor="text1"/>
        </w:rPr>
        <w:t xml:space="preserve"> </w:t>
      </w:r>
      <w:r w:rsidR="00F41B7D" w:rsidRPr="003A4505">
        <w:rPr>
          <w:rFonts w:cstheme="minorHAnsi"/>
          <w:color w:val="000000" w:themeColor="text1"/>
        </w:rPr>
        <w:t>Rietveld refinement of the collected pattern was performed using the GSAS/EXPGUI software suite.</w:t>
      </w:r>
      <w:r w:rsidR="00F41B7D" w:rsidRPr="003A4505">
        <w:rPr>
          <w:rFonts w:cstheme="minorHAnsi"/>
          <w:color w:val="000000" w:themeColor="text1"/>
        </w:rPr>
        <w:fldChar w:fldCharType="begin" w:fldLock="1"/>
      </w:r>
      <w:r w:rsidR="00FF2468" w:rsidRPr="003A4505">
        <w:rPr>
          <w:rFonts w:cstheme="minorHAnsi"/>
          <w:color w:val="000000" w:themeColor="text1"/>
        </w:rPr>
        <w:instrText>ADDIN CSL_CITATION { "citationItems" : [ { "id" : "ITEM-1", "itemData" : { "DOI" : "10.1107/S0021889801002242", "ISBN" : "0021-8898", "ISSN" : "0021-8898", "PMID" : "18851249", "abstract" : "A description and justification of the EXPGUI program is presented. This program implements a graphical user interface and shell for the GSAS single-crystal and Rietveld package. Use of the Tcl/Tk scripting language allows EXPGUI to be platform independent. Also included is a synopsis of how the program is implemented.", "author" : [ { "dropping-particle" : "", "family" : "Toby", "given" : "Brian H.", "non-dropping-particle" : "", "parse-names" : false, "suffix" : "" } ], "container-title" : "Journal of Applied Crystallography", "id" : "ITEM-1", "issue" : "2", "issued" : { "date-parts" : [ [ "2001" ] ] }, "note" : "NULL", "page" : "210-213", "title" : "EXPGUI, a graphical user interface for GSAS", "type" : "article-journal", "volume" : "34" }, "uris" : [ "http://www.mendeley.com/documents/?uuid=c0de7be9-6bed-434b-8db9-998af4485122" ] } ], "mendeley" : { "formattedCitation" : "&lt;sup&gt;1&lt;/sup&gt;", "plainTextFormattedCitation" : "1", "previouslyFormattedCitation" : "&lt;sup&gt;1&lt;/sup&gt;" }, "properties" : { "noteIndex" : 0 }, "schema" : "https://github.com/citation-style-language/schema/raw/master/csl-citation.json" }</w:instrText>
      </w:r>
      <w:r w:rsidR="00F41B7D" w:rsidRPr="003A4505">
        <w:rPr>
          <w:rFonts w:cstheme="minorHAnsi"/>
          <w:color w:val="000000" w:themeColor="text1"/>
        </w:rPr>
        <w:fldChar w:fldCharType="separate"/>
      </w:r>
      <w:r w:rsidR="00FF2468" w:rsidRPr="003A4505">
        <w:rPr>
          <w:rFonts w:cstheme="minorHAnsi"/>
          <w:noProof/>
          <w:color w:val="000000" w:themeColor="text1"/>
          <w:vertAlign w:val="superscript"/>
        </w:rPr>
        <w:t>1</w:t>
      </w:r>
      <w:r w:rsidR="00F41B7D" w:rsidRPr="003A4505">
        <w:rPr>
          <w:rFonts w:cstheme="minorHAnsi"/>
          <w:color w:val="000000" w:themeColor="text1"/>
        </w:rPr>
        <w:fldChar w:fldCharType="end"/>
      </w:r>
      <w:r w:rsidR="00F41B7D" w:rsidRPr="003A4505">
        <w:rPr>
          <w:rFonts w:cstheme="minorHAnsi"/>
          <w:color w:val="000000" w:themeColor="text1"/>
        </w:rPr>
        <w:t xml:space="preserve"> The refined structures were rendered using the VESTA software suite.</w:t>
      </w:r>
      <w:r w:rsidR="00F41B7D" w:rsidRPr="003A4505">
        <w:rPr>
          <w:rFonts w:cstheme="minorHAnsi"/>
          <w:color w:val="000000" w:themeColor="text1"/>
        </w:rPr>
        <w:fldChar w:fldCharType="begin" w:fldLock="1"/>
      </w:r>
      <w:r w:rsidR="00FF2468" w:rsidRPr="003A4505">
        <w:rPr>
          <w:rFonts w:cstheme="minorHAnsi"/>
          <w:color w:val="000000" w:themeColor="text1"/>
        </w:rPr>
        <w:instrText>ADDIN CSL_CITATION { "citationItems" : [ { "id" : "ITEM-1", "itemData" : { "DOI" : "10.1107/S0021889811038970", "ISBN" : "0021-8898", "ISSN" : "00218898", "abstract" : "VESTA is a three-dimensional visualization system for crystallographic studies and electronic state calculations. It has been upgraded to the latest version, VESTA 3, implementing new features including drawing the external mor\u00adphology of crystals; superimposing multiple structural models, volumetric data and crystal faces; calculation of electron and nuclear densities from structure parameters; calculation of Patterson functions from structure parameters or volumetric data; integration of electron and nuclear densities by Voronoi tessellation; visualization of isosurfaces with multiple levels; determination of the best plane for selected atoms; an extended bond-search algorithm to enable more sophisticated searches in complex molecules and cage-like structures; undo and redo in graphical user interface operations; and significant performance improvements in rendering isosurfaces and calculating slices.", "author" : [ { "dropping-particle" : "", "family" : "Momma", "given" : "Koichi", "non-dropping-particle" : "", "parse-names" : false, "suffix" : "" }, { "dropping-particle" : "", "family" : "Izumi", "given" : "Fujio", "non-dropping-particle" : "", "parse-names" : false, "suffix" : "" } ], "container-title" : "Journal of Applied Crystallography", "id" : "ITEM-1", "issue" : "6", "issued" : { "date-parts" : [ [ "2011" ] ] }, "page" : "1272-1276", "publisher" : "International Union of Crystallography", "title" : "VESTA 3 for three-dimensional visualization of crystal, volumetric and morphology data", "type" : "article-journal", "volume" : "44" }, "uris" : [ "http://www.mendeley.com/documents/?uuid=b60145df-bcc9-4edb-a703-b743317b2c14" ] } ], "mendeley" : { "formattedCitation" : "&lt;sup&gt;2&lt;/sup&gt;", "plainTextFormattedCitation" : "2", "previouslyFormattedCitation" : "&lt;sup&gt;2&lt;/sup&gt;" }, "properties" : { "noteIndex" : 0 }, "schema" : "https://github.com/citation-style-language/schema/raw/master/csl-citation.json" }</w:instrText>
      </w:r>
      <w:r w:rsidR="00F41B7D" w:rsidRPr="003A4505">
        <w:rPr>
          <w:rFonts w:cstheme="minorHAnsi"/>
          <w:color w:val="000000" w:themeColor="text1"/>
        </w:rPr>
        <w:fldChar w:fldCharType="separate"/>
      </w:r>
      <w:r w:rsidR="00FF2468" w:rsidRPr="003A4505">
        <w:rPr>
          <w:rFonts w:cstheme="minorHAnsi"/>
          <w:noProof/>
          <w:color w:val="000000" w:themeColor="text1"/>
          <w:vertAlign w:val="superscript"/>
        </w:rPr>
        <w:t>2</w:t>
      </w:r>
      <w:r w:rsidR="00F41B7D" w:rsidRPr="003A4505">
        <w:rPr>
          <w:rFonts w:cstheme="minorHAnsi"/>
          <w:color w:val="000000" w:themeColor="text1"/>
        </w:rPr>
        <w:fldChar w:fldCharType="end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8"/>
        <w:gridCol w:w="1947"/>
      </w:tblGrid>
      <w:tr w:rsidR="003A4505" w:rsidRPr="003A4505" w14:paraId="656FB785" w14:textId="77777777" w:rsidTr="006A71D1">
        <w:trPr>
          <w:jc w:val="center"/>
        </w:trPr>
        <w:tc>
          <w:tcPr>
            <w:tcW w:w="3505" w:type="dxa"/>
            <w:gridSpan w:val="2"/>
            <w:shd w:val="clear" w:color="auto" w:fill="8EAADB" w:themeFill="accent1" w:themeFillTint="99"/>
          </w:tcPr>
          <w:p w14:paraId="7B00B6BF" w14:textId="77777777" w:rsidR="00A53396" w:rsidRPr="003A4505" w:rsidRDefault="00A53396" w:rsidP="006A71D1">
            <w:pPr>
              <w:jc w:val="center"/>
              <w:rPr>
                <w:rFonts w:cstheme="minorHAnsi"/>
                <w:b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b/>
                <w:color w:val="000000" w:themeColor="text1"/>
                <w:sz w:val="19"/>
                <w:szCs w:val="19"/>
              </w:rPr>
              <w:t>Lattice parameters and refinement statistics</w:t>
            </w:r>
          </w:p>
        </w:tc>
      </w:tr>
      <w:tr w:rsidR="003A4505" w:rsidRPr="003A4505" w14:paraId="1F3C405A" w14:textId="77777777" w:rsidTr="006A71D1">
        <w:trPr>
          <w:jc w:val="center"/>
        </w:trPr>
        <w:tc>
          <w:tcPr>
            <w:tcW w:w="1558" w:type="dxa"/>
          </w:tcPr>
          <w:p w14:paraId="7A79F1D4" w14:textId="096F3820" w:rsidR="005D5FEB" w:rsidRPr="003A4505" w:rsidRDefault="005D5FEB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Space Group</w:t>
            </w:r>
          </w:p>
        </w:tc>
        <w:tc>
          <w:tcPr>
            <w:tcW w:w="1947" w:type="dxa"/>
          </w:tcPr>
          <w:p w14:paraId="333F5212" w14:textId="51AB7598" w:rsidR="005D5FEB" w:rsidRPr="003A4505" w:rsidRDefault="005D5FEB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i/>
                <w:color w:val="000000" w:themeColor="text1"/>
                <w:sz w:val="19"/>
                <w:szCs w:val="19"/>
              </w:rPr>
              <w:t>C2/m</w:t>
            </w:r>
          </w:p>
        </w:tc>
      </w:tr>
      <w:tr w:rsidR="003A4505" w:rsidRPr="003A4505" w14:paraId="46565AE8" w14:textId="77777777" w:rsidTr="006A71D1">
        <w:trPr>
          <w:jc w:val="center"/>
        </w:trPr>
        <w:tc>
          <w:tcPr>
            <w:tcW w:w="1558" w:type="dxa"/>
          </w:tcPr>
          <w:p w14:paraId="09E04628" w14:textId="67139121" w:rsidR="00A53396" w:rsidRPr="003A4505" w:rsidRDefault="00D310F2" w:rsidP="006A71D1">
            <w:pPr>
              <w:jc w:val="center"/>
              <w:rPr>
                <w:rFonts w:cstheme="minorHAnsi"/>
                <w:i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i/>
                <w:color w:val="000000" w:themeColor="text1"/>
                <w:sz w:val="19"/>
                <w:szCs w:val="19"/>
              </w:rPr>
              <w:t>a</w:t>
            </w:r>
          </w:p>
        </w:tc>
        <w:tc>
          <w:tcPr>
            <w:tcW w:w="1947" w:type="dxa"/>
          </w:tcPr>
          <w:p w14:paraId="7BF0220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 xml:space="preserve">11.75306(6) </w:t>
            </w:r>
            <w:r w:rsidRPr="003A4505">
              <w:rPr>
                <w:rStyle w:val="tgc"/>
                <w:rFonts w:cstheme="minorHAnsi"/>
                <w:bCs/>
                <w:color w:val="000000" w:themeColor="text1"/>
                <w:sz w:val="19"/>
                <w:szCs w:val="19"/>
                <w:lang w:val="en"/>
              </w:rPr>
              <w:t>Å</w:t>
            </w:r>
          </w:p>
        </w:tc>
      </w:tr>
      <w:tr w:rsidR="003A4505" w:rsidRPr="003A4505" w14:paraId="3EBC5F2F" w14:textId="77777777" w:rsidTr="006A71D1">
        <w:trPr>
          <w:jc w:val="center"/>
        </w:trPr>
        <w:tc>
          <w:tcPr>
            <w:tcW w:w="1558" w:type="dxa"/>
          </w:tcPr>
          <w:p w14:paraId="79EA5390" w14:textId="278D87E4" w:rsidR="00A53396" w:rsidRPr="003A4505" w:rsidRDefault="00D310F2" w:rsidP="006A71D1">
            <w:pPr>
              <w:jc w:val="center"/>
              <w:rPr>
                <w:rFonts w:cstheme="minorHAnsi"/>
                <w:i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i/>
                <w:color w:val="000000" w:themeColor="text1"/>
                <w:sz w:val="19"/>
                <w:szCs w:val="19"/>
              </w:rPr>
              <w:t>b</w:t>
            </w:r>
          </w:p>
        </w:tc>
        <w:tc>
          <w:tcPr>
            <w:tcW w:w="1947" w:type="dxa"/>
          </w:tcPr>
          <w:p w14:paraId="2D94C0F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 xml:space="preserve">3.64801(2) </w:t>
            </w:r>
            <w:r w:rsidRPr="003A4505">
              <w:rPr>
                <w:rStyle w:val="tgc"/>
                <w:rFonts w:cstheme="minorHAnsi"/>
                <w:bCs/>
                <w:color w:val="000000" w:themeColor="text1"/>
                <w:sz w:val="19"/>
                <w:szCs w:val="19"/>
                <w:lang w:val="en"/>
              </w:rPr>
              <w:t>Å</w:t>
            </w:r>
          </w:p>
        </w:tc>
      </w:tr>
      <w:tr w:rsidR="003A4505" w:rsidRPr="003A4505" w14:paraId="2490EB67" w14:textId="77777777" w:rsidTr="006A71D1">
        <w:trPr>
          <w:jc w:val="center"/>
        </w:trPr>
        <w:tc>
          <w:tcPr>
            <w:tcW w:w="1558" w:type="dxa"/>
          </w:tcPr>
          <w:p w14:paraId="5B9C6D88" w14:textId="3843F450" w:rsidR="00A53396" w:rsidRPr="003A4505" w:rsidRDefault="00D310F2" w:rsidP="006A71D1">
            <w:pPr>
              <w:jc w:val="center"/>
              <w:rPr>
                <w:rFonts w:cstheme="minorHAnsi"/>
                <w:i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i/>
                <w:color w:val="000000" w:themeColor="text1"/>
                <w:sz w:val="19"/>
                <w:szCs w:val="19"/>
              </w:rPr>
              <w:t>c</w:t>
            </w:r>
          </w:p>
        </w:tc>
        <w:tc>
          <w:tcPr>
            <w:tcW w:w="1947" w:type="dxa"/>
          </w:tcPr>
          <w:p w14:paraId="1B22E3F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10.37164(9)</w:t>
            </w:r>
            <w:r w:rsidR="00593404" w:rsidRPr="003A4505">
              <w:rPr>
                <w:rFonts w:cstheme="minorHAnsi"/>
                <w:color w:val="000000" w:themeColor="text1"/>
                <w:sz w:val="19"/>
                <w:szCs w:val="19"/>
              </w:rPr>
              <w:t xml:space="preserve"> </w:t>
            </w:r>
            <w:r w:rsidRPr="003A4505">
              <w:rPr>
                <w:rStyle w:val="tgc"/>
                <w:rFonts w:cstheme="minorHAnsi"/>
                <w:bCs/>
                <w:color w:val="000000" w:themeColor="text1"/>
                <w:sz w:val="19"/>
                <w:szCs w:val="19"/>
                <w:lang w:val="en"/>
              </w:rPr>
              <w:t>Å</w:t>
            </w:r>
          </w:p>
        </w:tc>
      </w:tr>
      <w:tr w:rsidR="003A4505" w:rsidRPr="003A4505" w14:paraId="4A799A9F" w14:textId="77777777" w:rsidTr="006A71D1">
        <w:trPr>
          <w:jc w:val="center"/>
        </w:trPr>
        <w:tc>
          <w:tcPr>
            <w:tcW w:w="1558" w:type="dxa"/>
          </w:tcPr>
          <w:p w14:paraId="66A39260" w14:textId="06CB495A" w:rsidR="00A53396" w:rsidRPr="003A4505" w:rsidRDefault="00D310F2" w:rsidP="006A71D1">
            <w:pPr>
              <w:jc w:val="center"/>
              <w:rPr>
                <w:rFonts w:cstheme="minorHAnsi"/>
                <w:i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i/>
                <w:color w:val="000000" w:themeColor="text1"/>
                <w:sz w:val="19"/>
                <w:szCs w:val="19"/>
              </w:rPr>
              <w:t>β</w:t>
            </w:r>
          </w:p>
        </w:tc>
        <w:tc>
          <w:tcPr>
            <w:tcW w:w="1947" w:type="dxa"/>
          </w:tcPr>
          <w:p w14:paraId="2C33636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 xml:space="preserve">95.087(1) </w:t>
            </w:r>
            <w:r w:rsidRPr="003A4505">
              <w:rPr>
                <w:rStyle w:val="tgc"/>
                <w:rFonts w:cstheme="minorHAnsi"/>
                <w:bCs/>
                <w:color w:val="000000" w:themeColor="text1"/>
                <w:sz w:val="19"/>
                <w:szCs w:val="19"/>
                <w:lang w:val="en"/>
              </w:rPr>
              <w:t>Å</w:t>
            </w:r>
          </w:p>
        </w:tc>
      </w:tr>
      <w:tr w:rsidR="003A4505" w:rsidRPr="003A4505" w14:paraId="1CA6E16E" w14:textId="77777777" w:rsidTr="006A71D1">
        <w:trPr>
          <w:jc w:val="center"/>
        </w:trPr>
        <w:tc>
          <w:tcPr>
            <w:tcW w:w="1558" w:type="dxa"/>
          </w:tcPr>
          <w:p w14:paraId="362D99AF" w14:textId="77777777" w:rsidR="00A53396" w:rsidRPr="003A4505" w:rsidRDefault="00A53396" w:rsidP="006A71D1">
            <w:pPr>
              <w:jc w:val="center"/>
              <w:rPr>
                <w:rFonts w:cstheme="minorHAnsi"/>
                <w:i/>
                <w:color w:val="000000" w:themeColor="text1"/>
                <w:sz w:val="19"/>
                <w:szCs w:val="19"/>
                <w:vertAlign w:val="superscript"/>
              </w:rPr>
            </w:pPr>
            <w:r w:rsidRPr="003A4505">
              <w:rPr>
                <w:rFonts w:cstheme="minorHAnsi"/>
                <w:i/>
                <w:color w:val="000000" w:themeColor="text1"/>
                <w:sz w:val="19"/>
                <w:szCs w:val="19"/>
              </w:rPr>
              <w:t>V</w:t>
            </w:r>
          </w:p>
        </w:tc>
        <w:tc>
          <w:tcPr>
            <w:tcW w:w="1947" w:type="dxa"/>
          </w:tcPr>
          <w:p w14:paraId="0E6D92D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 xml:space="preserve">442.935(5) </w:t>
            </w:r>
            <w:r w:rsidRPr="003A4505">
              <w:rPr>
                <w:rStyle w:val="tgc"/>
                <w:rFonts w:cstheme="minorHAnsi"/>
                <w:bCs/>
                <w:color w:val="000000" w:themeColor="text1"/>
                <w:sz w:val="19"/>
                <w:szCs w:val="19"/>
                <w:lang w:val="en"/>
              </w:rPr>
              <w:t>Å</w:t>
            </w:r>
            <w:r w:rsidRPr="003A4505">
              <w:rPr>
                <w:rStyle w:val="tgc"/>
                <w:rFonts w:cstheme="minorHAnsi"/>
                <w:bCs/>
                <w:color w:val="000000" w:themeColor="text1"/>
                <w:sz w:val="19"/>
                <w:szCs w:val="19"/>
                <w:vertAlign w:val="superscript"/>
                <w:lang w:val="en"/>
              </w:rPr>
              <w:t>3</w:t>
            </w:r>
          </w:p>
        </w:tc>
      </w:tr>
      <w:tr w:rsidR="003A4505" w:rsidRPr="003A4505" w14:paraId="43EB28F7" w14:textId="77777777" w:rsidTr="006A71D1">
        <w:trPr>
          <w:jc w:val="center"/>
        </w:trPr>
        <w:tc>
          <w:tcPr>
            <w:tcW w:w="1558" w:type="dxa"/>
          </w:tcPr>
          <w:p w14:paraId="4922E99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χ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1947" w:type="dxa"/>
          </w:tcPr>
          <w:p w14:paraId="5B681B4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4.241</w:t>
            </w:r>
          </w:p>
        </w:tc>
      </w:tr>
      <w:tr w:rsidR="003A4505" w:rsidRPr="003A4505" w14:paraId="1D452A40" w14:textId="77777777" w:rsidTr="006A71D1">
        <w:trPr>
          <w:jc w:val="center"/>
        </w:trPr>
        <w:tc>
          <w:tcPr>
            <w:tcW w:w="1558" w:type="dxa"/>
          </w:tcPr>
          <w:p w14:paraId="2F8F721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softHyphen/>
              <w:t>R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wp</w:t>
            </w:r>
          </w:p>
        </w:tc>
        <w:tc>
          <w:tcPr>
            <w:tcW w:w="1947" w:type="dxa"/>
          </w:tcPr>
          <w:p w14:paraId="2D186E1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12.52%</w:t>
            </w:r>
          </w:p>
        </w:tc>
      </w:tr>
      <w:tr w:rsidR="00A53396" w:rsidRPr="003A4505" w14:paraId="09A5DA8D" w14:textId="77777777" w:rsidTr="006A71D1">
        <w:trPr>
          <w:jc w:val="center"/>
        </w:trPr>
        <w:tc>
          <w:tcPr>
            <w:tcW w:w="1558" w:type="dxa"/>
          </w:tcPr>
          <w:p w14:paraId="0172995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R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w</w:t>
            </w:r>
          </w:p>
        </w:tc>
        <w:tc>
          <w:tcPr>
            <w:tcW w:w="1947" w:type="dxa"/>
          </w:tcPr>
          <w:p w14:paraId="2470778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0.0920</w:t>
            </w:r>
          </w:p>
        </w:tc>
      </w:tr>
    </w:tbl>
    <w:p w14:paraId="3ABDF8CD" w14:textId="77777777" w:rsidR="00A53396" w:rsidRPr="003A4505" w:rsidRDefault="00A53396" w:rsidP="00A53396">
      <w:pPr>
        <w:spacing w:line="240" w:lineRule="auto"/>
        <w:jc w:val="both"/>
        <w:rPr>
          <w:rFonts w:cstheme="minorHAnsi"/>
          <w:color w:val="000000" w:themeColor="text1"/>
        </w:rPr>
      </w:pPr>
    </w:p>
    <w:p w14:paraId="24FE9AB1" w14:textId="40371EA7" w:rsidR="00A53396" w:rsidRPr="003A4505" w:rsidRDefault="00A53396" w:rsidP="00A53396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 xml:space="preserve">Table S2. </w:t>
      </w:r>
      <w:r w:rsidR="00A00BD1" w:rsidRPr="003A4505">
        <w:rPr>
          <w:rFonts w:cstheme="minorHAnsi"/>
          <w:b/>
          <w:color w:val="000000" w:themeColor="text1"/>
        </w:rPr>
        <w:t xml:space="preserve">Atom positions and occupancies. </w:t>
      </w:r>
      <w:r w:rsidR="00276548" w:rsidRPr="003A4505">
        <w:rPr>
          <w:rFonts w:cstheme="minorHAnsi"/>
          <w:color w:val="000000" w:themeColor="text1"/>
        </w:rPr>
        <w:t>Values of</w:t>
      </w:r>
      <w:r w:rsidRPr="003A4505">
        <w:rPr>
          <w:rFonts w:cstheme="minorHAnsi"/>
          <w:color w:val="000000" w:themeColor="text1"/>
        </w:rPr>
        <w:t xml:space="preserve"> atom positions, thermal parameters</w:t>
      </w:r>
      <w:r w:rsidR="00276548" w:rsidRPr="003A4505">
        <w:rPr>
          <w:rFonts w:cstheme="minorHAnsi"/>
          <w:color w:val="000000" w:themeColor="text1"/>
        </w:rPr>
        <w:t>,</w:t>
      </w:r>
      <w:r w:rsidRPr="003A4505">
        <w:rPr>
          <w:rFonts w:cstheme="minorHAnsi"/>
          <w:color w:val="000000" w:themeColor="text1"/>
        </w:rPr>
        <w:t xml:space="preserve"> and occupancies, as determined </w:t>
      </w:r>
      <w:r w:rsidR="00BC5650" w:rsidRPr="003A4505">
        <w:rPr>
          <w:rFonts w:cstheme="minorHAnsi"/>
          <w:color w:val="000000" w:themeColor="text1"/>
        </w:rPr>
        <w:t>from Rietveld refinement of</w:t>
      </w:r>
      <w:r w:rsidR="00A00BD1" w:rsidRPr="003A4505">
        <w:rPr>
          <w:rFonts w:cstheme="minorHAnsi"/>
          <w:color w:val="000000" w:themeColor="text1"/>
        </w:rPr>
        <w:t xml:space="preserve"> powder X-ray diffraction data acquired for</w:t>
      </w:r>
      <w:r w:rsidR="00BC5650" w:rsidRPr="003A4505">
        <w:rPr>
          <w:rFonts w:cstheme="minorHAnsi"/>
          <w:color w:val="000000" w:themeColor="text1"/>
        </w:rPr>
        <w:t xml:space="preserve"> δ-[</w:t>
      </w:r>
      <w:r w:rsidR="003E6783" w:rsidRPr="003A4505">
        <w:rPr>
          <w:rFonts w:cstheme="minorHAnsi"/>
          <w:color w:val="000000" w:themeColor="text1"/>
        </w:rPr>
        <w:t>Ni</w:t>
      </w:r>
      <w:r w:rsidR="00BC5650" w:rsidRPr="003A4505">
        <w:rPr>
          <w:rFonts w:cstheme="minorHAnsi"/>
          <w:color w:val="000000" w:themeColor="text1"/>
        </w:rPr>
        <w:t>(H</w:t>
      </w:r>
      <w:r w:rsidR="00BC5650" w:rsidRPr="003A4505">
        <w:rPr>
          <w:rFonts w:cstheme="minorHAnsi"/>
          <w:color w:val="000000" w:themeColor="text1"/>
          <w:vertAlign w:val="subscript"/>
        </w:rPr>
        <w:t>2</w:t>
      </w:r>
      <w:r w:rsidR="00BC5650" w:rsidRPr="003A4505">
        <w:rPr>
          <w:rFonts w:cstheme="minorHAnsi"/>
          <w:color w:val="000000" w:themeColor="text1"/>
        </w:rPr>
        <w:t>O)</w:t>
      </w:r>
      <w:r w:rsidR="00BC5650" w:rsidRPr="003A4505">
        <w:rPr>
          <w:rFonts w:cstheme="minorHAnsi"/>
          <w:color w:val="000000" w:themeColor="text1"/>
          <w:vertAlign w:val="subscript"/>
        </w:rPr>
        <w:t>4</w:t>
      </w:r>
      <w:r w:rsidR="00BC5650" w:rsidRPr="003A4505">
        <w:rPr>
          <w:rFonts w:cstheme="minorHAnsi"/>
          <w:color w:val="000000" w:themeColor="text1"/>
        </w:rPr>
        <w:t>]</w:t>
      </w:r>
      <w:r w:rsidR="00BC5650" w:rsidRPr="003A4505">
        <w:rPr>
          <w:rFonts w:cstheme="minorHAnsi"/>
          <w:i/>
          <w:color w:val="000000" w:themeColor="text1"/>
          <w:vertAlign w:val="subscript"/>
        </w:rPr>
        <w:t>x</w:t>
      </w:r>
      <w:r w:rsidR="00BC5650" w:rsidRPr="003A4505">
        <w:rPr>
          <w:rFonts w:cstheme="minorHAnsi"/>
          <w:color w:val="000000" w:themeColor="text1"/>
        </w:rPr>
        <w:t>V</w:t>
      </w:r>
      <w:r w:rsidR="00BC5650" w:rsidRPr="003A4505">
        <w:rPr>
          <w:rFonts w:cstheme="minorHAnsi"/>
          <w:color w:val="000000" w:themeColor="text1"/>
          <w:vertAlign w:val="subscript"/>
        </w:rPr>
        <w:t>2</w:t>
      </w:r>
      <w:r w:rsidR="00BC5650" w:rsidRPr="003A4505">
        <w:rPr>
          <w:rFonts w:cstheme="minorHAnsi"/>
          <w:color w:val="000000" w:themeColor="text1"/>
        </w:rPr>
        <w:t>O</w:t>
      </w:r>
      <w:r w:rsidR="00BC5650" w:rsidRPr="003A4505">
        <w:rPr>
          <w:rFonts w:cstheme="minorHAnsi"/>
          <w:color w:val="000000" w:themeColor="text1"/>
          <w:vertAlign w:val="subscript"/>
        </w:rPr>
        <w:t xml:space="preserve">5 </w:t>
      </w:r>
      <w:r w:rsidR="00BC5650" w:rsidRPr="003A4505">
        <w:rPr>
          <w:rFonts w:cstheme="minorHAnsi"/>
          <w:color w:val="000000" w:themeColor="text1"/>
        </w:rPr>
        <w:t>depicted in Figure 1</w:t>
      </w:r>
      <w:r w:rsidRPr="003A4505">
        <w:rPr>
          <w:rFonts w:cstheme="minorHAnsi"/>
          <w:color w:val="000000" w:themeColor="text1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3A4505" w:rsidRPr="003A4505" w14:paraId="3AEF4978" w14:textId="77777777" w:rsidTr="006A71D1">
        <w:tc>
          <w:tcPr>
            <w:tcW w:w="1558" w:type="dxa"/>
            <w:shd w:val="clear" w:color="auto" w:fill="8EAADB" w:themeFill="accent1" w:themeFillTint="99"/>
          </w:tcPr>
          <w:p w14:paraId="56813BBC" w14:textId="77777777" w:rsidR="00A53396" w:rsidRPr="003A4505" w:rsidRDefault="00A53396" w:rsidP="006A71D1">
            <w:pPr>
              <w:jc w:val="center"/>
              <w:rPr>
                <w:rFonts w:cstheme="minorHAnsi"/>
                <w:b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b/>
                <w:color w:val="000000" w:themeColor="text1"/>
                <w:sz w:val="19"/>
                <w:szCs w:val="19"/>
              </w:rPr>
              <w:t>Atom Label</w:t>
            </w:r>
          </w:p>
        </w:tc>
        <w:tc>
          <w:tcPr>
            <w:tcW w:w="1558" w:type="dxa"/>
            <w:shd w:val="clear" w:color="auto" w:fill="8EAADB" w:themeFill="accent1" w:themeFillTint="99"/>
          </w:tcPr>
          <w:p w14:paraId="36DD876B" w14:textId="77777777" w:rsidR="00A53396" w:rsidRPr="003A4505" w:rsidRDefault="00593404" w:rsidP="006A71D1">
            <w:pPr>
              <w:jc w:val="center"/>
              <w:rPr>
                <w:rFonts w:cstheme="minorHAnsi"/>
                <w:b/>
                <w:i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b/>
                <w:i/>
                <w:color w:val="000000" w:themeColor="text1"/>
                <w:sz w:val="19"/>
                <w:szCs w:val="19"/>
              </w:rPr>
              <w:t>X</w:t>
            </w:r>
          </w:p>
        </w:tc>
        <w:tc>
          <w:tcPr>
            <w:tcW w:w="1558" w:type="dxa"/>
            <w:shd w:val="clear" w:color="auto" w:fill="8EAADB" w:themeFill="accent1" w:themeFillTint="99"/>
          </w:tcPr>
          <w:p w14:paraId="6BA0F1D4" w14:textId="657C6153" w:rsidR="00A53396" w:rsidRPr="003A4505" w:rsidRDefault="00D310F2" w:rsidP="006A71D1">
            <w:pPr>
              <w:jc w:val="center"/>
              <w:rPr>
                <w:rFonts w:cstheme="minorHAnsi"/>
                <w:b/>
                <w:i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b/>
                <w:i/>
                <w:color w:val="000000" w:themeColor="text1"/>
                <w:sz w:val="19"/>
                <w:szCs w:val="19"/>
              </w:rPr>
              <w:t>Y</w:t>
            </w:r>
          </w:p>
        </w:tc>
        <w:tc>
          <w:tcPr>
            <w:tcW w:w="1558" w:type="dxa"/>
            <w:shd w:val="clear" w:color="auto" w:fill="8EAADB" w:themeFill="accent1" w:themeFillTint="99"/>
          </w:tcPr>
          <w:p w14:paraId="186A49AE" w14:textId="77777777" w:rsidR="00A53396" w:rsidRPr="003A4505" w:rsidRDefault="00A53396" w:rsidP="006A71D1">
            <w:pPr>
              <w:jc w:val="center"/>
              <w:rPr>
                <w:rFonts w:cstheme="minorHAnsi"/>
                <w:b/>
                <w:i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b/>
                <w:i/>
                <w:color w:val="000000" w:themeColor="text1"/>
                <w:sz w:val="19"/>
                <w:szCs w:val="19"/>
              </w:rPr>
              <w:t>z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14:paraId="40994ED5" w14:textId="77777777" w:rsidR="00A53396" w:rsidRPr="003A4505" w:rsidRDefault="00A53396" w:rsidP="006A71D1">
            <w:pPr>
              <w:jc w:val="center"/>
              <w:rPr>
                <w:rFonts w:cstheme="minorHAnsi"/>
                <w:b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b/>
                <w:color w:val="000000" w:themeColor="text1"/>
                <w:sz w:val="19"/>
                <w:szCs w:val="19"/>
              </w:rPr>
              <w:t>U</w:t>
            </w:r>
            <w:r w:rsidRPr="003A4505">
              <w:rPr>
                <w:rFonts w:cstheme="minorHAnsi"/>
                <w:b/>
                <w:i/>
                <w:color w:val="000000" w:themeColor="text1"/>
                <w:sz w:val="19"/>
                <w:szCs w:val="19"/>
                <w:vertAlign w:val="subscript"/>
              </w:rPr>
              <w:t>iso</w:t>
            </w:r>
            <w:r w:rsidRPr="003A4505">
              <w:rPr>
                <w:rFonts w:cstheme="minorHAnsi"/>
                <w:b/>
                <w:color w:val="000000" w:themeColor="text1"/>
                <w:sz w:val="19"/>
                <w:szCs w:val="19"/>
              </w:rPr>
              <w:t>*10</w:t>
            </w:r>
            <w:r w:rsidRPr="003A4505">
              <w:rPr>
                <w:rFonts w:cstheme="minorHAnsi"/>
                <w:b/>
                <w:color w:val="000000" w:themeColor="text1"/>
                <w:sz w:val="19"/>
                <w:szCs w:val="19"/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8EAADB" w:themeFill="accent1" w:themeFillTint="99"/>
          </w:tcPr>
          <w:p w14:paraId="54722B2D" w14:textId="77777777" w:rsidR="00A53396" w:rsidRPr="003A4505" w:rsidRDefault="00A53396" w:rsidP="006A71D1">
            <w:pPr>
              <w:jc w:val="center"/>
              <w:rPr>
                <w:rFonts w:cstheme="minorHAnsi"/>
                <w:b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b/>
                <w:color w:val="000000" w:themeColor="text1"/>
                <w:sz w:val="19"/>
                <w:szCs w:val="19"/>
              </w:rPr>
              <w:t>Occupancy</w:t>
            </w:r>
          </w:p>
        </w:tc>
      </w:tr>
      <w:tr w:rsidR="003A4505" w:rsidRPr="003A4505" w14:paraId="54885594" w14:textId="77777777" w:rsidTr="006A71D1">
        <w:tc>
          <w:tcPr>
            <w:tcW w:w="1558" w:type="dxa"/>
          </w:tcPr>
          <w:p w14:paraId="08E25E8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</w:t>
            </w:r>
          </w:p>
        </w:tc>
        <w:tc>
          <w:tcPr>
            <w:tcW w:w="1558" w:type="dxa"/>
          </w:tcPr>
          <w:p w14:paraId="6F523EE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0.00(0)</w:t>
            </w:r>
          </w:p>
        </w:tc>
        <w:tc>
          <w:tcPr>
            <w:tcW w:w="1558" w:type="dxa"/>
          </w:tcPr>
          <w:p w14:paraId="4143410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0.00(0)</w:t>
            </w:r>
          </w:p>
        </w:tc>
        <w:tc>
          <w:tcPr>
            <w:tcW w:w="1558" w:type="dxa"/>
          </w:tcPr>
          <w:p w14:paraId="4C21F2E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0.50(0)</w:t>
            </w:r>
          </w:p>
        </w:tc>
        <w:tc>
          <w:tcPr>
            <w:tcW w:w="1559" w:type="dxa"/>
          </w:tcPr>
          <w:p w14:paraId="4D71119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0.50(7)</w:t>
            </w:r>
          </w:p>
        </w:tc>
        <w:tc>
          <w:tcPr>
            <w:tcW w:w="1559" w:type="dxa"/>
          </w:tcPr>
          <w:p w14:paraId="05BD91A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0.495(2)</w:t>
            </w:r>
          </w:p>
        </w:tc>
      </w:tr>
      <w:tr w:rsidR="003A4505" w:rsidRPr="003A4505" w14:paraId="2EFAE058" w14:textId="77777777" w:rsidTr="006A71D1">
        <w:tc>
          <w:tcPr>
            <w:tcW w:w="1558" w:type="dxa"/>
          </w:tcPr>
          <w:p w14:paraId="0D48004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</w:t>
            </w:r>
          </w:p>
        </w:tc>
        <w:tc>
          <w:tcPr>
            <w:tcW w:w="1558" w:type="dxa"/>
          </w:tcPr>
          <w:p w14:paraId="1E3FAB1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0.94692(7)</w:t>
            </w:r>
          </w:p>
        </w:tc>
        <w:tc>
          <w:tcPr>
            <w:tcW w:w="1558" w:type="dxa"/>
          </w:tcPr>
          <w:p w14:paraId="0B94530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0.00(0)</w:t>
            </w:r>
          </w:p>
        </w:tc>
        <w:tc>
          <w:tcPr>
            <w:tcW w:w="1558" w:type="dxa"/>
          </w:tcPr>
          <w:p w14:paraId="5441DEB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0.14244(11)</w:t>
            </w:r>
          </w:p>
        </w:tc>
        <w:tc>
          <w:tcPr>
            <w:tcW w:w="1559" w:type="dxa"/>
          </w:tcPr>
          <w:p w14:paraId="7E096AD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0.58(3)</w:t>
            </w:r>
          </w:p>
        </w:tc>
        <w:tc>
          <w:tcPr>
            <w:tcW w:w="1559" w:type="dxa"/>
          </w:tcPr>
          <w:p w14:paraId="4A54B6F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1.000(0)</w:t>
            </w:r>
          </w:p>
        </w:tc>
      </w:tr>
      <w:tr w:rsidR="003A4505" w:rsidRPr="003A4505" w14:paraId="4EC88D20" w14:textId="77777777" w:rsidTr="006A71D1">
        <w:tc>
          <w:tcPr>
            <w:tcW w:w="1558" w:type="dxa"/>
          </w:tcPr>
          <w:p w14:paraId="697D4A8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</w:t>
            </w:r>
          </w:p>
        </w:tc>
        <w:tc>
          <w:tcPr>
            <w:tcW w:w="1558" w:type="dxa"/>
          </w:tcPr>
          <w:p w14:paraId="06A251C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0.24086(8)</w:t>
            </w:r>
          </w:p>
        </w:tc>
        <w:tc>
          <w:tcPr>
            <w:tcW w:w="1558" w:type="dxa"/>
          </w:tcPr>
          <w:p w14:paraId="1C28F6F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0.00(0)</w:t>
            </w:r>
          </w:p>
        </w:tc>
        <w:tc>
          <w:tcPr>
            <w:tcW w:w="1558" w:type="dxa"/>
          </w:tcPr>
          <w:p w14:paraId="6A98601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0.13860(11)</w:t>
            </w:r>
          </w:p>
        </w:tc>
        <w:tc>
          <w:tcPr>
            <w:tcW w:w="1559" w:type="dxa"/>
          </w:tcPr>
          <w:p w14:paraId="72AB28D2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0.39(3)</w:t>
            </w:r>
          </w:p>
        </w:tc>
        <w:tc>
          <w:tcPr>
            <w:tcW w:w="1559" w:type="dxa"/>
          </w:tcPr>
          <w:p w14:paraId="2B49F1A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1.000(0)</w:t>
            </w:r>
          </w:p>
        </w:tc>
      </w:tr>
      <w:tr w:rsidR="003A4505" w:rsidRPr="003A4505" w14:paraId="7FA42BFC" w14:textId="77777777" w:rsidTr="006A71D1">
        <w:tc>
          <w:tcPr>
            <w:tcW w:w="1558" w:type="dxa"/>
          </w:tcPr>
          <w:p w14:paraId="7EDAEF52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</w:t>
            </w:r>
          </w:p>
        </w:tc>
        <w:tc>
          <w:tcPr>
            <w:tcW w:w="1558" w:type="dxa"/>
          </w:tcPr>
          <w:p w14:paraId="301C0FC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0.90946(23)</w:t>
            </w:r>
          </w:p>
        </w:tc>
        <w:tc>
          <w:tcPr>
            <w:tcW w:w="1558" w:type="dxa"/>
          </w:tcPr>
          <w:p w14:paraId="3F9724C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0.50(0)</w:t>
            </w:r>
          </w:p>
        </w:tc>
        <w:tc>
          <w:tcPr>
            <w:tcW w:w="1558" w:type="dxa"/>
          </w:tcPr>
          <w:p w14:paraId="246AE96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0.11983(35)</w:t>
            </w:r>
          </w:p>
        </w:tc>
        <w:tc>
          <w:tcPr>
            <w:tcW w:w="1559" w:type="dxa"/>
          </w:tcPr>
          <w:p w14:paraId="348982C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0.07(9)</w:t>
            </w:r>
          </w:p>
        </w:tc>
        <w:tc>
          <w:tcPr>
            <w:tcW w:w="1559" w:type="dxa"/>
          </w:tcPr>
          <w:p w14:paraId="1A6A6B5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1.000(0)</w:t>
            </w:r>
          </w:p>
        </w:tc>
      </w:tr>
      <w:tr w:rsidR="003A4505" w:rsidRPr="003A4505" w14:paraId="734D76FA" w14:textId="77777777" w:rsidTr="006A71D1">
        <w:tc>
          <w:tcPr>
            <w:tcW w:w="1558" w:type="dxa"/>
          </w:tcPr>
          <w:p w14:paraId="583864C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O(2)</w:t>
            </w:r>
          </w:p>
        </w:tc>
        <w:tc>
          <w:tcPr>
            <w:tcW w:w="1558" w:type="dxa"/>
          </w:tcPr>
          <w:p w14:paraId="067ECE1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0.09015(26)</w:t>
            </w:r>
          </w:p>
        </w:tc>
        <w:tc>
          <w:tcPr>
            <w:tcW w:w="1558" w:type="dxa"/>
          </w:tcPr>
          <w:p w14:paraId="49B4C06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0.00(0)</w:t>
            </w:r>
          </w:p>
        </w:tc>
        <w:tc>
          <w:tcPr>
            <w:tcW w:w="1558" w:type="dxa"/>
          </w:tcPr>
          <w:p w14:paraId="3646729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0.0940(4)</w:t>
            </w:r>
          </w:p>
        </w:tc>
        <w:tc>
          <w:tcPr>
            <w:tcW w:w="1559" w:type="dxa"/>
          </w:tcPr>
          <w:p w14:paraId="47A784D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0.03(8)</w:t>
            </w:r>
          </w:p>
        </w:tc>
        <w:tc>
          <w:tcPr>
            <w:tcW w:w="1559" w:type="dxa"/>
          </w:tcPr>
          <w:p w14:paraId="009F1DF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1.000(0)</w:t>
            </w:r>
          </w:p>
        </w:tc>
      </w:tr>
      <w:tr w:rsidR="003A4505" w:rsidRPr="003A4505" w14:paraId="6FE4ED68" w14:textId="77777777" w:rsidTr="006A71D1">
        <w:tc>
          <w:tcPr>
            <w:tcW w:w="1558" w:type="dxa"/>
          </w:tcPr>
          <w:p w14:paraId="7DDA446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O(3)</w:t>
            </w:r>
          </w:p>
        </w:tc>
        <w:tc>
          <w:tcPr>
            <w:tcW w:w="1558" w:type="dxa"/>
          </w:tcPr>
          <w:p w14:paraId="397E812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0.26481(24)</w:t>
            </w:r>
          </w:p>
        </w:tc>
        <w:tc>
          <w:tcPr>
            <w:tcW w:w="1558" w:type="dxa"/>
          </w:tcPr>
          <w:p w14:paraId="452E74E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0.50(0)</w:t>
            </w:r>
          </w:p>
        </w:tc>
        <w:tc>
          <w:tcPr>
            <w:tcW w:w="1558" w:type="dxa"/>
          </w:tcPr>
          <w:p w14:paraId="224704A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0.1042(4)</w:t>
            </w:r>
          </w:p>
        </w:tc>
        <w:tc>
          <w:tcPr>
            <w:tcW w:w="1559" w:type="dxa"/>
          </w:tcPr>
          <w:p w14:paraId="1989580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0.08(9)</w:t>
            </w:r>
          </w:p>
        </w:tc>
        <w:tc>
          <w:tcPr>
            <w:tcW w:w="1559" w:type="dxa"/>
          </w:tcPr>
          <w:p w14:paraId="4501C4B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1.000(0)</w:t>
            </w:r>
          </w:p>
        </w:tc>
      </w:tr>
      <w:tr w:rsidR="003A4505" w:rsidRPr="003A4505" w14:paraId="318DFDB9" w14:textId="77777777" w:rsidTr="006A71D1">
        <w:tc>
          <w:tcPr>
            <w:tcW w:w="1558" w:type="dxa"/>
          </w:tcPr>
          <w:p w14:paraId="3C74A6D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O(4)</w:t>
            </w:r>
          </w:p>
        </w:tc>
        <w:tc>
          <w:tcPr>
            <w:tcW w:w="1558" w:type="dxa"/>
          </w:tcPr>
          <w:p w14:paraId="6230797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0.97053(27)</w:t>
            </w:r>
          </w:p>
        </w:tc>
        <w:tc>
          <w:tcPr>
            <w:tcW w:w="1558" w:type="dxa"/>
          </w:tcPr>
          <w:p w14:paraId="78B0A66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0.00(0)</w:t>
            </w:r>
          </w:p>
        </w:tc>
        <w:tc>
          <w:tcPr>
            <w:tcW w:w="1558" w:type="dxa"/>
          </w:tcPr>
          <w:p w14:paraId="2BEC343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0.2965(4)</w:t>
            </w:r>
          </w:p>
        </w:tc>
        <w:tc>
          <w:tcPr>
            <w:tcW w:w="1559" w:type="dxa"/>
          </w:tcPr>
          <w:p w14:paraId="1F9B7BB2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1.6(1)</w:t>
            </w:r>
          </w:p>
        </w:tc>
        <w:tc>
          <w:tcPr>
            <w:tcW w:w="1559" w:type="dxa"/>
          </w:tcPr>
          <w:p w14:paraId="2AE5161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1.000(0)</w:t>
            </w:r>
          </w:p>
        </w:tc>
      </w:tr>
      <w:tr w:rsidR="003A4505" w:rsidRPr="003A4505" w14:paraId="26232544" w14:textId="77777777" w:rsidTr="006A71D1">
        <w:tc>
          <w:tcPr>
            <w:tcW w:w="1558" w:type="dxa"/>
          </w:tcPr>
          <w:p w14:paraId="2F4B7BF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O(5)</w:t>
            </w:r>
          </w:p>
        </w:tc>
        <w:tc>
          <w:tcPr>
            <w:tcW w:w="1558" w:type="dxa"/>
          </w:tcPr>
          <w:p w14:paraId="7DDFCA2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0.24031(25)</w:t>
            </w:r>
          </w:p>
        </w:tc>
        <w:tc>
          <w:tcPr>
            <w:tcW w:w="1558" w:type="dxa"/>
          </w:tcPr>
          <w:p w14:paraId="0D5B646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0.00(0)</w:t>
            </w:r>
          </w:p>
        </w:tc>
        <w:tc>
          <w:tcPr>
            <w:tcW w:w="1558" w:type="dxa"/>
          </w:tcPr>
          <w:p w14:paraId="0627B7A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0.2980(4)</w:t>
            </w:r>
          </w:p>
        </w:tc>
        <w:tc>
          <w:tcPr>
            <w:tcW w:w="1559" w:type="dxa"/>
          </w:tcPr>
          <w:p w14:paraId="3CBC912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1.0(1)</w:t>
            </w:r>
          </w:p>
        </w:tc>
        <w:tc>
          <w:tcPr>
            <w:tcW w:w="1559" w:type="dxa"/>
          </w:tcPr>
          <w:p w14:paraId="2918593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1.000(0)</w:t>
            </w:r>
          </w:p>
        </w:tc>
      </w:tr>
      <w:tr w:rsidR="003A4505" w:rsidRPr="003A4505" w14:paraId="70F5B2F0" w14:textId="77777777" w:rsidTr="006A71D1">
        <w:tc>
          <w:tcPr>
            <w:tcW w:w="1558" w:type="dxa"/>
          </w:tcPr>
          <w:p w14:paraId="2D59617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w</w:t>
            </w:r>
          </w:p>
        </w:tc>
        <w:tc>
          <w:tcPr>
            <w:tcW w:w="1558" w:type="dxa"/>
          </w:tcPr>
          <w:p w14:paraId="58FD022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0.38417(34)</w:t>
            </w:r>
          </w:p>
        </w:tc>
        <w:tc>
          <w:tcPr>
            <w:tcW w:w="1558" w:type="dxa"/>
          </w:tcPr>
          <w:p w14:paraId="7D493A0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1.104(1)</w:t>
            </w:r>
          </w:p>
        </w:tc>
        <w:tc>
          <w:tcPr>
            <w:tcW w:w="1558" w:type="dxa"/>
          </w:tcPr>
          <w:p w14:paraId="7D4536C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0.5177(5)</w:t>
            </w:r>
          </w:p>
        </w:tc>
        <w:tc>
          <w:tcPr>
            <w:tcW w:w="1559" w:type="dxa"/>
          </w:tcPr>
          <w:p w14:paraId="635253C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5.3(3)</w:t>
            </w:r>
          </w:p>
        </w:tc>
        <w:tc>
          <w:tcPr>
            <w:tcW w:w="1559" w:type="dxa"/>
          </w:tcPr>
          <w:p w14:paraId="68647552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0.569(4)</w:t>
            </w:r>
          </w:p>
        </w:tc>
      </w:tr>
      <w:tr w:rsidR="009F5368" w:rsidRPr="003A4505" w14:paraId="7F2CC7F6" w14:textId="77777777" w:rsidTr="006A71D1">
        <w:tc>
          <w:tcPr>
            <w:tcW w:w="9350" w:type="dxa"/>
            <w:gridSpan w:val="6"/>
          </w:tcPr>
          <w:p w14:paraId="0EB2DF4A" w14:textId="361DCB36" w:rsidR="009F5368" w:rsidRPr="003A4505" w:rsidRDefault="009F5368" w:rsidP="00BC5650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*O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w</w:t>
            </w:r>
            <w:r w:rsidR="00BC5650" w:rsidRPr="003A4505">
              <w:rPr>
                <w:rFonts w:cstheme="minorHAnsi"/>
                <w:color w:val="000000" w:themeColor="text1"/>
                <w:sz w:val="19"/>
                <w:szCs w:val="19"/>
              </w:rPr>
              <w:t xml:space="preserve"> = oxygen from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 xml:space="preserve"> water ligand</w:t>
            </w:r>
          </w:p>
        </w:tc>
      </w:tr>
    </w:tbl>
    <w:p w14:paraId="1CDE8D76" w14:textId="77777777" w:rsidR="00A53396" w:rsidRPr="003A4505" w:rsidRDefault="00A53396" w:rsidP="00A53396">
      <w:pPr>
        <w:spacing w:line="240" w:lineRule="auto"/>
        <w:jc w:val="both"/>
        <w:rPr>
          <w:rFonts w:cstheme="minorHAnsi"/>
          <w:b/>
          <w:color w:val="000000" w:themeColor="text1"/>
        </w:rPr>
      </w:pPr>
    </w:p>
    <w:p w14:paraId="263CF158" w14:textId="5A4C84F6" w:rsidR="00A53396" w:rsidRPr="003A4505" w:rsidRDefault="001B4AED" w:rsidP="00F41B7D">
      <w:pPr>
        <w:rPr>
          <w:rFonts w:cstheme="minorHAnsi"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br w:type="page"/>
      </w:r>
      <w:r w:rsidR="00A53396" w:rsidRPr="003A4505">
        <w:rPr>
          <w:rFonts w:cstheme="minorHAnsi"/>
          <w:b/>
          <w:color w:val="000000" w:themeColor="text1"/>
        </w:rPr>
        <w:lastRenderedPageBreak/>
        <w:t xml:space="preserve">Table S3. </w:t>
      </w:r>
      <w:r w:rsidR="00CC00C8" w:rsidRPr="003A4505">
        <w:rPr>
          <w:rFonts w:cstheme="minorHAnsi"/>
          <w:b/>
          <w:color w:val="000000" w:themeColor="text1"/>
        </w:rPr>
        <w:t xml:space="preserve">Bond lengths and angles for </w:t>
      </w:r>
      <w:r w:rsidR="00A53396" w:rsidRPr="003A4505">
        <w:rPr>
          <w:rFonts w:cstheme="minorHAnsi"/>
          <w:b/>
          <w:color w:val="000000" w:themeColor="text1"/>
        </w:rPr>
        <w:t>unique polyhedra.</w:t>
      </w:r>
      <w:r w:rsidR="00A53396" w:rsidRPr="003A4505">
        <w:rPr>
          <w:rFonts w:cstheme="minorHAnsi"/>
          <w:color w:val="000000" w:themeColor="text1"/>
        </w:rPr>
        <w:t xml:space="preserve"> Bond distances and angles </w:t>
      </w:r>
      <w:r w:rsidR="003E6783" w:rsidRPr="003A4505">
        <w:rPr>
          <w:rFonts w:cstheme="minorHAnsi"/>
          <w:color w:val="000000" w:themeColor="text1"/>
        </w:rPr>
        <w:t>for the three unique polyhedra</w:t>
      </w:r>
      <w:r w:rsidR="00CC00C8" w:rsidRPr="003A4505">
        <w:rPr>
          <w:rFonts w:cstheme="minorHAnsi"/>
          <w:color w:val="000000" w:themeColor="text1"/>
        </w:rPr>
        <w:t xml:space="preserve"> </w:t>
      </w:r>
      <w:r w:rsidR="00A53396" w:rsidRPr="003A4505">
        <w:rPr>
          <w:rFonts w:cstheme="minorHAnsi"/>
          <w:color w:val="000000" w:themeColor="text1"/>
        </w:rPr>
        <w:t>within the</w:t>
      </w:r>
      <w:r w:rsidR="003E6783" w:rsidRPr="003A4505">
        <w:rPr>
          <w:rFonts w:cstheme="minorHAnsi"/>
          <w:color w:val="000000" w:themeColor="text1"/>
        </w:rPr>
        <w:t xml:space="preserve"> δ-[Ni(H</w:t>
      </w:r>
      <w:r w:rsidR="003E6783" w:rsidRPr="003A4505">
        <w:rPr>
          <w:rFonts w:cstheme="minorHAnsi"/>
          <w:color w:val="000000" w:themeColor="text1"/>
          <w:vertAlign w:val="subscript"/>
        </w:rPr>
        <w:t>2</w:t>
      </w:r>
      <w:r w:rsidR="003E6783" w:rsidRPr="003A4505">
        <w:rPr>
          <w:rFonts w:cstheme="minorHAnsi"/>
          <w:color w:val="000000" w:themeColor="text1"/>
        </w:rPr>
        <w:t>O)</w:t>
      </w:r>
      <w:r w:rsidR="003E6783" w:rsidRPr="003A4505">
        <w:rPr>
          <w:rFonts w:cstheme="minorHAnsi"/>
          <w:color w:val="000000" w:themeColor="text1"/>
          <w:vertAlign w:val="subscript"/>
        </w:rPr>
        <w:t>4</w:t>
      </w:r>
      <w:r w:rsidR="003E6783" w:rsidRPr="003A4505">
        <w:rPr>
          <w:rFonts w:cstheme="minorHAnsi"/>
          <w:color w:val="000000" w:themeColor="text1"/>
        </w:rPr>
        <w:t>]</w:t>
      </w:r>
      <w:r w:rsidR="003E6783" w:rsidRPr="003A4505">
        <w:rPr>
          <w:rFonts w:cstheme="minorHAnsi"/>
          <w:i/>
          <w:color w:val="000000" w:themeColor="text1"/>
          <w:vertAlign w:val="subscript"/>
        </w:rPr>
        <w:t>x</w:t>
      </w:r>
      <w:r w:rsidR="003E6783" w:rsidRPr="003A4505">
        <w:rPr>
          <w:rFonts w:cstheme="minorHAnsi"/>
          <w:color w:val="000000" w:themeColor="text1"/>
        </w:rPr>
        <w:t>V</w:t>
      </w:r>
      <w:r w:rsidR="003E6783" w:rsidRPr="003A4505">
        <w:rPr>
          <w:rFonts w:cstheme="minorHAnsi"/>
          <w:color w:val="000000" w:themeColor="text1"/>
          <w:vertAlign w:val="subscript"/>
        </w:rPr>
        <w:t>2</w:t>
      </w:r>
      <w:r w:rsidR="003E6783" w:rsidRPr="003A4505">
        <w:rPr>
          <w:rFonts w:cstheme="minorHAnsi"/>
          <w:color w:val="000000" w:themeColor="text1"/>
        </w:rPr>
        <w:t>O</w:t>
      </w:r>
      <w:r w:rsidR="003E6783" w:rsidRPr="003A4505">
        <w:rPr>
          <w:rFonts w:cstheme="minorHAnsi"/>
          <w:color w:val="000000" w:themeColor="text1"/>
          <w:vertAlign w:val="subscript"/>
        </w:rPr>
        <w:t xml:space="preserve">5 </w:t>
      </w:r>
      <w:r w:rsidR="003E6783" w:rsidRPr="003A4505">
        <w:rPr>
          <w:rFonts w:cstheme="minorHAnsi"/>
          <w:color w:val="000000" w:themeColor="text1"/>
        </w:rPr>
        <w:t>depicted in Figure 1</w:t>
      </w:r>
      <w:r w:rsidR="00A53396" w:rsidRPr="003A4505">
        <w:rPr>
          <w:rFonts w:cstheme="minorHAnsi"/>
          <w:color w:val="000000" w:themeColor="text1"/>
        </w:rPr>
        <w:t xml:space="preserve"> structure.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35"/>
        <w:gridCol w:w="1710"/>
        <w:gridCol w:w="2160"/>
      </w:tblGrid>
      <w:tr w:rsidR="003A4505" w:rsidRPr="003A4505" w14:paraId="4E7CA4D5" w14:textId="77777777" w:rsidTr="006A71D1">
        <w:trPr>
          <w:jc w:val="center"/>
        </w:trPr>
        <w:tc>
          <w:tcPr>
            <w:tcW w:w="1435" w:type="dxa"/>
            <w:shd w:val="clear" w:color="auto" w:fill="8EAADB" w:themeFill="accent1" w:themeFillTint="99"/>
          </w:tcPr>
          <w:p w14:paraId="0B03968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Polyhedron</w:t>
            </w:r>
          </w:p>
        </w:tc>
        <w:tc>
          <w:tcPr>
            <w:tcW w:w="1710" w:type="dxa"/>
            <w:shd w:val="clear" w:color="auto" w:fill="8EAADB" w:themeFill="accent1" w:themeFillTint="99"/>
          </w:tcPr>
          <w:p w14:paraId="23B1D56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Vector</w:t>
            </w:r>
          </w:p>
        </w:tc>
        <w:tc>
          <w:tcPr>
            <w:tcW w:w="2160" w:type="dxa"/>
            <w:shd w:val="clear" w:color="auto" w:fill="8EAADB" w:themeFill="accent1" w:themeFillTint="99"/>
          </w:tcPr>
          <w:p w14:paraId="785420D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Bond length (</w:t>
            </w:r>
            <w:r w:rsidRPr="003A4505">
              <w:rPr>
                <w:rStyle w:val="tgc"/>
                <w:rFonts w:cstheme="minorHAnsi"/>
                <w:bCs/>
                <w:color w:val="000000" w:themeColor="text1"/>
                <w:sz w:val="19"/>
                <w:szCs w:val="19"/>
                <w:lang w:val="en"/>
              </w:rPr>
              <w:t>Å</w:t>
            </w:r>
            <w:r w:rsidRPr="003A4505">
              <w:rPr>
                <w:rStyle w:val="tgc"/>
                <w:rFonts w:cstheme="minorHAnsi"/>
                <w:color w:val="000000" w:themeColor="text1"/>
                <w:sz w:val="19"/>
                <w:szCs w:val="19"/>
                <w:lang w:val="en"/>
              </w:rPr>
              <w:t>)</w:t>
            </w:r>
          </w:p>
        </w:tc>
      </w:tr>
      <w:tr w:rsidR="003A4505" w:rsidRPr="003A4505" w14:paraId="305D3EB8" w14:textId="77777777" w:rsidTr="006A71D1">
        <w:trPr>
          <w:jc w:val="center"/>
        </w:trPr>
        <w:tc>
          <w:tcPr>
            <w:tcW w:w="1435" w:type="dxa"/>
            <w:vMerge w:val="restart"/>
          </w:tcPr>
          <w:p w14:paraId="1ECC593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  <w:p w14:paraId="20878B0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  <w:p w14:paraId="0AECF1D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  <w:p w14:paraId="3F06B9B2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NiO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1710" w:type="dxa"/>
          </w:tcPr>
          <w:p w14:paraId="000EAD6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Ni_O(4)</w:t>
            </w:r>
          </w:p>
        </w:tc>
        <w:tc>
          <w:tcPr>
            <w:tcW w:w="2160" w:type="dxa"/>
          </w:tcPr>
          <w:p w14:paraId="4E1FADD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2.108(4)</w:t>
            </w:r>
          </w:p>
        </w:tc>
      </w:tr>
      <w:tr w:rsidR="003A4505" w:rsidRPr="003A4505" w14:paraId="50A50FB5" w14:textId="77777777" w:rsidTr="006A71D1">
        <w:trPr>
          <w:jc w:val="center"/>
        </w:trPr>
        <w:tc>
          <w:tcPr>
            <w:tcW w:w="1435" w:type="dxa"/>
            <w:vMerge/>
          </w:tcPr>
          <w:p w14:paraId="043BD4A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0659491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Ni_O(4)</w:t>
            </w:r>
          </w:p>
        </w:tc>
        <w:tc>
          <w:tcPr>
            <w:tcW w:w="2160" w:type="dxa"/>
          </w:tcPr>
          <w:p w14:paraId="2A566D1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2.108(4)</w:t>
            </w:r>
          </w:p>
        </w:tc>
      </w:tr>
      <w:tr w:rsidR="003A4505" w:rsidRPr="003A4505" w14:paraId="7DB13898" w14:textId="77777777" w:rsidTr="006A71D1">
        <w:trPr>
          <w:jc w:val="center"/>
        </w:trPr>
        <w:tc>
          <w:tcPr>
            <w:tcW w:w="1435" w:type="dxa"/>
            <w:vMerge/>
          </w:tcPr>
          <w:p w14:paraId="67587D9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48D7578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Ni_O(w)</w:t>
            </w:r>
          </w:p>
        </w:tc>
        <w:tc>
          <w:tcPr>
            <w:tcW w:w="2160" w:type="dxa"/>
          </w:tcPr>
          <w:p w14:paraId="0845ED6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2.006(4)</w:t>
            </w:r>
          </w:p>
        </w:tc>
      </w:tr>
      <w:tr w:rsidR="003A4505" w:rsidRPr="003A4505" w14:paraId="2D272734" w14:textId="77777777" w:rsidTr="006A71D1">
        <w:trPr>
          <w:jc w:val="center"/>
        </w:trPr>
        <w:tc>
          <w:tcPr>
            <w:tcW w:w="1435" w:type="dxa"/>
            <w:vMerge/>
          </w:tcPr>
          <w:p w14:paraId="12D5178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13F571A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Ni_O(w)</w:t>
            </w:r>
          </w:p>
        </w:tc>
        <w:tc>
          <w:tcPr>
            <w:tcW w:w="2160" w:type="dxa"/>
          </w:tcPr>
          <w:p w14:paraId="4A1545E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2.006(4)</w:t>
            </w:r>
          </w:p>
        </w:tc>
      </w:tr>
      <w:tr w:rsidR="003A4505" w:rsidRPr="003A4505" w14:paraId="58D9A8CC" w14:textId="77777777" w:rsidTr="006A71D1">
        <w:trPr>
          <w:jc w:val="center"/>
        </w:trPr>
        <w:tc>
          <w:tcPr>
            <w:tcW w:w="1435" w:type="dxa"/>
            <w:vMerge/>
          </w:tcPr>
          <w:p w14:paraId="5217B48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7275998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Ni_O(w)</w:t>
            </w:r>
          </w:p>
        </w:tc>
        <w:tc>
          <w:tcPr>
            <w:tcW w:w="2160" w:type="dxa"/>
          </w:tcPr>
          <w:p w14:paraId="24908F6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2.006(4)</w:t>
            </w:r>
          </w:p>
        </w:tc>
      </w:tr>
      <w:tr w:rsidR="003A4505" w:rsidRPr="003A4505" w14:paraId="5D866865" w14:textId="77777777" w:rsidTr="006A71D1">
        <w:trPr>
          <w:jc w:val="center"/>
        </w:trPr>
        <w:tc>
          <w:tcPr>
            <w:tcW w:w="1435" w:type="dxa"/>
            <w:vMerge/>
          </w:tcPr>
          <w:p w14:paraId="312D802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399A8DD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Ni_O(w)</w:t>
            </w:r>
          </w:p>
        </w:tc>
        <w:tc>
          <w:tcPr>
            <w:tcW w:w="2160" w:type="dxa"/>
          </w:tcPr>
          <w:p w14:paraId="794169D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2.006(4)</w:t>
            </w:r>
          </w:p>
        </w:tc>
      </w:tr>
      <w:tr w:rsidR="003A4505" w:rsidRPr="003A4505" w14:paraId="1C3A1803" w14:textId="77777777" w:rsidTr="006A71D1">
        <w:trPr>
          <w:jc w:val="center"/>
        </w:trPr>
        <w:tc>
          <w:tcPr>
            <w:tcW w:w="1435" w:type="dxa"/>
            <w:vMerge w:val="restart"/>
            <w:vAlign w:val="center"/>
          </w:tcPr>
          <w:p w14:paraId="085FDE4F" w14:textId="7006CC81" w:rsidR="00A53396" w:rsidRPr="003A4505" w:rsidRDefault="00A00BD1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V(1)O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1710" w:type="dxa"/>
          </w:tcPr>
          <w:p w14:paraId="60E03A9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V(1)_O(1)</w:t>
            </w:r>
          </w:p>
        </w:tc>
        <w:tc>
          <w:tcPr>
            <w:tcW w:w="2160" w:type="dxa"/>
          </w:tcPr>
          <w:p w14:paraId="15348E0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1.8861(8)</w:t>
            </w:r>
          </w:p>
        </w:tc>
      </w:tr>
      <w:tr w:rsidR="003A4505" w:rsidRPr="003A4505" w14:paraId="008761DB" w14:textId="77777777" w:rsidTr="006A71D1">
        <w:trPr>
          <w:jc w:val="center"/>
        </w:trPr>
        <w:tc>
          <w:tcPr>
            <w:tcW w:w="1435" w:type="dxa"/>
            <w:vMerge/>
          </w:tcPr>
          <w:p w14:paraId="7BB7E0A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5832AEB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V(1)_O(1)</w:t>
            </w:r>
          </w:p>
        </w:tc>
        <w:tc>
          <w:tcPr>
            <w:tcW w:w="2160" w:type="dxa"/>
          </w:tcPr>
          <w:p w14:paraId="2B65EED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1.8861(8)</w:t>
            </w:r>
          </w:p>
        </w:tc>
      </w:tr>
      <w:tr w:rsidR="003A4505" w:rsidRPr="003A4505" w14:paraId="076F6A2D" w14:textId="77777777" w:rsidTr="006A71D1">
        <w:trPr>
          <w:jc w:val="center"/>
        </w:trPr>
        <w:tc>
          <w:tcPr>
            <w:tcW w:w="1435" w:type="dxa"/>
            <w:vMerge/>
          </w:tcPr>
          <w:p w14:paraId="64C1BC3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775D6F0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V(1)_O(2)</w:t>
            </w:r>
          </w:p>
        </w:tc>
        <w:tc>
          <w:tcPr>
            <w:tcW w:w="2160" w:type="dxa"/>
          </w:tcPr>
          <w:p w14:paraId="567952E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1.7989(31)</w:t>
            </w:r>
          </w:p>
        </w:tc>
      </w:tr>
      <w:tr w:rsidR="003A4505" w:rsidRPr="003A4505" w14:paraId="448D2BD4" w14:textId="77777777" w:rsidTr="006A71D1">
        <w:trPr>
          <w:jc w:val="center"/>
        </w:trPr>
        <w:tc>
          <w:tcPr>
            <w:tcW w:w="1435" w:type="dxa"/>
            <w:vMerge/>
          </w:tcPr>
          <w:p w14:paraId="5849018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03CCBFA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V(1)_O(2)</w:t>
            </w:r>
          </w:p>
        </w:tc>
        <w:tc>
          <w:tcPr>
            <w:tcW w:w="2160" w:type="dxa"/>
          </w:tcPr>
          <w:p w14:paraId="60E1768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2.452(4)</w:t>
            </w:r>
          </w:p>
        </w:tc>
      </w:tr>
      <w:tr w:rsidR="003A4505" w:rsidRPr="003A4505" w14:paraId="77E1C783" w14:textId="77777777" w:rsidTr="006A71D1">
        <w:trPr>
          <w:jc w:val="center"/>
        </w:trPr>
        <w:tc>
          <w:tcPr>
            <w:tcW w:w="1435" w:type="dxa"/>
            <w:vMerge/>
          </w:tcPr>
          <w:p w14:paraId="76D7377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3978773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V(1)_O(3)</w:t>
            </w:r>
          </w:p>
        </w:tc>
        <w:tc>
          <w:tcPr>
            <w:tcW w:w="2160" w:type="dxa"/>
          </w:tcPr>
          <w:p w14:paraId="5D82A43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2.1420(30)</w:t>
            </w:r>
          </w:p>
        </w:tc>
      </w:tr>
      <w:tr w:rsidR="003A4505" w:rsidRPr="003A4505" w14:paraId="50A717B4" w14:textId="77777777" w:rsidTr="006A71D1">
        <w:trPr>
          <w:jc w:val="center"/>
        </w:trPr>
        <w:tc>
          <w:tcPr>
            <w:tcW w:w="1435" w:type="dxa"/>
            <w:vMerge/>
          </w:tcPr>
          <w:p w14:paraId="2BAFD30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133F25F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V(1)_O(4)</w:t>
            </w:r>
          </w:p>
        </w:tc>
        <w:tc>
          <w:tcPr>
            <w:tcW w:w="2160" w:type="dxa"/>
          </w:tcPr>
          <w:p w14:paraId="78A0ECB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1.597(4)</w:t>
            </w:r>
          </w:p>
        </w:tc>
      </w:tr>
      <w:tr w:rsidR="003A4505" w:rsidRPr="003A4505" w14:paraId="4341F1DE" w14:textId="77777777" w:rsidTr="006A71D1">
        <w:trPr>
          <w:jc w:val="center"/>
        </w:trPr>
        <w:tc>
          <w:tcPr>
            <w:tcW w:w="1435" w:type="dxa"/>
            <w:vMerge w:val="restart"/>
            <w:vAlign w:val="center"/>
          </w:tcPr>
          <w:p w14:paraId="354536C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V(2)O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1710" w:type="dxa"/>
          </w:tcPr>
          <w:p w14:paraId="3B53105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V(2)_O(1)</w:t>
            </w:r>
          </w:p>
        </w:tc>
        <w:tc>
          <w:tcPr>
            <w:tcW w:w="2160" w:type="dxa"/>
          </w:tcPr>
          <w:p w14:paraId="7CA78FB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2.0081(28)</w:t>
            </w:r>
          </w:p>
        </w:tc>
      </w:tr>
      <w:tr w:rsidR="003A4505" w:rsidRPr="003A4505" w14:paraId="15F4CEE3" w14:textId="77777777" w:rsidTr="006A71D1">
        <w:trPr>
          <w:jc w:val="center"/>
        </w:trPr>
        <w:tc>
          <w:tcPr>
            <w:tcW w:w="1435" w:type="dxa"/>
            <w:vMerge/>
          </w:tcPr>
          <w:p w14:paraId="53E8B21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2104A0B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V(2)_O(2)</w:t>
            </w:r>
          </w:p>
        </w:tc>
        <w:tc>
          <w:tcPr>
            <w:tcW w:w="2160" w:type="dxa"/>
          </w:tcPr>
          <w:p w14:paraId="4995E16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1.7905(3)</w:t>
            </w:r>
          </w:p>
        </w:tc>
      </w:tr>
      <w:tr w:rsidR="003A4505" w:rsidRPr="003A4505" w14:paraId="19DB02A3" w14:textId="77777777" w:rsidTr="006A71D1">
        <w:trPr>
          <w:jc w:val="center"/>
        </w:trPr>
        <w:tc>
          <w:tcPr>
            <w:tcW w:w="1435" w:type="dxa"/>
            <w:vMerge/>
          </w:tcPr>
          <w:p w14:paraId="6BB1A33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18CF837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V(2)_O(3)</w:t>
            </w:r>
          </w:p>
        </w:tc>
        <w:tc>
          <w:tcPr>
            <w:tcW w:w="2160" w:type="dxa"/>
          </w:tcPr>
          <w:p w14:paraId="6BF4653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1.8845(9)</w:t>
            </w:r>
          </w:p>
        </w:tc>
      </w:tr>
      <w:tr w:rsidR="003A4505" w:rsidRPr="003A4505" w14:paraId="6897448E" w14:textId="77777777" w:rsidTr="006A71D1">
        <w:trPr>
          <w:jc w:val="center"/>
        </w:trPr>
        <w:tc>
          <w:tcPr>
            <w:tcW w:w="1435" w:type="dxa"/>
            <w:vMerge/>
          </w:tcPr>
          <w:p w14:paraId="0200E82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77D7F2B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V(2)_O(3)</w:t>
            </w:r>
          </w:p>
        </w:tc>
        <w:tc>
          <w:tcPr>
            <w:tcW w:w="2160" w:type="dxa"/>
          </w:tcPr>
          <w:p w14:paraId="3286632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1.8845(9)</w:t>
            </w:r>
          </w:p>
        </w:tc>
      </w:tr>
      <w:tr w:rsidR="003A4505" w:rsidRPr="003A4505" w14:paraId="32E6995E" w14:textId="77777777" w:rsidTr="006A71D1">
        <w:trPr>
          <w:jc w:val="center"/>
        </w:trPr>
        <w:tc>
          <w:tcPr>
            <w:tcW w:w="1435" w:type="dxa"/>
            <w:vMerge/>
          </w:tcPr>
          <w:p w14:paraId="0E2DF6E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14666E7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V(2)_O(3)</w:t>
            </w:r>
          </w:p>
        </w:tc>
        <w:tc>
          <w:tcPr>
            <w:tcW w:w="2160" w:type="dxa"/>
          </w:tcPr>
          <w:p w14:paraId="38A87D9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2.513(4)</w:t>
            </w:r>
          </w:p>
        </w:tc>
      </w:tr>
      <w:tr w:rsidR="003A4505" w:rsidRPr="003A4505" w14:paraId="646E42F9" w14:textId="77777777" w:rsidTr="006A71D1">
        <w:trPr>
          <w:jc w:val="center"/>
        </w:trPr>
        <w:tc>
          <w:tcPr>
            <w:tcW w:w="1435" w:type="dxa"/>
            <w:vMerge/>
          </w:tcPr>
          <w:p w14:paraId="539675A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4E2B6A1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V(2)_O(5)</w:t>
            </w:r>
          </w:p>
        </w:tc>
        <w:tc>
          <w:tcPr>
            <w:tcW w:w="2160" w:type="dxa"/>
          </w:tcPr>
          <w:p w14:paraId="7291F4E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1.654(4)</w:t>
            </w:r>
          </w:p>
        </w:tc>
      </w:tr>
      <w:tr w:rsidR="003A4505" w:rsidRPr="003A4505" w14:paraId="1397BFF2" w14:textId="77777777" w:rsidTr="006A71D1">
        <w:trPr>
          <w:jc w:val="center"/>
        </w:trPr>
        <w:tc>
          <w:tcPr>
            <w:tcW w:w="1435" w:type="dxa"/>
            <w:vMerge w:val="restart"/>
            <w:vAlign w:val="center"/>
          </w:tcPr>
          <w:p w14:paraId="750C35A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V-V distances</w:t>
            </w:r>
          </w:p>
        </w:tc>
        <w:tc>
          <w:tcPr>
            <w:tcW w:w="1710" w:type="dxa"/>
          </w:tcPr>
          <w:p w14:paraId="70742B4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V(1)_V(2)</w:t>
            </w:r>
          </w:p>
        </w:tc>
        <w:tc>
          <w:tcPr>
            <w:tcW w:w="2160" w:type="dxa"/>
          </w:tcPr>
          <w:p w14:paraId="33AD1F5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3.0293(10)</w:t>
            </w:r>
          </w:p>
        </w:tc>
      </w:tr>
      <w:tr w:rsidR="003A4505" w:rsidRPr="003A4505" w14:paraId="22C4AEFC" w14:textId="77777777" w:rsidTr="006A71D1">
        <w:trPr>
          <w:jc w:val="center"/>
        </w:trPr>
        <w:tc>
          <w:tcPr>
            <w:tcW w:w="1435" w:type="dxa"/>
            <w:vMerge/>
            <w:vAlign w:val="center"/>
          </w:tcPr>
          <w:p w14:paraId="3FAB660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2D750BF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V(2)_V(2)</w:t>
            </w:r>
          </w:p>
        </w:tc>
        <w:tc>
          <w:tcPr>
            <w:tcW w:w="2160" w:type="dxa"/>
          </w:tcPr>
          <w:p w14:paraId="7E58767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3.4276(19)</w:t>
            </w:r>
          </w:p>
        </w:tc>
      </w:tr>
      <w:tr w:rsidR="003A4505" w:rsidRPr="003A4505" w14:paraId="1FB336A3" w14:textId="77777777" w:rsidTr="006A71D1">
        <w:trPr>
          <w:jc w:val="center"/>
        </w:trPr>
        <w:tc>
          <w:tcPr>
            <w:tcW w:w="1435" w:type="dxa"/>
            <w:vMerge/>
            <w:vAlign w:val="center"/>
          </w:tcPr>
          <w:p w14:paraId="6E79BC9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4F4575F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V(1)_V(2)</w:t>
            </w:r>
          </w:p>
        </w:tc>
        <w:tc>
          <w:tcPr>
            <w:tcW w:w="2160" w:type="dxa"/>
          </w:tcPr>
          <w:p w14:paraId="36CADDF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3.4584(12)</w:t>
            </w:r>
          </w:p>
        </w:tc>
      </w:tr>
      <w:tr w:rsidR="003A4505" w:rsidRPr="003A4505" w14:paraId="7CD93ECA" w14:textId="77777777" w:rsidTr="006A71D1">
        <w:trPr>
          <w:jc w:val="center"/>
        </w:trPr>
        <w:tc>
          <w:tcPr>
            <w:tcW w:w="1435" w:type="dxa"/>
            <w:vMerge/>
            <w:vAlign w:val="center"/>
          </w:tcPr>
          <w:p w14:paraId="3943CB2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78D4888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V(1)_V(2)</w:t>
            </w:r>
          </w:p>
        </w:tc>
        <w:tc>
          <w:tcPr>
            <w:tcW w:w="2160" w:type="dxa"/>
          </w:tcPr>
          <w:p w14:paraId="0C859CB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3.4966(16)</w:t>
            </w:r>
          </w:p>
        </w:tc>
      </w:tr>
      <w:tr w:rsidR="003A4505" w:rsidRPr="003A4505" w14:paraId="352F3D50" w14:textId="77777777" w:rsidTr="006A71D1">
        <w:trPr>
          <w:jc w:val="center"/>
        </w:trPr>
        <w:tc>
          <w:tcPr>
            <w:tcW w:w="1435" w:type="dxa"/>
            <w:vMerge/>
          </w:tcPr>
          <w:p w14:paraId="354ABB5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0F014762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V(1)_V(1)</w:t>
            </w:r>
          </w:p>
        </w:tc>
        <w:tc>
          <w:tcPr>
            <w:tcW w:w="2160" w:type="dxa"/>
          </w:tcPr>
          <w:p w14:paraId="3F1C211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3.64801(2)</w:t>
            </w:r>
          </w:p>
        </w:tc>
      </w:tr>
      <w:tr w:rsidR="003A4505" w:rsidRPr="003A4505" w14:paraId="74C8F693" w14:textId="77777777" w:rsidTr="006A71D1">
        <w:trPr>
          <w:jc w:val="center"/>
        </w:trPr>
        <w:tc>
          <w:tcPr>
            <w:tcW w:w="1435" w:type="dxa"/>
            <w:vMerge/>
          </w:tcPr>
          <w:p w14:paraId="704FEF7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</w:tcPr>
          <w:p w14:paraId="45A38EE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V(2)_V(2)</w:t>
            </w:r>
          </w:p>
        </w:tc>
        <w:tc>
          <w:tcPr>
            <w:tcW w:w="2160" w:type="dxa"/>
          </w:tcPr>
          <w:p w14:paraId="2EAE6E4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3.64801(2)</w:t>
            </w:r>
          </w:p>
        </w:tc>
      </w:tr>
      <w:tr w:rsidR="003A4505" w:rsidRPr="003A4505" w14:paraId="333C32FE" w14:textId="77777777" w:rsidTr="006A71D1">
        <w:trPr>
          <w:jc w:val="center"/>
        </w:trPr>
        <w:tc>
          <w:tcPr>
            <w:tcW w:w="1435" w:type="dxa"/>
            <w:shd w:val="clear" w:color="auto" w:fill="8EAADB" w:themeFill="accent1" w:themeFillTint="99"/>
          </w:tcPr>
          <w:p w14:paraId="5CA8575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Polyhedron</w:t>
            </w:r>
          </w:p>
        </w:tc>
        <w:tc>
          <w:tcPr>
            <w:tcW w:w="1710" w:type="dxa"/>
            <w:shd w:val="clear" w:color="auto" w:fill="8EAADB" w:themeFill="accent1" w:themeFillTint="99"/>
          </w:tcPr>
          <w:p w14:paraId="412C95A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Bonds</w:t>
            </w:r>
          </w:p>
        </w:tc>
        <w:tc>
          <w:tcPr>
            <w:tcW w:w="2160" w:type="dxa"/>
            <w:shd w:val="clear" w:color="auto" w:fill="8EAADB" w:themeFill="accent1" w:themeFillTint="99"/>
          </w:tcPr>
          <w:p w14:paraId="66750B37" w14:textId="77FB561F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Angle</w:t>
            </w:r>
            <w:r w:rsidR="003E6783" w:rsidRPr="003A4505">
              <w:rPr>
                <w:rFonts w:cstheme="minorHAnsi"/>
                <w:color w:val="000000" w:themeColor="text1"/>
                <w:sz w:val="19"/>
                <w:szCs w:val="19"/>
              </w:rPr>
              <w:t>s</w:t>
            </w:r>
          </w:p>
        </w:tc>
      </w:tr>
      <w:tr w:rsidR="003A4505" w:rsidRPr="003A4505" w14:paraId="510DC0E3" w14:textId="77777777" w:rsidTr="006A71D1">
        <w:trPr>
          <w:jc w:val="center"/>
        </w:trPr>
        <w:tc>
          <w:tcPr>
            <w:tcW w:w="1435" w:type="dxa"/>
            <w:vMerge w:val="restart"/>
            <w:shd w:val="clear" w:color="auto" w:fill="FFFFFF" w:themeFill="background1"/>
            <w:vAlign w:val="center"/>
          </w:tcPr>
          <w:p w14:paraId="277D175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NiO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1710" w:type="dxa"/>
            <w:shd w:val="clear" w:color="auto" w:fill="FFFFFF" w:themeFill="background1"/>
          </w:tcPr>
          <w:p w14:paraId="04F508A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O(4)_Ni_O(4)</w:t>
            </w:r>
          </w:p>
        </w:tc>
        <w:tc>
          <w:tcPr>
            <w:tcW w:w="2160" w:type="dxa"/>
            <w:shd w:val="clear" w:color="auto" w:fill="FFFFFF" w:themeFill="background1"/>
          </w:tcPr>
          <w:p w14:paraId="475989F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180.000(0)</w:t>
            </w:r>
          </w:p>
        </w:tc>
      </w:tr>
      <w:tr w:rsidR="003A4505" w:rsidRPr="003A4505" w14:paraId="7F89D27A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17AD923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78D01CD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O(4)_Ni_O(w)</w:t>
            </w:r>
          </w:p>
        </w:tc>
        <w:tc>
          <w:tcPr>
            <w:tcW w:w="2160" w:type="dxa"/>
            <w:shd w:val="clear" w:color="auto" w:fill="FFFFFF" w:themeFill="background1"/>
          </w:tcPr>
          <w:p w14:paraId="62EED5B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92.25(15)</w:t>
            </w:r>
          </w:p>
        </w:tc>
      </w:tr>
      <w:tr w:rsidR="003A4505" w:rsidRPr="003A4505" w14:paraId="2BB94EF8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655C7BF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80CB76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O(4)_Ni_O(w)</w:t>
            </w:r>
          </w:p>
        </w:tc>
        <w:tc>
          <w:tcPr>
            <w:tcW w:w="2160" w:type="dxa"/>
            <w:shd w:val="clear" w:color="auto" w:fill="FFFFFF" w:themeFill="background1"/>
          </w:tcPr>
          <w:p w14:paraId="0AE5C4B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87.75(15)</w:t>
            </w:r>
          </w:p>
        </w:tc>
      </w:tr>
      <w:tr w:rsidR="003A4505" w:rsidRPr="003A4505" w14:paraId="297D9ABA" w14:textId="77777777" w:rsidTr="006A71D1">
        <w:trPr>
          <w:jc w:val="center"/>
        </w:trPr>
        <w:tc>
          <w:tcPr>
            <w:tcW w:w="1435" w:type="dxa"/>
            <w:vMerge w:val="restart"/>
            <w:shd w:val="clear" w:color="auto" w:fill="FFFFFF" w:themeFill="background1"/>
            <w:vAlign w:val="center"/>
          </w:tcPr>
          <w:p w14:paraId="7F173E6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V(1)O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1710" w:type="dxa"/>
            <w:shd w:val="clear" w:color="auto" w:fill="FFFFFF" w:themeFill="background1"/>
          </w:tcPr>
          <w:p w14:paraId="39C306F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O(1)_V(1)_O(1)</w:t>
            </w:r>
          </w:p>
        </w:tc>
        <w:tc>
          <w:tcPr>
            <w:tcW w:w="2160" w:type="dxa"/>
            <w:shd w:val="clear" w:color="auto" w:fill="FFFFFF" w:themeFill="background1"/>
          </w:tcPr>
          <w:p w14:paraId="09EECEB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150.50(18)</w:t>
            </w:r>
          </w:p>
        </w:tc>
      </w:tr>
      <w:tr w:rsidR="003A4505" w:rsidRPr="003A4505" w14:paraId="6708AB23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52A58D4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42A20C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O(1)_V(1)_O(2)</w:t>
            </w:r>
          </w:p>
        </w:tc>
        <w:tc>
          <w:tcPr>
            <w:tcW w:w="2160" w:type="dxa"/>
            <w:shd w:val="clear" w:color="auto" w:fill="FFFFFF" w:themeFill="background1"/>
          </w:tcPr>
          <w:p w14:paraId="4F395F4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100.33(9)</w:t>
            </w:r>
          </w:p>
        </w:tc>
      </w:tr>
      <w:tr w:rsidR="003A4505" w:rsidRPr="003A4505" w14:paraId="684F18EE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529A4C1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465B0D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O(1)_V(1)_O(3)</w:t>
            </w:r>
          </w:p>
        </w:tc>
        <w:tc>
          <w:tcPr>
            <w:tcW w:w="2160" w:type="dxa"/>
            <w:shd w:val="clear" w:color="auto" w:fill="FFFFFF" w:themeFill="background1"/>
          </w:tcPr>
          <w:p w14:paraId="4C3D5768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76.03(8)</w:t>
            </w:r>
          </w:p>
        </w:tc>
      </w:tr>
      <w:tr w:rsidR="003A4505" w:rsidRPr="003A4505" w14:paraId="1382A2FD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3D7C4EB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4E547D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O(1)_V(1)_O(4)</w:t>
            </w:r>
          </w:p>
        </w:tc>
        <w:tc>
          <w:tcPr>
            <w:tcW w:w="2160" w:type="dxa"/>
            <w:shd w:val="clear" w:color="auto" w:fill="FFFFFF" w:themeFill="background1"/>
          </w:tcPr>
          <w:p w14:paraId="4B017F6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98.18(12)</w:t>
            </w:r>
          </w:p>
        </w:tc>
      </w:tr>
      <w:tr w:rsidR="003A4505" w:rsidRPr="003A4505" w14:paraId="584D0DCE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15B3795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21429F4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O(1)_V(1)_O(2)</w:t>
            </w:r>
          </w:p>
        </w:tc>
        <w:tc>
          <w:tcPr>
            <w:tcW w:w="2160" w:type="dxa"/>
            <w:shd w:val="clear" w:color="auto" w:fill="FFFFFF" w:themeFill="background1"/>
          </w:tcPr>
          <w:p w14:paraId="13E521C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100.33(9)</w:t>
            </w:r>
          </w:p>
        </w:tc>
      </w:tr>
      <w:tr w:rsidR="003A4505" w:rsidRPr="003A4505" w14:paraId="2F981587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1F177B1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62DAFB39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O(1)_V(1)_O(3)</w:t>
            </w:r>
          </w:p>
        </w:tc>
        <w:tc>
          <w:tcPr>
            <w:tcW w:w="2160" w:type="dxa"/>
            <w:shd w:val="clear" w:color="auto" w:fill="FFFFFF" w:themeFill="background1"/>
          </w:tcPr>
          <w:p w14:paraId="05E4A4E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76.03(8)</w:t>
            </w:r>
          </w:p>
        </w:tc>
      </w:tr>
      <w:tr w:rsidR="003A4505" w:rsidRPr="003A4505" w14:paraId="2027FFE9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787EB86D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0762C6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O(1)_V(1)_O(4)</w:t>
            </w:r>
          </w:p>
        </w:tc>
        <w:tc>
          <w:tcPr>
            <w:tcW w:w="2160" w:type="dxa"/>
            <w:shd w:val="clear" w:color="auto" w:fill="FFFFFF" w:themeFill="background1"/>
          </w:tcPr>
          <w:p w14:paraId="4091459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98.18*12)</w:t>
            </w:r>
          </w:p>
        </w:tc>
      </w:tr>
      <w:tr w:rsidR="003A4505" w:rsidRPr="003A4505" w14:paraId="718ACE54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399154C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76D320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O(2)_V(1)_O(3)</w:t>
            </w:r>
          </w:p>
        </w:tc>
        <w:tc>
          <w:tcPr>
            <w:tcW w:w="2160" w:type="dxa"/>
            <w:shd w:val="clear" w:color="auto" w:fill="FFFFFF" w:themeFill="background1"/>
          </w:tcPr>
          <w:p w14:paraId="5325F09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153.22(16)</w:t>
            </w:r>
          </w:p>
        </w:tc>
      </w:tr>
      <w:tr w:rsidR="003A4505" w:rsidRPr="003A4505" w14:paraId="2CC75991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751A5CA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0F627C4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O(2)_V(1)_O(4)</w:t>
            </w:r>
          </w:p>
        </w:tc>
        <w:tc>
          <w:tcPr>
            <w:tcW w:w="2160" w:type="dxa"/>
            <w:shd w:val="clear" w:color="auto" w:fill="FFFFFF" w:themeFill="background1"/>
          </w:tcPr>
          <w:p w14:paraId="50461CB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101.27(18)</w:t>
            </w:r>
          </w:p>
        </w:tc>
      </w:tr>
      <w:tr w:rsidR="003A4505" w:rsidRPr="003A4505" w14:paraId="750E15C1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76C3CA0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02AF4F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O(3)_V(1)_O(4)</w:t>
            </w:r>
          </w:p>
        </w:tc>
        <w:tc>
          <w:tcPr>
            <w:tcW w:w="2160" w:type="dxa"/>
            <w:shd w:val="clear" w:color="auto" w:fill="FFFFFF" w:themeFill="background1"/>
          </w:tcPr>
          <w:p w14:paraId="1B039F9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105.51(16)</w:t>
            </w:r>
          </w:p>
        </w:tc>
      </w:tr>
      <w:tr w:rsidR="003A4505" w:rsidRPr="003A4505" w14:paraId="4C6D4D3C" w14:textId="77777777" w:rsidTr="006A71D1">
        <w:trPr>
          <w:jc w:val="center"/>
        </w:trPr>
        <w:tc>
          <w:tcPr>
            <w:tcW w:w="1435" w:type="dxa"/>
            <w:vMerge w:val="restart"/>
            <w:shd w:val="clear" w:color="auto" w:fill="FFFFFF" w:themeFill="background1"/>
            <w:vAlign w:val="center"/>
          </w:tcPr>
          <w:p w14:paraId="38658C4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V(2)O</w:t>
            </w:r>
            <w:r w:rsidRPr="003A4505">
              <w:rPr>
                <w:rFonts w:cstheme="minorHAnsi"/>
                <w:color w:val="000000" w:themeColor="text1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1710" w:type="dxa"/>
            <w:shd w:val="clear" w:color="auto" w:fill="FFFFFF" w:themeFill="background1"/>
          </w:tcPr>
          <w:p w14:paraId="2AC2EFF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O(1)_V(2)_O(2)</w:t>
            </w:r>
          </w:p>
        </w:tc>
        <w:tc>
          <w:tcPr>
            <w:tcW w:w="2160" w:type="dxa"/>
            <w:shd w:val="clear" w:color="auto" w:fill="FFFFFF" w:themeFill="background1"/>
          </w:tcPr>
          <w:p w14:paraId="137D63E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159.55(16)</w:t>
            </w:r>
          </w:p>
        </w:tc>
      </w:tr>
      <w:tr w:rsidR="003A4505" w:rsidRPr="003A4505" w14:paraId="529A0F48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1838CDD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563E73AC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O(1)_V(2)_O(3)</w:t>
            </w:r>
          </w:p>
        </w:tc>
        <w:tc>
          <w:tcPr>
            <w:tcW w:w="2160" w:type="dxa"/>
            <w:shd w:val="clear" w:color="auto" w:fill="FFFFFF" w:themeFill="background1"/>
          </w:tcPr>
          <w:p w14:paraId="34E865E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79.42(9)</w:t>
            </w:r>
          </w:p>
        </w:tc>
      </w:tr>
      <w:tr w:rsidR="003A4505" w:rsidRPr="003A4505" w14:paraId="723A797D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7B49181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E2F245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O(1)_V(2)_O(3)</w:t>
            </w:r>
          </w:p>
        </w:tc>
        <w:tc>
          <w:tcPr>
            <w:tcW w:w="2160" w:type="dxa"/>
            <w:shd w:val="clear" w:color="auto" w:fill="FFFFFF" w:themeFill="background1"/>
          </w:tcPr>
          <w:p w14:paraId="3193128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79.42(9)</w:t>
            </w:r>
          </w:p>
        </w:tc>
      </w:tr>
      <w:tr w:rsidR="003A4505" w:rsidRPr="003A4505" w14:paraId="781F8FF7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4853B64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E85BEF4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O(1)_V(2)_O(5)</w:t>
            </w:r>
          </w:p>
        </w:tc>
        <w:tc>
          <w:tcPr>
            <w:tcW w:w="2160" w:type="dxa"/>
            <w:shd w:val="clear" w:color="auto" w:fill="FFFFFF" w:themeFill="background1"/>
          </w:tcPr>
          <w:p w14:paraId="7BFB70B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100.85(17)</w:t>
            </w:r>
          </w:p>
        </w:tc>
      </w:tr>
      <w:tr w:rsidR="003A4505" w:rsidRPr="003A4505" w14:paraId="451FCD8F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6DE2EA3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53F568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O(2)_V(2)_O(3)</w:t>
            </w:r>
          </w:p>
        </w:tc>
        <w:tc>
          <w:tcPr>
            <w:tcW w:w="2160" w:type="dxa"/>
            <w:shd w:val="clear" w:color="auto" w:fill="FFFFFF" w:themeFill="background1"/>
          </w:tcPr>
          <w:p w14:paraId="59E8700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96.43(9)</w:t>
            </w:r>
          </w:p>
        </w:tc>
      </w:tr>
      <w:tr w:rsidR="003A4505" w:rsidRPr="003A4505" w14:paraId="115A1DE4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701DC62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148CDBE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O(2)_V(2)_O(3)</w:t>
            </w:r>
          </w:p>
        </w:tc>
        <w:tc>
          <w:tcPr>
            <w:tcW w:w="2160" w:type="dxa"/>
            <w:shd w:val="clear" w:color="auto" w:fill="FFFFFF" w:themeFill="background1"/>
          </w:tcPr>
          <w:p w14:paraId="2109D5C1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96.43(9)</w:t>
            </w:r>
          </w:p>
        </w:tc>
      </w:tr>
      <w:tr w:rsidR="003A4505" w:rsidRPr="003A4505" w14:paraId="27147C41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49395FF6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392339A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O(2)_V(2)_O(5)</w:t>
            </w:r>
          </w:p>
        </w:tc>
        <w:tc>
          <w:tcPr>
            <w:tcW w:w="2160" w:type="dxa"/>
            <w:shd w:val="clear" w:color="auto" w:fill="FFFFFF" w:themeFill="background1"/>
          </w:tcPr>
          <w:p w14:paraId="1768B5D5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99.60(17)</w:t>
            </w:r>
          </w:p>
        </w:tc>
      </w:tr>
      <w:tr w:rsidR="003A4505" w:rsidRPr="003A4505" w14:paraId="7B868656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57EF953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D3C436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O(3)_V(2)_O(3)</w:t>
            </w:r>
          </w:p>
        </w:tc>
        <w:tc>
          <w:tcPr>
            <w:tcW w:w="2160" w:type="dxa"/>
            <w:shd w:val="clear" w:color="auto" w:fill="FFFFFF" w:themeFill="background1"/>
          </w:tcPr>
          <w:p w14:paraId="2BF1EFB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150.88(12)</w:t>
            </w:r>
          </w:p>
        </w:tc>
      </w:tr>
      <w:tr w:rsidR="003A4505" w:rsidRPr="003A4505" w14:paraId="0AB0544C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72DC944A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1331CF40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O(3)_V(2)_O(5)</w:t>
            </w:r>
          </w:p>
        </w:tc>
        <w:tc>
          <w:tcPr>
            <w:tcW w:w="2160" w:type="dxa"/>
            <w:shd w:val="clear" w:color="auto" w:fill="FFFFFF" w:themeFill="background1"/>
          </w:tcPr>
          <w:p w14:paraId="78E8812B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101.73(12)</w:t>
            </w:r>
          </w:p>
        </w:tc>
      </w:tr>
      <w:tr w:rsidR="003A4505" w:rsidRPr="003A4505" w14:paraId="39B8F7E6" w14:textId="77777777" w:rsidTr="006A71D1">
        <w:trPr>
          <w:jc w:val="center"/>
        </w:trPr>
        <w:tc>
          <w:tcPr>
            <w:tcW w:w="1435" w:type="dxa"/>
            <w:vMerge/>
            <w:shd w:val="clear" w:color="auto" w:fill="FFFFFF" w:themeFill="background1"/>
          </w:tcPr>
          <w:p w14:paraId="299E9CE3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14:paraId="44F5698F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O(3)_V(2)_O(5)</w:t>
            </w:r>
          </w:p>
        </w:tc>
        <w:tc>
          <w:tcPr>
            <w:tcW w:w="2160" w:type="dxa"/>
            <w:shd w:val="clear" w:color="auto" w:fill="FFFFFF" w:themeFill="background1"/>
          </w:tcPr>
          <w:p w14:paraId="15DF7C87" w14:textId="77777777" w:rsidR="00A53396" w:rsidRPr="003A4505" w:rsidRDefault="00A53396" w:rsidP="006A71D1">
            <w:pPr>
              <w:jc w:val="center"/>
              <w:rPr>
                <w:rFonts w:cstheme="minorHAnsi"/>
                <w:color w:val="000000" w:themeColor="text1"/>
                <w:sz w:val="19"/>
                <w:szCs w:val="19"/>
              </w:rPr>
            </w:pPr>
            <w:r w:rsidRPr="003A4505">
              <w:rPr>
                <w:rFonts w:cstheme="minorHAnsi"/>
                <w:color w:val="000000" w:themeColor="text1"/>
                <w:sz w:val="19"/>
                <w:szCs w:val="19"/>
              </w:rPr>
              <w:t>101.73(12)</w:t>
            </w:r>
          </w:p>
        </w:tc>
      </w:tr>
    </w:tbl>
    <w:p w14:paraId="4D919DDD" w14:textId="4C730FDB" w:rsidR="00CB63F2" w:rsidRPr="003A4505" w:rsidRDefault="00CB63F2" w:rsidP="00CB63F2">
      <w:pPr>
        <w:spacing w:line="240" w:lineRule="auto"/>
        <w:jc w:val="center"/>
        <w:rPr>
          <w:rFonts w:cstheme="minorHAnsi"/>
          <w:color w:val="000000" w:themeColor="text1"/>
        </w:rPr>
      </w:pPr>
    </w:p>
    <w:p w14:paraId="085A93C9" w14:textId="377A36C4" w:rsidR="008D1172" w:rsidRPr="003A4505" w:rsidRDefault="00542F56" w:rsidP="008D1172">
      <w:pPr>
        <w:spacing w:line="240" w:lineRule="auto"/>
        <w:jc w:val="center"/>
        <w:rPr>
          <w:rFonts w:cstheme="minorHAnsi"/>
          <w:b/>
          <w:color w:val="000000" w:themeColor="text1"/>
        </w:rPr>
      </w:pPr>
      <w:r w:rsidRPr="003A4505">
        <w:rPr>
          <w:rFonts w:cstheme="minorHAnsi"/>
          <w:b/>
          <w:noProof/>
          <w:color w:val="000000" w:themeColor="text1"/>
        </w:rPr>
        <w:drawing>
          <wp:inline distT="0" distB="0" distL="0" distR="0" wp14:anchorId="6693BE77" wp14:editId="152FE38A">
            <wp:extent cx="5191125" cy="2914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_Update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4903" r="7692" b="6828"/>
                    <a:stretch/>
                  </pic:blipFill>
                  <pic:spPr bwMode="auto">
                    <a:xfrm>
                      <a:off x="0" y="0"/>
                      <a:ext cx="51911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C5A41" w14:textId="408FE07A" w:rsidR="0069328B" w:rsidRPr="003A4505" w:rsidRDefault="00C033A3" w:rsidP="0069328B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>FIG. S1</w:t>
      </w:r>
      <w:r w:rsidR="0069328B" w:rsidRPr="003A4505">
        <w:rPr>
          <w:rFonts w:cstheme="minorHAnsi"/>
          <w:b/>
          <w:color w:val="000000" w:themeColor="text1"/>
        </w:rPr>
        <w:t xml:space="preserve"> Energy dispersive X-ray spectroscopy for the δ-[M(H</w:t>
      </w:r>
      <w:r w:rsidR="0069328B" w:rsidRPr="003A4505">
        <w:rPr>
          <w:rFonts w:cstheme="minorHAnsi"/>
          <w:b/>
          <w:color w:val="000000" w:themeColor="text1"/>
          <w:vertAlign w:val="subscript"/>
        </w:rPr>
        <w:t>2</w:t>
      </w:r>
      <w:r w:rsidR="0069328B" w:rsidRPr="003A4505">
        <w:rPr>
          <w:rFonts w:cstheme="minorHAnsi"/>
          <w:b/>
          <w:color w:val="000000" w:themeColor="text1"/>
        </w:rPr>
        <w:t>O)</w:t>
      </w:r>
      <w:r w:rsidR="0069328B" w:rsidRPr="003A4505">
        <w:rPr>
          <w:rFonts w:cstheme="minorHAnsi"/>
          <w:b/>
          <w:color w:val="000000" w:themeColor="text1"/>
          <w:vertAlign w:val="subscript"/>
        </w:rPr>
        <w:t>4</w:t>
      </w:r>
      <w:r w:rsidR="0069328B" w:rsidRPr="003A4505">
        <w:rPr>
          <w:rFonts w:cstheme="minorHAnsi"/>
          <w:b/>
          <w:color w:val="000000" w:themeColor="text1"/>
        </w:rPr>
        <w:t>]</w:t>
      </w:r>
      <w:r w:rsidR="0069328B" w:rsidRPr="003A4505">
        <w:rPr>
          <w:rFonts w:cstheme="minorHAnsi"/>
          <w:b/>
          <w:color w:val="000000" w:themeColor="text1"/>
          <w:vertAlign w:val="subscript"/>
        </w:rPr>
        <w:t>x</w:t>
      </w:r>
      <w:r w:rsidR="0069328B" w:rsidRPr="003A4505">
        <w:rPr>
          <w:rFonts w:cstheme="minorHAnsi"/>
          <w:b/>
          <w:color w:val="000000" w:themeColor="text1"/>
        </w:rPr>
        <w:t>V</w:t>
      </w:r>
      <w:r w:rsidR="0069328B" w:rsidRPr="003A4505">
        <w:rPr>
          <w:rFonts w:cstheme="minorHAnsi"/>
          <w:b/>
          <w:color w:val="000000" w:themeColor="text1"/>
          <w:vertAlign w:val="subscript"/>
        </w:rPr>
        <w:t>2</w:t>
      </w:r>
      <w:r w:rsidR="0069328B" w:rsidRPr="003A4505">
        <w:rPr>
          <w:rFonts w:cstheme="minorHAnsi"/>
          <w:b/>
          <w:color w:val="000000" w:themeColor="text1"/>
        </w:rPr>
        <w:t>O</w:t>
      </w:r>
      <w:r w:rsidR="0069328B" w:rsidRPr="003A4505">
        <w:rPr>
          <w:rFonts w:cstheme="minorHAnsi"/>
          <w:b/>
          <w:color w:val="000000" w:themeColor="text1"/>
          <w:vertAlign w:val="subscript"/>
        </w:rPr>
        <w:t>5</w:t>
      </w:r>
      <w:r w:rsidR="0069328B" w:rsidRPr="003A4505">
        <w:rPr>
          <w:rFonts w:cstheme="minorHAnsi"/>
          <w:b/>
          <w:color w:val="000000" w:themeColor="text1"/>
        </w:rPr>
        <w:t xml:space="preserve"> ternary bronzes. </w:t>
      </w:r>
      <w:r w:rsidR="0069328B" w:rsidRPr="003A4505">
        <w:rPr>
          <w:rFonts w:cstheme="minorHAnsi"/>
          <w:color w:val="000000" w:themeColor="text1"/>
        </w:rPr>
        <w:t>EDX spectr</w:t>
      </w:r>
      <w:r w:rsidR="007D11E6" w:rsidRPr="003A4505">
        <w:rPr>
          <w:rFonts w:cstheme="minorHAnsi"/>
          <w:color w:val="000000" w:themeColor="text1"/>
        </w:rPr>
        <w:t>a suggesting stoichiometries of</w:t>
      </w:r>
      <w:r w:rsidR="00167525" w:rsidRPr="003A4505">
        <w:rPr>
          <w:rFonts w:cstheme="minorHAnsi"/>
          <w:color w:val="000000" w:themeColor="text1"/>
        </w:rPr>
        <w:t xml:space="preserve"> </w:t>
      </w:r>
      <w:r w:rsidR="0069328B" w:rsidRPr="003A4505">
        <w:rPr>
          <w:rFonts w:cstheme="minorHAnsi"/>
          <w:color w:val="000000" w:themeColor="text1"/>
        </w:rPr>
        <w:t>δ-[Ni(H</w:t>
      </w:r>
      <w:r w:rsidR="0069328B" w:rsidRPr="003A4505">
        <w:rPr>
          <w:rFonts w:cstheme="minorHAnsi"/>
          <w:color w:val="000000" w:themeColor="text1"/>
          <w:vertAlign w:val="subscript"/>
        </w:rPr>
        <w:t>2</w:t>
      </w:r>
      <w:r w:rsidR="0069328B" w:rsidRPr="003A4505">
        <w:rPr>
          <w:rFonts w:cstheme="minorHAnsi"/>
          <w:color w:val="000000" w:themeColor="text1"/>
        </w:rPr>
        <w:t>O)</w:t>
      </w:r>
      <w:r w:rsidR="0069328B" w:rsidRPr="003A4505">
        <w:rPr>
          <w:rFonts w:cstheme="minorHAnsi"/>
          <w:color w:val="000000" w:themeColor="text1"/>
          <w:vertAlign w:val="subscript"/>
        </w:rPr>
        <w:t>4</w:t>
      </w:r>
      <w:r w:rsidR="0069328B" w:rsidRPr="003A4505">
        <w:rPr>
          <w:rFonts w:cstheme="minorHAnsi"/>
          <w:color w:val="000000" w:themeColor="text1"/>
        </w:rPr>
        <w:t>]</w:t>
      </w:r>
      <w:r w:rsidR="0069328B" w:rsidRPr="003A4505">
        <w:rPr>
          <w:rFonts w:cstheme="minorHAnsi"/>
          <w:color w:val="000000" w:themeColor="text1"/>
          <w:vertAlign w:val="subscript"/>
        </w:rPr>
        <w:t>0.267</w:t>
      </w:r>
      <w:r w:rsidR="0069328B" w:rsidRPr="003A4505">
        <w:rPr>
          <w:rFonts w:cstheme="minorHAnsi"/>
          <w:color w:val="000000" w:themeColor="text1"/>
        </w:rPr>
        <w:t>V</w:t>
      </w:r>
      <w:r w:rsidR="0069328B" w:rsidRPr="003A4505">
        <w:rPr>
          <w:rFonts w:cstheme="minorHAnsi"/>
          <w:color w:val="000000" w:themeColor="text1"/>
          <w:vertAlign w:val="subscript"/>
        </w:rPr>
        <w:t>2</w:t>
      </w:r>
      <w:r w:rsidR="0069328B" w:rsidRPr="003A4505">
        <w:rPr>
          <w:rFonts w:cstheme="minorHAnsi"/>
          <w:color w:val="000000" w:themeColor="text1"/>
        </w:rPr>
        <w:t>O</w:t>
      </w:r>
      <w:r w:rsidR="0069328B" w:rsidRPr="003A4505">
        <w:rPr>
          <w:rFonts w:cstheme="minorHAnsi"/>
          <w:color w:val="000000" w:themeColor="text1"/>
          <w:vertAlign w:val="subscript"/>
        </w:rPr>
        <w:t>5</w:t>
      </w:r>
      <w:r w:rsidR="003A4505" w:rsidRPr="003A4505">
        <w:rPr>
          <w:rFonts w:cstheme="minorHAnsi"/>
          <w:color w:val="000000" w:themeColor="text1"/>
          <w:vertAlign w:val="subscript"/>
        </w:rPr>
        <w:t xml:space="preserve"> </w:t>
      </w:r>
      <w:r w:rsidR="00167525" w:rsidRPr="003A4505">
        <w:rPr>
          <w:color w:val="000000" w:themeColor="text1"/>
        </w:rPr>
        <w:t>(black)</w:t>
      </w:r>
      <w:r w:rsidR="00167525" w:rsidRPr="003A4505">
        <w:rPr>
          <w:rFonts w:cstheme="minorHAnsi"/>
          <w:color w:val="000000" w:themeColor="text1"/>
        </w:rPr>
        <w:t xml:space="preserve">, </w:t>
      </w:r>
      <w:r w:rsidR="0069328B" w:rsidRPr="003A4505">
        <w:rPr>
          <w:rFonts w:cstheme="minorHAnsi"/>
          <w:color w:val="000000" w:themeColor="text1"/>
        </w:rPr>
        <w:t>δ-[Co(H</w:t>
      </w:r>
      <w:r w:rsidR="0069328B" w:rsidRPr="003A4505">
        <w:rPr>
          <w:rFonts w:cstheme="minorHAnsi"/>
          <w:color w:val="000000" w:themeColor="text1"/>
          <w:vertAlign w:val="subscript"/>
        </w:rPr>
        <w:t>2</w:t>
      </w:r>
      <w:r w:rsidR="0069328B" w:rsidRPr="003A4505">
        <w:rPr>
          <w:rFonts w:cstheme="minorHAnsi"/>
          <w:color w:val="000000" w:themeColor="text1"/>
        </w:rPr>
        <w:t>O)</w:t>
      </w:r>
      <w:r w:rsidR="0069328B" w:rsidRPr="003A4505">
        <w:rPr>
          <w:rFonts w:cstheme="minorHAnsi"/>
          <w:color w:val="000000" w:themeColor="text1"/>
          <w:vertAlign w:val="subscript"/>
        </w:rPr>
        <w:t>4</w:t>
      </w:r>
      <w:r w:rsidR="0069328B" w:rsidRPr="003A4505">
        <w:rPr>
          <w:rFonts w:cstheme="minorHAnsi"/>
          <w:color w:val="000000" w:themeColor="text1"/>
        </w:rPr>
        <w:t>]</w:t>
      </w:r>
      <w:r w:rsidR="0069328B" w:rsidRPr="003A4505">
        <w:rPr>
          <w:rFonts w:cstheme="minorHAnsi"/>
          <w:color w:val="000000" w:themeColor="text1"/>
          <w:vertAlign w:val="subscript"/>
        </w:rPr>
        <w:t>0.270</w:t>
      </w:r>
      <w:r w:rsidR="0069328B" w:rsidRPr="003A4505">
        <w:rPr>
          <w:rFonts w:cstheme="minorHAnsi"/>
          <w:color w:val="000000" w:themeColor="text1"/>
        </w:rPr>
        <w:t>V</w:t>
      </w:r>
      <w:r w:rsidR="0069328B" w:rsidRPr="003A4505">
        <w:rPr>
          <w:rFonts w:cstheme="minorHAnsi"/>
          <w:color w:val="000000" w:themeColor="text1"/>
          <w:vertAlign w:val="subscript"/>
        </w:rPr>
        <w:t>2</w:t>
      </w:r>
      <w:r w:rsidR="0069328B" w:rsidRPr="003A4505">
        <w:rPr>
          <w:rFonts w:cstheme="minorHAnsi"/>
          <w:color w:val="000000" w:themeColor="text1"/>
        </w:rPr>
        <w:t>O</w:t>
      </w:r>
      <w:r w:rsidR="0069328B" w:rsidRPr="003A4505">
        <w:rPr>
          <w:rFonts w:cstheme="minorHAnsi"/>
          <w:color w:val="000000" w:themeColor="text1"/>
          <w:vertAlign w:val="subscript"/>
        </w:rPr>
        <w:t>5</w:t>
      </w:r>
      <w:r w:rsidR="003A4505" w:rsidRPr="003A4505">
        <w:rPr>
          <w:rFonts w:cstheme="minorHAnsi"/>
          <w:color w:val="000000" w:themeColor="text1"/>
          <w:vertAlign w:val="subscript"/>
        </w:rPr>
        <w:t xml:space="preserve"> </w:t>
      </w:r>
      <w:r w:rsidR="00167525" w:rsidRPr="003A4505">
        <w:rPr>
          <w:color w:val="000000" w:themeColor="text1"/>
        </w:rPr>
        <w:t>(red)</w:t>
      </w:r>
      <w:r w:rsidR="00167525" w:rsidRPr="003A4505">
        <w:rPr>
          <w:rFonts w:cstheme="minorHAnsi"/>
          <w:color w:val="000000" w:themeColor="text1"/>
        </w:rPr>
        <w:t>, and</w:t>
      </w:r>
      <w:r w:rsidR="0069328B" w:rsidRPr="003A4505">
        <w:rPr>
          <w:rFonts w:cstheme="minorHAnsi"/>
          <w:color w:val="000000" w:themeColor="text1"/>
        </w:rPr>
        <w:t xml:space="preserve"> δ-[Zn(H</w:t>
      </w:r>
      <w:r w:rsidR="0069328B" w:rsidRPr="003A4505">
        <w:rPr>
          <w:rFonts w:cstheme="minorHAnsi"/>
          <w:color w:val="000000" w:themeColor="text1"/>
          <w:vertAlign w:val="subscript"/>
        </w:rPr>
        <w:t>2</w:t>
      </w:r>
      <w:r w:rsidR="0069328B" w:rsidRPr="003A4505">
        <w:rPr>
          <w:rFonts w:cstheme="minorHAnsi"/>
          <w:color w:val="000000" w:themeColor="text1"/>
        </w:rPr>
        <w:t>O)</w:t>
      </w:r>
      <w:r w:rsidR="0069328B" w:rsidRPr="003A4505">
        <w:rPr>
          <w:rFonts w:cstheme="minorHAnsi"/>
          <w:color w:val="000000" w:themeColor="text1"/>
          <w:vertAlign w:val="subscript"/>
        </w:rPr>
        <w:t>4</w:t>
      </w:r>
      <w:r w:rsidR="0069328B" w:rsidRPr="003A4505">
        <w:rPr>
          <w:rFonts w:cstheme="minorHAnsi"/>
          <w:color w:val="000000" w:themeColor="text1"/>
        </w:rPr>
        <w:t>]</w:t>
      </w:r>
      <w:r w:rsidR="0069328B" w:rsidRPr="003A4505">
        <w:rPr>
          <w:rFonts w:cstheme="minorHAnsi"/>
          <w:color w:val="000000" w:themeColor="text1"/>
          <w:vertAlign w:val="subscript"/>
        </w:rPr>
        <w:t>0.168</w:t>
      </w:r>
      <w:r w:rsidR="0069328B" w:rsidRPr="003A4505">
        <w:rPr>
          <w:rFonts w:cstheme="minorHAnsi"/>
          <w:color w:val="000000" w:themeColor="text1"/>
        </w:rPr>
        <w:t>V</w:t>
      </w:r>
      <w:r w:rsidR="0069328B" w:rsidRPr="003A4505">
        <w:rPr>
          <w:rFonts w:cstheme="minorHAnsi"/>
          <w:color w:val="000000" w:themeColor="text1"/>
          <w:vertAlign w:val="subscript"/>
        </w:rPr>
        <w:t>2</w:t>
      </w:r>
      <w:r w:rsidR="0069328B" w:rsidRPr="003A4505">
        <w:rPr>
          <w:rFonts w:cstheme="minorHAnsi"/>
          <w:color w:val="000000" w:themeColor="text1"/>
        </w:rPr>
        <w:t>O</w:t>
      </w:r>
      <w:r w:rsidR="0069328B" w:rsidRPr="003A4505">
        <w:rPr>
          <w:rFonts w:cstheme="minorHAnsi"/>
          <w:color w:val="000000" w:themeColor="text1"/>
          <w:vertAlign w:val="subscript"/>
        </w:rPr>
        <w:t>5</w:t>
      </w:r>
      <w:r w:rsidR="00167525" w:rsidRPr="003A4505">
        <w:rPr>
          <w:rFonts w:cstheme="minorHAnsi"/>
          <w:color w:val="000000" w:themeColor="text1"/>
        </w:rPr>
        <w:t xml:space="preserve"> (blue)</w:t>
      </w:r>
      <w:r w:rsidR="0069328B" w:rsidRPr="003A4505">
        <w:rPr>
          <w:rFonts w:cstheme="minorHAnsi"/>
          <w:color w:val="000000" w:themeColor="text1"/>
        </w:rPr>
        <w:t xml:space="preserve">. </w:t>
      </w:r>
    </w:p>
    <w:p w14:paraId="75342A89" w14:textId="7D1CDD1C" w:rsidR="006E025D" w:rsidRPr="003A4505" w:rsidRDefault="00E4456A" w:rsidP="00CB63F2">
      <w:pPr>
        <w:spacing w:line="240" w:lineRule="auto"/>
        <w:jc w:val="center"/>
        <w:rPr>
          <w:rFonts w:cstheme="minorHAnsi"/>
          <w:color w:val="000000" w:themeColor="text1"/>
        </w:rPr>
      </w:pPr>
      <w:r w:rsidRPr="003A4505">
        <w:rPr>
          <w:rFonts w:cstheme="minorHAnsi"/>
          <w:noProof/>
          <w:color w:val="000000" w:themeColor="text1"/>
        </w:rPr>
        <w:drawing>
          <wp:inline distT="0" distB="0" distL="0" distR="0" wp14:anchorId="575B8916" wp14:editId="6B93CD83">
            <wp:extent cx="5943600" cy="2139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_Fina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046B" w14:textId="3995E3DA" w:rsidR="00CB63F2" w:rsidRPr="003A4505" w:rsidRDefault="00C033A3" w:rsidP="00CB63F2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>FIG.</w:t>
      </w:r>
      <w:r w:rsidR="00CB63F2" w:rsidRPr="003A4505">
        <w:rPr>
          <w:rFonts w:cstheme="minorHAnsi"/>
          <w:b/>
          <w:color w:val="000000" w:themeColor="text1"/>
        </w:rPr>
        <w:t xml:space="preserve"> S</w:t>
      </w:r>
      <w:r w:rsidR="00585009" w:rsidRPr="003A4505">
        <w:rPr>
          <w:rFonts w:cstheme="minorHAnsi"/>
          <w:b/>
          <w:color w:val="000000" w:themeColor="text1"/>
        </w:rPr>
        <w:t>2</w:t>
      </w:r>
      <w:r w:rsidR="00CB63F2" w:rsidRPr="003A4505">
        <w:rPr>
          <w:rFonts w:cstheme="minorHAnsi"/>
          <w:b/>
          <w:color w:val="000000" w:themeColor="text1"/>
        </w:rPr>
        <w:t xml:space="preserve"> </w:t>
      </w:r>
      <w:r w:rsidR="00A00BD1" w:rsidRPr="003A4505">
        <w:rPr>
          <w:rFonts w:cstheme="minorHAnsi"/>
          <w:b/>
          <w:color w:val="000000" w:themeColor="text1"/>
        </w:rPr>
        <w:t>Device geometries</w:t>
      </w:r>
      <w:r w:rsidR="00CB63F2" w:rsidRPr="003A4505">
        <w:rPr>
          <w:rFonts w:cstheme="minorHAnsi"/>
          <w:b/>
          <w:color w:val="000000" w:themeColor="text1"/>
        </w:rPr>
        <w:t>.</w:t>
      </w:r>
      <w:r w:rsidR="00CB63F2" w:rsidRPr="003A4505">
        <w:rPr>
          <w:rFonts w:cstheme="minorHAnsi"/>
          <w:color w:val="000000" w:themeColor="text1"/>
        </w:rPr>
        <w:t xml:space="preserve"> </w:t>
      </w:r>
      <w:r w:rsidR="00A00BD1" w:rsidRPr="003A4505">
        <w:rPr>
          <w:rFonts w:cstheme="minorHAnsi"/>
          <w:color w:val="000000" w:themeColor="text1"/>
        </w:rPr>
        <w:t>Optical microscopy images of individual-nanowire devices fabricated for (a) δ-[Ni(H</w:t>
      </w:r>
      <w:r w:rsidR="00A00BD1" w:rsidRPr="003A4505">
        <w:rPr>
          <w:rFonts w:cstheme="minorHAnsi"/>
          <w:color w:val="000000" w:themeColor="text1"/>
          <w:vertAlign w:val="subscript"/>
        </w:rPr>
        <w:t>2</w:t>
      </w:r>
      <w:r w:rsidR="00A00BD1" w:rsidRPr="003A4505">
        <w:rPr>
          <w:rFonts w:cstheme="minorHAnsi"/>
          <w:color w:val="000000" w:themeColor="text1"/>
        </w:rPr>
        <w:t>O)</w:t>
      </w:r>
      <w:r w:rsidR="00A00BD1" w:rsidRPr="003A4505">
        <w:rPr>
          <w:rFonts w:cstheme="minorHAnsi"/>
          <w:color w:val="000000" w:themeColor="text1"/>
          <w:vertAlign w:val="subscript"/>
        </w:rPr>
        <w:t>4</w:t>
      </w:r>
      <w:r w:rsidR="00A00BD1" w:rsidRPr="003A4505">
        <w:rPr>
          <w:rFonts w:cstheme="minorHAnsi"/>
          <w:color w:val="000000" w:themeColor="text1"/>
        </w:rPr>
        <w:t>]</w:t>
      </w:r>
      <w:r w:rsidR="00A00BD1" w:rsidRPr="003A4505">
        <w:rPr>
          <w:rFonts w:cstheme="minorHAnsi"/>
          <w:color w:val="000000" w:themeColor="text1"/>
          <w:vertAlign w:val="subscript"/>
        </w:rPr>
        <w:t>0.25</w:t>
      </w:r>
      <w:r w:rsidR="00A00BD1" w:rsidRPr="003A4505">
        <w:rPr>
          <w:rFonts w:cstheme="minorHAnsi"/>
          <w:color w:val="000000" w:themeColor="text1"/>
        </w:rPr>
        <w:t>V</w:t>
      </w:r>
      <w:r w:rsidR="00A00BD1" w:rsidRPr="003A4505">
        <w:rPr>
          <w:rFonts w:cstheme="minorHAnsi"/>
          <w:color w:val="000000" w:themeColor="text1"/>
          <w:vertAlign w:val="subscript"/>
        </w:rPr>
        <w:t>2</w:t>
      </w:r>
      <w:r w:rsidR="00A00BD1" w:rsidRPr="003A4505">
        <w:rPr>
          <w:rFonts w:cstheme="minorHAnsi"/>
          <w:color w:val="000000" w:themeColor="text1"/>
        </w:rPr>
        <w:t>O</w:t>
      </w:r>
      <w:r w:rsidR="00A00BD1" w:rsidRPr="003A4505">
        <w:rPr>
          <w:rFonts w:cstheme="minorHAnsi"/>
          <w:color w:val="000000" w:themeColor="text1"/>
          <w:vertAlign w:val="subscript"/>
        </w:rPr>
        <w:t>5</w:t>
      </w:r>
      <w:r w:rsidR="00620585" w:rsidRPr="003A4505">
        <w:rPr>
          <w:rFonts w:cstheme="minorHAnsi"/>
          <w:color w:val="000000" w:themeColor="text1"/>
        </w:rPr>
        <w:t>;</w:t>
      </w:r>
      <w:r w:rsidR="00A00BD1" w:rsidRPr="003A4505">
        <w:rPr>
          <w:rFonts w:cstheme="minorHAnsi"/>
          <w:color w:val="000000" w:themeColor="text1"/>
        </w:rPr>
        <w:t xml:space="preserve"> (b) δ-[Co(H</w:t>
      </w:r>
      <w:r w:rsidR="00A00BD1" w:rsidRPr="003A4505">
        <w:rPr>
          <w:rFonts w:cstheme="minorHAnsi"/>
          <w:color w:val="000000" w:themeColor="text1"/>
          <w:vertAlign w:val="subscript"/>
        </w:rPr>
        <w:t>2</w:t>
      </w:r>
      <w:r w:rsidR="00A00BD1" w:rsidRPr="003A4505">
        <w:rPr>
          <w:rFonts w:cstheme="minorHAnsi"/>
          <w:color w:val="000000" w:themeColor="text1"/>
        </w:rPr>
        <w:t>O)</w:t>
      </w:r>
      <w:r w:rsidR="00A00BD1" w:rsidRPr="003A4505">
        <w:rPr>
          <w:rFonts w:cstheme="minorHAnsi"/>
          <w:color w:val="000000" w:themeColor="text1"/>
          <w:vertAlign w:val="subscript"/>
        </w:rPr>
        <w:t>4</w:t>
      </w:r>
      <w:r w:rsidR="00A00BD1" w:rsidRPr="003A4505">
        <w:rPr>
          <w:rFonts w:cstheme="minorHAnsi"/>
          <w:color w:val="000000" w:themeColor="text1"/>
        </w:rPr>
        <w:t>]</w:t>
      </w:r>
      <w:r w:rsidR="00A00BD1" w:rsidRPr="003A4505">
        <w:rPr>
          <w:rFonts w:cstheme="minorHAnsi"/>
          <w:color w:val="000000" w:themeColor="text1"/>
          <w:vertAlign w:val="subscript"/>
        </w:rPr>
        <w:t>0.25</w:t>
      </w:r>
      <w:r w:rsidR="00A00BD1" w:rsidRPr="003A4505">
        <w:rPr>
          <w:rFonts w:cstheme="minorHAnsi"/>
          <w:color w:val="000000" w:themeColor="text1"/>
        </w:rPr>
        <w:t>V</w:t>
      </w:r>
      <w:r w:rsidR="00A00BD1" w:rsidRPr="003A4505">
        <w:rPr>
          <w:rFonts w:cstheme="minorHAnsi"/>
          <w:color w:val="000000" w:themeColor="text1"/>
          <w:vertAlign w:val="subscript"/>
        </w:rPr>
        <w:t>2</w:t>
      </w:r>
      <w:r w:rsidR="00A00BD1" w:rsidRPr="003A4505">
        <w:rPr>
          <w:rFonts w:cstheme="minorHAnsi"/>
          <w:color w:val="000000" w:themeColor="text1"/>
        </w:rPr>
        <w:t>O</w:t>
      </w:r>
      <w:r w:rsidR="00A00BD1" w:rsidRPr="003A4505">
        <w:rPr>
          <w:rFonts w:cstheme="minorHAnsi"/>
          <w:color w:val="000000" w:themeColor="text1"/>
          <w:vertAlign w:val="subscript"/>
        </w:rPr>
        <w:t>5</w:t>
      </w:r>
      <w:r w:rsidR="00620585" w:rsidRPr="003A4505">
        <w:rPr>
          <w:rFonts w:cstheme="minorHAnsi"/>
          <w:color w:val="000000" w:themeColor="text1"/>
        </w:rPr>
        <w:t>;</w:t>
      </w:r>
      <w:r w:rsidR="006E025D" w:rsidRPr="003A4505">
        <w:rPr>
          <w:rFonts w:cstheme="minorHAnsi"/>
          <w:color w:val="000000" w:themeColor="text1"/>
        </w:rPr>
        <w:t xml:space="preserve"> and (c) dehydrated δ-Ni</w:t>
      </w:r>
      <w:r w:rsidR="006E025D" w:rsidRPr="003A4505">
        <w:rPr>
          <w:rFonts w:cstheme="minorHAnsi"/>
          <w:color w:val="000000" w:themeColor="text1"/>
          <w:vertAlign w:val="subscript"/>
        </w:rPr>
        <w:t>0.25</w:t>
      </w:r>
      <w:r w:rsidR="006E025D" w:rsidRPr="003A4505">
        <w:rPr>
          <w:rFonts w:cstheme="minorHAnsi"/>
          <w:color w:val="000000" w:themeColor="text1"/>
        </w:rPr>
        <w:t>V</w:t>
      </w:r>
      <w:r w:rsidR="006E025D" w:rsidRPr="003A4505">
        <w:rPr>
          <w:rFonts w:cstheme="minorHAnsi"/>
          <w:color w:val="000000" w:themeColor="text1"/>
          <w:vertAlign w:val="subscript"/>
        </w:rPr>
        <w:t>2</w:t>
      </w:r>
      <w:r w:rsidR="006E025D" w:rsidRPr="003A4505">
        <w:rPr>
          <w:rFonts w:cstheme="minorHAnsi"/>
          <w:color w:val="000000" w:themeColor="text1"/>
        </w:rPr>
        <w:t>O</w:t>
      </w:r>
      <w:r w:rsidR="006E025D" w:rsidRPr="003A4505">
        <w:rPr>
          <w:rFonts w:cstheme="minorHAnsi"/>
          <w:color w:val="000000" w:themeColor="text1"/>
          <w:vertAlign w:val="subscript"/>
        </w:rPr>
        <w:t>5</w:t>
      </w:r>
      <w:r w:rsidR="003A4505" w:rsidRPr="003A4505">
        <w:rPr>
          <w:rFonts w:cstheme="minorHAnsi"/>
          <w:color w:val="000000" w:themeColor="text1"/>
        </w:rPr>
        <w:t>.</w:t>
      </w:r>
    </w:p>
    <w:p w14:paraId="6956BAA8" w14:textId="77777777" w:rsidR="00CC3623" w:rsidRPr="003A4505" w:rsidRDefault="00CC3623" w:rsidP="00CB63F2">
      <w:pPr>
        <w:spacing w:line="240" w:lineRule="auto"/>
        <w:jc w:val="both"/>
        <w:rPr>
          <w:rFonts w:cstheme="minorHAnsi"/>
          <w:color w:val="000000" w:themeColor="text1"/>
        </w:rPr>
      </w:pPr>
    </w:p>
    <w:p w14:paraId="35344D2C" w14:textId="4EB4907A" w:rsidR="00CC3623" w:rsidRPr="003A4505" w:rsidRDefault="00C033A3" w:rsidP="003213AA">
      <w:pPr>
        <w:spacing w:line="240" w:lineRule="auto"/>
        <w:jc w:val="center"/>
        <w:rPr>
          <w:rFonts w:cstheme="minorHAnsi"/>
          <w:color w:val="000000" w:themeColor="text1"/>
        </w:rPr>
      </w:pPr>
      <w:r w:rsidRPr="003A4505">
        <w:rPr>
          <w:rFonts w:cstheme="minorHAnsi"/>
          <w:noProof/>
          <w:color w:val="000000" w:themeColor="text1"/>
        </w:rPr>
        <w:drawing>
          <wp:inline distT="0" distB="0" distL="0" distR="0" wp14:anchorId="0017704A" wp14:editId="672F7B38">
            <wp:extent cx="5724525" cy="228981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3_Final_rebuttal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B126" w14:textId="4475DA11" w:rsidR="003213AA" w:rsidRPr="003A4505" w:rsidRDefault="00C033A3" w:rsidP="006E025D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>FIG.</w:t>
      </w:r>
      <w:r w:rsidR="00CC3623" w:rsidRPr="003A4505">
        <w:rPr>
          <w:rFonts w:cstheme="minorHAnsi"/>
          <w:b/>
          <w:color w:val="000000" w:themeColor="text1"/>
        </w:rPr>
        <w:t xml:space="preserve"> S</w:t>
      </w:r>
      <w:r w:rsidR="00585009" w:rsidRPr="003A4505">
        <w:rPr>
          <w:rFonts w:cstheme="minorHAnsi"/>
          <w:b/>
          <w:color w:val="000000" w:themeColor="text1"/>
        </w:rPr>
        <w:t>3</w:t>
      </w:r>
      <w:r w:rsidR="00CC3623" w:rsidRPr="003A4505">
        <w:rPr>
          <w:rFonts w:cstheme="minorHAnsi"/>
          <w:b/>
          <w:color w:val="000000" w:themeColor="text1"/>
        </w:rPr>
        <w:t xml:space="preserve"> </w:t>
      </w:r>
      <w:r w:rsidR="00624C48" w:rsidRPr="003A4505">
        <w:rPr>
          <w:rFonts w:cstheme="minorHAnsi"/>
          <w:b/>
          <w:color w:val="000000" w:themeColor="text1"/>
        </w:rPr>
        <w:t>Single-nanowire transport properties of</w:t>
      </w:r>
      <w:r w:rsidR="00CC3623" w:rsidRPr="003A4505">
        <w:rPr>
          <w:rFonts w:cstheme="minorHAnsi"/>
          <w:b/>
          <w:color w:val="000000" w:themeColor="text1"/>
        </w:rPr>
        <w:t xml:space="preserve"> δ-[Zn(H</w:t>
      </w:r>
      <w:r w:rsidR="00CC3623" w:rsidRPr="003A4505">
        <w:rPr>
          <w:rFonts w:cstheme="minorHAnsi"/>
          <w:b/>
          <w:color w:val="000000" w:themeColor="text1"/>
          <w:vertAlign w:val="subscript"/>
        </w:rPr>
        <w:t>2</w:t>
      </w:r>
      <w:r w:rsidR="00CC3623" w:rsidRPr="003A4505">
        <w:rPr>
          <w:rFonts w:cstheme="minorHAnsi"/>
          <w:b/>
          <w:color w:val="000000" w:themeColor="text1"/>
        </w:rPr>
        <w:t>O)</w:t>
      </w:r>
      <w:r w:rsidR="00CC3623" w:rsidRPr="003A4505">
        <w:rPr>
          <w:rFonts w:cstheme="minorHAnsi"/>
          <w:b/>
          <w:color w:val="000000" w:themeColor="text1"/>
          <w:vertAlign w:val="subscript"/>
        </w:rPr>
        <w:t>4</w:t>
      </w:r>
      <w:r w:rsidR="00CC3623" w:rsidRPr="003A4505">
        <w:rPr>
          <w:rFonts w:cstheme="minorHAnsi"/>
          <w:b/>
          <w:color w:val="000000" w:themeColor="text1"/>
        </w:rPr>
        <w:t>]</w:t>
      </w:r>
      <w:r w:rsidR="00CC3623" w:rsidRPr="003A4505">
        <w:rPr>
          <w:rFonts w:cstheme="minorHAnsi"/>
          <w:b/>
          <w:color w:val="000000" w:themeColor="text1"/>
          <w:vertAlign w:val="subscript"/>
        </w:rPr>
        <w:t>0.</w:t>
      </w:r>
      <w:r w:rsidR="005D5FEB" w:rsidRPr="003A4505">
        <w:rPr>
          <w:rFonts w:cstheme="minorHAnsi"/>
          <w:b/>
          <w:color w:val="000000" w:themeColor="text1"/>
          <w:vertAlign w:val="subscript"/>
        </w:rPr>
        <w:t>168</w:t>
      </w:r>
      <w:r w:rsidR="00CC3623" w:rsidRPr="003A4505">
        <w:rPr>
          <w:rFonts w:cstheme="minorHAnsi"/>
          <w:b/>
          <w:color w:val="000000" w:themeColor="text1"/>
        </w:rPr>
        <w:t>V</w:t>
      </w:r>
      <w:r w:rsidR="00CC3623" w:rsidRPr="003A4505">
        <w:rPr>
          <w:rFonts w:cstheme="minorHAnsi"/>
          <w:b/>
          <w:color w:val="000000" w:themeColor="text1"/>
          <w:vertAlign w:val="subscript"/>
        </w:rPr>
        <w:t>2</w:t>
      </w:r>
      <w:r w:rsidR="00CC3623" w:rsidRPr="003A4505">
        <w:rPr>
          <w:rFonts w:cstheme="minorHAnsi"/>
          <w:b/>
          <w:color w:val="000000" w:themeColor="text1"/>
        </w:rPr>
        <w:t>O</w:t>
      </w:r>
      <w:r w:rsidR="00CC3623" w:rsidRPr="003A4505">
        <w:rPr>
          <w:rFonts w:cstheme="minorHAnsi"/>
          <w:b/>
          <w:color w:val="000000" w:themeColor="text1"/>
          <w:vertAlign w:val="subscript"/>
        </w:rPr>
        <w:t>5</w:t>
      </w:r>
      <w:r w:rsidR="00624C48" w:rsidRPr="003A4505">
        <w:rPr>
          <w:rFonts w:cstheme="minorHAnsi"/>
          <w:b/>
          <w:color w:val="000000" w:themeColor="text1"/>
        </w:rPr>
        <w:t xml:space="preserve">. </w:t>
      </w:r>
      <w:r w:rsidR="006E025D" w:rsidRPr="003A4505">
        <w:rPr>
          <w:rFonts w:cstheme="minorHAnsi"/>
          <w:color w:val="000000" w:themeColor="text1"/>
        </w:rPr>
        <w:t>(a) Resistance</w:t>
      </w:r>
      <w:r w:rsidR="00624C48" w:rsidRPr="003A4505">
        <w:rPr>
          <w:rFonts w:cstheme="minorHAnsi"/>
          <w:color w:val="000000" w:themeColor="text1"/>
        </w:rPr>
        <w:t xml:space="preserve"> </w:t>
      </w:r>
      <w:r w:rsidR="00624C48" w:rsidRPr="003A4505">
        <w:rPr>
          <w:rFonts w:cstheme="minorHAnsi"/>
          <w:i/>
          <w:color w:val="000000" w:themeColor="text1"/>
        </w:rPr>
        <w:t>versus</w:t>
      </w:r>
      <w:r w:rsidR="00624C48" w:rsidRPr="003A4505">
        <w:rPr>
          <w:rFonts w:cstheme="minorHAnsi"/>
          <w:color w:val="000000" w:themeColor="text1"/>
        </w:rPr>
        <w:t xml:space="preserve"> </w:t>
      </w:r>
      <w:r w:rsidR="006E025D" w:rsidRPr="003A4505">
        <w:rPr>
          <w:rFonts w:cstheme="minorHAnsi"/>
          <w:color w:val="000000" w:themeColor="text1"/>
        </w:rPr>
        <w:t>temperature curves and</w:t>
      </w:r>
      <w:r w:rsidR="00624C48" w:rsidRPr="003A4505">
        <w:rPr>
          <w:rFonts w:cstheme="minorHAnsi"/>
          <w:color w:val="000000" w:themeColor="text1"/>
        </w:rPr>
        <w:t xml:space="preserve"> (b) </w:t>
      </w:r>
      <w:r w:rsidR="006E025D" w:rsidRPr="003A4505">
        <w:rPr>
          <w:rFonts w:cstheme="minorHAnsi"/>
          <w:color w:val="000000" w:themeColor="text1"/>
        </w:rPr>
        <w:t>current</w:t>
      </w:r>
      <w:r w:rsidR="00624C48" w:rsidRPr="003A4505">
        <w:rPr>
          <w:rFonts w:cstheme="minorHAnsi"/>
          <w:color w:val="000000" w:themeColor="text1"/>
        </w:rPr>
        <w:t xml:space="preserve"> </w:t>
      </w:r>
      <w:r w:rsidR="00624C48" w:rsidRPr="003A4505">
        <w:rPr>
          <w:rFonts w:cstheme="minorHAnsi"/>
          <w:i/>
          <w:color w:val="000000" w:themeColor="text1"/>
        </w:rPr>
        <w:t>versus</w:t>
      </w:r>
      <w:r w:rsidR="00624C48" w:rsidRPr="003A4505">
        <w:rPr>
          <w:rFonts w:cstheme="minorHAnsi"/>
          <w:color w:val="000000" w:themeColor="text1"/>
        </w:rPr>
        <w:t xml:space="preserve"> voltage curves </w:t>
      </w:r>
      <w:r w:rsidR="006E025D" w:rsidRPr="003A4505">
        <w:rPr>
          <w:rFonts w:cstheme="minorHAnsi"/>
          <w:color w:val="000000" w:themeColor="text1"/>
        </w:rPr>
        <w:t>as a function of temperature.</w:t>
      </w:r>
      <w:r w:rsidR="00620585" w:rsidRPr="003A4505">
        <w:rPr>
          <w:rFonts w:cstheme="minorHAnsi"/>
          <w:color w:val="000000" w:themeColor="text1"/>
        </w:rPr>
        <w:t xml:space="preserve"> The Zn analog that has a somewhat reduced occupancy as a result of larger cation size and further shows relatively diminished hysteretic behavior, which can be attributed to a lower concentration of protons created by hydrolysis.</w:t>
      </w:r>
    </w:p>
    <w:p w14:paraId="279FF621" w14:textId="4B7F66BD" w:rsidR="00A53396" w:rsidRPr="003A4505" w:rsidRDefault="00A53396" w:rsidP="003213AA">
      <w:pPr>
        <w:spacing w:line="240" w:lineRule="auto"/>
        <w:jc w:val="center"/>
        <w:rPr>
          <w:rFonts w:cstheme="minorHAnsi"/>
          <w:color w:val="000000" w:themeColor="text1"/>
        </w:rPr>
      </w:pPr>
      <w:r w:rsidRPr="003A4505">
        <w:rPr>
          <w:rFonts w:cstheme="minorHAnsi"/>
          <w:noProof/>
          <w:color w:val="000000" w:themeColor="text1"/>
        </w:rPr>
        <w:softHyphen/>
      </w:r>
      <w:bookmarkStart w:id="1" w:name="_GoBack"/>
      <w:r w:rsidR="00EF33E3" w:rsidRPr="003A4505">
        <w:rPr>
          <w:rFonts w:cstheme="minorHAnsi"/>
          <w:noProof/>
          <w:color w:val="000000" w:themeColor="text1"/>
        </w:rPr>
        <w:drawing>
          <wp:inline distT="0" distB="0" distL="0" distR="0" wp14:anchorId="71954F40" wp14:editId="5A9E0FDB">
            <wp:extent cx="5562600" cy="285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4_Final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9747" r="2885" b="6703"/>
                    <a:stretch/>
                  </pic:blipFill>
                  <pic:spPr bwMode="auto">
                    <a:xfrm>
                      <a:off x="0" y="0"/>
                      <a:ext cx="55626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3EB2111A" w14:textId="4505A037" w:rsidR="00A53396" w:rsidRPr="003A4505" w:rsidRDefault="00585009" w:rsidP="00A53396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>Figure S4</w:t>
      </w:r>
      <w:r w:rsidR="00A53396" w:rsidRPr="003A4505">
        <w:rPr>
          <w:rFonts w:cstheme="minorHAnsi"/>
          <w:b/>
          <w:color w:val="000000" w:themeColor="text1"/>
        </w:rPr>
        <w:t xml:space="preserve">. Current </w:t>
      </w:r>
      <w:r w:rsidR="00A53396" w:rsidRPr="003A4505">
        <w:rPr>
          <w:rFonts w:cstheme="minorHAnsi"/>
          <w:b/>
          <w:i/>
          <w:color w:val="000000" w:themeColor="text1"/>
        </w:rPr>
        <w:t>vs</w:t>
      </w:r>
      <w:r w:rsidR="00A53396" w:rsidRPr="003A4505">
        <w:rPr>
          <w:rFonts w:cstheme="minorHAnsi"/>
          <w:b/>
          <w:color w:val="000000" w:themeColor="text1"/>
        </w:rPr>
        <w:t xml:space="preserve">. voltage curves </w:t>
      </w:r>
      <w:r w:rsidR="00CB63F2" w:rsidRPr="003A4505">
        <w:rPr>
          <w:rFonts w:cstheme="minorHAnsi"/>
          <w:b/>
          <w:color w:val="000000" w:themeColor="text1"/>
        </w:rPr>
        <w:t xml:space="preserve">for </w:t>
      </w:r>
      <w:r w:rsidR="002028C7" w:rsidRPr="003A4505">
        <w:rPr>
          <w:rFonts w:cstheme="minorHAnsi"/>
          <w:b/>
          <w:color w:val="000000" w:themeColor="text1"/>
        </w:rPr>
        <w:t>δ-[Co</w:t>
      </w:r>
      <w:r w:rsidR="00A53396" w:rsidRPr="003A4505">
        <w:rPr>
          <w:rFonts w:cstheme="minorHAnsi"/>
          <w:b/>
          <w:color w:val="000000" w:themeColor="text1"/>
        </w:rPr>
        <w:t>(H</w:t>
      </w:r>
      <w:r w:rsidR="00A53396" w:rsidRPr="003A4505">
        <w:rPr>
          <w:rFonts w:cstheme="minorHAnsi"/>
          <w:b/>
          <w:color w:val="000000" w:themeColor="text1"/>
          <w:vertAlign w:val="subscript"/>
        </w:rPr>
        <w:t>2</w:t>
      </w:r>
      <w:r w:rsidR="00A53396" w:rsidRPr="003A4505">
        <w:rPr>
          <w:rFonts w:cstheme="minorHAnsi"/>
          <w:b/>
          <w:color w:val="000000" w:themeColor="text1"/>
        </w:rPr>
        <w:t>O)</w:t>
      </w:r>
      <w:r w:rsidR="00A53396" w:rsidRPr="003A4505">
        <w:rPr>
          <w:rFonts w:cstheme="minorHAnsi"/>
          <w:b/>
          <w:color w:val="000000" w:themeColor="text1"/>
          <w:vertAlign w:val="subscript"/>
        </w:rPr>
        <w:t>4</w:t>
      </w:r>
      <w:r w:rsidR="00A53396" w:rsidRPr="003A4505">
        <w:rPr>
          <w:rFonts w:cstheme="minorHAnsi"/>
          <w:b/>
          <w:color w:val="000000" w:themeColor="text1"/>
        </w:rPr>
        <w:t>]</w:t>
      </w:r>
      <w:r w:rsidR="00CB63F2" w:rsidRPr="003A4505">
        <w:rPr>
          <w:rFonts w:cstheme="minorHAnsi"/>
          <w:b/>
          <w:i/>
          <w:color w:val="000000" w:themeColor="text1"/>
          <w:vertAlign w:val="subscript"/>
        </w:rPr>
        <w:t>x</w:t>
      </w:r>
      <w:r w:rsidR="00A53396" w:rsidRPr="003A4505">
        <w:rPr>
          <w:rFonts w:cstheme="minorHAnsi"/>
          <w:b/>
          <w:color w:val="000000" w:themeColor="text1"/>
        </w:rPr>
        <w:t>V</w:t>
      </w:r>
      <w:r w:rsidR="00A53396" w:rsidRPr="003A4505">
        <w:rPr>
          <w:rFonts w:cstheme="minorHAnsi"/>
          <w:b/>
          <w:color w:val="000000" w:themeColor="text1"/>
          <w:vertAlign w:val="subscript"/>
        </w:rPr>
        <w:t>2</w:t>
      </w:r>
      <w:r w:rsidR="00A53396" w:rsidRPr="003A4505">
        <w:rPr>
          <w:rFonts w:cstheme="minorHAnsi"/>
          <w:b/>
          <w:color w:val="000000" w:themeColor="text1"/>
        </w:rPr>
        <w:t>O</w:t>
      </w:r>
      <w:r w:rsidR="00A53396" w:rsidRPr="003A4505">
        <w:rPr>
          <w:rFonts w:cstheme="minorHAnsi"/>
          <w:b/>
          <w:color w:val="000000" w:themeColor="text1"/>
          <w:vertAlign w:val="subscript"/>
        </w:rPr>
        <w:t>5</w:t>
      </w:r>
      <w:r w:rsidR="00A53396" w:rsidRPr="003A4505">
        <w:rPr>
          <w:rFonts w:cstheme="minorHAnsi"/>
          <w:b/>
          <w:color w:val="000000" w:themeColor="text1"/>
        </w:rPr>
        <w:t xml:space="preserve"> showing relaxation with continued cycling. </w:t>
      </w:r>
      <w:r w:rsidR="00A53396" w:rsidRPr="003A4505">
        <w:rPr>
          <w:rFonts w:cstheme="minorHAnsi"/>
          <w:color w:val="000000" w:themeColor="text1"/>
        </w:rPr>
        <w:t xml:space="preserve">IV curves demonstrate relaxation </w:t>
      </w:r>
      <w:r w:rsidR="00170C62" w:rsidRPr="003A4505">
        <w:rPr>
          <w:rFonts w:cstheme="minorHAnsi"/>
          <w:color w:val="000000" w:themeColor="text1"/>
        </w:rPr>
        <w:t>of the hysteresis loop to a minimum width</w:t>
      </w:r>
      <w:r w:rsidR="00901FEB" w:rsidRPr="003A4505">
        <w:rPr>
          <w:rFonts w:cstheme="minorHAnsi"/>
          <w:color w:val="000000" w:themeColor="text1"/>
        </w:rPr>
        <w:t xml:space="preserve"> after 10</w:t>
      </w:r>
      <w:r w:rsidR="00A53396" w:rsidRPr="003A4505">
        <w:rPr>
          <w:rFonts w:cstheme="minorHAnsi"/>
          <w:color w:val="000000" w:themeColor="text1"/>
        </w:rPr>
        <w:t xml:space="preserve"> </w:t>
      </w:r>
      <w:r w:rsidR="00901FEB" w:rsidRPr="003A4505">
        <w:rPr>
          <w:rFonts w:cstheme="minorHAnsi"/>
          <w:color w:val="000000" w:themeColor="text1"/>
        </w:rPr>
        <w:t>sweeps</w:t>
      </w:r>
      <w:r w:rsidR="00A53396" w:rsidRPr="003A4505">
        <w:rPr>
          <w:rFonts w:cstheme="minorHAnsi"/>
          <w:color w:val="000000" w:themeColor="text1"/>
        </w:rPr>
        <w:t xml:space="preserve"> </w:t>
      </w:r>
      <w:r w:rsidR="00901FEB" w:rsidRPr="003A4505">
        <w:rPr>
          <w:rFonts w:cstheme="minorHAnsi"/>
          <w:color w:val="000000" w:themeColor="text1"/>
        </w:rPr>
        <w:t>along</w:t>
      </w:r>
      <w:r w:rsidR="00170C62" w:rsidRPr="003A4505">
        <w:rPr>
          <w:rFonts w:cstheme="minorHAnsi"/>
          <w:color w:val="000000" w:themeColor="text1"/>
        </w:rPr>
        <w:t xml:space="preserve"> the same voltage range (0 </w:t>
      </w:r>
      <w:r w:rsidR="00170C62" w:rsidRPr="003A4505">
        <w:rPr>
          <w:rFonts w:cstheme="minorHAnsi"/>
          <w:color w:val="000000" w:themeColor="text1"/>
        </w:rPr>
        <w:sym w:font="Wingdings" w:char="F0E0"/>
      </w:r>
      <w:r w:rsidR="00170C62" w:rsidRPr="003A4505">
        <w:rPr>
          <w:rFonts w:cstheme="minorHAnsi"/>
          <w:color w:val="000000" w:themeColor="text1"/>
        </w:rPr>
        <w:t xml:space="preserve"> </w:t>
      </w:r>
      <w:r w:rsidR="00A53396" w:rsidRPr="003A4505">
        <w:rPr>
          <w:rFonts w:cstheme="minorHAnsi"/>
          <w:color w:val="000000" w:themeColor="text1"/>
        </w:rPr>
        <w:t>2V). Similar behavior is observed when cycling in</w:t>
      </w:r>
      <w:r w:rsidR="00170C62" w:rsidRPr="003A4505">
        <w:rPr>
          <w:rFonts w:cstheme="minorHAnsi"/>
          <w:color w:val="000000" w:themeColor="text1"/>
        </w:rPr>
        <w:t xml:space="preserve"> a negative voltage window (0 </w:t>
      </w:r>
      <w:r w:rsidR="00170C62" w:rsidRPr="003A4505">
        <w:rPr>
          <w:rFonts w:cstheme="minorHAnsi"/>
          <w:color w:val="000000" w:themeColor="text1"/>
        </w:rPr>
        <w:sym w:font="Wingdings" w:char="F0E0"/>
      </w:r>
      <w:r w:rsidR="00170C62" w:rsidRPr="003A4505">
        <w:rPr>
          <w:rFonts w:cstheme="minorHAnsi"/>
          <w:color w:val="000000" w:themeColor="text1"/>
        </w:rPr>
        <w:t xml:space="preserve"> </w:t>
      </w:r>
      <w:r w:rsidR="00A53396" w:rsidRPr="003A4505">
        <w:rPr>
          <w:rFonts w:cstheme="minorHAnsi"/>
          <w:color w:val="000000" w:themeColor="text1"/>
        </w:rPr>
        <w:t xml:space="preserve">-2V). </w:t>
      </w:r>
      <w:r w:rsidR="00170C62" w:rsidRPr="003A4505">
        <w:rPr>
          <w:rFonts w:cstheme="minorHAnsi"/>
          <w:color w:val="000000" w:themeColor="text1"/>
        </w:rPr>
        <w:t>Despite relaxation of the hysteresis loop, the p</w:t>
      </w:r>
      <w:r w:rsidR="00A53396" w:rsidRPr="003A4505">
        <w:rPr>
          <w:rFonts w:cstheme="minorHAnsi"/>
          <w:color w:val="000000" w:themeColor="text1"/>
        </w:rPr>
        <w:t xml:space="preserve">ristine (uncycled) </w:t>
      </w:r>
      <w:r w:rsidR="00901FEB" w:rsidRPr="003A4505">
        <w:rPr>
          <w:rFonts w:cstheme="minorHAnsi"/>
          <w:color w:val="000000" w:themeColor="text1"/>
        </w:rPr>
        <w:t>resistance states (as observed in c</w:t>
      </w:r>
      <w:r w:rsidR="00170C62" w:rsidRPr="003A4505">
        <w:rPr>
          <w:rFonts w:cstheme="minorHAnsi"/>
          <w:color w:val="000000" w:themeColor="text1"/>
        </w:rPr>
        <w:t>ycle</w:t>
      </w:r>
      <w:r w:rsidR="00901FEB" w:rsidRPr="003A4505">
        <w:rPr>
          <w:rFonts w:cstheme="minorHAnsi"/>
          <w:color w:val="000000" w:themeColor="text1"/>
        </w:rPr>
        <w:t>s 1 and</w:t>
      </w:r>
      <w:r w:rsidR="00170C62" w:rsidRPr="003A4505">
        <w:rPr>
          <w:rFonts w:cstheme="minorHAnsi"/>
          <w:color w:val="000000" w:themeColor="text1"/>
        </w:rPr>
        <w:t xml:space="preserve"> 11)</w:t>
      </w:r>
      <w:r w:rsidR="00A53396" w:rsidRPr="003A4505">
        <w:rPr>
          <w:rFonts w:cstheme="minorHAnsi"/>
          <w:color w:val="000000" w:themeColor="text1"/>
        </w:rPr>
        <w:t xml:space="preserve"> can </w:t>
      </w:r>
      <w:r w:rsidR="00901FEB" w:rsidRPr="003A4505">
        <w:rPr>
          <w:rFonts w:cstheme="minorHAnsi"/>
          <w:color w:val="000000" w:themeColor="text1"/>
        </w:rPr>
        <w:t>be recovered by changing the polarity of the applied bias</w:t>
      </w:r>
      <w:r w:rsidR="00A53396" w:rsidRPr="003A4505">
        <w:rPr>
          <w:rFonts w:cstheme="minorHAnsi"/>
          <w:color w:val="000000" w:themeColor="text1"/>
        </w:rPr>
        <w:t xml:space="preserve">. </w:t>
      </w:r>
      <w:r w:rsidR="00583DEF" w:rsidRPr="003A4505">
        <w:rPr>
          <w:rFonts w:cstheme="minorHAnsi"/>
          <w:color w:val="000000" w:themeColor="text1"/>
        </w:rPr>
        <w:t xml:space="preserve">The inset to the figure shows </w:t>
      </w:r>
      <w:r w:rsidR="00901FEB" w:rsidRPr="003A4505">
        <w:rPr>
          <w:rFonts w:cstheme="minorHAnsi"/>
          <w:color w:val="000000" w:themeColor="text1"/>
        </w:rPr>
        <w:t>the excellent reproducibility of the hysteresis across cycles 7—10</w:t>
      </w:r>
      <w:r w:rsidR="00583DEF" w:rsidRPr="003A4505">
        <w:rPr>
          <w:rFonts w:cstheme="minorHAnsi"/>
          <w:color w:val="000000" w:themeColor="text1"/>
        </w:rPr>
        <w:t>.</w:t>
      </w:r>
    </w:p>
    <w:p w14:paraId="5046E65D" w14:textId="667A0DE7" w:rsidR="00A53396" w:rsidRPr="003A4505" w:rsidRDefault="00EF33E3" w:rsidP="00A53396">
      <w:pPr>
        <w:spacing w:line="240" w:lineRule="auto"/>
        <w:jc w:val="center"/>
        <w:rPr>
          <w:rFonts w:cstheme="minorHAnsi"/>
          <w:color w:val="000000" w:themeColor="text1"/>
        </w:rPr>
      </w:pPr>
      <w:r w:rsidRPr="003A4505">
        <w:rPr>
          <w:rFonts w:cstheme="minorHAnsi"/>
          <w:noProof/>
          <w:color w:val="000000" w:themeColor="text1"/>
        </w:rPr>
        <w:drawing>
          <wp:inline distT="0" distB="0" distL="0" distR="0" wp14:anchorId="737450E6" wp14:editId="2C550640">
            <wp:extent cx="5943600" cy="330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S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07C3" w14:textId="66E225E0" w:rsidR="00DF3B6B" w:rsidRPr="003A4505" w:rsidRDefault="00585009" w:rsidP="00A53396">
      <w:pPr>
        <w:spacing w:line="240" w:lineRule="auto"/>
        <w:jc w:val="both"/>
        <w:rPr>
          <w:rFonts w:cstheme="minorHAnsi"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>Figure S5</w:t>
      </w:r>
      <w:r w:rsidR="00A53396" w:rsidRPr="003A4505">
        <w:rPr>
          <w:rFonts w:cstheme="minorHAnsi"/>
          <w:b/>
          <w:color w:val="000000" w:themeColor="text1"/>
        </w:rPr>
        <w:t>. Energy dispersive X-ray spectroscopy of the mixed quaternary bronzes.</w:t>
      </w:r>
      <w:r w:rsidR="00A53396" w:rsidRPr="003A4505">
        <w:rPr>
          <w:rFonts w:cstheme="minorHAnsi"/>
          <w:color w:val="000000" w:themeColor="text1"/>
        </w:rPr>
        <w:t xml:space="preserve"> Two EDS spectra collected for intermediate compositions: Co</w:t>
      </w:r>
      <w:r w:rsidR="00AD553F" w:rsidRPr="003A4505">
        <w:rPr>
          <w:rFonts w:cstheme="minorHAnsi"/>
          <w:color w:val="000000" w:themeColor="text1"/>
          <w:vertAlign w:val="subscript"/>
        </w:rPr>
        <w:t>1-</w:t>
      </w:r>
      <w:r w:rsidR="00AD553F" w:rsidRPr="003A4505">
        <w:rPr>
          <w:rFonts w:cstheme="minorHAnsi"/>
          <w:i/>
          <w:color w:val="000000" w:themeColor="text1"/>
          <w:vertAlign w:val="subscript"/>
        </w:rPr>
        <w:t>x</w:t>
      </w:r>
      <w:r w:rsidR="00A53396" w:rsidRPr="003A4505">
        <w:rPr>
          <w:rFonts w:cstheme="minorHAnsi"/>
          <w:color w:val="000000" w:themeColor="text1"/>
        </w:rPr>
        <w:t>Zn</w:t>
      </w:r>
      <w:r w:rsidR="00AD553F" w:rsidRPr="003A4505">
        <w:rPr>
          <w:rFonts w:cstheme="minorHAnsi"/>
          <w:i/>
          <w:color w:val="000000" w:themeColor="text1"/>
          <w:vertAlign w:val="subscript"/>
        </w:rPr>
        <w:t>x</w:t>
      </w:r>
      <w:r w:rsidR="00A53396" w:rsidRPr="003A4505">
        <w:rPr>
          <w:rFonts w:cstheme="minorHAnsi"/>
          <w:color w:val="000000" w:themeColor="text1"/>
        </w:rPr>
        <w:t xml:space="preserve"> (blue) and Ni</w:t>
      </w:r>
      <w:r w:rsidR="00AD553F" w:rsidRPr="003A4505">
        <w:rPr>
          <w:rFonts w:cstheme="minorHAnsi"/>
          <w:color w:val="000000" w:themeColor="text1"/>
          <w:vertAlign w:val="subscript"/>
        </w:rPr>
        <w:t>1-x</w:t>
      </w:r>
      <w:r w:rsidR="00A53396" w:rsidRPr="003A4505">
        <w:rPr>
          <w:rFonts w:cstheme="minorHAnsi"/>
          <w:color w:val="000000" w:themeColor="text1"/>
        </w:rPr>
        <w:t>Zn</w:t>
      </w:r>
      <w:r w:rsidR="00AD553F" w:rsidRPr="003A4505">
        <w:rPr>
          <w:rFonts w:cstheme="minorHAnsi"/>
          <w:i/>
          <w:color w:val="000000" w:themeColor="text1"/>
          <w:vertAlign w:val="subscript"/>
        </w:rPr>
        <w:t>x</w:t>
      </w:r>
      <w:r w:rsidR="00A53396" w:rsidRPr="003A4505">
        <w:rPr>
          <w:rFonts w:cstheme="minorHAnsi"/>
          <w:color w:val="000000" w:themeColor="text1"/>
        </w:rPr>
        <w:t xml:space="preserve"> (black).</w:t>
      </w:r>
    </w:p>
    <w:p w14:paraId="750D3BA5" w14:textId="77777777" w:rsidR="00A53396" w:rsidRPr="003A4505" w:rsidRDefault="00A53396" w:rsidP="00A53396">
      <w:pPr>
        <w:spacing w:line="240" w:lineRule="auto"/>
        <w:jc w:val="both"/>
        <w:rPr>
          <w:rFonts w:cstheme="minorHAnsi"/>
          <w:color w:val="000000" w:themeColor="text1"/>
        </w:rPr>
      </w:pPr>
    </w:p>
    <w:p w14:paraId="17B62314" w14:textId="463CCEF2" w:rsidR="007D681B" w:rsidRPr="003A4505" w:rsidRDefault="007865DA">
      <w:pPr>
        <w:rPr>
          <w:rFonts w:cstheme="minorHAnsi"/>
          <w:b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t>References</w:t>
      </w:r>
    </w:p>
    <w:p w14:paraId="28AF5D5D" w14:textId="38E5532F" w:rsidR="00FF2468" w:rsidRPr="003A4505" w:rsidRDefault="00FF2468" w:rsidP="00FF2468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theme="minorHAnsi"/>
          <w:noProof/>
          <w:color w:val="000000" w:themeColor="text1"/>
          <w:szCs w:val="24"/>
        </w:rPr>
      </w:pPr>
      <w:r w:rsidRPr="003A4505">
        <w:rPr>
          <w:rFonts w:cstheme="minorHAnsi"/>
          <w:b/>
          <w:color w:val="000000" w:themeColor="text1"/>
        </w:rPr>
        <w:fldChar w:fldCharType="begin" w:fldLock="1"/>
      </w:r>
      <w:r w:rsidRPr="003A4505">
        <w:rPr>
          <w:rFonts w:cstheme="minorHAnsi"/>
          <w:b/>
          <w:color w:val="000000" w:themeColor="text1"/>
        </w:rPr>
        <w:instrText xml:space="preserve">ADDIN Mendeley Bibliography CSL_BIBLIOGRAPHY </w:instrText>
      </w:r>
      <w:r w:rsidRPr="003A4505">
        <w:rPr>
          <w:rFonts w:cstheme="minorHAnsi"/>
          <w:b/>
          <w:color w:val="000000" w:themeColor="text1"/>
        </w:rPr>
        <w:fldChar w:fldCharType="separate"/>
      </w:r>
      <w:r w:rsidRPr="003A4505">
        <w:rPr>
          <w:rFonts w:cstheme="minorHAnsi"/>
          <w:noProof/>
          <w:color w:val="000000" w:themeColor="text1"/>
          <w:szCs w:val="24"/>
        </w:rPr>
        <w:t xml:space="preserve">1. </w:t>
      </w:r>
      <w:r w:rsidRPr="003A4505">
        <w:rPr>
          <w:rFonts w:cstheme="minorHAnsi"/>
          <w:noProof/>
          <w:color w:val="000000" w:themeColor="text1"/>
          <w:szCs w:val="24"/>
        </w:rPr>
        <w:tab/>
        <w:t xml:space="preserve">B.H. Toby.: EXPGUI, a graphical user interface for GSAS. </w:t>
      </w:r>
      <w:r w:rsidRPr="003A4505">
        <w:rPr>
          <w:rFonts w:cstheme="minorHAnsi"/>
          <w:i/>
          <w:iCs/>
          <w:noProof/>
          <w:color w:val="000000" w:themeColor="text1"/>
          <w:szCs w:val="24"/>
        </w:rPr>
        <w:t>J. Appl. Crystallogr.</w:t>
      </w:r>
      <w:r w:rsidRPr="003A4505">
        <w:rPr>
          <w:rFonts w:cstheme="minorHAnsi"/>
          <w:noProof/>
          <w:color w:val="000000" w:themeColor="text1"/>
          <w:szCs w:val="24"/>
        </w:rPr>
        <w:t xml:space="preserve"> </w:t>
      </w:r>
      <w:r w:rsidRPr="003A4505">
        <w:rPr>
          <w:rFonts w:cstheme="minorHAnsi"/>
          <w:b/>
          <w:bCs/>
          <w:noProof/>
          <w:color w:val="000000" w:themeColor="text1"/>
          <w:szCs w:val="24"/>
        </w:rPr>
        <w:t>34</w:t>
      </w:r>
      <w:r w:rsidRPr="003A4505">
        <w:rPr>
          <w:rFonts w:cstheme="minorHAnsi"/>
          <w:noProof/>
          <w:color w:val="000000" w:themeColor="text1"/>
          <w:szCs w:val="24"/>
        </w:rPr>
        <w:t>, 210 (2001).</w:t>
      </w:r>
    </w:p>
    <w:p w14:paraId="6A9D8ADE" w14:textId="77777777" w:rsidR="00FF2468" w:rsidRPr="003A4505" w:rsidRDefault="00FF2468" w:rsidP="00FF2468">
      <w:pPr>
        <w:widowControl w:val="0"/>
        <w:autoSpaceDE w:val="0"/>
        <w:autoSpaceDN w:val="0"/>
        <w:adjustRightInd w:val="0"/>
        <w:spacing w:line="240" w:lineRule="auto"/>
        <w:ind w:left="640" w:hanging="640"/>
        <w:rPr>
          <w:rFonts w:cstheme="minorHAnsi"/>
          <w:noProof/>
          <w:color w:val="000000" w:themeColor="text1"/>
        </w:rPr>
      </w:pPr>
      <w:r w:rsidRPr="003A4505">
        <w:rPr>
          <w:rFonts w:cstheme="minorHAnsi"/>
          <w:noProof/>
          <w:color w:val="000000" w:themeColor="text1"/>
          <w:szCs w:val="24"/>
        </w:rPr>
        <w:t xml:space="preserve">2. </w:t>
      </w:r>
      <w:r w:rsidRPr="003A4505">
        <w:rPr>
          <w:rFonts w:cstheme="minorHAnsi"/>
          <w:noProof/>
          <w:color w:val="000000" w:themeColor="text1"/>
          <w:szCs w:val="24"/>
        </w:rPr>
        <w:tab/>
        <w:t xml:space="preserve">K. Momma, and F. Izumi.: VESTA 3 for three-dimensional visualization of crystal, volumetric and morphology data. </w:t>
      </w:r>
      <w:r w:rsidRPr="003A4505">
        <w:rPr>
          <w:rFonts w:cstheme="minorHAnsi"/>
          <w:i/>
          <w:iCs/>
          <w:noProof/>
          <w:color w:val="000000" w:themeColor="text1"/>
          <w:szCs w:val="24"/>
        </w:rPr>
        <w:t>J. Appl. Crystallogr.</w:t>
      </w:r>
      <w:r w:rsidRPr="003A4505">
        <w:rPr>
          <w:rFonts w:cstheme="minorHAnsi"/>
          <w:noProof/>
          <w:color w:val="000000" w:themeColor="text1"/>
          <w:szCs w:val="24"/>
        </w:rPr>
        <w:t xml:space="preserve"> </w:t>
      </w:r>
      <w:r w:rsidRPr="003A4505">
        <w:rPr>
          <w:rFonts w:cstheme="minorHAnsi"/>
          <w:b/>
          <w:bCs/>
          <w:noProof/>
          <w:color w:val="000000" w:themeColor="text1"/>
          <w:szCs w:val="24"/>
        </w:rPr>
        <w:t>44</w:t>
      </w:r>
      <w:r w:rsidRPr="003A4505">
        <w:rPr>
          <w:rFonts w:cstheme="minorHAnsi"/>
          <w:noProof/>
          <w:color w:val="000000" w:themeColor="text1"/>
          <w:szCs w:val="24"/>
        </w:rPr>
        <w:t>, 1272 (2011).</w:t>
      </w:r>
    </w:p>
    <w:p w14:paraId="25DBEF30" w14:textId="3BB248A9" w:rsidR="007865DA" w:rsidRPr="003A4505" w:rsidRDefault="00FF2468">
      <w:pPr>
        <w:rPr>
          <w:rFonts w:cstheme="minorHAnsi"/>
          <w:b/>
          <w:color w:val="000000" w:themeColor="text1"/>
        </w:rPr>
      </w:pPr>
      <w:r w:rsidRPr="003A4505">
        <w:rPr>
          <w:rFonts w:cstheme="minorHAnsi"/>
          <w:b/>
          <w:color w:val="000000" w:themeColor="text1"/>
        </w:rPr>
        <w:fldChar w:fldCharType="end"/>
      </w:r>
    </w:p>
    <w:sectPr w:rsidR="007865DA" w:rsidRPr="003A45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0D1DFE" w14:textId="77777777" w:rsidR="00811162" w:rsidRDefault="00811162" w:rsidP="00901FEB">
      <w:pPr>
        <w:spacing w:after="0" w:line="240" w:lineRule="auto"/>
      </w:pPr>
      <w:r>
        <w:separator/>
      </w:r>
    </w:p>
  </w:endnote>
  <w:endnote w:type="continuationSeparator" w:id="0">
    <w:p w14:paraId="0315BE59" w14:textId="77777777" w:rsidR="00811162" w:rsidRDefault="00811162" w:rsidP="00901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4585A" w14:textId="77777777" w:rsidR="00811162" w:rsidRDefault="00811162" w:rsidP="00901FEB">
      <w:pPr>
        <w:spacing w:after="0" w:line="240" w:lineRule="auto"/>
      </w:pPr>
      <w:r>
        <w:separator/>
      </w:r>
    </w:p>
  </w:footnote>
  <w:footnote w:type="continuationSeparator" w:id="0">
    <w:p w14:paraId="4E1F0B94" w14:textId="77777777" w:rsidR="00811162" w:rsidRDefault="00811162" w:rsidP="00901F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396"/>
    <w:rsid w:val="000219D9"/>
    <w:rsid w:val="000722C1"/>
    <w:rsid w:val="000E2294"/>
    <w:rsid w:val="001602F6"/>
    <w:rsid w:val="00167525"/>
    <w:rsid w:val="00170C62"/>
    <w:rsid w:val="001B4AED"/>
    <w:rsid w:val="002028C7"/>
    <w:rsid w:val="002553B2"/>
    <w:rsid w:val="0026302C"/>
    <w:rsid w:val="00276548"/>
    <w:rsid w:val="002B15B5"/>
    <w:rsid w:val="002C6128"/>
    <w:rsid w:val="003213AA"/>
    <w:rsid w:val="00323C3C"/>
    <w:rsid w:val="00333F17"/>
    <w:rsid w:val="0036283D"/>
    <w:rsid w:val="00367823"/>
    <w:rsid w:val="003A4505"/>
    <w:rsid w:val="003C3389"/>
    <w:rsid w:val="003D1D66"/>
    <w:rsid w:val="003D4002"/>
    <w:rsid w:val="003E6783"/>
    <w:rsid w:val="003F41A9"/>
    <w:rsid w:val="00402212"/>
    <w:rsid w:val="00460427"/>
    <w:rsid w:val="00542F56"/>
    <w:rsid w:val="00562AA0"/>
    <w:rsid w:val="00581BC4"/>
    <w:rsid w:val="00583DEF"/>
    <w:rsid w:val="00585009"/>
    <w:rsid w:val="00586AB9"/>
    <w:rsid w:val="00593404"/>
    <w:rsid w:val="005C383A"/>
    <w:rsid w:val="005D5FEB"/>
    <w:rsid w:val="005E185D"/>
    <w:rsid w:val="005E1D4A"/>
    <w:rsid w:val="005F7FA8"/>
    <w:rsid w:val="00620585"/>
    <w:rsid w:val="00621DDA"/>
    <w:rsid w:val="00624C48"/>
    <w:rsid w:val="00647A72"/>
    <w:rsid w:val="0069328B"/>
    <w:rsid w:val="006A71D1"/>
    <w:rsid w:val="006E025D"/>
    <w:rsid w:val="006E6C4E"/>
    <w:rsid w:val="006F216E"/>
    <w:rsid w:val="007744DF"/>
    <w:rsid w:val="007772D4"/>
    <w:rsid w:val="007865DA"/>
    <w:rsid w:val="007A24D0"/>
    <w:rsid w:val="007D11E6"/>
    <w:rsid w:val="007D681B"/>
    <w:rsid w:val="007E353C"/>
    <w:rsid w:val="00811162"/>
    <w:rsid w:val="008D1172"/>
    <w:rsid w:val="008D6329"/>
    <w:rsid w:val="00901FEB"/>
    <w:rsid w:val="009E178C"/>
    <w:rsid w:val="009F5368"/>
    <w:rsid w:val="00A00BD1"/>
    <w:rsid w:val="00A53396"/>
    <w:rsid w:val="00A9402C"/>
    <w:rsid w:val="00AD553F"/>
    <w:rsid w:val="00B177D3"/>
    <w:rsid w:val="00B900E2"/>
    <w:rsid w:val="00BC4CAE"/>
    <w:rsid w:val="00BC5650"/>
    <w:rsid w:val="00BD285D"/>
    <w:rsid w:val="00C033A3"/>
    <w:rsid w:val="00C25F10"/>
    <w:rsid w:val="00C61D6B"/>
    <w:rsid w:val="00C6432D"/>
    <w:rsid w:val="00C8577B"/>
    <w:rsid w:val="00C90266"/>
    <w:rsid w:val="00CB63F2"/>
    <w:rsid w:val="00CC00C8"/>
    <w:rsid w:val="00CC3623"/>
    <w:rsid w:val="00CF2D11"/>
    <w:rsid w:val="00D02F39"/>
    <w:rsid w:val="00D153C5"/>
    <w:rsid w:val="00D21B09"/>
    <w:rsid w:val="00D310F2"/>
    <w:rsid w:val="00DF3B6B"/>
    <w:rsid w:val="00E4456A"/>
    <w:rsid w:val="00EC21A2"/>
    <w:rsid w:val="00EC2DD7"/>
    <w:rsid w:val="00EE37EE"/>
    <w:rsid w:val="00EF33E3"/>
    <w:rsid w:val="00F41B7D"/>
    <w:rsid w:val="00F42D76"/>
    <w:rsid w:val="00FA496B"/>
    <w:rsid w:val="00FE1942"/>
    <w:rsid w:val="00FF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9FF10"/>
  <w15:chartTrackingRefBased/>
  <w15:docId w15:val="{B88E03C2-9876-4516-81ED-2FD23D83A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3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3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A53396"/>
  </w:style>
  <w:style w:type="character" w:styleId="Hyperlink">
    <w:name w:val="Hyperlink"/>
    <w:basedOn w:val="DefaultParagraphFont"/>
    <w:uiPriority w:val="99"/>
    <w:unhideWhenUsed/>
    <w:rsid w:val="001B4AE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1B4AED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2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2D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2D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D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D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D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D1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01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EB"/>
  </w:style>
  <w:style w:type="paragraph" w:styleId="Footer">
    <w:name w:val="footer"/>
    <w:basedOn w:val="Normal"/>
    <w:link w:val="FooterChar"/>
    <w:uiPriority w:val="99"/>
    <w:unhideWhenUsed/>
    <w:rsid w:val="00901F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9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nerjee@chem.tamu.edu" TargetMode="External"/><Relationship Id="rId13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hyperlink" Target="mailto:sg82@buffalo.edu" TargetMode="Externa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6DE0-A458-40B0-8AB8-FCF4A1949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1314</Words>
  <Characters>7520</Characters>
  <Application>Microsoft Office Word</Application>
  <DocSecurity>0</DocSecurity>
  <Lines>139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</dc:creator>
  <cp:keywords/>
  <dc:description/>
  <cp:lastModifiedBy>Sarbajit Banerjee</cp:lastModifiedBy>
  <cp:revision>2</cp:revision>
  <cp:lastPrinted>2017-06-11T05:45:00Z</cp:lastPrinted>
  <dcterms:created xsi:type="dcterms:W3CDTF">2017-07-19T00:48:00Z</dcterms:created>
  <dcterms:modified xsi:type="dcterms:W3CDTF">2017-07-19T00:48:00Z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16th edition (author-date)</vt:lpwstr>
  </property>
  <property fmtid="{D5CDD505-2E9C-101B-9397-08002B2CF9AE}" pid="6" name="Mendeley Recent Style Id 2_1">
    <vt:lpwstr>http://csl.mendeley.com/styles/197969291/MRSCommunications</vt:lpwstr>
  </property>
  <property fmtid="{D5CDD505-2E9C-101B-9397-08002B2CF9AE}" pid="7" name="Mendeley Recent Style Name 2_1">
    <vt:lpwstr>DNA Research - Justin Andrews</vt:lpwstr>
  </property>
  <property fmtid="{D5CDD505-2E9C-101B-9397-08002B2CF9AE}" pid="8" name="Mendeley Recent Style Id 3_1">
    <vt:lpwstr>http://csl.mendeley.com/styles/197969291/MRSCommunications-2</vt:lpwstr>
  </property>
  <property fmtid="{D5CDD505-2E9C-101B-9397-08002B2CF9AE}" pid="9" name="Mendeley Recent Style Name 3_1">
    <vt:lpwstr>DNA Research - Justin Andrews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7th edition</vt:lpwstr>
  </property>
  <property fmtid="{D5CDD505-2E9C-101B-9397-08002B2CF9AE}" pid="16" name="Mendeley Recent Style Id 7_1">
    <vt:lpwstr>http://www.zotero.org/styles/national-library-of-medicine</vt:lpwstr>
  </property>
  <property fmtid="{D5CDD505-2E9C-101B-9397-08002B2CF9AE}" pid="17" name="Mendeley Recent Style Name 7_1">
    <vt:lpwstr>National Library of Medicine</vt:lpwstr>
  </property>
  <property fmtid="{D5CDD505-2E9C-101B-9397-08002B2CF9AE}" pid="18" name="Mendeley Recent Style Id 8_1">
    <vt:lpwstr>http://www.zotero.org/styles/nature-chemistry</vt:lpwstr>
  </property>
  <property fmtid="{D5CDD505-2E9C-101B-9397-08002B2CF9AE}" pid="19" name="Mendeley Recent Style Name 8_1">
    <vt:lpwstr>Nature Chemistry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Citation Style_1">
    <vt:lpwstr>http://csl.mendeley.com/styles/197969291/MRSCommunications-2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940dbdf5-ed74-31d6-a447-e6b7ea2f5ea7</vt:lpwstr>
  </property>
</Properties>
</file>