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487AE" w14:textId="0E0C0A06" w:rsidR="0034025E" w:rsidRPr="00820A99" w:rsidRDefault="00185EF2" w:rsidP="00820A99">
      <w:pPr>
        <w:tabs>
          <w:tab w:val="left" w:pos="540"/>
        </w:tabs>
        <w:spacing w:line="480" w:lineRule="auto"/>
        <w:rPr>
          <w:b/>
        </w:rPr>
      </w:pPr>
      <w:bookmarkStart w:id="0" w:name="OLE_LINK1"/>
      <w:r>
        <w:rPr>
          <w:b/>
        </w:rPr>
        <w:t>Supplemental materials:  Figure</w:t>
      </w:r>
    </w:p>
    <w:p w14:paraId="1CE835A4" w14:textId="26D32A57" w:rsidR="008B0D21" w:rsidRPr="00337F09" w:rsidRDefault="00CB0FD4" w:rsidP="00337F09">
      <w:pPr>
        <w:spacing w:line="480" w:lineRule="auto"/>
        <w:rPr>
          <w:b/>
        </w:rPr>
      </w:pPr>
      <w:r w:rsidRPr="00337F09">
        <w:rPr>
          <w:b/>
        </w:rPr>
        <w:t>Legend</w:t>
      </w:r>
    </w:p>
    <w:p w14:paraId="7EE9476A" w14:textId="77777777" w:rsidR="00185EF2" w:rsidRDefault="00CB0FD4" w:rsidP="00F63B67">
      <w:pPr>
        <w:pStyle w:val="BodyTextIndent2"/>
        <w:spacing w:before="0" w:after="0"/>
        <w:ind w:left="0"/>
        <w:outlineLvl w:val="0"/>
        <w:rPr>
          <w:rFonts w:ascii="Times New Roman" w:hAnsi="Times New Roman"/>
          <w:szCs w:val="24"/>
        </w:rPr>
      </w:pPr>
      <w:r w:rsidRPr="00185EF2">
        <w:rPr>
          <w:rFonts w:ascii="Times New Roman" w:hAnsi="Times New Roman"/>
          <w:b/>
          <w:szCs w:val="24"/>
        </w:rPr>
        <w:t>Scatterplot</w:t>
      </w:r>
      <w:r w:rsidR="005A137C" w:rsidRPr="00185EF2">
        <w:rPr>
          <w:rFonts w:ascii="Times New Roman" w:hAnsi="Times New Roman"/>
          <w:b/>
          <w:szCs w:val="24"/>
        </w:rPr>
        <w:t>s</w:t>
      </w:r>
      <w:r w:rsidRPr="00185EF2">
        <w:rPr>
          <w:rFonts w:ascii="Times New Roman" w:hAnsi="Times New Roman"/>
          <w:b/>
          <w:szCs w:val="24"/>
        </w:rPr>
        <w:t xml:space="preserve"> </w:t>
      </w:r>
      <w:r w:rsidR="00403A12" w:rsidRPr="00185EF2">
        <w:rPr>
          <w:rFonts w:ascii="Times New Roman" w:hAnsi="Times New Roman"/>
          <w:b/>
          <w:szCs w:val="24"/>
        </w:rPr>
        <w:t xml:space="preserve">and Pearson correlations </w:t>
      </w:r>
      <w:r w:rsidR="005A137C" w:rsidRPr="00185EF2">
        <w:rPr>
          <w:rFonts w:ascii="Times New Roman" w:hAnsi="Times New Roman"/>
          <w:b/>
          <w:szCs w:val="24"/>
        </w:rPr>
        <w:t xml:space="preserve">between </w:t>
      </w:r>
      <w:r w:rsidRPr="00185EF2">
        <w:rPr>
          <w:rFonts w:ascii="Times New Roman" w:hAnsi="Times New Roman"/>
          <w:b/>
          <w:szCs w:val="24"/>
        </w:rPr>
        <w:t xml:space="preserve">alcohol sedation </w:t>
      </w:r>
      <w:r w:rsidR="005A137C" w:rsidRPr="00185EF2">
        <w:rPr>
          <w:rFonts w:ascii="Times New Roman" w:hAnsi="Times New Roman"/>
          <w:b/>
          <w:szCs w:val="24"/>
        </w:rPr>
        <w:t xml:space="preserve">(x-axis) </w:t>
      </w:r>
      <w:r w:rsidR="00337F09" w:rsidRPr="00185EF2">
        <w:rPr>
          <w:rFonts w:ascii="Times New Roman" w:hAnsi="Times New Roman"/>
          <w:b/>
          <w:szCs w:val="24"/>
        </w:rPr>
        <w:t>and stimulation</w:t>
      </w:r>
      <w:r w:rsidR="00443A0B" w:rsidRPr="00185EF2">
        <w:rPr>
          <w:rFonts w:ascii="Times New Roman" w:hAnsi="Times New Roman"/>
          <w:b/>
          <w:szCs w:val="24"/>
        </w:rPr>
        <w:t xml:space="preserve"> (y-axis) change scores calculated for the alcohol minus placebo session responses </w:t>
      </w:r>
      <w:r w:rsidR="00337F09" w:rsidRPr="00185EF2">
        <w:rPr>
          <w:rFonts w:ascii="Times New Roman" w:hAnsi="Times New Roman"/>
          <w:b/>
          <w:szCs w:val="24"/>
        </w:rPr>
        <w:t xml:space="preserve">for the whole sample </w:t>
      </w:r>
      <w:r w:rsidR="005A137C" w:rsidRPr="00185EF2">
        <w:rPr>
          <w:rFonts w:ascii="Times New Roman" w:hAnsi="Times New Roman"/>
          <w:b/>
          <w:szCs w:val="24"/>
        </w:rPr>
        <w:t>at initial testing</w:t>
      </w:r>
      <w:r w:rsidR="004C2347" w:rsidRPr="00185EF2">
        <w:rPr>
          <w:rFonts w:ascii="Times New Roman" w:hAnsi="Times New Roman"/>
          <w:b/>
          <w:szCs w:val="24"/>
        </w:rPr>
        <w:t xml:space="preserve"> and</w:t>
      </w:r>
      <w:r w:rsidR="00C6192B" w:rsidRPr="00185EF2">
        <w:rPr>
          <w:rFonts w:ascii="Times New Roman" w:hAnsi="Times New Roman"/>
          <w:b/>
          <w:szCs w:val="24"/>
        </w:rPr>
        <w:t xml:space="preserve"> </w:t>
      </w:r>
      <w:r w:rsidR="004C2347" w:rsidRPr="00185EF2">
        <w:rPr>
          <w:rFonts w:ascii="Times New Roman" w:hAnsi="Times New Roman"/>
          <w:b/>
          <w:szCs w:val="24"/>
        </w:rPr>
        <w:t xml:space="preserve">the </w:t>
      </w:r>
      <w:r w:rsidR="00C6192B" w:rsidRPr="00185EF2">
        <w:rPr>
          <w:rFonts w:ascii="Times New Roman" w:hAnsi="Times New Roman"/>
          <w:b/>
          <w:szCs w:val="24"/>
        </w:rPr>
        <w:t>5-year re-examination phase</w:t>
      </w:r>
      <w:r w:rsidR="00443A0B" w:rsidRPr="00185EF2">
        <w:rPr>
          <w:rFonts w:ascii="Times New Roman" w:hAnsi="Times New Roman"/>
          <w:b/>
          <w:szCs w:val="24"/>
        </w:rPr>
        <w:t>s</w:t>
      </w:r>
      <w:r w:rsidR="00C6192B" w:rsidRPr="00185EF2">
        <w:rPr>
          <w:rFonts w:ascii="Times New Roman" w:hAnsi="Times New Roman"/>
          <w:szCs w:val="24"/>
        </w:rPr>
        <w:t xml:space="preserve">. </w:t>
      </w:r>
      <w:r w:rsidR="00337F09" w:rsidRPr="00185EF2">
        <w:rPr>
          <w:rFonts w:ascii="Times New Roman" w:hAnsi="Times New Roman"/>
          <w:szCs w:val="24"/>
        </w:rPr>
        <w:t xml:space="preserve"> </w:t>
      </w:r>
    </w:p>
    <w:p w14:paraId="3102DFCE" w14:textId="4C610652" w:rsidR="00E45127" w:rsidRPr="00054147" w:rsidRDefault="0056655F" w:rsidP="00F63B67">
      <w:pPr>
        <w:pStyle w:val="BodyTextIndent2"/>
        <w:spacing w:before="0" w:after="0"/>
        <w:ind w:left="0"/>
        <w:outlineLvl w:val="0"/>
        <w:sectPr w:rsidR="00E45127" w:rsidRPr="00054147" w:rsidSect="00820A99">
          <w:head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Cs w:val="24"/>
        </w:rPr>
        <w:t xml:space="preserve">Dark circles are AUD+ and light circles are AUD-. </w:t>
      </w:r>
      <w:bookmarkStart w:id="1" w:name="_GoBack"/>
      <w:bookmarkEnd w:id="1"/>
      <w:r w:rsidR="005A137C" w:rsidRPr="00185EF2">
        <w:rPr>
          <w:rFonts w:ascii="Times New Roman" w:hAnsi="Times New Roman"/>
          <w:szCs w:val="24"/>
        </w:rPr>
        <w:t>(1a)</w:t>
      </w:r>
      <w:r w:rsidR="00C6192B" w:rsidRPr="00185EF2">
        <w:rPr>
          <w:rFonts w:ascii="Times New Roman" w:hAnsi="Times New Roman"/>
          <w:szCs w:val="24"/>
        </w:rPr>
        <w:t xml:space="preserve"> ascending limb of the </w:t>
      </w:r>
      <w:proofErr w:type="spellStart"/>
      <w:r w:rsidR="00C6192B" w:rsidRPr="00185EF2">
        <w:rPr>
          <w:rFonts w:ascii="Times New Roman" w:hAnsi="Times New Roman"/>
          <w:szCs w:val="24"/>
        </w:rPr>
        <w:t>BrAC</w:t>
      </w:r>
      <w:proofErr w:type="spellEnd"/>
      <w:r w:rsidR="00D75D24" w:rsidRPr="00185EF2">
        <w:rPr>
          <w:rFonts w:ascii="Times New Roman" w:hAnsi="Times New Roman"/>
          <w:szCs w:val="24"/>
        </w:rPr>
        <w:t xml:space="preserve"> at 30 minutes post ingestion</w:t>
      </w:r>
      <w:r w:rsidR="005A137C" w:rsidRPr="00185EF2">
        <w:rPr>
          <w:rFonts w:ascii="Times New Roman" w:hAnsi="Times New Roman"/>
          <w:szCs w:val="24"/>
        </w:rPr>
        <w:t>,</w:t>
      </w:r>
      <w:r w:rsidR="00D75D24" w:rsidRPr="00185EF2">
        <w:rPr>
          <w:rFonts w:ascii="Times New Roman" w:hAnsi="Times New Roman"/>
          <w:szCs w:val="24"/>
        </w:rPr>
        <w:t xml:space="preserve"> (1b) peak </w:t>
      </w:r>
      <w:proofErr w:type="spellStart"/>
      <w:r w:rsidR="00D75D24" w:rsidRPr="00185EF2">
        <w:rPr>
          <w:rFonts w:ascii="Times New Roman" w:hAnsi="Times New Roman"/>
          <w:szCs w:val="24"/>
        </w:rPr>
        <w:t>BrAC</w:t>
      </w:r>
      <w:proofErr w:type="spellEnd"/>
      <w:r w:rsidR="00D75D24" w:rsidRPr="00185EF2">
        <w:rPr>
          <w:rFonts w:ascii="Times New Roman" w:hAnsi="Times New Roman"/>
          <w:szCs w:val="24"/>
        </w:rPr>
        <w:t xml:space="preserve"> at 60 minutes post ingestion, and (1c) declining limb of the </w:t>
      </w:r>
      <w:proofErr w:type="spellStart"/>
      <w:r w:rsidR="00D75D24" w:rsidRPr="00185EF2">
        <w:rPr>
          <w:rFonts w:ascii="Times New Roman" w:hAnsi="Times New Roman"/>
          <w:szCs w:val="24"/>
        </w:rPr>
        <w:t>BrAC</w:t>
      </w:r>
      <w:proofErr w:type="spellEnd"/>
      <w:r w:rsidR="00D75D24" w:rsidRPr="00185EF2">
        <w:rPr>
          <w:rFonts w:ascii="Times New Roman" w:hAnsi="Times New Roman"/>
          <w:szCs w:val="24"/>
        </w:rPr>
        <w:t xml:space="preserve"> at 120 minutes post ingestion.</w:t>
      </w:r>
      <w:r w:rsidR="00D75D24" w:rsidRPr="00185EF2">
        <w:rPr>
          <w:rFonts w:ascii="Times New Roman" w:hAnsi="Times New Roman"/>
          <w:b/>
          <w:szCs w:val="24"/>
        </w:rPr>
        <w:t xml:space="preserve"> </w:t>
      </w:r>
      <w:r w:rsidR="002B6B3C" w:rsidRPr="00185EF2">
        <w:rPr>
          <w:rFonts w:ascii="Times New Roman" w:hAnsi="Times New Roman"/>
          <w:szCs w:val="24"/>
        </w:rPr>
        <w:t>Among participants with AUD+ (N = 111, solid</w:t>
      </w:r>
      <w:r w:rsidR="0055322B" w:rsidRPr="00185EF2">
        <w:rPr>
          <w:rFonts w:ascii="Times New Roman" w:hAnsi="Times New Roman"/>
          <w:szCs w:val="24"/>
        </w:rPr>
        <w:t xml:space="preserve"> circles</w:t>
      </w:r>
      <w:r w:rsidR="002B6B3C" w:rsidRPr="00185EF2">
        <w:rPr>
          <w:rFonts w:ascii="Times New Roman" w:hAnsi="Times New Roman"/>
          <w:szCs w:val="24"/>
        </w:rPr>
        <w:t xml:space="preserve">), 51(46%) were </w:t>
      </w:r>
      <w:r w:rsidR="00424C78" w:rsidRPr="00185EF2">
        <w:rPr>
          <w:rFonts w:ascii="Times New Roman" w:hAnsi="Times New Roman"/>
          <w:szCs w:val="24"/>
        </w:rPr>
        <w:t xml:space="preserve">initially </w:t>
      </w:r>
      <w:r w:rsidR="002B6B3C" w:rsidRPr="00185EF2">
        <w:rPr>
          <w:rFonts w:ascii="Times New Roman" w:hAnsi="Times New Roman"/>
          <w:szCs w:val="24"/>
        </w:rPr>
        <w:t>high responders</w:t>
      </w:r>
      <w:r w:rsidR="00424C78" w:rsidRPr="00185EF2">
        <w:rPr>
          <w:rFonts w:ascii="Times New Roman" w:hAnsi="Times New Roman"/>
          <w:szCs w:val="24"/>
        </w:rPr>
        <w:t xml:space="preserve"> at peak </w:t>
      </w:r>
      <w:proofErr w:type="spellStart"/>
      <w:r w:rsidR="00424C78" w:rsidRPr="00185EF2">
        <w:rPr>
          <w:rFonts w:ascii="Times New Roman" w:hAnsi="Times New Roman"/>
          <w:szCs w:val="24"/>
        </w:rPr>
        <w:t>BrAC</w:t>
      </w:r>
      <w:proofErr w:type="spellEnd"/>
      <w:r w:rsidR="002B6B3C" w:rsidRPr="00185EF2">
        <w:rPr>
          <w:rFonts w:ascii="Times New Roman" w:hAnsi="Times New Roman"/>
          <w:szCs w:val="24"/>
        </w:rPr>
        <w:t xml:space="preserve"> (</w:t>
      </w:r>
      <w:r w:rsidR="00424C78" w:rsidRPr="00185EF2">
        <w:rPr>
          <w:rFonts w:ascii="Times New Roman" w:hAnsi="Times New Roman"/>
          <w:szCs w:val="24"/>
        </w:rPr>
        <w:t xml:space="preserve">Figure 1b, </w:t>
      </w:r>
      <w:r w:rsidR="002B6B3C" w:rsidRPr="00185EF2">
        <w:rPr>
          <w:rFonts w:ascii="Times New Roman" w:hAnsi="Times New Roman"/>
          <w:szCs w:val="24"/>
        </w:rPr>
        <w:t>quadrant I, 1b), 9(8%) were low responders (quadrant III), 24 (22%) were high stimulation but low sedation responders (quadrant II), and 27(24%)</w:t>
      </w:r>
      <w:r w:rsidR="00443A0B" w:rsidRPr="00185EF2">
        <w:rPr>
          <w:rFonts w:ascii="Times New Roman" w:hAnsi="Times New Roman"/>
          <w:szCs w:val="24"/>
        </w:rPr>
        <w:t xml:space="preserve"> </w:t>
      </w:r>
      <w:r w:rsidR="002B6B3C" w:rsidRPr="00185EF2">
        <w:rPr>
          <w:rFonts w:ascii="Times New Roman" w:hAnsi="Times New Roman"/>
          <w:szCs w:val="24"/>
        </w:rPr>
        <w:t xml:space="preserve">were low stimulation </w:t>
      </w:r>
      <w:r w:rsidR="00403A12" w:rsidRPr="00185EF2">
        <w:rPr>
          <w:rFonts w:ascii="Times New Roman" w:hAnsi="Times New Roman"/>
          <w:szCs w:val="24"/>
        </w:rPr>
        <w:t>and</w:t>
      </w:r>
      <w:r w:rsidR="002B6B3C" w:rsidRPr="00185EF2">
        <w:rPr>
          <w:rFonts w:ascii="Times New Roman" w:hAnsi="Times New Roman"/>
          <w:szCs w:val="24"/>
        </w:rPr>
        <w:t xml:space="preserve"> high sedation</w:t>
      </w:r>
      <w:r w:rsidR="00C85516" w:rsidRPr="00185EF2">
        <w:rPr>
          <w:rFonts w:ascii="Times New Roman" w:hAnsi="Times New Roman"/>
          <w:szCs w:val="24"/>
        </w:rPr>
        <w:t xml:space="preserve"> responders</w:t>
      </w:r>
      <w:r w:rsidR="0055322B" w:rsidRPr="00185EF2">
        <w:rPr>
          <w:rFonts w:ascii="Times New Roman" w:hAnsi="Times New Roman"/>
          <w:szCs w:val="24"/>
        </w:rPr>
        <w:t xml:space="preserve"> (quadrant IV)</w:t>
      </w:r>
      <w:r w:rsidR="002B6B3C" w:rsidRPr="00185EF2">
        <w:rPr>
          <w:rFonts w:ascii="Times New Roman" w:hAnsi="Times New Roman"/>
          <w:szCs w:val="24"/>
        </w:rPr>
        <w:t>. The AUD+ frequency distribution in the quadrants was highly unlikely (</w:t>
      </w:r>
      <w:r w:rsidR="002B6B3C" w:rsidRPr="00185EF2">
        <w:rPr>
          <w:i/>
        </w:rPr>
        <w:t>p</w:t>
      </w:r>
      <w:r w:rsidR="002B6B3C" w:rsidRPr="00185EF2">
        <w:rPr>
          <w:rFonts w:ascii="Times New Roman" w:hAnsi="Times New Roman"/>
          <w:szCs w:val="24"/>
        </w:rPr>
        <w:t xml:space="preserve"> &lt; 0.001) resulting from a multinomial distribution with a random chance (i.e. 25% chance for each quadrant), suggesting AUD+ depended on alcohol stimulation and sedation response pattern. </w:t>
      </w:r>
      <w:r w:rsidR="00424C78" w:rsidRPr="00185EF2">
        <w:rPr>
          <w:rFonts w:ascii="Times New Roman" w:hAnsi="Times New Roman"/>
          <w:szCs w:val="24"/>
        </w:rPr>
        <w:t>H</w:t>
      </w:r>
      <w:r w:rsidR="002B6B3C" w:rsidRPr="00185EF2">
        <w:rPr>
          <w:rFonts w:ascii="Times New Roman" w:hAnsi="Times New Roman"/>
          <w:szCs w:val="24"/>
        </w:rPr>
        <w:t xml:space="preserve">igh responders (quadrant I) </w:t>
      </w:r>
      <w:r w:rsidR="00F9360E" w:rsidRPr="00185EF2">
        <w:rPr>
          <w:rFonts w:ascii="Times New Roman" w:hAnsi="Times New Roman"/>
          <w:szCs w:val="24"/>
        </w:rPr>
        <w:t>were ~5 times more likely</w:t>
      </w:r>
      <w:r w:rsidR="00DE2A82" w:rsidRPr="00185EF2">
        <w:rPr>
          <w:rFonts w:ascii="Times New Roman" w:hAnsi="Times New Roman"/>
          <w:szCs w:val="24"/>
        </w:rPr>
        <w:t xml:space="preserve"> (</w:t>
      </w:r>
      <w:r w:rsidR="00DE2A82" w:rsidRPr="00185EF2">
        <w:rPr>
          <w:i/>
        </w:rPr>
        <w:t>p</w:t>
      </w:r>
      <w:r w:rsidR="00DE2A82" w:rsidRPr="00185EF2">
        <w:rPr>
          <w:rFonts w:ascii="Times New Roman" w:hAnsi="Times New Roman"/>
          <w:szCs w:val="24"/>
        </w:rPr>
        <w:t xml:space="preserve"> &lt; 0.001 from a binomial test</w:t>
      </w:r>
      <w:r w:rsidR="00046027" w:rsidRPr="00185EF2">
        <w:rPr>
          <w:rFonts w:ascii="Times New Roman" w:hAnsi="Times New Roman"/>
          <w:szCs w:val="24"/>
        </w:rPr>
        <w:t xml:space="preserve"> against a 50% chance likelihood</w:t>
      </w:r>
      <w:r w:rsidR="00DE2A82" w:rsidRPr="00185EF2">
        <w:rPr>
          <w:rFonts w:ascii="Times New Roman" w:hAnsi="Times New Roman"/>
          <w:szCs w:val="24"/>
        </w:rPr>
        <w:t>)</w:t>
      </w:r>
      <w:r w:rsidR="00F9360E" w:rsidRPr="00185EF2">
        <w:rPr>
          <w:rFonts w:ascii="Times New Roman" w:hAnsi="Times New Roman"/>
          <w:szCs w:val="24"/>
        </w:rPr>
        <w:t xml:space="preserve"> to develop AUD than</w:t>
      </w:r>
      <w:r w:rsidR="002B6B3C" w:rsidRPr="00185EF2">
        <w:rPr>
          <w:rFonts w:ascii="Times New Roman" w:hAnsi="Times New Roman"/>
          <w:szCs w:val="24"/>
        </w:rPr>
        <w:t xml:space="preserve"> low responders (quadrant III)</w:t>
      </w:r>
      <w:r w:rsidR="00DE2A82" w:rsidRPr="00185EF2">
        <w:rPr>
          <w:rFonts w:ascii="Times New Roman" w:hAnsi="Times New Roman"/>
          <w:szCs w:val="24"/>
        </w:rPr>
        <w:t>.</w:t>
      </w:r>
      <w:r w:rsidR="002B6B3C" w:rsidRPr="00185EF2">
        <w:rPr>
          <w:rFonts w:ascii="Times New Roman" w:hAnsi="Times New Roman"/>
          <w:szCs w:val="24"/>
        </w:rPr>
        <w:t xml:space="preserve"> </w:t>
      </w:r>
      <w:r w:rsidR="00403A12" w:rsidRPr="00185EF2">
        <w:rPr>
          <w:rFonts w:ascii="Times New Roman" w:hAnsi="Times New Roman"/>
          <w:szCs w:val="24"/>
        </w:rPr>
        <w:t xml:space="preserve">These responses </w:t>
      </w:r>
      <w:r w:rsidR="00403A12" w:rsidRPr="00185EF2">
        <w:t>persisted through re-examination (2%</w:t>
      </w:r>
      <w:r w:rsidR="00424C78" w:rsidRPr="00185EF2">
        <w:t>, n=1/47</w:t>
      </w:r>
      <w:r w:rsidR="00403A12" w:rsidRPr="00185EF2">
        <w:t xml:space="preserve"> low level responders v</w:t>
      </w:r>
      <w:r w:rsidR="00424C78" w:rsidRPr="00185EF2">
        <w:t>ersus 51%, n=24/47high responders</w:t>
      </w:r>
      <w:r w:rsidR="00424C78" w:rsidRPr="00185EF2">
        <w:rPr>
          <w:i/>
        </w:rPr>
        <w:t>, p</w:t>
      </w:r>
      <w:r w:rsidR="00424C78" w:rsidRPr="00185EF2">
        <w:t xml:space="preserve"> &lt;0.001</w:t>
      </w:r>
      <w:r w:rsidR="00403A12" w:rsidRPr="00185EF2">
        <w:t>).</w:t>
      </w:r>
      <w:bookmarkEnd w:id="0"/>
    </w:p>
    <w:p w14:paraId="5650AEC9" w14:textId="53D42716" w:rsidR="00157B50" w:rsidRPr="004C6054" w:rsidRDefault="0056655F" w:rsidP="00054147">
      <w:pPr>
        <w:rPr>
          <w:b/>
        </w:rPr>
      </w:pPr>
      <w:r>
        <w:rPr>
          <w:noProof/>
        </w:rPr>
        <w:lastRenderedPageBreak/>
        <w:pict w14:anchorId="09F0ED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86.3pt;margin-top:21.3pt;width:407.75pt;height:661.6pt;z-index:251659264;mso-position-horizontal-relative:text;mso-position-vertical-relative:text">
            <v:imagedata r:id="rId10" o:title=""/>
            <w10:wrap type="square"/>
          </v:shape>
          <o:OLEObject Type="Embed" ProgID="Prism7.Document" ShapeID="_x0000_s1028" DrawAspect="Content" ObjectID="_1602585129" r:id="rId11"/>
        </w:pict>
      </w:r>
      <w:r w:rsidR="00185EF2">
        <w:rPr>
          <w:b/>
        </w:rPr>
        <w:t>Supplemental Figure</w:t>
      </w:r>
    </w:p>
    <w:p w14:paraId="704E43C3" w14:textId="39D0AE34" w:rsidR="004C6054" w:rsidRPr="004C6054" w:rsidRDefault="004C6054" w:rsidP="00054147">
      <w:pPr>
        <w:rPr>
          <w:rFonts w:asciiTheme="minorBidi" w:hAnsiTheme="minorBidi" w:cstheme="minorBidi"/>
          <w:b/>
          <w:sz w:val="22"/>
          <w:szCs w:val="22"/>
        </w:rPr>
      </w:pPr>
    </w:p>
    <w:sectPr w:rsidR="004C6054" w:rsidRPr="004C6054" w:rsidSect="004C60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B4362D7" w15:done="0"/>
  <w15:commentEx w15:paraId="2314FD27" w15:done="0"/>
  <w15:commentEx w15:paraId="102D383A" w15:done="0"/>
  <w15:commentEx w15:paraId="41B360F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4362D7" w16cid:durableId="1F814A95"/>
  <w16cid:commentId w16cid:paraId="2314FD27" w16cid:durableId="1F814B79"/>
  <w16cid:commentId w16cid:paraId="102D383A" w16cid:durableId="1F814BA5"/>
  <w16cid:commentId w16cid:paraId="41B360FD" w16cid:durableId="1F814C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E4047" w14:textId="77777777" w:rsidR="00B268BC" w:rsidRDefault="00B268BC">
      <w:r>
        <w:separator/>
      </w:r>
    </w:p>
  </w:endnote>
  <w:endnote w:type="continuationSeparator" w:id="0">
    <w:p w14:paraId="47ABB71F" w14:textId="77777777" w:rsidR="00B268BC" w:rsidRDefault="00B2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0E4C" w14:textId="77777777" w:rsidR="00B268BC" w:rsidRDefault="00B268BC">
      <w:r>
        <w:separator/>
      </w:r>
    </w:p>
  </w:footnote>
  <w:footnote w:type="continuationSeparator" w:id="0">
    <w:p w14:paraId="6C2A2D34" w14:textId="77777777" w:rsidR="00B268BC" w:rsidRDefault="00B26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E4A93" w14:textId="77777777" w:rsidR="00F707FD" w:rsidRDefault="00F707FD" w:rsidP="00CE6ECA">
    <w:pPr>
      <w:pStyle w:val="Header"/>
      <w:ind w:right="450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6655F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7BE70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2D4B93"/>
    <w:multiLevelType w:val="multilevel"/>
    <w:tmpl w:val="1188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F1F07"/>
    <w:multiLevelType w:val="hybridMultilevel"/>
    <w:tmpl w:val="E80EE342"/>
    <w:lvl w:ilvl="0" w:tplc="720A656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C4976"/>
    <w:multiLevelType w:val="multilevel"/>
    <w:tmpl w:val="FED8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AF4"/>
    <w:multiLevelType w:val="hybridMultilevel"/>
    <w:tmpl w:val="EC22721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6FEB2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B0BF6"/>
    <w:multiLevelType w:val="multilevel"/>
    <w:tmpl w:val="F726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5F7193"/>
    <w:multiLevelType w:val="multilevel"/>
    <w:tmpl w:val="BEF0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A120AF"/>
    <w:multiLevelType w:val="hybridMultilevel"/>
    <w:tmpl w:val="3580CB02"/>
    <w:lvl w:ilvl="0" w:tplc="720A656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F97E0D"/>
    <w:multiLevelType w:val="hybridMultilevel"/>
    <w:tmpl w:val="3BBE323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310582"/>
    <w:multiLevelType w:val="hybridMultilevel"/>
    <w:tmpl w:val="A88A677A"/>
    <w:lvl w:ilvl="0" w:tplc="CBAE7D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3D49AD"/>
    <w:multiLevelType w:val="multilevel"/>
    <w:tmpl w:val="A88A677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16E8B"/>
    <w:multiLevelType w:val="multilevel"/>
    <w:tmpl w:val="4C96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E4C22"/>
    <w:multiLevelType w:val="hybridMultilevel"/>
    <w:tmpl w:val="F4C616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0E2160"/>
    <w:multiLevelType w:val="hybridMultilevel"/>
    <w:tmpl w:val="A712F94A"/>
    <w:lvl w:ilvl="0" w:tplc="AC5E23F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344D3DC1"/>
    <w:multiLevelType w:val="hybridMultilevel"/>
    <w:tmpl w:val="88B63072"/>
    <w:lvl w:ilvl="0" w:tplc="720A656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AE3BEA"/>
    <w:multiLevelType w:val="hybridMultilevel"/>
    <w:tmpl w:val="75CCA9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666ED"/>
    <w:multiLevelType w:val="hybridMultilevel"/>
    <w:tmpl w:val="A9B645BC"/>
    <w:lvl w:ilvl="0" w:tplc="720A656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06135"/>
    <w:multiLevelType w:val="hybridMultilevel"/>
    <w:tmpl w:val="E0884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D85786"/>
    <w:multiLevelType w:val="hybridMultilevel"/>
    <w:tmpl w:val="0DE67BD2"/>
    <w:lvl w:ilvl="0" w:tplc="AD22802E">
      <w:start w:val="1"/>
      <w:numFmt w:val="bullet"/>
      <w:lvlText w:val=""/>
      <w:lvlJc w:val="left"/>
      <w:pPr>
        <w:tabs>
          <w:tab w:val="num" w:pos="360"/>
        </w:tabs>
        <w:ind w:left="504" w:hanging="288"/>
      </w:pPr>
      <w:rPr>
        <w:rFonts w:ascii="Symbol" w:hAnsi="Symbol" w:hint="default"/>
        <w:color w:val="000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57611D"/>
    <w:multiLevelType w:val="hybridMultilevel"/>
    <w:tmpl w:val="9F364226"/>
    <w:lvl w:ilvl="0" w:tplc="11A0AD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BEB2B8">
      <w:start w:val="60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4696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9005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7C9C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8A2A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A6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C2DD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C033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7D1223"/>
    <w:multiLevelType w:val="multilevel"/>
    <w:tmpl w:val="1B5E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C5392E"/>
    <w:multiLevelType w:val="multilevel"/>
    <w:tmpl w:val="BC3E2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7225E6"/>
    <w:multiLevelType w:val="hybridMultilevel"/>
    <w:tmpl w:val="E36AF98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94BD6"/>
    <w:multiLevelType w:val="multilevel"/>
    <w:tmpl w:val="26FE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42AC8"/>
    <w:multiLevelType w:val="hybridMultilevel"/>
    <w:tmpl w:val="9DFC68FE"/>
    <w:lvl w:ilvl="0" w:tplc="FC6C6B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F91710"/>
    <w:multiLevelType w:val="multilevel"/>
    <w:tmpl w:val="D9369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EB0D18"/>
    <w:multiLevelType w:val="multilevel"/>
    <w:tmpl w:val="0E36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D24D7"/>
    <w:multiLevelType w:val="multilevel"/>
    <w:tmpl w:val="05D6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854EE8"/>
    <w:multiLevelType w:val="hybridMultilevel"/>
    <w:tmpl w:val="6276A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01627D"/>
    <w:multiLevelType w:val="hybridMultilevel"/>
    <w:tmpl w:val="811692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9"/>
  </w:num>
  <w:num w:numId="4">
    <w:abstractNumId w:val="10"/>
  </w:num>
  <w:num w:numId="5">
    <w:abstractNumId w:val="13"/>
  </w:num>
  <w:num w:numId="6">
    <w:abstractNumId w:val="4"/>
  </w:num>
  <w:num w:numId="7">
    <w:abstractNumId w:val="12"/>
  </w:num>
  <w:num w:numId="8">
    <w:abstractNumId w:val="14"/>
  </w:num>
  <w:num w:numId="9">
    <w:abstractNumId w:val="7"/>
  </w:num>
  <w:num w:numId="10">
    <w:abstractNumId w:val="2"/>
  </w:num>
  <w:num w:numId="11">
    <w:abstractNumId w:val="22"/>
  </w:num>
  <w:num w:numId="12">
    <w:abstractNumId w:val="8"/>
  </w:num>
  <w:num w:numId="13">
    <w:abstractNumId w:val="18"/>
  </w:num>
  <w:num w:numId="14">
    <w:abstractNumId w:val="16"/>
  </w:num>
  <w:num w:numId="15">
    <w:abstractNumId w:val="26"/>
  </w:num>
  <w:num w:numId="16">
    <w:abstractNumId w:val="1"/>
  </w:num>
  <w:num w:numId="17">
    <w:abstractNumId w:val="27"/>
  </w:num>
  <w:num w:numId="18">
    <w:abstractNumId w:val="23"/>
  </w:num>
  <w:num w:numId="19">
    <w:abstractNumId w:val="6"/>
  </w:num>
  <w:num w:numId="20">
    <w:abstractNumId w:val="3"/>
  </w:num>
  <w:num w:numId="21">
    <w:abstractNumId w:val="20"/>
  </w:num>
  <w:num w:numId="22">
    <w:abstractNumId w:val="11"/>
  </w:num>
  <w:num w:numId="23">
    <w:abstractNumId w:val="5"/>
  </w:num>
  <w:num w:numId="24">
    <w:abstractNumId w:val="25"/>
  </w:num>
  <w:num w:numId="25">
    <w:abstractNumId w:val="0"/>
  </w:num>
  <w:num w:numId="26">
    <w:abstractNumId w:val="19"/>
  </w:num>
  <w:num w:numId="27">
    <w:abstractNumId w:val="17"/>
  </w:num>
  <w:num w:numId="28">
    <w:abstractNumId w:val="15"/>
  </w:num>
  <w:num w:numId="29">
    <w:abstractNumId w:val="29"/>
  </w:num>
  <w:num w:numId="30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  <w15:person w15:author="D. Cao">
    <w15:presenceInfo w15:providerId="None" w15:userId="D. Cao"/>
  </w15:person>
  <w15:person w15:author="Dingcai Cao">
    <w15:presenceInfo w15:providerId="None" w15:userId="Dingcai Ca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logical Psychiatry Cop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fszr52q5e99xepxd9xpz0625ttdsr9wxz5&quot;&gt;CARL EndNote Library-Saved Copy&lt;record-ids&gt;&lt;item&gt;55&lt;/item&gt;&lt;item&gt;58&lt;/item&gt;&lt;item&gt;79&lt;/item&gt;&lt;item&gt;81&lt;/item&gt;&lt;item&gt;82&lt;/item&gt;&lt;item&gt;83&lt;/item&gt;&lt;item&gt;84&lt;/item&gt;&lt;item&gt;87&lt;/item&gt;&lt;item&gt;580&lt;/item&gt;&lt;item&gt;608&lt;/item&gt;&lt;item&gt;4171&lt;/item&gt;&lt;item&gt;4231&lt;/item&gt;&lt;item&gt;5170&lt;/item&gt;&lt;item&gt;5236&lt;/item&gt;&lt;item&gt;5322&lt;/item&gt;&lt;item&gt;5744&lt;/item&gt;&lt;item&gt;5826&lt;/item&gt;&lt;item&gt;6176&lt;/item&gt;&lt;item&gt;6370&lt;/item&gt;&lt;item&gt;8090&lt;/item&gt;&lt;item&gt;8143&lt;/item&gt;&lt;item&gt;8229&lt;/item&gt;&lt;item&gt;8446&lt;/item&gt;&lt;item&gt;8679&lt;/item&gt;&lt;item&gt;8752&lt;/item&gt;&lt;item&gt;8757&lt;/item&gt;&lt;item&gt;8776&lt;/item&gt;&lt;item&gt;8778&lt;/item&gt;&lt;item&gt;8785&lt;/item&gt;&lt;item&gt;8789&lt;/item&gt;&lt;item&gt;8815&lt;/item&gt;&lt;item&gt;8818&lt;/item&gt;&lt;item&gt;8819&lt;/item&gt;&lt;item&gt;8835&lt;/item&gt;&lt;item&gt;8863&lt;/item&gt;&lt;item&gt;8872&lt;/item&gt;&lt;item&gt;8882&lt;/item&gt;&lt;item&gt;8907&lt;/item&gt;&lt;item&gt;8937&lt;/item&gt;&lt;item&gt;8938&lt;/item&gt;&lt;item&gt;8939&lt;/item&gt;&lt;item&gt;8940&lt;/item&gt;&lt;item&gt;8941&lt;/item&gt;&lt;item&gt;8943&lt;/item&gt;&lt;item&gt;8944&lt;/item&gt;&lt;item&gt;8945&lt;/item&gt;&lt;item&gt;8947&lt;/item&gt;&lt;item&gt;8950&lt;/item&gt;&lt;item&gt;8951&lt;/item&gt;&lt;item&gt;8953&lt;/item&gt;&lt;item&gt;8955&lt;/item&gt;&lt;item&gt;8957&lt;/item&gt;&lt;item&gt;8958&lt;/item&gt;&lt;item&gt;8960&lt;/item&gt;&lt;item&gt;8961&lt;/item&gt;&lt;item&gt;8962&lt;/item&gt;&lt;item&gt;8963&lt;/item&gt;&lt;item&gt;8964&lt;/item&gt;&lt;item&gt;8965&lt;/item&gt;&lt;item&gt;8966&lt;/item&gt;&lt;item&gt;8967&lt;/item&gt;&lt;item&gt;8968&lt;/item&gt;&lt;item&gt;9180&lt;/item&gt;&lt;item&gt;9249&lt;/item&gt;&lt;item&gt;9250&lt;/item&gt;&lt;item&gt;9251&lt;/item&gt;&lt;item&gt;9252&lt;/item&gt;&lt;item&gt;9253&lt;/item&gt;&lt;item&gt;9254&lt;/item&gt;&lt;item&gt;9256&lt;/item&gt;&lt;item&gt;9258&lt;/item&gt;&lt;item&gt;9259&lt;/item&gt;&lt;item&gt;9260&lt;/item&gt;&lt;item&gt;9261&lt;/item&gt;&lt;item&gt;9262&lt;/item&gt;&lt;item&gt;9275&lt;/item&gt;&lt;item&gt;9395&lt;/item&gt;&lt;item&gt;9396&lt;/item&gt;&lt;item&gt;9397&lt;/item&gt;&lt;item&gt;9398&lt;/item&gt;&lt;item&gt;9399&lt;/item&gt;&lt;item&gt;9400&lt;/item&gt;&lt;item&gt;9401&lt;/item&gt;&lt;/record-ids&gt;&lt;/item&gt;&lt;/Libraries&gt;"/>
  </w:docVars>
  <w:rsids>
    <w:rsidRoot w:val="008B0D21"/>
    <w:rsid w:val="00000450"/>
    <w:rsid w:val="00002163"/>
    <w:rsid w:val="000051C2"/>
    <w:rsid w:val="00005868"/>
    <w:rsid w:val="00006E4B"/>
    <w:rsid w:val="00007BBD"/>
    <w:rsid w:val="0001463E"/>
    <w:rsid w:val="000156AD"/>
    <w:rsid w:val="000158AC"/>
    <w:rsid w:val="00020715"/>
    <w:rsid w:val="00024BAB"/>
    <w:rsid w:val="00024D9D"/>
    <w:rsid w:val="000305BA"/>
    <w:rsid w:val="000310B0"/>
    <w:rsid w:val="00031361"/>
    <w:rsid w:val="00032B96"/>
    <w:rsid w:val="00032F1E"/>
    <w:rsid w:val="0003340F"/>
    <w:rsid w:val="00046027"/>
    <w:rsid w:val="00046450"/>
    <w:rsid w:val="00046C3E"/>
    <w:rsid w:val="00046F48"/>
    <w:rsid w:val="000505FF"/>
    <w:rsid w:val="00050C07"/>
    <w:rsid w:val="00050C41"/>
    <w:rsid w:val="00052503"/>
    <w:rsid w:val="00054147"/>
    <w:rsid w:val="00055EC9"/>
    <w:rsid w:val="0005605B"/>
    <w:rsid w:val="00056DC6"/>
    <w:rsid w:val="000625B6"/>
    <w:rsid w:val="0006325D"/>
    <w:rsid w:val="00063270"/>
    <w:rsid w:val="00064466"/>
    <w:rsid w:val="000647AB"/>
    <w:rsid w:val="00065C31"/>
    <w:rsid w:val="00070C3E"/>
    <w:rsid w:val="00071CED"/>
    <w:rsid w:val="00073655"/>
    <w:rsid w:val="000740AC"/>
    <w:rsid w:val="00075047"/>
    <w:rsid w:val="0007745E"/>
    <w:rsid w:val="00083708"/>
    <w:rsid w:val="00084C5A"/>
    <w:rsid w:val="0008556A"/>
    <w:rsid w:val="00092963"/>
    <w:rsid w:val="00092D89"/>
    <w:rsid w:val="00095400"/>
    <w:rsid w:val="000A07E6"/>
    <w:rsid w:val="000A30C9"/>
    <w:rsid w:val="000A6A01"/>
    <w:rsid w:val="000A6DE3"/>
    <w:rsid w:val="000B075D"/>
    <w:rsid w:val="000B2E1C"/>
    <w:rsid w:val="000B4B66"/>
    <w:rsid w:val="000B67B8"/>
    <w:rsid w:val="000B6ADA"/>
    <w:rsid w:val="000C097A"/>
    <w:rsid w:val="000C24B1"/>
    <w:rsid w:val="000C3EEE"/>
    <w:rsid w:val="000C7A4F"/>
    <w:rsid w:val="000D4FBE"/>
    <w:rsid w:val="000D5037"/>
    <w:rsid w:val="000D5C9E"/>
    <w:rsid w:val="000D60FC"/>
    <w:rsid w:val="000D6935"/>
    <w:rsid w:val="000E0B34"/>
    <w:rsid w:val="000E0D6C"/>
    <w:rsid w:val="000E229B"/>
    <w:rsid w:val="000E55E9"/>
    <w:rsid w:val="000E6E80"/>
    <w:rsid w:val="000F0FB9"/>
    <w:rsid w:val="000F1147"/>
    <w:rsid w:val="000F216C"/>
    <w:rsid w:val="000F2BCF"/>
    <w:rsid w:val="000F7915"/>
    <w:rsid w:val="00100387"/>
    <w:rsid w:val="00100D0F"/>
    <w:rsid w:val="00101698"/>
    <w:rsid w:val="001029FC"/>
    <w:rsid w:val="001035C6"/>
    <w:rsid w:val="001043B2"/>
    <w:rsid w:val="00104409"/>
    <w:rsid w:val="00104555"/>
    <w:rsid w:val="001052BC"/>
    <w:rsid w:val="0010725B"/>
    <w:rsid w:val="00107543"/>
    <w:rsid w:val="00107C3E"/>
    <w:rsid w:val="001115FC"/>
    <w:rsid w:val="00111E97"/>
    <w:rsid w:val="00112DD0"/>
    <w:rsid w:val="00113945"/>
    <w:rsid w:val="001156CB"/>
    <w:rsid w:val="0011665B"/>
    <w:rsid w:val="00117C45"/>
    <w:rsid w:val="00120126"/>
    <w:rsid w:val="001244D2"/>
    <w:rsid w:val="00124B60"/>
    <w:rsid w:val="001256C8"/>
    <w:rsid w:val="00126AD2"/>
    <w:rsid w:val="001273B9"/>
    <w:rsid w:val="0013507B"/>
    <w:rsid w:val="001371C2"/>
    <w:rsid w:val="00140386"/>
    <w:rsid w:val="00146492"/>
    <w:rsid w:val="00147532"/>
    <w:rsid w:val="00152970"/>
    <w:rsid w:val="00153569"/>
    <w:rsid w:val="00154112"/>
    <w:rsid w:val="00154357"/>
    <w:rsid w:val="0015454B"/>
    <w:rsid w:val="00156903"/>
    <w:rsid w:val="00157B50"/>
    <w:rsid w:val="00160093"/>
    <w:rsid w:val="0016071B"/>
    <w:rsid w:val="001613E7"/>
    <w:rsid w:val="00161F49"/>
    <w:rsid w:val="00165AD5"/>
    <w:rsid w:val="00171387"/>
    <w:rsid w:val="001714B6"/>
    <w:rsid w:val="00172C55"/>
    <w:rsid w:val="001748A9"/>
    <w:rsid w:val="001772E1"/>
    <w:rsid w:val="00177D63"/>
    <w:rsid w:val="00180BBE"/>
    <w:rsid w:val="00185635"/>
    <w:rsid w:val="001856D0"/>
    <w:rsid w:val="00185EF2"/>
    <w:rsid w:val="00186F4E"/>
    <w:rsid w:val="00192D36"/>
    <w:rsid w:val="001936D6"/>
    <w:rsid w:val="001947B1"/>
    <w:rsid w:val="0019503E"/>
    <w:rsid w:val="00195460"/>
    <w:rsid w:val="00197BB4"/>
    <w:rsid w:val="001A0ECE"/>
    <w:rsid w:val="001A1B71"/>
    <w:rsid w:val="001A2485"/>
    <w:rsid w:val="001A662C"/>
    <w:rsid w:val="001B0E55"/>
    <w:rsid w:val="001B6772"/>
    <w:rsid w:val="001C5596"/>
    <w:rsid w:val="001C7D44"/>
    <w:rsid w:val="001D28D6"/>
    <w:rsid w:val="001D2FEF"/>
    <w:rsid w:val="001E4F58"/>
    <w:rsid w:val="001E77A7"/>
    <w:rsid w:val="001F06F9"/>
    <w:rsid w:val="001F1603"/>
    <w:rsid w:val="001F559B"/>
    <w:rsid w:val="001F5E1D"/>
    <w:rsid w:val="00203C76"/>
    <w:rsid w:val="00204912"/>
    <w:rsid w:val="00204E20"/>
    <w:rsid w:val="002076DA"/>
    <w:rsid w:val="00210E8B"/>
    <w:rsid w:val="00212AC4"/>
    <w:rsid w:val="002154BF"/>
    <w:rsid w:val="00215A57"/>
    <w:rsid w:val="00217C12"/>
    <w:rsid w:val="00221777"/>
    <w:rsid w:val="00222A25"/>
    <w:rsid w:val="00222B2C"/>
    <w:rsid w:val="00223171"/>
    <w:rsid w:val="002239FC"/>
    <w:rsid w:val="0022495C"/>
    <w:rsid w:val="00224AB5"/>
    <w:rsid w:val="00230493"/>
    <w:rsid w:val="00232BC3"/>
    <w:rsid w:val="00233ADE"/>
    <w:rsid w:val="00233F88"/>
    <w:rsid w:val="00236275"/>
    <w:rsid w:val="00241BFB"/>
    <w:rsid w:val="00242C95"/>
    <w:rsid w:val="002461F8"/>
    <w:rsid w:val="002540F7"/>
    <w:rsid w:val="00255A22"/>
    <w:rsid w:val="00255E71"/>
    <w:rsid w:val="00260106"/>
    <w:rsid w:val="00261C01"/>
    <w:rsid w:val="00265CD9"/>
    <w:rsid w:val="00267A02"/>
    <w:rsid w:val="002709FB"/>
    <w:rsid w:val="00271723"/>
    <w:rsid w:val="0027191C"/>
    <w:rsid w:val="00277641"/>
    <w:rsid w:val="0028087E"/>
    <w:rsid w:val="0028222C"/>
    <w:rsid w:val="00283345"/>
    <w:rsid w:val="00290CCC"/>
    <w:rsid w:val="0029652F"/>
    <w:rsid w:val="002A220A"/>
    <w:rsid w:val="002A2C6B"/>
    <w:rsid w:val="002A3C9B"/>
    <w:rsid w:val="002A5D56"/>
    <w:rsid w:val="002B00A6"/>
    <w:rsid w:val="002B13D5"/>
    <w:rsid w:val="002B3CBC"/>
    <w:rsid w:val="002B4B89"/>
    <w:rsid w:val="002B5281"/>
    <w:rsid w:val="002B6B3C"/>
    <w:rsid w:val="002C4B60"/>
    <w:rsid w:val="002C504F"/>
    <w:rsid w:val="002C617F"/>
    <w:rsid w:val="002C7595"/>
    <w:rsid w:val="002D10A4"/>
    <w:rsid w:val="002D1C2A"/>
    <w:rsid w:val="002D51F9"/>
    <w:rsid w:val="002D5542"/>
    <w:rsid w:val="002E0367"/>
    <w:rsid w:val="002E089E"/>
    <w:rsid w:val="002E40CD"/>
    <w:rsid w:val="002E4198"/>
    <w:rsid w:val="002E474B"/>
    <w:rsid w:val="002E5CA8"/>
    <w:rsid w:val="002E6878"/>
    <w:rsid w:val="002F06E5"/>
    <w:rsid w:val="002F0905"/>
    <w:rsid w:val="002F5591"/>
    <w:rsid w:val="002F56FC"/>
    <w:rsid w:val="002F59A4"/>
    <w:rsid w:val="002F63B2"/>
    <w:rsid w:val="002F68C2"/>
    <w:rsid w:val="002F709E"/>
    <w:rsid w:val="002F7731"/>
    <w:rsid w:val="002F7C6F"/>
    <w:rsid w:val="003026B9"/>
    <w:rsid w:val="003052D1"/>
    <w:rsid w:val="0031063D"/>
    <w:rsid w:val="00312880"/>
    <w:rsid w:val="00313D10"/>
    <w:rsid w:val="00316C28"/>
    <w:rsid w:val="0031734E"/>
    <w:rsid w:val="003202E9"/>
    <w:rsid w:val="00322CCA"/>
    <w:rsid w:val="00322EF1"/>
    <w:rsid w:val="0032376D"/>
    <w:rsid w:val="00324570"/>
    <w:rsid w:val="00333B94"/>
    <w:rsid w:val="00337F09"/>
    <w:rsid w:val="0034025E"/>
    <w:rsid w:val="00340BB2"/>
    <w:rsid w:val="00341971"/>
    <w:rsid w:val="00345C82"/>
    <w:rsid w:val="00345D78"/>
    <w:rsid w:val="00347794"/>
    <w:rsid w:val="003500A4"/>
    <w:rsid w:val="003514FA"/>
    <w:rsid w:val="003516E3"/>
    <w:rsid w:val="00351F21"/>
    <w:rsid w:val="003547FD"/>
    <w:rsid w:val="00354EFC"/>
    <w:rsid w:val="00356E2F"/>
    <w:rsid w:val="003577C0"/>
    <w:rsid w:val="00361339"/>
    <w:rsid w:val="00361421"/>
    <w:rsid w:val="00364DF7"/>
    <w:rsid w:val="00365896"/>
    <w:rsid w:val="00373932"/>
    <w:rsid w:val="00373C94"/>
    <w:rsid w:val="00374001"/>
    <w:rsid w:val="00374B58"/>
    <w:rsid w:val="003750FA"/>
    <w:rsid w:val="0037597E"/>
    <w:rsid w:val="00375A8D"/>
    <w:rsid w:val="00376224"/>
    <w:rsid w:val="0037633D"/>
    <w:rsid w:val="0037658A"/>
    <w:rsid w:val="003800B6"/>
    <w:rsid w:val="00380124"/>
    <w:rsid w:val="00381035"/>
    <w:rsid w:val="00382497"/>
    <w:rsid w:val="0038269F"/>
    <w:rsid w:val="00382EDC"/>
    <w:rsid w:val="003857CF"/>
    <w:rsid w:val="003859A0"/>
    <w:rsid w:val="00392872"/>
    <w:rsid w:val="003933BA"/>
    <w:rsid w:val="00396062"/>
    <w:rsid w:val="0039621A"/>
    <w:rsid w:val="003968BB"/>
    <w:rsid w:val="00396A04"/>
    <w:rsid w:val="003A08FD"/>
    <w:rsid w:val="003A25F4"/>
    <w:rsid w:val="003A584C"/>
    <w:rsid w:val="003A5CE0"/>
    <w:rsid w:val="003A73F2"/>
    <w:rsid w:val="003B15A3"/>
    <w:rsid w:val="003B33E7"/>
    <w:rsid w:val="003B3483"/>
    <w:rsid w:val="003B3E71"/>
    <w:rsid w:val="003C1AEE"/>
    <w:rsid w:val="003C2AB6"/>
    <w:rsid w:val="003C44F6"/>
    <w:rsid w:val="003C4C1F"/>
    <w:rsid w:val="003D33EC"/>
    <w:rsid w:val="003D4464"/>
    <w:rsid w:val="003D6400"/>
    <w:rsid w:val="003D7653"/>
    <w:rsid w:val="003E1D5C"/>
    <w:rsid w:val="003E4B2B"/>
    <w:rsid w:val="003E64C6"/>
    <w:rsid w:val="003F66DD"/>
    <w:rsid w:val="003F7914"/>
    <w:rsid w:val="00402DA0"/>
    <w:rsid w:val="00402F5E"/>
    <w:rsid w:val="00403659"/>
    <w:rsid w:val="00403A12"/>
    <w:rsid w:val="00404B40"/>
    <w:rsid w:val="00407A41"/>
    <w:rsid w:val="00410732"/>
    <w:rsid w:val="0041140B"/>
    <w:rsid w:val="00412F20"/>
    <w:rsid w:val="00413831"/>
    <w:rsid w:val="00416094"/>
    <w:rsid w:val="004163DD"/>
    <w:rsid w:val="00417B6C"/>
    <w:rsid w:val="00420515"/>
    <w:rsid w:val="004222E5"/>
    <w:rsid w:val="00422E68"/>
    <w:rsid w:val="004234AE"/>
    <w:rsid w:val="00423781"/>
    <w:rsid w:val="004243CD"/>
    <w:rsid w:val="00424C78"/>
    <w:rsid w:val="004306F9"/>
    <w:rsid w:val="00430A24"/>
    <w:rsid w:val="004310AD"/>
    <w:rsid w:val="00431E09"/>
    <w:rsid w:val="00433791"/>
    <w:rsid w:val="004337F6"/>
    <w:rsid w:val="00433B5F"/>
    <w:rsid w:val="00433BEF"/>
    <w:rsid w:val="004344BD"/>
    <w:rsid w:val="00440701"/>
    <w:rsid w:val="00440BA0"/>
    <w:rsid w:val="00440EBD"/>
    <w:rsid w:val="00443A0B"/>
    <w:rsid w:val="00444C59"/>
    <w:rsid w:val="00445170"/>
    <w:rsid w:val="004460C3"/>
    <w:rsid w:val="00446D41"/>
    <w:rsid w:val="00447BC0"/>
    <w:rsid w:val="00451761"/>
    <w:rsid w:val="004520B1"/>
    <w:rsid w:val="00452620"/>
    <w:rsid w:val="00455EEE"/>
    <w:rsid w:val="0045676B"/>
    <w:rsid w:val="00457AA1"/>
    <w:rsid w:val="00460B70"/>
    <w:rsid w:val="00461B51"/>
    <w:rsid w:val="0046455B"/>
    <w:rsid w:val="004649CE"/>
    <w:rsid w:val="00464A6D"/>
    <w:rsid w:val="004656FD"/>
    <w:rsid w:val="00465ED0"/>
    <w:rsid w:val="004712A3"/>
    <w:rsid w:val="00473F72"/>
    <w:rsid w:val="00474220"/>
    <w:rsid w:val="0047458D"/>
    <w:rsid w:val="004815C9"/>
    <w:rsid w:val="00483399"/>
    <w:rsid w:val="00484BAE"/>
    <w:rsid w:val="00484D59"/>
    <w:rsid w:val="00487654"/>
    <w:rsid w:val="0049310E"/>
    <w:rsid w:val="00493439"/>
    <w:rsid w:val="00496486"/>
    <w:rsid w:val="0049775D"/>
    <w:rsid w:val="004A0624"/>
    <w:rsid w:val="004A26D8"/>
    <w:rsid w:val="004A367A"/>
    <w:rsid w:val="004A663D"/>
    <w:rsid w:val="004A7833"/>
    <w:rsid w:val="004B0E80"/>
    <w:rsid w:val="004B1449"/>
    <w:rsid w:val="004B5C34"/>
    <w:rsid w:val="004B5FBD"/>
    <w:rsid w:val="004C2347"/>
    <w:rsid w:val="004C6054"/>
    <w:rsid w:val="004C6B22"/>
    <w:rsid w:val="004D3633"/>
    <w:rsid w:val="004D54E4"/>
    <w:rsid w:val="004E1256"/>
    <w:rsid w:val="004E2EED"/>
    <w:rsid w:val="004E4602"/>
    <w:rsid w:val="004E56D1"/>
    <w:rsid w:val="004E5BA0"/>
    <w:rsid w:val="004E7EB4"/>
    <w:rsid w:val="004F0AD8"/>
    <w:rsid w:val="004F3833"/>
    <w:rsid w:val="004F63D7"/>
    <w:rsid w:val="00500A85"/>
    <w:rsid w:val="00503712"/>
    <w:rsid w:val="00503990"/>
    <w:rsid w:val="00504233"/>
    <w:rsid w:val="005049F4"/>
    <w:rsid w:val="00504A69"/>
    <w:rsid w:val="00506273"/>
    <w:rsid w:val="00507217"/>
    <w:rsid w:val="0050764A"/>
    <w:rsid w:val="0051193E"/>
    <w:rsid w:val="00511C8C"/>
    <w:rsid w:val="005120EF"/>
    <w:rsid w:val="0051262E"/>
    <w:rsid w:val="005126AC"/>
    <w:rsid w:val="00520CBB"/>
    <w:rsid w:val="00521A8F"/>
    <w:rsid w:val="0052329E"/>
    <w:rsid w:val="005260EC"/>
    <w:rsid w:val="0052705A"/>
    <w:rsid w:val="00527272"/>
    <w:rsid w:val="0053197A"/>
    <w:rsid w:val="0053502A"/>
    <w:rsid w:val="00535D58"/>
    <w:rsid w:val="00535F49"/>
    <w:rsid w:val="00536E96"/>
    <w:rsid w:val="0053714D"/>
    <w:rsid w:val="005402F6"/>
    <w:rsid w:val="00542885"/>
    <w:rsid w:val="005445C2"/>
    <w:rsid w:val="00546338"/>
    <w:rsid w:val="0054714F"/>
    <w:rsid w:val="00550701"/>
    <w:rsid w:val="00551EAE"/>
    <w:rsid w:val="0055322B"/>
    <w:rsid w:val="00553E9C"/>
    <w:rsid w:val="00563799"/>
    <w:rsid w:val="00564009"/>
    <w:rsid w:val="0056655F"/>
    <w:rsid w:val="0057065E"/>
    <w:rsid w:val="00576A07"/>
    <w:rsid w:val="005807ED"/>
    <w:rsid w:val="005815F0"/>
    <w:rsid w:val="005838A3"/>
    <w:rsid w:val="005846E3"/>
    <w:rsid w:val="00584AEE"/>
    <w:rsid w:val="005865BE"/>
    <w:rsid w:val="00591139"/>
    <w:rsid w:val="00591821"/>
    <w:rsid w:val="00594297"/>
    <w:rsid w:val="005946E9"/>
    <w:rsid w:val="005A077F"/>
    <w:rsid w:val="005A137C"/>
    <w:rsid w:val="005A43D5"/>
    <w:rsid w:val="005A4C3E"/>
    <w:rsid w:val="005A6701"/>
    <w:rsid w:val="005B0D34"/>
    <w:rsid w:val="005B0DD6"/>
    <w:rsid w:val="005B1574"/>
    <w:rsid w:val="005B2606"/>
    <w:rsid w:val="005B29AB"/>
    <w:rsid w:val="005B3DFC"/>
    <w:rsid w:val="005C06CC"/>
    <w:rsid w:val="005C3E2A"/>
    <w:rsid w:val="005C5F6F"/>
    <w:rsid w:val="005C6686"/>
    <w:rsid w:val="005C771A"/>
    <w:rsid w:val="005E036B"/>
    <w:rsid w:val="005E1334"/>
    <w:rsid w:val="005E251E"/>
    <w:rsid w:val="005E4F3A"/>
    <w:rsid w:val="005E67D5"/>
    <w:rsid w:val="005E749F"/>
    <w:rsid w:val="005F0761"/>
    <w:rsid w:val="005F3144"/>
    <w:rsid w:val="005F54DE"/>
    <w:rsid w:val="005F5903"/>
    <w:rsid w:val="005F5DC9"/>
    <w:rsid w:val="005F6B9A"/>
    <w:rsid w:val="005F6BDB"/>
    <w:rsid w:val="005F7611"/>
    <w:rsid w:val="00600970"/>
    <w:rsid w:val="00602C01"/>
    <w:rsid w:val="00603610"/>
    <w:rsid w:val="00607097"/>
    <w:rsid w:val="00611A34"/>
    <w:rsid w:val="006133AF"/>
    <w:rsid w:val="00614E43"/>
    <w:rsid w:val="00616EC2"/>
    <w:rsid w:val="00617110"/>
    <w:rsid w:val="00622812"/>
    <w:rsid w:val="00623250"/>
    <w:rsid w:val="00623B35"/>
    <w:rsid w:val="00627E4B"/>
    <w:rsid w:val="00630324"/>
    <w:rsid w:val="006376B1"/>
    <w:rsid w:val="00637792"/>
    <w:rsid w:val="006429FA"/>
    <w:rsid w:val="00642B28"/>
    <w:rsid w:val="006475D5"/>
    <w:rsid w:val="00647769"/>
    <w:rsid w:val="00647E78"/>
    <w:rsid w:val="006511E9"/>
    <w:rsid w:val="00651D93"/>
    <w:rsid w:val="0065423C"/>
    <w:rsid w:val="00655885"/>
    <w:rsid w:val="006578FC"/>
    <w:rsid w:val="006625BA"/>
    <w:rsid w:val="0066384B"/>
    <w:rsid w:val="0066542D"/>
    <w:rsid w:val="006657F4"/>
    <w:rsid w:val="006669A5"/>
    <w:rsid w:val="00672033"/>
    <w:rsid w:val="0067292D"/>
    <w:rsid w:val="006733E9"/>
    <w:rsid w:val="0067526D"/>
    <w:rsid w:val="0067551D"/>
    <w:rsid w:val="00677F6B"/>
    <w:rsid w:val="0068030E"/>
    <w:rsid w:val="00681A04"/>
    <w:rsid w:val="00681B82"/>
    <w:rsid w:val="0068443F"/>
    <w:rsid w:val="006866C6"/>
    <w:rsid w:val="00686779"/>
    <w:rsid w:val="00693975"/>
    <w:rsid w:val="0069489A"/>
    <w:rsid w:val="006A0507"/>
    <w:rsid w:val="006A0B0B"/>
    <w:rsid w:val="006A0ED4"/>
    <w:rsid w:val="006A6625"/>
    <w:rsid w:val="006B0B6D"/>
    <w:rsid w:val="006B2B08"/>
    <w:rsid w:val="006B4187"/>
    <w:rsid w:val="006B44D0"/>
    <w:rsid w:val="006B592E"/>
    <w:rsid w:val="006B64D8"/>
    <w:rsid w:val="006C0923"/>
    <w:rsid w:val="006C5C09"/>
    <w:rsid w:val="006C7098"/>
    <w:rsid w:val="006C743E"/>
    <w:rsid w:val="006D3D16"/>
    <w:rsid w:val="006D585B"/>
    <w:rsid w:val="006D6866"/>
    <w:rsid w:val="006E55AD"/>
    <w:rsid w:val="006E7B93"/>
    <w:rsid w:val="006F1CC3"/>
    <w:rsid w:val="006F1DBD"/>
    <w:rsid w:val="006F2024"/>
    <w:rsid w:val="006F33C1"/>
    <w:rsid w:val="006F35E8"/>
    <w:rsid w:val="006F40AC"/>
    <w:rsid w:val="00701BFC"/>
    <w:rsid w:val="00701D92"/>
    <w:rsid w:val="00702A2B"/>
    <w:rsid w:val="0070659A"/>
    <w:rsid w:val="00707078"/>
    <w:rsid w:val="00710A99"/>
    <w:rsid w:val="007218EE"/>
    <w:rsid w:val="0072363A"/>
    <w:rsid w:val="00723878"/>
    <w:rsid w:val="00724EA4"/>
    <w:rsid w:val="00730F06"/>
    <w:rsid w:val="00732DE6"/>
    <w:rsid w:val="00733979"/>
    <w:rsid w:val="0073680B"/>
    <w:rsid w:val="00742D58"/>
    <w:rsid w:val="00742FCB"/>
    <w:rsid w:val="00744BAF"/>
    <w:rsid w:val="00745956"/>
    <w:rsid w:val="007464EA"/>
    <w:rsid w:val="00751908"/>
    <w:rsid w:val="007538A5"/>
    <w:rsid w:val="0075397A"/>
    <w:rsid w:val="0075463F"/>
    <w:rsid w:val="00756D6D"/>
    <w:rsid w:val="00761066"/>
    <w:rsid w:val="007612D4"/>
    <w:rsid w:val="0076186D"/>
    <w:rsid w:val="007718AC"/>
    <w:rsid w:val="00774543"/>
    <w:rsid w:val="00776B9C"/>
    <w:rsid w:val="0077749F"/>
    <w:rsid w:val="00777DED"/>
    <w:rsid w:val="00783E51"/>
    <w:rsid w:val="0078446C"/>
    <w:rsid w:val="00785F01"/>
    <w:rsid w:val="00786324"/>
    <w:rsid w:val="00790BC1"/>
    <w:rsid w:val="007912C8"/>
    <w:rsid w:val="00792B3A"/>
    <w:rsid w:val="00792D82"/>
    <w:rsid w:val="00793C7E"/>
    <w:rsid w:val="00796405"/>
    <w:rsid w:val="00796752"/>
    <w:rsid w:val="007A0494"/>
    <w:rsid w:val="007A2853"/>
    <w:rsid w:val="007A39DD"/>
    <w:rsid w:val="007B4601"/>
    <w:rsid w:val="007B5831"/>
    <w:rsid w:val="007C0AA7"/>
    <w:rsid w:val="007C72C1"/>
    <w:rsid w:val="007D0BD6"/>
    <w:rsid w:val="007D42D3"/>
    <w:rsid w:val="007D4D3A"/>
    <w:rsid w:val="007D5963"/>
    <w:rsid w:val="007E0F37"/>
    <w:rsid w:val="007E1D11"/>
    <w:rsid w:val="007E41B7"/>
    <w:rsid w:val="007E46F9"/>
    <w:rsid w:val="007E56C2"/>
    <w:rsid w:val="007E66E1"/>
    <w:rsid w:val="007E6F00"/>
    <w:rsid w:val="007E76DC"/>
    <w:rsid w:val="007F0A81"/>
    <w:rsid w:val="007F150E"/>
    <w:rsid w:val="007F2C59"/>
    <w:rsid w:val="007F57AF"/>
    <w:rsid w:val="00800FC9"/>
    <w:rsid w:val="0080159F"/>
    <w:rsid w:val="00802386"/>
    <w:rsid w:val="008068F5"/>
    <w:rsid w:val="008111DD"/>
    <w:rsid w:val="00812F6D"/>
    <w:rsid w:val="00814A09"/>
    <w:rsid w:val="008170F8"/>
    <w:rsid w:val="00820A99"/>
    <w:rsid w:val="00822266"/>
    <w:rsid w:val="00822C31"/>
    <w:rsid w:val="008238FF"/>
    <w:rsid w:val="00823E4E"/>
    <w:rsid w:val="008268EB"/>
    <w:rsid w:val="00830431"/>
    <w:rsid w:val="00831137"/>
    <w:rsid w:val="008332C4"/>
    <w:rsid w:val="008346CC"/>
    <w:rsid w:val="00836283"/>
    <w:rsid w:val="00841F6E"/>
    <w:rsid w:val="00844AF0"/>
    <w:rsid w:val="008500D4"/>
    <w:rsid w:val="0085017A"/>
    <w:rsid w:val="00851D0E"/>
    <w:rsid w:val="00852DE3"/>
    <w:rsid w:val="008550FF"/>
    <w:rsid w:val="00855535"/>
    <w:rsid w:val="00855781"/>
    <w:rsid w:val="00860E74"/>
    <w:rsid w:val="00861B4F"/>
    <w:rsid w:val="008642F0"/>
    <w:rsid w:val="008706FD"/>
    <w:rsid w:val="00871A18"/>
    <w:rsid w:val="00873E57"/>
    <w:rsid w:val="00875C74"/>
    <w:rsid w:val="008767DB"/>
    <w:rsid w:val="0087739A"/>
    <w:rsid w:val="008836EB"/>
    <w:rsid w:val="008865C1"/>
    <w:rsid w:val="00891189"/>
    <w:rsid w:val="0089246A"/>
    <w:rsid w:val="00893184"/>
    <w:rsid w:val="008A08EE"/>
    <w:rsid w:val="008A0C9F"/>
    <w:rsid w:val="008A0CC4"/>
    <w:rsid w:val="008A29D6"/>
    <w:rsid w:val="008A554D"/>
    <w:rsid w:val="008A5CD9"/>
    <w:rsid w:val="008A63B9"/>
    <w:rsid w:val="008A784C"/>
    <w:rsid w:val="008B075B"/>
    <w:rsid w:val="008B0D21"/>
    <w:rsid w:val="008B0ED1"/>
    <w:rsid w:val="008B538C"/>
    <w:rsid w:val="008B58F0"/>
    <w:rsid w:val="008B595E"/>
    <w:rsid w:val="008C06F2"/>
    <w:rsid w:val="008C3BA3"/>
    <w:rsid w:val="008C41E4"/>
    <w:rsid w:val="008D049A"/>
    <w:rsid w:val="008D1167"/>
    <w:rsid w:val="008D28EC"/>
    <w:rsid w:val="008D5623"/>
    <w:rsid w:val="008D7390"/>
    <w:rsid w:val="008E3766"/>
    <w:rsid w:val="008E402F"/>
    <w:rsid w:val="008E4F72"/>
    <w:rsid w:val="008F12D5"/>
    <w:rsid w:val="008F1302"/>
    <w:rsid w:val="008F182B"/>
    <w:rsid w:val="008F30F0"/>
    <w:rsid w:val="008F36A4"/>
    <w:rsid w:val="008F74E5"/>
    <w:rsid w:val="00903878"/>
    <w:rsid w:val="009038B0"/>
    <w:rsid w:val="00903BD5"/>
    <w:rsid w:val="00910EC9"/>
    <w:rsid w:val="009110BB"/>
    <w:rsid w:val="009116D7"/>
    <w:rsid w:val="0091405D"/>
    <w:rsid w:val="009165FA"/>
    <w:rsid w:val="009214A1"/>
    <w:rsid w:val="00921D10"/>
    <w:rsid w:val="0092374B"/>
    <w:rsid w:val="009237BE"/>
    <w:rsid w:val="009275A4"/>
    <w:rsid w:val="00930DC0"/>
    <w:rsid w:val="00932074"/>
    <w:rsid w:val="009329ED"/>
    <w:rsid w:val="00933BD9"/>
    <w:rsid w:val="0093761D"/>
    <w:rsid w:val="0094123A"/>
    <w:rsid w:val="0094471D"/>
    <w:rsid w:val="009509C3"/>
    <w:rsid w:val="00950D31"/>
    <w:rsid w:val="00951A43"/>
    <w:rsid w:val="00952EEA"/>
    <w:rsid w:val="00954F32"/>
    <w:rsid w:val="0095532D"/>
    <w:rsid w:val="00956771"/>
    <w:rsid w:val="00960DA3"/>
    <w:rsid w:val="00962FDE"/>
    <w:rsid w:val="0096303F"/>
    <w:rsid w:val="00966F4F"/>
    <w:rsid w:val="0097012E"/>
    <w:rsid w:val="00972EEF"/>
    <w:rsid w:val="0098075E"/>
    <w:rsid w:val="00981C0D"/>
    <w:rsid w:val="00981C7A"/>
    <w:rsid w:val="00982B6A"/>
    <w:rsid w:val="009864AF"/>
    <w:rsid w:val="009873D5"/>
    <w:rsid w:val="009952F9"/>
    <w:rsid w:val="00995FFC"/>
    <w:rsid w:val="009A56E3"/>
    <w:rsid w:val="009B0B81"/>
    <w:rsid w:val="009B5FD9"/>
    <w:rsid w:val="009C222F"/>
    <w:rsid w:val="009C5056"/>
    <w:rsid w:val="009C526C"/>
    <w:rsid w:val="009C6365"/>
    <w:rsid w:val="009D1051"/>
    <w:rsid w:val="009D35F8"/>
    <w:rsid w:val="009D3A49"/>
    <w:rsid w:val="009D3D54"/>
    <w:rsid w:val="009D4AE6"/>
    <w:rsid w:val="009E1C63"/>
    <w:rsid w:val="009E4ACC"/>
    <w:rsid w:val="009E53D9"/>
    <w:rsid w:val="009F40E2"/>
    <w:rsid w:val="009F499F"/>
    <w:rsid w:val="009F5970"/>
    <w:rsid w:val="00A01618"/>
    <w:rsid w:val="00A03A14"/>
    <w:rsid w:val="00A051E0"/>
    <w:rsid w:val="00A05C93"/>
    <w:rsid w:val="00A062D0"/>
    <w:rsid w:val="00A12497"/>
    <w:rsid w:val="00A16049"/>
    <w:rsid w:val="00A2152E"/>
    <w:rsid w:val="00A22759"/>
    <w:rsid w:val="00A23B95"/>
    <w:rsid w:val="00A2560A"/>
    <w:rsid w:val="00A25ADB"/>
    <w:rsid w:val="00A260ED"/>
    <w:rsid w:val="00A26CEB"/>
    <w:rsid w:val="00A278BD"/>
    <w:rsid w:val="00A27CA5"/>
    <w:rsid w:val="00A3078D"/>
    <w:rsid w:val="00A32E14"/>
    <w:rsid w:val="00A33D7C"/>
    <w:rsid w:val="00A370F5"/>
    <w:rsid w:val="00A42861"/>
    <w:rsid w:val="00A44B0E"/>
    <w:rsid w:val="00A46BDE"/>
    <w:rsid w:val="00A529F0"/>
    <w:rsid w:val="00A53374"/>
    <w:rsid w:val="00A5656E"/>
    <w:rsid w:val="00A56C9E"/>
    <w:rsid w:val="00A572B7"/>
    <w:rsid w:val="00A57959"/>
    <w:rsid w:val="00A606A9"/>
    <w:rsid w:val="00A629BC"/>
    <w:rsid w:val="00A6368E"/>
    <w:rsid w:val="00A703C8"/>
    <w:rsid w:val="00A718C9"/>
    <w:rsid w:val="00A74654"/>
    <w:rsid w:val="00A838E7"/>
    <w:rsid w:val="00A84CB1"/>
    <w:rsid w:val="00A86738"/>
    <w:rsid w:val="00A868AE"/>
    <w:rsid w:val="00A90DEC"/>
    <w:rsid w:val="00A9104A"/>
    <w:rsid w:val="00A946CA"/>
    <w:rsid w:val="00A94E10"/>
    <w:rsid w:val="00A95D6F"/>
    <w:rsid w:val="00A979F2"/>
    <w:rsid w:val="00AA02A3"/>
    <w:rsid w:val="00AA0601"/>
    <w:rsid w:val="00AA142F"/>
    <w:rsid w:val="00AA1D6A"/>
    <w:rsid w:val="00AA1ED4"/>
    <w:rsid w:val="00AA416E"/>
    <w:rsid w:val="00AB08E9"/>
    <w:rsid w:val="00AB0C03"/>
    <w:rsid w:val="00AB1B41"/>
    <w:rsid w:val="00AB5E38"/>
    <w:rsid w:val="00AC203E"/>
    <w:rsid w:val="00AC22DD"/>
    <w:rsid w:val="00AC32AC"/>
    <w:rsid w:val="00AC340F"/>
    <w:rsid w:val="00AC3F2B"/>
    <w:rsid w:val="00AC7181"/>
    <w:rsid w:val="00AC79CD"/>
    <w:rsid w:val="00AC7B6D"/>
    <w:rsid w:val="00AD099E"/>
    <w:rsid w:val="00AD227A"/>
    <w:rsid w:val="00AD3070"/>
    <w:rsid w:val="00AD387D"/>
    <w:rsid w:val="00AD3B75"/>
    <w:rsid w:val="00AD5A41"/>
    <w:rsid w:val="00AD6E33"/>
    <w:rsid w:val="00AD7CEB"/>
    <w:rsid w:val="00AE5511"/>
    <w:rsid w:val="00AE6011"/>
    <w:rsid w:val="00AF1B5C"/>
    <w:rsid w:val="00AF6C72"/>
    <w:rsid w:val="00B00D24"/>
    <w:rsid w:val="00B01C42"/>
    <w:rsid w:val="00B03E31"/>
    <w:rsid w:val="00B0500E"/>
    <w:rsid w:val="00B0631A"/>
    <w:rsid w:val="00B108E3"/>
    <w:rsid w:val="00B11898"/>
    <w:rsid w:val="00B11FB1"/>
    <w:rsid w:val="00B12966"/>
    <w:rsid w:val="00B15A0B"/>
    <w:rsid w:val="00B15A3B"/>
    <w:rsid w:val="00B20DCE"/>
    <w:rsid w:val="00B22F93"/>
    <w:rsid w:val="00B23EDB"/>
    <w:rsid w:val="00B24A6B"/>
    <w:rsid w:val="00B2641A"/>
    <w:rsid w:val="00B268BC"/>
    <w:rsid w:val="00B30664"/>
    <w:rsid w:val="00B336DB"/>
    <w:rsid w:val="00B34AAD"/>
    <w:rsid w:val="00B357D8"/>
    <w:rsid w:val="00B35BE6"/>
    <w:rsid w:val="00B37976"/>
    <w:rsid w:val="00B40015"/>
    <w:rsid w:val="00B4188F"/>
    <w:rsid w:val="00B41A89"/>
    <w:rsid w:val="00B43744"/>
    <w:rsid w:val="00B45BDA"/>
    <w:rsid w:val="00B52663"/>
    <w:rsid w:val="00B573FE"/>
    <w:rsid w:val="00B65D28"/>
    <w:rsid w:val="00B6675B"/>
    <w:rsid w:val="00B718A8"/>
    <w:rsid w:val="00B7312A"/>
    <w:rsid w:val="00B741FA"/>
    <w:rsid w:val="00B75159"/>
    <w:rsid w:val="00B761C7"/>
    <w:rsid w:val="00B802B5"/>
    <w:rsid w:val="00B857EC"/>
    <w:rsid w:val="00B85D5F"/>
    <w:rsid w:val="00B90623"/>
    <w:rsid w:val="00B91619"/>
    <w:rsid w:val="00B91FCA"/>
    <w:rsid w:val="00B95024"/>
    <w:rsid w:val="00B95363"/>
    <w:rsid w:val="00B97277"/>
    <w:rsid w:val="00BA3608"/>
    <w:rsid w:val="00BA3C0D"/>
    <w:rsid w:val="00BA57FE"/>
    <w:rsid w:val="00BA7C63"/>
    <w:rsid w:val="00BB0232"/>
    <w:rsid w:val="00BB54BE"/>
    <w:rsid w:val="00BB5DE3"/>
    <w:rsid w:val="00BB74A6"/>
    <w:rsid w:val="00BC6CB2"/>
    <w:rsid w:val="00BD13E2"/>
    <w:rsid w:val="00BD2DB7"/>
    <w:rsid w:val="00BD2E6C"/>
    <w:rsid w:val="00BD34B1"/>
    <w:rsid w:val="00BD4B06"/>
    <w:rsid w:val="00BD5157"/>
    <w:rsid w:val="00BE1800"/>
    <w:rsid w:val="00BE2A0B"/>
    <w:rsid w:val="00BE413B"/>
    <w:rsid w:val="00BE42AE"/>
    <w:rsid w:val="00BE74DB"/>
    <w:rsid w:val="00BE788B"/>
    <w:rsid w:val="00BF0DEA"/>
    <w:rsid w:val="00BF3DF5"/>
    <w:rsid w:val="00BF4ADC"/>
    <w:rsid w:val="00BF4D97"/>
    <w:rsid w:val="00BF6D62"/>
    <w:rsid w:val="00BF6F67"/>
    <w:rsid w:val="00C00CD6"/>
    <w:rsid w:val="00C022F0"/>
    <w:rsid w:val="00C02C3D"/>
    <w:rsid w:val="00C04EBE"/>
    <w:rsid w:val="00C055F6"/>
    <w:rsid w:val="00C061DA"/>
    <w:rsid w:val="00C07468"/>
    <w:rsid w:val="00C106DC"/>
    <w:rsid w:val="00C20E84"/>
    <w:rsid w:val="00C21369"/>
    <w:rsid w:val="00C22916"/>
    <w:rsid w:val="00C24293"/>
    <w:rsid w:val="00C2549A"/>
    <w:rsid w:val="00C271E7"/>
    <w:rsid w:val="00C273EB"/>
    <w:rsid w:val="00C30579"/>
    <w:rsid w:val="00C30764"/>
    <w:rsid w:val="00C325AD"/>
    <w:rsid w:val="00C365CF"/>
    <w:rsid w:val="00C40D01"/>
    <w:rsid w:val="00C42920"/>
    <w:rsid w:val="00C43805"/>
    <w:rsid w:val="00C44E1B"/>
    <w:rsid w:val="00C454F6"/>
    <w:rsid w:val="00C50959"/>
    <w:rsid w:val="00C521E9"/>
    <w:rsid w:val="00C53CE1"/>
    <w:rsid w:val="00C54C5B"/>
    <w:rsid w:val="00C569FD"/>
    <w:rsid w:val="00C6153A"/>
    <w:rsid w:val="00C6192B"/>
    <w:rsid w:val="00C61E8A"/>
    <w:rsid w:val="00C63FC5"/>
    <w:rsid w:val="00C64C87"/>
    <w:rsid w:val="00C66A53"/>
    <w:rsid w:val="00C66CFB"/>
    <w:rsid w:val="00C66EF6"/>
    <w:rsid w:val="00C67558"/>
    <w:rsid w:val="00C71787"/>
    <w:rsid w:val="00C7225C"/>
    <w:rsid w:val="00C732CC"/>
    <w:rsid w:val="00C84389"/>
    <w:rsid w:val="00C8475D"/>
    <w:rsid w:val="00C85516"/>
    <w:rsid w:val="00C8581B"/>
    <w:rsid w:val="00C9015A"/>
    <w:rsid w:val="00C916A6"/>
    <w:rsid w:val="00C943B5"/>
    <w:rsid w:val="00C95B5E"/>
    <w:rsid w:val="00C96A41"/>
    <w:rsid w:val="00CA5060"/>
    <w:rsid w:val="00CA5600"/>
    <w:rsid w:val="00CA6C89"/>
    <w:rsid w:val="00CB00FE"/>
    <w:rsid w:val="00CB0FD4"/>
    <w:rsid w:val="00CB1AB0"/>
    <w:rsid w:val="00CB39C9"/>
    <w:rsid w:val="00CB412B"/>
    <w:rsid w:val="00CB79F0"/>
    <w:rsid w:val="00CC1225"/>
    <w:rsid w:val="00CC13D4"/>
    <w:rsid w:val="00CC25D5"/>
    <w:rsid w:val="00CC508F"/>
    <w:rsid w:val="00CD3400"/>
    <w:rsid w:val="00CD70A7"/>
    <w:rsid w:val="00CE293C"/>
    <w:rsid w:val="00CE6ECA"/>
    <w:rsid w:val="00CF170A"/>
    <w:rsid w:val="00CF1776"/>
    <w:rsid w:val="00CF1A34"/>
    <w:rsid w:val="00CF1FC5"/>
    <w:rsid w:val="00CF4CEE"/>
    <w:rsid w:val="00D02B9B"/>
    <w:rsid w:val="00D06DB9"/>
    <w:rsid w:val="00D11DAA"/>
    <w:rsid w:val="00D11DF2"/>
    <w:rsid w:val="00D12025"/>
    <w:rsid w:val="00D1292C"/>
    <w:rsid w:val="00D132F8"/>
    <w:rsid w:val="00D143A0"/>
    <w:rsid w:val="00D160ED"/>
    <w:rsid w:val="00D1628E"/>
    <w:rsid w:val="00D1667A"/>
    <w:rsid w:val="00D225DF"/>
    <w:rsid w:val="00D23D22"/>
    <w:rsid w:val="00D24969"/>
    <w:rsid w:val="00D26188"/>
    <w:rsid w:val="00D261F5"/>
    <w:rsid w:val="00D3527E"/>
    <w:rsid w:val="00D35F1A"/>
    <w:rsid w:val="00D367B7"/>
    <w:rsid w:val="00D43597"/>
    <w:rsid w:val="00D43A6C"/>
    <w:rsid w:val="00D45247"/>
    <w:rsid w:val="00D51E34"/>
    <w:rsid w:val="00D52620"/>
    <w:rsid w:val="00D53A4D"/>
    <w:rsid w:val="00D55401"/>
    <w:rsid w:val="00D558DA"/>
    <w:rsid w:val="00D57177"/>
    <w:rsid w:val="00D63564"/>
    <w:rsid w:val="00D65C0F"/>
    <w:rsid w:val="00D7035D"/>
    <w:rsid w:val="00D70840"/>
    <w:rsid w:val="00D74786"/>
    <w:rsid w:val="00D75D24"/>
    <w:rsid w:val="00D7622F"/>
    <w:rsid w:val="00D8165E"/>
    <w:rsid w:val="00D8356D"/>
    <w:rsid w:val="00D856A9"/>
    <w:rsid w:val="00D8688D"/>
    <w:rsid w:val="00D87A18"/>
    <w:rsid w:val="00D92091"/>
    <w:rsid w:val="00D938DA"/>
    <w:rsid w:val="00D93F9F"/>
    <w:rsid w:val="00D950C7"/>
    <w:rsid w:val="00D959DE"/>
    <w:rsid w:val="00D95CAC"/>
    <w:rsid w:val="00D978E7"/>
    <w:rsid w:val="00DA0130"/>
    <w:rsid w:val="00DA071A"/>
    <w:rsid w:val="00DA53CA"/>
    <w:rsid w:val="00DA5CB0"/>
    <w:rsid w:val="00DA60D2"/>
    <w:rsid w:val="00DA7AD7"/>
    <w:rsid w:val="00DB2D30"/>
    <w:rsid w:val="00DB55BF"/>
    <w:rsid w:val="00DB6028"/>
    <w:rsid w:val="00DC13EE"/>
    <w:rsid w:val="00DC210E"/>
    <w:rsid w:val="00DC3579"/>
    <w:rsid w:val="00DC5CFA"/>
    <w:rsid w:val="00DD055B"/>
    <w:rsid w:val="00DE2A82"/>
    <w:rsid w:val="00DE5120"/>
    <w:rsid w:val="00DE7209"/>
    <w:rsid w:val="00DF5E00"/>
    <w:rsid w:val="00DF5ED4"/>
    <w:rsid w:val="00DF619F"/>
    <w:rsid w:val="00DF7A1A"/>
    <w:rsid w:val="00E00CB1"/>
    <w:rsid w:val="00E0169E"/>
    <w:rsid w:val="00E0608C"/>
    <w:rsid w:val="00E060EC"/>
    <w:rsid w:val="00E07B4B"/>
    <w:rsid w:val="00E11BF3"/>
    <w:rsid w:val="00E1395F"/>
    <w:rsid w:val="00E17623"/>
    <w:rsid w:val="00E20543"/>
    <w:rsid w:val="00E21BA7"/>
    <w:rsid w:val="00E262CB"/>
    <w:rsid w:val="00E2674A"/>
    <w:rsid w:val="00E30347"/>
    <w:rsid w:val="00E31105"/>
    <w:rsid w:val="00E311F7"/>
    <w:rsid w:val="00E33200"/>
    <w:rsid w:val="00E37AE8"/>
    <w:rsid w:val="00E40A14"/>
    <w:rsid w:val="00E40C7A"/>
    <w:rsid w:val="00E4225A"/>
    <w:rsid w:val="00E42A67"/>
    <w:rsid w:val="00E42FEA"/>
    <w:rsid w:val="00E4477A"/>
    <w:rsid w:val="00E45127"/>
    <w:rsid w:val="00E45737"/>
    <w:rsid w:val="00E46451"/>
    <w:rsid w:val="00E475BA"/>
    <w:rsid w:val="00E529D6"/>
    <w:rsid w:val="00E559D1"/>
    <w:rsid w:val="00E57655"/>
    <w:rsid w:val="00E70356"/>
    <w:rsid w:val="00E708DB"/>
    <w:rsid w:val="00E748D5"/>
    <w:rsid w:val="00E757A5"/>
    <w:rsid w:val="00E76A9F"/>
    <w:rsid w:val="00E770A0"/>
    <w:rsid w:val="00E775C5"/>
    <w:rsid w:val="00E80167"/>
    <w:rsid w:val="00E857FD"/>
    <w:rsid w:val="00E91FB4"/>
    <w:rsid w:val="00E927E3"/>
    <w:rsid w:val="00E9487C"/>
    <w:rsid w:val="00E961FE"/>
    <w:rsid w:val="00EA3623"/>
    <w:rsid w:val="00EA3C04"/>
    <w:rsid w:val="00EA507D"/>
    <w:rsid w:val="00EA6938"/>
    <w:rsid w:val="00EB1D83"/>
    <w:rsid w:val="00EB387D"/>
    <w:rsid w:val="00EB3AC9"/>
    <w:rsid w:val="00EB4223"/>
    <w:rsid w:val="00EB4351"/>
    <w:rsid w:val="00EB581F"/>
    <w:rsid w:val="00EB70D4"/>
    <w:rsid w:val="00EC047B"/>
    <w:rsid w:val="00EC0B7F"/>
    <w:rsid w:val="00EC448C"/>
    <w:rsid w:val="00EC61E0"/>
    <w:rsid w:val="00EC6FA1"/>
    <w:rsid w:val="00EC70F0"/>
    <w:rsid w:val="00ED2E17"/>
    <w:rsid w:val="00ED39D2"/>
    <w:rsid w:val="00ED49FD"/>
    <w:rsid w:val="00ED4B4A"/>
    <w:rsid w:val="00ED7307"/>
    <w:rsid w:val="00EE3826"/>
    <w:rsid w:val="00EE4519"/>
    <w:rsid w:val="00EE742B"/>
    <w:rsid w:val="00EF05F2"/>
    <w:rsid w:val="00EF09D7"/>
    <w:rsid w:val="00EF0C41"/>
    <w:rsid w:val="00EF2DE6"/>
    <w:rsid w:val="00EF31E4"/>
    <w:rsid w:val="00F004C1"/>
    <w:rsid w:val="00F006E6"/>
    <w:rsid w:val="00F0419E"/>
    <w:rsid w:val="00F04419"/>
    <w:rsid w:val="00F04487"/>
    <w:rsid w:val="00F045BF"/>
    <w:rsid w:val="00F06C3D"/>
    <w:rsid w:val="00F076FD"/>
    <w:rsid w:val="00F11F72"/>
    <w:rsid w:val="00F13BE6"/>
    <w:rsid w:val="00F13DAD"/>
    <w:rsid w:val="00F15667"/>
    <w:rsid w:val="00F16A18"/>
    <w:rsid w:val="00F2002B"/>
    <w:rsid w:val="00F21CD3"/>
    <w:rsid w:val="00F22E87"/>
    <w:rsid w:val="00F23539"/>
    <w:rsid w:val="00F23B5F"/>
    <w:rsid w:val="00F23F27"/>
    <w:rsid w:val="00F24187"/>
    <w:rsid w:val="00F2420F"/>
    <w:rsid w:val="00F24F36"/>
    <w:rsid w:val="00F315E4"/>
    <w:rsid w:val="00F335D4"/>
    <w:rsid w:val="00F3431B"/>
    <w:rsid w:val="00F358B1"/>
    <w:rsid w:val="00F41199"/>
    <w:rsid w:val="00F47CC4"/>
    <w:rsid w:val="00F50384"/>
    <w:rsid w:val="00F50AEB"/>
    <w:rsid w:val="00F50E84"/>
    <w:rsid w:val="00F53ED9"/>
    <w:rsid w:val="00F550CD"/>
    <w:rsid w:val="00F578C1"/>
    <w:rsid w:val="00F63B67"/>
    <w:rsid w:val="00F66497"/>
    <w:rsid w:val="00F70513"/>
    <w:rsid w:val="00F707FD"/>
    <w:rsid w:val="00F718F4"/>
    <w:rsid w:val="00F72590"/>
    <w:rsid w:val="00F74252"/>
    <w:rsid w:val="00F81A80"/>
    <w:rsid w:val="00F836D0"/>
    <w:rsid w:val="00F90279"/>
    <w:rsid w:val="00F909EE"/>
    <w:rsid w:val="00F9360E"/>
    <w:rsid w:val="00F93CF2"/>
    <w:rsid w:val="00F93DAA"/>
    <w:rsid w:val="00F9709A"/>
    <w:rsid w:val="00FA2256"/>
    <w:rsid w:val="00FA275E"/>
    <w:rsid w:val="00FA3439"/>
    <w:rsid w:val="00FA45D6"/>
    <w:rsid w:val="00FA6BE1"/>
    <w:rsid w:val="00FA7535"/>
    <w:rsid w:val="00FB2C99"/>
    <w:rsid w:val="00FB35D4"/>
    <w:rsid w:val="00FB3AB0"/>
    <w:rsid w:val="00FB44D1"/>
    <w:rsid w:val="00FB4566"/>
    <w:rsid w:val="00FB4CBF"/>
    <w:rsid w:val="00FB5806"/>
    <w:rsid w:val="00FC1769"/>
    <w:rsid w:val="00FC55B5"/>
    <w:rsid w:val="00FC62C7"/>
    <w:rsid w:val="00FC6F03"/>
    <w:rsid w:val="00FD0AD0"/>
    <w:rsid w:val="00FD3DB5"/>
    <w:rsid w:val="00FD5A35"/>
    <w:rsid w:val="00FD5B13"/>
    <w:rsid w:val="00FE03D9"/>
    <w:rsid w:val="00FE10F3"/>
    <w:rsid w:val="00FE3D3C"/>
    <w:rsid w:val="00FE3D98"/>
    <w:rsid w:val="00FE4224"/>
    <w:rsid w:val="00FE70EA"/>
    <w:rsid w:val="00FF113D"/>
    <w:rsid w:val="00FF3B2F"/>
    <w:rsid w:val="00FF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52E82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800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8B0D2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B0D21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8B0D2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D2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8B0D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B0D21"/>
    <w:rPr>
      <w:rFonts w:ascii="Arial" w:eastAsia="Times New Roman" w:hAnsi="Arial" w:cs="Arial"/>
      <w:b/>
      <w:bCs/>
      <w:sz w:val="26"/>
      <w:szCs w:val="26"/>
    </w:rPr>
  </w:style>
  <w:style w:type="paragraph" w:styleId="Header">
    <w:name w:val="header"/>
    <w:basedOn w:val="Normal"/>
    <w:link w:val="HeaderChar"/>
    <w:rsid w:val="008B0D21"/>
    <w:pPr>
      <w:tabs>
        <w:tab w:val="center" w:pos="4320"/>
        <w:tab w:val="right" w:pos="8640"/>
      </w:tabs>
      <w:spacing w:before="120"/>
    </w:pPr>
    <w:rPr>
      <w:rFonts w:ascii="Times" w:eastAsia="Times New Roman" w:hAnsi="Times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8B0D21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rsid w:val="008B0D21"/>
    <w:pPr>
      <w:tabs>
        <w:tab w:val="center" w:pos="4320"/>
        <w:tab w:val="right" w:pos="8640"/>
      </w:tabs>
      <w:spacing w:before="120"/>
    </w:pPr>
    <w:rPr>
      <w:rFonts w:ascii="Times" w:eastAsia="Times New Roman" w:hAnsi="Times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8B0D21"/>
    <w:rPr>
      <w:rFonts w:ascii="Times" w:eastAsia="Times New Roman" w:hAnsi="Times" w:cs="Times New Roman"/>
      <w:sz w:val="24"/>
      <w:szCs w:val="20"/>
    </w:rPr>
  </w:style>
  <w:style w:type="character" w:styleId="Hyperlink">
    <w:name w:val="Hyperlink"/>
    <w:rsid w:val="008B0D21"/>
    <w:rPr>
      <w:color w:val="0000FF"/>
      <w:u w:val="single"/>
    </w:rPr>
  </w:style>
  <w:style w:type="paragraph" w:styleId="BodyText">
    <w:name w:val="Body Text"/>
    <w:basedOn w:val="Normal"/>
    <w:link w:val="BodyTextChar"/>
    <w:rsid w:val="008B0D21"/>
    <w:rPr>
      <w:rFonts w:eastAsia="Times New Roman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B0D21"/>
    <w:rPr>
      <w:rFonts w:ascii="Times New Roman" w:eastAsia="Times New Roman" w:hAnsi="Times New Roman" w:cs="Times New Roman"/>
      <w:szCs w:val="20"/>
    </w:rPr>
  </w:style>
  <w:style w:type="character" w:styleId="Emphasis">
    <w:name w:val="Emphasis"/>
    <w:uiPriority w:val="20"/>
    <w:qFormat/>
    <w:rsid w:val="008B0D21"/>
    <w:rPr>
      <w:b/>
      <w:bCs/>
      <w:i w:val="0"/>
      <w:iCs w:val="0"/>
    </w:rPr>
  </w:style>
  <w:style w:type="character" w:styleId="PageNumber">
    <w:name w:val="page number"/>
    <w:basedOn w:val="DefaultParagraphFont"/>
    <w:rsid w:val="008B0D21"/>
  </w:style>
  <w:style w:type="paragraph" w:styleId="BlockText">
    <w:name w:val="Block Text"/>
    <w:basedOn w:val="Normal"/>
    <w:rsid w:val="008B0D21"/>
    <w:pPr>
      <w:autoSpaceDE w:val="0"/>
      <w:autoSpaceDN w:val="0"/>
      <w:spacing w:after="120"/>
      <w:ind w:left="1440" w:right="1440"/>
    </w:pPr>
    <w:rPr>
      <w:rFonts w:ascii="Times" w:eastAsia="Times New Roman" w:hAnsi="Times"/>
      <w:lang w:eastAsia="en-US"/>
    </w:rPr>
  </w:style>
  <w:style w:type="paragraph" w:styleId="BodyTextIndent">
    <w:name w:val="Body Text Indent"/>
    <w:basedOn w:val="Normal"/>
    <w:link w:val="BodyTextIndentChar"/>
    <w:rsid w:val="008B0D21"/>
    <w:pPr>
      <w:spacing w:before="120" w:after="120"/>
      <w:ind w:left="360"/>
    </w:pPr>
    <w:rPr>
      <w:rFonts w:ascii="Times" w:eastAsia="Times New Roman" w:hAnsi="Times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8B0D21"/>
    <w:rPr>
      <w:rFonts w:ascii="Times" w:eastAsia="Times New Roman" w:hAnsi="Times" w:cs="Times New Roman"/>
      <w:sz w:val="24"/>
      <w:szCs w:val="20"/>
    </w:rPr>
  </w:style>
  <w:style w:type="character" w:styleId="CommentReference">
    <w:name w:val="annotation reference"/>
    <w:semiHidden/>
    <w:rsid w:val="008B0D21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8B0D21"/>
    <w:pPr>
      <w:spacing w:before="120" w:after="120" w:line="480" w:lineRule="auto"/>
      <w:ind w:left="360"/>
    </w:pPr>
    <w:rPr>
      <w:rFonts w:ascii="Times" w:eastAsia="Times New Roman" w:hAnsi="Times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8B0D21"/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8B0D21"/>
    <w:pPr>
      <w:spacing w:before="120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8B0D2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D21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semiHidden/>
    <w:rsid w:val="008B0D21"/>
    <w:pPr>
      <w:spacing w:before="120"/>
    </w:pPr>
    <w:rPr>
      <w:rFonts w:ascii="Times" w:eastAsia="Times New Roman" w:hAnsi="Times"/>
      <w:sz w:val="20"/>
      <w:szCs w:val="20"/>
      <w:lang w:eastAsia="en-US"/>
    </w:rPr>
  </w:style>
  <w:style w:type="character" w:customStyle="1" w:styleId="CommentTextChar">
    <w:name w:val="Comment Text Char"/>
    <w:link w:val="CommentText"/>
    <w:semiHidden/>
    <w:rsid w:val="008B0D21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B0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D21"/>
    <w:rPr>
      <w:rFonts w:ascii="Times" w:eastAsia="Times New Roman" w:hAnsi="Times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B0D21"/>
  </w:style>
  <w:style w:type="paragraph" w:customStyle="1" w:styleId="MediumList2-Accent21">
    <w:name w:val="Medium List 2 - Accent 21"/>
    <w:hidden/>
    <w:uiPriority w:val="99"/>
    <w:semiHidden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customStyle="1" w:styleId="rdlinkitem">
    <w:name w:val="rdlinkitem"/>
    <w:basedOn w:val="DefaultParagraphFont"/>
    <w:rsid w:val="008B0D21"/>
  </w:style>
  <w:style w:type="paragraph" w:customStyle="1" w:styleId="articlecategory">
    <w:name w:val="articlecategory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character" w:customStyle="1" w:styleId="licensedcontent">
    <w:name w:val="licensedcontent"/>
    <w:basedOn w:val="DefaultParagraphFont"/>
    <w:rsid w:val="008B0D21"/>
  </w:style>
  <w:style w:type="character" w:customStyle="1" w:styleId="maintitle">
    <w:name w:val="maintitle"/>
    <w:basedOn w:val="DefaultParagraphFont"/>
    <w:rsid w:val="008B0D21"/>
  </w:style>
  <w:style w:type="paragraph" w:styleId="NormalWeb">
    <w:name w:val="Normal (Web)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customStyle="1" w:styleId="copyright">
    <w:name w:val="copyright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customStyle="1" w:styleId="articledetails">
    <w:name w:val="articledetails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styleId="Revision">
    <w:name w:val="Revision"/>
    <w:hidden/>
    <w:uiPriority w:val="99"/>
    <w:semiHidden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B0D2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rsid w:val="008B0D21"/>
    <w:pPr>
      <w:spacing w:before="120"/>
    </w:pPr>
    <w:rPr>
      <w:rFonts w:asciiTheme="minorHAnsi" w:eastAsia="Times New Roman" w:hAnsiTheme="minorHAnsi"/>
      <w:b/>
      <w:lang w:eastAsia="en-US"/>
    </w:rPr>
  </w:style>
  <w:style w:type="paragraph" w:styleId="TOC2">
    <w:name w:val="toc 2"/>
    <w:basedOn w:val="Normal"/>
    <w:next w:val="Normal"/>
    <w:autoRedefine/>
    <w:rsid w:val="008B0D21"/>
    <w:pPr>
      <w:ind w:left="240"/>
    </w:pPr>
    <w:rPr>
      <w:rFonts w:asciiTheme="minorHAnsi" w:eastAsia="Times New Roman" w:hAnsiTheme="minorHAnsi"/>
      <w:b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rsid w:val="008B0D21"/>
    <w:pPr>
      <w:ind w:left="480"/>
    </w:pPr>
    <w:rPr>
      <w:rFonts w:asciiTheme="minorHAnsi" w:eastAsia="Times New Roman" w:hAnsiTheme="minorHAnsi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rsid w:val="008B0D21"/>
    <w:pPr>
      <w:ind w:left="72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rsid w:val="008B0D21"/>
    <w:pPr>
      <w:ind w:left="96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rsid w:val="008B0D21"/>
    <w:pPr>
      <w:ind w:left="120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rsid w:val="008B0D21"/>
    <w:pPr>
      <w:ind w:left="144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rsid w:val="008B0D21"/>
    <w:pPr>
      <w:ind w:left="168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rsid w:val="008B0D21"/>
    <w:pPr>
      <w:ind w:left="192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NoSpacing">
    <w:name w:val="No Spacing"/>
    <w:uiPriority w:val="1"/>
    <w:qFormat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8B0D21"/>
    <w:pPr>
      <w:spacing w:before="120"/>
      <w:jc w:val="center"/>
    </w:pPr>
    <w:rPr>
      <w:rFonts w:ascii="Times" w:eastAsia="Times New Roman" w:hAnsi="Times" w:cs="Times"/>
      <w:noProof/>
      <w:szCs w:val="20"/>
      <w:lang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B0D21"/>
    <w:rPr>
      <w:rFonts w:ascii="Times" w:eastAsia="Times New Roman" w:hAnsi="Times" w:cs="Times"/>
      <w:noProof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8B0D21"/>
    <w:pPr>
      <w:spacing w:before="120"/>
    </w:pPr>
    <w:rPr>
      <w:rFonts w:ascii="Times" w:eastAsia="Times New Roman" w:hAnsi="Times" w:cs="Times"/>
      <w:noProof/>
      <w:szCs w:val="20"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B0D21"/>
    <w:rPr>
      <w:rFonts w:ascii="Times" w:eastAsia="Times New Roman" w:hAnsi="Times" w:cs="Times"/>
      <w:noProof/>
      <w:sz w:val="24"/>
      <w:szCs w:val="20"/>
    </w:rPr>
  </w:style>
  <w:style w:type="paragraph" w:styleId="ListParagraph">
    <w:name w:val="List Paragraph"/>
    <w:basedOn w:val="Normal"/>
    <w:uiPriority w:val="34"/>
    <w:qFormat/>
    <w:rsid w:val="00B23EDB"/>
    <w:pPr>
      <w:ind w:left="720"/>
      <w:contextualSpacing/>
    </w:pPr>
    <w:rPr>
      <w:rFonts w:eastAsia="Times New Roman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CB41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800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8B0D2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B0D21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8B0D2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D2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8B0D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B0D21"/>
    <w:rPr>
      <w:rFonts w:ascii="Arial" w:eastAsia="Times New Roman" w:hAnsi="Arial" w:cs="Arial"/>
      <w:b/>
      <w:bCs/>
      <w:sz w:val="26"/>
      <w:szCs w:val="26"/>
    </w:rPr>
  </w:style>
  <w:style w:type="paragraph" w:styleId="Header">
    <w:name w:val="header"/>
    <w:basedOn w:val="Normal"/>
    <w:link w:val="HeaderChar"/>
    <w:rsid w:val="008B0D21"/>
    <w:pPr>
      <w:tabs>
        <w:tab w:val="center" w:pos="4320"/>
        <w:tab w:val="right" w:pos="8640"/>
      </w:tabs>
      <w:spacing w:before="120"/>
    </w:pPr>
    <w:rPr>
      <w:rFonts w:ascii="Times" w:eastAsia="Times New Roman" w:hAnsi="Times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8B0D21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rsid w:val="008B0D21"/>
    <w:pPr>
      <w:tabs>
        <w:tab w:val="center" w:pos="4320"/>
        <w:tab w:val="right" w:pos="8640"/>
      </w:tabs>
      <w:spacing w:before="120"/>
    </w:pPr>
    <w:rPr>
      <w:rFonts w:ascii="Times" w:eastAsia="Times New Roman" w:hAnsi="Times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8B0D21"/>
    <w:rPr>
      <w:rFonts w:ascii="Times" w:eastAsia="Times New Roman" w:hAnsi="Times" w:cs="Times New Roman"/>
      <w:sz w:val="24"/>
      <w:szCs w:val="20"/>
    </w:rPr>
  </w:style>
  <w:style w:type="character" w:styleId="Hyperlink">
    <w:name w:val="Hyperlink"/>
    <w:rsid w:val="008B0D21"/>
    <w:rPr>
      <w:color w:val="0000FF"/>
      <w:u w:val="single"/>
    </w:rPr>
  </w:style>
  <w:style w:type="paragraph" w:styleId="BodyText">
    <w:name w:val="Body Text"/>
    <w:basedOn w:val="Normal"/>
    <w:link w:val="BodyTextChar"/>
    <w:rsid w:val="008B0D21"/>
    <w:rPr>
      <w:rFonts w:eastAsia="Times New Roman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B0D21"/>
    <w:rPr>
      <w:rFonts w:ascii="Times New Roman" w:eastAsia="Times New Roman" w:hAnsi="Times New Roman" w:cs="Times New Roman"/>
      <w:szCs w:val="20"/>
    </w:rPr>
  </w:style>
  <w:style w:type="character" w:styleId="Emphasis">
    <w:name w:val="Emphasis"/>
    <w:uiPriority w:val="20"/>
    <w:qFormat/>
    <w:rsid w:val="008B0D21"/>
    <w:rPr>
      <w:b/>
      <w:bCs/>
      <w:i w:val="0"/>
      <w:iCs w:val="0"/>
    </w:rPr>
  </w:style>
  <w:style w:type="character" w:styleId="PageNumber">
    <w:name w:val="page number"/>
    <w:basedOn w:val="DefaultParagraphFont"/>
    <w:rsid w:val="008B0D21"/>
  </w:style>
  <w:style w:type="paragraph" w:styleId="BlockText">
    <w:name w:val="Block Text"/>
    <w:basedOn w:val="Normal"/>
    <w:rsid w:val="008B0D21"/>
    <w:pPr>
      <w:autoSpaceDE w:val="0"/>
      <w:autoSpaceDN w:val="0"/>
      <w:spacing w:after="120"/>
      <w:ind w:left="1440" w:right="1440"/>
    </w:pPr>
    <w:rPr>
      <w:rFonts w:ascii="Times" w:eastAsia="Times New Roman" w:hAnsi="Times"/>
      <w:lang w:eastAsia="en-US"/>
    </w:rPr>
  </w:style>
  <w:style w:type="paragraph" w:styleId="BodyTextIndent">
    <w:name w:val="Body Text Indent"/>
    <w:basedOn w:val="Normal"/>
    <w:link w:val="BodyTextIndentChar"/>
    <w:rsid w:val="008B0D21"/>
    <w:pPr>
      <w:spacing w:before="120" w:after="120"/>
      <w:ind w:left="360"/>
    </w:pPr>
    <w:rPr>
      <w:rFonts w:ascii="Times" w:eastAsia="Times New Roman" w:hAnsi="Times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8B0D21"/>
    <w:rPr>
      <w:rFonts w:ascii="Times" w:eastAsia="Times New Roman" w:hAnsi="Times" w:cs="Times New Roman"/>
      <w:sz w:val="24"/>
      <w:szCs w:val="20"/>
    </w:rPr>
  </w:style>
  <w:style w:type="character" w:styleId="CommentReference">
    <w:name w:val="annotation reference"/>
    <w:semiHidden/>
    <w:rsid w:val="008B0D21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8B0D21"/>
    <w:pPr>
      <w:spacing w:before="120" w:after="120" w:line="480" w:lineRule="auto"/>
      <w:ind w:left="360"/>
    </w:pPr>
    <w:rPr>
      <w:rFonts w:ascii="Times" w:eastAsia="Times New Roman" w:hAnsi="Times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8B0D21"/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8B0D21"/>
    <w:pPr>
      <w:spacing w:before="120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8B0D2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D21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semiHidden/>
    <w:rsid w:val="008B0D21"/>
    <w:pPr>
      <w:spacing w:before="120"/>
    </w:pPr>
    <w:rPr>
      <w:rFonts w:ascii="Times" w:eastAsia="Times New Roman" w:hAnsi="Times"/>
      <w:sz w:val="20"/>
      <w:szCs w:val="20"/>
      <w:lang w:eastAsia="en-US"/>
    </w:rPr>
  </w:style>
  <w:style w:type="character" w:customStyle="1" w:styleId="CommentTextChar">
    <w:name w:val="Comment Text Char"/>
    <w:link w:val="CommentText"/>
    <w:semiHidden/>
    <w:rsid w:val="008B0D21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B0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D21"/>
    <w:rPr>
      <w:rFonts w:ascii="Times" w:eastAsia="Times New Roman" w:hAnsi="Times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B0D21"/>
  </w:style>
  <w:style w:type="paragraph" w:customStyle="1" w:styleId="MediumList2-Accent21">
    <w:name w:val="Medium List 2 - Accent 21"/>
    <w:hidden/>
    <w:uiPriority w:val="99"/>
    <w:semiHidden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customStyle="1" w:styleId="rdlinkitem">
    <w:name w:val="rdlinkitem"/>
    <w:basedOn w:val="DefaultParagraphFont"/>
    <w:rsid w:val="008B0D21"/>
  </w:style>
  <w:style w:type="paragraph" w:customStyle="1" w:styleId="articlecategory">
    <w:name w:val="articlecategory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character" w:customStyle="1" w:styleId="licensedcontent">
    <w:name w:val="licensedcontent"/>
    <w:basedOn w:val="DefaultParagraphFont"/>
    <w:rsid w:val="008B0D21"/>
  </w:style>
  <w:style w:type="character" w:customStyle="1" w:styleId="maintitle">
    <w:name w:val="maintitle"/>
    <w:basedOn w:val="DefaultParagraphFont"/>
    <w:rsid w:val="008B0D21"/>
  </w:style>
  <w:style w:type="paragraph" w:styleId="NormalWeb">
    <w:name w:val="Normal (Web)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customStyle="1" w:styleId="copyright">
    <w:name w:val="copyright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customStyle="1" w:styleId="articledetails">
    <w:name w:val="articledetails"/>
    <w:basedOn w:val="Normal"/>
    <w:rsid w:val="008B0D21"/>
    <w:pPr>
      <w:spacing w:before="100" w:beforeAutospacing="1" w:after="100" w:afterAutospacing="1"/>
    </w:pPr>
    <w:rPr>
      <w:rFonts w:eastAsia="Arial Unicode MS"/>
      <w:lang w:eastAsia="ja-JP"/>
    </w:rPr>
  </w:style>
  <w:style w:type="paragraph" w:styleId="Revision">
    <w:name w:val="Revision"/>
    <w:hidden/>
    <w:uiPriority w:val="99"/>
    <w:semiHidden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B0D2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rsid w:val="008B0D21"/>
    <w:pPr>
      <w:spacing w:before="120"/>
    </w:pPr>
    <w:rPr>
      <w:rFonts w:asciiTheme="minorHAnsi" w:eastAsia="Times New Roman" w:hAnsiTheme="minorHAnsi"/>
      <w:b/>
      <w:lang w:eastAsia="en-US"/>
    </w:rPr>
  </w:style>
  <w:style w:type="paragraph" w:styleId="TOC2">
    <w:name w:val="toc 2"/>
    <w:basedOn w:val="Normal"/>
    <w:next w:val="Normal"/>
    <w:autoRedefine/>
    <w:rsid w:val="008B0D21"/>
    <w:pPr>
      <w:ind w:left="240"/>
    </w:pPr>
    <w:rPr>
      <w:rFonts w:asciiTheme="minorHAnsi" w:eastAsia="Times New Roman" w:hAnsiTheme="minorHAnsi"/>
      <w:b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rsid w:val="008B0D21"/>
    <w:pPr>
      <w:ind w:left="480"/>
    </w:pPr>
    <w:rPr>
      <w:rFonts w:asciiTheme="minorHAnsi" w:eastAsia="Times New Roman" w:hAnsiTheme="minorHAnsi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rsid w:val="008B0D21"/>
    <w:pPr>
      <w:ind w:left="72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rsid w:val="008B0D21"/>
    <w:pPr>
      <w:ind w:left="96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rsid w:val="008B0D21"/>
    <w:pPr>
      <w:ind w:left="120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rsid w:val="008B0D21"/>
    <w:pPr>
      <w:ind w:left="144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rsid w:val="008B0D21"/>
    <w:pPr>
      <w:ind w:left="168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rsid w:val="008B0D21"/>
    <w:pPr>
      <w:ind w:left="1920"/>
    </w:pPr>
    <w:rPr>
      <w:rFonts w:asciiTheme="minorHAnsi" w:eastAsia="Times New Roman" w:hAnsiTheme="minorHAnsi"/>
      <w:sz w:val="20"/>
      <w:szCs w:val="20"/>
      <w:lang w:eastAsia="en-US"/>
    </w:rPr>
  </w:style>
  <w:style w:type="paragraph" w:styleId="NoSpacing">
    <w:name w:val="No Spacing"/>
    <w:uiPriority w:val="1"/>
    <w:qFormat/>
    <w:rsid w:val="008B0D21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8B0D21"/>
    <w:pPr>
      <w:spacing w:before="120"/>
      <w:jc w:val="center"/>
    </w:pPr>
    <w:rPr>
      <w:rFonts w:ascii="Times" w:eastAsia="Times New Roman" w:hAnsi="Times" w:cs="Times"/>
      <w:noProof/>
      <w:szCs w:val="20"/>
      <w:lang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B0D21"/>
    <w:rPr>
      <w:rFonts w:ascii="Times" w:eastAsia="Times New Roman" w:hAnsi="Times" w:cs="Times"/>
      <w:noProof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8B0D21"/>
    <w:pPr>
      <w:spacing w:before="120"/>
    </w:pPr>
    <w:rPr>
      <w:rFonts w:ascii="Times" w:eastAsia="Times New Roman" w:hAnsi="Times" w:cs="Times"/>
      <w:noProof/>
      <w:szCs w:val="20"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B0D21"/>
    <w:rPr>
      <w:rFonts w:ascii="Times" w:eastAsia="Times New Roman" w:hAnsi="Times" w:cs="Times"/>
      <w:noProof/>
      <w:sz w:val="24"/>
      <w:szCs w:val="20"/>
    </w:rPr>
  </w:style>
  <w:style w:type="paragraph" w:styleId="ListParagraph">
    <w:name w:val="List Paragraph"/>
    <w:basedOn w:val="Normal"/>
    <w:uiPriority w:val="34"/>
    <w:qFormat/>
    <w:rsid w:val="00B23EDB"/>
    <w:pPr>
      <w:ind w:left="720"/>
      <w:contextualSpacing/>
    </w:pPr>
    <w:rPr>
      <w:rFonts w:eastAsia="Times New Roman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CB4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5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7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59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81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48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61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8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69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82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8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BFD18-2F4C-40D8-882C-C14D2D94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 Medicine &amp; Biological Sciences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Fridberg, Daniel [BSD] - PSY</dc:creator>
  <cp:lastModifiedBy>King, Andrea [BSD] - PSY</cp:lastModifiedBy>
  <cp:revision>4</cp:revision>
  <cp:lastPrinted>2018-10-26T20:13:00Z</cp:lastPrinted>
  <dcterms:created xsi:type="dcterms:W3CDTF">2018-11-01T16:08:00Z</dcterms:created>
  <dcterms:modified xsi:type="dcterms:W3CDTF">2018-11-01T18:46:00Z</dcterms:modified>
</cp:coreProperties>
</file>