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0D" w:rsidRPr="00D5330D" w:rsidRDefault="00D5330D" w:rsidP="00D5330D">
      <w:pPr>
        <w:jc w:val="both"/>
        <w:rPr>
          <w:rFonts w:cs="Calibri"/>
          <w:b/>
          <w:bCs/>
          <w:sz w:val="24"/>
          <w:szCs w:val="24"/>
        </w:rPr>
      </w:pPr>
      <w:r w:rsidRPr="00D5330D">
        <w:rPr>
          <w:rFonts w:cs="Calibri"/>
          <w:b/>
          <w:bCs/>
          <w:sz w:val="24"/>
          <w:szCs w:val="24"/>
        </w:rPr>
        <w:t>Supplementary Material</w:t>
      </w:r>
    </w:p>
    <w:p w:rsidR="00D5330D" w:rsidRPr="00D5330D" w:rsidRDefault="00D5330D" w:rsidP="00D5330D">
      <w:pPr>
        <w:jc w:val="both"/>
        <w:rPr>
          <w:rFonts w:cs="Calibri"/>
          <w:b/>
          <w:bCs/>
          <w:sz w:val="24"/>
          <w:szCs w:val="24"/>
          <w:lang w:val="en-GB"/>
        </w:rPr>
      </w:pPr>
      <w:r w:rsidRPr="00D5330D">
        <w:rPr>
          <w:rFonts w:cs="Calibri"/>
          <w:b/>
          <w:bCs/>
          <w:sz w:val="24"/>
          <w:szCs w:val="24"/>
          <w:lang w:val="en-GB"/>
        </w:rPr>
        <w:t xml:space="preserve">Variants </w:t>
      </w:r>
      <w:proofErr w:type="gramStart"/>
      <w:r w:rsidRPr="00D5330D">
        <w:rPr>
          <w:rFonts w:cs="Calibri"/>
          <w:b/>
          <w:bCs/>
          <w:sz w:val="24"/>
          <w:szCs w:val="24"/>
          <w:lang w:val="en-GB"/>
        </w:rPr>
        <w:t xml:space="preserve">Close to </w:t>
      </w:r>
      <w:r w:rsidRPr="00D5330D">
        <w:rPr>
          <w:rFonts w:cs="Calibri"/>
          <w:b/>
          <w:bCs/>
          <w:i/>
          <w:sz w:val="24"/>
          <w:szCs w:val="24"/>
        </w:rPr>
        <w:t>NTRK2</w:t>
      </w:r>
      <w:r w:rsidRPr="00D5330D">
        <w:rPr>
          <w:rFonts w:cs="Calibri"/>
          <w:b/>
          <w:bCs/>
          <w:sz w:val="24"/>
          <w:szCs w:val="24"/>
        </w:rPr>
        <w:t xml:space="preserve"> </w:t>
      </w:r>
      <w:r w:rsidRPr="00D5330D">
        <w:rPr>
          <w:rFonts w:cs="Calibri"/>
          <w:b/>
          <w:bCs/>
          <w:sz w:val="24"/>
          <w:szCs w:val="24"/>
          <w:lang w:val="en-GB"/>
        </w:rPr>
        <w:t>Gene are Associated With</w:t>
      </w:r>
      <w:proofErr w:type="gramEnd"/>
      <w:r w:rsidRPr="00D5330D">
        <w:rPr>
          <w:rFonts w:cs="Calibri"/>
          <w:b/>
          <w:bCs/>
          <w:sz w:val="24"/>
          <w:szCs w:val="24"/>
          <w:lang w:val="en-GB"/>
        </w:rPr>
        <w:t xml:space="preserve"> Birth Weight in Female Twins </w:t>
      </w:r>
    </w:p>
    <w:p w:rsidR="00D5330D" w:rsidRDefault="00D5330D" w:rsidP="00D5330D">
      <w:pPr>
        <w:jc w:val="both"/>
        <w:rPr>
          <w:rFonts w:cs="Calibri"/>
          <w:bCs/>
          <w:lang w:val="en-GB"/>
        </w:rPr>
      </w:pPr>
      <w:r w:rsidRPr="00D5330D">
        <w:rPr>
          <w:rFonts w:cs="Calibri"/>
          <w:bCs/>
          <w:lang w:val="en-GB"/>
        </w:rPr>
        <w:t>Sarah J. Metrustry, Mark H. Edwards, Sarah E. Medland, John W. Holloway, Grant W. Montgomery, Nicholas G. Martin, Tim D. Spector, Cyrus Cooper, and Ana M. Valdes</w:t>
      </w:r>
    </w:p>
    <w:p w:rsidR="00D5330D" w:rsidRPr="00D5330D" w:rsidRDefault="00D5330D" w:rsidP="00D5330D">
      <w:pPr>
        <w:jc w:val="both"/>
        <w:rPr>
          <w:rFonts w:cs="Calibri"/>
          <w:bCs/>
          <w:lang w:val="en-GB"/>
        </w:rPr>
      </w:pPr>
    </w:p>
    <w:p w:rsidR="00706D1D" w:rsidRPr="00706147" w:rsidRDefault="00706D1D" w:rsidP="00706D1D">
      <w:pPr>
        <w:pStyle w:val="ListParagraph"/>
        <w:numPr>
          <w:ilvl w:val="0"/>
          <w:numId w:val="1"/>
        </w:numPr>
        <w:jc w:val="both"/>
        <w:rPr>
          <w:rFonts w:cs="Calibri"/>
          <w:b/>
          <w:bCs/>
        </w:rPr>
      </w:pPr>
      <w:r w:rsidRPr="00706147">
        <w:rPr>
          <w:rFonts w:cs="Calibri"/>
          <w:b/>
          <w:bCs/>
        </w:rPr>
        <w:t xml:space="preserve">BMI </w:t>
      </w:r>
      <w:r w:rsidR="00D5330D" w:rsidRPr="00706147">
        <w:rPr>
          <w:rFonts w:cs="Calibri"/>
          <w:b/>
          <w:bCs/>
        </w:rPr>
        <w:t>and fat mass</w:t>
      </w:r>
      <w:r w:rsidR="00D5330D">
        <w:rPr>
          <w:rFonts w:cs="Calibri"/>
          <w:b/>
          <w:bCs/>
        </w:rPr>
        <w:t xml:space="preserve"> </w:t>
      </w:r>
      <w:r>
        <w:rPr>
          <w:rFonts w:cs="Calibri"/>
          <w:b/>
          <w:bCs/>
        </w:rPr>
        <w:t>in twins</w:t>
      </w:r>
    </w:p>
    <w:p w:rsidR="00706D1D" w:rsidRDefault="00706D1D" w:rsidP="00706D1D">
      <w:pPr>
        <w:jc w:val="both"/>
        <w:rPr>
          <w:rFonts w:cs="Calibri"/>
        </w:rPr>
      </w:pPr>
      <w:r>
        <w:rPr>
          <w:rFonts w:cs="Calibri"/>
        </w:rPr>
        <w:t>Since our significant SNPs are close to a gene previously associated with obesity, we tested these SNPs with fat mass, le</w:t>
      </w:r>
      <w:r w:rsidR="004A4633">
        <w:rPr>
          <w:rFonts w:cs="Calibri"/>
        </w:rPr>
        <w:t>an mass and percentage body fat.</w:t>
      </w:r>
    </w:p>
    <w:p w:rsidR="00502B7B" w:rsidRPr="00502B7B" w:rsidRDefault="00502B7B" w:rsidP="00706D1D">
      <w:pPr>
        <w:jc w:val="both"/>
        <w:rPr>
          <w:rFonts w:cs="Calibri"/>
          <w:i/>
        </w:rPr>
      </w:pPr>
      <w:r w:rsidRPr="00502B7B">
        <w:rPr>
          <w:rFonts w:cs="Calibri"/>
          <w:i/>
        </w:rPr>
        <w:t>Table S1. Association of fat mass, lean mass and percentage body fat with top SNPs in Twins</w:t>
      </w:r>
    </w:p>
    <w:tbl>
      <w:tblPr>
        <w:tblW w:w="7573"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271"/>
        <w:gridCol w:w="593"/>
        <w:gridCol w:w="451"/>
        <w:gridCol w:w="830"/>
        <w:gridCol w:w="1103"/>
        <w:gridCol w:w="830"/>
        <w:gridCol w:w="1535"/>
      </w:tblGrid>
      <w:tr w:rsidR="00EC2A12" w:rsidRPr="00856ACA" w:rsidTr="00EC2A12">
        <w:trPr>
          <w:trHeight w:val="288"/>
          <w:jc w:val="center"/>
        </w:trPr>
        <w:tc>
          <w:tcPr>
            <w:tcW w:w="960" w:type="dxa"/>
            <w:shd w:val="clear" w:color="auto" w:fill="auto"/>
            <w:noWrap/>
            <w:vAlign w:val="bottom"/>
          </w:tcPr>
          <w:p w:rsidR="00EC2A12" w:rsidRPr="00856ACA" w:rsidRDefault="00EC2A12" w:rsidP="00F33121">
            <w:pPr>
              <w:spacing w:after="0" w:line="240" w:lineRule="auto"/>
              <w:rPr>
                <w:rFonts w:ascii="Calibri" w:eastAsia="Times New Roman" w:hAnsi="Calibri" w:cs="Times New Roman"/>
                <w:lang w:val="en-GB" w:eastAsia="en-GB"/>
              </w:rPr>
            </w:pPr>
          </w:p>
        </w:tc>
        <w:tc>
          <w:tcPr>
            <w:tcW w:w="1271" w:type="dxa"/>
            <w:shd w:val="clear" w:color="auto" w:fill="auto"/>
            <w:noWrap/>
            <w:vAlign w:val="bottom"/>
          </w:tcPr>
          <w:p w:rsidR="00EC2A12" w:rsidRPr="00856ACA" w:rsidRDefault="00EC2A12" w:rsidP="00F33121">
            <w:pPr>
              <w:spacing w:after="0" w:line="240" w:lineRule="auto"/>
              <w:rPr>
                <w:rFonts w:ascii="Calibri" w:eastAsia="Times New Roman" w:hAnsi="Calibri" w:cs="Times New Roman"/>
                <w:lang w:val="en-GB" w:eastAsia="en-GB"/>
              </w:rPr>
            </w:pPr>
          </w:p>
        </w:tc>
        <w:tc>
          <w:tcPr>
            <w:tcW w:w="593" w:type="dxa"/>
            <w:shd w:val="clear" w:color="auto" w:fill="auto"/>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p>
        </w:tc>
        <w:tc>
          <w:tcPr>
            <w:tcW w:w="451" w:type="dxa"/>
            <w:shd w:val="clear" w:color="auto" w:fill="auto"/>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p>
        </w:tc>
        <w:tc>
          <w:tcPr>
            <w:tcW w:w="1933" w:type="dxa"/>
            <w:gridSpan w:val="2"/>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Pr>
                <w:rFonts w:ascii="Calibri" w:eastAsia="Times New Roman" w:hAnsi="Calibri" w:cs="Times New Roman"/>
                <w:lang w:val="en-GB" w:eastAsia="en-GB"/>
              </w:rPr>
              <w:t>Fat M</w:t>
            </w:r>
            <w:r w:rsidRPr="00856ACA">
              <w:rPr>
                <w:rFonts w:ascii="Calibri" w:eastAsia="Times New Roman" w:hAnsi="Calibri" w:cs="Times New Roman"/>
                <w:lang w:val="en-GB" w:eastAsia="en-GB"/>
              </w:rPr>
              <w:t xml:space="preserve">ass </w:t>
            </w:r>
          </w:p>
        </w:tc>
        <w:tc>
          <w:tcPr>
            <w:tcW w:w="2365" w:type="dxa"/>
            <w:gridSpan w:val="2"/>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Pr>
                <w:rFonts w:ascii="Calibri" w:eastAsia="Times New Roman" w:hAnsi="Calibri" w:cs="Times New Roman"/>
                <w:lang w:val="en-GB" w:eastAsia="en-GB"/>
              </w:rPr>
              <w:t>Percentage Body F</w:t>
            </w:r>
            <w:r w:rsidRPr="00856ACA">
              <w:rPr>
                <w:rFonts w:ascii="Calibri" w:eastAsia="Times New Roman" w:hAnsi="Calibri" w:cs="Times New Roman"/>
                <w:lang w:val="en-GB" w:eastAsia="en-GB"/>
              </w:rPr>
              <w:t>at</w:t>
            </w:r>
          </w:p>
        </w:tc>
      </w:tr>
      <w:tr w:rsidR="00EC2A12" w:rsidRPr="00856ACA" w:rsidTr="00EC2A12">
        <w:trPr>
          <w:trHeight w:val="288"/>
          <w:jc w:val="center"/>
        </w:trPr>
        <w:tc>
          <w:tcPr>
            <w:tcW w:w="960" w:type="dxa"/>
            <w:shd w:val="clear" w:color="auto" w:fill="auto"/>
            <w:noWrap/>
            <w:vAlign w:val="bottom"/>
          </w:tcPr>
          <w:p w:rsidR="00EC2A12" w:rsidRPr="00856ACA" w:rsidRDefault="00EC2A12" w:rsidP="00F33121">
            <w:pPr>
              <w:spacing w:after="0" w:line="240" w:lineRule="auto"/>
              <w:rPr>
                <w:rFonts w:ascii="Calibri" w:eastAsia="Times New Roman" w:hAnsi="Calibri" w:cs="Times New Roman"/>
                <w:lang w:val="en-GB" w:eastAsia="en-GB"/>
              </w:rPr>
            </w:pPr>
            <w:r w:rsidRPr="00856ACA">
              <w:rPr>
                <w:rFonts w:ascii="Calibri" w:eastAsia="Times New Roman" w:hAnsi="Calibri" w:cs="Times New Roman"/>
                <w:lang w:val="en-GB" w:eastAsia="en-GB"/>
              </w:rPr>
              <w:t>CHR</w:t>
            </w:r>
          </w:p>
        </w:tc>
        <w:tc>
          <w:tcPr>
            <w:tcW w:w="1271" w:type="dxa"/>
            <w:shd w:val="clear" w:color="auto" w:fill="auto"/>
            <w:noWrap/>
            <w:vAlign w:val="bottom"/>
          </w:tcPr>
          <w:p w:rsidR="00EC2A12" w:rsidRPr="00856ACA" w:rsidRDefault="00EC2A12" w:rsidP="00F33121">
            <w:pPr>
              <w:spacing w:after="0" w:line="240" w:lineRule="auto"/>
              <w:rPr>
                <w:rFonts w:ascii="Calibri" w:eastAsia="Times New Roman" w:hAnsi="Calibri" w:cs="Times New Roman"/>
                <w:lang w:val="en-GB" w:eastAsia="en-GB"/>
              </w:rPr>
            </w:pPr>
            <w:r w:rsidRPr="00856ACA">
              <w:rPr>
                <w:rFonts w:ascii="Calibri" w:eastAsia="Times New Roman" w:hAnsi="Calibri" w:cs="Times New Roman"/>
                <w:lang w:val="en-GB" w:eastAsia="en-GB"/>
              </w:rPr>
              <w:t>SNP</w:t>
            </w:r>
          </w:p>
        </w:tc>
        <w:tc>
          <w:tcPr>
            <w:tcW w:w="593" w:type="dxa"/>
            <w:shd w:val="clear" w:color="auto" w:fill="auto"/>
            <w:noWrap/>
            <w:vAlign w:val="bottom"/>
          </w:tcPr>
          <w:p w:rsidR="00EC2A12" w:rsidRPr="00856ACA" w:rsidRDefault="00EC2A12" w:rsidP="00F33121">
            <w:pPr>
              <w:spacing w:after="0" w:line="240" w:lineRule="auto"/>
              <w:rPr>
                <w:rFonts w:ascii="Calibri" w:eastAsia="Times New Roman" w:hAnsi="Calibri" w:cs="Times New Roman"/>
                <w:lang w:val="en-GB" w:eastAsia="en-GB"/>
              </w:rPr>
            </w:pPr>
            <w:r w:rsidRPr="00856ACA">
              <w:rPr>
                <w:rFonts w:ascii="Calibri" w:eastAsia="Times New Roman" w:hAnsi="Calibri" w:cs="Times New Roman"/>
                <w:lang w:val="en-GB" w:eastAsia="en-GB"/>
              </w:rPr>
              <w:t>NEA</w:t>
            </w:r>
          </w:p>
        </w:tc>
        <w:tc>
          <w:tcPr>
            <w:tcW w:w="451" w:type="dxa"/>
            <w:shd w:val="clear" w:color="auto" w:fill="auto"/>
            <w:noWrap/>
            <w:vAlign w:val="bottom"/>
          </w:tcPr>
          <w:p w:rsidR="00EC2A12" w:rsidRPr="00856ACA" w:rsidRDefault="00EC2A12" w:rsidP="00F33121">
            <w:pPr>
              <w:spacing w:after="0" w:line="240" w:lineRule="auto"/>
              <w:rPr>
                <w:rFonts w:ascii="Calibri" w:eastAsia="Times New Roman" w:hAnsi="Calibri" w:cs="Times New Roman"/>
                <w:lang w:val="en-GB" w:eastAsia="en-GB"/>
              </w:rPr>
            </w:pPr>
            <w:r w:rsidRPr="00856ACA">
              <w:rPr>
                <w:rFonts w:ascii="Calibri" w:eastAsia="Times New Roman" w:hAnsi="Calibri" w:cs="Times New Roman"/>
                <w:lang w:val="en-GB" w:eastAsia="en-GB"/>
              </w:rPr>
              <w:t>EA</w:t>
            </w:r>
          </w:p>
        </w:tc>
        <w:tc>
          <w:tcPr>
            <w:tcW w:w="830"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beta</w:t>
            </w:r>
          </w:p>
        </w:tc>
        <w:tc>
          <w:tcPr>
            <w:tcW w:w="1103"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p</w:t>
            </w:r>
          </w:p>
        </w:tc>
        <w:tc>
          <w:tcPr>
            <w:tcW w:w="830"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beta</w:t>
            </w:r>
          </w:p>
        </w:tc>
        <w:tc>
          <w:tcPr>
            <w:tcW w:w="1535"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p</w:t>
            </w:r>
          </w:p>
        </w:tc>
      </w:tr>
      <w:tr w:rsidR="00EC2A12" w:rsidRPr="00856ACA" w:rsidTr="00EC2A12">
        <w:trPr>
          <w:trHeight w:val="288"/>
          <w:jc w:val="center"/>
        </w:trPr>
        <w:tc>
          <w:tcPr>
            <w:tcW w:w="960"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9</w:t>
            </w:r>
          </w:p>
        </w:tc>
        <w:tc>
          <w:tcPr>
            <w:tcW w:w="1271"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rs7849941</w:t>
            </w:r>
          </w:p>
        </w:tc>
        <w:tc>
          <w:tcPr>
            <w:tcW w:w="593"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A</w:t>
            </w:r>
          </w:p>
        </w:tc>
        <w:tc>
          <w:tcPr>
            <w:tcW w:w="451"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T</w:t>
            </w:r>
          </w:p>
        </w:tc>
        <w:tc>
          <w:tcPr>
            <w:tcW w:w="830"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0.7</w:t>
            </w:r>
            <w:r>
              <w:rPr>
                <w:rFonts w:ascii="Calibri" w:eastAsia="Times New Roman" w:hAnsi="Calibri" w:cs="Times New Roman"/>
                <w:lang w:val="en-GB" w:eastAsia="en-GB"/>
              </w:rPr>
              <w:t>9</w:t>
            </w:r>
          </w:p>
        </w:tc>
        <w:tc>
          <w:tcPr>
            <w:tcW w:w="1103"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0.002</w:t>
            </w:r>
          </w:p>
        </w:tc>
        <w:tc>
          <w:tcPr>
            <w:tcW w:w="830"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0.85</w:t>
            </w:r>
          </w:p>
        </w:tc>
        <w:tc>
          <w:tcPr>
            <w:tcW w:w="1535"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0.0004</w:t>
            </w:r>
          </w:p>
        </w:tc>
      </w:tr>
      <w:tr w:rsidR="00EC2A12" w:rsidRPr="00856ACA" w:rsidTr="00EC2A12">
        <w:trPr>
          <w:trHeight w:val="285"/>
          <w:jc w:val="center"/>
        </w:trPr>
        <w:tc>
          <w:tcPr>
            <w:tcW w:w="960"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9</w:t>
            </w:r>
          </w:p>
        </w:tc>
        <w:tc>
          <w:tcPr>
            <w:tcW w:w="1271"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rs12340987</w:t>
            </w:r>
          </w:p>
        </w:tc>
        <w:tc>
          <w:tcPr>
            <w:tcW w:w="593"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A</w:t>
            </w:r>
          </w:p>
        </w:tc>
        <w:tc>
          <w:tcPr>
            <w:tcW w:w="451"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G</w:t>
            </w:r>
          </w:p>
        </w:tc>
        <w:tc>
          <w:tcPr>
            <w:tcW w:w="830"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0.57</w:t>
            </w:r>
          </w:p>
        </w:tc>
        <w:tc>
          <w:tcPr>
            <w:tcW w:w="1103"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0.0</w:t>
            </w:r>
            <w:r>
              <w:rPr>
                <w:rFonts w:ascii="Calibri" w:eastAsia="Times New Roman" w:hAnsi="Calibri" w:cs="Times New Roman"/>
                <w:lang w:val="en-GB" w:eastAsia="en-GB"/>
              </w:rPr>
              <w:t>4</w:t>
            </w:r>
          </w:p>
        </w:tc>
        <w:tc>
          <w:tcPr>
            <w:tcW w:w="830"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0.5</w:t>
            </w:r>
            <w:r>
              <w:rPr>
                <w:rFonts w:ascii="Calibri" w:eastAsia="Times New Roman" w:hAnsi="Calibri" w:cs="Times New Roman"/>
                <w:lang w:val="en-GB" w:eastAsia="en-GB"/>
              </w:rPr>
              <w:t>2</w:t>
            </w:r>
          </w:p>
        </w:tc>
        <w:tc>
          <w:tcPr>
            <w:tcW w:w="1535" w:type="dxa"/>
            <w:shd w:val="clear" w:color="000000" w:fill="E5E0EC"/>
            <w:noWrap/>
            <w:vAlign w:val="bottom"/>
          </w:tcPr>
          <w:p w:rsidR="00EC2A12" w:rsidRPr="00856ACA" w:rsidRDefault="00EC2A12"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0.0</w:t>
            </w:r>
            <w:r>
              <w:rPr>
                <w:rFonts w:ascii="Calibri" w:eastAsia="Times New Roman" w:hAnsi="Calibri" w:cs="Times New Roman"/>
                <w:lang w:val="en-GB" w:eastAsia="en-GB"/>
              </w:rPr>
              <w:t>5</w:t>
            </w:r>
          </w:p>
        </w:tc>
      </w:tr>
    </w:tbl>
    <w:p w:rsidR="00706D1D" w:rsidRPr="00856ACA" w:rsidRDefault="00706D1D" w:rsidP="00706D1D">
      <w:pPr>
        <w:jc w:val="both"/>
        <w:rPr>
          <w:rFonts w:cs="Calibri"/>
          <w:b/>
          <w:bCs/>
        </w:rPr>
      </w:pPr>
    </w:p>
    <w:p w:rsidR="00706D1D" w:rsidRPr="00B74E65" w:rsidRDefault="00706D1D" w:rsidP="00706D1D">
      <w:pPr>
        <w:pStyle w:val="ListParagraph"/>
        <w:numPr>
          <w:ilvl w:val="0"/>
          <w:numId w:val="1"/>
        </w:numPr>
        <w:jc w:val="both"/>
        <w:rPr>
          <w:rFonts w:cs="Calibri"/>
          <w:b/>
          <w:bCs/>
        </w:rPr>
      </w:pPr>
      <w:r w:rsidRPr="00B74E65">
        <w:rPr>
          <w:rFonts w:cs="Calibri"/>
          <w:b/>
          <w:bCs/>
        </w:rPr>
        <w:t xml:space="preserve">Low </w:t>
      </w:r>
      <w:r w:rsidR="00D5330D">
        <w:rPr>
          <w:rFonts w:cs="Calibri"/>
          <w:b/>
          <w:bCs/>
        </w:rPr>
        <w:t>b</w:t>
      </w:r>
      <w:r w:rsidRPr="00B74E65">
        <w:rPr>
          <w:rFonts w:cs="Calibri"/>
          <w:b/>
          <w:bCs/>
        </w:rPr>
        <w:t>irth weight twin and high birth weight twin</w:t>
      </w:r>
    </w:p>
    <w:p w:rsidR="00706D1D" w:rsidRDefault="00706D1D" w:rsidP="00706D1D">
      <w:pPr>
        <w:jc w:val="both"/>
        <w:rPr>
          <w:rFonts w:cs="Calibri"/>
          <w:bCs/>
        </w:rPr>
      </w:pPr>
      <w:r>
        <w:rPr>
          <w:rFonts w:cs="Calibri"/>
          <w:bCs/>
        </w:rPr>
        <w:t xml:space="preserve">We ran two additional GWAS to test these variants- the first on the high birth weight twin only and the second on the low birth weight phenotypes. The results show that it is the low birth weight twin that is more associated with the SNPs identified. </w:t>
      </w:r>
    </w:p>
    <w:p w:rsidR="00502B7B" w:rsidRPr="00502B7B" w:rsidRDefault="00502B7B" w:rsidP="00706D1D">
      <w:pPr>
        <w:jc w:val="both"/>
        <w:rPr>
          <w:rFonts w:cs="Calibri"/>
          <w:bCs/>
          <w:i/>
        </w:rPr>
      </w:pPr>
      <w:r w:rsidRPr="00502B7B">
        <w:rPr>
          <w:rFonts w:cs="Calibri"/>
          <w:bCs/>
          <w:i/>
        </w:rPr>
        <w:t xml:space="preserve">Table </w:t>
      </w:r>
      <w:r w:rsidR="002104BC">
        <w:rPr>
          <w:rFonts w:cs="Calibri"/>
          <w:bCs/>
          <w:i/>
        </w:rPr>
        <w:t>S2</w:t>
      </w:r>
      <w:r w:rsidRPr="00502B7B">
        <w:rPr>
          <w:rFonts w:cs="Calibri"/>
          <w:bCs/>
          <w:i/>
        </w:rPr>
        <w:t xml:space="preserve">. </w:t>
      </w:r>
      <w:proofErr w:type="gramStart"/>
      <w:r w:rsidRPr="00502B7B">
        <w:rPr>
          <w:rFonts w:cs="Calibri"/>
          <w:bCs/>
          <w:i/>
        </w:rPr>
        <w:t xml:space="preserve">Association of the birth-weight of the lowest weight </w:t>
      </w:r>
      <w:r>
        <w:rPr>
          <w:rFonts w:cs="Calibri"/>
          <w:bCs/>
          <w:i/>
        </w:rPr>
        <w:t xml:space="preserve">twin </w:t>
      </w:r>
      <w:r w:rsidRPr="00502B7B">
        <w:rPr>
          <w:rFonts w:cs="Calibri"/>
          <w:bCs/>
          <w:i/>
        </w:rPr>
        <w:t xml:space="preserve">and the </w:t>
      </w:r>
      <w:r>
        <w:rPr>
          <w:rFonts w:cs="Calibri"/>
          <w:bCs/>
          <w:i/>
        </w:rPr>
        <w:t xml:space="preserve">one with </w:t>
      </w:r>
      <w:r w:rsidRPr="00502B7B">
        <w:rPr>
          <w:rFonts w:cs="Calibri"/>
          <w:bCs/>
          <w:i/>
        </w:rPr>
        <w:t>hig</w:t>
      </w:r>
      <w:r>
        <w:rPr>
          <w:rFonts w:cs="Calibri"/>
          <w:bCs/>
          <w:i/>
        </w:rPr>
        <w:t xml:space="preserve">hest </w:t>
      </w:r>
      <w:r w:rsidRPr="00502B7B">
        <w:rPr>
          <w:rFonts w:cs="Calibri"/>
          <w:bCs/>
          <w:i/>
        </w:rPr>
        <w:t>weight.</w:t>
      </w:r>
      <w:proofErr w:type="gramEnd"/>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271"/>
        <w:gridCol w:w="593"/>
        <w:gridCol w:w="451"/>
        <w:gridCol w:w="1557"/>
        <w:gridCol w:w="1701"/>
        <w:gridCol w:w="1701"/>
        <w:gridCol w:w="1276"/>
      </w:tblGrid>
      <w:tr w:rsidR="00706D1D" w:rsidRPr="00856ACA">
        <w:trPr>
          <w:trHeight w:val="288"/>
        </w:trPr>
        <w:tc>
          <w:tcPr>
            <w:tcW w:w="960" w:type="dxa"/>
            <w:shd w:val="clear" w:color="auto" w:fill="auto"/>
            <w:noWrap/>
            <w:vAlign w:val="bottom"/>
          </w:tcPr>
          <w:p w:rsidR="00706D1D" w:rsidRPr="00856ACA" w:rsidRDefault="00706D1D" w:rsidP="00F33121">
            <w:pPr>
              <w:spacing w:after="0" w:line="240" w:lineRule="auto"/>
              <w:rPr>
                <w:rFonts w:ascii="Calibri" w:eastAsia="Times New Roman" w:hAnsi="Calibri" w:cs="Times New Roman"/>
                <w:color w:val="000000"/>
                <w:lang w:val="en-GB" w:eastAsia="en-GB"/>
              </w:rPr>
            </w:pPr>
          </w:p>
        </w:tc>
        <w:tc>
          <w:tcPr>
            <w:tcW w:w="1271" w:type="dxa"/>
            <w:shd w:val="clear" w:color="auto" w:fill="auto"/>
            <w:noWrap/>
            <w:vAlign w:val="bottom"/>
          </w:tcPr>
          <w:p w:rsidR="00706D1D" w:rsidRPr="00856ACA" w:rsidRDefault="00706D1D" w:rsidP="00F33121">
            <w:pPr>
              <w:spacing w:after="0" w:line="240" w:lineRule="auto"/>
              <w:rPr>
                <w:rFonts w:ascii="Calibri" w:eastAsia="Times New Roman" w:hAnsi="Calibri" w:cs="Times New Roman"/>
                <w:color w:val="000000"/>
                <w:lang w:val="en-GB" w:eastAsia="en-GB"/>
              </w:rPr>
            </w:pPr>
          </w:p>
        </w:tc>
        <w:tc>
          <w:tcPr>
            <w:tcW w:w="593" w:type="dxa"/>
            <w:shd w:val="clear" w:color="auto" w:fill="auto"/>
            <w:noWrap/>
            <w:vAlign w:val="bottom"/>
          </w:tcPr>
          <w:p w:rsidR="00706D1D" w:rsidRPr="00856ACA" w:rsidRDefault="00706D1D" w:rsidP="00F33121">
            <w:pPr>
              <w:spacing w:after="0" w:line="240" w:lineRule="auto"/>
              <w:jc w:val="center"/>
              <w:rPr>
                <w:rFonts w:ascii="Calibri" w:eastAsia="Times New Roman" w:hAnsi="Calibri" w:cs="Times New Roman"/>
                <w:color w:val="FF0000"/>
                <w:lang w:val="en-GB" w:eastAsia="en-GB"/>
              </w:rPr>
            </w:pPr>
          </w:p>
        </w:tc>
        <w:tc>
          <w:tcPr>
            <w:tcW w:w="451" w:type="dxa"/>
            <w:shd w:val="clear" w:color="auto" w:fill="auto"/>
            <w:noWrap/>
            <w:vAlign w:val="bottom"/>
          </w:tcPr>
          <w:p w:rsidR="00706D1D" w:rsidRPr="00856ACA" w:rsidRDefault="00706D1D" w:rsidP="00F33121">
            <w:pPr>
              <w:spacing w:after="0" w:line="240" w:lineRule="auto"/>
              <w:jc w:val="center"/>
              <w:rPr>
                <w:rFonts w:ascii="Calibri" w:eastAsia="Times New Roman" w:hAnsi="Calibri" w:cs="Times New Roman"/>
                <w:color w:val="FF0000"/>
                <w:lang w:val="en-GB" w:eastAsia="en-GB"/>
              </w:rPr>
            </w:pPr>
          </w:p>
        </w:tc>
        <w:tc>
          <w:tcPr>
            <w:tcW w:w="3258" w:type="dxa"/>
            <w:gridSpan w:val="2"/>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lang w:val="en-GB" w:eastAsia="en-GB"/>
              </w:rPr>
            </w:pPr>
            <w:r w:rsidRPr="00856ACA">
              <w:rPr>
                <w:rFonts w:ascii="Calibri" w:eastAsia="Times New Roman" w:hAnsi="Calibri" w:cs="Times New Roman"/>
                <w:lang w:val="en-GB" w:eastAsia="en-GB"/>
              </w:rPr>
              <w:t>Low</w:t>
            </w:r>
            <w:r>
              <w:rPr>
                <w:rFonts w:ascii="Calibri" w:eastAsia="Times New Roman" w:hAnsi="Calibri" w:cs="Times New Roman"/>
                <w:lang w:val="en-GB" w:eastAsia="en-GB"/>
              </w:rPr>
              <w:t xml:space="preserve"> </w:t>
            </w:r>
            <w:r w:rsidRPr="00856ACA">
              <w:rPr>
                <w:rFonts w:ascii="Calibri" w:eastAsia="Times New Roman" w:hAnsi="Calibri" w:cs="Times New Roman"/>
                <w:lang w:val="en-GB" w:eastAsia="en-GB"/>
              </w:rPr>
              <w:t>B</w:t>
            </w:r>
            <w:r>
              <w:rPr>
                <w:rFonts w:ascii="Calibri" w:eastAsia="Times New Roman" w:hAnsi="Calibri" w:cs="Times New Roman"/>
                <w:lang w:val="en-GB" w:eastAsia="en-GB"/>
              </w:rPr>
              <w:t xml:space="preserve">irth </w:t>
            </w:r>
            <w:r w:rsidRPr="00856ACA">
              <w:rPr>
                <w:rFonts w:ascii="Calibri" w:eastAsia="Times New Roman" w:hAnsi="Calibri" w:cs="Times New Roman"/>
                <w:lang w:val="en-GB" w:eastAsia="en-GB"/>
              </w:rPr>
              <w:t>W</w:t>
            </w:r>
            <w:r>
              <w:rPr>
                <w:rFonts w:ascii="Calibri" w:eastAsia="Times New Roman" w:hAnsi="Calibri" w:cs="Times New Roman"/>
                <w:lang w:val="en-GB" w:eastAsia="en-GB"/>
              </w:rPr>
              <w:t>eight T</w:t>
            </w:r>
            <w:r w:rsidRPr="00856ACA">
              <w:rPr>
                <w:rFonts w:ascii="Calibri" w:eastAsia="Times New Roman" w:hAnsi="Calibri" w:cs="Times New Roman"/>
                <w:lang w:val="en-GB" w:eastAsia="en-GB"/>
              </w:rPr>
              <w:t>win</w:t>
            </w:r>
          </w:p>
        </w:tc>
        <w:tc>
          <w:tcPr>
            <w:tcW w:w="2977" w:type="dxa"/>
            <w:gridSpan w:val="2"/>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lang w:val="en-GB" w:eastAsia="en-GB"/>
              </w:rPr>
            </w:pPr>
            <w:r>
              <w:rPr>
                <w:rFonts w:ascii="Calibri" w:eastAsia="Times New Roman" w:hAnsi="Calibri" w:cs="Times New Roman"/>
                <w:lang w:val="en-GB" w:eastAsia="en-GB"/>
              </w:rPr>
              <w:t>High Birth Weight Twin</w:t>
            </w:r>
          </w:p>
        </w:tc>
      </w:tr>
      <w:tr w:rsidR="00706D1D" w:rsidRPr="00856ACA">
        <w:trPr>
          <w:trHeight w:val="288"/>
        </w:trPr>
        <w:tc>
          <w:tcPr>
            <w:tcW w:w="960" w:type="dxa"/>
            <w:shd w:val="clear" w:color="auto" w:fill="auto"/>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CHR</w:t>
            </w:r>
          </w:p>
        </w:tc>
        <w:tc>
          <w:tcPr>
            <w:tcW w:w="1271" w:type="dxa"/>
            <w:shd w:val="clear" w:color="auto" w:fill="auto"/>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SNP</w:t>
            </w:r>
          </w:p>
        </w:tc>
        <w:tc>
          <w:tcPr>
            <w:tcW w:w="593" w:type="dxa"/>
            <w:shd w:val="clear" w:color="auto" w:fill="auto"/>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NEA</w:t>
            </w:r>
          </w:p>
        </w:tc>
        <w:tc>
          <w:tcPr>
            <w:tcW w:w="451" w:type="dxa"/>
            <w:shd w:val="clear" w:color="auto" w:fill="auto"/>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EA</w:t>
            </w:r>
          </w:p>
        </w:tc>
        <w:tc>
          <w:tcPr>
            <w:tcW w:w="1557"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beta</w:t>
            </w:r>
          </w:p>
        </w:tc>
        <w:tc>
          <w:tcPr>
            <w:tcW w:w="1701"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p</w:t>
            </w:r>
          </w:p>
        </w:tc>
        <w:tc>
          <w:tcPr>
            <w:tcW w:w="1701"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beta</w:t>
            </w:r>
          </w:p>
        </w:tc>
        <w:tc>
          <w:tcPr>
            <w:tcW w:w="1276"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p</w:t>
            </w:r>
          </w:p>
        </w:tc>
      </w:tr>
      <w:tr w:rsidR="00706D1D" w:rsidRPr="00856ACA">
        <w:trPr>
          <w:trHeight w:val="288"/>
        </w:trPr>
        <w:tc>
          <w:tcPr>
            <w:tcW w:w="960"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9</w:t>
            </w:r>
          </w:p>
        </w:tc>
        <w:tc>
          <w:tcPr>
            <w:tcW w:w="1271"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rs7849941</w:t>
            </w:r>
          </w:p>
        </w:tc>
        <w:tc>
          <w:tcPr>
            <w:tcW w:w="593"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A</w:t>
            </w:r>
          </w:p>
        </w:tc>
        <w:tc>
          <w:tcPr>
            <w:tcW w:w="451"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T</w:t>
            </w:r>
          </w:p>
        </w:tc>
        <w:tc>
          <w:tcPr>
            <w:tcW w:w="1557"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-0.1</w:t>
            </w:r>
            <w:r w:rsidR="002104BC">
              <w:rPr>
                <w:rFonts w:ascii="Calibri" w:eastAsia="Times New Roman" w:hAnsi="Calibri" w:cs="Times New Roman"/>
                <w:color w:val="000000"/>
                <w:lang w:val="en-GB" w:eastAsia="en-GB"/>
              </w:rPr>
              <w:t>3</w:t>
            </w:r>
          </w:p>
        </w:tc>
        <w:tc>
          <w:tcPr>
            <w:tcW w:w="1701"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9.65E-07</w:t>
            </w:r>
          </w:p>
        </w:tc>
        <w:tc>
          <w:tcPr>
            <w:tcW w:w="1701"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-0.10</w:t>
            </w:r>
          </w:p>
        </w:tc>
        <w:tc>
          <w:tcPr>
            <w:tcW w:w="1276"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5.66E-05</w:t>
            </w:r>
          </w:p>
        </w:tc>
      </w:tr>
      <w:tr w:rsidR="00706D1D" w:rsidRPr="00856ACA">
        <w:trPr>
          <w:trHeight w:val="285"/>
        </w:trPr>
        <w:tc>
          <w:tcPr>
            <w:tcW w:w="960"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9</w:t>
            </w:r>
          </w:p>
        </w:tc>
        <w:tc>
          <w:tcPr>
            <w:tcW w:w="1271"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rs12340987</w:t>
            </w:r>
          </w:p>
        </w:tc>
        <w:tc>
          <w:tcPr>
            <w:tcW w:w="593"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A</w:t>
            </w:r>
          </w:p>
        </w:tc>
        <w:tc>
          <w:tcPr>
            <w:tcW w:w="451"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G</w:t>
            </w:r>
          </w:p>
        </w:tc>
        <w:tc>
          <w:tcPr>
            <w:tcW w:w="1557"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-0.1</w:t>
            </w:r>
            <w:r w:rsidR="002104BC">
              <w:rPr>
                <w:rFonts w:ascii="Calibri" w:eastAsia="Times New Roman" w:hAnsi="Calibri" w:cs="Times New Roman"/>
                <w:color w:val="000000"/>
                <w:lang w:val="en-GB" w:eastAsia="en-GB"/>
              </w:rPr>
              <w:t>4</w:t>
            </w:r>
          </w:p>
        </w:tc>
        <w:tc>
          <w:tcPr>
            <w:tcW w:w="1701"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9.54E-07</w:t>
            </w:r>
          </w:p>
        </w:tc>
        <w:tc>
          <w:tcPr>
            <w:tcW w:w="1701"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-0.0</w:t>
            </w:r>
            <w:r w:rsidR="002104BC">
              <w:rPr>
                <w:rFonts w:ascii="Calibri" w:eastAsia="Times New Roman" w:hAnsi="Calibri" w:cs="Times New Roman"/>
                <w:color w:val="000000"/>
                <w:lang w:val="en-GB" w:eastAsia="en-GB"/>
              </w:rPr>
              <w:t>6</w:t>
            </w:r>
          </w:p>
        </w:tc>
        <w:tc>
          <w:tcPr>
            <w:tcW w:w="1276" w:type="dxa"/>
            <w:shd w:val="clear" w:color="000000" w:fill="E5E0EC"/>
            <w:noWrap/>
            <w:vAlign w:val="bottom"/>
          </w:tcPr>
          <w:p w:rsidR="00706D1D" w:rsidRPr="00856ACA" w:rsidRDefault="00706D1D" w:rsidP="00F33121">
            <w:pPr>
              <w:spacing w:after="0" w:line="240" w:lineRule="auto"/>
              <w:jc w:val="center"/>
              <w:rPr>
                <w:rFonts w:ascii="Calibri" w:eastAsia="Times New Roman" w:hAnsi="Calibri" w:cs="Times New Roman"/>
                <w:color w:val="000000"/>
                <w:lang w:val="en-GB" w:eastAsia="en-GB"/>
              </w:rPr>
            </w:pPr>
            <w:r w:rsidRPr="00856ACA">
              <w:rPr>
                <w:rFonts w:ascii="Calibri" w:eastAsia="Times New Roman" w:hAnsi="Calibri" w:cs="Times New Roman"/>
                <w:color w:val="000000"/>
                <w:lang w:val="en-GB" w:eastAsia="en-GB"/>
              </w:rPr>
              <w:t>0.02034</w:t>
            </w:r>
          </w:p>
        </w:tc>
      </w:tr>
    </w:tbl>
    <w:p w:rsidR="0003126E" w:rsidRDefault="0003126E" w:rsidP="00706D1D">
      <w:pPr>
        <w:jc w:val="both"/>
        <w:rPr>
          <w:lang w:val="en-GB"/>
        </w:rPr>
      </w:pPr>
    </w:p>
    <w:p w:rsidR="002104BC" w:rsidRPr="0003126E" w:rsidRDefault="002104BC" w:rsidP="0003126E">
      <w:pPr>
        <w:pStyle w:val="ListParagraph"/>
        <w:numPr>
          <w:ilvl w:val="0"/>
          <w:numId w:val="1"/>
        </w:numPr>
        <w:jc w:val="both"/>
        <w:rPr>
          <w:rFonts w:cs="Calibri"/>
          <w:b/>
          <w:bCs/>
        </w:rPr>
      </w:pPr>
      <w:r w:rsidRPr="0003126E">
        <w:rPr>
          <w:rFonts w:cs="Calibri"/>
          <w:b/>
          <w:bCs/>
        </w:rPr>
        <w:t xml:space="preserve">Monozygotic and </w:t>
      </w:r>
      <w:proofErr w:type="spellStart"/>
      <w:r w:rsidR="00D5330D" w:rsidRPr="0003126E">
        <w:rPr>
          <w:rFonts w:cs="Calibri"/>
          <w:b/>
          <w:bCs/>
        </w:rPr>
        <w:t>dizygotic</w:t>
      </w:r>
      <w:proofErr w:type="spellEnd"/>
      <w:r w:rsidR="00D5330D" w:rsidRPr="0003126E">
        <w:rPr>
          <w:rFonts w:cs="Calibri"/>
          <w:b/>
          <w:bCs/>
        </w:rPr>
        <w:t xml:space="preserve"> females </w:t>
      </w:r>
      <w:r w:rsidRPr="0003126E">
        <w:rPr>
          <w:rFonts w:cs="Calibri"/>
          <w:b/>
          <w:bCs/>
        </w:rPr>
        <w:t xml:space="preserve">in </w:t>
      </w:r>
      <w:proofErr w:type="spellStart"/>
      <w:r w:rsidRPr="0003126E">
        <w:rPr>
          <w:rFonts w:cs="Calibri"/>
          <w:b/>
          <w:bCs/>
        </w:rPr>
        <w:t>TwinsUK</w:t>
      </w:r>
      <w:proofErr w:type="spellEnd"/>
    </w:p>
    <w:p w:rsidR="002104BC" w:rsidRDefault="002104BC" w:rsidP="002104BC">
      <w:pPr>
        <w:rPr>
          <w:i/>
          <w:lang w:val="en-GB"/>
        </w:rPr>
      </w:pPr>
      <w:r>
        <w:rPr>
          <w:i/>
          <w:lang w:val="en-GB"/>
        </w:rPr>
        <w:t>Table S3</w:t>
      </w:r>
      <w:r w:rsidRPr="00502B7B">
        <w:rPr>
          <w:i/>
          <w:lang w:val="en-GB"/>
        </w:rPr>
        <w:t xml:space="preserve">. GWAS results for </w:t>
      </w:r>
      <w:r>
        <w:rPr>
          <w:i/>
          <w:lang w:val="en-GB"/>
        </w:rPr>
        <w:t xml:space="preserve">birth-weight in </w:t>
      </w:r>
      <w:r w:rsidRPr="00502B7B">
        <w:rPr>
          <w:i/>
          <w:lang w:val="en-GB"/>
        </w:rPr>
        <w:t xml:space="preserve">monozygotic and </w:t>
      </w:r>
      <w:proofErr w:type="spellStart"/>
      <w:r w:rsidRPr="00502B7B">
        <w:rPr>
          <w:i/>
          <w:lang w:val="en-GB"/>
        </w:rPr>
        <w:t>dizygotic</w:t>
      </w:r>
      <w:proofErr w:type="spellEnd"/>
      <w:r w:rsidRPr="00502B7B">
        <w:rPr>
          <w:i/>
          <w:lang w:val="en-GB"/>
        </w:rPr>
        <w:t xml:space="preserve"> twins</w:t>
      </w:r>
    </w:p>
    <w:p w:rsidR="00C43B73" w:rsidRDefault="00C43B73" w:rsidP="00D5330D">
      <w:pPr>
        <w:jc w:val="both"/>
        <w:rPr>
          <w:i/>
          <w:lang w:val="en-GB"/>
        </w:rPr>
      </w:pPr>
      <w:r>
        <w:rPr>
          <w:rFonts w:cs="Calibri"/>
          <w:bCs/>
        </w:rPr>
        <w:t xml:space="preserve">We also tested these </w:t>
      </w:r>
      <w:r w:rsidR="00F35437">
        <w:rPr>
          <w:rFonts w:cs="Calibri"/>
          <w:bCs/>
        </w:rPr>
        <w:t>two</w:t>
      </w:r>
      <w:r>
        <w:rPr>
          <w:rFonts w:cs="Calibri"/>
          <w:bCs/>
        </w:rPr>
        <w:t xml:space="preserve"> variants with monozygotic (identical) twins and again with non-identical (</w:t>
      </w:r>
      <w:proofErr w:type="spellStart"/>
      <w:r>
        <w:rPr>
          <w:rFonts w:cs="Calibri"/>
          <w:bCs/>
        </w:rPr>
        <w:t>dizygotic</w:t>
      </w:r>
      <w:proofErr w:type="spellEnd"/>
      <w:r>
        <w:rPr>
          <w:rFonts w:cs="Calibri"/>
          <w:bCs/>
        </w:rPr>
        <w:t xml:space="preserve">) twins. The results show that it is the identical twin that is more associated with the SNPs identified. </w:t>
      </w:r>
    </w:p>
    <w:tbl>
      <w:tblPr>
        <w:tblW w:w="7525" w:type="dxa"/>
        <w:tblInd w:w="96" w:type="dxa"/>
        <w:tblLook w:val="04A0"/>
      </w:tblPr>
      <w:tblGrid>
        <w:gridCol w:w="1271"/>
        <w:gridCol w:w="960"/>
        <w:gridCol w:w="900"/>
        <w:gridCol w:w="1134"/>
        <w:gridCol w:w="746"/>
        <w:gridCol w:w="980"/>
        <w:gridCol w:w="1534"/>
      </w:tblGrid>
      <w:tr w:rsidR="00786568" w:rsidRPr="00786568">
        <w:trPr>
          <w:trHeight w:val="288"/>
        </w:trPr>
        <w:tc>
          <w:tcPr>
            <w:tcW w:w="1271" w:type="dxa"/>
            <w:tcBorders>
              <w:top w:val="single" w:sz="8" w:space="0" w:color="auto"/>
              <w:left w:val="single" w:sz="8" w:space="0" w:color="auto"/>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b/>
                <w:bCs/>
                <w:color w:val="000000"/>
                <w:lang w:val="en-GB" w:eastAsia="en-GB"/>
              </w:rPr>
            </w:pPr>
            <w:r w:rsidRPr="00786568">
              <w:rPr>
                <w:rFonts w:ascii="Calibri" w:eastAsia="Times New Roman" w:hAnsi="Calibri" w:cs="Times New Roman"/>
                <w:b/>
                <w:bCs/>
                <w:color w:val="000000"/>
                <w:lang w:val="en-GB" w:eastAsia="en-GB"/>
              </w:rPr>
              <w:t> </w:t>
            </w:r>
          </w:p>
        </w:tc>
        <w:tc>
          <w:tcPr>
            <w:tcW w:w="2994" w:type="dxa"/>
            <w:gridSpan w:val="3"/>
            <w:tcBorders>
              <w:top w:val="single" w:sz="8" w:space="0" w:color="auto"/>
              <w:left w:val="nil"/>
              <w:bottom w:val="single" w:sz="4" w:space="0" w:color="auto"/>
              <w:right w:val="single" w:sz="4" w:space="0" w:color="auto"/>
            </w:tcBorders>
            <w:shd w:val="clear" w:color="auto" w:fill="auto"/>
            <w:vAlign w:val="bottom"/>
          </w:tcPr>
          <w:p w:rsidR="00786568" w:rsidRPr="00786568" w:rsidRDefault="00786568" w:rsidP="00786568">
            <w:pPr>
              <w:spacing w:after="0" w:line="240" w:lineRule="auto"/>
              <w:jc w:val="center"/>
              <w:rPr>
                <w:rFonts w:ascii="Calibri" w:eastAsia="Times New Roman" w:hAnsi="Calibri" w:cs="Times New Roman"/>
                <w:b/>
                <w:bCs/>
                <w:color w:val="000000"/>
                <w:lang w:val="en-GB" w:eastAsia="en-GB"/>
              </w:rPr>
            </w:pPr>
            <w:r w:rsidRPr="00786568">
              <w:rPr>
                <w:rFonts w:ascii="Calibri" w:eastAsia="Times New Roman" w:hAnsi="Calibri" w:cs="Times New Roman"/>
                <w:b/>
                <w:bCs/>
                <w:color w:val="000000"/>
                <w:lang w:val="en-GB" w:eastAsia="en-GB"/>
              </w:rPr>
              <w:t>only MZ</w:t>
            </w:r>
          </w:p>
        </w:tc>
        <w:tc>
          <w:tcPr>
            <w:tcW w:w="3260" w:type="dxa"/>
            <w:gridSpan w:val="3"/>
            <w:tcBorders>
              <w:top w:val="single" w:sz="8" w:space="0" w:color="auto"/>
              <w:left w:val="nil"/>
              <w:bottom w:val="single" w:sz="4" w:space="0" w:color="auto"/>
              <w:right w:val="single" w:sz="8" w:space="0" w:color="000000"/>
            </w:tcBorders>
            <w:shd w:val="clear" w:color="auto" w:fill="auto"/>
            <w:vAlign w:val="bottom"/>
          </w:tcPr>
          <w:p w:rsidR="00786568" w:rsidRPr="00786568" w:rsidRDefault="00786568" w:rsidP="00786568">
            <w:pPr>
              <w:spacing w:after="0" w:line="240" w:lineRule="auto"/>
              <w:jc w:val="center"/>
              <w:rPr>
                <w:rFonts w:ascii="Calibri" w:eastAsia="Times New Roman" w:hAnsi="Calibri" w:cs="Times New Roman"/>
                <w:b/>
                <w:bCs/>
                <w:color w:val="000000"/>
                <w:lang w:val="en-GB" w:eastAsia="en-GB"/>
              </w:rPr>
            </w:pPr>
            <w:r w:rsidRPr="00786568">
              <w:rPr>
                <w:rFonts w:ascii="Calibri" w:eastAsia="Times New Roman" w:hAnsi="Calibri" w:cs="Times New Roman"/>
                <w:b/>
                <w:bCs/>
                <w:color w:val="000000"/>
                <w:lang w:val="en-GB" w:eastAsia="en-GB"/>
              </w:rPr>
              <w:t>only DZ</w:t>
            </w:r>
          </w:p>
        </w:tc>
      </w:tr>
      <w:tr w:rsidR="00786568" w:rsidRPr="00786568">
        <w:trPr>
          <w:trHeight w:val="288"/>
        </w:trPr>
        <w:tc>
          <w:tcPr>
            <w:tcW w:w="1271" w:type="dxa"/>
            <w:tcBorders>
              <w:top w:val="nil"/>
              <w:left w:val="single" w:sz="8" w:space="0" w:color="auto"/>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b/>
                <w:bCs/>
                <w:color w:val="000000"/>
                <w:lang w:val="en-GB" w:eastAsia="en-GB"/>
              </w:rPr>
            </w:pPr>
            <w:r w:rsidRPr="00786568">
              <w:rPr>
                <w:rFonts w:ascii="Calibri" w:eastAsia="Times New Roman" w:hAnsi="Calibri" w:cs="Times New Roman"/>
                <w:b/>
                <w:bCs/>
                <w:color w:val="000000"/>
                <w:lang w:val="en-GB" w:eastAsia="en-GB"/>
              </w:rPr>
              <w:t>SNP</w:t>
            </w:r>
          </w:p>
        </w:tc>
        <w:tc>
          <w:tcPr>
            <w:tcW w:w="960"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b/>
                <w:bCs/>
                <w:color w:val="000000"/>
                <w:lang w:val="en-GB" w:eastAsia="en-GB"/>
              </w:rPr>
            </w:pPr>
            <w:r w:rsidRPr="00786568">
              <w:rPr>
                <w:rFonts w:ascii="Calibri" w:eastAsia="Times New Roman" w:hAnsi="Calibri" w:cs="Times New Roman"/>
                <w:b/>
                <w:bCs/>
                <w:color w:val="000000"/>
                <w:lang w:val="en-GB" w:eastAsia="en-GB"/>
              </w:rPr>
              <w:t>BETA</w:t>
            </w:r>
          </w:p>
        </w:tc>
        <w:tc>
          <w:tcPr>
            <w:tcW w:w="900"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b/>
                <w:bCs/>
                <w:color w:val="000000"/>
                <w:lang w:val="en-GB" w:eastAsia="en-GB"/>
              </w:rPr>
            </w:pPr>
            <w:r w:rsidRPr="00786568">
              <w:rPr>
                <w:rFonts w:ascii="Calibri" w:eastAsia="Times New Roman" w:hAnsi="Calibri" w:cs="Times New Roman"/>
                <w:b/>
                <w:bCs/>
                <w:color w:val="000000"/>
                <w:lang w:val="en-GB" w:eastAsia="en-GB"/>
              </w:rPr>
              <w:t>SE</w:t>
            </w:r>
          </w:p>
        </w:tc>
        <w:tc>
          <w:tcPr>
            <w:tcW w:w="1134"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b/>
                <w:bCs/>
                <w:color w:val="000000"/>
                <w:lang w:val="en-GB" w:eastAsia="en-GB"/>
              </w:rPr>
            </w:pPr>
            <w:r w:rsidRPr="00786568">
              <w:rPr>
                <w:rFonts w:ascii="Calibri" w:eastAsia="Times New Roman" w:hAnsi="Calibri" w:cs="Times New Roman"/>
                <w:b/>
                <w:bCs/>
                <w:color w:val="000000"/>
                <w:lang w:val="en-GB" w:eastAsia="en-GB"/>
              </w:rPr>
              <w:t>p</w:t>
            </w:r>
          </w:p>
        </w:tc>
        <w:tc>
          <w:tcPr>
            <w:tcW w:w="746"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b/>
                <w:bCs/>
                <w:color w:val="000000"/>
                <w:lang w:val="en-GB" w:eastAsia="en-GB"/>
              </w:rPr>
            </w:pPr>
            <w:r w:rsidRPr="00786568">
              <w:rPr>
                <w:rFonts w:ascii="Calibri" w:eastAsia="Times New Roman" w:hAnsi="Calibri" w:cs="Times New Roman"/>
                <w:b/>
                <w:bCs/>
                <w:color w:val="000000"/>
                <w:lang w:val="en-GB" w:eastAsia="en-GB"/>
              </w:rPr>
              <w:t>BETA</w:t>
            </w:r>
          </w:p>
        </w:tc>
        <w:tc>
          <w:tcPr>
            <w:tcW w:w="980"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b/>
                <w:bCs/>
                <w:color w:val="000000"/>
                <w:lang w:val="en-GB" w:eastAsia="en-GB"/>
              </w:rPr>
            </w:pPr>
            <w:r w:rsidRPr="00786568">
              <w:rPr>
                <w:rFonts w:ascii="Calibri" w:eastAsia="Times New Roman" w:hAnsi="Calibri" w:cs="Times New Roman"/>
                <w:b/>
                <w:bCs/>
                <w:color w:val="000000"/>
                <w:lang w:val="en-GB" w:eastAsia="en-GB"/>
              </w:rPr>
              <w:t>SE</w:t>
            </w:r>
          </w:p>
        </w:tc>
        <w:tc>
          <w:tcPr>
            <w:tcW w:w="1534" w:type="dxa"/>
            <w:tcBorders>
              <w:top w:val="nil"/>
              <w:left w:val="nil"/>
              <w:bottom w:val="single" w:sz="4" w:space="0" w:color="auto"/>
              <w:right w:val="single" w:sz="8"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b/>
                <w:bCs/>
                <w:color w:val="000000"/>
                <w:lang w:val="en-GB" w:eastAsia="en-GB"/>
              </w:rPr>
            </w:pPr>
            <w:r w:rsidRPr="00786568">
              <w:rPr>
                <w:rFonts w:ascii="Calibri" w:eastAsia="Times New Roman" w:hAnsi="Calibri" w:cs="Times New Roman"/>
                <w:b/>
                <w:bCs/>
                <w:color w:val="000000"/>
                <w:lang w:val="en-GB" w:eastAsia="en-GB"/>
              </w:rPr>
              <w:t>P</w:t>
            </w:r>
          </w:p>
        </w:tc>
      </w:tr>
      <w:tr w:rsidR="00786568" w:rsidRPr="00786568">
        <w:trPr>
          <w:trHeight w:val="288"/>
        </w:trPr>
        <w:tc>
          <w:tcPr>
            <w:tcW w:w="1271" w:type="dxa"/>
            <w:tcBorders>
              <w:top w:val="nil"/>
              <w:left w:val="single" w:sz="8" w:space="0" w:color="auto"/>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rs12340987</w:t>
            </w:r>
          </w:p>
        </w:tc>
        <w:tc>
          <w:tcPr>
            <w:tcW w:w="960"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-0.24</w:t>
            </w:r>
          </w:p>
        </w:tc>
        <w:tc>
          <w:tcPr>
            <w:tcW w:w="900"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0.05</w:t>
            </w:r>
          </w:p>
        </w:tc>
        <w:tc>
          <w:tcPr>
            <w:tcW w:w="1134"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1.03E-05</w:t>
            </w:r>
          </w:p>
        </w:tc>
        <w:tc>
          <w:tcPr>
            <w:tcW w:w="746"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-0.09</w:t>
            </w:r>
          </w:p>
        </w:tc>
        <w:tc>
          <w:tcPr>
            <w:tcW w:w="980"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0.04</w:t>
            </w:r>
          </w:p>
        </w:tc>
        <w:tc>
          <w:tcPr>
            <w:tcW w:w="1534" w:type="dxa"/>
            <w:tcBorders>
              <w:top w:val="nil"/>
              <w:left w:val="nil"/>
              <w:bottom w:val="single" w:sz="4" w:space="0" w:color="auto"/>
              <w:right w:val="single" w:sz="8"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2.37E-02</w:t>
            </w:r>
          </w:p>
        </w:tc>
      </w:tr>
      <w:tr w:rsidR="00786568" w:rsidRPr="00786568">
        <w:trPr>
          <w:trHeight w:val="288"/>
        </w:trPr>
        <w:tc>
          <w:tcPr>
            <w:tcW w:w="1271" w:type="dxa"/>
            <w:tcBorders>
              <w:top w:val="nil"/>
              <w:left w:val="single" w:sz="8" w:space="0" w:color="auto"/>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rs7849941</w:t>
            </w:r>
          </w:p>
        </w:tc>
        <w:tc>
          <w:tcPr>
            <w:tcW w:w="960"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-0.26</w:t>
            </w:r>
          </w:p>
        </w:tc>
        <w:tc>
          <w:tcPr>
            <w:tcW w:w="900"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0.06</w:t>
            </w:r>
          </w:p>
        </w:tc>
        <w:tc>
          <w:tcPr>
            <w:tcW w:w="1134"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3.09E-06</w:t>
            </w:r>
          </w:p>
        </w:tc>
        <w:tc>
          <w:tcPr>
            <w:tcW w:w="746"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-0.10</w:t>
            </w:r>
          </w:p>
        </w:tc>
        <w:tc>
          <w:tcPr>
            <w:tcW w:w="980"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0.04</w:t>
            </w:r>
          </w:p>
        </w:tc>
        <w:tc>
          <w:tcPr>
            <w:tcW w:w="1534" w:type="dxa"/>
            <w:tcBorders>
              <w:top w:val="nil"/>
              <w:left w:val="nil"/>
              <w:bottom w:val="single" w:sz="4" w:space="0" w:color="auto"/>
              <w:right w:val="single" w:sz="8"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1.00E-02</w:t>
            </w:r>
          </w:p>
        </w:tc>
      </w:tr>
      <w:tr w:rsidR="00786568" w:rsidRPr="00786568">
        <w:trPr>
          <w:trHeight w:val="288"/>
        </w:trPr>
        <w:tc>
          <w:tcPr>
            <w:tcW w:w="1271" w:type="dxa"/>
            <w:tcBorders>
              <w:top w:val="nil"/>
              <w:left w:val="single" w:sz="8" w:space="0" w:color="auto"/>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rs7852361</w:t>
            </w:r>
          </w:p>
        </w:tc>
        <w:tc>
          <w:tcPr>
            <w:tcW w:w="960"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-0.26</w:t>
            </w:r>
          </w:p>
        </w:tc>
        <w:tc>
          <w:tcPr>
            <w:tcW w:w="900"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0.06</w:t>
            </w:r>
          </w:p>
        </w:tc>
        <w:tc>
          <w:tcPr>
            <w:tcW w:w="1134"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4.37E-06</w:t>
            </w:r>
          </w:p>
        </w:tc>
        <w:tc>
          <w:tcPr>
            <w:tcW w:w="746"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-0.10</w:t>
            </w:r>
          </w:p>
        </w:tc>
        <w:tc>
          <w:tcPr>
            <w:tcW w:w="980" w:type="dxa"/>
            <w:tcBorders>
              <w:top w:val="nil"/>
              <w:left w:val="nil"/>
              <w:bottom w:val="single" w:sz="4"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0.04</w:t>
            </w:r>
          </w:p>
        </w:tc>
        <w:tc>
          <w:tcPr>
            <w:tcW w:w="1534" w:type="dxa"/>
            <w:tcBorders>
              <w:top w:val="nil"/>
              <w:left w:val="nil"/>
              <w:bottom w:val="single" w:sz="4" w:space="0" w:color="auto"/>
              <w:right w:val="single" w:sz="8"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1.14E-02</w:t>
            </w:r>
          </w:p>
        </w:tc>
      </w:tr>
      <w:tr w:rsidR="00786568" w:rsidRPr="00786568">
        <w:trPr>
          <w:trHeight w:val="300"/>
        </w:trPr>
        <w:tc>
          <w:tcPr>
            <w:tcW w:w="1271" w:type="dxa"/>
            <w:tcBorders>
              <w:top w:val="nil"/>
              <w:left w:val="single" w:sz="8" w:space="0" w:color="auto"/>
              <w:bottom w:val="single" w:sz="8"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rs7851300</w:t>
            </w:r>
          </w:p>
        </w:tc>
        <w:tc>
          <w:tcPr>
            <w:tcW w:w="960" w:type="dxa"/>
            <w:tcBorders>
              <w:top w:val="nil"/>
              <w:left w:val="nil"/>
              <w:bottom w:val="single" w:sz="8"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-0.26</w:t>
            </w:r>
          </w:p>
        </w:tc>
        <w:tc>
          <w:tcPr>
            <w:tcW w:w="900" w:type="dxa"/>
            <w:tcBorders>
              <w:top w:val="nil"/>
              <w:left w:val="nil"/>
              <w:bottom w:val="single" w:sz="8"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0.06</w:t>
            </w:r>
          </w:p>
        </w:tc>
        <w:tc>
          <w:tcPr>
            <w:tcW w:w="1134" w:type="dxa"/>
            <w:tcBorders>
              <w:top w:val="nil"/>
              <w:left w:val="nil"/>
              <w:bottom w:val="single" w:sz="8"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4.32E-06</w:t>
            </w:r>
          </w:p>
        </w:tc>
        <w:tc>
          <w:tcPr>
            <w:tcW w:w="746" w:type="dxa"/>
            <w:tcBorders>
              <w:top w:val="nil"/>
              <w:left w:val="nil"/>
              <w:bottom w:val="single" w:sz="8"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-0.10</w:t>
            </w:r>
          </w:p>
        </w:tc>
        <w:tc>
          <w:tcPr>
            <w:tcW w:w="980" w:type="dxa"/>
            <w:tcBorders>
              <w:top w:val="nil"/>
              <w:left w:val="nil"/>
              <w:bottom w:val="single" w:sz="8" w:space="0" w:color="auto"/>
              <w:right w:val="single" w:sz="4"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0.04</w:t>
            </w:r>
          </w:p>
        </w:tc>
        <w:tc>
          <w:tcPr>
            <w:tcW w:w="1534" w:type="dxa"/>
            <w:tcBorders>
              <w:top w:val="nil"/>
              <w:left w:val="nil"/>
              <w:bottom w:val="single" w:sz="8" w:space="0" w:color="auto"/>
              <w:right w:val="single" w:sz="8" w:space="0" w:color="auto"/>
            </w:tcBorders>
            <w:shd w:val="clear" w:color="auto" w:fill="auto"/>
            <w:noWrap/>
            <w:vAlign w:val="bottom"/>
          </w:tcPr>
          <w:p w:rsidR="00786568" w:rsidRPr="00786568" w:rsidRDefault="00786568" w:rsidP="00786568">
            <w:pPr>
              <w:spacing w:after="0" w:line="240" w:lineRule="auto"/>
              <w:jc w:val="center"/>
              <w:rPr>
                <w:rFonts w:ascii="Calibri" w:eastAsia="Times New Roman" w:hAnsi="Calibri" w:cs="Times New Roman"/>
                <w:color w:val="000000"/>
                <w:lang w:val="en-GB" w:eastAsia="en-GB"/>
              </w:rPr>
            </w:pPr>
            <w:r w:rsidRPr="00786568">
              <w:rPr>
                <w:rFonts w:ascii="Calibri" w:eastAsia="Times New Roman" w:hAnsi="Calibri" w:cs="Times New Roman"/>
                <w:color w:val="000000"/>
                <w:lang w:val="en-GB" w:eastAsia="en-GB"/>
              </w:rPr>
              <w:t>1.14E-02</w:t>
            </w:r>
          </w:p>
        </w:tc>
      </w:tr>
    </w:tbl>
    <w:p w:rsidR="0003126E" w:rsidRDefault="00F972DE" w:rsidP="0003126E">
      <w:pPr>
        <w:pStyle w:val="ListParagraph"/>
        <w:numPr>
          <w:ilvl w:val="0"/>
          <w:numId w:val="1"/>
        </w:numPr>
        <w:tabs>
          <w:tab w:val="left" w:pos="1608"/>
        </w:tabs>
        <w:rPr>
          <w:b/>
          <w:i/>
        </w:rPr>
      </w:pPr>
      <w:r>
        <w:rPr>
          <w:b/>
          <w:i/>
        </w:rPr>
        <w:t>Pr</w:t>
      </w:r>
      <w:r w:rsidR="0003126E" w:rsidRPr="0003126E">
        <w:rPr>
          <w:b/>
          <w:i/>
        </w:rPr>
        <w:t>e</w:t>
      </w:r>
      <w:r>
        <w:rPr>
          <w:b/>
          <w:i/>
        </w:rPr>
        <w:t>l</w:t>
      </w:r>
      <w:r w:rsidR="0003126E" w:rsidRPr="0003126E">
        <w:rPr>
          <w:b/>
          <w:i/>
        </w:rPr>
        <w:t>i</w:t>
      </w:r>
      <w:r>
        <w:rPr>
          <w:b/>
          <w:i/>
        </w:rPr>
        <w:t>mi</w:t>
      </w:r>
      <w:r w:rsidR="0003126E" w:rsidRPr="0003126E">
        <w:rPr>
          <w:b/>
          <w:i/>
        </w:rPr>
        <w:t xml:space="preserve">nary </w:t>
      </w:r>
      <w:r w:rsidR="00D5330D">
        <w:rPr>
          <w:b/>
          <w:i/>
        </w:rPr>
        <w:t>r</w:t>
      </w:r>
      <w:r w:rsidR="0003126E" w:rsidRPr="0003126E">
        <w:rPr>
          <w:b/>
          <w:i/>
        </w:rPr>
        <w:t>esults: Association on raw birth-weight values</w:t>
      </w:r>
    </w:p>
    <w:p w:rsidR="0003126E" w:rsidRPr="0003126E" w:rsidRDefault="0003126E" w:rsidP="0003126E">
      <w:pPr>
        <w:tabs>
          <w:tab w:val="left" w:pos="1608"/>
        </w:tabs>
      </w:pPr>
      <w:r>
        <w:t xml:space="preserve">In our preliminary association based on birth-weight values in kg, these are the 4 SNPs that reached genome-wide significance. The analysis was then conducted using </w:t>
      </w:r>
      <w:r w:rsidRPr="00F35437">
        <w:rPr>
          <w:i/>
        </w:rPr>
        <w:t>z</w:t>
      </w:r>
      <w:r>
        <w:t>-score values and these results are reported in the manuscript.</w:t>
      </w:r>
    </w:p>
    <w:tbl>
      <w:tblPr>
        <w:tblW w:w="5160" w:type="dxa"/>
        <w:tblInd w:w="96" w:type="dxa"/>
        <w:tblLook w:val="04A0"/>
      </w:tblPr>
      <w:tblGrid>
        <w:gridCol w:w="1381"/>
        <w:gridCol w:w="960"/>
        <w:gridCol w:w="1705"/>
        <w:gridCol w:w="1114"/>
      </w:tblGrid>
      <w:tr w:rsidR="007F1351" w:rsidRPr="0003126E">
        <w:trPr>
          <w:trHeight w:val="288"/>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1351" w:rsidRPr="0003126E" w:rsidRDefault="007F1351" w:rsidP="0003126E">
            <w:pPr>
              <w:spacing w:after="0" w:line="240" w:lineRule="auto"/>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F1351" w:rsidRPr="0003126E" w:rsidRDefault="007F1351" w:rsidP="0003126E">
            <w:pPr>
              <w:spacing w:after="0" w:line="240" w:lineRule="auto"/>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 </w:t>
            </w:r>
          </w:p>
        </w:tc>
        <w:tc>
          <w:tcPr>
            <w:tcW w:w="2819" w:type="dxa"/>
            <w:gridSpan w:val="2"/>
            <w:tcBorders>
              <w:top w:val="single" w:sz="4" w:space="0" w:color="auto"/>
              <w:left w:val="nil"/>
              <w:bottom w:val="single" w:sz="4" w:space="0" w:color="auto"/>
              <w:right w:val="single" w:sz="4" w:space="0" w:color="auto"/>
            </w:tcBorders>
            <w:shd w:val="clear" w:color="auto" w:fill="auto"/>
            <w:noWrap/>
            <w:vAlign w:val="bottom"/>
          </w:tcPr>
          <w:p w:rsidR="007F1351" w:rsidRPr="0003126E" w:rsidRDefault="007F1351" w:rsidP="007F1351">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BW: raw values</w:t>
            </w:r>
          </w:p>
        </w:tc>
      </w:tr>
      <w:tr w:rsidR="0003126E" w:rsidRPr="0003126E">
        <w:trPr>
          <w:trHeight w:val="288"/>
        </w:trPr>
        <w:tc>
          <w:tcPr>
            <w:tcW w:w="1381" w:type="dxa"/>
            <w:tcBorders>
              <w:top w:val="nil"/>
              <w:left w:val="single" w:sz="4" w:space="0" w:color="auto"/>
              <w:bottom w:val="single" w:sz="4" w:space="0" w:color="auto"/>
              <w:right w:val="single" w:sz="4" w:space="0" w:color="auto"/>
            </w:tcBorders>
            <w:shd w:val="clear" w:color="auto" w:fill="auto"/>
            <w:noWrap/>
            <w:vAlign w:val="bottom"/>
          </w:tcPr>
          <w:p w:rsidR="0003126E" w:rsidRPr="0003126E" w:rsidRDefault="0003126E" w:rsidP="0003126E">
            <w:pPr>
              <w:spacing w:after="0" w:line="240" w:lineRule="auto"/>
              <w:jc w:val="center"/>
              <w:rPr>
                <w:rFonts w:ascii="Calibri" w:eastAsia="Times New Roman" w:hAnsi="Calibri" w:cs="Times New Roman"/>
                <w:b/>
                <w:bCs/>
                <w:color w:val="000000"/>
                <w:lang w:val="en-GB" w:eastAsia="en-GB"/>
              </w:rPr>
            </w:pPr>
            <w:r w:rsidRPr="0003126E">
              <w:rPr>
                <w:rFonts w:ascii="Calibri" w:eastAsia="Times New Roman" w:hAnsi="Calibri" w:cs="Times New Roman"/>
                <w:b/>
                <w:bCs/>
                <w:color w:val="000000"/>
                <w:lang w:val="en-GB" w:eastAsia="en-GB"/>
              </w:rPr>
              <w:t>SNP</w:t>
            </w:r>
          </w:p>
        </w:tc>
        <w:tc>
          <w:tcPr>
            <w:tcW w:w="960" w:type="dxa"/>
            <w:tcBorders>
              <w:top w:val="nil"/>
              <w:left w:val="nil"/>
              <w:bottom w:val="single" w:sz="4" w:space="0" w:color="auto"/>
              <w:right w:val="single" w:sz="4" w:space="0" w:color="auto"/>
            </w:tcBorders>
            <w:shd w:val="clear" w:color="auto" w:fill="auto"/>
            <w:noWrap/>
            <w:vAlign w:val="bottom"/>
          </w:tcPr>
          <w:p w:rsidR="0003126E" w:rsidRPr="0003126E" w:rsidRDefault="0003126E" w:rsidP="0003126E">
            <w:pPr>
              <w:spacing w:after="0" w:line="240" w:lineRule="auto"/>
              <w:jc w:val="center"/>
              <w:rPr>
                <w:rFonts w:ascii="Calibri" w:eastAsia="Times New Roman" w:hAnsi="Calibri" w:cs="Times New Roman"/>
                <w:b/>
                <w:bCs/>
                <w:color w:val="000000"/>
                <w:lang w:val="en-GB" w:eastAsia="en-GB"/>
              </w:rPr>
            </w:pPr>
            <w:r w:rsidRPr="0003126E">
              <w:rPr>
                <w:rFonts w:ascii="Calibri" w:eastAsia="Times New Roman" w:hAnsi="Calibri" w:cs="Times New Roman"/>
                <w:b/>
                <w:bCs/>
                <w:color w:val="000000"/>
                <w:lang w:val="en-GB" w:eastAsia="en-GB"/>
              </w:rPr>
              <w:t>EA</w:t>
            </w:r>
          </w:p>
        </w:tc>
        <w:tc>
          <w:tcPr>
            <w:tcW w:w="1705" w:type="dxa"/>
            <w:tcBorders>
              <w:top w:val="nil"/>
              <w:left w:val="nil"/>
              <w:bottom w:val="single" w:sz="4" w:space="0" w:color="auto"/>
              <w:right w:val="single" w:sz="4" w:space="0" w:color="auto"/>
            </w:tcBorders>
            <w:shd w:val="clear" w:color="auto" w:fill="auto"/>
            <w:noWrap/>
            <w:vAlign w:val="bottom"/>
          </w:tcPr>
          <w:p w:rsidR="0003126E" w:rsidRPr="0003126E" w:rsidRDefault="0003126E" w:rsidP="007F1351">
            <w:pPr>
              <w:spacing w:after="0" w:line="240" w:lineRule="auto"/>
              <w:jc w:val="center"/>
              <w:rPr>
                <w:rFonts w:ascii="Calibri" w:eastAsia="Times New Roman" w:hAnsi="Calibri" w:cs="Times New Roman"/>
                <w:b/>
                <w:bCs/>
                <w:color w:val="000000"/>
                <w:lang w:val="en-GB" w:eastAsia="en-GB"/>
              </w:rPr>
            </w:pPr>
            <w:r w:rsidRPr="0003126E">
              <w:rPr>
                <w:rFonts w:ascii="Calibri" w:eastAsia="Times New Roman" w:hAnsi="Calibri" w:cs="Times New Roman"/>
                <w:b/>
                <w:bCs/>
                <w:color w:val="000000"/>
                <w:lang w:val="en-GB" w:eastAsia="en-GB"/>
              </w:rPr>
              <w:t>BETA</w:t>
            </w:r>
          </w:p>
        </w:tc>
        <w:tc>
          <w:tcPr>
            <w:tcW w:w="1114" w:type="dxa"/>
            <w:tcBorders>
              <w:top w:val="nil"/>
              <w:left w:val="nil"/>
              <w:bottom w:val="single" w:sz="4" w:space="0" w:color="auto"/>
              <w:right w:val="single" w:sz="4" w:space="0" w:color="auto"/>
            </w:tcBorders>
            <w:shd w:val="clear" w:color="auto" w:fill="auto"/>
            <w:noWrap/>
            <w:vAlign w:val="bottom"/>
          </w:tcPr>
          <w:p w:rsidR="0003126E" w:rsidRPr="0003126E" w:rsidRDefault="0003126E" w:rsidP="007F1351">
            <w:pPr>
              <w:spacing w:after="0" w:line="240" w:lineRule="auto"/>
              <w:jc w:val="center"/>
              <w:rPr>
                <w:rFonts w:ascii="Calibri" w:eastAsia="Times New Roman" w:hAnsi="Calibri" w:cs="Times New Roman"/>
                <w:b/>
                <w:bCs/>
                <w:color w:val="000000"/>
                <w:lang w:val="en-GB" w:eastAsia="en-GB"/>
              </w:rPr>
            </w:pPr>
            <w:r w:rsidRPr="0003126E">
              <w:rPr>
                <w:rFonts w:ascii="Calibri" w:eastAsia="Times New Roman" w:hAnsi="Calibri" w:cs="Times New Roman"/>
                <w:b/>
                <w:bCs/>
                <w:color w:val="000000"/>
                <w:lang w:val="en-GB" w:eastAsia="en-GB"/>
              </w:rPr>
              <w:t>P</w:t>
            </w:r>
          </w:p>
        </w:tc>
      </w:tr>
      <w:tr w:rsidR="0003126E" w:rsidRPr="0003126E">
        <w:trPr>
          <w:trHeight w:val="288"/>
        </w:trPr>
        <w:tc>
          <w:tcPr>
            <w:tcW w:w="1381" w:type="dxa"/>
            <w:tcBorders>
              <w:top w:val="nil"/>
              <w:left w:val="single" w:sz="4" w:space="0" w:color="auto"/>
              <w:bottom w:val="single" w:sz="4" w:space="0" w:color="auto"/>
              <w:right w:val="single" w:sz="4" w:space="0" w:color="auto"/>
            </w:tcBorders>
            <w:shd w:val="clear" w:color="auto" w:fill="auto"/>
            <w:noWrap/>
            <w:vAlign w:val="bottom"/>
          </w:tcPr>
          <w:p w:rsidR="0003126E" w:rsidRPr="0003126E" w:rsidRDefault="0003126E" w:rsidP="0003126E">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rs12340987</w:t>
            </w:r>
          </w:p>
        </w:tc>
        <w:tc>
          <w:tcPr>
            <w:tcW w:w="960" w:type="dxa"/>
            <w:tcBorders>
              <w:top w:val="nil"/>
              <w:left w:val="nil"/>
              <w:bottom w:val="single" w:sz="4" w:space="0" w:color="auto"/>
              <w:right w:val="single" w:sz="4" w:space="0" w:color="auto"/>
            </w:tcBorders>
            <w:shd w:val="clear" w:color="auto" w:fill="auto"/>
            <w:noWrap/>
            <w:vAlign w:val="bottom"/>
          </w:tcPr>
          <w:p w:rsidR="0003126E" w:rsidRPr="0003126E" w:rsidRDefault="0003126E" w:rsidP="0003126E">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T</w:t>
            </w:r>
          </w:p>
        </w:tc>
        <w:tc>
          <w:tcPr>
            <w:tcW w:w="1705" w:type="dxa"/>
            <w:tcBorders>
              <w:top w:val="nil"/>
              <w:left w:val="nil"/>
              <w:bottom w:val="single" w:sz="4" w:space="0" w:color="auto"/>
              <w:right w:val="single" w:sz="4" w:space="0" w:color="auto"/>
            </w:tcBorders>
            <w:shd w:val="clear" w:color="auto" w:fill="auto"/>
            <w:noWrap/>
            <w:vAlign w:val="bottom"/>
          </w:tcPr>
          <w:p w:rsidR="0003126E" w:rsidRPr="0003126E" w:rsidRDefault="0003126E" w:rsidP="007F1351">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-0.1</w:t>
            </w:r>
            <w:r w:rsidR="007F1351">
              <w:rPr>
                <w:rFonts w:ascii="Calibri" w:eastAsia="Times New Roman" w:hAnsi="Calibri" w:cs="Times New Roman"/>
                <w:color w:val="000000"/>
                <w:lang w:val="en-GB" w:eastAsia="en-GB"/>
              </w:rPr>
              <w:t>1</w:t>
            </w:r>
          </w:p>
        </w:tc>
        <w:tc>
          <w:tcPr>
            <w:tcW w:w="1114" w:type="dxa"/>
            <w:tcBorders>
              <w:top w:val="nil"/>
              <w:left w:val="nil"/>
              <w:bottom w:val="single" w:sz="4" w:space="0" w:color="auto"/>
              <w:right w:val="single" w:sz="4" w:space="0" w:color="auto"/>
            </w:tcBorders>
            <w:shd w:val="clear" w:color="auto" w:fill="auto"/>
            <w:noWrap/>
            <w:vAlign w:val="bottom"/>
          </w:tcPr>
          <w:p w:rsidR="0003126E" w:rsidRPr="0003126E" w:rsidRDefault="0003126E" w:rsidP="007F1351">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1.01E-08</w:t>
            </w:r>
          </w:p>
        </w:tc>
      </w:tr>
      <w:tr w:rsidR="0003126E" w:rsidRPr="0003126E">
        <w:trPr>
          <w:trHeight w:val="288"/>
        </w:trPr>
        <w:tc>
          <w:tcPr>
            <w:tcW w:w="1381" w:type="dxa"/>
            <w:tcBorders>
              <w:top w:val="nil"/>
              <w:left w:val="single" w:sz="4" w:space="0" w:color="auto"/>
              <w:bottom w:val="single" w:sz="4" w:space="0" w:color="auto"/>
              <w:right w:val="single" w:sz="4" w:space="0" w:color="auto"/>
            </w:tcBorders>
            <w:shd w:val="clear" w:color="auto" w:fill="auto"/>
            <w:noWrap/>
            <w:vAlign w:val="bottom"/>
          </w:tcPr>
          <w:p w:rsidR="0003126E" w:rsidRPr="0003126E" w:rsidRDefault="0003126E" w:rsidP="0003126E">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rs7849941</w:t>
            </w:r>
          </w:p>
        </w:tc>
        <w:tc>
          <w:tcPr>
            <w:tcW w:w="960" w:type="dxa"/>
            <w:tcBorders>
              <w:top w:val="nil"/>
              <w:left w:val="nil"/>
              <w:bottom w:val="single" w:sz="4" w:space="0" w:color="auto"/>
              <w:right w:val="single" w:sz="4" w:space="0" w:color="auto"/>
            </w:tcBorders>
            <w:shd w:val="clear" w:color="auto" w:fill="auto"/>
            <w:noWrap/>
            <w:vAlign w:val="bottom"/>
          </w:tcPr>
          <w:p w:rsidR="0003126E" w:rsidRPr="0003126E" w:rsidRDefault="0003126E" w:rsidP="0003126E">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C</w:t>
            </w:r>
          </w:p>
        </w:tc>
        <w:tc>
          <w:tcPr>
            <w:tcW w:w="1705" w:type="dxa"/>
            <w:tcBorders>
              <w:top w:val="nil"/>
              <w:left w:val="nil"/>
              <w:bottom w:val="single" w:sz="4" w:space="0" w:color="auto"/>
              <w:right w:val="single" w:sz="4" w:space="0" w:color="auto"/>
            </w:tcBorders>
            <w:shd w:val="clear" w:color="auto" w:fill="auto"/>
            <w:noWrap/>
            <w:vAlign w:val="bottom"/>
          </w:tcPr>
          <w:p w:rsidR="0003126E" w:rsidRPr="0003126E" w:rsidRDefault="0003126E" w:rsidP="007F1351">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-0.10</w:t>
            </w:r>
          </w:p>
        </w:tc>
        <w:tc>
          <w:tcPr>
            <w:tcW w:w="1114" w:type="dxa"/>
            <w:tcBorders>
              <w:top w:val="nil"/>
              <w:left w:val="nil"/>
              <w:bottom w:val="single" w:sz="4" w:space="0" w:color="auto"/>
              <w:right w:val="single" w:sz="4" w:space="0" w:color="auto"/>
            </w:tcBorders>
            <w:shd w:val="clear" w:color="auto" w:fill="auto"/>
            <w:noWrap/>
            <w:vAlign w:val="bottom"/>
          </w:tcPr>
          <w:p w:rsidR="0003126E" w:rsidRPr="0003126E" w:rsidRDefault="0003126E" w:rsidP="007F1351">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2.01E-08</w:t>
            </w:r>
          </w:p>
        </w:tc>
      </w:tr>
      <w:tr w:rsidR="0003126E" w:rsidRPr="0003126E">
        <w:trPr>
          <w:trHeight w:val="288"/>
        </w:trPr>
        <w:tc>
          <w:tcPr>
            <w:tcW w:w="1381" w:type="dxa"/>
            <w:tcBorders>
              <w:top w:val="nil"/>
              <w:left w:val="single" w:sz="4" w:space="0" w:color="auto"/>
              <w:bottom w:val="single" w:sz="4" w:space="0" w:color="auto"/>
              <w:right w:val="single" w:sz="4" w:space="0" w:color="auto"/>
            </w:tcBorders>
            <w:shd w:val="clear" w:color="auto" w:fill="auto"/>
            <w:noWrap/>
            <w:vAlign w:val="bottom"/>
          </w:tcPr>
          <w:p w:rsidR="0003126E" w:rsidRPr="0003126E" w:rsidRDefault="0003126E" w:rsidP="0003126E">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rs7852361</w:t>
            </w:r>
          </w:p>
        </w:tc>
        <w:tc>
          <w:tcPr>
            <w:tcW w:w="960" w:type="dxa"/>
            <w:tcBorders>
              <w:top w:val="nil"/>
              <w:left w:val="nil"/>
              <w:bottom w:val="single" w:sz="4" w:space="0" w:color="auto"/>
              <w:right w:val="single" w:sz="4" w:space="0" w:color="auto"/>
            </w:tcBorders>
            <w:shd w:val="clear" w:color="auto" w:fill="auto"/>
            <w:noWrap/>
            <w:vAlign w:val="bottom"/>
          </w:tcPr>
          <w:p w:rsidR="0003126E" w:rsidRPr="0003126E" w:rsidRDefault="0003126E" w:rsidP="0003126E">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C</w:t>
            </w:r>
          </w:p>
        </w:tc>
        <w:tc>
          <w:tcPr>
            <w:tcW w:w="1705" w:type="dxa"/>
            <w:tcBorders>
              <w:top w:val="nil"/>
              <w:left w:val="nil"/>
              <w:bottom w:val="single" w:sz="4" w:space="0" w:color="auto"/>
              <w:right w:val="single" w:sz="4" w:space="0" w:color="auto"/>
            </w:tcBorders>
            <w:shd w:val="clear" w:color="auto" w:fill="auto"/>
            <w:noWrap/>
            <w:vAlign w:val="bottom"/>
          </w:tcPr>
          <w:p w:rsidR="0003126E" w:rsidRPr="0003126E" w:rsidRDefault="0003126E" w:rsidP="007F1351">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-0.10</w:t>
            </w:r>
          </w:p>
        </w:tc>
        <w:tc>
          <w:tcPr>
            <w:tcW w:w="1114" w:type="dxa"/>
            <w:tcBorders>
              <w:top w:val="nil"/>
              <w:left w:val="nil"/>
              <w:bottom w:val="single" w:sz="4" w:space="0" w:color="auto"/>
              <w:right w:val="single" w:sz="4" w:space="0" w:color="auto"/>
            </w:tcBorders>
            <w:shd w:val="clear" w:color="auto" w:fill="auto"/>
            <w:noWrap/>
            <w:vAlign w:val="bottom"/>
          </w:tcPr>
          <w:p w:rsidR="0003126E" w:rsidRPr="0003126E" w:rsidRDefault="0003126E" w:rsidP="007F1351">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4.28E-08</w:t>
            </w:r>
          </w:p>
        </w:tc>
      </w:tr>
      <w:tr w:rsidR="0003126E" w:rsidRPr="0003126E">
        <w:trPr>
          <w:trHeight w:val="288"/>
        </w:trPr>
        <w:tc>
          <w:tcPr>
            <w:tcW w:w="1381" w:type="dxa"/>
            <w:tcBorders>
              <w:top w:val="nil"/>
              <w:left w:val="single" w:sz="4" w:space="0" w:color="auto"/>
              <w:bottom w:val="single" w:sz="4" w:space="0" w:color="auto"/>
              <w:right w:val="single" w:sz="4" w:space="0" w:color="auto"/>
            </w:tcBorders>
            <w:shd w:val="clear" w:color="auto" w:fill="auto"/>
            <w:noWrap/>
            <w:vAlign w:val="bottom"/>
          </w:tcPr>
          <w:p w:rsidR="0003126E" w:rsidRPr="0003126E" w:rsidRDefault="0003126E" w:rsidP="0003126E">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rs7851300</w:t>
            </w:r>
          </w:p>
        </w:tc>
        <w:tc>
          <w:tcPr>
            <w:tcW w:w="960" w:type="dxa"/>
            <w:tcBorders>
              <w:top w:val="nil"/>
              <w:left w:val="nil"/>
              <w:bottom w:val="single" w:sz="4" w:space="0" w:color="auto"/>
              <w:right w:val="single" w:sz="4" w:space="0" w:color="auto"/>
            </w:tcBorders>
            <w:shd w:val="clear" w:color="auto" w:fill="auto"/>
            <w:noWrap/>
            <w:vAlign w:val="bottom"/>
          </w:tcPr>
          <w:p w:rsidR="0003126E" w:rsidRPr="0003126E" w:rsidRDefault="0003126E" w:rsidP="0003126E">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G</w:t>
            </w:r>
          </w:p>
        </w:tc>
        <w:tc>
          <w:tcPr>
            <w:tcW w:w="1705" w:type="dxa"/>
            <w:tcBorders>
              <w:top w:val="nil"/>
              <w:left w:val="nil"/>
              <w:bottom w:val="single" w:sz="4" w:space="0" w:color="auto"/>
              <w:right w:val="single" w:sz="4" w:space="0" w:color="auto"/>
            </w:tcBorders>
            <w:shd w:val="clear" w:color="auto" w:fill="auto"/>
            <w:noWrap/>
            <w:vAlign w:val="bottom"/>
          </w:tcPr>
          <w:p w:rsidR="0003126E" w:rsidRPr="0003126E" w:rsidRDefault="0003126E" w:rsidP="007F1351">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-0.10</w:t>
            </w:r>
          </w:p>
        </w:tc>
        <w:tc>
          <w:tcPr>
            <w:tcW w:w="1114" w:type="dxa"/>
            <w:tcBorders>
              <w:top w:val="nil"/>
              <w:left w:val="nil"/>
              <w:bottom w:val="single" w:sz="4" w:space="0" w:color="auto"/>
              <w:right w:val="single" w:sz="4" w:space="0" w:color="auto"/>
            </w:tcBorders>
            <w:shd w:val="clear" w:color="auto" w:fill="auto"/>
            <w:noWrap/>
            <w:vAlign w:val="bottom"/>
          </w:tcPr>
          <w:p w:rsidR="0003126E" w:rsidRPr="0003126E" w:rsidRDefault="0003126E" w:rsidP="007F1351">
            <w:pPr>
              <w:spacing w:after="0" w:line="240" w:lineRule="auto"/>
              <w:jc w:val="center"/>
              <w:rPr>
                <w:rFonts w:ascii="Calibri" w:eastAsia="Times New Roman" w:hAnsi="Calibri" w:cs="Times New Roman"/>
                <w:color w:val="000000"/>
                <w:lang w:val="en-GB" w:eastAsia="en-GB"/>
              </w:rPr>
            </w:pPr>
            <w:r w:rsidRPr="0003126E">
              <w:rPr>
                <w:rFonts w:ascii="Calibri" w:eastAsia="Times New Roman" w:hAnsi="Calibri" w:cs="Times New Roman"/>
                <w:color w:val="000000"/>
                <w:lang w:val="en-GB" w:eastAsia="en-GB"/>
              </w:rPr>
              <w:t>3.33E-08</w:t>
            </w:r>
          </w:p>
        </w:tc>
      </w:tr>
    </w:tbl>
    <w:p w:rsidR="0003126E" w:rsidRPr="00EE6979" w:rsidRDefault="0003126E" w:rsidP="0003126E">
      <w:pPr>
        <w:tabs>
          <w:tab w:val="left" w:pos="1608"/>
        </w:tabs>
        <w:rPr>
          <w:b/>
          <w:i/>
        </w:rPr>
      </w:pPr>
    </w:p>
    <w:p w:rsidR="00EE6979" w:rsidRPr="00EE6979" w:rsidRDefault="00EE6979" w:rsidP="0003126E">
      <w:pPr>
        <w:pStyle w:val="ListParagraph"/>
        <w:numPr>
          <w:ilvl w:val="0"/>
          <w:numId w:val="1"/>
        </w:numPr>
        <w:tabs>
          <w:tab w:val="left" w:pos="1608"/>
        </w:tabs>
        <w:rPr>
          <w:b/>
          <w:i/>
        </w:rPr>
      </w:pPr>
      <w:r w:rsidRPr="00EE6979">
        <w:rPr>
          <w:b/>
          <w:i/>
        </w:rPr>
        <w:t xml:space="preserve">Comparing analyses with </w:t>
      </w:r>
      <w:r w:rsidR="00E8338A">
        <w:rPr>
          <w:b/>
          <w:i/>
        </w:rPr>
        <w:t>no covariates, adjusting for BMI</w:t>
      </w:r>
      <w:r w:rsidRPr="00EE6979">
        <w:rPr>
          <w:b/>
          <w:i/>
        </w:rPr>
        <w:t xml:space="preserve"> and also adjusting for both BMI and age</w:t>
      </w:r>
      <w:r>
        <w:rPr>
          <w:b/>
          <w:i/>
        </w:rPr>
        <w:t xml:space="preserve"> (results shown are for the Australian Twin cohort although </w:t>
      </w:r>
      <w:proofErr w:type="spellStart"/>
      <w:r>
        <w:rPr>
          <w:b/>
          <w:i/>
        </w:rPr>
        <w:t>TwinsUK</w:t>
      </w:r>
      <w:proofErr w:type="spellEnd"/>
      <w:r>
        <w:rPr>
          <w:b/>
          <w:i/>
        </w:rPr>
        <w:t xml:space="preserve"> exhibited comparable results)</w:t>
      </w:r>
      <w:r w:rsidRPr="00EE6979">
        <w:rPr>
          <w:b/>
          <w:i/>
        </w:rPr>
        <w:t xml:space="preserve">. </w:t>
      </w:r>
    </w:p>
    <w:tbl>
      <w:tblPr>
        <w:tblStyle w:val="LightShading-Accent4"/>
        <w:tblW w:w="6190" w:type="dxa"/>
        <w:tblLook w:val="04A0"/>
      </w:tblPr>
      <w:tblGrid>
        <w:gridCol w:w="1116"/>
        <w:gridCol w:w="236"/>
        <w:gridCol w:w="1524"/>
        <w:gridCol w:w="236"/>
        <w:gridCol w:w="805"/>
        <w:gridCol w:w="1053"/>
        <w:gridCol w:w="1220"/>
      </w:tblGrid>
      <w:tr w:rsidR="00E8338A" w:rsidRPr="00EE6979" w:rsidTr="00E8338A">
        <w:trPr>
          <w:cnfStyle w:val="100000000000"/>
          <w:trHeight w:val="288"/>
        </w:trPr>
        <w:tc>
          <w:tcPr>
            <w:cnfStyle w:val="001000000000"/>
            <w:tcW w:w="1116" w:type="dxa"/>
            <w:tcBorders>
              <w:left w:val="single" w:sz="4" w:space="0" w:color="auto"/>
              <w:right w:val="single" w:sz="4" w:space="0" w:color="auto"/>
            </w:tcBorders>
            <w:noWrap/>
          </w:tcPr>
          <w:p w:rsidR="00E8338A" w:rsidRPr="00EE6979" w:rsidRDefault="00E8338A" w:rsidP="00EE6979">
            <w:pPr>
              <w:rPr>
                <w:rFonts w:ascii="Calibri" w:eastAsia="Times New Roman" w:hAnsi="Calibri" w:cs="Times New Roman"/>
                <w:color w:val="000000"/>
                <w:lang w:val="en-GB" w:eastAsia="en-GB"/>
              </w:rPr>
            </w:pPr>
          </w:p>
        </w:tc>
        <w:tc>
          <w:tcPr>
            <w:tcW w:w="236" w:type="dxa"/>
            <w:tcBorders>
              <w:left w:val="single" w:sz="4" w:space="0" w:color="auto"/>
            </w:tcBorders>
          </w:tcPr>
          <w:p w:rsidR="00E8338A" w:rsidRPr="00EE6979" w:rsidRDefault="00E8338A" w:rsidP="00EE6979">
            <w:pPr>
              <w:cnfStyle w:val="100000000000"/>
              <w:rPr>
                <w:rFonts w:ascii="Calibri" w:eastAsia="Times New Roman" w:hAnsi="Calibri" w:cs="Times New Roman"/>
                <w:b w:val="0"/>
                <w:bCs w:val="0"/>
                <w:color w:val="000000"/>
                <w:lang w:val="en-GB" w:eastAsia="en-GB"/>
              </w:rPr>
            </w:pPr>
          </w:p>
        </w:tc>
        <w:tc>
          <w:tcPr>
            <w:tcW w:w="1524" w:type="dxa"/>
            <w:tcBorders>
              <w:right w:val="single" w:sz="4" w:space="0" w:color="auto"/>
            </w:tcBorders>
            <w:noWrap/>
          </w:tcPr>
          <w:p w:rsidR="00E8338A" w:rsidRPr="00EE6979" w:rsidRDefault="00E8338A" w:rsidP="00EE6979">
            <w:pPr>
              <w:cnfStyle w:val="100000000000"/>
              <w:rPr>
                <w:rFonts w:ascii="Calibri" w:eastAsia="Times New Roman" w:hAnsi="Calibri" w:cs="Times New Roman"/>
                <w:color w:val="000000"/>
                <w:lang w:val="en-GB" w:eastAsia="en-GB"/>
              </w:rPr>
            </w:pPr>
          </w:p>
        </w:tc>
        <w:tc>
          <w:tcPr>
            <w:tcW w:w="236" w:type="dxa"/>
            <w:tcBorders>
              <w:left w:val="single" w:sz="4" w:space="0" w:color="auto"/>
            </w:tcBorders>
          </w:tcPr>
          <w:p w:rsidR="00E8338A" w:rsidRPr="00EE6979" w:rsidRDefault="00E8338A" w:rsidP="00EE6979">
            <w:pPr>
              <w:cnfStyle w:val="100000000000"/>
              <w:rPr>
                <w:rFonts w:ascii="Calibri" w:eastAsia="Times New Roman" w:hAnsi="Calibri" w:cs="Times New Roman"/>
                <w:b w:val="0"/>
                <w:bCs w:val="0"/>
                <w:color w:val="000000"/>
                <w:lang w:val="en-GB" w:eastAsia="en-GB"/>
              </w:rPr>
            </w:pPr>
          </w:p>
        </w:tc>
        <w:tc>
          <w:tcPr>
            <w:tcW w:w="805" w:type="dxa"/>
            <w:tcBorders>
              <w:right w:val="single" w:sz="4" w:space="0" w:color="auto"/>
            </w:tcBorders>
            <w:noWrap/>
          </w:tcPr>
          <w:p w:rsidR="00E8338A" w:rsidRPr="00EE6979" w:rsidRDefault="00E8338A" w:rsidP="00A124E4">
            <w:pPr>
              <w:jc w:val="center"/>
              <w:cnfStyle w:val="1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 xml:space="preserve">no </w:t>
            </w:r>
            <w:proofErr w:type="spellStart"/>
            <w:r w:rsidRPr="00EE6979">
              <w:rPr>
                <w:rFonts w:ascii="Calibri" w:eastAsia="Times New Roman" w:hAnsi="Calibri" w:cs="Times New Roman"/>
                <w:color w:val="000000"/>
                <w:lang w:val="en-GB" w:eastAsia="en-GB"/>
              </w:rPr>
              <w:t>covars</w:t>
            </w:r>
            <w:proofErr w:type="spellEnd"/>
          </w:p>
        </w:tc>
        <w:tc>
          <w:tcPr>
            <w:tcW w:w="1053" w:type="dxa"/>
            <w:tcBorders>
              <w:left w:val="single" w:sz="4" w:space="0" w:color="auto"/>
              <w:right w:val="single" w:sz="4" w:space="0" w:color="auto"/>
            </w:tcBorders>
            <w:noWrap/>
          </w:tcPr>
          <w:p w:rsidR="00E8338A" w:rsidRPr="00EE6979" w:rsidRDefault="00E8338A" w:rsidP="00A124E4">
            <w:pPr>
              <w:jc w:val="center"/>
              <w:cnfStyle w:val="100000000000"/>
              <w:rPr>
                <w:rFonts w:ascii="Calibri" w:eastAsia="Times New Roman" w:hAnsi="Calibri" w:cs="Times New Roman"/>
                <w:color w:val="000000"/>
                <w:lang w:val="en-GB" w:eastAsia="en-GB"/>
              </w:rPr>
            </w:pPr>
            <w:proofErr w:type="spellStart"/>
            <w:r w:rsidRPr="00EE6979">
              <w:rPr>
                <w:rFonts w:ascii="Calibri" w:eastAsia="Times New Roman" w:hAnsi="Calibri" w:cs="Times New Roman"/>
                <w:color w:val="000000"/>
                <w:lang w:val="en-GB" w:eastAsia="en-GB"/>
              </w:rPr>
              <w:t>bmi</w:t>
            </w:r>
            <w:proofErr w:type="spellEnd"/>
            <w:r w:rsidRPr="00EE6979">
              <w:rPr>
                <w:rFonts w:ascii="Calibri" w:eastAsia="Times New Roman" w:hAnsi="Calibri" w:cs="Times New Roman"/>
                <w:color w:val="000000"/>
                <w:lang w:val="en-GB" w:eastAsia="en-GB"/>
              </w:rPr>
              <w:t xml:space="preserve"> </w:t>
            </w:r>
            <w:proofErr w:type="spellStart"/>
            <w:r w:rsidRPr="00EE6979">
              <w:rPr>
                <w:rFonts w:ascii="Calibri" w:eastAsia="Times New Roman" w:hAnsi="Calibri" w:cs="Times New Roman"/>
                <w:color w:val="000000"/>
                <w:lang w:val="en-GB" w:eastAsia="en-GB"/>
              </w:rPr>
              <w:t>adj</w:t>
            </w:r>
            <w:proofErr w:type="spellEnd"/>
          </w:p>
        </w:tc>
        <w:tc>
          <w:tcPr>
            <w:tcW w:w="1220" w:type="dxa"/>
            <w:tcBorders>
              <w:left w:val="single" w:sz="4" w:space="0" w:color="auto"/>
              <w:right w:val="single" w:sz="4" w:space="0" w:color="auto"/>
            </w:tcBorders>
            <w:noWrap/>
          </w:tcPr>
          <w:p w:rsidR="00E8338A" w:rsidRPr="00EE6979" w:rsidRDefault="00A124E4" w:rsidP="00A124E4">
            <w:pPr>
              <w:jc w:val="center"/>
              <w:cnfStyle w:val="100000000000"/>
              <w:rPr>
                <w:rFonts w:ascii="Calibri" w:eastAsia="Times New Roman" w:hAnsi="Calibri" w:cs="Times New Roman"/>
                <w:color w:val="000000"/>
                <w:lang w:val="en-GB" w:eastAsia="en-GB"/>
              </w:rPr>
            </w:pPr>
            <w:proofErr w:type="spellStart"/>
            <w:r>
              <w:rPr>
                <w:rFonts w:ascii="Calibri" w:eastAsia="Times New Roman" w:hAnsi="Calibri" w:cs="Times New Roman"/>
                <w:color w:val="000000"/>
                <w:lang w:val="en-GB" w:eastAsia="en-GB"/>
              </w:rPr>
              <w:t>b</w:t>
            </w:r>
            <w:r w:rsidR="00E8338A" w:rsidRPr="00EE6979">
              <w:rPr>
                <w:rFonts w:ascii="Calibri" w:eastAsia="Times New Roman" w:hAnsi="Calibri" w:cs="Times New Roman"/>
                <w:color w:val="000000"/>
                <w:lang w:val="en-GB" w:eastAsia="en-GB"/>
              </w:rPr>
              <w:t>mi</w:t>
            </w:r>
            <w:proofErr w:type="spellEnd"/>
            <w:r>
              <w:rPr>
                <w:rFonts w:ascii="Calibri" w:eastAsia="Times New Roman" w:hAnsi="Calibri" w:cs="Times New Roman"/>
                <w:color w:val="000000"/>
                <w:lang w:val="en-GB" w:eastAsia="en-GB"/>
              </w:rPr>
              <w:t xml:space="preserve"> </w:t>
            </w:r>
            <w:r w:rsidR="00E8338A" w:rsidRPr="00EE6979">
              <w:rPr>
                <w:rFonts w:ascii="Calibri" w:eastAsia="Times New Roman" w:hAnsi="Calibri" w:cs="Times New Roman"/>
                <w:color w:val="000000"/>
                <w:lang w:val="en-GB" w:eastAsia="en-GB"/>
              </w:rPr>
              <w:t xml:space="preserve">+ </w:t>
            </w:r>
            <w:r w:rsidR="00E8338A">
              <w:rPr>
                <w:rFonts w:ascii="Calibri" w:eastAsia="Times New Roman" w:hAnsi="Calibri" w:cs="Times New Roman"/>
                <w:color w:val="000000"/>
                <w:lang w:val="en-GB" w:eastAsia="en-GB"/>
              </w:rPr>
              <w:t xml:space="preserve">             </w:t>
            </w:r>
            <w:r w:rsidR="00E8338A" w:rsidRPr="00EE6979">
              <w:rPr>
                <w:rFonts w:ascii="Calibri" w:eastAsia="Times New Roman" w:hAnsi="Calibri" w:cs="Times New Roman"/>
                <w:color w:val="000000"/>
                <w:lang w:val="en-GB" w:eastAsia="en-GB"/>
              </w:rPr>
              <w:t xml:space="preserve">age </w:t>
            </w:r>
            <w:proofErr w:type="spellStart"/>
            <w:r w:rsidR="00E8338A" w:rsidRPr="00EE6979">
              <w:rPr>
                <w:rFonts w:ascii="Calibri" w:eastAsia="Times New Roman" w:hAnsi="Calibri" w:cs="Times New Roman"/>
                <w:color w:val="000000"/>
                <w:lang w:val="en-GB" w:eastAsia="en-GB"/>
              </w:rPr>
              <w:t>adj</w:t>
            </w:r>
            <w:proofErr w:type="spellEnd"/>
          </w:p>
        </w:tc>
      </w:tr>
      <w:tr w:rsidR="00E8338A" w:rsidRPr="00EE6979" w:rsidTr="00E8338A">
        <w:trPr>
          <w:cnfStyle w:val="000000100000"/>
          <w:trHeight w:val="288"/>
        </w:trPr>
        <w:tc>
          <w:tcPr>
            <w:cnfStyle w:val="001000000000"/>
            <w:tcW w:w="1116" w:type="dxa"/>
            <w:tcBorders>
              <w:left w:val="single" w:sz="4" w:space="0" w:color="auto"/>
              <w:right w:val="single" w:sz="4" w:space="0" w:color="auto"/>
            </w:tcBorders>
            <w:noWrap/>
          </w:tcPr>
          <w:p w:rsidR="00E8338A" w:rsidRPr="00EE6979" w:rsidRDefault="00E8338A" w:rsidP="00EE6979">
            <w:pPr>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all twins</w:t>
            </w:r>
          </w:p>
        </w:tc>
        <w:tc>
          <w:tcPr>
            <w:tcW w:w="236" w:type="dxa"/>
            <w:tcBorders>
              <w:left w:val="single" w:sz="4" w:space="0" w:color="auto"/>
            </w:tcBorders>
          </w:tcPr>
          <w:p w:rsidR="00E8338A" w:rsidRPr="00EE6979" w:rsidRDefault="00E8338A" w:rsidP="00E8338A">
            <w:pPr>
              <w:cnfStyle w:val="000000100000"/>
              <w:rPr>
                <w:rFonts w:ascii="Calibri" w:eastAsia="Times New Roman" w:hAnsi="Calibri" w:cs="Times New Roman"/>
                <w:b/>
                <w:bCs/>
                <w:color w:val="000000"/>
                <w:lang w:val="en-GB" w:eastAsia="en-GB"/>
              </w:rPr>
            </w:pPr>
          </w:p>
        </w:tc>
        <w:tc>
          <w:tcPr>
            <w:tcW w:w="1524" w:type="dxa"/>
            <w:tcBorders>
              <w:right w:val="single" w:sz="4" w:space="0" w:color="auto"/>
            </w:tcBorders>
          </w:tcPr>
          <w:p w:rsidR="00E8338A" w:rsidRPr="00EE6979" w:rsidRDefault="00E8338A" w:rsidP="00EE6979">
            <w:pPr>
              <w:cnfStyle w:val="0000001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rs7849941</w:t>
            </w:r>
          </w:p>
        </w:tc>
        <w:tc>
          <w:tcPr>
            <w:tcW w:w="236" w:type="dxa"/>
            <w:tcBorders>
              <w:left w:val="single" w:sz="4" w:space="0" w:color="auto"/>
            </w:tcBorders>
          </w:tcPr>
          <w:p w:rsidR="00E8338A" w:rsidRPr="00EE6979" w:rsidRDefault="00E8338A" w:rsidP="00E8338A">
            <w:pPr>
              <w:cnfStyle w:val="000000100000"/>
              <w:rPr>
                <w:rFonts w:ascii="Calibri" w:eastAsia="Times New Roman" w:hAnsi="Calibri" w:cs="Times New Roman"/>
                <w:color w:val="000000"/>
                <w:lang w:val="en-GB" w:eastAsia="en-GB"/>
              </w:rPr>
            </w:pPr>
          </w:p>
        </w:tc>
        <w:tc>
          <w:tcPr>
            <w:tcW w:w="805" w:type="dxa"/>
            <w:tcBorders>
              <w:right w:val="single" w:sz="4" w:space="0" w:color="auto"/>
            </w:tcBorders>
            <w:noWrap/>
          </w:tcPr>
          <w:p w:rsidR="00E8338A" w:rsidRPr="00EE6979" w:rsidRDefault="00E8338A" w:rsidP="00EE6979">
            <w:pPr>
              <w:jc w:val="right"/>
              <w:cnfStyle w:val="0000001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0.4</w:t>
            </w:r>
            <w:r>
              <w:rPr>
                <w:rFonts w:ascii="Calibri" w:eastAsia="Times New Roman" w:hAnsi="Calibri" w:cs="Times New Roman"/>
                <w:color w:val="000000"/>
                <w:lang w:val="en-GB" w:eastAsia="en-GB"/>
              </w:rPr>
              <w:t>1</w:t>
            </w:r>
          </w:p>
        </w:tc>
        <w:tc>
          <w:tcPr>
            <w:tcW w:w="1053" w:type="dxa"/>
            <w:tcBorders>
              <w:left w:val="single" w:sz="4" w:space="0" w:color="auto"/>
              <w:right w:val="single" w:sz="4" w:space="0" w:color="auto"/>
            </w:tcBorders>
            <w:noWrap/>
          </w:tcPr>
          <w:p w:rsidR="00E8338A" w:rsidRPr="00EE6979" w:rsidRDefault="00E8338A" w:rsidP="00EE6979">
            <w:pPr>
              <w:jc w:val="right"/>
              <w:cnfStyle w:val="0000001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0.4</w:t>
            </w:r>
            <w:r>
              <w:rPr>
                <w:rFonts w:ascii="Calibri" w:eastAsia="Times New Roman" w:hAnsi="Calibri" w:cs="Times New Roman"/>
                <w:color w:val="000000"/>
                <w:lang w:val="en-GB" w:eastAsia="en-GB"/>
              </w:rPr>
              <w:t>1</w:t>
            </w:r>
          </w:p>
        </w:tc>
        <w:tc>
          <w:tcPr>
            <w:tcW w:w="1220" w:type="dxa"/>
            <w:tcBorders>
              <w:left w:val="single" w:sz="4" w:space="0" w:color="auto"/>
              <w:right w:val="single" w:sz="4" w:space="0" w:color="auto"/>
            </w:tcBorders>
            <w:noWrap/>
          </w:tcPr>
          <w:p w:rsidR="00E8338A" w:rsidRPr="00EE6979" w:rsidRDefault="00E8338A" w:rsidP="00EE6979">
            <w:pPr>
              <w:jc w:val="right"/>
              <w:cnfStyle w:val="0000001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0.4</w:t>
            </w:r>
            <w:r>
              <w:rPr>
                <w:rFonts w:ascii="Calibri" w:eastAsia="Times New Roman" w:hAnsi="Calibri" w:cs="Times New Roman"/>
                <w:color w:val="000000"/>
                <w:lang w:val="en-GB" w:eastAsia="en-GB"/>
              </w:rPr>
              <w:t>1</w:t>
            </w:r>
          </w:p>
        </w:tc>
      </w:tr>
      <w:tr w:rsidR="00E8338A" w:rsidRPr="00EE6979" w:rsidTr="00E8338A">
        <w:trPr>
          <w:trHeight w:val="288"/>
        </w:trPr>
        <w:tc>
          <w:tcPr>
            <w:cnfStyle w:val="001000000000"/>
            <w:tcW w:w="1116" w:type="dxa"/>
            <w:tcBorders>
              <w:left w:val="single" w:sz="4" w:space="0" w:color="auto"/>
              <w:bottom w:val="single" w:sz="4" w:space="0" w:color="auto"/>
              <w:right w:val="single" w:sz="4" w:space="0" w:color="auto"/>
            </w:tcBorders>
            <w:noWrap/>
          </w:tcPr>
          <w:p w:rsidR="00E8338A" w:rsidRPr="00EE6979" w:rsidRDefault="00E8338A" w:rsidP="00EE6979">
            <w:pPr>
              <w:rPr>
                <w:rFonts w:ascii="Calibri" w:eastAsia="Times New Roman" w:hAnsi="Calibri" w:cs="Times New Roman"/>
                <w:color w:val="000000"/>
                <w:lang w:val="en-GB" w:eastAsia="en-GB"/>
              </w:rPr>
            </w:pPr>
          </w:p>
        </w:tc>
        <w:tc>
          <w:tcPr>
            <w:tcW w:w="236" w:type="dxa"/>
            <w:tcBorders>
              <w:left w:val="single" w:sz="4" w:space="0" w:color="auto"/>
              <w:bottom w:val="single" w:sz="4" w:space="0" w:color="auto"/>
            </w:tcBorders>
          </w:tcPr>
          <w:p w:rsidR="00E8338A" w:rsidRPr="00EE6979" w:rsidRDefault="00E8338A" w:rsidP="00EE6979">
            <w:pPr>
              <w:cnfStyle w:val="000000000000"/>
              <w:rPr>
                <w:rFonts w:ascii="Calibri" w:eastAsia="Times New Roman" w:hAnsi="Calibri" w:cs="Times New Roman"/>
                <w:b/>
                <w:bCs/>
                <w:color w:val="000000"/>
                <w:lang w:val="en-GB" w:eastAsia="en-GB"/>
              </w:rPr>
            </w:pPr>
          </w:p>
        </w:tc>
        <w:tc>
          <w:tcPr>
            <w:tcW w:w="1524" w:type="dxa"/>
            <w:tcBorders>
              <w:bottom w:val="single" w:sz="4" w:space="0" w:color="auto"/>
              <w:right w:val="single" w:sz="4" w:space="0" w:color="auto"/>
            </w:tcBorders>
          </w:tcPr>
          <w:p w:rsidR="00E8338A" w:rsidRPr="00EE6979" w:rsidRDefault="00E8338A" w:rsidP="00EE6979">
            <w:pPr>
              <w:cnfStyle w:val="0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rs12340987</w:t>
            </w:r>
          </w:p>
        </w:tc>
        <w:tc>
          <w:tcPr>
            <w:tcW w:w="236" w:type="dxa"/>
            <w:tcBorders>
              <w:left w:val="single" w:sz="4" w:space="0" w:color="auto"/>
              <w:bottom w:val="single" w:sz="4" w:space="0" w:color="auto"/>
            </w:tcBorders>
          </w:tcPr>
          <w:p w:rsidR="00E8338A" w:rsidRPr="00EE6979" w:rsidRDefault="00E8338A" w:rsidP="00E8338A">
            <w:pPr>
              <w:cnfStyle w:val="000000000000"/>
              <w:rPr>
                <w:rFonts w:ascii="Calibri" w:eastAsia="Times New Roman" w:hAnsi="Calibri" w:cs="Times New Roman"/>
                <w:color w:val="000000"/>
                <w:lang w:val="en-GB" w:eastAsia="en-GB"/>
              </w:rPr>
            </w:pPr>
          </w:p>
        </w:tc>
        <w:tc>
          <w:tcPr>
            <w:tcW w:w="805" w:type="dxa"/>
            <w:tcBorders>
              <w:bottom w:val="single" w:sz="4" w:space="0" w:color="auto"/>
              <w:right w:val="single" w:sz="4" w:space="0" w:color="auto"/>
            </w:tcBorders>
            <w:noWrap/>
          </w:tcPr>
          <w:p w:rsidR="00E8338A" w:rsidRPr="00EE6979" w:rsidRDefault="00E8338A" w:rsidP="00EE6979">
            <w:pPr>
              <w:jc w:val="right"/>
              <w:cnfStyle w:val="0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w:t>
            </w:r>
            <w:r>
              <w:rPr>
                <w:rFonts w:ascii="Calibri" w:eastAsia="Times New Roman" w:hAnsi="Calibri" w:cs="Times New Roman"/>
                <w:color w:val="000000"/>
                <w:lang w:val="en-GB" w:eastAsia="en-GB"/>
              </w:rPr>
              <w:t>30</w:t>
            </w:r>
          </w:p>
        </w:tc>
        <w:tc>
          <w:tcPr>
            <w:tcW w:w="1053" w:type="dxa"/>
            <w:tcBorders>
              <w:left w:val="single" w:sz="4" w:space="0" w:color="auto"/>
              <w:bottom w:val="single" w:sz="4" w:space="0" w:color="auto"/>
              <w:right w:val="single" w:sz="4" w:space="0" w:color="auto"/>
            </w:tcBorders>
            <w:noWrap/>
          </w:tcPr>
          <w:p w:rsidR="00E8338A" w:rsidRPr="00EE6979" w:rsidRDefault="00E8338A" w:rsidP="00EE6979">
            <w:pPr>
              <w:jc w:val="right"/>
              <w:cnfStyle w:val="0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w:t>
            </w:r>
            <w:r>
              <w:rPr>
                <w:rFonts w:ascii="Calibri" w:eastAsia="Times New Roman" w:hAnsi="Calibri" w:cs="Times New Roman"/>
                <w:color w:val="000000"/>
                <w:lang w:val="en-GB" w:eastAsia="en-GB"/>
              </w:rPr>
              <w:t>30</w:t>
            </w:r>
          </w:p>
        </w:tc>
        <w:tc>
          <w:tcPr>
            <w:tcW w:w="1220" w:type="dxa"/>
            <w:tcBorders>
              <w:left w:val="single" w:sz="4" w:space="0" w:color="auto"/>
              <w:bottom w:val="single" w:sz="4" w:space="0" w:color="auto"/>
              <w:right w:val="single" w:sz="4" w:space="0" w:color="auto"/>
            </w:tcBorders>
            <w:noWrap/>
          </w:tcPr>
          <w:p w:rsidR="00E8338A" w:rsidRPr="00EE6979" w:rsidRDefault="00E8338A" w:rsidP="00EE6979">
            <w:pPr>
              <w:jc w:val="right"/>
              <w:cnfStyle w:val="0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w:t>
            </w:r>
            <w:r>
              <w:rPr>
                <w:rFonts w:ascii="Calibri" w:eastAsia="Times New Roman" w:hAnsi="Calibri" w:cs="Times New Roman"/>
                <w:color w:val="000000"/>
                <w:lang w:val="en-GB" w:eastAsia="en-GB"/>
              </w:rPr>
              <w:t>30</w:t>
            </w:r>
          </w:p>
        </w:tc>
      </w:tr>
      <w:tr w:rsidR="00E8338A" w:rsidRPr="00EE6979" w:rsidTr="00E8338A">
        <w:trPr>
          <w:cnfStyle w:val="000000100000"/>
          <w:trHeight w:val="288"/>
        </w:trPr>
        <w:tc>
          <w:tcPr>
            <w:cnfStyle w:val="001000000000"/>
            <w:tcW w:w="1116" w:type="dxa"/>
            <w:tcBorders>
              <w:top w:val="single" w:sz="4" w:space="0" w:color="auto"/>
              <w:left w:val="single" w:sz="4" w:space="0" w:color="auto"/>
              <w:right w:val="single" w:sz="4" w:space="0" w:color="auto"/>
            </w:tcBorders>
            <w:noWrap/>
          </w:tcPr>
          <w:p w:rsidR="00E8338A" w:rsidRPr="00EE6979" w:rsidRDefault="00E8338A" w:rsidP="00EE6979">
            <w:pPr>
              <w:rPr>
                <w:rFonts w:ascii="Calibri" w:eastAsia="Times New Roman" w:hAnsi="Calibri" w:cs="Times New Roman"/>
                <w:color w:val="000000"/>
                <w:lang w:val="en-GB" w:eastAsia="en-GB"/>
              </w:rPr>
            </w:pPr>
            <w:proofErr w:type="spellStart"/>
            <w:r w:rsidRPr="00EE6979">
              <w:rPr>
                <w:rFonts w:ascii="Calibri" w:eastAsia="Times New Roman" w:hAnsi="Calibri" w:cs="Times New Roman"/>
                <w:color w:val="000000"/>
                <w:lang w:val="en-GB" w:eastAsia="en-GB"/>
              </w:rPr>
              <w:t>mz</w:t>
            </w:r>
            <w:proofErr w:type="spellEnd"/>
            <w:r w:rsidRPr="00EE6979">
              <w:rPr>
                <w:rFonts w:ascii="Calibri" w:eastAsia="Times New Roman" w:hAnsi="Calibri" w:cs="Times New Roman"/>
                <w:color w:val="000000"/>
                <w:lang w:val="en-GB" w:eastAsia="en-GB"/>
              </w:rPr>
              <w:t xml:space="preserve"> only</w:t>
            </w:r>
          </w:p>
        </w:tc>
        <w:tc>
          <w:tcPr>
            <w:tcW w:w="236" w:type="dxa"/>
            <w:tcBorders>
              <w:top w:val="single" w:sz="4" w:space="0" w:color="auto"/>
              <w:left w:val="single" w:sz="4" w:space="0" w:color="auto"/>
            </w:tcBorders>
          </w:tcPr>
          <w:p w:rsidR="00E8338A" w:rsidRPr="00EE6979" w:rsidRDefault="00E8338A" w:rsidP="00E8338A">
            <w:pPr>
              <w:cnfStyle w:val="000000100000"/>
              <w:rPr>
                <w:rFonts w:ascii="Calibri" w:eastAsia="Times New Roman" w:hAnsi="Calibri" w:cs="Times New Roman"/>
                <w:b/>
                <w:bCs/>
                <w:color w:val="000000"/>
                <w:lang w:val="en-GB" w:eastAsia="en-GB"/>
              </w:rPr>
            </w:pPr>
          </w:p>
        </w:tc>
        <w:tc>
          <w:tcPr>
            <w:tcW w:w="1524" w:type="dxa"/>
            <w:tcBorders>
              <w:top w:val="single" w:sz="4" w:space="0" w:color="auto"/>
              <w:right w:val="single" w:sz="4" w:space="0" w:color="auto"/>
            </w:tcBorders>
          </w:tcPr>
          <w:p w:rsidR="00E8338A" w:rsidRPr="00EE6979" w:rsidRDefault="00E8338A" w:rsidP="00EE6979">
            <w:pPr>
              <w:cnfStyle w:val="0000001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rs7849941</w:t>
            </w:r>
          </w:p>
        </w:tc>
        <w:tc>
          <w:tcPr>
            <w:tcW w:w="236" w:type="dxa"/>
            <w:tcBorders>
              <w:top w:val="single" w:sz="4" w:space="0" w:color="auto"/>
              <w:left w:val="single" w:sz="4" w:space="0" w:color="auto"/>
            </w:tcBorders>
          </w:tcPr>
          <w:p w:rsidR="00E8338A" w:rsidRPr="00EE6979" w:rsidRDefault="00E8338A" w:rsidP="00E8338A">
            <w:pPr>
              <w:cnfStyle w:val="000000100000"/>
              <w:rPr>
                <w:rFonts w:ascii="Calibri" w:eastAsia="Times New Roman" w:hAnsi="Calibri" w:cs="Times New Roman"/>
                <w:color w:val="000000"/>
                <w:lang w:val="en-GB" w:eastAsia="en-GB"/>
              </w:rPr>
            </w:pPr>
          </w:p>
        </w:tc>
        <w:tc>
          <w:tcPr>
            <w:tcW w:w="805" w:type="dxa"/>
            <w:tcBorders>
              <w:top w:val="single" w:sz="4" w:space="0" w:color="auto"/>
              <w:right w:val="single" w:sz="4" w:space="0" w:color="auto"/>
            </w:tcBorders>
            <w:noWrap/>
          </w:tcPr>
          <w:p w:rsidR="00E8338A" w:rsidRPr="00EE6979" w:rsidRDefault="00E8338A" w:rsidP="00EE6979">
            <w:pPr>
              <w:jc w:val="right"/>
              <w:cnfStyle w:val="0000001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w:t>
            </w:r>
            <w:r>
              <w:rPr>
                <w:rFonts w:ascii="Calibri" w:eastAsia="Times New Roman" w:hAnsi="Calibri" w:cs="Times New Roman"/>
                <w:color w:val="000000"/>
                <w:lang w:val="en-GB" w:eastAsia="en-GB"/>
              </w:rPr>
              <w:t>67</w:t>
            </w:r>
          </w:p>
        </w:tc>
        <w:tc>
          <w:tcPr>
            <w:tcW w:w="1053" w:type="dxa"/>
            <w:tcBorders>
              <w:top w:val="single" w:sz="4" w:space="0" w:color="auto"/>
              <w:left w:val="single" w:sz="4" w:space="0" w:color="auto"/>
              <w:right w:val="single" w:sz="4" w:space="0" w:color="auto"/>
            </w:tcBorders>
            <w:noWrap/>
          </w:tcPr>
          <w:p w:rsidR="00E8338A" w:rsidRPr="00EE6979" w:rsidRDefault="00E8338A" w:rsidP="00EE6979">
            <w:pPr>
              <w:jc w:val="right"/>
              <w:cnfStyle w:val="0000001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w:t>
            </w:r>
            <w:r>
              <w:rPr>
                <w:rFonts w:ascii="Calibri" w:eastAsia="Times New Roman" w:hAnsi="Calibri" w:cs="Times New Roman"/>
                <w:color w:val="000000"/>
                <w:lang w:val="en-GB" w:eastAsia="en-GB"/>
              </w:rPr>
              <w:t>67</w:t>
            </w:r>
          </w:p>
        </w:tc>
        <w:tc>
          <w:tcPr>
            <w:tcW w:w="1220" w:type="dxa"/>
            <w:tcBorders>
              <w:top w:val="single" w:sz="4" w:space="0" w:color="auto"/>
              <w:left w:val="single" w:sz="4" w:space="0" w:color="auto"/>
              <w:right w:val="single" w:sz="4" w:space="0" w:color="auto"/>
            </w:tcBorders>
            <w:noWrap/>
          </w:tcPr>
          <w:p w:rsidR="00E8338A" w:rsidRPr="00EE6979" w:rsidRDefault="00E8338A" w:rsidP="00EE6979">
            <w:pPr>
              <w:jc w:val="right"/>
              <w:cnfStyle w:val="0000001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w:t>
            </w:r>
            <w:r>
              <w:rPr>
                <w:rFonts w:ascii="Calibri" w:eastAsia="Times New Roman" w:hAnsi="Calibri" w:cs="Times New Roman"/>
                <w:color w:val="000000"/>
                <w:lang w:val="en-GB" w:eastAsia="en-GB"/>
              </w:rPr>
              <w:t>67</w:t>
            </w:r>
          </w:p>
        </w:tc>
      </w:tr>
      <w:tr w:rsidR="00E8338A" w:rsidRPr="00EE6979" w:rsidTr="00E8338A">
        <w:trPr>
          <w:trHeight w:val="288"/>
        </w:trPr>
        <w:tc>
          <w:tcPr>
            <w:cnfStyle w:val="001000000000"/>
            <w:tcW w:w="1116" w:type="dxa"/>
            <w:tcBorders>
              <w:left w:val="single" w:sz="4" w:space="0" w:color="auto"/>
              <w:bottom w:val="single" w:sz="4" w:space="0" w:color="auto"/>
              <w:right w:val="single" w:sz="4" w:space="0" w:color="auto"/>
            </w:tcBorders>
            <w:noWrap/>
          </w:tcPr>
          <w:p w:rsidR="00E8338A" w:rsidRPr="00EE6979" w:rsidRDefault="00E8338A" w:rsidP="00EE6979">
            <w:pPr>
              <w:rPr>
                <w:rFonts w:ascii="Calibri" w:eastAsia="Times New Roman" w:hAnsi="Calibri" w:cs="Times New Roman"/>
                <w:color w:val="000000"/>
                <w:lang w:val="en-GB" w:eastAsia="en-GB"/>
              </w:rPr>
            </w:pPr>
          </w:p>
        </w:tc>
        <w:tc>
          <w:tcPr>
            <w:tcW w:w="236" w:type="dxa"/>
            <w:tcBorders>
              <w:left w:val="single" w:sz="4" w:space="0" w:color="auto"/>
              <w:bottom w:val="single" w:sz="4" w:space="0" w:color="auto"/>
            </w:tcBorders>
          </w:tcPr>
          <w:p w:rsidR="00E8338A" w:rsidRPr="00EE6979" w:rsidRDefault="00E8338A" w:rsidP="00EE6979">
            <w:pPr>
              <w:cnfStyle w:val="000000000000"/>
              <w:rPr>
                <w:rFonts w:ascii="Calibri" w:eastAsia="Times New Roman" w:hAnsi="Calibri" w:cs="Times New Roman"/>
                <w:b/>
                <w:bCs/>
                <w:color w:val="000000"/>
                <w:lang w:val="en-GB" w:eastAsia="en-GB"/>
              </w:rPr>
            </w:pPr>
          </w:p>
        </w:tc>
        <w:tc>
          <w:tcPr>
            <w:tcW w:w="1524" w:type="dxa"/>
            <w:tcBorders>
              <w:bottom w:val="single" w:sz="4" w:space="0" w:color="auto"/>
              <w:right w:val="single" w:sz="4" w:space="0" w:color="auto"/>
            </w:tcBorders>
          </w:tcPr>
          <w:p w:rsidR="00E8338A" w:rsidRPr="00EE6979" w:rsidRDefault="00E8338A" w:rsidP="00EE6979">
            <w:pPr>
              <w:cnfStyle w:val="0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rs12340987</w:t>
            </w:r>
          </w:p>
        </w:tc>
        <w:tc>
          <w:tcPr>
            <w:tcW w:w="236" w:type="dxa"/>
            <w:tcBorders>
              <w:left w:val="single" w:sz="4" w:space="0" w:color="auto"/>
              <w:bottom w:val="single" w:sz="4" w:space="0" w:color="auto"/>
            </w:tcBorders>
          </w:tcPr>
          <w:p w:rsidR="00E8338A" w:rsidRPr="00EE6979" w:rsidRDefault="00E8338A" w:rsidP="00E8338A">
            <w:pPr>
              <w:cnfStyle w:val="000000000000"/>
              <w:rPr>
                <w:rFonts w:ascii="Calibri" w:eastAsia="Times New Roman" w:hAnsi="Calibri" w:cs="Times New Roman"/>
                <w:color w:val="000000"/>
                <w:lang w:val="en-GB" w:eastAsia="en-GB"/>
              </w:rPr>
            </w:pPr>
          </w:p>
        </w:tc>
        <w:tc>
          <w:tcPr>
            <w:tcW w:w="805" w:type="dxa"/>
            <w:tcBorders>
              <w:bottom w:val="single" w:sz="4" w:space="0" w:color="auto"/>
              <w:right w:val="single" w:sz="4" w:space="0" w:color="auto"/>
            </w:tcBorders>
            <w:noWrap/>
          </w:tcPr>
          <w:p w:rsidR="00E8338A" w:rsidRPr="00EE6979" w:rsidRDefault="00E8338A" w:rsidP="00EE6979">
            <w:pPr>
              <w:jc w:val="right"/>
              <w:cnfStyle w:val="0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w:t>
            </w:r>
            <w:r>
              <w:rPr>
                <w:rFonts w:ascii="Calibri" w:eastAsia="Times New Roman" w:hAnsi="Calibri" w:cs="Times New Roman"/>
                <w:color w:val="000000"/>
                <w:lang w:val="en-GB" w:eastAsia="en-GB"/>
              </w:rPr>
              <w:t>79</w:t>
            </w:r>
          </w:p>
        </w:tc>
        <w:tc>
          <w:tcPr>
            <w:tcW w:w="1053" w:type="dxa"/>
            <w:tcBorders>
              <w:left w:val="single" w:sz="4" w:space="0" w:color="auto"/>
              <w:bottom w:val="single" w:sz="4" w:space="0" w:color="auto"/>
              <w:right w:val="single" w:sz="4" w:space="0" w:color="auto"/>
            </w:tcBorders>
            <w:noWrap/>
          </w:tcPr>
          <w:p w:rsidR="00E8338A" w:rsidRPr="00EE6979" w:rsidRDefault="00E8338A" w:rsidP="00EE6979">
            <w:pPr>
              <w:jc w:val="right"/>
              <w:cnfStyle w:val="0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w:t>
            </w:r>
            <w:r>
              <w:rPr>
                <w:rFonts w:ascii="Calibri" w:eastAsia="Times New Roman" w:hAnsi="Calibri" w:cs="Times New Roman"/>
                <w:color w:val="000000"/>
                <w:lang w:val="en-GB" w:eastAsia="en-GB"/>
              </w:rPr>
              <w:t>79</w:t>
            </w:r>
          </w:p>
        </w:tc>
        <w:tc>
          <w:tcPr>
            <w:tcW w:w="1220" w:type="dxa"/>
            <w:tcBorders>
              <w:left w:val="single" w:sz="4" w:space="0" w:color="auto"/>
              <w:bottom w:val="single" w:sz="4" w:space="0" w:color="auto"/>
              <w:right w:val="single" w:sz="4" w:space="0" w:color="auto"/>
            </w:tcBorders>
            <w:noWrap/>
          </w:tcPr>
          <w:p w:rsidR="00E8338A" w:rsidRPr="00EE6979" w:rsidRDefault="00E8338A" w:rsidP="00EE6979">
            <w:pPr>
              <w:jc w:val="right"/>
              <w:cnfStyle w:val="0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w:t>
            </w:r>
            <w:r>
              <w:rPr>
                <w:rFonts w:ascii="Calibri" w:eastAsia="Times New Roman" w:hAnsi="Calibri" w:cs="Times New Roman"/>
                <w:color w:val="000000"/>
                <w:lang w:val="en-GB" w:eastAsia="en-GB"/>
              </w:rPr>
              <w:t>79</w:t>
            </w:r>
          </w:p>
        </w:tc>
      </w:tr>
      <w:tr w:rsidR="00E8338A" w:rsidRPr="00EE6979" w:rsidTr="00E8338A">
        <w:trPr>
          <w:cnfStyle w:val="000000100000"/>
          <w:trHeight w:val="288"/>
        </w:trPr>
        <w:tc>
          <w:tcPr>
            <w:cnfStyle w:val="001000000000"/>
            <w:tcW w:w="1116" w:type="dxa"/>
            <w:tcBorders>
              <w:top w:val="single" w:sz="4" w:space="0" w:color="auto"/>
              <w:left w:val="single" w:sz="4" w:space="0" w:color="auto"/>
              <w:right w:val="single" w:sz="4" w:space="0" w:color="auto"/>
            </w:tcBorders>
            <w:noWrap/>
          </w:tcPr>
          <w:p w:rsidR="00E8338A" w:rsidRPr="00EE6979" w:rsidRDefault="00E8338A" w:rsidP="00EE6979">
            <w:pPr>
              <w:rPr>
                <w:rFonts w:ascii="Calibri" w:eastAsia="Times New Roman" w:hAnsi="Calibri" w:cs="Times New Roman"/>
                <w:color w:val="000000"/>
                <w:lang w:val="en-GB" w:eastAsia="en-GB"/>
              </w:rPr>
            </w:pPr>
            <w:proofErr w:type="spellStart"/>
            <w:r w:rsidRPr="00EE6979">
              <w:rPr>
                <w:rFonts w:ascii="Calibri" w:eastAsia="Times New Roman" w:hAnsi="Calibri" w:cs="Times New Roman"/>
                <w:color w:val="000000"/>
                <w:lang w:val="en-GB" w:eastAsia="en-GB"/>
              </w:rPr>
              <w:t>dz</w:t>
            </w:r>
            <w:proofErr w:type="spellEnd"/>
            <w:r w:rsidRPr="00EE6979">
              <w:rPr>
                <w:rFonts w:ascii="Calibri" w:eastAsia="Times New Roman" w:hAnsi="Calibri" w:cs="Times New Roman"/>
                <w:color w:val="000000"/>
                <w:lang w:val="en-GB" w:eastAsia="en-GB"/>
              </w:rPr>
              <w:t xml:space="preserve"> only</w:t>
            </w:r>
          </w:p>
        </w:tc>
        <w:tc>
          <w:tcPr>
            <w:tcW w:w="236" w:type="dxa"/>
            <w:tcBorders>
              <w:top w:val="single" w:sz="4" w:space="0" w:color="auto"/>
              <w:left w:val="single" w:sz="4" w:space="0" w:color="auto"/>
            </w:tcBorders>
          </w:tcPr>
          <w:p w:rsidR="00E8338A" w:rsidRPr="00EE6979" w:rsidRDefault="00E8338A" w:rsidP="00E8338A">
            <w:pPr>
              <w:cnfStyle w:val="000000100000"/>
              <w:rPr>
                <w:rFonts w:ascii="Calibri" w:eastAsia="Times New Roman" w:hAnsi="Calibri" w:cs="Times New Roman"/>
                <w:b/>
                <w:bCs/>
                <w:color w:val="000000"/>
                <w:lang w:val="en-GB" w:eastAsia="en-GB"/>
              </w:rPr>
            </w:pPr>
          </w:p>
        </w:tc>
        <w:tc>
          <w:tcPr>
            <w:tcW w:w="1524" w:type="dxa"/>
            <w:tcBorders>
              <w:top w:val="single" w:sz="4" w:space="0" w:color="auto"/>
              <w:right w:val="single" w:sz="4" w:space="0" w:color="auto"/>
            </w:tcBorders>
          </w:tcPr>
          <w:p w:rsidR="00E8338A" w:rsidRPr="00EE6979" w:rsidRDefault="00E8338A" w:rsidP="00EE6979">
            <w:pPr>
              <w:cnfStyle w:val="0000001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rs7849941</w:t>
            </w:r>
          </w:p>
        </w:tc>
        <w:tc>
          <w:tcPr>
            <w:tcW w:w="236" w:type="dxa"/>
            <w:tcBorders>
              <w:top w:val="single" w:sz="4" w:space="0" w:color="auto"/>
              <w:left w:val="single" w:sz="4" w:space="0" w:color="auto"/>
            </w:tcBorders>
          </w:tcPr>
          <w:p w:rsidR="00E8338A" w:rsidRPr="00EE6979" w:rsidRDefault="00E8338A" w:rsidP="00E8338A">
            <w:pPr>
              <w:cnfStyle w:val="000000100000"/>
              <w:rPr>
                <w:rFonts w:ascii="Calibri" w:eastAsia="Times New Roman" w:hAnsi="Calibri" w:cs="Times New Roman"/>
                <w:color w:val="000000"/>
                <w:lang w:val="en-GB" w:eastAsia="en-GB"/>
              </w:rPr>
            </w:pPr>
          </w:p>
        </w:tc>
        <w:tc>
          <w:tcPr>
            <w:tcW w:w="805" w:type="dxa"/>
            <w:tcBorders>
              <w:top w:val="single" w:sz="4" w:space="0" w:color="auto"/>
              <w:right w:val="single" w:sz="4" w:space="0" w:color="auto"/>
            </w:tcBorders>
            <w:noWrap/>
          </w:tcPr>
          <w:p w:rsidR="00E8338A" w:rsidRPr="00EE6979" w:rsidRDefault="00E8338A" w:rsidP="00EE6979">
            <w:pPr>
              <w:jc w:val="right"/>
              <w:cnfStyle w:val="0000001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w:t>
            </w:r>
            <w:r>
              <w:rPr>
                <w:rFonts w:ascii="Calibri" w:eastAsia="Times New Roman" w:hAnsi="Calibri" w:cs="Times New Roman"/>
                <w:color w:val="000000"/>
                <w:lang w:val="en-GB" w:eastAsia="en-GB"/>
              </w:rPr>
              <w:t>56</w:t>
            </w:r>
          </w:p>
        </w:tc>
        <w:tc>
          <w:tcPr>
            <w:tcW w:w="1053" w:type="dxa"/>
            <w:tcBorders>
              <w:top w:val="single" w:sz="4" w:space="0" w:color="auto"/>
              <w:left w:val="single" w:sz="4" w:space="0" w:color="auto"/>
              <w:right w:val="single" w:sz="4" w:space="0" w:color="auto"/>
            </w:tcBorders>
            <w:noWrap/>
          </w:tcPr>
          <w:p w:rsidR="00E8338A" w:rsidRPr="00EE6979" w:rsidRDefault="00E8338A" w:rsidP="000E65A6">
            <w:pPr>
              <w:jc w:val="right"/>
              <w:cnfStyle w:val="0000001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w:t>
            </w:r>
            <w:r>
              <w:rPr>
                <w:rFonts w:ascii="Calibri" w:eastAsia="Times New Roman" w:hAnsi="Calibri" w:cs="Times New Roman"/>
                <w:color w:val="000000"/>
                <w:lang w:val="en-GB" w:eastAsia="en-GB"/>
              </w:rPr>
              <w:t>56</w:t>
            </w:r>
          </w:p>
        </w:tc>
        <w:tc>
          <w:tcPr>
            <w:tcW w:w="1220" w:type="dxa"/>
            <w:tcBorders>
              <w:top w:val="single" w:sz="4" w:space="0" w:color="auto"/>
              <w:left w:val="single" w:sz="4" w:space="0" w:color="auto"/>
              <w:right w:val="single" w:sz="4" w:space="0" w:color="auto"/>
            </w:tcBorders>
            <w:noWrap/>
          </w:tcPr>
          <w:p w:rsidR="00E8338A" w:rsidRPr="00EE6979" w:rsidRDefault="00E8338A" w:rsidP="000E65A6">
            <w:pPr>
              <w:jc w:val="right"/>
              <w:cnfStyle w:val="0000001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w:t>
            </w:r>
            <w:r>
              <w:rPr>
                <w:rFonts w:ascii="Calibri" w:eastAsia="Times New Roman" w:hAnsi="Calibri" w:cs="Times New Roman"/>
                <w:color w:val="000000"/>
                <w:lang w:val="en-GB" w:eastAsia="en-GB"/>
              </w:rPr>
              <w:t>56</w:t>
            </w:r>
          </w:p>
        </w:tc>
      </w:tr>
      <w:tr w:rsidR="00E8338A" w:rsidRPr="00EE6979" w:rsidTr="00E8338A">
        <w:trPr>
          <w:trHeight w:val="288"/>
        </w:trPr>
        <w:tc>
          <w:tcPr>
            <w:cnfStyle w:val="001000000000"/>
            <w:tcW w:w="1116" w:type="dxa"/>
            <w:tcBorders>
              <w:left w:val="single" w:sz="4" w:space="0" w:color="auto"/>
              <w:bottom w:val="single" w:sz="4" w:space="0" w:color="auto"/>
              <w:right w:val="single" w:sz="4" w:space="0" w:color="auto"/>
            </w:tcBorders>
            <w:noWrap/>
          </w:tcPr>
          <w:p w:rsidR="00E8338A" w:rsidRPr="00EE6979" w:rsidRDefault="00E8338A" w:rsidP="00EE6979">
            <w:pPr>
              <w:rPr>
                <w:rFonts w:ascii="Calibri" w:eastAsia="Times New Roman" w:hAnsi="Calibri" w:cs="Times New Roman"/>
                <w:color w:val="000000"/>
                <w:lang w:val="en-GB" w:eastAsia="en-GB"/>
              </w:rPr>
            </w:pPr>
          </w:p>
        </w:tc>
        <w:tc>
          <w:tcPr>
            <w:tcW w:w="236" w:type="dxa"/>
            <w:tcBorders>
              <w:left w:val="single" w:sz="4" w:space="0" w:color="auto"/>
              <w:bottom w:val="single" w:sz="4" w:space="0" w:color="auto"/>
            </w:tcBorders>
          </w:tcPr>
          <w:p w:rsidR="00E8338A" w:rsidRPr="00EE6979" w:rsidRDefault="00E8338A" w:rsidP="00EE6979">
            <w:pPr>
              <w:cnfStyle w:val="000000000000"/>
              <w:rPr>
                <w:rFonts w:ascii="Calibri" w:eastAsia="Times New Roman" w:hAnsi="Calibri" w:cs="Times New Roman"/>
                <w:b/>
                <w:bCs/>
                <w:color w:val="000000"/>
                <w:lang w:val="en-GB" w:eastAsia="en-GB"/>
              </w:rPr>
            </w:pPr>
          </w:p>
        </w:tc>
        <w:tc>
          <w:tcPr>
            <w:tcW w:w="1524" w:type="dxa"/>
            <w:tcBorders>
              <w:bottom w:val="single" w:sz="4" w:space="0" w:color="auto"/>
              <w:right w:val="single" w:sz="4" w:space="0" w:color="auto"/>
            </w:tcBorders>
          </w:tcPr>
          <w:p w:rsidR="00E8338A" w:rsidRPr="00EE6979" w:rsidRDefault="00E8338A" w:rsidP="00EE6979">
            <w:pPr>
              <w:cnfStyle w:val="0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rs12340987</w:t>
            </w:r>
          </w:p>
        </w:tc>
        <w:tc>
          <w:tcPr>
            <w:tcW w:w="236" w:type="dxa"/>
            <w:tcBorders>
              <w:left w:val="single" w:sz="4" w:space="0" w:color="auto"/>
              <w:bottom w:val="single" w:sz="4" w:space="0" w:color="auto"/>
            </w:tcBorders>
          </w:tcPr>
          <w:p w:rsidR="00E8338A" w:rsidRPr="00EE6979" w:rsidRDefault="00E8338A" w:rsidP="00E8338A">
            <w:pPr>
              <w:cnfStyle w:val="000000000000"/>
              <w:rPr>
                <w:rFonts w:ascii="Calibri" w:eastAsia="Times New Roman" w:hAnsi="Calibri" w:cs="Times New Roman"/>
                <w:color w:val="000000"/>
                <w:lang w:val="en-GB" w:eastAsia="en-GB"/>
              </w:rPr>
            </w:pPr>
          </w:p>
        </w:tc>
        <w:tc>
          <w:tcPr>
            <w:tcW w:w="805" w:type="dxa"/>
            <w:tcBorders>
              <w:bottom w:val="single" w:sz="4" w:space="0" w:color="auto"/>
              <w:right w:val="single" w:sz="4" w:space="0" w:color="auto"/>
            </w:tcBorders>
            <w:noWrap/>
          </w:tcPr>
          <w:p w:rsidR="00E8338A" w:rsidRPr="00EE6979" w:rsidRDefault="00E8338A" w:rsidP="00EE6979">
            <w:pPr>
              <w:jc w:val="right"/>
              <w:cnfStyle w:val="0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0.3</w:t>
            </w:r>
            <w:r>
              <w:rPr>
                <w:rFonts w:ascii="Calibri" w:eastAsia="Times New Roman" w:hAnsi="Calibri" w:cs="Times New Roman"/>
                <w:color w:val="000000"/>
                <w:lang w:val="en-GB" w:eastAsia="en-GB"/>
              </w:rPr>
              <w:t>6</w:t>
            </w:r>
          </w:p>
        </w:tc>
        <w:tc>
          <w:tcPr>
            <w:tcW w:w="1053" w:type="dxa"/>
            <w:tcBorders>
              <w:left w:val="single" w:sz="4" w:space="0" w:color="auto"/>
              <w:bottom w:val="single" w:sz="4" w:space="0" w:color="auto"/>
              <w:right w:val="single" w:sz="4" w:space="0" w:color="auto"/>
            </w:tcBorders>
            <w:noWrap/>
          </w:tcPr>
          <w:p w:rsidR="00E8338A" w:rsidRPr="00EE6979" w:rsidRDefault="00E8338A" w:rsidP="000E65A6">
            <w:pPr>
              <w:jc w:val="right"/>
              <w:cnfStyle w:val="0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0.3</w:t>
            </w:r>
            <w:r>
              <w:rPr>
                <w:rFonts w:ascii="Calibri" w:eastAsia="Times New Roman" w:hAnsi="Calibri" w:cs="Times New Roman"/>
                <w:color w:val="000000"/>
                <w:lang w:val="en-GB" w:eastAsia="en-GB"/>
              </w:rPr>
              <w:t>6</w:t>
            </w:r>
          </w:p>
        </w:tc>
        <w:tc>
          <w:tcPr>
            <w:tcW w:w="1220" w:type="dxa"/>
            <w:tcBorders>
              <w:left w:val="single" w:sz="4" w:space="0" w:color="auto"/>
              <w:bottom w:val="single" w:sz="4" w:space="0" w:color="auto"/>
              <w:right w:val="single" w:sz="4" w:space="0" w:color="auto"/>
            </w:tcBorders>
            <w:noWrap/>
          </w:tcPr>
          <w:p w:rsidR="00E8338A" w:rsidRPr="00EE6979" w:rsidRDefault="00E8338A" w:rsidP="000E65A6">
            <w:pPr>
              <w:jc w:val="right"/>
              <w:cnfStyle w:val="0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0.3</w:t>
            </w:r>
            <w:r>
              <w:rPr>
                <w:rFonts w:ascii="Calibri" w:eastAsia="Times New Roman" w:hAnsi="Calibri" w:cs="Times New Roman"/>
                <w:color w:val="000000"/>
                <w:lang w:val="en-GB" w:eastAsia="en-GB"/>
              </w:rPr>
              <w:t>6</w:t>
            </w:r>
          </w:p>
        </w:tc>
      </w:tr>
      <w:tr w:rsidR="00E8338A" w:rsidRPr="00EE6979" w:rsidTr="00E8338A">
        <w:trPr>
          <w:cnfStyle w:val="000000100000"/>
          <w:trHeight w:val="288"/>
        </w:trPr>
        <w:tc>
          <w:tcPr>
            <w:cnfStyle w:val="001000000000"/>
            <w:tcW w:w="1116" w:type="dxa"/>
            <w:tcBorders>
              <w:top w:val="single" w:sz="4" w:space="0" w:color="auto"/>
              <w:left w:val="single" w:sz="4" w:space="0" w:color="auto"/>
              <w:bottom w:val="single" w:sz="4" w:space="0" w:color="auto"/>
              <w:right w:val="single" w:sz="4" w:space="0" w:color="auto"/>
            </w:tcBorders>
            <w:noWrap/>
          </w:tcPr>
          <w:p w:rsidR="00E8338A" w:rsidRPr="00EE6979" w:rsidRDefault="00E8338A" w:rsidP="00EE6979">
            <w:pPr>
              <w:rPr>
                <w:rFonts w:ascii="Calibri" w:eastAsia="Times New Roman" w:hAnsi="Calibri" w:cs="Times New Roman"/>
                <w:color w:val="000000"/>
                <w:lang w:val="en-GB" w:eastAsia="en-GB"/>
              </w:rPr>
            </w:pPr>
            <w:proofErr w:type="spellStart"/>
            <w:r w:rsidRPr="00EE6979">
              <w:rPr>
                <w:rFonts w:ascii="Calibri" w:eastAsia="Times New Roman" w:hAnsi="Calibri" w:cs="Times New Roman"/>
                <w:color w:val="000000"/>
                <w:lang w:val="en-GB" w:eastAsia="en-GB"/>
              </w:rPr>
              <w:t>dz</w:t>
            </w:r>
            <w:proofErr w:type="spellEnd"/>
            <w:r w:rsidRPr="00EE6979">
              <w:rPr>
                <w:rFonts w:ascii="Calibri" w:eastAsia="Times New Roman" w:hAnsi="Calibri" w:cs="Times New Roman"/>
                <w:color w:val="000000"/>
                <w:lang w:val="en-GB" w:eastAsia="en-GB"/>
              </w:rPr>
              <w:t>-single sex</w:t>
            </w:r>
          </w:p>
        </w:tc>
        <w:tc>
          <w:tcPr>
            <w:tcW w:w="236" w:type="dxa"/>
            <w:tcBorders>
              <w:top w:val="single" w:sz="4" w:space="0" w:color="auto"/>
              <w:left w:val="single" w:sz="4" w:space="0" w:color="auto"/>
              <w:bottom w:val="single" w:sz="4" w:space="0" w:color="auto"/>
            </w:tcBorders>
          </w:tcPr>
          <w:p w:rsidR="00E8338A" w:rsidRDefault="00E8338A">
            <w:pPr>
              <w:cnfStyle w:val="000000100000"/>
              <w:rPr>
                <w:rFonts w:ascii="Calibri" w:eastAsia="Times New Roman" w:hAnsi="Calibri" w:cs="Times New Roman"/>
                <w:color w:val="000000"/>
                <w:lang w:val="en-GB" w:eastAsia="en-GB"/>
              </w:rPr>
            </w:pPr>
          </w:p>
          <w:p w:rsidR="00E8338A" w:rsidRPr="00EE6979" w:rsidRDefault="00E8338A" w:rsidP="00E8338A">
            <w:pPr>
              <w:cnfStyle w:val="000000100000"/>
              <w:rPr>
                <w:rFonts w:ascii="Calibri" w:eastAsia="Times New Roman" w:hAnsi="Calibri" w:cs="Times New Roman"/>
                <w:b/>
                <w:bCs/>
                <w:color w:val="000000"/>
                <w:lang w:val="en-GB" w:eastAsia="en-GB"/>
              </w:rPr>
            </w:pPr>
          </w:p>
        </w:tc>
        <w:tc>
          <w:tcPr>
            <w:tcW w:w="1524" w:type="dxa"/>
            <w:tcBorders>
              <w:top w:val="single" w:sz="4" w:space="0" w:color="auto"/>
              <w:bottom w:val="single" w:sz="4" w:space="0" w:color="auto"/>
              <w:right w:val="single" w:sz="4" w:space="0" w:color="auto"/>
            </w:tcBorders>
          </w:tcPr>
          <w:p w:rsidR="00E8338A" w:rsidRPr="00EE6979" w:rsidRDefault="00E8338A" w:rsidP="00EE6979">
            <w:pPr>
              <w:cnfStyle w:val="0000001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rs7849941</w:t>
            </w:r>
          </w:p>
        </w:tc>
        <w:tc>
          <w:tcPr>
            <w:tcW w:w="236" w:type="dxa"/>
            <w:tcBorders>
              <w:top w:val="single" w:sz="4" w:space="0" w:color="auto"/>
              <w:left w:val="single" w:sz="4" w:space="0" w:color="auto"/>
              <w:bottom w:val="single" w:sz="4" w:space="0" w:color="auto"/>
            </w:tcBorders>
          </w:tcPr>
          <w:p w:rsidR="00E8338A" w:rsidRPr="00EE6979" w:rsidRDefault="00E8338A" w:rsidP="00E8338A">
            <w:pPr>
              <w:cnfStyle w:val="000000100000"/>
              <w:rPr>
                <w:rFonts w:ascii="Calibri" w:eastAsia="Times New Roman" w:hAnsi="Calibri" w:cs="Times New Roman"/>
                <w:color w:val="000000"/>
                <w:lang w:val="en-GB" w:eastAsia="en-GB"/>
              </w:rPr>
            </w:pPr>
          </w:p>
        </w:tc>
        <w:tc>
          <w:tcPr>
            <w:tcW w:w="805" w:type="dxa"/>
            <w:tcBorders>
              <w:top w:val="single" w:sz="4" w:space="0" w:color="auto"/>
              <w:bottom w:val="single" w:sz="4" w:space="0" w:color="auto"/>
              <w:right w:val="single" w:sz="4" w:space="0" w:color="auto"/>
            </w:tcBorders>
            <w:noWrap/>
          </w:tcPr>
          <w:p w:rsidR="00E8338A" w:rsidRPr="00EE6979" w:rsidRDefault="00E8338A" w:rsidP="00EE6979">
            <w:pPr>
              <w:jc w:val="right"/>
              <w:cnfStyle w:val="0000001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0.77</w:t>
            </w:r>
          </w:p>
        </w:tc>
        <w:tc>
          <w:tcPr>
            <w:tcW w:w="1053" w:type="dxa"/>
            <w:tcBorders>
              <w:top w:val="single" w:sz="4" w:space="0" w:color="auto"/>
              <w:left w:val="single" w:sz="4" w:space="0" w:color="auto"/>
              <w:bottom w:val="single" w:sz="4" w:space="0" w:color="auto"/>
              <w:right w:val="single" w:sz="4" w:space="0" w:color="auto"/>
            </w:tcBorders>
            <w:noWrap/>
          </w:tcPr>
          <w:p w:rsidR="00E8338A" w:rsidRPr="00EE6979" w:rsidRDefault="00E8338A" w:rsidP="00EE6979">
            <w:pPr>
              <w:jc w:val="right"/>
              <w:cnfStyle w:val="0000001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0.77</w:t>
            </w:r>
          </w:p>
        </w:tc>
        <w:tc>
          <w:tcPr>
            <w:tcW w:w="1220" w:type="dxa"/>
            <w:tcBorders>
              <w:top w:val="single" w:sz="4" w:space="0" w:color="auto"/>
              <w:left w:val="single" w:sz="4" w:space="0" w:color="auto"/>
              <w:bottom w:val="single" w:sz="4" w:space="0" w:color="auto"/>
              <w:right w:val="single" w:sz="4" w:space="0" w:color="auto"/>
            </w:tcBorders>
            <w:noWrap/>
          </w:tcPr>
          <w:p w:rsidR="00E8338A" w:rsidRPr="00EE6979" w:rsidRDefault="00E8338A" w:rsidP="00EE6979">
            <w:pPr>
              <w:jc w:val="right"/>
              <w:cnfStyle w:val="0000001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0.77</w:t>
            </w:r>
          </w:p>
        </w:tc>
      </w:tr>
      <w:tr w:rsidR="00E8338A" w:rsidRPr="00EE6979" w:rsidTr="00E8338A">
        <w:trPr>
          <w:trHeight w:val="288"/>
        </w:trPr>
        <w:tc>
          <w:tcPr>
            <w:cnfStyle w:val="001000000000"/>
            <w:tcW w:w="1116" w:type="dxa"/>
            <w:tcBorders>
              <w:top w:val="single" w:sz="4" w:space="0" w:color="auto"/>
              <w:left w:val="single" w:sz="4" w:space="0" w:color="auto"/>
              <w:right w:val="single" w:sz="4" w:space="0" w:color="auto"/>
            </w:tcBorders>
            <w:noWrap/>
          </w:tcPr>
          <w:p w:rsidR="00E8338A" w:rsidRPr="00EE6979" w:rsidRDefault="00E8338A" w:rsidP="00EE6979">
            <w:pPr>
              <w:rPr>
                <w:rFonts w:ascii="Calibri" w:eastAsia="Times New Roman" w:hAnsi="Calibri" w:cs="Times New Roman"/>
                <w:color w:val="000000"/>
                <w:lang w:val="en-GB" w:eastAsia="en-GB"/>
              </w:rPr>
            </w:pPr>
          </w:p>
        </w:tc>
        <w:tc>
          <w:tcPr>
            <w:tcW w:w="236" w:type="dxa"/>
            <w:tcBorders>
              <w:top w:val="single" w:sz="4" w:space="0" w:color="auto"/>
              <w:left w:val="single" w:sz="4" w:space="0" w:color="auto"/>
            </w:tcBorders>
          </w:tcPr>
          <w:p w:rsidR="00E8338A" w:rsidRPr="00EE6979" w:rsidRDefault="00E8338A" w:rsidP="00EE6979">
            <w:pPr>
              <w:cnfStyle w:val="000000000000"/>
              <w:rPr>
                <w:rFonts w:ascii="Calibri" w:eastAsia="Times New Roman" w:hAnsi="Calibri" w:cs="Times New Roman"/>
                <w:b/>
                <w:bCs/>
                <w:color w:val="000000"/>
                <w:lang w:val="en-GB" w:eastAsia="en-GB"/>
              </w:rPr>
            </w:pPr>
          </w:p>
        </w:tc>
        <w:tc>
          <w:tcPr>
            <w:tcW w:w="1524" w:type="dxa"/>
            <w:tcBorders>
              <w:top w:val="single" w:sz="4" w:space="0" w:color="auto"/>
              <w:right w:val="single" w:sz="4" w:space="0" w:color="auto"/>
            </w:tcBorders>
          </w:tcPr>
          <w:p w:rsidR="00E8338A" w:rsidRPr="00EE6979" w:rsidRDefault="00E8338A" w:rsidP="00EE6979">
            <w:pPr>
              <w:cnfStyle w:val="0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rs12340987</w:t>
            </w:r>
          </w:p>
        </w:tc>
        <w:tc>
          <w:tcPr>
            <w:tcW w:w="236" w:type="dxa"/>
            <w:tcBorders>
              <w:top w:val="single" w:sz="4" w:space="0" w:color="auto"/>
              <w:left w:val="single" w:sz="4" w:space="0" w:color="auto"/>
            </w:tcBorders>
          </w:tcPr>
          <w:p w:rsidR="00E8338A" w:rsidRPr="00EE6979" w:rsidRDefault="00E8338A" w:rsidP="00E8338A">
            <w:pPr>
              <w:cnfStyle w:val="000000000000"/>
              <w:rPr>
                <w:rFonts w:ascii="Calibri" w:eastAsia="Times New Roman" w:hAnsi="Calibri" w:cs="Times New Roman"/>
                <w:color w:val="000000"/>
                <w:lang w:val="en-GB" w:eastAsia="en-GB"/>
              </w:rPr>
            </w:pPr>
          </w:p>
        </w:tc>
        <w:tc>
          <w:tcPr>
            <w:tcW w:w="805" w:type="dxa"/>
            <w:tcBorders>
              <w:top w:val="single" w:sz="4" w:space="0" w:color="auto"/>
              <w:right w:val="single" w:sz="4" w:space="0" w:color="auto"/>
            </w:tcBorders>
            <w:noWrap/>
          </w:tcPr>
          <w:p w:rsidR="00E8338A" w:rsidRPr="00EE6979" w:rsidRDefault="00E8338A" w:rsidP="00EE6979">
            <w:pPr>
              <w:jc w:val="right"/>
              <w:cnfStyle w:val="0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0.5</w:t>
            </w:r>
            <w:r>
              <w:rPr>
                <w:rFonts w:ascii="Calibri" w:eastAsia="Times New Roman" w:hAnsi="Calibri" w:cs="Times New Roman"/>
                <w:color w:val="000000"/>
                <w:lang w:val="en-GB" w:eastAsia="en-GB"/>
              </w:rPr>
              <w:t>1</w:t>
            </w:r>
          </w:p>
        </w:tc>
        <w:tc>
          <w:tcPr>
            <w:tcW w:w="1053" w:type="dxa"/>
            <w:tcBorders>
              <w:top w:val="single" w:sz="4" w:space="0" w:color="auto"/>
              <w:left w:val="single" w:sz="4" w:space="0" w:color="auto"/>
              <w:right w:val="single" w:sz="4" w:space="0" w:color="auto"/>
            </w:tcBorders>
            <w:noWrap/>
          </w:tcPr>
          <w:p w:rsidR="00E8338A" w:rsidRPr="00EE6979" w:rsidRDefault="00E8338A" w:rsidP="00EE6979">
            <w:pPr>
              <w:jc w:val="right"/>
              <w:cnfStyle w:val="0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0.5</w:t>
            </w:r>
            <w:r>
              <w:rPr>
                <w:rFonts w:ascii="Calibri" w:eastAsia="Times New Roman" w:hAnsi="Calibri" w:cs="Times New Roman"/>
                <w:color w:val="000000"/>
                <w:lang w:val="en-GB" w:eastAsia="en-GB"/>
              </w:rPr>
              <w:t>0</w:t>
            </w:r>
          </w:p>
        </w:tc>
        <w:tc>
          <w:tcPr>
            <w:tcW w:w="1220" w:type="dxa"/>
            <w:tcBorders>
              <w:top w:val="single" w:sz="4" w:space="0" w:color="auto"/>
              <w:left w:val="single" w:sz="4" w:space="0" w:color="auto"/>
              <w:right w:val="single" w:sz="4" w:space="0" w:color="auto"/>
            </w:tcBorders>
            <w:noWrap/>
          </w:tcPr>
          <w:p w:rsidR="00E8338A" w:rsidRPr="00EE6979" w:rsidRDefault="00E8338A" w:rsidP="00EE6979">
            <w:pPr>
              <w:jc w:val="right"/>
              <w:cnfStyle w:val="000000000000"/>
              <w:rPr>
                <w:rFonts w:ascii="Calibri" w:eastAsia="Times New Roman" w:hAnsi="Calibri" w:cs="Times New Roman"/>
                <w:color w:val="000000"/>
                <w:lang w:val="en-GB" w:eastAsia="en-GB"/>
              </w:rPr>
            </w:pPr>
            <w:r w:rsidRPr="00EE6979">
              <w:rPr>
                <w:rFonts w:ascii="Calibri" w:eastAsia="Times New Roman" w:hAnsi="Calibri" w:cs="Times New Roman"/>
                <w:color w:val="000000"/>
                <w:lang w:val="en-GB" w:eastAsia="en-GB"/>
              </w:rPr>
              <w:t>0.5</w:t>
            </w:r>
            <w:r>
              <w:rPr>
                <w:rFonts w:ascii="Calibri" w:eastAsia="Times New Roman" w:hAnsi="Calibri" w:cs="Times New Roman"/>
                <w:color w:val="000000"/>
                <w:lang w:val="en-GB" w:eastAsia="en-GB"/>
              </w:rPr>
              <w:t>0</w:t>
            </w:r>
          </w:p>
        </w:tc>
      </w:tr>
    </w:tbl>
    <w:p w:rsidR="00EE6979" w:rsidRPr="0003126E" w:rsidRDefault="00EE6979" w:rsidP="00EE6979">
      <w:pPr>
        <w:tabs>
          <w:tab w:val="left" w:pos="1608"/>
        </w:tabs>
      </w:pPr>
    </w:p>
    <w:sectPr w:rsidR="00EE6979" w:rsidRPr="0003126E" w:rsidSect="0013271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5F5" w:rsidRDefault="000F45F5" w:rsidP="005F7D95">
      <w:pPr>
        <w:spacing w:after="0" w:line="240" w:lineRule="auto"/>
      </w:pPr>
      <w:r>
        <w:separator/>
      </w:r>
    </w:p>
  </w:endnote>
  <w:endnote w:type="continuationSeparator" w:id="0">
    <w:p w:rsidR="000F45F5" w:rsidRDefault="000F45F5" w:rsidP="005F7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95" w:rsidRDefault="005F7D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95" w:rsidRDefault="005F7D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95" w:rsidRDefault="005F7D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5F5" w:rsidRDefault="000F45F5" w:rsidP="005F7D95">
      <w:pPr>
        <w:spacing w:after="0" w:line="240" w:lineRule="auto"/>
      </w:pPr>
      <w:r>
        <w:separator/>
      </w:r>
    </w:p>
  </w:footnote>
  <w:footnote w:type="continuationSeparator" w:id="0">
    <w:p w:rsidR="000F45F5" w:rsidRDefault="000F45F5" w:rsidP="005F7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95" w:rsidRDefault="005F7D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95" w:rsidRDefault="005F7D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95" w:rsidRDefault="005F7D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20B94"/>
    <w:multiLevelType w:val="hybridMultilevel"/>
    <w:tmpl w:val="2C925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7D27A0"/>
    <w:multiLevelType w:val="hybridMultilevel"/>
    <w:tmpl w:val="2C925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8452F9"/>
    <w:multiLevelType w:val="hybridMultilevel"/>
    <w:tmpl w:val="2C925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rsids>
    <w:rsidRoot w:val="00706D1D"/>
    <w:rsid w:val="0003126E"/>
    <w:rsid w:val="0009563A"/>
    <w:rsid w:val="000D288A"/>
    <w:rsid w:val="000F45F5"/>
    <w:rsid w:val="00132711"/>
    <w:rsid w:val="0014324F"/>
    <w:rsid w:val="002104BC"/>
    <w:rsid w:val="002151E6"/>
    <w:rsid w:val="00282821"/>
    <w:rsid w:val="003A4611"/>
    <w:rsid w:val="004A4633"/>
    <w:rsid w:val="00502B7B"/>
    <w:rsid w:val="005F7D95"/>
    <w:rsid w:val="00607A5F"/>
    <w:rsid w:val="00633A34"/>
    <w:rsid w:val="006437C2"/>
    <w:rsid w:val="00653A6D"/>
    <w:rsid w:val="00682FD0"/>
    <w:rsid w:val="00706D1D"/>
    <w:rsid w:val="00786568"/>
    <w:rsid w:val="007F1351"/>
    <w:rsid w:val="009148AE"/>
    <w:rsid w:val="009D28C6"/>
    <w:rsid w:val="009D5AD2"/>
    <w:rsid w:val="00A124E4"/>
    <w:rsid w:val="00AB2637"/>
    <w:rsid w:val="00B559D3"/>
    <w:rsid w:val="00B71447"/>
    <w:rsid w:val="00C43B73"/>
    <w:rsid w:val="00D5017A"/>
    <w:rsid w:val="00D5330D"/>
    <w:rsid w:val="00DD040F"/>
    <w:rsid w:val="00E31EB8"/>
    <w:rsid w:val="00E8338A"/>
    <w:rsid w:val="00EC2A12"/>
    <w:rsid w:val="00EE6979"/>
    <w:rsid w:val="00F35437"/>
    <w:rsid w:val="00F906E6"/>
    <w:rsid w:val="00F972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1D"/>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D1D"/>
    <w:pPr>
      <w:ind w:left="720"/>
      <w:contextualSpacing/>
    </w:pPr>
  </w:style>
  <w:style w:type="table" w:styleId="TableGrid">
    <w:name w:val="Table Grid"/>
    <w:basedOn w:val="TableNormal"/>
    <w:uiPriority w:val="59"/>
    <w:rsid w:val="00706D1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6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1D"/>
    <w:rPr>
      <w:rFonts w:ascii="Tahoma" w:hAnsi="Tahoma" w:cs="Tahoma"/>
      <w:sz w:val="16"/>
      <w:szCs w:val="16"/>
      <w:lang w:val="en-US"/>
    </w:rPr>
  </w:style>
  <w:style w:type="paragraph" w:styleId="Header">
    <w:name w:val="header"/>
    <w:basedOn w:val="Normal"/>
    <w:link w:val="HeaderChar"/>
    <w:uiPriority w:val="99"/>
    <w:semiHidden/>
    <w:unhideWhenUsed/>
    <w:rsid w:val="005F7D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7D95"/>
    <w:rPr>
      <w:lang w:val="en-US"/>
    </w:rPr>
  </w:style>
  <w:style w:type="paragraph" w:styleId="Footer">
    <w:name w:val="footer"/>
    <w:basedOn w:val="Normal"/>
    <w:link w:val="FooterChar"/>
    <w:uiPriority w:val="99"/>
    <w:semiHidden/>
    <w:unhideWhenUsed/>
    <w:rsid w:val="005F7D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7D95"/>
    <w:rPr>
      <w:lang w:val="en-US"/>
    </w:rPr>
  </w:style>
  <w:style w:type="table" w:styleId="LightShading-Accent5">
    <w:name w:val="Light Shading Accent 5"/>
    <w:basedOn w:val="TableNormal"/>
    <w:uiPriority w:val="60"/>
    <w:rsid w:val="00EE69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EE697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455485999">
      <w:bodyDiv w:val="1"/>
      <w:marLeft w:val="0"/>
      <w:marRight w:val="0"/>
      <w:marTop w:val="0"/>
      <w:marBottom w:val="0"/>
      <w:divBdr>
        <w:top w:val="none" w:sz="0" w:space="0" w:color="auto"/>
        <w:left w:val="none" w:sz="0" w:space="0" w:color="auto"/>
        <w:bottom w:val="none" w:sz="0" w:space="0" w:color="auto"/>
        <w:right w:val="none" w:sz="0" w:space="0" w:color="auto"/>
      </w:divBdr>
    </w:div>
    <w:div w:id="534081370">
      <w:bodyDiv w:val="1"/>
      <w:marLeft w:val="0"/>
      <w:marRight w:val="0"/>
      <w:marTop w:val="0"/>
      <w:marBottom w:val="0"/>
      <w:divBdr>
        <w:top w:val="none" w:sz="0" w:space="0" w:color="auto"/>
        <w:left w:val="none" w:sz="0" w:space="0" w:color="auto"/>
        <w:bottom w:val="none" w:sz="0" w:space="0" w:color="auto"/>
        <w:right w:val="none" w:sz="0" w:space="0" w:color="auto"/>
      </w:divBdr>
    </w:div>
    <w:div w:id="1906450580">
      <w:bodyDiv w:val="1"/>
      <w:marLeft w:val="0"/>
      <w:marRight w:val="0"/>
      <w:marTop w:val="0"/>
      <w:marBottom w:val="0"/>
      <w:divBdr>
        <w:top w:val="none" w:sz="0" w:space="0" w:color="auto"/>
        <w:left w:val="none" w:sz="0" w:space="0" w:color="auto"/>
        <w:bottom w:val="none" w:sz="0" w:space="0" w:color="auto"/>
        <w:right w:val="none" w:sz="0" w:space="0" w:color="auto"/>
      </w:divBdr>
    </w:div>
    <w:div w:id="19419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418</Words>
  <Characters>2383</Characters>
  <Application>Microsoft Office Word</Application>
  <DocSecurity>0</DocSecurity>
  <Lines>19</Lines>
  <Paragraphs>5</Paragraphs>
  <ScaleCrop>false</ScaleCrop>
  <Company>King's College London</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k1074654</dc:creator>
  <cp:lastModifiedBy>Roberta Blake</cp:lastModifiedBy>
  <cp:revision>20</cp:revision>
  <cp:lastPrinted>2013-08-30T13:58:00Z</cp:lastPrinted>
  <dcterms:created xsi:type="dcterms:W3CDTF">2013-07-16T01:43:00Z</dcterms:created>
  <dcterms:modified xsi:type="dcterms:W3CDTF">2014-05-19T23:51:00Z</dcterms:modified>
</cp:coreProperties>
</file>