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1294" w14:textId="5958CC4A" w:rsidR="0051467C" w:rsidRPr="0051467C" w:rsidRDefault="0051467C" w:rsidP="0051467C">
      <w:pPr>
        <w:pStyle w:val="Title"/>
        <w:keepNext w:val="0"/>
        <w:keepLines w:val="0"/>
        <w:outlineLvl w:val="9"/>
        <w:rPr>
          <w:rFonts w:eastAsia="Times New Roman" w:cs="Times New Roman"/>
          <w:bCs w:val="0"/>
          <w:kern w:val="0"/>
          <w:szCs w:val="24"/>
          <w:lang w:eastAsia="fr-FR"/>
        </w:rPr>
      </w:pPr>
      <w:r w:rsidRPr="0051467C">
        <w:rPr>
          <w:rFonts w:eastAsia="Times New Roman" w:cs="Times New Roman"/>
          <w:bCs w:val="0"/>
          <w:kern w:val="0"/>
          <w:szCs w:val="24"/>
          <w:lang w:eastAsia="fr-FR"/>
        </w:rPr>
        <w:t>The effect of supplementing pony diets with yeast on 2</w:t>
      </w:r>
      <w:r w:rsidR="00CD28FD">
        <w:rPr>
          <w:rFonts w:eastAsia="Times New Roman" w:cs="Times New Roman"/>
          <w:bCs w:val="0"/>
          <w:kern w:val="0"/>
          <w:szCs w:val="24"/>
          <w:lang w:eastAsia="fr-FR"/>
        </w:rPr>
        <w:t>.</w:t>
      </w:r>
      <w:r w:rsidRPr="0051467C">
        <w:rPr>
          <w:rFonts w:eastAsia="Times New Roman" w:cs="Times New Roman"/>
          <w:bCs w:val="0"/>
          <w:kern w:val="0"/>
          <w:szCs w:val="24"/>
          <w:lang w:eastAsia="fr-FR"/>
        </w:rPr>
        <w:t> The faecal microbiome</w:t>
      </w:r>
    </w:p>
    <w:p w14:paraId="6D9CDDFB" w14:textId="77777777" w:rsidR="007E24E4" w:rsidRDefault="007E24E4" w:rsidP="007E24E4">
      <w:pPr>
        <w:pStyle w:val="ANMauthorname"/>
        <w:rPr>
          <w:lang w:val="en-US" w:eastAsia="en-GB"/>
        </w:rPr>
      </w:pPr>
      <w:r>
        <w:rPr>
          <w:lang w:val="en-US" w:eastAsia="en-GB"/>
        </w:rPr>
        <w:t>A. Garber</w:t>
      </w:r>
      <w:r w:rsidRPr="00D04BB6">
        <w:rPr>
          <w:lang w:val="en-US" w:eastAsia="en-GB"/>
        </w:rPr>
        <w:t>, P</w:t>
      </w:r>
      <w:r>
        <w:rPr>
          <w:lang w:val="en-US" w:eastAsia="en-GB"/>
        </w:rPr>
        <w:t>.</w:t>
      </w:r>
      <w:r w:rsidRPr="00D04BB6">
        <w:rPr>
          <w:lang w:val="en-US" w:eastAsia="en-GB"/>
        </w:rPr>
        <w:t xml:space="preserve"> M. Hastie, </w:t>
      </w:r>
      <w:r>
        <w:t>V.</w:t>
      </w:r>
      <w:r w:rsidRPr="00D04BB6">
        <w:t xml:space="preserve"> Farci,</w:t>
      </w:r>
      <w:r>
        <w:t xml:space="preserve"> </w:t>
      </w:r>
      <w:r>
        <w:rPr>
          <w:rFonts w:cs="Arial"/>
        </w:rPr>
        <w:t>D.</w:t>
      </w:r>
      <w:r w:rsidRPr="00D04BB6">
        <w:rPr>
          <w:rFonts w:cs="Arial"/>
        </w:rPr>
        <w:t xml:space="preserve"> Mcguinness</w:t>
      </w:r>
      <w:r>
        <w:rPr>
          <w:rFonts w:cs="Arial"/>
        </w:rPr>
        <w:t>,</w:t>
      </w:r>
      <w:r w:rsidRPr="00D04BB6">
        <w:t xml:space="preserve"> </w:t>
      </w:r>
      <w:r>
        <w:t>L.</w:t>
      </w:r>
      <w:r w:rsidRPr="00D04BB6">
        <w:t xml:space="preserve"> Bulmer, </w:t>
      </w:r>
      <w:r>
        <w:t xml:space="preserve">O. </w:t>
      </w:r>
      <w:r w:rsidRPr="00D04BB6">
        <w:t>Alzaha</w:t>
      </w:r>
      <w:r>
        <w:t>l</w:t>
      </w:r>
      <w:r w:rsidRPr="00D04BB6">
        <w:rPr>
          <w:lang w:val="en-US" w:eastAsia="en-GB"/>
        </w:rPr>
        <w:t xml:space="preserve"> and </w:t>
      </w:r>
      <w:r>
        <w:rPr>
          <w:lang w:val="en-US" w:eastAsia="en-GB"/>
        </w:rPr>
        <w:t>J.</w:t>
      </w:r>
      <w:r w:rsidRPr="00D04BB6">
        <w:rPr>
          <w:lang w:val="en-US" w:eastAsia="en-GB"/>
        </w:rPr>
        <w:t>M.D. Murray</w:t>
      </w:r>
    </w:p>
    <w:p w14:paraId="1E84F4CB" w14:textId="570D6F07" w:rsidR="00CD28FD" w:rsidRPr="00CD28FD" w:rsidRDefault="00CD28FD" w:rsidP="007E24E4">
      <w:pPr>
        <w:pStyle w:val="ANMauthorname"/>
        <w:rPr>
          <w:lang w:val="en-US" w:eastAsia="en-GB"/>
        </w:rPr>
      </w:pPr>
      <w:r w:rsidRPr="00CD28FD">
        <w:rPr>
          <w:i/>
          <w:iCs/>
          <w:lang w:val="en-US" w:eastAsia="en-GB"/>
        </w:rPr>
        <w:t>anima</w:t>
      </w:r>
      <w:r>
        <w:rPr>
          <w:lang w:val="en-US" w:eastAsia="en-GB"/>
        </w:rPr>
        <w:t>l journal</w:t>
      </w:r>
    </w:p>
    <w:p w14:paraId="3D598CC0" w14:textId="77777777" w:rsidR="00395406" w:rsidRPr="00395406" w:rsidRDefault="00395406" w:rsidP="0039540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iCs/>
          <w:color w:val="000000"/>
          <w:sz w:val="28"/>
          <w:szCs w:val="28"/>
          <w:lang w:eastAsia="nl-NL"/>
        </w:rPr>
      </w:pPr>
      <w:r w:rsidRPr="00395406">
        <w:rPr>
          <w:rFonts w:ascii="Arial" w:eastAsia="Times New Roman" w:hAnsi="Arial" w:cs="Arial"/>
          <w:b/>
          <w:iCs/>
          <w:color w:val="000000"/>
          <w:sz w:val="28"/>
          <w:szCs w:val="28"/>
          <w:lang w:eastAsia="nl-NL"/>
        </w:rPr>
        <w:t>Supplementary material</w:t>
      </w:r>
      <w:r>
        <w:rPr>
          <w:rFonts w:ascii="Arial" w:hAnsi="Arial" w:cs="Arial"/>
          <w:b/>
          <w:szCs w:val="24"/>
        </w:rPr>
        <w:br w:type="page"/>
      </w:r>
    </w:p>
    <w:p w14:paraId="2F797BD1" w14:textId="41CFDE9C" w:rsidR="007E24E4" w:rsidRDefault="007E24E4" w:rsidP="007E24E4">
      <w:pPr>
        <w:autoSpaceDE w:val="0"/>
        <w:autoSpaceDN w:val="0"/>
        <w:adjustRightInd w:val="0"/>
        <w:spacing w:line="480" w:lineRule="auto"/>
        <w:rPr>
          <w:rFonts w:ascii="Arial" w:hAnsi="Arial" w:cs="Arial"/>
          <w:szCs w:val="24"/>
        </w:rPr>
      </w:pPr>
      <w:r w:rsidRPr="005D2DC3">
        <w:rPr>
          <w:rFonts w:ascii="Arial" w:hAnsi="Arial" w:cs="Arial"/>
          <w:b/>
          <w:szCs w:val="24"/>
        </w:rPr>
        <w:lastRenderedPageBreak/>
        <w:t xml:space="preserve">Supplementary </w:t>
      </w:r>
      <w:r>
        <w:rPr>
          <w:rFonts w:ascii="Arial" w:hAnsi="Arial" w:cs="Arial"/>
          <w:b/>
          <w:szCs w:val="24"/>
        </w:rPr>
        <w:t>Figure</w:t>
      </w:r>
      <w:r w:rsidRPr="005D2DC3">
        <w:rPr>
          <w:rFonts w:ascii="Arial" w:hAnsi="Arial" w:cs="Arial"/>
          <w:b/>
          <w:szCs w:val="24"/>
        </w:rPr>
        <w:t xml:space="preserve"> S1 Significant taxa </w:t>
      </w:r>
      <w:r w:rsidR="00CD28FD">
        <w:rPr>
          <w:rFonts w:ascii="Arial" w:hAnsi="Arial" w:cs="Arial"/>
          <w:b/>
          <w:szCs w:val="24"/>
        </w:rPr>
        <w:t xml:space="preserve">in the equine faeces </w:t>
      </w:r>
      <w:r w:rsidRPr="005D2DC3">
        <w:rPr>
          <w:rFonts w:ascii="Arial" w:hAnsi="Arial" w:cs="Arial"/>
          <w:b/>
          <w:szCs w:val="24"/>
        </w:rPr>
        <w:t>for each diet identified by linear discrimina</w:t>
      </w:r>
      <w:r w:rsidR="00CD28FD">
        <w:rPr>
          <w:rFonts w:ascii="Arial" w:hAnsi="Arial" w:cs="Arial"/>
          <w:b/>
          <w:szCs w:val="24"/>
        </w:rPr>
        <w:t>nt</w:t>
      </w:r>
      <w:r w:rsidRPr="005D2DC3">
        <w:rPr>
          <w:rFonts w:ascii="Arial" w:hAnsi="Arial" w:cs="Arial"/>
          <w:b/>
          <w:szCs w:val="24"/>
        </w:rPr>
        <w:t xml:space="preserve"> analysis effect size (LEfSe).</w:t>
      </w:r>
      <w:r w:rsidRPr="005D2DC3">
        <w:rPr>
          <w:rFonts w:ascii="Arial" w:hAnsi="Arial" w:cs="Arial"/>
          <w:szCs w:val="24"/>
        </w:rPr>
        <w:t xml:space="preserve"> Each bar of the graph represents the effect size (LDA) for particular taxa (genus level or higher) in a certain group. The length of the bar represents a log10 transformed linear discrimina</w:t>
      </w:r>
      <w:r w:rsidR="00CD28FD">
        <w:rPr>
          <w:rFonts w:ascii="Arial" w:hAnsi="Arial" w:cs="Arial"/>
          <w:szCs w:val="24"/>
        </w:rPr>
        <w:t>nt</w:t>
      </w:r>
      <w:r w:rsidRPr="005D2DC3">
        <w:rPr>
          <w:rFonts w:ascii="Arial" w:hAnsi="Arial" w:cs="Arial"/>
          <w:szCs w:val="24"/>
        </w:rPr>
        <w:t xml:space="preserve"> analysis (LDA) score.  Any taxa coloured according to a variable (HF, HFY, HS and HSY diets) can be interpreted as that taxa relative abundance (RA) was significantly higher compared to the other groups (LDA score &gt; 2). HF: high fibre without yeast, HFY: high fibre with yeast, HS: high starch without yeast, HSY: high starch with yeast; c_: class, o_: order, f_: family, g_: genus.</w:t>
      </w:r>
    </w:p>
    <w:p w14:paraId="628FC123" w14:textId="77777777" w:rsidR="00395406" w:rsidRPr="00395406" w:rsidRDefault="00395406" w:rsidP="00395406">
      <w:pPr>
        <w:autoSpaceDE w:val="0"/>
        <w:autoSpaceDN w:val="0"/>
        <w:adjustRightInd w:val="0"/>
        <w:spacing w:line="480" w:lineRule="auto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inline distT="0" distB="0" distL="0" distR="0" wp14:anchorId="386B0C85" wp14:editId="7DCC0A74">
            <wp:extent cx="5731510" cy="34969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Cs w:val="24"/>
        </w:rPr>
        <w:br w:type="page"/>
      </w:r>
    </w:p>
    <w:p w14:paraId="3FF14F1B" w14:textId="77777777" w:rsidR="007E24E4" w:rsidRPr="005D2DC3" w:rsidRDefault="007E24E4" w:rsidP="007E24E4">
      <w:pPr>
        <w:pStyle w:val="Main"/>
        <w:rPr>
          <w:rFonts w:ascii="Arial" w:hAnsi="Arial" w:cs="Arial"/>
          <w:b/>
          <w:szCs w:val="24"/>
        </w:rPr>
      </w:pPr>
      <w:r w:rsidRPr="005D2DC3">
        <w:rPr>
          <w:rFonts w:ascii="Arial" w:hAnsi="Arial" w:cs="Arial"/>
          <w:b/>
          <w:szCs w:val="24"/>
        </w:rPr>
        <w:lastRenderedPageBreak/>
        <w:t xml:space="preserve">Supplementary </w:t>
      </w:r>
      <w:r>
        <w:rPr>
          <w:rFonts w:ascii="Arial" w:hAnsi="Arial" w:cs="Arial"/>
          <w:b/>
          <w:szCs w:val="24"/>
        </w:rPr>
        <w:t>Figure</w:t>
      </w:r>
      <w:r w:rsidRPr="005D2DC3">
        <w:rPr>
          <w:rFonts w:ascii="Arial" w:hAnsi="Arial" w:cs="Arial"/>
          <w:b/>
          <w:szCs w:val="24"/>
        </w:rPr>
        <w:t xml:space="preserve"> S2 Distribution of sequences by phyla.</w:t>
      </w:r>
    </w:p>
    <w:p w14:paraId="27748E29" w14:textId="43D4B8F3" w:rsidR="007E24E4" w:rsidRDefault="00CD28FD" w:rsidP="007E24E4">
      <w:pPr>
        <w:pStyle w:val="Mai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7E24E4" w:rsidRPr="005D2DC3">
        <w:rPr>
          <w:rFonts w:ascii="Arial" w:hAnsi="Arial" w:cs="Arial"/>
          <w:szCs w:val="24"/>
        </w:rPr>
        <w:t xml:space="preserve">acterial and Archaeal phyla relative abundance of sequences detected </w:t>
      </w:r>
      <w:r>
        <w:rPr>
          <w:rFonts w:ascii="Arial" w:hAnsi="Arial" w:cs="Arial"/>
          <w:szCs w:val="24"/>
        </w:rPr>
        <w:t xml:space="preserve">in equine faeces </w:t>
      </w:r>
      <w:r w:rsidR="007E24E4" w:rsidRPr="005D2DC3">
        <w:rPr>
          <w:rFonts w:ascii="Arial" w:hAnsi="Arial" w:cs="Arial"/>
          <w:szCs w:val="24"/>
        </w:rPr>
        <w:t xml:space="preserve">at </w:t>
      </w:r>
      <w:r>
        <w:rPr>
          <w:rFonts w:ascii="Arial" w:hAnsi="Arial" w:cs="Arial"/>
          <w:szCs w:val="24"/>
        </w:rPr>
        <w:t xml:space="preserve">level of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0.1 % or </w:t>
      </w:r>
      <w:r w:rsidR="007E24E4" w:rsidRPr="005D2DC3">
        <w:rPr>
          <w:rFonts w:ascii="Arial" w:hAnsi="Arial" w:cs="Arial"/>
          <w:szCs w:val="24"/>
        </w:rPr>
        <w:t>greater. HF: high fibre without yeast, HFY: high fibre with yeast, HS: high starch without yeast, HSY: high starch with yeast</w:t>
      </w:r>
      <w:r>
        <w:rPr>
          <w:rFonts w:ascii="Arial" w:hAnsi="Arial" w:cs="Arial"/>
          <w:szCs w:val="24"/>
        </w:rPr>
        <w:t>.</w:t>
      </w:r>
    </w:p>
    <w:p w14:paraId="3D7E7C15" w14:textId="77777777" w:rsidR="00395406" w:rsidRPr="005D2DC3" w:rsidRDefault="00395406" w:rsidP="007E24E4">
      <w:pPr>
        <w:pStyle w:val="Main"/>
        <w:rPr>
          <w:rFonts w:ascii="Arial" w:hAnsi="Arial" w:cs="Arial"/>
          <w:szCs w:val="24"/>
        </w:rPr>
      </w:pPr>
      <w:r w:rsidRPr="00A07838">
        <w:rPr>
          <w:noProof/>
          <w:lang w:eastAsia="en-GB"/>
        </w:rPr>
        <w:drawing>
          <wp:inline distT="0" distB="0" distL="0" distR="0" wp14:anchorId="17B9F091" wp14:editId="534E97DB">
            <wp:extent cx="5759450" cy="3384610"/>
            <wp:effectExtent l="0" t="0" r="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95406" w:rsidRPr="005D2DC3" w:rsidSect="0035776A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E4"/>
    <w:rsid w:val="00260A4E"/>
    <w:rsid w:val="0026643F"/>
    <w:rsid w:val="00395406"/>
    <w:rsid w:val="0051467C"/>
    <w:rsid w:val="005816FA"/>
    <w:rsid w:val="0063283E"/>
    <w:rsid w:val="006B0F9B"/>
    <w:rsid w:val="00777D12"/>
    <w:rsid w:val="007D6382"/>
    <w:rsid w:val="007E24E4"/>
    <w:rsid w:val="007F2A91"/>
    <w:rsid w:val="008B1480"/>
    <w:rsid w:val="00950198"/>
    <w:rsid w:val="00B10DE7"/>
    <w:rsid w:val="00CD28FD"/>
    <w:rsid w:val="00CF3469"/>
    <w:rsid w:val="00D44221"/>
    <w:rsid w:val="00DB2E8F"/>
    <w:rsid w:val="00DD71EA"/>
    <w:rsid w:val="00DF2230"/>
    <w:rsid w:val="00E7652A"/>
    <w:rsid w:val="00EC0A75"/>
    <w:rsid w:val="00F5276B"/>
    <w:rsid w:val="00F96BA5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3BCC"/>
  <w15:chartTrackingRefBased/>
  <w15:docId w15:val="{20073FDC-BD49-4AA3-8BE4-5530C66C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E24E4"/>
    <w:pPr>
      <w:spacing w:after="0" w:line="240" w:lineRule="auto"/>
    </w:pPr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4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4E4"/>
    <w:pPr>
      <w:spacing w:after="360" w:line="360" w:lineRule="auto"/>
    </w:pPr>
  </w:style>
  <w:style w:type="character" w:customStyle="1" w:styleId="BodyTextChar">
    <w:name w:val="Body Text Char"/>
    <w:basedOn w:val="DefaultParagraphFont"/>
    <w:link w:val="BodyText"/>
    <w:rsid w:val="007E24E4"/>
    <w:rPr>
      <w:rFonts w:ascii="Trebuchet MS" w:hAnsi="Trebuchet MS"/>
      <w:sz w:val="24"/>
    </w:rPr>
  </w:style>
  <w:style w:type="paragraph" w:customStyle="1" w:styleId="ANMauthorname">
    <w:name w:val="ANM author name"/>
    <w:uiPriority w:val="99"/>
    <w:qFormat/>
    <w:rsid w:val="007E24E4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Main">
    <w:name w:val="Main"/>
    <w:basedOn w:val="Normal"/>
    <w:rsid w:val="007E24E4"/>
    <w:pPr>
      <w:spacing w:line="480" w:lineRule="auto"/>
    </w:pPr>
    <w:rPr>
      <w:rFonts w:ascii="Times New Roman" w:hAnsi="Times New Roman"/>
    </w:rPr>
  </w:style>
  <w:style w:type="character" w:customStyle="1" w:styleId="ANMheading1Car">
    <w:name w:val="ANM heading 1 Car"/>
    <w:link w:val="ANMheading1"/>
    <w:uiPriority w:val="99"/>
    <w:locked/>
    <w:rsid w:val="007E24E4"/>
    <w:rPr>
      <w:rFonts w:ascii="Arial" w:hAnsi="Arial"/>
      <w:b/>
      <w:sz w:val="24"/>
      <w:szCs w:val="24"/>
      <w:lang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7E24E4"/>
    <w:pPr>
      <w:spacing w:after="0" w:line="480" w:lineRule="auto"/>
    </w:pPr>
    <w:rPr>
      <w:rFonts w:ascii="Arial" w:hAnsi="Arial"/>
      <w:b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7E24E4"/>
  </w:style>
  <w:style w:type="paragraph" w:styleId="Title">
    <w:name w:val="Title"/>
    <w:aliases w:val="ANM a paper title"/>
    <w:basedOn w:val="Heading1"/>
    <w:next w:val="BodyText"/>
    <w:link w:val="TitleChar"/>
    <w:uiPriority w:val="99"/>
    <w:qFormat/>
    <w:rsid w:val="00395406"/>
    <w:pPr>
      <w:spacing w:before="0" w:line="480" w:lineRule="auto"/>
    </w:pPr>
    <w:rPr>
      <w:rFonts w:ascii="Arial" w:hAnsi="Arial"/>
      <w:b/>
      <w:bCs/>
      <w:color w:val="auto"/>
      <w:kern w:val="28"/>
      <w:sz w:val="24"/>
      <w:szCs w:val="52"/>
    </w:rPr>
  </w:style>
  <w:style w:type="character" w:customStyle="1" w:styleId="TitleChar">
    <w:name w:val="Title Char"/>
    <w:aliases w:val="ANM a paper title Char"/>
    <w:basedOn w:val="DefaultParagraphFont"/>
    <w:link w:val="Title"/>
    <w:uiPriority w:val="99"/>
    <w:rsid w:val="00395406"/>
    <w:rPr>
      <w:rFonts w:ascii="Arial" w:eastAsiaTheme="majorEastAsia" w:hAnsi="Arial" w:cstheme="majorBidi"/>
      <w:b/>
      <w:bCs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223769G\Dropbox\My%20Documents\PhD\Polyomics%20Results\VEQ\cdout_diet100\taxa_plots_Diet\taxa_summary_plots\raw_data\Plots%20by%20Anna\Diet_otu_L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Diet_otu_L2!$A$3</c:f>
              <c:strCache>
                <c:ptCount val="1"/>
                <c:pt idx="0">
                  <c:v>Bacteroidetes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E843-4E19-BBAB-FDE4E9F74A3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843-4E19-BBAB-FDE4E9F74A3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843-4E19-BBAB-FDE4E9F74A3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843-4E19-BBAB-FDE4E9F74A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Diet_otu_L2!$B$2:$E$2</c:f>
              <c:strCache>
                <c:ptCount val="4"/>
                <c:pt idx="0">
                  <c:v>HF</c:v>
                </c:pt>
                <c:pt idx="1">
                  <c:v>HFY</c:v>
                </c:pt>
                <c:pt idx="2">
                  <c:v>HS</c:v>
                </c:pt>
                <c:pt idx="3">
                  <c:v>HSY</c:v>
                </c:pt>
              </c:strCache>
            </c:strRef>
          </c:cat>
          <c:val>
            <c:numRef>
              <c:f>Diet_otu_L2!$B$3:$E$3</c:f>
              <c:numCache>
                <c:formatCode>0.00</c:formatCode>
                <c:ptCount val="4"/>
                <c:pt idx="0">
                  <c:v>0.32412143854800002</c:v>
                </c:pt>
                <c:pt idx="1">
                  <c:v>0.31466021471</c:v>
                </c:pt>
                <c:pt idx="2">
                  <c:v>0.31728483302400001</c:v>
                </c:pt>
                <c:pt idx="3">
                  <c:v>0.33348280157999999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3-4E19-BBAB-FDE4E9F74A3A}"/>
            </c:ext>
          </c:extLst>
        </c:ser>
        <c:ser>
          <c:idx val="1"/>
          <c:order val="1"/>
          <c:tx>
            <c:strRef>
              <c:f>Diet_otu_L2!$A$4</c:f>
              <c:strCache>
                <c:ptCount val="1"/>
                <c:pt idx="0">
                  <c:v>Firmicutes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Diet_otu_L2!$B$2:$E$2</c:f>
              <c:strCache>
                <c:ptCount val="4"/>
                <c:pt idx="0">
                  <c:v>HF</c:v>
                </c:pt>
                <c:pt idx="1">
                  <c:v>HFY</c:v>
                </c:pt>
                <c:pt idx="2">
                  <c:v>HS</c:v>
                </c:pt>
                <c:pt idx="3">
                  <c:v>HSY</c:v>
                </c:pt>
              </c:strCache>
            </c:strRef>
          </c:cat>
          <c:val>
            <c:numRef>
              <c:f>Diet_otu_L2!$B$4:$E$4</c:f>
              <c:numCache>
                <c:formatCode>0.00</c:formatCode>
                <c:ptCount val="4"/>
                <c:pt idx="0">
                  <c:v>0.28567669401200002</c:v>
                </c:pt>
                <c:pt idx="1">
                  <c:v>0.31716603139900001</c:v>
                </c:pt>
                <c:pt idx="2">
                  <c:v>0.300133053298</c:v>
                </c:pt>
                <c:pt idx="3">
                  <c:v>0.27841958313800003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843-4E19-BBAB-FDE4E9F74A3A}"/>
            </c:ext>
          </c:extLst>
        </c:ser>
        <c:ser>
          <c:idx val="2"/>
          <c:order val="2"/>
          <c:tx>
            <c:strRef>
              <c:f>Diet_otu_L2!$A$5</c:f>
              <c:strCache>
                <c:ptCount val="1"/>
                <c:pt idx="0">
                  <c:v>Verrucomicrobia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Diet_otu_L2!$B$2:$E$2</c:f>
              <c:strCache>
                <c:ptCount val="4"/>
                <c:pt idx="0">
                  <c:v>HF</c:v>
                </c:pt>
                <c:pt idx="1">
                  <c:v>HFY</c:v>
                </c:pt>
                <c:pt idx="2">
                  <c:v>HS</c:v>
                </c:pt>
                <c:pt idx="3">
                  <c:v>HSY</c:v>
                </c:pt>
              </c:strCache>
            </c:strRef>
          </c:cat>
          <c:val>
            <c:numRef>
              <c:f>Diet_otu_L2!$B$5:$E$5</c:f>
              <c:numCache>
                <c:formatCode>0.00</c:formatCode>
                <c:ptCount val="4"/>
                <c:pt idx="0">
                  <c:v>0.19779596959099999</c:v>
                </c:pt>
                <c:pt idx="1">
                  <c:v>0.12989670250900001</c:v>
                </c:pt>
                <c:pt idx="2">
                  <c:v>0.13996987057499999</c:v>
                </c:pt>
                <c:pt idx="3">
                  <c:v>0.151083681602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43-4E19-BBAB-FDE4E9F74A3A}"/>
            </c:ext>
          </c:extLst>
        </c:ser>
        <c:ser>
          <c:idx val="3"/>
          <c:order val="3"/>
          <c:tx>
            <c:strRef>
              <c:f>Diet_otu_L2!$A$6</c:f>
              <c:strCache>
                <c:ptCount val="1"/>
                <c:pt idx="0">
                  <c:v>Spirochaetes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Diet_otu_L2!$B$2:$E$2</c:f>
              <c:strCache>
                <c:ptCount val="4"/>
                <c:pt idx="0">
                  <c:v>HF</c:v>
                </c:pt>
                <c:pt idx="1">
                  <c:v>HFY</c:v>
                </c:pt>
                <c:pt idx="2">
                  <c:v>HS</c:v>
                </c:pt>
                <c:pt idx="3">
                  <c:v>HSY</c:v>
                </c:pt>
              </c:strCache>
            </c:strRef>
          </c:cat>
          <c:val>
            <c:numRef>
              <c:f>Diet_otu_L2!$B$6:$E$6</c:f>
              <c:numCache>
                <c:formatCode>0.00</c:formatCode>
                <c:ptCount val="4"/>
                <c:pt idx="0">
                  <c:v>8.9838384597799997E-2</c:v>
                </c:pt>
                <c:pt idx="1">
                  <c:v>9.9239837521199997E-2</c:v>
                </c:pt>
                <c:pt idx="2">
                  <c:v>9.6453744735600005E-2</c:v>
                </c:pt>
                <c:pt idx="3">
                  <c:v>9.2035624983399997E-2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843-4E19-BBAB-FDE4E9F74A3A}"/>
            </c:ext>
          </c:extLst>
        </c:ser>
        <c:ser>
          <c:idx val="4"/>
          <c:order val="4"/>
          <c:tx>
            <c:strRef>
              <c:f>Diet_otu_L2!$A$7</c:f>
              <c:strCache>
                <c:ptCount val="1"/>
                <c:pt idx="0">
                  <c:v>Fibrobacteres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Diet_otu_L2!$B$2:$E$2</c:f>
              <c:strCache>
                <c:ptCount val="4"/>
                <c:pt idx="0">
                  <c:v>HF</c:v>
                </c:pt>
                <c:pt idx="1">
                  <c:v>HFY</c:v>
                </c:pt>
                <c:pt idx="2">
                  <c:v>HS</c:v>
                </c:pt>
                <c:pt idx="3">
                  <c:v>HSY</c:v>
                </c:pt>
              </c:strCache>
            </c:strRef>
          </c:cat>
          <c:val>
            <c:numRef>
              <c:f>Diet_otu_L2!$B$7:$E$7</c:f>
              <c:numCache>
                <c:formatCode>0.00</c:formatCode>
                <c:ptCount val="4"/>
                <c:pt idx="0">
                  <c:v>4.5378967731899998E-2</c:v>
                </c:pt>
                <c:pt idx="1">
                  <c:v>7.9704827312299997E-2</c:v>
                </c:pt>
                <c:pt idx="2">
                  <c:v>9.9460089508599997E-2</c:v>
                </c:pt>
                <c:pt idx="3">
                  <c:v>9.7367886268699994E-2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843-4E19-BBAB-FDE4E9F74A3A}"/>
            </c:ext>
          </c:extLst>
        </c:ser>
        <c:ser>
          <c:idx val="5"/>
          <c:order val="5"/>
          <c:tx>
            <c:strRef>
              <c:f>Diet_otu_L2!$A$8</c:f>
              <c:strCache>
                <c:ptCount val="1"/>
                <c:pt idx="0">
                  <c:v>Cyanobacteria</c:v>
                </c:pt>
              </c:strCache>
            </c:strRef>
          </c:tx>
          <c:invertIfNegative val="0"/>
          <c:cat>
            <c:strRef>
              <c:f>Diet_otu_L2!$B$2:$E$2</c:f>
              <c:strCache>
                <c:ptCount val="4"/>
                <c:pt idx="0">
                  <c:v>HF</c:v>
                </c:pt>
                <c:pt idx="1">
                  <c:v>HFY</c:v>
                </c:pt>
                <c:pt idx="2">
                  <c:v>HS</c:v>
                </c:pt>
                <c:pt idx="3">
                  <c:v>HSY</c:v>
                </c:pt>
              </c:strCache>
            </c:strRef>
          </c:cat>
          <c:val>
            <c:numRef>
              <c:f>Diet_otu_L2!$B$8:$E$8</c:f>
              <c:numCache>
                <c:formatCode>0.00</c:formatCode>
                <c:ptCount val="4"/>
                <c:pt idx="0">
                  <c:v>1.4707030515799999E-2</c:v>
                </c:pt>
                <c:pt idx="1">
                  <c:v>9.33907735873E-3</c:v>
                </c:pt>
                <c:pt idx="2">
                  <c:v>7.8842326343499993E-3</c:v>
                </c:pt>
                <c:pt idx="3">
                  <c:v>8.5660767456899999E-3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843-4E19-BBAB-FDE4E9F74A3A}"/>
            </c:ext>
          </c:extLst>
        </c:ser>
        <c:ser>
          <c:idx val="6"/>
          <c:order val="6"/>
          <c:tx>
            <c:strRef>
              <c:f>Diet_otu_L2!$A$9</c:f>
              <c:strCache>
                <c:ptCount val="1"/>
                <c:pt idx="0">
                  <c:v>Proteobacteria</c:v>
                </c:pt>
              </c:strCache>
            </c:strRef>
          </c:tx>
          <c:invertIfNegative val="0"/>
          <c:cat>
            <c:strRef>
              <c:f>Diet_otu_L2!$B$2:$E$2</c:f>
              <c:strCache>
                <c:ptCount val="4"/>
                <c:pt idx="0">
                  <c:v>HF</c:v>
                </c:pt>
                <c:pt idx="1">
                  <c:v>HFY</c:v>
                </c:pt>
                <c:pt idx="2">
                  <c:v>HS</c:v>
                </c:pt>
                <c:pt idx="3">
                  <c:v>HSY</c:v>
                </c:pt>
              </c:strCache>
            </c:strRef>
          </c:cat>
          <c:val>
            <c:numRef>
              <c:f>Diet_otu_L2!$B$9:$E$9</c:f>
              <c:numCache>
                <c:formatCode>0.00</c:formatCode>
                <c:ptCount val="4"/>
                <c:pt idx="0">
                  <c:v>6.5785478614700001E-3</c:v>
                </c:pt>
                <c:pt idx="1">
                  <c:v>7.6232080496899998E-3</c:v>
                </c:pt>
                <c:pt idx="2">
                  <c:v>7.7302866693799996E-3</c:v>
                </c:pt>
                <c:pt idx="3">
                  <c:v>8.0624497477399994E-3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843-4E19-BBAB-FDE4E9F74A3A}"/>
            </c:ext>
          </c:extLst>
        </c:ser>
        <c:ser>
          <c:idx val="7"/>
          <c:order val="7"/>
          <c:tx>
            <c:strRef>
              <c:f>Diet_otu_L2!$A$10</c:f>
              <c:strCache>
                <c:ptCount val="1"/>
                <c:pt idx="0">
                  <c:v>Euryarchaeota</c:v>
                </c:pt>
              </c:strCache>
            </c:strRef>
          </c:tx>
          <c:invertIfNegative val="0"/>
          <c:cat>
            <c:strRef>
              <c:f>Diet_otu_L2!$B$2:$E$2</c:f>
              <c:strCache>
                <c:ptCount val="4"/>
                <c:pt idx="0">
                  <c:v>HF</c:v>
                </c:pt>
                <c:pt idx="1">
                  <c:v>HFY</c:v>
                </c:pt>
                <c:pt idx="2">
                  <c:v>HS</c:v>
                </c:pt>
                <c:pt idx="3">
                  <c:v>HSY</c:v>
                </c:pt>
              </c:strCache>
            </c:strRef>
          </c:cat>
          <c:val>
            <c:numRef>
              <c:f>Diet_otu_L2!$B$10:$E$10</c:f>
              <c:numCache>
                <c:formatCode>0.00</c:formatCode>
                <c:ptCount val="4"/>
                <c:pt idx="0">
                  <c:v>6.2604642286000003E-3</c:v>
                </c:pt>
                <c:pt idx="1">
                  <c:v>6.3325289971100001E-3</c:v>
                </c:pt>
                <c:pt idx="2">
                  <c:v>3.40440505383E-3</c:v>
                </c:pt>
                <c:pt idx="3">
                  <c:v>3.66675796747E-3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843-4E19-BBAB-FDE4E9F74A3A}"/>
            </c:ext>
          </c:extLst>
        </c:ser>
        <c:ser>
          <c:idx val="8"/>
          <c:order val="8"/>
          <c:tx>
            <c:strRef>
              <c:f>Diet_otu_L2!$A$11</c:f>
              <c:strCache>
                <c:ptCount val="1"/>
                <c:pt idx="0">
                  <c:v>Lentisphaerae</c:v>
                </c:pt>
              </c:strCache>
            </c:strRef>
          </c:tx>
          <c:invertIfNegative val="0"/>
          <c:cat>
            <c:strRef>
              <c:f>Diet_otu_L2!$B$2:$E$2</c:f>
              <c:strCache>
                <c:ptCount val="4"/>
                <c:pt idx="0">
                  <c:v>HF</c:v>
                </c:pt>
                <c:pt idx="1">
                  <c:v>HFY</c:v>
                </c:pt>
                <c:pt idx="2">
                  <c:v>HS</c:v>
                </c:pt>
                <c:pt idx="3">
                  <c:v>HSY</c:v>
                </c:pt>
              </c:strCache>
            </c:strRef>
          </c:cat>
          <c:val>
            <c:numRef>
              <c:f>Diet_otu_L2!$B$11:$E$11</c:f>
              <c:numCache>
                <c:formatCode>0.00</c:formatCode>
                <c:ptCount val="4"/>
                <c:pt idx="0">
                  <c:v>5.5375468811900003E-3</c:v>
                </c:pt>
                <c:pt idx="1">
                  <c:v>2.65905784746E-3</c:v>
                </c:pt>
                <c:pt idx="2">
                  <c:v>3.33622898363E-3</c:v>
                </c:pt>
                <c:pt idx="3">
                  <c:v>3.8302158527599999E-3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843-4E19-BBAB-FDE4E9F74A3A}"/>
            </c:ext>
          </c:extLst>
        </c:ser>
        <c:ser>
          <c:idx val="9"/>
          <c:order val="9"/>
          <c:tx>
            <c:strRef>
              <c:f>Diet_otu_L2!$A$12</c:f>
              <c:strCache>
                <c:ptCount val="1"/>
                <c:pt idx="0">
                  <c:v>Actinobacteria</c:v>
                </c:pt>
              </c:strCache>
            </c:strRef>
          </c:tx>
          <c:invertIfNegative val="0"/>
          <c:cat>
            <c:strRef>
              <c:f>Diet_otu_L2!$B$2:$E$2</c:f>
              <c:strCache>
                <c:ptCount val="4"/>
                <c:pt idx="0">
                  <c:v>HF</c:v>
                </c:pt>
                <c:pt idx="1">
                  <c:v>HFY</c:v>
                </c:pt>
                <c:pt idx="2">
                  <c:v>HS</c:v>
                </c:pt>
                <c:pt idx="3">
                  <c:v>HSY</c:v>
                </c:pt>
              </c:strCache>
            </c:strRef>
          </c:cat>
          <c:val>
            <c:numRef>
              <c:f>Diet_otu_L2!$B$12:$E$12</c:f>
              <c:numCache>
                <c:formatCode>0.00</c:formatCode>
                <c:ptCount val="4"/>
                <c:pt idx="0">
                  <c:v>3.4063865410100002E-3</c:v>
                </c:pt>
                <c:pt idx="1">
                  <c:v>5.1778244935499996E-3</c:v>
                </c:pt>
                <c:pt idx="2">
                  <c:v>4.4226476506699997E-3</c:v>
                </c:pt>
                <c:pt idx="3">
                  <c:v>4.2035183205399998E-3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843-4E19-BBAB-FDE4E9F74A3A}"/>
            </c:ext>
          </c:extLst>
        </c:ser>
        <c:ser>
          <c:idx val="10"/>
          <c:order val="10"/>
          <c:tx>
            <c:strRef>
              <c:f>Diet_otu_L2!$A$13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Diet_otu_L2!$B$2:$E$2</c:f>
              <c:strCache>
                <c:ptCount val="4"/>
                <c:pt idx="0">
                  <c:v>HF</c:v>
                </c:pt>
                <c:pt idx="1">
                  <c:v>HFY</c:v>
                </c:pt>
                <c:pt idx="2">
                  <c:v>HS</c:v>
                </c:pt>
                <c:pt idx="3">
                  <c:v>HSY</c:v>
                </c:pt>
              </c:strCache>
            </c:strRef>
          </c:cat>
          <c:val>
            <c:numRef>
              <c:f>Diet_otu_L2!$B$13:$E$13</c:f>
              <c:numCache>
                <c:formatCode>0.00</c:formatCode>
                <c:ptCount val="4"/>
                <c:pt idx="0">
                  <c:v>2.0698569491178001E-2</c:v>
                </c:pt>
                <c:pt idx="1">
                  <c:v>2.8200689801072397E-2</c:v>
                </c:pt>
                <c:pt idx="2">
                  <c:v>1.99206078666553E-2</c:v>
                </c:pt>
                <c:pt idx="3">
                  <c:v>1.9281403793996E-2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843-4E19-BBAB-FDE4E9F74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9167360"/>
        <c:axId val="109169280"/>
      </c:barChart>
      <c:catAx>
        <c:axId val="109167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Diet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09169280"/>
        <c:crosses val="autoZero"/>
        <c:auto val="1"/>
        <c:lblAlgn val="ctr"/>
        <c:lblOffset val="100"/>
        <c:noMultiLvlLbl val="0"/>
      </c:catAx>
      <c:valAx>
        <c:axId val="1091692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abundance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0916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Garber (student)</dc:creator>
  <cp:keywords/>
  <dc:description/>
  <cp:lastModifiedBy>Anan Garber</cp:lastModifiedBy>
  <cp:revision>5</cp:revision>
  <dcterms:created xsi:type="dcterms:W3CDTF">2019-08-14T15:36:00Z</dcterms:created>
  <dcterms:modified xsi:type="dcterms:W3CDTF">2020-05-21T14:33:00Z</dcterms:modified>
</cp:coreProperties>
</file>