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0D" w:rsidRPr="00893F24" w:rsidRDefault="00BC780D" w:rsidP="00BC780D">
      <w:pPr>
        <w:pStyle w:val="ANMmaintext"/>
        <w:rPr>
          <w:b/>
        </w:rPr>
      </w:pPr>
      <w:r w:rsidRPr="00893F24">
        <w:rPr>
          <w:b/>
        </w:rPr>
        <w:t xml:space="preserve">Comparison of performance, health and welfare aspects between commercially housed hatchery-hatched and on-farm hatched broiler flocks </w:t>
      </w:r>
    </w:p>
    <w:p w:rsidR="00BC780D" w:rsidRPr="00893F24" w:rsidRDefault="00BC780D" w:rsidP="00BC780D">
      <w:pPr>
        <w:pStyle w:val="ANMmaintext"/>
        <w:rPr>
          <w:lang w:val="nl-NL"/>
        </w:rPr>
      </w:pPr>
      <w:r w:rsidRPr="00893F24">
        <w:rPr>
          <w:lang w:val="nl-NL"/>
        </w:rPr>
        <w:t>I.C. de Jong, H. Gunnink, T. van Hattum, J.W. van Riel, M.M.P. Raaijmakers, E.S. Zoet, H. van den Brand</w:t>
      </w:r>
    </w:p>
    <w:p w:rsidR="00BC780D" w:rsidRPr="00893F24" w:rsidRDefault="00BC780D" w:rsidP="00BC780D">
      <w:pPr>
        <w:pStyle w:val="ANMmaintext"/>
        <w:rPr>
          <w:lang w:val="nl-NL"/>
        </w:rPr>
      </w:pPr>
    </w:p>
    <w:p w:rsidR="00BC780D" w:rsidRPr="00893F24" w:rsidRDefault="00BC780D" w:rsidP="00BC780D">
      <w:pPr>
        <w:pStyle w:val="ANMmaintext"/>
      </w:pPr>
      <w:r w:rsidRPr="00893F24">
        <w:rPr>
          <w:b/>
        </w:rPr>
        <w:t>Supplementary Table S1.</w:t>
      </w:r>
      <w:r w:rsidRPr="00893F24">
        <w:t xml:space="preserve"> </w:t>
      </w:r>
      <w:r w:rsidRPr="00893F24">
        <w:rPr>
          <w:i/>
        </w:rPr>
        <w:t>Cut-points (CP) from the analysis of day-old chick navel and hock scores</w:t>
      </w:r>
      <w:r w:rsidRPr="00893F24">
        <w:rPr>
          <w:i/>
          <w:vertAlign w:val="superscript"/>
        </w:rPr>
        <w:t>1</w:t>
      </w:r>
      <w:r w:rsidRPr="00893F24">
        <w:rPr>
          <w:i/>
        </w:rPr>
        <w:t>.</w:t>
      </w:r>
      <w:r w:rsidRPr="00893F24"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BC780D" w:rsidRPr="00893F24" w:rsidTr="00DF2089"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0D" w:rsidRPr="00893F24" w:rsidRDefault="00BC780D" w:rsidP="00DF2089">
            <w:pPr>
              <w:pStyle w:val="ANMmaintext"/>
              <w:overflowPunct w:val="0"/>
              <w:autoSpaceDE w:val="0"/>
              <w:autoSpaceDN w:val="0"/>
              <w:adjustRightInd w:val="0"/>
              <w:textAlignment w:val="baseline"/>
            </w:pPr>
            <w:r w:rsidRPr="00893F24">
              <w:t>Indicator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0D" w:rsidRPr="00893F24" w:rsidRDefault="00BC780D" w:rsidP="00DF2089">
            <w:pPr>
              <w:pStyle w:val="ANMmaintext"/>
              <w:overflowPunct w:val="0"/>
              <w:autoSpaceDE w:val="0"/>
              <w:autoSpaceDN w:val="0"/>
              <w:adjustRightInd w:val="0"/>
              <w:textAlignment w:val="baseline"/>
            </w:pPr>
            <w:r w:rsidRPr="00893F24">
              <w:t>CP1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0D" w:rsidRPr="00893F24" w:rsidRDefault="00BC780D" w:rsidP="00DF2089">
            <w:pPr>
              <w:pStyle w:val="ANMmaintext"/>
              <w:overflowPunct w:val="0"/>
              <w:autoSpaceDE w:val="0"/>
              <w:autoSpaceDN w:val="0"/>
              <w:adjustRightInd w:val="0"/>
              <w:textAlignment w:val="baseline"/>
            </w:pPr>
            <w:r w:rsidRPr="00893F24">
              <w:t>CP2</w:t>
            </w:r>
          </w:p>
        </w:tc>
      </w:tr>
      <w:tr w:rsidR="00BC780D" w:rsidRPr="00893F24" w:rsidTr="00DF2089"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</w:tcPr>
          <w:p w:rsidR="00BC780D" w:rsidRPr="00893F24" w:rsidRDefault="00BC780D" w:rsidP="00DF2089">
            <w:pPr>
              <w:pStyle w:val="ANMmaintext"/>
              <w:overflowPunct w:val="0"/>
              <w:autoSpaceDE w:val="0"/>
              <w:autoSpaceDN w:val="0"/>
              <w:adjustRightInd w:val="0"/>
              <w:textAlignment w:val="baseline"/>
            </w:pPr>
            <w:r w:rsidRPr="00893F24">
              <w:t>Navel score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</w:tcPr>
          <w:p w:rsidR="00BC780D" w:rsidRPr="00893F24" w:rsidRDefault="00BC780D" w:rsidP="00DF2089">
            <w:pPr>
              <w:pStyle w:val="ANMmaintext"/>
              <w:overflowPunct w:val="0"/>
              <w:autoSpaceDE w:val="0"/>
              <w:autoSpaceDN w:val="0"/>
              <w:adjustRightInd w:val="0"/>
              <w:textAlignment w:val="baseline"/>
            </w:pPr>
            <w:r w:rsidRPr="00893F24">
              <w:t>0.8113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BC780D" w:rsidRPr="00893F24" w:rsidRDefault="00BC780D" w:rsidP="00DF2089">
            <w:pPr>
              <w:pStyle w:val="ANMmaintext"/>
              <w:overflowPunct w:val="0"/>
              <w:autoSpaceDE w:val="0"/>
              <w:autoSpaceDN w:val="0"/>
              <w:adjustRightInd w:val="0"/>
              <w:textAlignment w:val="baseline"/>
            </w:pPr>
            <w:r w:rsidRPr="00893F24">
              <w:t>2.964</w:t>
            </w:r>
          </w:p>
        </w:tc>
      </w:tr>
      <w:tr w:rsidR="00BC780D" w:rsidRPr="00893F24" w:rsidTr="00DF2089">
        <w:tc>
          <w:tcPr>
            <w:tcW w:w="2321" w:type="dxa"/>
            <w:shd w:val="clear" w:color="auto" w:fill="auto"/>
          </w:tcPr>
          <w:p w:rsidR="00BC780D" w:rsidRPr="00893F24" w:rsidRDefault="00BC780D" w:rsidP="00DF2089">
            <w:pPr>
              <w:pStyle w:val="ANMmaintext"/>
              <w:overflowPunct w:val="0"/>
              <w:autoSpaceDE w:val="0"/>
              <w:autoSpaceDN w:val="0"/>
              <w:adjustRightInd w:val="0"/>
              <w:textAlignment w:val="baseline"/>
            </w:pPr>
            <w:r w:rsidRPr="00893F24">
              <w:t>Hock score</w:t>
            </w:r>
          </w:p>
        </w:tc>
        <w:tc>
          <w:tcPr>
            <w:tcW w:w="2321" w:type="dxa"/>
            <w:shd w:val="clear" w:color="auto" w:fill="auto"/>
          </w:tcPr>
          <w:p w:rsidR="00BC780D" w:rsidRPr="00893F24" w:rsidRDefault="00BC780D" w:rsidP="00DF2089">
            <w:pPr>
              <w:pStyle w:val="ANMmaintext"/>
              <w:overflowPunct w:val="0"/>
              <w:autoSpaceDE w:val="0"/>
              <w:autoSpaceDN w:val="0"/>
              <w:adjustRightInd w:val="0"/>
              <w:textAlignment w:val="baseline"/>
            </w:pPr>
            <w:r w:rsidRPr="00893F24">
              <w:t>2.732</w:t>
            </w:r>
          </w:p>
        </w:tc>
        <w:tc>
          <w:tcPr>
            <w:tcW w:w="2322" w:type="dxa"/>
            <w:shd w:val="clear" w:color="auto" w:fill="auto"/>
          </w:tcPr>
          <w:p w:rsidR="00BC780D" w:rsidRPr="00893F24" w:rsidRDefault="00BC780D" w:rsidP="00DF2089">
            <w:pPr>
              <w:pStyle w:val="ANMmaintext"/>
              <w:overflowPunct w:val="0"/>
              <w:autoSpaceDE w:val="0"/>
              <w:autoSpaceDN w:val="0"/>
              <w:adjustRightInd w:val="0"/>
              <w:textAlignment w:val="baseline"/>
            </w:pPr>
            <w:r w:rsidRPr="00893F24">
              <w:t>5.696</w:t>
            </w:r>
          </w:p>
        </w:tc>
      </w:tr>
    </w:tbl>
    <w:p w:rsidR="00BC780D" w:rsidRPr="00893F24" w:rsidRDefault="00BC780D" w:rsidP="00BC780D">
      <w:pPr>
        <w:pStyle w:val="ANMmaintext"/>
      </w:pPr>
      <w:r w:rsidRPr="00893F24">
        <w:rPr>
          <w:vertAlign w:val="superscript"/>
        </w:rPr>
        <w:t>1</w:t>
      </w:r>
      <w:r w:rsidRPr="00893F24">
        <w:t xml:space="preserve"> Inverse logit of these cut-points provide the cumulative probabilities of the reference (Control)</w:t>
      </w:r>
    </w:p>
    <w:p w:rsidR="004217C2" w:rsidRPr="00BC780D" w:rsidRDefault="004217C2" w:rsidP="00BC780D">
      <w:pPr>
        <w:rPr>
          <w:lang w:val="en-GB"/>
        </w:rPr>
      </w:pPr>
      <w:bookmarkStart w:id="0" w:name="_GoBack"/>
      <w:bookmarkEnd w:id="0"/>
    </w:p>
    <w:sectPr w:rsidR="004217C2" w:rsidRPr="00BC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1NDO2tDQ3MTSwMLRU0lEKTi0uzszPAykwrAUAz1LwkywAAAA="/>
  </w:docVars>
  <w:rsids>
    <w:rsidRoot w:val="00BC780D"/>
    <w:rsid w:val="000C7B69"/>
    <w:rsid w:val="001B2CB8"/>
    <w:rsid w:val="00213785"/>
    <w:rsid w:val="00284267"/>
    <w:rsid w:val="002C674D"/>
    <w:rsid w:val="003D6BAB"/>
    <w:rsid w:val="00404F32"/>
    <w:rsid w:val="004066A3"/>
    <w:rsid w:val="004217C2"/>
    <w:rsid w:val="00474705"/>
    <w:rsid w:val="005964AE"/>
    <w:rsid w:val="00663605"/>
    <w:rsid w:val="006B04AD"/>
    <w:rsid w:val="006C1F66"/>
    <w:rsid w:val="0076578C"/>
    <w:rsid w:val="007A537D"/>
    <w:rsid w:val="007D08BC"/>
    <w:rsid w:val="008357F1"/>
    <w:rsid w:val="008635F3"/>
    <w:rsid w:val="00893F24"/>
    <w:rsid w:val="008D4E3D"/>
    <w:rsid w:val="00A3212F"/>
    <w:rsid w:val="00AD62CA"/>
    <w:rsid w:val="00B95B25"/>
    <w:rsid w:val="00BC780D"/>
    <w:rsid w:val="00CE47DD"/>
    <w:rsid w:val="00CF4EE5"/>
    <w:rsid w:val="00D4356C"/>
    <w:rsid w:val="00D7715F"/>
    <w:rsid w:val="00D8644E"/>
    <w:rsid w:val="00DA14D6"/>
    <w:rsid w:val="00E66D34"/>
    <w:rsid w:val="00E85E05"/>
    <w:rsid w:val="00E9671E"/>
    <w:rsid w:val="00EA1206"/>
    <w:rsid w:val="00F7304B"/>
    <w:rsid w:val="00F919E7"/>
    <w:rsid w:val="00FD4FB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3C912-69C7-4D0D-AD0B-55E17F97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78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BC780D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BC780D"/>
    <w:rPr>
      <w:rFonts w:ascii="Arial" w:eastAsia="Times New Roman" w:hAnsi="Arial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Ingrid de</dc:creator>
  <cp:keywords/>
  <dc:description/>
  <cp:lastModifiedBy>ANM</cp:lastModifiedBy>
  <cp:revision>2</cp:revision>
  <dcterms:created xsi:type="dcterms:W3CDTF">2018-09-28T08:20:00Z</dcterms:created>
  <dcterms:modified xsi:type="dcterms:W3CDTF">2018-09-28T08:20:00Z</dcterms:modified>
</cp:coreProperties>
</file>