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0EC73B" w14:textId="77777777" w:rsidR="00C570DC" w:rsidRPr="00B90258" w:rsidRDefault="00C570DC" w:rsidP="00C570DC">
      <w:pPr>
        <w:tabs>
          <w:tab w:val="left" w:pos="5894"/>
        </w:tabs>
        <w:spacing w:after="0" w:line="600" w:lineRule="auto"/>
        <w:rPr>
          <w:rFonts w:ascii="Arial" w:hAnsi="Arial" w:cs="Arial"/>
          <w:sz w:val="24"/>
          <w:szCs w:val="24"/>
        </w:rPr>
      </w:pPr>
      <w:r w:rsidRPr="00B90258">
        <w:rPr>
          <w:rFonts w:ascii="Arial" w:hAnsi="Arial" w:cs="Arial"/>
          <w:sz w:val="24"/>
          <w:szCs w:val="24"/>
        </w:rPr>
        <w:t xml:space="preserve">Supplementary File – for Online Publication Only </w:t>
      </w:r>
      <w:r>
        <w:rPr>
          <w:rFonts w:ascii="Arial" w:hAnsi="Arial" w:cs="Arial"/>
          <w:sz w:val="24"/>
          <w:szCs w:val="24"/>
        </w:rPr>
        <w:tab/>
      </w:r>
    </w:p>
    <w:p w14:paraId="2B0E7BD0" w14:textId="77777777" w:rsidR="00C570DC" w:rsidRDefault="00C570DC" w:rsidP="006C46D9">
      <w:pPr>
        <w:spacing w:line="480" w:lineRule="auto"/>
        <w:rPr>
          <w:rFonts w:ascii="Arial" w:hAnsi="Arial" w:cs="Arial"/>
          <w:b/>
          <w:sz w:val="24"/>
          <w:szCs w:val="24"/>
        </w:rPr>
      </w:pPr>
    </w:p>
    <w:p w14:paraId="05FE099D" w14:textId="77777777" w:rsidR="00C570DC" w:rsidRDefault="00C570DC" w:rsidP="006C46D9">
      <w:pPr>
        <w:spacing w:line="480" w:lineRule="auto"/>
        <w:rPr>
          <w:rFonts w:ascii="Arial" w:hAnsi="Arial" w:cs="Arial"/>
          <w:b/>
          <w:sz w:val="24"/>
          <w:szCs w:val="24"/>
        </w:rPr>
      </w:pPr>
    </w:p>
    <w:p w14:paraId="30071C21" w14:textId="47DF41E7" w:rsidR="00DE03F2" w:rsidRPr="0073140E" w:rsidRDefault="009561CA" w:rsidP="006C46D9">
      <w:pPr>
        <w:spacing w:line="480" w:lineRule="auto"/>
        <w:rPr>
          <w:rFonts w:ascii="Arial" w:hAnsi="Arial" w:cs="Arial"/>
          <w:b/>
          <w:sz w:val="24"/>
          <w:szCs w:val="24"/>
        </w:rPr>
      </w:pPr>
      <w:r>
        <w:rPr>
          <w:rFonts w:ascii="Arial" w:hAnsi="Arial" w:cs="Arial"/>
          <w:b/>
          <w:sz w:val="24"/>
          <w:szCs w:val="24"/>
        </w:rPr>
        <w:t>C</w:t>
      </w:r>
      <w:r w:rsidRPr="00D67D96">
        <w:rPr>
          <w:rFonts w:ascii="Arial" w:hAnsi="Arial" w:cs="Arial"/>
          <w:b/>
          <w:sz w:val="24"/>
          <w:szCs w:val="24"/>
        </w:rPr>
        <w:t>los</w:t>
      </w:r>
      <w:r>
        <w:rPr>
          <w:rFonts w:ascii="Arial" w:hAnsi="Arial" w:cs="Arial"/>
          <w:b/>
          <w:sz w:val="24"/>
          <w:szCs w:val="24"/>
        </w:rPr>
        <w:t>ing</w:t>
      </w:r>
      <w:r w:rsidRPr="00D67D96">
        <w:rPr>
          <w:rFonts w:ascii="Arial" w:hAnsi="Arial" w:cs="Arial"/>
          <w:b/>
          <w:sz w:val="24"/>
          <w:szCs w:val="24"/>
        </w:rPr>
        <w:t xml:space="preserve"> the phosphorus cycle in </w:t>
      </w:r>
      <w:r>
        <w:rPr>
          <w:rFonts w:ascii="Arial" w:hAnsi="Arial" w:cs="Arial"/>
          <w:b/>
          <w:sz w:val="24"/>
          <w:szCs w:val="24"/>
        </w:rPr>
        <w:t>a</w:t>
      </w:r>
      <w:r w:rsidRPr="00D67D96">
        <w:rPr>
          <w:rFonts w:ascii="Arial" w:hAnsi="Arial" w:cs="Arial"/>
          <w:b/>
          <w:sz w:val="24"/>
          <w:szCs w:val="24"/>
        </w:rPr>
        <w:t xml:space="preserve"> food system</w:t>
      </w:r>
      <w:r>
        <w:rPr>
          <w:rFonts w:ascii="Arial" w:hAnsi="Arial" w:cs="Arial"/>
          <w:b/>
          <w:sz w:val="24"/>
          <w:szCs w:val="24"/>
        </w:rPr>
        <w:t xml:space="preserve">: insights from </w:t>
      </w:r>
      <w:r w:rsidRPr="00424EBA">
        <w:rPr>
          <w:rFonts w:ascii="Arial" w:hAnsi="Arial" w:cs="Arial"/>
          <w:b/>
          <w:sz w:val="24"/>
          <w:szCs w:val="24"/>
        </w:rPr>
        <w:t>a modelling exercise</w:t>
      </w:r>
      <w:r w:rsidR="00DE03F2" w:rsidRPr="0073140E">
        <w:rPr>
          <w:rFonts w:ascii="Arial" w:hAnsi="Arial" w:cs="Arial"/>
          <w:b/>
          <w:sz w:val="24"/>
          <w:szCs w:val="24"/>
        </w:rPr>
        <w:br/>
      </w:r>
      <w:r w:rsidR="00DE03F2" w:rsidRPr="0073140E">
        <w:rPr>
          <w:rFonts w:ascii="Arial" w:hAnsi="Arial" w:cs="Arial"/>
          <w:sz w:val="24"/>
          <w:szCs w:val="24"/>
        </w:rPr>
        <w:t>H.R.J. van Kernebeek</w:t>
      </w:r>
      <w:r w:rsidR="00DE03F2" w:rsidRPr="0073140E">
        <w:rPr>
          <w:rFonts w:ascii="Arial" w:hAnsi="Arial" w:cs="Arial"/>
          <w:sz w:val="24"/>
          <w:szCs w:val="24"/>
          <w:vertAlign w:val="superscript"/>
        </w:rPr>
        <w:t>1</w:t>
      </w:r>
      <w:r w:rsidR="00DE03F2" w:rsidRPr="0073140E">
        <w:rPr>
          <w:rFonts w:ascii="Arial" w:hAnsi="Arial" w:cs="Arial"/>
          <w:sz w:val="24"/>
          <w:szCs w:val="24"/>
        </w:rPr>
        <w:t>, S.J. Oosting</w:t>
      </w:r>
      <w:r w:rsidR="00DE03F2" w:rsidRPr="0073140E">
        <w:rPr>
          <w:rFonts w:ascii="Arial" w:hAnsi="Arial" w:cs="Arial"/>
          <w:sz w:val="24"/>
          <w:szCs w:val="24"/>
          <w:vertAlign w:val="superscript"/>
        </w:rPr>
        <w:t>1</w:t>
      </w:r>
      <w:r w:rsidR="00DE03F2" w:rsidRPr="0073140E">
        <w:rPr>
          <w:rFonts w:ascii="Arial" w:hAnsi="Arial" w:cs="Arial"/>
          <w:sz w:val="24"/>
          <w:szCs w:val="24"/>
        </w:rPr>
        <w:t>, M.K. van Ittersum</w:t>
      </w:r>
      <w:r w:rsidR="00DE03F2" w:rsidRPr="0073140E">
        <w:rPr>
          <w:rFonts w:ascii="Arial" w:hAnsi="Arial" w:cs="Arial"/>
          <w:sz w:val="24"/>
          <w:szCs w:val="24"/>
          <w:vertAlign w:val="superscript"/>
        </w:rPr>
        <w:t>2</w:t>
      </w:r>
      <w:r w:rsidR="00DE03F2" w:rsidRPr="0073140E">
        <w:rPr>
          <w:rFonts w:ascii="Arial" w:hAnsi="Arial" w:cs="Arial"/>
          <w:sz w:val="24"/>
          <w:szCs w:val="24"/>
        </w:rPr>
        <w:t>, R. Ripoll Bosch</w:t>
      </w:r>
      <w:r w:rsidR="00DE03F2" w:rsidRPr="0073140E">
        <w:rPr>
          <w:rFonts w:ascii="Arial" w:hAnsi="Arial" w:cs="Arial"/>
          <w:sz w:val="24"/>
          <w:szCs w:val="24"/>
          <w:vertAlign w:val="superscript"/>
        </w:rPr>
        <w:t>1</w:t>
      </w:r>
      <w:r w:rsidR="00DE03F2" w:rsidRPr="0073140E">
        <w:rPr>
          <w:rFonts w:ascii="Arial" w:hAnsi="Arial" w:cs="Arial"/>
          <w:sz w:val="24"/>
          <w:szCs w:val="24"/>
        </w:rPr>
        <w:t>, and I.J.M. de Boer</w:t>
      </w:r>
      <w:r w:rsidR="00DE03F2" w:rsidRPr="0073140E">
        <w:rPr>
          <w:rFonts w:ascii="Arial" w:hAnsi="Arial" w:cs="Arial"/>
          <w:sz w:val="24"/>
          <w:szCs w:val="24"/>
          <w:vertAlign w:val="superscript"/>
        </w:rPr>
        <w:t>1</w:t>
      </w:r>
    </w:p>
    <w:p w14:paraId="02D7E8B5" w14:textId="10CC9984" w:rsidR="00DE03F2" w:rsidRDefault="00DE03F2" w:rsidP="006C46D9">
      <w:pPr>
        <w:rPr>
          <w:rFonts w:ascii="Arial" w:hAnsi="Arial" w:cs="Arial"/>
        </w:rPr>
      </w:pPr>
    </w:p>
    <w:p w14:paraId="2E65EAE2" w14:textId="77777777" w:rsidR="00D4453D" w:rsidRPr="00D67D96" w:rsidRDefault="00D4453D" w:rsidP="00D4453D">
      <w:pPr>
        <w:spacing w:line="480" w:lineRule="auto"/>
        <w:rPr>
          <w:rFonts w:ascii="Arial" w:hAnsi="Arial" w:cs="Arial"/>
          <w:i/>
          <w:sz w:val="24"/>
          <w:szCs w:val="24"/>
        </w:rPr>
      </w:pPr>
      <w:r w:rsidRPr="00D67D96">
        <w:rPr>
          <w:rFonts w:ascii="Arial" w:hAnsi="Arial" w:cs="Arial"/>
          <w:i/>
          <w:sz w:val="24"/>
          <w:szCs w:val="24"/>
          <w:vertAlign w:val="superscript"/>
        </w:rPr>
        <w:t>1</w:t>
      </w:r>
      <w:r w:rsidRPr="00D67D96">
        <w:rPr>
          <w:rFonts w:ascii="Arial" w:hAnsi="Arial" w:cs="Arial"/>
          <w:i/>
          <w:sz w:val="24"/>
          <w:szCs w:val="24"/>
        </w:rPr>
        <w:t xml:space="preserve"> Animal Production Systems group, </w:t>
      </w:r>
      <w:proofErr w:type="spellStart"/>
      <w:r w:rsidRPr="00D67D96">
        <w:rPr>
          <w:rFonts w:ascii="Arial" w:hAnsi="Arial" w:cs="Arial"/>
          <w:i/>
          <w:sz w:val="24"/>
          <w:szCs w:val="24"/>
        </w:rPr>
        <w:t>Wageningen</w:t>
      </w:r>
      <w:proofErr w:type="spellEnd"/>
      <w:r w:rsidRPr="00D67D96">
        <w:rPr>
          <w:rFonts w:ascii="Arial" w:hAnsi="Arial" w:cs="Arial"/>
          <w:i/>
          <w:sz w:val="24"/>
          <w:szCs w:val="24"/>
        </w:rPr>
        <w:t xml:space="preserve"> University </w:t>
      </w:r>
      <w:r>
        <w:rPr>
          <w:rFonts w:ascii="Arial" w:hAnsi="Arial" w:cs="Arial"/>
          <w:i/>
          <w:sz w:val="24"/>
          <w:szCs w:val="24"/>
        </w:rPr>
        <w:t>&amp;</w:t>
      </w:r>
      <w:r w:rsidRPr="00D67D96">
        <w:rPr>
          <w:rFonts w:ascii="Arial" w:hAnsi="Arial" w:cs="Arial"/>
          <w:i/>
          <w:sz w:val="24"/>
          <w:szCs w:val="24"/>
        </w:rPr>
        <w:t xml:space="preserve"> Research, PO Box 338, 6700 AH, </w:t>
      </w:r>
      <w:proofErr w:type="spellStart"/>
      <w:r w:rsidRPr="00D67D96">
        <w:rPr>
          <w:rFonts w:ascii="Arial" w:hAnsi="Arial" w:cs="Arial"/>
          <w:i/>
          <w:sz w:val="24"/>
          <w:szCs w:val="24"/>
        </w:rPr>
        <w:t>Wageningen</w:t>
      </w:r>
      <w:proofErr w:type="spellEnd"/>
      <w:r w:rsidRPr="00D67D96">
        <w:rPr>
          <w:rFonts w:ascii="Arial" w:hAnsi="Arial" w:cs="Arial"/>
          <w:i/>
          <w:sz w:val="24"/>
          <w:szCs w:val="24"/>
        </w:rPr>
        <w:t>, the Netherlands</w:t>
      </w:r>
      <w:r w:rsidRPr="00D67D96">
        <w:rPr>
          <w:rFonts w:ascii="Arial" w:hAnsi="Arial" w:cs="Arial"/>
          <w:i/>
          <w:sz w:val="24"/>
          <w:szCs w:val="24"/>
        </w:rPr>
        <w:br/>
      </w:r>
      <w:r w:rsidRPr="00D67D96">
        <w:rPr>
          <w:rFonts w:ascii="Arial" w:hAnsi="Arial" w:cs="Arial"/>
          <w:i/>
          <w:sz w:val="24"/>
          <w:szCs w:val="24"/>
          <w:vertAlign w:val="superscript"/>
        </w:rPr>
        <w:t>2</w:t>
      </w:r>
      <w:r w:rsidRPr="00D67D96">
        <w:rPr>
          <w:rFonts w:ascii="Arial" w:hAnsi="Arial" w:cs="Arial"/>
          <w:i/>
          <w:sz w:val="24"/>
          <w:szCs w:val="24"/>
        </w:rPr>
        <w:t xml:space="preserve"> Plant Production Systems group, </w:t>
      </w:r>
      <w:proofErr w:type="spellStart"/>
      <w:r w:rsidRPr="00D67D96">
        <w:rPr>
          <w:rFonts w:ascii="Arial" w:hAnsi="Arial" w:cs="Arial"/>
          <w:i/>
          <w:sz w:val="24"/>
          <w:szCs w:val="24"/>
        </w:rPr>
        <w:t>Wageningen</w:t>
      </w:r>
      <w:proofErr w:type="spellEnd"/>
      <w:r w:rsidRPr="00D67D96">
        <w:rPr>
          <w:rFonts w:ascii="Arial" w:hAnsi="Arial" w:cs="Arial"/>
          <w:i/>
          <w:sz w:val="24"/>
          <w:szCs w:val="24"/>
        </w:rPr>
        <w:t xml:space="preserve"> University </w:t>
      </w:r>
      <w:r>
        <w:rPr>
          <w:rFonts w:ascii="Arial" w:hAnsi="Arial" w:cs="Arial"/>
          <w:i/>
          <w:sz w:val="24"/>
          <w:szCs w:val="24"/>
        </w:rPr>
        <w:t>&amp;</w:t>
      </w:r>
      <w:r w:rsidRPr="00D67D96">
        <w:rPr>
          <w:rFonts w:ascii="Arial" w:hAnsi="Arial" w:cs="Arial"/>
          <w:i/>
          <w:sz w:val="24"/>
          <w:szCs w:val="24"/>
        </w:rPr>
        <w:t xml:space="preserve"> Research, PO Box 430, 6700 AK, </w:t>
      </w:r>
      <w:proofErr w:type="spellStart"/>
      <w:r w:rsidRPr="00D67D96">
        <w:rPr>
          <w:rFonts w:ascii="Arial" w:hAnsi="Arial" w:cs="Arial"/>
          <w:i/>
          <w:sz w:val="24"/>
          <w:szCs w:val="24"/>
        </w:rPr>
        <w:t>Wageningen</w:t>
      </w:r>
      <w:proofErr w:type="spellEnd"/>
      <w:r w:rsidRPr="00D67D96">
        <w:rPr>
          <w:rFonts w:ascii="Arial" w:hAnsi="Arial" w:cs="Arial"/>
          <w:i/>
          <w:sz w:val="24"/>
          <w:szCs w:val="24"/>
        </w:rPr>
        <w:t>, the Netherlands</w:t>
      </w:r>
    </w:p>
    <w:p w14:paraId="16F0A364" w14:textId="77777777" w:rsidR="00D4453D" w:rsidRPr="00D67D96" w:rsidRDefault="00D4453D" w:rsidP="00D4453D">
      <w:pPr>
        <w:spacing w:line="480" w:lineRule="auto"/>
        <w:rPr>
          <w:rFonts w:ascii="Arial" w:hAnsi="Arial" w:cs="Arial"/>
          <w:sz w:val="24"/>
          <w:szCs w:val="24"/>
        </w:rPr>
      </w:pPr>
      <w:r w:rsidRPr="00D67D96">
        <w:rPr>
          <w:rFonts w:ascii="Arial" w:hAnsi="Arial" w:cs="Arial"/>
          <w:sz w:val="24"/>
          <w:szCs w:val="24"/>
        </w:rPr>
        <w:t xml:space="preserve"> </w:t>
      </w:r>
    </w:p>
    <w:p w14:paraId="28B8EB27" w14:textId="77777777" w:rsidR="00D4453D" w:rsidRPr="00BE5E06" w:rsidRDefault="00D4453D" w:rsidP="00D4453D">
      <w:pPr>
        <w:spacing w:line="480" w:lineRule="auto"/>
        <w:rPr>
          <w:rFonts w:ascii="Arial" w:hAnsi="Arial" w:cs="Arial"/>
          <w:sz w:val="24"/>
          <w:szCs w:val="24"/>
          <w:lang w:val="fr-FR"/>
        </w:rPr>
      </w:pPr>
      <w:proofErr w:type="spellStart"/>
      <w:r w:rsidRPr="00381774">
        <w:rPr>
          <w:rFonts w:ascii="Arial" w:hAnsi="Arial" w:cs="Arial"/>
          <w:sz w:val="24"/>
          <w:szCs w:val="24"/>
          <w:lang w:val="nl-NL"/>
        </w:rPr>
        <w:t>Corresponding</w:t>
      </w:r>
      <w:proofErr w:type="spellEnd"/>
      <w:r w:rsidRPr="00381774">
        <w:rPr>
          <w:rFonts w:ascii="Arial" w:hAnsi="Arial" w:cs="Arial"/>
          <w:sz w:val="24"/>
          <w:szCs w:val="24"/>
          <w:lang w:val="nl-NL"/>
        </w:rPr>
        <w:t xml:space="preserve"> </w:t>
      </w:r>
      <w:proofErr w:type="spellStart"/>
      <w:r w:rsidRPr="00381774">
        <w:rPr>
          <w:rFonts w:ascii="Arial" w:hAnsi="Arial" w:cs="Arial"/>
          <w:sz w:val="24"/>
          <w:szCs w:val="24"/>
          <w:lang w:val="nl-NL"/>
        </w:rPr>
        <w:t>author</w:t>
      </w:r>
      <w:proofErr w:type="spellEnd"/>
      <w:r w:rsidRPr="00381774">
        <w:rPr>
          <w:rFonts w:ascii="Arial" w:hAnsi="Arial" w:cs="Arial"/>
          <w:sz w:val="24"/>
          <w:szCs w:val="24"/>
          <w:lang w:val="nl-NL"/>
        </w:rPr>
        <w:t xml:space="preserve">: Heleen van </w:t>
      </w:r>
      <w:proofErr w:type="spellStart"/>
      <w:r w:rsidRPr="00381774">
        <w:rPr>
          <w:rFonts w:ascii="Arial" w:hAnsi="Arial" w:cs="Arial"/>
          <w:sz w:val="24"/>
          <w:szCs w:val="24"/>
          <w:lang w:val="nl-NL"/>
        </w:rPr>
        <w:t>Kernebeek</w:t>
      </w:r>
      <w:proofErr w:type="spellEnd"/>
      <w:r w:rsidRPr="00381774">
        <w:rPr>
          <w:rFonts w:ascii="Arial" w:hAnsi="Arial" w:cs="Arial"/>
          <w:sz w:val="24"/>
          <w:szCs w:val="24"/>
          <w:lang w:val="nl-NL"/>
        </w:rPr>
        <w:t xml:space="preserve">. </w:t>
      </w:r>
      <w:r w:rsidRPr="00BE5E06">
        <w:rPr>
          <w:rFonts w:ascii="Arial" w:hAnsi="Arial" w:cs="Arial"/>
          <w:sz w:val="24"/>
          <w:szCs w:val="24"/>
          <w:lang w:val="fr-FR"/>
        </w:rPr>
        <w:t>E-mail: Heleen.vankernebeek@wur.nl</w:t>
      </w:r>
    </w:p>
    <w:p w14:paraId="142A1B4C" w14:textId="6F381249" w:rsidR="00D4453D" w:rsidRPr="00BE5E06" w:rsidRDefault="00D4453D" w:rsidP="006C46D9">
      <w:pPr>
        <w:rPr>
          <w:rFonts w:ascii="Arial" w:hAnsi="Arial" w:cs="Arial"/>
          <w:lang w:val="fr-FR"/>
        </w:rPr>
      </w:pPr>
    </w:p>
    <w:p w14:paraId="55227B52" w14:textId="647498E9" w:rsidR="002E5555" w:rsidRPr="00DE03F2" w:rsidRDefault="002E5555" w:rsidP="006C46D9">
      <w:pPr>
        <w:rPr>
          <w:rFonts w:ascii="Arial" w:hAnsi="Arial" w:cs="Arial"/>
        </w:rPr>
      </w:pPr>
      <w:r>
        <w:rPr>
          <w:rFonts w:ascii="Arial" w:hAnsi="Arial" w:cs="Arial"/>
        </w:rPr>
        <w:t>Animal Journal</w:t>
      </w:r>
    </w:p>
    <w:p w14:paraId="47ADDD4E" w14:textId="77777777" w:rsidR="00561D38" w:rsidRPr="00B90258" w:rsidRDefault="00561D38" w:rsidP="006C46D9">
      <w:pPr>
        <w:rPr>
          <w:rFonts w:ascii="Arial" w:hAnsi="Arial" w:cs="Arial"/>
          <w:b/>
          <w:color w:val="FF0000"/>
        </w:rPr>
      </w:pPr>
    </w:p>
    <w:p w14:paraId="5DBAF7E0" w14:textId="77777777" w:rsidR="00DC1DB9" w:rsidRPr="00B90258" w:rsidRDefault="00DC1DB9" w:rsidP="006C46D9">
      <w:pPr>
        <w:spacing w:after="0" w:line="600" w:lineRule="auto"/>
        <w:rPr>
          <w:rFonts w:ascii="Arial" w:hAnsi="Arial" w:cs="Arial"/>
          <w:sz w:val="24"/>
          <w:szCs w:val="24"/>
        </w:rPr>
      </w:pPr>
    </w:p>
    <w:p w14:paraId="0BB108BA" w14:textId="77777777" w:rsidR="00B327EC" w:rsidRDefault="00B327EC">
      <w:pPr>
        <w:rPr>
          <w:rFonts w:ascii="Arial" w:hAnsi="Arial" w:cs="Arial"/>
          <w:sz w:val="24"/>
          <w:szCs w:val="24"/>
        </w:rPr>
      </w:pPr>
      <w:r>
        <w:rPr>
          <w:rFonts w:ascii="Arial" w:hAnsi="Arial" w:cs="Arial"/>
          <w:sz w:val="24"/>
          <w:szCs w:val="24"/>
        </w:rPr>
        <w:br w:type="page"/>
      </w:r>
    </w:p>
    <w:p w14:paraId="454790BB" w14:textId="1D8B7FC2" w:rsidR="00B327EC" w:rsidRDefault="00B327EC" w:rsidP="00B327EC">
      <w:pPr>
        <w:spacing w:after="0" w:line="240" w:lineRule="auto"/>
        <w:rPr>
          <w:rFonts w:ascii="Arial" w:hAnsi="Arial" w:cs="Arial"/>
          <w:sz w:val="24"/>
          <w:szCs w:val="24"/>
        </w:rPr>
      </w:pPr>
      <w:r>
        <w:rPr>
          <w:rFonts w:ascii="Arial" w:hAnsi="Arial" w:cs="Arial"/>
          <w:sz w:val="24"/>
          <w:szCs w:val="24"/>
        </w:rPr>
        <w:lastRenderedPageBreak/>
        <w:t>Supplementary Material S1 Available crop products for humans, cows and pigs</w:t>
      </w:r>
    </w:p>
    <w:p w14:paraId="65882B6D" w14:textId="77777777" w:rsidR="00B327EC" w:rsidRDefault="00B327EC" w:rsidP="00B327EC">
      <w:pPr>
        <w:spacing w:after="0" w:line="240" w:lineRule="auto"/>
        <w:rPr>
          <w:rFonts w:ascii="Arial" w:hAnsi="Arial" w:cs="Arial"/>
          <w:sz w:val="24"/>
          <w:szCs w:val="24"/>
        </w:rPr>
      </w:pPr>
    </w:p>
    <w:p w14:paraId="33F6D81A" w14:textId="77777777" w:rsidR="00B327EC" w:rsidRPr="006C46D9" w:rsidRDefault="00B327EC" w:rsidP="00B327EC">
      <w:pPr>
        <w:spacing w:after="0" w:line="240" w:lineRule="auto"/>
        <w:rPr>
          <w:rFonts w:ascii="Arial" w:hAnsi="Arial" w:cs="Arial"/>
        </w:rPr>
      </w:pPr>
      <w:r w:rsidRPr="006C46D9">
        <w:rPr>
          <w:rFonts w:ascii="Arial" w:hAnsi="Arial" w:cs="Arial"/>
        </w:rPr>
        <w:t xml:space="preserve">Crop products available in this study, and an overview of whether or not products are edible or restricted for humans, cows and pigs </w:t>
      </w:r>
    </w:p>
    <w:tbl>
      <w:tblPr>
        <w:tblW w:w="5000" w:type="pct"/>
        <w:tblLayout w:type="fixed"/>
        <w:tblLook w:val="04A0" w:firstRow="1" w:lastRow="0" w:firstColumn="1" w:lastColumn="0" w:noHBand="0" w:noVBand="1"/>
      </w:tblPr>
      <w:tblGrid>
        <w:gridCol w:w="3243"/>
        <w:gridCol w:w="2789"/>
        <w:gridCol w:w="1168"/>
        <w:gridCol w:w="936"/>
        <w:gridCol w:w="936"/>
      </w:tblGrid>
      <w:tr w:rsidR="00B327EC" w:rsidRPr="00973699" w14:paraId="4C4D051C" w14:textId="77777777" w:rsidTr="00525323">
        <w:trPr>
          <w:trHeight w:val="300"/>
        </w:trPr>
        <w:tc>
          <w:tcPr>
            <w:tcW w:w="1787" w:type="pct"/>
            <w:tcBorders>
              <w:top w:val="single" w:sz="4" w:space="0" w:color="auto"/>
              <w:left w:val="nil"/>
              <w:bottom w:val="single" w:sz="4" w:space="0" w:color="auto"/>
              <w:right w:val="nil"/>
            </w:tcBorders>
            <w:shd w:val="clear" w:color="auto" w:fill="auto"/>
            <w:noWrap/>
            <w:hideMark/>
          </w:tcPr>
          <w:p w14:paraId="1FCD3FAE" w14:textId="77777777" w:rsidR="00B327EC" w:rsidRPr="00973699" w:rsidRDefault="00B327EC" w:rsidP="00062841">
            <w:pPr>
              <w:spacing w:after="0" w:line="240" w:lineRule="auto"/>
              <w:rPr>
                <w:rFonts w:ascii="Arial" w:eastAsia="Times New Roman" w:hAnsi="Arial" w:cs="Arial"/>
                <w:lang w:eastAsia="en-GB"/>
              </w:rPr>
            </w:pPr>
            <w:r w:rsidRPr="00973699">
              <w:rPr>
                <w:rFonts w:ascii="Arial" w:eastAsia="Times New Roman" w:hAnsi="Arial" w:cs="Arial"/>
                <w:lang w:eastAsia="en-GB"/>
              </w:rPr>
              <w:t> </w:t>
            </w:r>
          </w:p>
        </w:tc>
        <w:tc>
          <w:tcPr>
            <w:tcW w:w="1537" w:type="pct"/>
            <w:tcBorders>
              <w:top w:val="single" w:sz="4" w:space="0" w:color="auto"/>
              <w:left w:val="nil"/>
              <w:bottom w:val="single" w:sz="4" w:space="0" w:color="auto"/>
              <w:right w:val="nil"/>
            </w:tcBorders>
            <w:shd w:val="clear" w:color="auto" w:fill="auto"/>
            <w:noWrap/>
            <w:hideMark/>
          </w:tcPr>
          <w:p w14:paraId="2010AEB6" w14:textId="77777777" w:rsidR="00B327EC" w:rsidRPr="00973699" w:rsidRDefault="00B327EC" w:rsidP="00062841">
            <w:pPr>
              <w:spacing w:after="0" w:line="240" w:lineRule="auto"/>
              <w:rPr>
                <w:rFonts w:ascii="Arial" w:eastAsia="Times New Roman" w:hAnsi="Arial" w:cs="Arial"/>
                <w:lang w:eastAsia="en-GB"/>
              </w:rPr>
            </w:pPr>
            <w:r w:rsidRPr="00973699">
              <w:rPr>
                <w:rFonts w:ascii="Arial" w:eastAsia="Times New Roman" w:hAnsi="Arial" w:cs="Arial"/>
                <w:lang w:eastAsia="en-GB"/>
              </w:rPr>
              <w:t> </w:t>
            </w:r>
          </w:p>
        </w:tc>
        <w:tc>
          <w:tcPr>
            <w:tcW w:w="644" w:type="pct"/>
            <w:tcBorders>
              <w:top w:val="single" w:sz="4" w:space="0" w:color="auto"/>
              <w:left w:val="nil"/>
              <w:bottom w:val="single" w:sz="4" w:space="0" w:color="auto"/>
              <w:right w:val="nil"/>
            </w:tcBorders>
            <w:shd w:val="clear" w:color="auto" w:fill="auto"/>
            <w:noWrap/>
            <w:hideMark/>
          </w:tcPr>
          <w:p w14:paraId="3B0B2DF2" w14:textId="77777777" w:rsidR="00B327EC" w:rsidRPr="00973699" w:rsidRDefault="00B327EC" w:rsidP="00062841">
            <w:pPr>
              <w:spacing w:after="0" w:line="240" w:lineRule="auto"/>
              <w:jc w:val="right"/>
              <w:rPr>
                <w:rFonts w:ascii="Arial" w:eastAsia="Times New Roman" w:hAnsi="Arial" w:cs="Arial"/>
                <w:lang w:eastAsia="en-GB"/>
              </w:rPr>
            </w:pPr>
            <w:r w:rsidRPr="00973699">
              <w:rPr>
                <w:rFonts w:ascii="Arial" w:eastAsia="Times New Roman" w:hAnsi="Arial" w:cs="Arial"/>
                <w:lang w:eastAsia="en-GB"/>
              </w:rPr>
              <w:t>Humans</w:t>
            </w:r>
          </w:p>
        </w:tc>
        <w:tc>
          <w:tcPr>
            <w:tcW w:w="516" w:type="pct"/>
            <w:tcBorders>
              <w:top w:val="single" w:sz="4" w:space="0" w:color="auto"/>
              <w:left w:val="nil"/>
              <w:bottom w:val="single" w:sz="4" w:space="0" w:color="auto"/>
              <w:right w:val="nil"/>
            </w:tcBorders>
            <w:shd w:val="clear" w:color="auto" w:fill="auto"/>
            <w:noWrap/>
            <w:hideMark/>
          </w:tcPr>
          <w:p w14:paraId="36EE6EBD" w14:textId="77777777" w:rsidR="00B327EC" w:rsidRPr="00973699" w:rsidRDefault="00B327EC" w:rsidP="00062841">
            <w:pPr>
              <w:spacing w:after="0" w:line="240" w:lineRule="auto"/>
              <w:jc w:val="right"/>
              <w:rPr>
                <w:rFonts w:ascii="Arial" w:eastAsia="Times New Roman" w:hAnsi="Arial" w:cs="Arial"/>
                <w:lang w:eastAsia="en-GB"/>
              </w:rPr>
            </w:pPr>
            <w:r w:rsidRPr="00973699">
              <w:rPr>
                <w:rFonts w:ascii="Arial" w:eastAsia="Times New Roman" w:hAnsi="Arial" w:cs="Arial"/>
                <w:lang w:eastAsia="en-GB"/>
              </w:rPr>
              <w:t>Cows</w:t>
            </w:r>
          </w:p>
        </w:tc>
        <w:tc>
          <w:tcPr>
            <w:tcW w:w="516" w:type="pct"/>
            <w:tcBorders>
              <w:top w:val="single" w:sz="4" w:space="0" w:color="auto"/>
              <w:left w:val="nil"/>
              <w:bottom w:val="single" w:sz="4" w:space="0" w:color="auto"/>
              <w:right w:val="nil"/>
            </w:tcBorders>
            <w:shd w:val="clear" w:color="auto" w:fill="auto"/>
            <w:noWrap/>
            <w:hideMark/>
          </w:tcPr>
          <w:p w14:paraId="741B099F" w14:textId="77777777" w:rsidR="00B327EC" w:rsidRPr="00973699" w:rsidRDefault="00B327EC" w:rsidP="00062841">
            <w:pPr>
              <w:spacing w:after="0" w:line="240" w:lineRule="auto"/>
              <w:jc w:val="right"/>
              <w:rPr>
                <w:rFonts w:ascii="Arial" w:eastAsia="Times New Roman" w:hAnsi="Arial" w:cs="Arial"/>
                <w:lang w:eastAsia="en-GB"/>
              </w:rPr>
            </w:pPr>
            <w:r w:rsidRPr="00973699">
              <w:rPr>
                <w:rFonts w:ascii="Arial" w:eastAsia="Times New Roman" w:hAnsi="Arial" w:cs="Arial"/>
                <w:lang w:eastAsia="en-GB"/>
              </w:rPr>
              <w:t>Pigs</w:t>
            </w:r>
          </w:p>
        </w:tc>
      </w:tr>
      <w:tr w:rsidR="00B327EC" w:rsidRPr="00973699" w14:paraId="15C1A954" w14:textId="77777777" w:rsidTr="00525323">
        <w:trPr>
          <w:trHeight w:val="300"/>
        </w:trPr>
        <w:tc>
          <w:tcPr>
            <w:tcW w:w="1787" w:type="pct"/>
            <w:tcBorders>
              <w:top w:val="nil"/>
              <w:left w:val="nil"/>
              <w:bottom w:val="nil"/>
              <w:right w:val="nil"/>
            </w:tcBorders>
            <w:shd w:val="clear" w:color="auto" w:fill="auto"/>
            <w:noWrap/>
            <w:hideMark/>
          </w:tcPr>
          <w:p w14:paraId="41C9CFAD" w14:textId="77777777" w:rsidR="00B327EC" w:rsidRPr="00973699" w:rsidRDefault="00B327EC" w:rsidP="00062841">
            <w:pPr>
              <w:spacing w:after="0" w:line="240" w:lineRule="auto"/>
              <w:rPr>
                <w:rFonts w:ascii="Arial" w:eastAsia="Times New Roman" w:hAnsi="Arial" w:cs="Arial"/>
                <w:bCs/>
                <w:lang w:eastAsia="en-GB"/>
              </w:rPr>
            </w:pPr>
            <w:r w:rsidRPr="00973699">
              <w:rPr>
                <w:rFonts w:ascii="Arial" w:eastAsia="Times New Roman" w:hAnsi="Arial" w:cs="Arial"/>
                <w:bCs/>
                <w:lang w:eastAsia="en-GB"/>
              </w:rPr>
              <w:t>Industrial food processing</w:t>
            </w:r>
          </w:p>
        </w:tc>
        <w:tc>
          <w:tcPr>
            <w:tcW w:w="1537" w:type="pct"/>
            <w:tcBorders>
              <w:top w:val="nil"/>
              <w:left w:val="nil"/>
              <w:bottom w:val="nil"/>
              <w:right w:val="nil"/>
            </w:tcBorders>
            <w:shd w:val="clear" w:color="auto" w:fill="auto"/>
            <w:noWrap/>
            <w:hideMark/>
          </w:tcPr>
          <w:p w14:paraId="7630E4C7" w14:textId="77777777" w:rsidR="00B327EC" w:rsidRPr="00973699" w:rsidRDefault="00B327EC" w:rsidP="00062841">
            <w:pPr>
              <w:spacing w:after="0" w:line="240" w:lineRule="auto"/>
              <w:rPr>
                <w:rFonts w:ascii="Arial" w:eastAsia="Times New Roman" w:hAnsi="Arial" w:cs="Arial"/>
                <w:lang w:eastAsia="en-GB"/>
              </w:rPr>
            </w:pPr>
            <w:r w:rsidRPr="00973699">
              <w:rPr>
                <w:rFonts w:ascii="Arial" w:eastAsia="Times New Roman" w:hAnsi="Arial" w:cs="Arial"/>
                <w:lang w:eastAsia="en-GB"/>
              </w:rPr>
              <w:t> </w:t>
            </w:r>
          </w:p>
        </w:tc>
        <w:tc>
          <w:tcPr>
            <w:tcW w:w="644" w:type="pct"/>
            <w:tcBorders>
              <w:top w:val="nil"/>
              <w:left w:val="nil"/>
              <w:bottom w:val="nil"/>
              <w:right w:val="nil"/>
            </w:tcBorders>
            <w:shd w:val="clear" w:color="auto" w:fill="auto"/>
            <w:noWrap/>
            <w:hideMark/>
          </w:tcPr>
          <w:p w14:paraId="4CC5AAB1" w14:textId="77777777" w:rsidR="00B327EC" w:rsidRPr="00973699" w:rsidRDefault="00B327EC" w:rsidP="00062841">
            <w:pPr>
              <w:spacing w:after="0" w:line="240" w:lineRule="auto"/>
              <w:rPr>
                <w:rFonts w:ascii="Arial" w:eastAsia="Times New Roman" w:hAnsi="Arial" w:cs="Arial"/>
                <w:lang w:eastAsia="en-GB"/>
              </w:rPr>
            </w:pPr>
            <w:r w:rsidRPr="00973699">
              <w:rPr>
                <w:rFonts w:ascii="Arial" w:eastAsia="Times New Roman" w:hAnsi="Arial" w:cs="Arial"/>
                <w:lang w:eastAsia="en-GB"/>
              </w:rPr>
              <w:t> </w:t>
            </w:r>
          </w:p>
        </w:tc>
        <w:tc>
          <w:tcPr>
            <w:tcW w:w="516" w:type="pct"/>
            <w:tcBorders>
              <w:top w:val="nil"/>
              <w:left w:val="nil"/>
              <w:bottom w:val="nil"/>
              <w:right w:val="nil"/>
            </w:tcBorders>
            <w:shd w:val="clear" w:color="auto" w:fill="auto"/>
            <w:noWrap/>
            <w:hideMark/>
          </w:tcPr>
          <w:p w14:paraId="563220A4" w14:textId="77777777" w:rsidR="00B327EC" w:rsidRPr="00973699" w:rsidRDefault="00B327EC" w:rsidP="00062841">
            <w:pPr>
              <w:spacing w:after="0" w:line="240" w:lineRule="auto"/>
              <w:rPr>
                <w:rFonts w:ascii="Arial" w:eastAsia="Times New Roman" w:hAnsi="Arial" w:cs="Arial"/>
                <w:lang w:eastAsia="en-GB"/>
              </w:rPr>
            </w:pPr>
            <w:r w:rsidRPr="00973699">
              <w:rPr>
                <w:rFonts w:ascii="Arial" w:eastAsia="Times New Roman" w:hAnsi="Arial" w:cs="Arial"/>
                <w:lang w:eastAsia="en-GB"/>
              </w:rPr>
              <w:t> </w:t>
            </w:r>
          </w:p>
        </w:tc>
        <w:tc>
          <w:tcPr>
            <w:tcW w:w="516" w:type="pct"/>
            <w:tcBorders>
              <w:top w:val="nil"/>
              <w:left w:val="nil"/>
              <w:bottom w:val="nil"/>
              <w:right w:val="nil"/>
            </w:tcBorders>
            <w:shd w:val="clear" w:color="auto" w:fill="auto"/>
            <w:noWrap/>
            <w:hideMark/>
          </w:tcPr>
          <w:p w14:paraId="5C1B1356" w14:textId="77777777" w:rsidR="00B327EC" w:rsidRPr="00973699" w:rsidRDefault="00B327EC" w:rsidP="00062841">
            <w:pPr>
              <w:spacing w:after="0" w:line="240" w:lineRule="auto"/>
              <w:rPr>
                <w:rFonts w:ascii="Arial" w:eastAsia="Times New Roman" w:hAnsi="Arial" w:cs="Arial"/>
                <w:lang w:eastAsia="en-GB"/>
              </w:rPr>
            </w:pPr>
            <w:r w:rsidRPr="00973699">
              <w:rPr>
                <w:rFonts w:ascii="Arial" w:eastAsia="Times New Roman" w:hAnsi="Arial" w:cs="Arial"/>
                <w:lang w:eastAsia="en-GB"/>
              </w:rPr>
              <w:t> </w:t>
            </w:r>
          </w:p>
        </w:tc>
      </w:tr>
      <w:tr w:rsidR="00B327EC" w:rsidRPr="00973699" w14:paraId="43A2A91C" w14:textId="77777777" w:rsidTr="00525323">
        <w:trPr>
          <w:trHeight w:val="300"/>
        </w:trPr>
        <w:tc>
          <w:tcPr>
            <w:tcW w:w="1787" w:type="pct"/>
            <w:tcBorders>
              <w:top w:val="nil"/>
              <w:left w:val="nil"/>
              <w:bottom w:val="nil"/>
              <w:right w:val="nil"/>
            </w:tcBorders>
            <w:shd w:val="clear" w:color="auto" w:fill="auto"/>
            <w:noWrap/>
            <w:hideMark/>
          </w:tcPr>
          <w:p w14:paraId="4189C240" w14:textId="77777777" w:rsidR="00B327EC" w:rsidRPr="00973699" w:rsidRDefault="00B327EC" w:rsidP="00062841">
            <w:pPr>
              <w:spacing w:after="0" w:line="240" w:lineRule="auto"/>
              <w:rPr>
                <w:rFonts w:ascii="Arial" w:eastAsia="Times New Roman" w:hAnsi="Arial" w:cs="Arial"/>
                <w:i/>
                <w:iCs/>
                <w:lang w:eastAsia="en-GB"/>
              </w:rPr>
            </w:pPr>
            <w:r w:rsidRPr="00973699">
              <w:rPr>
                <w:rFonts w:ascii="Arial" w:eastAsia="Times New Roman" w:hAnsi="Arial" w:cs="Arial"/>
                <w:i/>
                <w:iCs/>
                <w:lang w:eastAsia="en-GB"/>
              </w:rPr>
              <w:t>Dry milling of wheat</w:t>
            </w:r>
          </w:p>
        </w:tc>
        <w:tc>
          <w:tcPr>
            <w:tcW w:w="1537" w:type="pct"/>
            <w:tcBorders>
              <w:top w:val="nil"/>
              <w:left w:val="nil"/>
              <w:bottom w:val="nil"/>
              <w:right w:val="nil"/>
            </w:tcBorders>
            <w:shd w:val="clear" w:color="auto" w:fill="auto"/>
            <w:noWrap/>
            <w:hideMark/>
          </w:tcPr>
          <w:p w14:paraId="5CEDD6B5" w14:textId="77777777" w:rsidR="00B327EC" w:rsidRPr="00973699" w:rsidRDefault="00B327EC" w:rsidP="00062841">
            <w:pPr>
              <w:spacing w:after="0" w:line="240" w:lineRule="auto"/>
              <w:rPr>
                <w:rFonts w:ascii="Arial" w:eastAsia="Times New Roman" w:hAnsi="Arial" w:cs="Arial"/>
                <w:lang w:eastAsia="en-GB"/>
              </w:rPr>
            </w:pPr>
          </w:p>
        </w:tc>
        <w:tc>
          <w:tcPr>
            <w:tcW w:w="644" w:type="pct"/>
            <w:tcBorders>
              <w:top w:val="nil"/>
              <w:left w:val="nil"/>
              <w:bottom w:val="nil"/>
              <w:right w:val="nil"/>
            </w:tcBorders>
            <w:shd w:val="clear" w:color="auto" w:fill="auto"/>
            <w:noWrap/>
            <w:hideMark/>
          </w:tcPr>
          <w:p w14:paraId="2B52C635" w14:textId="77777777" w:rsidR="00B327EC" w:rsidRPr="00973699" w:rsidRDefault="00B327EC" w:rsidP="00062841">
            <w:pPr>
              <w:spacing w:after="0" w:line="240" w:lineRule="auto"/>
              <w:rPr>
                <w:rFonts w:ascii="Arial" w:eastAsia="Times New Roman" w:hAnsi="Arial" w:cs="Arial"/>
                <w:lang w:eastAsia="en-GB"/>
              </w:rPr>
            </w:pPr>
          </w:p>
        </w:tc>
        <w:tc>
          <w:tcPr>
            <w:tcW w:w="516" w:type="pct"/>
            <w:tcBorders>
              <w:top w:val="nil"/>
              <w:left w:val="nil"/>
              <w:bottom w:val="nil"/>
              <w:right w:val="nil"/>
            </w:tcBorders>
            <w:shd w:val="clear" w:color="auto" w:fill="auto"/>
            <w:noWrap/>
            <w:hideMark/>
          </w:tcPr>
          <w:p w14:paraId="218A9AAD" w14:textId="77777777" w:rsidR="00B327EC" w:rsidRPr="00973699" w:rsidRDefault="00B327EC" w:rsidP="00062841">
            <w:pPr>
              <w:spacing w:after="0" w:line="240" w:lineRule="auto"/>
              <w:rPr>
                <w:rFonts w:ascii="Arial" w:eastAsia="Times New Roman" w:hAnsi="Arial" w:cs="Arial"/>
                <w:lang w:eastAsia="en-GB"/>
              </w:rPr>
            </w:pPr>
          </w:p>
        </w:tc>
        <w:tc>
          <w:tcPr>
            <w:tcW w:w="516" w:type="pct"/>
            <w:tcBorders>
              <w:top w:val="nil"/>
              <w:left w:val="nil"/>
              <w:bottom w:val="nil"/>
              <w:right w:val="nil"/>
            </w:tcBorders>
            <w:shd w:val="clear" w:color="auto" w:fill="auto"/>
            <w:noWrap/>
            <w:hideMark/>
          </w:tcPr>
          <w:p w14:paraId="5D5C93E5" w14:textId="77777777" w:rsidR="00B327EC" w:rsidRPr="00973699" w:rsidRDefault="00B327EC" w:rsidP="00062841">
            <w:pPr>
              <w:spacing w:after="0" w:line="240" w:lineRule="auto"/>
              <w:rPr>
                <w:rFonts w:ascii="Arial" w:eastAsia="Times New Roman" w:hAnsi="Arial" w:cs="Arial"/>
                <w:lang w:eastAsia="en-GB"/>
              </w:rPr>
            </w:pPr>
          </w:p>
        </w:tc>
      </w:tr>
      <w:tr w:rsidR="00B327EC" w:rsidRPr="00973699" w14:paraId="3078FA9A" w14:textId="77777777" w:rsidTr="00525323">
        <w:trPr>
          <w:trHeight w:val="315"/>
        </w:trPr>
        <w:tc>
          <w:tcPr>
            <w:tcW w:w="1787" w:type="pct"/>
            <w:tcBorders>
              <w:top w:val="nil"/>
              <w:left w:val="nil"/>
              <w:bottom w:val="nil"/>
              <w:right w:val="nil"/>
            </w:tcBorders>
            <w:shd w:val="clear" w:color="auto" w:fill="auto"/>
            <w:noWrap/>
            <w:hideMark/>
          </w:tcPr>
          <w:p w14:paraId="523E66BF" w14:textId="77777777" w:rsidR="00B327EC" w:rsidRPr="00973699" w:rsidRDefault="00B327EC" w:rsidP="00062841">
            <w:pPr>
              <w:spacing w:after="0" w:line="240" w:lineRule="auto"/>
              <w:rPr>
                <w:rFonts w:ascii="Arial" w:eastAsia="Times New Roman" w:hAnsi="Arial" w:cs="Arial"/>
                <w:lang w:eastAsia="en-GB"/>
              </w:rPr>
            </w:pPr>
          </w:p>
        </w:tc>
        <w:tc>
          <w:tcPr>
            <w:tcW w:w="1537" w:type="pct"/>
            <w:tcBorders>
              <w:top w:val="nil"/>
              <w:left w:val="nil"/>
              <w:bottom w:val="nil"/>
              <w:right w:val="nil"/>
            </w:tcBorders>
            <w:shd w:val="clear" w:color="auto" w:fill="auto"/>
            <w:noWrap/>
            <w:hideMark/>
          </w:tcPr>
          <w:p w14:paraId="3EF8837B" w14:textId="77777777" w:rsidR="00B327EC" w:rsidRPr="00973699" w:rsidRDefault="00B327EC" w:rsidP="00062841">
            <w:pPr>
              <w:spacing w:after="0" w:line="240" w:lineRule="auto"/>
              <w:jc w:val="right"/>
              <w:rPr>
                <w:rFonts w:ascii="Arial" w:eastAsia="Times New Roman" w:hAnsi="Arial" w:cs="Arial"/>
                <w:lang w:eastAsia="en-GB"/>
              </w:rPr>
            </w:pPr>
            <w:r w:rsidRPr="00973699">
              <w:rPr>
                <w:rFonts w:ascii="Arial" w:eastAsia="Times New Roman" w:hAnsi="Arial" w:cs="Arial"/>
                <w:lang w:eastAsia="en-GB"/>
              </w:rPr>
              <w:t xml:space="preserve">Wheat </w:t>
            </w:r>
            <w:proofErr w:type="spellStart"/>
            <w:r w:rsidRPr="00973699">
              <w:rPr>
                <w:rFonts w:ascii="Arial" w:eastAsia="Times New Roman" w:hAnsi="Arial" w:cs="Arial"/>
                <w:lang w:eastAsia="en-GB"/>
              </w:rPr>
              <w:t>middlings</w:t>
            </w:r>
            <w:proofErr w:type="spellEnd"/>
          </w:p>
        </w:tc>
        <w:tc>
          <w:tcPr>
            <w:tcW w:w="644" w:type="pct"/>
            <w:tcBorders>
              <w:top w:val="nil"/>
              <w:left w:val="nil"/>
              <w:bottom w:val="nil"/>
              <w:right w:val="nil"/>
            </w:tcBorders>
            <w:shd w:val="clear" w:color="auto" w:fill="auto"/>
            <w:noWrap/>
            <w:hideMark/>
          </w:tcPr>
          <w:p w14:paraId="5ED8D435" w14:textId="77777777" w:rsidR="00B327EC" w:rsidRPr="00973699" w:rsidRDefault="00B327EC" w:rsidP="00062841">
            <w:pPr>
              <w:spacing w:after="0" w:line="240" w:lineRule="auto"/>
              <w:jc w:val="right"/>
              <w:rPr>
                <w:rFonts w:ascii="Arial" w:eastAsia="Times New Roman" w:hAnsi="Arial" w:cs="Arial"/>
                <w:lang w:eastAsia="en-GB"/>
              </w:rPr>
            </w:pPr>
            <w:proofErr w:type="spellStart"/>
            <w:r w:rsidRPr="00973699">
              <w:rPr>
                <w:rFonts w:ascii="Arial" w:eastAsia="Times New Roman" w:hAnsi="Arial" w:cs="Arial"/>
                <w:lang w:eastAsia="en-GB"/>
              </w:rPr>
              <w:t>n.c.</w:t>
            </w:r>
            <w:proofErr w:type="spellEnd"/>
          </w:p>
        </w:tc>
        <w:tc>
          <w:tcPr>
            <w:tcW w:w="516" w:type="pct"/>
            <w:tcBorders>
              <w:top w:val="nil"/>
              <w:left w:val="nil"/>
              <w:bottom w:val="nil"/>
              <w:right w:val="nil"/>
            </w:tcBorders>
            <w:shd w:val="clear" w:color="auto" w:fill="auto"/>
            <w:noWrap/>
            <w:hideMark/>
          </w:tcPr>
          <w:p w14:paraId="3F51DCE1" w14:textId="77777777" w:rsidR="00B327EC" w:rsidRPr="00973699" w:rsidRDefault="00B327EC" w:rsidP="00062841">
            <w:pPr>
              <w:spacing w:after="0" w:line="240" w:lineRule="auto"/>
              <w:jc w:val="right"/>
              <w:rPr>
                <w:rFonts w:ascii="Arial" w:eastAsia="Times New Roman" w:hAnsi="Arial" w:cs="Arial"/>
                <w:lang w:eastAsia="en-GB"/>
              </w:rPr>
            </w:pPr>
            <w:r w:rsidRPr="00973699">
              <w:rPr>
                <w:rFonts w:ascii="Arial" w:eastAsia="Times New Roman" w:hAnsi="Arial" w:cs="Arial"/>
                <w:lang w:eastAsia="en-GB"/>
              </w:rPr>
              <w:t>restr</w:t>
            </w:r>
            <w:r w:rsidRPr="00973699">
              <w:rPr>
                <w:rFonts w:ascii="Arial" w:eastAsia="Times New Roman" w:hAnsi="Arial" w:cs="Arial"/>
                <w:vertAlign w:val="superscript"/>
                <w:lang w:eastAsia="en-GB"/>
              </w:rPr>
              <w:t>1</w:t>
            </w:r>
          </w:p>
        </w:tc>
        <w:tc>
          <w:tcPr>
            <w:tcW w:w="516" w:type="pct"/>
            <w:tcBorders>
              <w:top w:val="nil"/>
              <w:left w:val="nil"/>
              <w:bottom w:val="nil"/>
              <w:right w:val="nil"/>
            </w:tcBorders>
            <w:shd w:val="clear" w:color="auto" w:fill="auto"/>
            <w:noWrap/>
            <w:hideMark/>
          </w:tcPr>
          <w:p w14:paraId="42938598" w14:textId="77777777" w:rsidR="00B327EC" w:rsidRPr="00973699" w:rsidRDefault="00B327EC" w:rsidP="00062841">
            <w:pPr>
              <w:spacing w:after="0" w:line="240" w:lineRule="auto"/>
              <w:jc w:val="right"/>
              <w:rPr>
                <w:rFonts w:ascii="Arial" w:eastAsia="Times New Roman" w:hAnsi="Arial" w:cs="Arial"/>
                <w:lang w:eastAsia="en-GB"/>
              </w:rPr>
            </w:pPr>
            <w:r w:rsidRPr="00973699">
              <w:rPr>
                <w:rFonts w:ascii="Arial" w:eastAsia="Times New Roman" w:hAnsi="Arial" w:cs="Arial"/>
                <w:lang w:eastAsia="en-GB"/>
              </w:rPr>
              <w:t>restr</w:t>
            </w:r>
            <w:r w:rsidRPr="00973699">
              <w:rPr>
                <w:rFonts w:ascii="Arial" w:eastAsia="Times New Roman" w:hAnsi="Arial" w:cs="Arial"/>
                <w:vertAlign w:val="superscript"/>
                <w:lang w:eastAsia="en-GB"/>
              </w:rPr>
              <w:t>1</w:t>
            </w:r>
          </w:p>
        </w:tc>
      </w:tr>
      <w:tr w:rsidR="00B327EC" w:rsidRPr="00973699" w14:paraId="315A4D31" w14:textId="77777777" w:rsidTr="00525323">
        <w:trPr>
          <w:trHeight w:val="315"/>
        </w:trPr>
        <w:tc>
          <w:tcPr>
            <w:tcW w:w="1787" w:type="pct"/>
            <w:tcBorders>
              <w:top w:val="nil"/>
              <w:left w:val="nil"/>
              <w:bottom w:val="nil"/>
              <w:right w:val="nil"/>
            </w:tcBorders>
            <w:shd w:val="clear" w:color="auto" w:fill="auto"/>
            <w:noWrap/>
            <w:hideMark/>
          </w:tcPr>
          <w:p w14:paraId="2C32AC61" w14:textId="77777777" w:rsidR="00B327EC" w:rsidRPr="00973699" w:rsidRDefault="00B327EC" w:rsidP="00062841">
            <w:pPr>
              <w:spacing w:after="0" w:line="240" w:lineRule="auto"/>
              <w:rPr>
                <w:rFonts w:ascii="Arial" w:eastAsia="Times New Roman" w:hAnsi="Arial" w:cs="Arial"/>
                <w:lang w:eastAsia="en-GB"/>
              </w:rPr>
            </w:pPr>
          </w:p>
        </w:tc>
        <w:tc>
          <w:tcPr>
            <w:tcW w:w="1537" w:type="pct"/>
            <w:tcBorders>
              <w:top w:val="nil"/>
              <w:left w:val="nil"/>
              <w:bottom w:val="nil"/>
              <w:right w:val="nil"/>
            </w:tcBorders>
            <w:shd w:val="clear" w:color="auto" w:fill="auto"/>
            <w:noWrap/>
            <w:hideMark/>
          </w:tcPr>
          <w:p w14:paraId="2F0BD530" w14:textId="77777777" w:rsidR="00B327EC" w:rsidRPr="00973699" w:rsidRDefault="00B327EC" w:rsidP="00062841">
            <w:pPr>
              <w:spacing w:after="0" w:line="240" w:lineRule="auto"/>
              <w:jc w:val="right"/>
              <w:rPr>
                <w:rFonts w:ascii="Arial" w:eastAsia="Times New Roman" w:hAnsi="Arial" w:cs="Arial"/>
                <w:lang w:eastAsia="en-GB"/>
              </w:rPr>
            </w:pPr>
            <w:r w:rsidRPr="00973699">
              <w:rPr>
                <w:rFonts w:ascii="Arial" w:eastAsia="Times New Roman" w:hAnsi="Arial" w:cs="Arial"/>
                <w:lang w:eastAsia="en-GB"/>
              </w:rPr>
              <w:t>Wheat germ</w:t>
            </w:r>
          </w:p>
        </w:tc>
        <w:tc>
          <w:tcPr>
            <w:tcW w:w="644" w:type="pct"/>
            <w:tcBorders>
              <w:top w:val="nil"/>
              <w:left w:val="nil"/>
              <w:bottom w:val="nil"/>
              <w:right w:val="nil"/>
            </w:tcBorders>
            <w:shd w:val="clear" w:color="auto" w:fill="auto"/>
            <w:noWrap/>
            <w:hideMark/>
          </w:tcPr>
          <w:p w14:paraId="73FE6501" w14:textId="77777777" w:rsidR="00B327EC" w:rsidRPr="00973699" w:rsidRDefault="00B327EC" w:rsidP="00062841">
            <w:pPr>
              <w:spacing w:after="0" w:line="240" w:lineRule="auto"/>
              <w:jc w:val="right"/>
              <w:rPr>
                <w:rFonts w:ascii="Arial" w:eastAsia="Times New Roman" w:hAnsi="Arial" w:cs="Arial"/>
                <w:lang w:eastAsia="en-GB"/>
              </w:rPr>
            </w:pPr>
            <w:proofErr w:type="spellStart"/>
            <w:r w:rsidRPr="00973699">
              <w:rPr>
                <w:rFonts w:ascii="Arial" w:eastAsia="Times New Roman" w:hAnsi="Arial" w:cs="Arial"/>
                <w:lang w:eastAsia="en-GB"/>
              </w:rPr>
              <w:t>n.r</w:t>
            </w:r>
            <w:proofErr w:type="spellEnd"/>
            <w:r w:rsidRPr="00973699">
              <w:rPr>
                <w:rFonts w:ascii="Arial" w:eastAsia="Times New Roman" w:hAnsi="Arial" w:cs="Arial"/>
                <w:lang w:eastAsia="en-GB"/>
              </w:rPr>
              <w:t>.</w:t>
            </w:r>
          </w:p>
        </w:tc>
        <w:tc>
          <w:tcPr>
            <w:tcW w:w="516" w:type="pct"/>
            <w:tcBorders>
              <w:top w:val="nil"/>
              <w:left w:val="nil"/>
              <w:bottom w:val="nil"/>
              <w:right w:val="nil"/>
            </w:tcBorders>
            <w:shd w:val="clear" w:color="auto" w:fill="auto"/>
            <w:noWrap/>
            <w:hideMark/>
          </w:tcPr>
          <w:p w14:paraId="0175DE03" w14:textId="77777777" w:rsidR="00B327EC" w:rsidRPr="00973699" w:rsidRDefault="00B327EC" w:rsidP="00062841">
            <w:pPr>
              <w:spacing w:after="0" w:line="240" w:lineRule="auto"/>
              <w:jc w:val="right"/>
              <w:rPr>
                <w:rFonts w:ascii="Arial" w:eastAsia="Times New Roman" w:hAnsi="Arial" w:cs="Arial"/>
                <w:lang w:eastAsia="en-GB"/>
              </w:rPr>
            </w:pPr>
            <w:r w:rsidRPr="00973699">
              <w:rPr>
                <w:rFonts w:ascii="Arial" w:eastAsia="Times New Roman" w:hAnsi="Arial" w:cs="Arial"/>
                <w:lang w:eastAsia="en-GB"/>
              </w:rPr>
              <w:t>restr</w:t>
            </w:r>
            <w:r w:rsidRPr="00973699">
              <w:rPr>
                <w:rFonts w:ascii="Arial" w:eastAsia="Times New Roman" w:hAnsi="Arial" w:cs="Arial"/>
                <w:vertAlign w:val="superscript"/>
                <w:lang w:eastAsia="en-GB"/>
              </w:rPr>
              <w:t>1</w:t>
            </w:r>
          </w:p>
        </w:tc>
        <w:tc>
          <w:tcPr>
            <w:tcW w:w="516" w:type="pct"/>
            <w:tcBorders>
              <w:top w:val="nil"/>
              <w:left w:val="nil"/>
              <w:bottom w:val="nil"/>
              <w:right w:val="nil"/>
            </w:tcBorders>
            <w:shd w:val="clear" w:color="auto" w:fill="auto"/>
            <w:noWrap/>
            <w:hideMark/>
          </w:tcPr>
          <w:p w14:paraId="21D2DC4D" w14:textId="77777777" w:rsidR="00B327EC" w:rsidRPr="00973699" w:rsidRDefault="00B327EC" w:rsidP="00062841">
            <w:pPr>
              <w:spacing w:after="0" w:line="240" w:lineRule="auto"/>
              <w:jc w:val="right"/>
              <w:rPr>
                <w:rFonts w:ascii="Arial" w:eastAsia="Times New Roman" w:hAnsi="Arial" w:cs="Arial"/>
                <w:lang w:eastAsia="en-GB"/>
              </w:rPr>
            </w:pPr>
            <w:r w:rsidRPr="00973699">
              <w:rPr>
                <w:rFonts w:ascii="Arial" w:eastAsia="Times New Roman" w:hAnsi="Arial" w:cs="Arial"/>
                <w:lang w:eastAsia="en-GB"/>
              </w:rPr>
              <w:t>restr</w:t>
            </w:r>
            <w:r w:rsidRPr="00973699">
              <w:rPr>
                <w:rFonts w:ascii="Arial" w:eastAsia="Times New Roman" w:hAnsi="Arial" w:cs="Arial"/>
                <w:vertAlign w:val="superscript"/>
                <w:lang w:eastAsia="en-GB"/>
              </w:rPr>
              <w:t>1</w:t>
            </w:r>
          </w:p>
        </w:tc>
      </w:tr>
      <w:tr w:rsidR="00B327EC" w:rsidRPr="00973699" w14:paraId="6CAED477" w14:textId="77777777" w:rsidTr="00525323">
        <w:trPr>
          <w:trHeight w:val="315"/>
        </w:trPr>
        <w:tc>
          <w:tcPr>
            <w:tcW w:w="1787" w:type="pct"/>
            <w:tcBorders>
              <w:top w:val="nil"/>
              <w:left w:val="nil"/>
              <w:bottom w:val="nil"/>
              <w:right w:val="nil"/>
            </w:tcBorders>
            <w:shd w:val="clear" w:color="auto" w:fill="auto"/>
            <w:noWrap/>
            <w:hideMark/>
          </w:tcPr>
          <w:p w14:paraId="70502042" w14:textId="77777777" w:rsidR="00B327EC" w:rsidRPr="00973699" w:rsidRDefault="00B327EC" w:rsidP="00062841">
            <w:pPr>
              <w:spacing w:after="0" w:line="240" w:lineRule="auto"/>
              <w:rPr>
                <w:rFonts w:ascii="Arial" w:eastAsia="Times New Roman" w:hAnsi="Arial" w:cs="Arial"/>
                <w:lang w:eastAsia="en-GB"/>
              </w:rPr>
            </w:pPr>
          </w:p>
        </w:tc>
        <w:tc>
          <w:tcPr>
            <w:tcW w:w="1537" w:type="pct"/>
            <w:tcBorders>
              <w:top w:val="nil"/>
              <w:left w:val="nil"/>
              <w:bottom w:val="nil"/>
              <w:right w:val="nil"/>
            </w:tcBorders>
            <w:shd w:val="clear" w:color="auto" w:fill="auto"/>
            <w:noWrap/>
            <w:hideMark/>
          </w:tcPr>
          <w:p w14:paraId="4CF28929" w14:textId="77777777" w:rsidR="00B327EC" w:rsidRPr="00973699" w:rsidRDefault="00B327EC" w:rsidP="00062841">
            <w:pPr>
              <w:spacing w:after="0" w:line="240" w:lineRule="auto"/>
              <w:jc w:val="right"/>
              <w:rPr>
                <w:rFonts w:ascii="Arial" w:eastAsia="Times New Roman" w:hAnsi="Arial" w:cs="Arial"/>
                <w:lang w:eastAsia="en-GB"/>
              </w:rPr>
            </w:pPr>
            <w:r w:rsidRPr="00973699">
              <w:rPr>
                <w:rFonts w:ascii="Arial" w:eastAsia="Times New Roman" w:hAnsi="Arial" w:cs="Arial"/>
                <w:lang w:eastAsia="en-GB"/>
              </w:rPr>
              <w:t>Wheat bran</w:t>
            </w:r>
          </w:p>
        </w:tc>
        <w:tc>
          <w:tcPr>
            <w:tcW w:w="644" w:type="pct"/>
            <w:tcBorders>
              <w:top w:val="nil"/>
              <w:left w:val="nil"/>
              <w:bottom w:val="nil"/>
              <w:right w:val="nil"/>
            </w:tcBorders>
            <w:shd w:val="clear" w:color="auto" w:fill="auto"/>
            <w:noWrap/>
            <w:hideMark/>
          </w:tcPr>
          <w:p w14:paraId="0F84D1D3" w14:textId="77777777" w:rsidR="00B327EC" w:rsidRPr="00973699" w:rsidRDefault="00B327EC" w:rsidP="00062841">
            <w:pPr>
              <w:spacing w:after="0" w:line="240" w:lineRule="auto"/>
              <w:jc w:val="right"/>
              <w:rPr>
                <w:rFonts w:ascii="Arial" w:eastAsia="Times New Roman" w:hAnsi="Arial" w:cs="Arial"/>
                <w:lang w:eastAsia="en-GB"/>
              </w:rPr>
            </w:pPr>
            <w:proofErr w:type="spellStart"/>
            <w:r w:rsidRPr="00973699">
              <w:rPr>
                <w:rFonts w:ascii="Arial" w:eastAsia="Times New Roman" w:hAnsi="Arial" w:cs="Arial"/>
                <w:lang w:eastAsia="en-GB"/>
              </w:rPr>
              <w:t>n.r</w:t>
            </w:r>
            <w:proofErr w:type="spellEnd"/>
            <w:r w:rsidRPr="00973699">
              <w:rPr>
                <w:rFonts w:ascii="Arial" w:eastAsia="Times New Roman" w:hAnsi="Arial" w:cs="Arial"/>
                <w:lang w:eastAsia="en-GB"/>
              </w:rPr>
              <w:t>.</w:t>
            </w:r>
          </w:p>
        </w:tc>
        <w:tc>
          <w:tcPr>
            <w:tcW w:w="516" w:type="pct"/>
            <w:tcBorders>
              <w:top w:val="nil"/>
              <w:left w:val="nil"/>
              <w:bottom w:val="nil"/>
              <w:right w:val="nil"/>
            </w:tcBorders>
            <w:shd w:val="clear" w:color="auto" w:fill="auto"/>
            <w:noWrap/>
            <w:hideMark/>
          </w:tcPr>
          <w:p w14:paraId="75723CA7" w14:textId="77777777" w:rsidR="00B327EC" w:rsidRPr="00973699" w:rsidRDefault="00B327EC" w:rsidP="00062841">
            <w:pPr>
              <w:spacing w:after="0" w:line="240" w:lineRule="auto"/>
              <w:jc w:val="right"/>
              <w:rPr>
                <w:rFonts w:ascii="Arial" w:eastAsia="Times New Roman" w:hAnsi="Arial" w:cs="Arial"/>
                <w:lang w:eastAsia="en-GB"/>
              </w:rPr>
            </w:pPr>
            <w:r w:rsidRPr="00973699">
              <w:rPr>
                <w:rFonts w:ascii="Arial" w:eastAsia="Times New Roman" w:hAnsi="Arial" w:cs="Arial"/>
                <w:lang w:eastAsia="en-GB"/>
              </w:rPr>
              <w:t>restr</w:t>
            </w:r>
            <w:r w:rsidRPr="00973699">
              <w:rPr>
                <w:rFonts w:ascii="Arial" w:eastAsia="Times New Roman" w:hAnsi="Arial" w:cs="Arial"/>
                <w:vertAlign w:val="superscript"/>
                <w:lang w:eastAsia="en-GB"/>
              </w:rPr>
              <w:t>1</w:t>
            </w:r>
          </w:p>
        </w:tc>
        <w:tc>
          <w:tcPr>
            <w:tcW w:w="516" w:type="pct"/>
            <w:tcBorders>
              <w:top w:val="nil"/>
              <w:left w:val="nil"/>
              <w:bottom w:val="nil"/>
              <w:right w:val="nil"/>
            </w:tcBorders>
            <w:shd w:val="clear" w:color="auto" w:fill="auto"/>
            <w:noWrap/>
            <w:hideMark/>
          </w:tcPr>
          <w:p w14:paraId="3A8DCAEE" w14:textId="77777777" w:rsidR="00B327EC" w:rsidRPr="00973699" w:rsidRDefault="00B327EC" w:rsidP="00062841">
            <w:pPr>
              <w:spacing w:after="0" w:line="240" w:lineRule="auto"/>
              <w:jc w:val="right"/>
              <w:rPr>
                <w:rFonts w:ascii="Arial" w:eastAsia="Times New Roman" w:hAnsi="Arial" w:cs="Arial"/>
                <w:lang w:eastAsia="en-GB"/>
              </w:rPr>
            </w:pPr>
            <w:r w:rsidRPr="00973699">
              <w:rPr>
                <w:rFonts w:ascii="Arial" w:eastAsia="Times New Roman" w:hAnsi="Arial" w:cs="Arial"/>
                <w:lang w:eastAsia="en-GB"/>
              </w:rPr>
              <w:t>restr</w:t>
            </w:r>
            <w:r w:rsidRPr="00973699">
              <w:rPr>
                <w:rFonts w:ascii="Arial" w:eastAsia="Times New Roman" w:hAnsi="Arial" w:cs="Arial"/>
                <w:vertAlign w:val="superscript"/>
                <w:lang w:eastAsia="en-GB"/>
              </w:rPr>
              <w:t>1</w:t>
            </w:r>
          </w:p>
        </w:tc>
      </w:tr>
      <w:tr w:rsidR="00B327EC" w:rsidRPr="00973699" w14:paraId="78BF50DF" w14:textId="77777777" w:rsidTr="00525323">
        <w:trPr>
          <w:trHeight w:val="315"/>
        </w:trPr>
        <w:tc>
          <w:tcPr>
            <w:tcW w:w="1787" w:type="pct"/>
            <w:tcBorders>
              <w:top w:val="nil"/>
              <w:left w:val="nil"/>
              <w:bottom w:val="nil"/>
              <w:right w:val="nil"/>
            </w:tcBorders>
            <w:shd w:val="clear" w:color="auto" w:fill="auto"/>
            <w:noWrap/>
            <w:hideMark/>
          </w:tcPr>
          <w:p w14:paraId="0A19C86D" w14:textId="77777777" w:rsidR="00B327EC" w:rsidRPr="00973699" w:rsidRDefault="00B327EC" w:rsidP="00062841">
            <w:pPr>
              <w:spacing w:after="0" w:line="240" w:lineRule="auto"/>
              <w:rPr>
                <w:rFonts w:ascii="Arial" w:eastAsia="Times New Roman" w:hAnsi="Arial" w:cs="Arial"/>
                <w:lang w:eastAsia="en-GB"/>
              </w:rPr>
            </w:pPr>
          </w:p>
        </w:tc>
        <w:tc>
          <w:tcPr>
            <w:tcW w:w="1537" w:type="pct"/>
            <w:tcBorders>
              <w:top w:val="nil"/>
              <w:left w:val="nil"/>
              <w:bottom w:val="nil"/>
              <w:right w:val="nil"/>
            </w:tcBorders>
            <w:shd w:val="clear" w:color="auto" w:fill="auto"/>
            <w:noWrap/>
            <w:hideMark/>
          </w:tcPr>
          <w:p w14:paraId="1A2AC65B" w14:textId="77777777" w:rsidR="00B327EC" w:rsidRPr="00973699" w:rsidRDefault="00B327EC" w:rsidP="00062841">
            <w:pPr>
              <w:spacing w:after="0" w:line="240" w:lineRule="auto"/>
              <w:jc w:val="right"/>
              <w:rPr>
                <w:rFonts w:ascii="Arial" w:eastAsia="Times New Roman" w:hAnsi="Arial" w:cs="Arial"/>
                <w:lang w:eastAsia="en-GB"/>
              </w:rPr>
            </w:pPr>
            <w:r w:rsidRPr="00973699">
              <w:rPr>
                <w:rFonts w:ascii="Arial" w:eastAsia="Times New Roman" w:hAnsi="Arial" w:cs="Arial"/>
                <w:lang w:eastAsia="en-GB"/>
              </w:rPr>
              <w:t>Wheat flour</w:t>
            </w:r>
          </w:p>
        </w:tc>
        <w:tc>
          <w:tcPr>
            <w:tcW w:w="644" w:type="pct"/>
            <w:tcBorders>
              <w:top w:val="nil"/>
              <w:left w:val="nil"/>
              <w:bottom w:val="nil"/>
              <w:right w:val="nil"/>
            </w:tcBorders>
            <w:shd w:val="clear" w:color="auto" w:fill="auto"/>
            <w:noWrap/>
            <w:hideMark/>
          </w:tcPr>
          <w:p w14:paraId="760852D8" w14:textId="77777777" w:rsidR="00B327EC" w:rsidRPr="00973699" w:rsidRDefault="00B327EC" w:rsidP="00062841">
            <w:pPr>
              <w:spacing w:after="0" w:line="240" w:lineRule="auto"/>
              <w:jc w:val="right"/>
              <w:rPr>
                <w:rFonts w:ascii="Arial" w:eastAsia="Times New Roman" w:hAnsi="Arial" w:cs="Arial"/>
                <w:lang w:eastAsia="en-GB"/>
              </w:rPr>
            </w:pPr>
            <w:proofErr w:type="spellStart"/>
            <w:r w:rsidRPr="00973699">
              <w:rPr>
                <w:rFonts w:ascii="Arial" w:eastAsia="Times New Roman" w:hAnsi="Arial" w:cs="Arial"/>
                <w:lang w:eastAsia="en-GB"/>
              </w:rPr>
              <w:t>n.r</w:t>
            </w:r>
            <w:proofErr w:type="spellEnd"/>
            <w:r w:rsidRPr="00973699">
              <w:rPr>
                <w:rFonts w:ascii="Arial" w:eastAsia="Times New Roman" w:hAnsi="Arial" w:cs="Arial"/>
                <w:lang w:eastAsia="en-GB"/>
              </w:rPr>
              <w:t>.</w:t>
            </w:r>
          </w:p>
        </w:tc>
        <w:tc>
          <w:tcPr>
            <w:tcW w:w="516" w:type="pct"/>
            <w:tcBorders>
              <w:top w:val="nil"/>
              <w:left w:val="nil"/>
              <w:bottom w:val="nil"/>
              <w:right w:val="nil"/>
            </w:tcBorders>
            <w:shd w:val="clear" w:color="auto" w:fill="auto"/>
            <w:noWrap/>
            <w:hideMark/>
          </w:tcPr>
          <w:p w14:paraId="385F14BE" w14:textId="77777777" w:rsidR="00B327EC" w:rsidRPr="00973699" w:rsidRDefault="00B327EC" w:rsidP="00062841">
            <w:pPr>
              <w:spacing w:after="0" w:line="240" w:lineRule="auto"/>
              <w:jc w:val="right"/>
              <w:rPr>
                <w:rFonts w:ascii="Arial" w:eastAsia="Times New Roman" w:hAnsi="Arial" w:cs="Arial"/>
                <w:lang w:eastAsia="en-GB"/>
              </w:rPr>
            </w:pPr>
            <w:r w:rsidRPr="00973699">
              <w:rPr>
                <w:rFonts w:ascii="Arial" w:eastAsia="Times New Roman" w:hAnsi="Arial" w:cs="Arial"/>
                <w:lang w:eastAsia="en-GB"/>
              </w:rPr>
              <w:t>restr</w:t>
            </w:r>
            <w:r w:rsidRPr="00973699">
              <w:rPr>
                <w:rFonts w:ascii="Arial" w:eastAsia="Times New Roman" w:hAnsi="Arial" w:cs="Arial"/>
                <w:vertAlign w:val="superscript"/>
                <w:lang w:eastAsia="en-GB"/>
              </w:rPr>
              <w:t>1</w:t>
            </w:r>
          </w:p>
        </w:tc>
        <w:tc>
          <w:tcPr>
            <w:tcW w:w="516" w:type="pct"/>
            <w:tcBorders>
              <w:top w:val="nil"/>
              <w:left w:val="nil"/>
              <w:bottom w:val="nil"/>
              <w:right w:val="nil"/>
            </w:tcBorders>
            <w:shd w:val="clear" w:color="auto" w:fill="auto"/>
            <w:noWrap/>
            <w:hideMark/>
          </w:tcPr>
          <w:p w14:paraId="32AB82A2" w14:textId="77777777" w:rsidR="00B327EC" w:rsidRPr="00973699" w:rsidRDefault="00B327EC" w:rsidP="00062841">
            <w:pPr>
              <w:spacing w:after="0" w:line="240" w:lineRule="auto"/>
              <w:jc w:val="right"/>
              <w:rPr>
                <w:rFonts w:ascii="Arial" w:eastAsia="Times New Roman" w:hAnsi="Arial" w:cs="Arial"/>
                <w:lang w:eastAsia="en-GB"/>
              </w:rPr>
            </w:pPr>
            <w:r w:rsidRPr="00973699">
              <w:rPr>
                <w:rFonts w:ascii="Arial" w:eastAsia="Times New Roman" w:hAnsi="Arial" w:cs="Arial"/>
                <w:lang w:eastAsia="en-GB"/>
              </w:rPr>
              <w:t>restr</w:t>
            </w:r>
            <w:r w:rsidRPr="00973699">
              <w:rPr>
                <w:rFonts w:ascii="Arial" w:eastAsia="Times New Roman" w:hAnsi="Arial" w:cs="Arial"/>
                <w:vertAlign w:val="superscript"/>
                <w:lang w:eastAsia="en-GB"/>
              </w:rPr>
              <w:t>1</w:t>
            </w:r>
          </w:p>
        </w:tc>
      </w:tr>
      <w:tr w:rsidR="00B327EC" w:rsidRPr="00973699" w14:paraId="252A36AC" w14:textId="77777777" w:rsidTr="00525323">
        <w:trPr>
          <w:trHeight w:val="300"/>
        </w:trPr>
        <w:tc>
          <w:tcPr>
            <w:tcW w:w="1787" w:type="pct"/>
            <w:tcBorders>
              <w:top w:val="nil"/>
              <w:left w:val="nil"/>
              <w:bottom w:val="nil"/>
              <w:right w:val="nil"/>
            </w:tcBorders>
            <w:shd w:val="clear" w:color="auto" w:fill="auto"/>
            <w:noWrap/>
            <w:hideMark/>
          </w:tcPr>
          <w:p w14:paraId="5E8E7AEA" w14:textId="77777777" w:rsidR="00B327EC" w:rsidRPr="00973699" w:rsidRDefault="00B327EC" w:rsidP="00062841">
            <w:pPr>
              <w:spacing w:after="0" w:line="240" w:lineRule="auto"/>
              <w:rPr>
                <w:rFonts w:ascii="Arial" w:eastAsia="Times New Roman" w:hAnsi="Arial" w:cs="Arial"/>
                <w:i/>
                <w:iCs/>
                <w:lang w:eastAsia="en-GB"/>
              </w:rPr>
            </w:pPr>
            <w:r w:rsidRPr="00973699">
              <w:rPr>
                <w:rFonts w:ascii="Arial" w:eastAsia="Times New Roman" w:hAnsi="Arial" w:cs="Arial"/>
                <w:i/>
                <w:iCs/>
                <w:lang w:eastAsia="en-GB"/>
              </w:rPr>
              <w:t>Peeling of potato</w:t>
            </w:r>
          </w:p>
        </w:tc>
        <w:tc>
          <w:tcPr>
            <w:tcW w:w="1537" w:type="pct"/>
            <w:tcBorders>
              <w:top w:val="nil"/>
              <w:left w:val="nil"/>
              <w:bottom w:val="nil"/>
              <w:right w:val="nil"/>
            </w:tcBorders>
            <w:shd w:val="clear" w:color="auto" w:fill="auto"/>
            <w:noWrap/>
            <w:hideMark/>
          </w:tcPr>
          <w:p w14:paraId="1B0E3F3F" w14:textId="77777777" w:rsidR="00B327EC" w:rsidRPr="00973699" w:rsidRDefault="00B327EC" w:rsidP="00062841">
            <w:pPr>
              <w:spacing w:after="0" w:line="240" w:lineRule="auto"/>
              <w:rPr>
                <w:rFonts w:ascii="Arial" w:eastAsia="Times New Roman" w:hAnsi="Arial" w:cs="Arial"/>
                <w:lang w:eastAsia="en-GB"/>
              </w:rPr>
            </w:pPr>
          </w:p>
        </w:tc>
        <w:tc>
          <w:tcPr>
            <w:tcW w:w="644" w:type="pct"/>
            <w:tcBorders>
              <w:top w:val="nil"/>
              <w:left w:val="nil"/>
              <w:bottom w:val="nil"/>
              <w:right w:val="nil"/>
            </w:tcBorders>
            <w:shd w:val="clear" w:color="auto" w:fill="auto"/>
            <w:noWrap/>
            <w:hideMark/>
          </w:tcPr>
          <w:p w14:paraId="0C9D1E5E" w14:textId="77777777" w:rsidR="00B327EC" w:rsidRPr="00973699" w:rsidRDefault="00B327EC" w:rsidP="00062841">
            <w:pPr>
              <w:spacing w:after="0" w:line="240" w:lineRule="auto"/>
              <w:jc w:val="right"/>
              <w:rPr>
                <w:rFonts w:ascii="Arial" w:eastAsia="Times New Roman" w:hAnsi="Arial" w:cs="Arial"/>
                <w:lang w:eastAsia="en-GB"/>
              </w:rPr>
            </w:pPr>
          </w:p>
        </w:tc>
        <w:tc>
          <w:tcPr>
            <w:tcW w:w="516" w:type="pct"/>
            <w:tcBorders>
              <w:top w:val="nil"/>
              <w:left w:val="nil"/>
              <w:bottom w:val="nil"/>
              <w:right w:val="nil"/>
            </w:tcBorders>
            <w:shd w:val="clear" w:color="auto" w:fill="auto"/>
            <w:noWrap/>
            <w:hideMark/>
          </w:tcPr>
          <w:p w14:paraId="02A2C4C2" w14:textId="77777777" w:rsidR="00B327EC" w:rsidRPr="00973699" w:rsidRDefault="00B327EC" w:rsidP="00062841">
            <w:pPr>
              <w:spacing w:after="0" w:line="240" w:lineRule="auto"/>
              <w:jc w:val="right"/>
              <w:rPr>
                <w:rFonts w:ascii="Arial" w:eastAsia="Times New Roman" w:hAnsi="Arial" w:cs="Arial"/>
                <w:lang w:eastAsia="en-GB"/>
              </w:rPr>
            </w:pPr>
          </w:p>
        </w:tc>
        <w:tc>
          <w:tcPr>
            <w:tcW w:w="516" w:type="pct"/>
            <w:tcBorders>
              <w:top w:val="nil"/>
              <w:left w:val="nil"/>
              <w:bottom w:val="nil"/>
              <w:right w:val="nil"/>
            </w:tcBorders>
            <w:shd w:val="clear" w:color="auto" w:fill="auto"/>
            <w:noWrap/>
            <w:hideMark/>
          </w:tcPr>
          <w:p w14:paraId="3962FA54" w14:textId="77777777" w:rsidR="00B327EC" w:rsidRPr="00973699" w:rsidRDefault="00B327EC" w:rsidP="00062841">
            <w:pPr>
              <w:spacing w:after="0" w:line="240" w:lineRule="auto"/>
              <w:jc w:val="right"/>
              <w:rPr>
                <w:rFonts w:ascii="Arial" w:eastAsia="Times New Roman" w:hAnsi="Arial" w:cs="Arial"/>
                <w:lang w:eastAsia="en-GB"/>
              </w:rPr>
            </w:pPr>
          </w:p>
        </w:tc>
      </w:tr>
      <w:tr w:rsidR="00B327EC" w:rsidRPr="00973699" w14:paraId="72219750" w14:textId="77777777" w:rsidTr="00525323">
        <w:trPr>
          <w:trHeight w:val="300"/>
        </w:trPr>
        <w:tc>
          <w:tcPr>
            <w:tcW w:w="1787" w:type="pct"/>
            <w:tcBorders>
              <w:top w:val="nil"/>
              <w:left w:val="nil"/>
              <w:bottom w:val="nil"/>
              <w:right w:val="nil"/>
            </w:tcBorders>
            <w:shd w:val="clear" w:color="auto" w:fill="auto"/>
            <w:noWrap/>
            <w:hideMark/>
          </w:tcPr>
          <w:p w14:paraId="5F8019E8" w14:textId="77777777" w:rsidR="00B327EC" w:rsidRPr="00973699" w:rsidRDefault="00B327EC" w:rsidP="00062841">
            <w:pPr>
              <w:spacing w:after="0" w:line="240" w:lineRule="auto"/>
              <w:rPr>
                <w:rFonts w:ascii="Arial" w:eastAsia="Times New Roman" w:hAnsi="Arial" w:cs="Arial"/>
                <w:lang w:eastAsia="en-GB"/>
              </w:rPr>
            </w:pPr>
          </w:p>
        </w:tc>
        <w:tc>
          <w:tcPr>
            <w:tcW w:w="1537" w:type="pct"/>
            <w:tcBorders>
              <w:top w:val="nil"/>
              <w:left w:val="nil"/>
              <w:bottom w:val="nil"/>
              <w:right w:val="nil"/>
            </w:tcBorders>
            <w:shd w:val="clear" w:color="auto" w:fill="auto"/>
            <w:noWrap/>
            <w:hideMark/>
          </w:tcPr>
          <w:p w14:paraId="506EC6AD" w14:textId="77777777" w:rsidR="00B327EC" w:rsidRPr="00973699" w:rsidRDefault="00B327EC" w:rsidP="00062841">
            <w:pPr>
              <w:spacing w:after="0" w:line="240" w:lineRule="auto"/>
              <w:jc w:val="right"/>
              <w:rPr>
                <w:rFonts w:ascii="Arial" w:eastAsia="Times New Roman" w:hAnsi="Arial" w:cs="Arial"/>
                <w:lang w:eastAsia="en-GB"/>
              </w:rPr>
            </w:pPr>
            <w:r w:rsidRPr="00973699">
              <w:rPr>
                <w:rFonts w:ascii="Arial" w:eastAsia="Times New Roman" w:hAnsi="Arial" w:cs="Arial"/>
                <w:lang w:eastAsia="en-GB"/>
              </w:rPr>
              <w:t>Potato tuber</w:t>
            </w:r>
          </w:p>
        </w:tc>
        <w:tc>
          <w:tcPr>
            <w:tcW w:w="644" w:type="pct"/>
            <w:tcBorders>
              <w:top w:val="nil"/>
              <w:left w:val="nil"/>
              <w:bottom w:val="nil"/>
              <w:right w:val="nil"/>
            </w:tcBorders>
            <w:shd w:val="clear" w:color="auto" w:fill="auto"/>
            <w:noWrap/>
            <w:hideMark/>
          </w:tcPr>
          <w:p w14:paraId="44C8BC2E" w14:textId="77777777" w:rsidR="00B327EC" w:rsidRPr="00973699" w:rsidRDefault="00B327EC" w:rsidP="00062841">
            <w:pPr>
              <w:spacing w:after="0" w:line="240" w:lineRule="auto"/>
              <w:jc w:val="right"/>
              <w:rPr>
                <w:rFonts w:ascii="Arial" w:eastAsia="Times New Roman" w:hAnsi="Arial" w:cs="Arial"/>
                <w:lang w:eastAsia="en-GB"/>
              </w:rPr>
            </w:pPr>
            <w:proofErr w:type="spellStart"/>
            <w:r w:rsidRPr="00973699">
              <w:rPr>
                <w:rFonts w:ascii="Arial" w:eastAsia="Times New Roman" w:hAnsi="Arial" w:cs="Arial"/>
                <w:lang w:eastAsia="en-GB"/>
              </w:rPr>
              <w:t>n.r</w:t>
            </w:r>
            <w:proofErr w:type="spellEnd"/>
            <w:r w:rsidRPr="00973699">
              <w:rPr>
                <w:rFonts w:ascii="Arial" w:eastAsia="Times New Roman" w:hAnsi="Arial" w:cs="Arial"/>
                <w:lang w:eastAsia="en-GB"/>
              </w:rPr>
              <w:t>.</w:t>
            </w:r>
          </w:p>
        </w:tc>
        <w:tc>
          <w:tcPr>
            <w:tcW w:w="516" w:type="pct"/>
            <w:tcBorders>
              <w:top w:val="nil"/>
              <w:left w:val="nil"/>
              <w:bottom w:val="nil"/>
              <w:right w:val="nil"/>
            </w:tcBorders>
            <w:shd w:val="clear" w:color="auto" w:fill="auto"/>
            <w:noWrap/>
            <w:hideMark/>
          </w:tcPr>
          <w:p w14:paraId="63E808AD" w14:textId="77777777" w:rsidR="00B327EC" w:rsidRPr="00973699" w:rsidRDefault="00B327EC" w:rsidP="00062841">
            <w:pPr>
              <w:spacing w:after="0" w:line="240" w:lineRule="auto"/>
              <w:jc w:val="right"/>
              <w:rPr>
                <w:rFonts w:ascii="Arial" w:eastAsia="Times New Roman" w:hAnsi="Arial" w:cs="Arial"/>
                <w:lang w:eastAsia="en-GB"/>
              </w:rPr>
            </w:pPr>
            <w:proofErr w:type="spellStart"/>
            <w:r w:rsidRPr="00973699">
              <w:rPr>
                <w:rFonts w:ascii="Arial" w:eastAsia="Times New Roman" w:hAnsi="Arial" w:cs="Arial"/>
                <w:lang w:eastAsia="en-GB"/>
              </w:rPr>
              <w:t>n.r</w:t>
            </w:r>
            <w:proofErr w:type="spellEnd"/>
            <w:r w:rsidRPr="00973699">
              <w:rPr>
                <w:rFonts w:ascii="Arial" w:eastAsia="Times New Roman" w:hAnsi="Arial" w:cs="Arial"/>
                <w:lang w:eastAsia="en-GB"/>
              </w:rPr>
              <w:t>.</w:t>
            </w:r>
          </w:p>
        </w:tc>
        <w:tc>
          <w:tcPr>
            <w:tcW w:w="516" w:type="pct"/>
            <w:tcBorders>
              <w:top w:val="nil"/>
              <w:left w:val="nil"/>
              <w:bottom w:val="nil"/>
              <w:right w:val="nil"/>
            </w:tcBorders>
            <w:shd w:val="clear" w:color="auto" w:fill="auto"/>
            <w:noWrap/>
            <w:hideMark/>
          </w:tcPr>
          <w:p w14:paraId="57A1B820" w14:textId="77777777" w:rsidR="00B327EC" w:rsidRPr="00973699" w:rsidRDefault="00B327EC" w:rsidP="00062841">
            <w:pPr>
              <w:spacing w:after="0" w:line="240" w:lineRule="auto"/>
              <w:jc w:val="right"/>
              <w:rPr>
                <w:rFonts w:ascii="Arial" w:eastAsia="Times New Roman" w:hAnsi="Arial" w:cs="Arial"/>
                <w:lang w:eastAsia="en-GB"/>
              </w:rPr>
            </w:pPr>
            <w:proofErr w:type="spellStart"/>
            <w:r w:rsidRPr="00973699">
              <w:rPr>
                <w:rFonts w:ascii="Arial" w:eastAsia="Times New Roman" w:hAnsi="Arial" w:cs="Arial"/>
                <w:lang w:eastAsia="en-GB"/>
              </w:rPr>
              <w:t>n.r</w:t>
            </w:r>
            <w:proofErr w:type="spellEnd"/>
            <w:r w:rsidRPr="00973699">
              <w:rPr>
                <w:rFonts w:ascii="Arial" w:eastAsia="Times New Roman" w:hAnsi="Arial" w:cs="Arial"/>
                <w:lang w:eastAsia="en-GB"/>
              </w:rPr>
              <w:t>.</w:t>
            </w:r>
          </w:p>
        </w:tc>
      </w:tr>
      <w:tr w:rsidR="00B327EC" w:rsidRPr="00973699" w14:paraId="6F73C585" w14:textId="77777777" w:rsidTr="00525323">
        <w:trPr>
          <w:trHeight w:val="315"/>
        </w:trPr>
        <w:tc>
          <w:tcPr>
            <w:tcW w:w="1787" w:type="pct"/>
            <w:tcBorders>
              <w:top w:val="nil"/>
              <w:left w:val="nil"/>
              <w:bottom w:val="nil"/>
              <w:right w:val="nil"/>
            </w:tcBorders>
            <w:shd w:val="clear" w:color="auto" w:fill="auto"/>
            <w:noWrap/>
            <w:hideMark/>
          </w:tcPr>
          <w:p w14:paraId="0DB6C34A" w14:textId="77777777" w:rsidR="00B327EC" w:rsidRPr="00973699" w:rsidRDefault="00B327EC" w:rsidP="00062841">
            <w:pPr>
              <w:spacing w:after="0" w:line="240" w:lineRule="auto"/>
              <w:rPr>
                <w:rFonts w:ascii="Arial" w:eastAsia="Times New Roman" w:hAnsi="Arial" w:cs="Arial"/>
                <w:lang w:eastAsia="en-GB"/>
              </w:rPr>
            </w:pPr>
          </w:p>
        </w:tc>
        <w:tc>
          <w:tcPr>
            <w:tcW w:w="1537" w:type="pct"/>
            <w:tcBorders>
              <w:top w:val="nil"/>
              <w:left w:val="nil"/>
              <w:bottom w:val="nil"/>
              <w:right w:val="nil"/>
            </w:tcBorders>
            <w:shd w:val="clear" w:color="auto" w:fill="auto"/>
            <w:noWrap/>
            <w:hideMark/>
          </w:tcPr>
          <w:p w14:paraId="376E9EA9" w14:textId="77777777" w:rsidR="00B327EC" w:rsidRPr="00973699" w:rsidRDefault="00B327EC" w:rsidP="00062841">
            <w:pPr>
              <w:spacing w:after="0" w:line="240" w:lineRule="auto"/>
              <w:jc w:val="right"/>
              <w:rPr>
                <w:rFonts w:ascii="Arial" w:eastAsia="Times New Roman" w:hAnsi="Arial" w:cs="Arial"/>
                <w:lang w:eastAsia="en-GB"/>
              </w:rPr>
            </w:pPr>
            <w:r w:rsidRPr="00973699">
              <w:rPr>
                <w:rFonts w:ascii="Arial" w:eastAsia="Times New Roman" w:hAnsi="Arial" w:cs="Arial"/>
                <w:lang w:eastAsia="en-GB"/>
              </w:rPr>
              <w:t>Potato peel</w:t>
            </w:r>
          </w:p>
        </w:tc>
        <w:tc>
          <w:tcPr>
            <w:tcW w:w="644" w:type="pct"/>
            <w:tcBorders>
              <w:top w:val="nil"/>
              <w:left w:val="nil"/>
              <w:bottom w:val="nil"/>
              <w:right w:val="nil"/>
            </w:tcBorders>
            <w:shd w:val="clear" w:color="auto" w:fill="auto"/>
            <w:noWrap/>
            <w:hideMark/>
          </w:tcPr>
          <w:p w14:paraId="29C99CC0" w14:textId="77777777" w:rsidR="00B327EC" w:rsidRPr="00973699" w:rsidRDefault="00B327EC" w:rsidP="00062841">
            <w:pPr>
              <w:spacing w:after="0" w:line="240" w:lineRule="auto"/>
              <w:jc w:val="right"/>
              <w:rPr>
                <w:rFonts w:ascii="Arial" w:eastAsia="Times New Roman" w:hAnsi="Arial" w:cs="Arial"/>
                <w:lang w:eastAsia="en-GB"/>
              </w:rPr>
            </w:pPr>
            <w:proofErr w:type="spellStart"/>
            <w:r w:rsidRPr="00973699">
              <w:rPr>
                <w:rFonts w:ascii="Arial" w:eastAsia="Times New Roman" w:hAnsi="Arial" w:cs="Arial"/>
                <w:lang w:eastAsia="en-GB"/>
              </w:rPr>
              <w:t>n.c.</w:t>
            </w:r>
            <w:proofErr w:type="spellEnd"/>
          </w:p>
        </w:tc>
        <w:tc>
          <w:tcPr>
            <w:tcW w:w="516" w:type="pct"/>
            <w:tcBorders>
              <w:top w:val="nil"/>
              <w:left w:val="nil"/>
              <w:bottom w:val="nil"/>
              <w:right w:val="nil"/>
            </w:tcBorders>
            <w:shd w:val="clear" w:color="auto" w:fill="auto"/>
            <w:noWrap/>
            <w:hideMark/>
          </w:tcPr>
          <w:p w14:paraId="368F460C" w14:textId="77777777" w:rsidR="00B327EC" w:rsidRPr="00973699" w:rsidRDefault="00B327EC" w:rsidP="00062841">
            <w:pPr>
              <w:spacing w:after="0" w:line="240" w:lineRule="auto"/>
              <w:jc w:val="right"/>
              <w:rPr>
                <w:rFonts w:ascii="Arial" w:eastAsia="Times New Roman" w:hAnsi="Arial" w:cs="Arial"/>
                <w:lang w:eastAsia="en-GB"/>
              </w:rPr>
            </w:pPr>
            <w:r w:rsidRPr="00973699">
              <w:rPr>
                <w:rFonts w:ascii="Arial" w:eastAsia="Times New Roman" w:hAnsi="Arial" w:cs="Arial"/>
                <w:lang w:eastAsia="en-GB"/>
              </w:rPr>
              <w:t>restr</w:t>
            </w:r>
            <w:r w:rsidRPr="00973699">
              <w:rPr>
                <w:rFonts w:ascii="Arial" w:eastAsia="Times New Roman" w:hAnsi="Arial" w:cs="Arial"/>
                <w:vertAlign w:val="superscript"/>
                <w:lang w:eastAsia="en-GB"/>
              </w:rPr>
              <w:t>1</w:t>
            </w:r>
          </w:p>
        </w:tc>
        <w:tc>
          <w:tcPr>
            <w:tcW w:w="516" w:type="pct"/>
            <w:tcBorders>
              <w:top w:val="nil"/>
              <w:left w:val="nil"/>
              <w:bottom w:val="nil"/>
              <w:right w:val="nil"/>
            </w:tcBorders>
            <w:shd w:val="clear" w:color="auto" w:fill="auto"/>
            <w:noWrap/>
            <w:hideMark/>
          </w:tcPr>
          <w:p w14:paraId="317EFB19" w14:textId="77777777" w:rsidR="00B327EC" w:rsidRPr="00973699" w:rsidRDefault="00B327EC" w:rsidP="00062841">
            <w:pPr>
              <w:spacing w:after="0" w:line="240" w:lineRule="auto"/>
              <w:jc w:val="right"/>
              <w:rPr>
                <w:rFonts w:ascii="Arial" w:eastAsia="Times New Roman" w:hAnsi="Arial" w:cs="Arial"/>
                <w:lang w:eastAsia="en-GB"/>
              </w:rPr>
            </w:pPr>
            <w:r w:rsidRPr="00973699">
              <w:rPr>
                <w:rFonts w:ascii="Arial" w:eastAsia="Times New Roman" w:hAnsi="Arial" w:cs="Arial"/>
                <w:lang w:eastAsia="en-GB"/>
              </w:rPr>
              <w:t>restr</w:t>
            </w:r>
            <w:r w:rsidRPr="00973699">
              <w:rPr>
                <w:rFonts w:ascii="Arial" w:eastAsia="Times New Roman" w:hAnsi="Arial" w:cs="Arial"/>
                <w:vertAlign w:val="superscript"/>
                <w:lang w:eastAsia="en-GB"/>
              </w:rPr>
              <w:t>1</w:t>
            </w:r>
          </w:p>
        </w:tc>
      </w:tr>
      <w:tr w:rsidR="00B327EC" w:rsidRPr="00973699" w14:paraId="2B95495A" w14:textId="77777777" w:rsidTr="00525323">
        <w:trPr>
          <w:trHeight w:val="300"/>
        </w:trPr>
        <w:tc>
          <w:tcPr>
            <w:tcW w:w="1787" w:type="pct"/>
            <w:tcBorders>
              <w:top w:val="nil"/>
              <w:left w:val="nil"/>
              <w:bottom w:val="nil"/>
              <w:right w:val="nil"/>
            </w:tcBorders>
            <w:shd w:val="clear" w:color="auto" w:fill="auto"/>
            <w:noWrap/>
            <w:hideMark/>
          </w:tcPr>
          <w:p w14:paraId="476D7E8B" w14:textId="77777777" w:rsidR="00B327EC" w:rsidRPr="00973699" w:rsidRDefault="00B327EC" w:rsidP="00062841">
            <w:pPr>
              <w:spacing w:after="0" w:line="240" w:lineRule="auto"/>
              <w:rPr>
                <w:rFonts w:ascii="Arial" w:eastAsia="Times New Roman" w:hAnsi="Arial" w:cs="Arial"/>
                <w:i/>
                <w:iCs/>
                <w:lang w:eastAsia="en-GB"/>
              </w:rPr>
            </w:pPr>
            <w:r w:rsidRPr="00973699">
              <w:rPr>
                <w:rFonts w:ascii="Arial" w:eastAsia="Times New Roman" w:hAnsi="Arial" w:cs="Arial"/>
                <w:i/>
                <w:iCs/>
                <w:lang w:eastAsia="en-GB"/>
              </w:rPr>
              <w:t>Sugar beet processing</w:t>
            </w:r>
          </w:p>
        </w:tc>
        <w:tc>
          <w:tcPr>
            <w:tcW w:w="1537" w:type="pct"/>
            <w:tcBorders>
              <w:top w:val="nil"/>
              <w:left w:val="nil"/>
              <w:bottom w:val="nil"/>
              <w:right w:val="nil"/>
            </w:tcBorders>
            <w:shd w:val="clear" w:color="auto" w:fill="auto"/>
            <w:noWrap/>
            <w:hideMark/>
          </w:tcPr>
          <w:p w14:paraId="4E9C84AB" w14:textId="77777777" w:rsidR="00B327EC" w:rsidRPr="00973699" w:rsidRDefault="00B327EC" w:rsidP="00062841">
            <w:pPr>
              <w:spacing w:after="0" w:line="240" w:lineRule="auto"/>
              <w:rPr>
                <w:rFonts w:ascii="Arial" w:eastAsia="Times New Roman" w:hAnsi="Arial" w:cs="Arial"/>
                <w:lang w:eastAsia="en-GB"/>
              </w:rPr>
            </w:pPr>
          </w:p>
        </w:tc>
        <w:tc>
          <w:tcPr>
            <w:tcW w:w="644" w:type="pct"/>
            <w:tcBorders>
              <w:top w:val="nil"/>
              <w:left w:val="nil"/>
              <w:bottom w:val="nil"/>
              <w:right w:val="nil"/>
            </w:tcBorders>
            <w:shd w:val="clear" w:color="auto" w:fill="auto"/>
            <w:noWrap/>
            <w:hideMark/>
          </w:tcPr>
          <w:p w14:paraId="659A7CB8" w14:textId="77777777" w:rsidR="00B327EC" w:rsidRPr="00973699" w:rsidRDefault="00B327EC" w:rsidP="00062841">
            <w:pPr>
              <w:spacing w:after="0" w:line="240" w:lineRule="auto"/>
              <w:jc w:val="right"/>
              <w:rPr>
                <w:rFonts w:ascii="Arial" w:eastAsia="Times New Roman" w:hAnsi="Arial" w:cs="Arial"/>
                <w:lang w:eastAsia="en-GB"/>
              </w:rPr>
            </w:pPr>
          </w:p>
        </w:tc>
        <w:tc>
          <w:tcPr>
            <w:tcW w:w="516" w:type="pct"/>
            <w:tcBorders>
              <w:top w:val="nil"/>
              <w:left w:val="nil"/>
              <w:bottom w:val="nil"/>
              <w:right w:val="nil"/>
            </w:tcBorders>
            <w:shd w:val="clear" w:color="auto" w:fill="auto"/>
            <w:noWrap/>
            <w:hideMark/>
          </w:tcPr>
          <w:p w14:paraId="72AF8E8F" w14:textId="77777777" w:rsidR="00B327EC" w:rsidRPr="00973699" w:rsidRDefault="00B327EC" w:rsidP="00062841">
            <w:pPr>
              <w:spacing w:after="0" w:line="240" w:lineRule="auto"/>
              <w:jc w:val="right"/>
              <w:rPr>
                <w:rFonts w:ascii="Arial" w:eastAsia="Times New Roman" w:hAnsi="Arial" w:cs="Arial"/>
                <w:lang w:eastAsia="en-GB"/>
              </w:rPr>
            </w:pPr>
          </w:p>
        </w:tc>
        <w:tc>
          <w:tcPr>
            <w:tcW w:w="516" w:type="pct"/>
            <w:tcBorders>
              <w:top w:val="nil"/>
              <w:left w:val="nil"/>
              <w:bottom w:val="nil"/>
              <w:right w:val="nil"/>
            </w:tcBorders>
            <w:shd w:val="clear" w:color="auto" w:fill="auto"/>
            <w:noWrap/>
            <w:hideMark/>
          </w:tcPr>
          <w:p w14:paraId="53FCFD7B" w14:textId="77777777" w:rsidR="00B327EC" w:rsidRPr="00973699" w:rsidRDefault="00B327EC" w:rsidP="00062841">
            <w:pPr>
              <w:spacing w:after="0" w:line="240" w:lineRule="auto"/>
              <w:jc w:val="right"/>
              <w:rPr>
                <w:rFonts w:ascii="Arial" w:eastAsia="Times New Roman" w:hAnsi="Arial" w:cs="Arial"/>
                <w:lang w:eastAsia="en-GB"/>
              </w:rPr>
            </w:pPr>
          </w:p>
        </w:tc>
      </w:tr>
      <w:tr w:rsidR="00B327EC" w:rsidRPr="00973699" w14:paraId="0C094F66" w14:textId="77777777" w:rsidTr="00525323">
        <w:trPr>
          <w:trHeight w:val="315"/>
        </w:trPr>
        <w:tc>
          <w:tcPr>
            <w:tcW w:w="1787" w:type="pct"/>
            <w:tcBorders>
              <w:top w:val="nil"/>
              <w:left w:val="nil"/>
              <w:bottom w:val="nil"/>
              <w:right w:val="nil"/>
            </w:tcBorders>
            <w:shd w:val="clear" w:color="auto" w:fill="auto"/>
            <w:noWrap/>
            <w:hideMark/>
          </w:tcPr>
          <w:p w14:paraId="192BCA3B" w14:textId="77777777" w:rsidR="00B327EC" w:rsidRPr="00973699" w:rsidRDefault="00B327EC" w:rsidP="00062841">
            <w:pPr>
              <w:spacing w:after="0" w:line="240" w:lineRule="auto"/>
              <w:rPr>
                <w:rFonts w:ascii="Arial" w:eastAsia="Times New Roman" w:hAnsi="Arial" w:cs="Arial"/>
                <w:lang w:eastAsia="en-GB"/>
              </w:rPr>
            </w:pPr>
          </w:p>
        </w:tc>
        <w:tc>
          <w:tcPr>
            <w:tcW w:w="1537" w:type="pct"/>
            <w:tcBorders>
              <w:top w:val="nil"/>
              <w:left w:val="nil"/>
              <w:bottom w:val="nil"/>
              <w:right w:val="nil"/>
            </w:tcBorders>
            <w:shd w:val="clear" w:color="auto" w:fill="auto"/>
            <w:noWrap/>
            <w:hideMark/>
          </w:tcPr>
          <w:p w14:paraId="3FF9E651" w14:textId="77777777" w:rsidR="00B327EC" w:rsidRPr="00973699" w:rsidRDefault="00B327EC" w:rsidP="00062841">
            <w:pPr>
              <w:spacing w:after="0" w:line="240" w:lineRule="auto"/>
              <w:jc w:val="right"/>
              <w:rPr>
                <w:rFonts w:ascii="Arial" w:eastAsia="Times New Roman" w:hAnsi="Arial" w:cs="Arial"/>
                <w:lang w:eastAsia="en-GB"/>
              </w:rPr>
            </w:pPr>
            <w:r w:rsidRPr="00973699">
              <w:rPr>
                <w:rFonts w:ascii="Arial" w:eastAsia="Times New Roman" w:hAnsi="Arial" w:cs="Arial"/>
                <w:lang w:eastAsia="en-GB"/>
              </w:rPr>
              <w:t>Sugar</w:t>
            </w:r>
          </w:p>
        </w:tc>
        <w:tc>
          <w:tcPr>
            <w:tcW w:w="644" w:type="pct"/>
            <w:tcBorders>
              <w:top w:val="nil"/>
              <w:left w:val="nil"/>
              <w:bottom w:val="nil"/>
              <w:right w:val="nil"/>
            </w:tcBorders>
            <w:shd w:val="clear" w:color="auto" w:fill="auto"/>
            <w:noWrap/>
            <w:hideMark/>
          </w:tcPr>
          <w:p w14:paraId="710583B2" w14:textId="77777777" w:rsidR="00B327EC" w:rsidRPr="00973699" w:rsidRDefault="00B327EC" w:rsidP="00062841">
            <w:pPr>
              <w:spacing w:after="0" w:line="240" w:lineRule="auto"/>
              <w:jc w:val="right"/>
              <w:rPr>
                <w:rFonts w:ascii="Arial" w:eastAsia="Times New Roman" w:hAnsi="Arial" w:cs="Arial"/>
                <w:lang w:eastAsia="en-GB"/>
              </w:rPr>
            </w:pPr>
            <w:proofErr w:type="spellStart"/>
            <w:r w:rsidRPr="00973699">
              <w:rPr>
                <w:rFonts w:ascii="Arial" w:eastAsia="Times New Roman" w:hAnsi="Arial" w:cs="Arial"/>
                <w:lang w:eastAsia="en-GB"/>
              </w:rPr>
              <w:t>restr</w:t>
            </w:r>
            <w:proofErr w:type="spellEnd"/>
          </w:p>
        </w:tc>
        <w:tc>
          <w:tcPr>
            <w:tcW w:w="516" w:type="pct"/>
            <w:tcBorders>
              <w:top w:val="nil"/>
              <w:left w:val="nil"/>
              <w:bottom w:val="nil"/>
              <w:right w:val="nil"/>
            </w:tcBorders>
            <w:shd w:val="clear" w:color="auto" w:fill="auto"/>
            <w:noWrap/>
            <w:hideMark/>
          </w:tcPr>
          <w:p w14:paraId="7B9A2E6F" w14:textId="77777777" w:rsidR="00B327EC" w:rsidRPr="00973699" w:rsidRDefault="00B327EC" w:rsidP="00062841">
            <w:pPr>
              <w:spacing w:after="0" w:line="240" w:lineRule="auto"/>
              <w:jc w:val="right"/>
              <w:rPr>
                <w:rFonts w:ascii="Arial" w:eastAsia="Times New Roman" w:hAnsi="Arial" w:cs="Arial"/>
                <w:lang w:eastAsia="en-GB"/>
              </w:rPr>
            </w:pPr>
            <w:r w:rsidRPr="00973699">
              <w:rPr>
                <w:rFonts w:ascii="Arial" w:eastAsia="Times New Roman" w:hAnsi="Arial" w:cs="Arial"/>
                <w:lang w:eastAsia="en-GB"/>
              </w:rPr>
              <w:t>restr</w:t>
            </w:r>
            <w:r w:rsidRPr="00973699">
              <w:rPr>
                <w:rFonts w:ascii="Arial" w:eastAsia="Times New Roman" w:hAnsi="Arial" w:cs="Arial"/>
                <w:vertAlign w:val="superscript"/>
                <w:lang w:eastAsia="en-GB"/>
              </w:rPr>
              <w:t>1</w:t>
            </w:r>
          </w:p>
        </w:tc>
        <w:tc>
          <w:tcPr>
            <w:tcW w:w="516" w:type="pct"/>
            <w:tcBorders>
              <w:top w:val="nil"/>
              <w:left w:val="nil"/>
              <w:bottom w:val="nil"/>
              <w:right w:val="nil"/>
            </w:tcBorders>
            <w:shd w:val="clear" w:color="auto" w:fill="auto"/>
            <w:noWrap/>
            <w:hideMark/>
          </w:tcPr>
          <w:p w14:paraId="64F45261" w14:textId="77777777" w:rsidR="00B327EC" w:rsidRPr="00973699" w:rsidRDefault="00B327EC" w:rsidP="00062841">
            <w:pPr>
              <w:spacing w:after="0" w:line="240" w:lineRule="auto"/>
              <w:jc w:val="right"/>
              <w:rPr>
                <w:rFonts w:ascii="Arial" w:eastAsia="Times New Roman" w:hAnsi="Arial" w:cs="Arial"/>
                <w:lang w:eastAsia="en-GB"/>
              </w:rPr>
            </w:pPr>
            <w:r w:rsidRPr="00973699">
              <w:rPr>
                <w:rFonts w:ascii="Arial" w:eastAsia="Times New Roman" w:hAnsi="Arial" w:cs="Arial"/>
                <w:lang w:eastAsia="en-GB"/>
              </w:rPr>
              <w:t>restr</w:t>
            </w:r>
            <w:r w:rsidRPr="00973699">
              <w:rPr>
                <w:rFonts w:ascii="Arial" w:eastAsia="Times New Roman" w:hAnsi="Arial" w:cs="Arial"/>
                <w:vertAlign w:val="superscript"/>
                <w:lang w:eastAsia="en-GB"/>
              </w:rPr>
              <w:t>1</w:t>
            </w:r>
          </w:p>
        </w:tc>
      </w:tr>
      <w:tr w:rsidR="00B327EC" w:rsidRPr="00973699" w14:paraId="5BDC75F0" w14:textId="77777777" w:rsidTr="00525323">
        <w:trPr>
          <w:trHeight w:val="300"/>
        </w:trPr>
        <w:tc>
          <w:tcPr>
            <w:tcW w:w="1787" w:type="pct"/>
            <w:tcBorders>
              <w:top w:val="nil"/>
              <w:left w:val="nil"/>
              <w:bottom w:val="nil"/>
              <w:right w:val="nil"/>
            </w:tcBorders>
            <w:shd w:val="clear" w:color="auto" w:fill="auto"/>
            <w:noWrap/>
            <w:hideMark/>
          </w:tcPr>
          <w:p w14:paraId="5C37AEB4" w14:textId="77777777" w:rsidR="00B327EC" w:rsidRPr="00973699" w:rsidRDefault="00B327EC" w:rsidP="00062841">
            <w:pPr>
              <w:spacing w:after="0" w:line="240" w:lineRule="auto"/>
              <w:rPr>
                <w:rFonts w:ascii="Arial" w:eastAsia="Times New Roman" w:hAnsi="Arial" w:cs="Arial"/>
                <w:lang w:eastAsia="en-GB"/>
              </w:rPr>
            </w:pPr>
          </w:p>
        </w:tc>
        <w:tc>
          <w:tcPr>
            <w:tcW w:w="1537" w:type="pct"/>
            <w:tcBorders>
              <w:top w:val="nil"/>
              <w:left w:val="nil"/>
              <w:bottom w:val="nil"/>
              <w:right w:val="nil"/>
            </w:tcBorders>
            <w:shd w:val="clear" w:color="auto" w:fill="auto"/>
            <w:noWrap/>
            <w:hideMark/>
          </w:tcPr>
          <w:p w14:paraId="5F362780" w14:textId="77777777" w:rsidR="00B327EC" w:rsidRPr="00973699" w:rsidRDefault="00B327EC" w:rsidP="00062841">
            <w:pPr>
              <w:spacing w:after="0" w:line="240" w:lineRule="auto"/>
              <w:jc w:val="right"/>
              <w:rPr>
                <w:rFonts w:ascii="Arial" w:eastAsia="Times New Roman" w:hAnsi="Arial" w:cs="Arial"/>
                <w:lang w:eastAsia="en-GB"/>
              </w:rPr>
            </w:pPr>
            <w:r w:rsidRPr="00973699">
              <w:rPr>
                <w:rFonts w:ascii="Arial" w:eastAsia="Times New Roman" w:hAnsi="Arial" w:cs="Arial"/>
                <w:lang w:eastAsia="en-GB"/>
              </w:rPr>
              <w:t>sugar factory lime</w:t>
            </w:r>
          </w:p>
        </w:tc>
        <w:tc>
          <w:tcPr>
            <w:tcW w:w="644" w:type="pct"/>
            <w:tcBorders>
              <w:top w:val="nil"/>
              <w:left w:val="nil"/>
              <w:bottom w:val="nil"/>
              <w:right w:val="nil"/>
            </w:tcBorders>
            <w:shd w:val="clear" w:color="auto" w:fill="auto"/>
            <w:noWrap/>
            <w:hideMark/>
          </w:tcPr>
          <w:p w14:paraId="3B9639DC" w14:textId="77777777" w:rsidR="00B327EC" w:rsidRPr="00973699" w:rsidRDefault="00B327EC" w:rsidP="00062841">
            <w:pPr>
              <w:spacing w:after="0" w:line="240" w:lineRule="auto"/>
              <w:jc w:val="right"/>
              <w:rPr>
                <w:rFonts w:ascii="Arial" w:eastAsia="Times New Roman" w:hAnsi="Arial" w:cs="Arial"/>
                <w:lang w:eastAsia="en-GB"/>
              </w:rPr>
            </w:pPr>
            <w:proofErr w:type="spellStart"/>
            <w:r w:rsidRPr="00973699">
              <w:rPr>
                <w:rFonts w:ascii="Arial" w:eastAsia="Times New Roman" w:hAnsi="Arial" w:cs="Arial"/>
                <w:lang w:eastAsia="en-GB"/>
              </w:rPr>
              <w:t>n.c.</w:t>
            </w:r>
            <w:proofErr w:type="spellEnd"/>
          </w:p>
        </w:tc>
        <w:tc>
          <w:tcPr>
            <w:tcW w:w="516" w:type="pct"/>
            <w:tcBorders>
              <w:top w:val="nil"/>
              <w:left w:val="nil"/>
              <w:bottom w:val="nil"/>
              <w:right w:val="nil"/>
            </w:tcBorders>
            <w:shd w:val="clear" w:color="auto" w:fill="auto"/>
            <w:noWrap/>
            <w:hideMark/>
          </w:tcPr>
          <w:p w14:paraId="0D367708" w14:textId="77777777" w:rsidR="00B327EC" w:rsidRPr="00973699" w:rsidRDefault="00B327EC" w:rsidP="00062841">
            <w:pPr>
              <w:spacing w:after="0" w:line="240" w:lineRule="auto"/>
              <w:jc w:val="right"/>
              <w:rPr>
                <w:rFonts w:ascii="Arial" w:eastAsia="Times New Roman" w:hAnsi="Arial" w:cs="Arial"/>
                <w:lang w:eastAsia="en-GB"/>
              </w:rPr>
            </w:pPr>
            <w:proofErr w:type="spellStart"/>
            <w:r w:rsidRPr="00973699">
              <w:rPr>
                <w:rFonts w:ascii="Arial" w:eastAsia="Times New Roman" w:hAnsi="Arial" w:cs="Arial"/>
                <w:lang w:eastAsia="en-GB"/>
              </w:rPr>
              <w:t>n.c.</w:t>
            </w:r>
            <w:proofErr w:type="spellEnd"/>
          </w:p>
        </w:tc>
        <w:tc>
          <w:tcPr>
            <w:tcW w:w="516" w:type="pct"/>
            <w:tcBorders>
              <w:top w:val="nil"/>
              <w:left w:val="nil"/>
              <w:bottom w:val="nil"/>
              <w:right w:val="nil"/>
            </w:tcBorders>
            <w:shd w:val="clear" w:color="auto" w:fill="auto"/>
            <w:noWrap/>
            <w:hideMark/>
          </w:tcPr>
          <w:p w14:paraId="7D8113AB" w14:textId="77777777" w:rsidR="00B327EC" w:rsidRPr="00973699" w:rsidRDefault="00B327EC" w:rsidP="00062841">
            <w:pPr>
              <w:spacing w:after="0" w:line="240" w:lineRule="auto"/>
              <w:jc w:val="right"/>
              <w:rPr>
                <w:rFonts w:ascii="Arial" w:eastAsia="Times New Roman" w:hAnsi="Arial" w:cs="Arial"/>
                <w:lang w:eastAsia="en-GB"/>
              </w:rPr>
            </w:pPr>
            <w:proofErr w:type="spellStart"/>
            <w:r w:rsidRPr="00973699">
              <w:rPr>
                <w:rFonts w:ascii="Arial" w:eastAsia="Times New Roman" w:hAnsi="Arial" w:cs="Arial"/>
                <w:lang w:eastAsia="en-GB"/>
              </w:rPr>
              <w:t>n.c.</w:t>
            </w:r>
            <w:proofErr w:type="spellEnd"/>
          </w:p>
        </w:tc>
      </w:tr>
      <w:tr w:rsidR="00B327EC" w:rsidRPr="00973699" w14:paraId="704D3850" w14:textId="77777777" w:rsidTr="00525323">
        <w:trPr>
          <w:trHeight w:val="315"/>
        </w:trPr>
        <w:tc>
          <w:tcPr>
            <w:tcW w:w="1787" w:type="pct"/>
            <w:tcBorders>
              <w:top w:val="nil"/>
              <w:left w:val="nil"/>
              <w:bottom w:val="nil"/>
              <w:right w:val="nil"/>
            </w:tcBorders>
            <w:shd w:val="clear" w:color="auto" w:fill="auto"/>
            <w:noWrap/>
            <w:hideMark/>
          </w:tcPr>
          <w:p w14:paraId="33A56AE7" w14:textId="77777777" w:rsidR="00B327EC" w:rsidRPr="00973699" w:rsidRDefault="00B327EC" w:rsidP="00062841">
            <w:pPr>
              <w:spacing w:after="0" w:line="240" w:lineRule="auto"/>
              <w:rPr>
                <w:rFonts w:ascii="Arial" w:eastAsia="Times New Roman" w:hAnsi="Arial" w:cs="Arial"/>
                <w:lang w:eastAsia="en-GB"/>
              </w:rPr>
            </w:pPr>
          </w:p>
        </w:tc>
        <w:tc>
          <w:tcPr>
            <w:tcW w:w="1537" w:type="pct"/>
            <w:tcBorders>
              <w:top w:val="nil"/>
              <w:left w:val="nil"/>
              <w:bottom w:val="nil"/>
              <w:right w:val="nil"/>
            </w:tcBorders>
            <w:shd w:val="clear" w:color="auto" w:fill="auto"/>
            <w:noWrap/>
            <w:hideMark/>
          </w:tcPr>
          <w:p w14:paraId="6C02FD47" w14:textId="77777777" w:rsidR="00B327EC" w:rsidRPr="00973699" w:rsidRDefault="00B327EC" w:rsidP="00062841">
            <w:pPr>
              <w:spacing w:after="0" w:line="240" w:lineRule="auto"/>
              <w:jc w:val="right"/>
              <w:rPr>
                <w:rFonts w:ascii="Arial" w:eastAsia="Times New Roman" w:hAnsi="Arial" w:cs="Arial"/>
                <w:lang w:eastAsia="en-GB"/>
              </w:rPr>
            </w:pPr>
            <w:r w:rsidRPr="00973699">
              <w:rPr>
                <w:rFonts w:ascii="Arial" w:eastAsia="Times New Roman" w:hAnsi="Arial" w:cs="Arial"/>
                <w:lang w:eastAsia="en-GB"/>
              </w:rPr>
              <w:t>Sugar beet molasses</w:t>
            </w:r>
          </w:p>
        </w:tc>
        <w:tc>
          <w:tcPr>
            <w:tcW w:w="644" w:type="pct"/>
            <w:tcBorders>
              <w:top w:val="nil"/>
              <w:left w:val="nil"/>
              <w:bottom w:val="nil"/>
              <w:right w:val="nil"/>
            </w:tcBorders>
            <w:shd w:val="clear" w:color="auto" w:fill="auto"/>
            <w:noWrap/>
            <w:hideMark/>
          </w:tcPr>
          <w:p w14:paraId="49BB7312" w14:textId="77777777" w:rsidR="00B327EC" w:rsidRPr="00973699" w:rsidRDefault="00B327EC" w:rsidP="00062841">
            <w:pPr>
              <w:spacing w:after="0" w:line="240" w:lineRule="auto"/>
              <w:jc w:val="right"/>
              <w:rPr>
                <w:rFonts w:ascii="Arial" w:eastAsia="Times New Roman" w:hAnsi="Arial" w:cs="Arial"/>
                <w:lang w:eastAsia="en-GB"/>
              </w:rPr>
            </w:pPr>
            <w:proofErr w:type="spellStart"/>
            <w:r w:rsidRPr="00973699">
              <w:rPr>
                <w:rFonts w:ascii="Arial" w:eastAsia="Times New Roman" w:hAnsi="Arial" w:cs="Arial"/>
                <w:lang w:eastAsia="en-GB"/>
              </w:rPr>
              <w:t>n.c.</w:t>
            </w:r>
            <w:proofErr w:type="spellEnd"/>
          </w:p>
        </w:tc>
        <w:tc>
          <w:tcPr>
            <w:tcW w:w="516" w:type="pct"/>
            <w:tcBorders>
              <w:top w:val="nil"/>
              <w:left w:val="nil"/>
              <w:bottom w:val="nil"/>
              <w:right w:val="nil"/>
            </w:tcBorders>
            <w:shd w:val="clear" w:color="auto" w:fill="auto"/>
            <w:noWrap/>
            <w:hideMark/>
          </w:tcPr>
          <w:p w14:paraId="373A5122" w14:textId="77777777" w:rsidR="00B327EC" w:rsidRPr="00973699" w:rsidRDefault="00B327EC" w:rsidP="00062841">
            <w:pPr>
              <w:spacing w:after="0" w:line="240" w:lineRule="auto"/>
              <w:jc w:val="right"/>
              <w:rPr>
                <w:rFonts w:ascii="Arial" w:eastAsia="Times New Roman" w:hAnsi="Arial" w:cs="Arial"/>
                <w:lang w:eastAsia="en-GB"/>
              </w:rPr>
            </w:pPr>
            <w:r w:rsidRPr="00973699">
              <w:rPr>
                <w:rFonts w:ascii="Arial" w:eastAsia="Times New Roman" w:hAnsi="Arial" w:cs="Arial"/>
                <w:lang w:eastAsia="en-GB"/>
              </w:rPr>
              <w:t>restr</w:t>
            </w:r>
            <w:r w:rsidRPr="00973699">
              <w:rPr>
                <w:rFonts w:ascii="Arial" w:eastAsia="Times New Roman" w:hAnsi="Arial" w:cs="Arial"/>
                <w:vertAlign w:val="superscript"/>
                <w:lang w:eastAsia="en-GB"/>
              </w:rPr>
              <w:t>1</w:t>
            </w:r>
          </w:p>
        </w:tc>
        <w:tc>
          <w:tcPr>
            <w:tcW w:w="516" w:type="pct"/>
            <w:tcBorders>
              <w:top w:val="nil"/>
              <w:left w:val="nil"/>
              <w:bottom w:val="nil"/>
              <w:right w:val="nil"/>
            </w:tcBorders>
            <w:shd w:val="clear" w:color="auto" w:fill="auto"/>
            <w:noWrap/>
            <w:hideMark/>
          </w:tcPr>
          <w:p w14:paraId="534745CA" w14:textId="77777777" w:rsidR="00B327EC" w:rsidRPr="00973699" w:rsidRDefault="00B327EC" w:rsidP="00062841">
            <w:pPr>
              <w:spacing w:after="0" w:line="240" w:lineRule="auto"/>
              <w:jc w:val="right"/>
              <w:rPr>
                <w:rFonts w:ascii="Arial" w:eastAsia="Times New Roman" w:hAnsi="Arial" w:cs="Arial"/>
                <w:lang w:eastAsia="en-GB"/>
              </w:rPr>
            </w:pPr>
            <w:r w:rsidRPr="00973699">
              <w:rPr>
                <w:rFonts w:ascii="Arial" w:eastAsia="Times New Roman" w:hAnsi="Arial" w:cs="Arial"/>
                <w:lang w:eastAsia="en-GB"/>
              </w:rPr>
              <w:t>restr</w:t>
            </w:r>
            <w:r w:rsidRPr="00973699">
              <w:rPr>
                <w:rFonts w:ascii="Arial" w:eastAsia="Times New Roman" w:hAnsi="Arial" w:cs="Arial"/>
                <w:vertAlign w:val="superscript"/>
                <w:lang w:eastAsia="en-GB"/>
              </w:rPr>
              <w:t>1</w:t>
            </w:r>
          </w:p>
        </w:tc>
      </w:tr>
      <w:tr w:rsidR="00B327EC" w:rsidRPr="00973699" w14:paraId="40E91E7E" w14:textId="77777777" w:rsidTr="00525323">
        <w:trPr>
          <w:trHeight w:val="315"/>
        </w:trPr>
        <w:tc>
          <w:tcPr>
            <w:tcW w:w="1787" w:type="pct"/>
            <w:tcBorders>
              <w:top w:val="nil"/>
              <w:left w:val="nil"/>
              <w:bottom w:val="nil"/>
              <w:right w:val="nil"/>
            </w:tcBorders>
            <w:shd w:val="clear" w:color="auto" w:fill="auto"/>
            <w:noWrap/>
            <w:hideMark/>
          </w:tcPr>
          <w:p w14:paraId="5D763E69" w14:textId="77777777" w:rsidR="00B327EC" w:rsidRPr="00973699" w:rsidRDefault="00B327EC" w:rsidP="00062841">
            <w:pPr>
              <w:spacing w:after="0" w:line="240" w:lineRule="auto"/>
              <w:rPr>
                <w:rFonts w:ascii="Arial" w:eastAsia="Times New Roman" w:hAnsi="Arial" w:cs="Arial"/>
                <w:lang w:eastAsia="en-GB"/>
              </w:rPr>
            </w:pPr>
          </w:p>
        </w:tc>
        <w:tc>
          <w:tcPr>
            <w:tcW w:w="1537" w:type="pct"/>
            <w:tcBorders>
              <w:top w:val="nil"/>
              <w:left w:val="nil"/>
              <w:bottom w:val="nil"/>
              <w:right w:val="nil"/>
            </w:tcBorders>
            <w:shd w:val="clear" w:color="auto" w:fill="auto"/>
            <w:noWrap/>
            <w:hideMark/>
          </w:tcPr>
          <w:p w14:paraId="1C452AD2" w14:textId="77777777" w:rsidR="00B327EC" w:rsidRPr="00973699" w:rsidRDefault="00B327EC" w:rsidP="00062841">
            <w:pPr>
              <w:spacing w:after="0" w:line="240" w:lineRule="auto"/>
              <w:jc w:val="right"/>
              <w:rPr>
                <w:rFonts w:ascii="Arial" w:eastAsia="Times New Roman" w:hAnsi="Arial" w:cs="Arial"/>
                <w:lang w:eastAsia="en-GB"/>
              </w:rPr>
            </w:pPr>
            <w:r w:rsidRPr="00973699">
              <w:rPr>
                <w:rFonts w:ascii="Arial" w:eastAsia="Times New Roman" w:hAnsi="Arial" w:cs="Arial"/>
                <w:lang w:eastAsia="en-GB"/>
              </w:rPr>
              <w:t>Sugar beet pulp</w:t>
            </w:r>
          </w:p>
        </w:tc>
        <w:tc>
          <w:tcPr>
            <w:tcW w:w="644" w:type="pct"/>
            <w:tcBorders>
              <w:top w:val="nil"/>
              <w:left w:val="nil"/>
              <w:bottom w:val="nil"/>
              <w:right w:val="nil"/>
            </w:tcBorders>
            <w:shd w:val="clear" w:color="auto" w:fill="auto"/>
            <w:noWrap/>
            <w:hideMark/>
          </w:tcPr>
          <w:p w14:paraId="24888A9D" w14:textId="77777777" w:rsidR="00B327EC" w:rsidRPr="00973699" w:rsidRDefault="00B327EC" w:rsidP="00062841">
            <w:pPr>
              <w:spacing w:after="0" w:line="240" w:lineRule="auto"/>
              <w:jc w:val="right"/>
              <w:rPr>
                <w:rFonts w:ascii="Arial" w:eastAsia="Times New Roman" w:hAnsi="Arial" w:cs="Arial"/>
                <w:lang w:eastAsia="en-GB"/>
              </w:rPr>
            </w:pPr>
            <w:proofErr w:type="spellStart"/>
            <w:r w:rsidRPr="00973699">
              <w:rPr>
                <w:rFonts w:ascii="Arial" w:eastAsia="Times New Roman" w:hAnsi="Arial" w:cs="Arial"/>
                <w:lang w:eastAsia="en-GB"/>
              </w:rPr>
              <w:t>n.c.</w:t>
            </w:r>
            <w:proofErr w:type="spellEnd"/>
          </w:p>
        </w:tc>
        <w:tc>
          <w:tcPr>
            <w:tcW w:w="516" w:type="pct"/>
            <w:tcBorders>
              <w:top w:val="nil"/>
              <w:left w:val="nil"/>
              <w:bottom w:val="nil"/>
              <w:right w:val="nil"/>
            </w:tcBorders>
            <w:shd w:val="clear" w:color="auto" w:fill="auto"/>
            <w:noWrap/>
            <w:hideMark/>
          </w:tcPr>
          <w:p w14:paraId="253A7816" w14:textId="77777777" w:rsidR="00B327EC" w:rsidRPr="00973699" w:rsidRDefault="00B327EC" w:rsidP="00062841">
            <w:pPr>
              <w:spacing w:after="0" w:line="240" w:lineRule="auto"/>
              <w:jc w:val="right"/>
              <w:rPr>
                <w:rFonts w:ascii="Arial" w:eastAsia="Times New Roman" w:hAnsi="Arial" w:cs="Arial"/>
                <w:lang w:eastAsia="en-GB"/>
              </w:rPr>
            </w:pPr>
            <w:r w:rsidRPr="00973699">
              <w:rPr>
                <w:rFonts w:ascii="Arial" w:eastAsia="Times New Roman" w:hAnsi="Arial" w:cs="Arial"/>
                <w:lang w:eastAsia="en-GB"/>
              </w:rPr>
              <w:t>restr</w:t>
            </w:r>
            <w:r w:rsidRPr="00973699">
              <w:rPr>
                <w:rFonts w:ascii="Arial" w:eastAsia="Times New Roman" w:hAnsi="Arial" w:cs="Arial"/>
                <w:vertAlign w:val="superscript"/>
                <w:lang w:eastAsia="en-GB"/>
              </w:rPr>
              <w:t>1</w:t>
            </w:r>
          </w:p>
        </w:tc>
        <w:tc>
          <w:tcPr>
            <w:tcW w:w="516" w:type="pct"/>
            <w:tcBorders>
              <w:top w:val="nil"/>
              <w:left w:val="nil"/>
              <w:bottom w:val="nil"/>
              <w:right w:val="nil"/>
            </w:tcBorders>
            <w:shd w:val="clear" w:color="auto" w:fill="auto"/>
            <w:noWrap/>
            <w:hideMark/>
          </w:tcPr>
          <w:p w14:paraId="4F1DAFAB" w14:textId="77777777" w:rsidR="00B327EC" w:rsidRPr="00973699" w:rsidRDefault="00B327EC" w:rsidP="00062841">
            <w:pPr>
              <w:spacing w:after="0" w:line="240" w:lineRule="auto"/>
              <w:jc w:val="right"/>
              <w:rPr>
                <w:rFonts w:ascii="Arial" w:eastAsia="Times New Roman" w:hAnsi="Arial" w:cs="Arial"/>
                <w:lang w:eastAsia="en-GB"/>
              </w:rPr>
            </w:pPr>
            <w:r w:rsidRPr="00973699">
              <w:rPr>
                <w:rFonts w:ascii="Arial" w:eastAsia="Times New Roman" w:hAnsi="Arial" w:cs="Arial"/>
                <w:lang w:eastAsia="en-GB"/>
              </w:rPr>
              <w:t>restr</w:t>
            </w:r>
            <w:r w:rsidRPr="00973699">
              <w:rPr>
                <w:rFonts w:ascii="Arial" w:eastAsia="Times New Roman" w:hAnsi="Arial" w:cs="Arial"/>
                <w:vertAlign w:val="superscript"/>
                <w:lang w:eastAsia="en-GB"/>
              </w:rPr>
              <w:t>1</w:t>
            </w:r>
          </w:p>
        </w:tc>
      </w:tr>
      <w:tr w:rsidR="00B327EC" w:rsidRPr="00973699" w14:paraId="21E2D06A" w14:textId="77777777" w:rsidTr="00525323">
        <w:trPr>
          <w:trHeight w:val="300"/>
        </w:trPr>
        <w:tc>
          <w:tcPr>
            <w:tcW w:w="1787" w:type="pct"/>
            <w:tcBorders>
              <w:top w:val="nil"/>
              <w:left w:val="nil"/>
              <w:bottom w:val="nil"/>
              <w:right w:val="nil"/>
            </w:tcBorders>
            <w:shd w:val="clear" w:color="auto" w:fill="auto"/>
            <w:noWrap/>
            <w:hideMark/>
          </w:tcPr>
          <w:p w14:paraId="4A43ACC7" w14:textId="77777777" w:rsidR="00B327EC" w:rsidRPr="00973699" w:rsidRDefault="00B327EC" w:rsidP="00062841">
            <w:pPr>
              <w:spacing w:after="0" w:line="240" w:lineRule="auto"/>
              <w:rPr>
                <w:rFonts w:ascii="Arial" w:eastAsia="Times New Roman" w:hAnsi="Arial" w:cs="Arial"/>
                <w:i/>
                <w:iCs/>
                <w:lang w:eastAsia="en-GB"/>
              </w:rPr>
            </w:pPr>
            <w:r w:rsidRPr="00973699">
              <w:rPr>
                <w:rFonts w:ascii="Arial" w:eastAsia="Times New Roman" w:hAnsi="Arial" w:cs="Arial"/>
                <w:i/>
                <w:iCs/>
                <w:lang w:eastAsia="en-GB"/>
              </w:rPr>
              <w:t>Crushing of rapeseed</w:t>
            </w:r>
          </w:p>
        </w:tc>
        <w:tc>
          <w:tcPr>
            <w:tcW w:w="1537" w:type="pct"/>
            <w:tcBorders>
              <w:top w:val="nil"/>
              <w:left w:val="nil"/>
              <w:bottom w:val="nil"/>
              <w:right w:val="nil"/>
            </w:tcBorders>
            <w:shd w:val="clear" w:color="auto" w:fill="auto"/>
            <w:noWrap/>
            <w:hideMark/>
          </w:tcPr>
          <w:p w14:paraId="21482271" w14:textId="77777777" w:rsidR="00B327EC" w:rsidRPr="00973699" w:rsidRDefault="00B327EC" w:rsidP="00062841">
            <w:pPr>
              <w:spacing w:after="0" w:line="240" w:lineRule="auto"/>
              <w:rPr>
                <w:rFonts w:ascii="Arial" w:eastAsia="Times New Roman" w:hAnsi="Arial" w:cs="Arial"/>
                <w:lang w:eastAsia="en-GB"/>
              </w:rPr>
            </w:pPr>
          </w:p>
        </w:tc>
        <w:tc>
          <w:tcPr>
            <w:tcW w:w="644" w:type="pct"/>
            <w:tcBorders>
              <w:top w:val="nil"/>
              <w:left w:val="nil"/>
              <w:bottom w:val="nil"/>
              <w:right w:val="nil"/>
            </w:tcBorders>
            <w:shd w:val="clear" w:color="auto" w:fill="auto"/>
            <w:noWrap/>
            <w:hideMark/>
          </w:tcPr>
          <w:p w14:paraId="675DFBDA" w14:textId="77777777" w:rsidR="00B327EC" w:rsidRPr="00973699" w:rsidRDefault="00B327EC" w:rsidP="00062841">
            <w:pPr>
              <w:spacing w:after="0" w:line="240" w:lineRule="auto"/>
              <w:jc w:val="right"/>
              <w:rPr>
                <w:rFonts w:ascii="Arial" w:eastAsia="Times New Roman" w:hAnsi="Arial" w:cs="Arial"/>
                <w:lang w:eastAsia="en-GB"/>
              </w:rPr>
            </w:pPr>
          </w:p>
        </w:tc>
        <w:tc>
          <w:tcPr>
            <w:tcW w:w="516" w:type="pct"/>
            <w:tcBorders>
              <w:top w:val="nil"/>
              <w:left w:val="nil"/>
              <w:bottom w:val="nil"/>
              <w:right w:val="nil"/>
            </w:tcBorders>
            <w:shd w:val="clear" w:color="auto" w:fill="auto"/>
            <w:noWrap/>
            <w:hideMark/>
          </w:tcPr>
          <w:p w14:paraId="1B93B9E2" w14:textId="77777777" w:rsidR="00B327EC" w:rsidRPr="00973699" w:rsidRDefault="00B327EC" w:rsidP="00062841">
            <w:pPr>
              <w:spacing w:after="0" w:line="240" w:lineRule="auto"/>
              <w:jc w:val="right"/>
              <w:rPr>
                <w:rFonts w:ascii="Arial" w:eastAsia="Times New Roman" w:hAnsi="Arial" w:cs="Arial"/>
                <w:lang w:eastAsia="en-GB"/>
              </w:rPr>
            </w:pPr>
          </w:p>
        </w:tc>
        <w:tc>
          <w:tcPr>
            <w:tcW w:w="516" w:type="pct"/>
            <w:tcBorders>
              <w:top w:val="nil"/>
              <w:left w:val="nil"/>
              <w:bottom w:val="nil"/>
              <w:right w:val="nil"/>
            </w:tcBorders>
            <w:shd w:val="clear" w:color="auto" w:fill="auto"/>
            <w:noWrap/>
            <w:hideMark/>
          </w:tcPr>
          <w:p w14:paraId="0D4EC4DB" w14:textId="77777777" w:rsidR="00B327EC" w:rsidRPr="00973699" w:rsidRDefault="00B327EC" w:rsidP="00062841">
            <w:pPr>
              <w:spacing w:after="0" w:line="240" w:lineRule="auto"/>
              <w:jc w:val="right"/>
              <w:rPr>
                <w:rFonts w:ascii="Arial" w:eastAsia="Times New Roman" w:hAnsi="Arial" w:cs="Arial"/>
                <w:lang w:eastAsia="en-GB"/>
              </w:rPr>
            </w:pPr>
          </w:p>
        </w:tc>
      </w:tr>
      <w:tr w:rsidR="00B327EC" w:rsidRPr="00973699" w14:paraId="00459A52" w14:textId="77777777" w:rsidTr="00525323">
        <w:trPr>
          <w:trHeight w:val="315"/>
        </w:trPr>
        <w:tc>
          <w:tcPr>
            <w:tcW w:w="1787" w:type="pct"/>
            <w:tcBorders>
              <w:top w:val="nil"/>
              <w:left w:val="nil"/>
              <w:bottom w:val="nil"/>
              <w:right w:val="nil"/>
            </w:tcBorders>
            <w:shd w:val="clear" w:color="auto" w:fill="auto"/>
            <w:noWrap/>
            <w:hideMark/>
          </w:tcPr>
          <w:p w14:paraId="15623798" w14:textId="77777777" w:rsidR="00B327EC" w:rsidRPr="00973699" w:rsidRDefault="00B327EC" w:rsidP="00062841">
            <w:pPr>
              <w:spacing w:after="0" w:line="240" w:lineRule="auto"/>
              <w:rPr>
                <w:rFonts w:ascii="Arial" w:eastAsia="Times New Roman" w:hAnsi="Arial" w:cs="Arial"/>
                <w:lang w:eastAsia="en-GB"/>
              </w:rPr>
            </w:pPr>
          </w:p>
        </w:tc>
        <w:tc>
          <w:tcPr>
            <w:tcW w:w="1537" w:type="pct"/>
            <w:tcBorders>
              <w:top w:val="nil"/>
              <w:left w:val="nil"/>
              <w:bottom w:val="nil"/>
              <w:right w:val="nil"/>
            </w:tcBorders>
            <w:shd w:val="clear" w:color="auto" w:fill="auto"/>
            <w:noWrap/>
            <w:hideMark/>
          </w:tcPr>
          <w:p w14:paraId="73FB87D3" w14:textId="77777777" w:rsidR="00B327EC" w:rsidRPr="00973699" w:rsidRDefault="00B327EC" w:rsidP="00062841">
            <w:pPr>
              <w:spacing w:after="0" w:line="240" w:lineRule="auto"/>
              <w:jc w:val="right"/>
              <w:rPr>
                <w:rFonts w:ascii="Arial" w:eastAsia="Times New Roman" w:hAnsi="Arial" w:cs="Arial"/>
                <w:lang w:eastAsia="en-GB"/>
              </w:rPr>
            </w:pPr>
            <w:r w:rsidRPr="00973699">
              <w:rPr>
                <w:rFonts w:ascii="Arial" w:eastAsia="Times New Roman" w:hAnsi="Arial" w:cs="Arial"/>
                <w:lang w:eastAsia="en-GB"/>
              </w:rPr>
              <w:t>Rapeseed oil</w:t>
            </w:r>
          </w:p>
        </w:tc>
        <w:tc>
          <w:tcPr>
            <w:tcW w:w="644" w:type="pct"/>
            <w:tcBorders>
              <w:top w:val="nil"/>
              <w:left w:val="nil"/>
              <w:bottom w:val="nil"/>
              <w:right w:val="nil"/>
            </w:tcBorders>
            <w:shd w:val="clear" w:color="auto" w:fill="auto"/>
            <w:noWrap/>
            <w:hideMark/>
          </w:tcPr>
          <w:p w14:paraId="1396A00B" w14:textId="77777777" w:rsidR="00B327EC" w:rsidRPr="00973699" w:rsidRDefault="00B327EC" w:rsidP="00062841">
            <w:pPr>
              <w:spacing w:after="0" w:line="240" w:lineRule="auto"/>
              <w:jc w:val="right"/>
              <w:rPr>
                <w:rFonts w:ascii="Arial" w:eastAsia="Times New Roman" w:hAnsi="Arial" w:cs="Arial"/>
                <w:lang w:eastAsia="en-GB"/>
              </w:rPr>
            </w:pPr>
            <w:proofErr w:type="spellStart"/>
            <w:r w:rsidRPr="00973699">
              <w:rPr>
                <w:rFonts w:ascii="Arial" w:eastAsia="Times New Roman" w:hAnsi="Arial" w:cs="Arial"/>
                <w:lang w:eastAsia="en-GB"/>
              </w:rPr>
              <w:t>n.r</w:t>
            </w:r>
            <w:proofErr w:type="spellEnd"/>
            <w:r w:rsidRPr="00973699">
              <w:rPr>
                <w:rFonts w:ascii="Arial" w:eastAsia="Times New Roman" w:hAnsi="Arial" w:cs="Arial"/>
                <w:lang w:eastAsia="en-GB"/>
              </w:rPr>
              <w:t>.</w:t>
            </w:r>
          </w:p>
        </w:tc>
        <w:tc>
          <w:tcPr>
            <w:tcW w:w="516" w:type="pct"/>
            <w:tcBorders>
              <w:top w:val="nil"/>
              <w:left w:val="nil"/>
              <w:bottom w:val="nil"/>
              <w:right w:val="nil"/>
            </w:tcBorders>
            <w:shd w:val="clear" w:color="auto" w:fill="auto"/>
            <w:noWrap/>
            <w:hideMark/>
          </w:tcPr>
          <w:p w14:paraId="1486792D" w14:textId="77777777" w:rsidR="00B327EC" w:rsidRPr="00973699" w:rsidRDefault="00B327EC" w:rsidP="00062841">
            <w:pPr>
              <w:spacing w:after="0" w:line="240" w:lineRule="auto"/>
              <w:jc w:val="right"/>
              <w:rPr>
                <w:rFonts w:ascii="Arial" w:eastAsia="Times New Roman" w:hAnsi="Arial" w:cs="Arial"/>
                <w:lang w:eastAsia="en-GB"/>
              </w:rPr>
            </w:pPr>
            <w:proofErr w:type="spellStart"/>
            <w:r w:rsidRPr="00973699">
              <w:rPr>
                <w:rFonts w:ascii="Arial" w:eastAsia="Times New Roman" w:hAnsi="Arial" w:cs="Arial"/>
                <w:lang w:eastAsia="en-GB"/>
              </w:rPr>
              <w:t>n.r</w:t>
            </w:r>
            <w:proofErr w:type="spellEnd"/>
            <w:r w:rsidRPr="00973699">
              <w:rPr>
                <w:rFonts w:ascii="Arial" w:eastAsia="Times New Roman" w:hAnsi="Arial" w:cs="Arial"/>
                <w:lang w:eastAsia="en-GB"/>
              </w:rPr>
              <w:t>.</w:t>
            </w:r>
          </w:p>
        </w:tc>
        <w:tc>
          <w:tcPr>
            <w:tcW w:w="516" w:type="pct"/>
            <w:tcBorders>
              <w:top w:val="nil"/>
              <w:left w:val="nil"/>
              <w:bottom w:val="nil"/>
              <w:right w:val="nil"/>
            </w:tcBorders>
            <w:shd w:val="clear" w:color="auto" w:fill="auto"/>
            <w:noWrap/>
            <w:hideMark/>
          </w:tcPr>
          <w:p w14:paraId="05E36926" w14:textId="77777777" w:rsidR="00B327EC" w:rsidRPr="00973699" w:rsidRDefault="00B327EC" w:rsidP="00062841">
            <w:pPr>
              <w:spacing w:after="0" w:line="240" w:lineRule="auto"/>
              <w:jc w:val="right"/>
              <w:rPr>
                <w:rFonts w:ascii="Arial" w:eastAsia="Times New Roman" w:hAnsi="Arial" w:cs="Arial"/>
                <w:lang w:eastAsia="en-GB"/>
              </w:rPr>
            </w:pPr>
            <w:r w:rsidRPr="00973699">
              <w:rPr>
                <w:rFonts w:ascii="Arial" w:eastAsia="Times New Roman" w:hAnsi="Arial" w:cs="Arial"/>
                <w:lang w:eastAsia="en-GB"/>
              </w:rPr>
              <w:t>restr</w:t>
            </w:r>
            <w:r w:rsidRPr="00973699">
              <w:rPr>
                <w:rFonts w:ascii="Arial" w:eastAsia="Times New Roman" w:hAnsi="Arial" w:cs="Arial"/>
                <w:vertAlign w:val="superscript"/>
                <w:lang w:eastAsia="en-GB"/>
              </w:rPr>
              <w:t>1</w:t>
            </w:r>
          </w:p>
        </w:tc>
      </w:tr>
      <w:tr w:rsidR="00B327EC" w:rsidRPr="00973699" w14:paraId="04558469" w14:textId="77777777" w:rsidTr="00525323">
        <w:trPr>
          <w:trHeight w:val="315"/>
        </w:trPr>
        <w:tc>
          <w:tcPr>
            <w:tcW w:w="1787" w:type="pct"/>
            <w:tcBorders>
              <w:top w:val="nil"/>
              <w:left w:val="nil"/>
              <w:bottom w:val="nil"/>
              <w:right w:val="nil"/>
            </w:tcBorders>
            <w:shd w:val="clear" w:color="auto" w:fill="auto"/>
            <w:noWrap/>
            <w:hideMark/>
          </w:tcPr>
          <w:p w14:paraId="093DE228" w14:textId="77777777" w:rsidR="00B327EC" w:rsidRPr="00973699" w:rsidRDefault="00B327EC" w:rsidP="00062841">
            <w:pPr>
              <w:spacing w:after="0" w:line="240" w:lineRule="auto"/>
              <w:rPr>
                <w:rFonts w:ascii="Arial" w:eastAsia="Times New Roman" w:hAnsi="Arial" w:cs="Arial"/>
                <w:lang w:eastAsia="en-GB"/>
              </w:rPr>
            </w:pPr>
          </w:p>
        </w:tc>
        <w:tc>
          <w:tcPr>
            <w:tcW w:w="1537" w:type="pct"/>
            <w:tcBorders>
              <w:top w:val="nil"/>
              <w:left w:val="nil"/>
              <w:bottom w:val="nil"/>
              <w:right w:val="nil"/>
            </w:tcBorders>
            <w:shd w:val="clear" w:color="auto" w:fill="auto"/>
            <w:noWrap/>
            <w:hideMark/>
          </w:tcPr>
          <w:p w14:paraId="2619CC03" w14:textId="77777777" w:rsidR="00B327EC" w:rsidRPr="00973699" w:rsidRDefault="00B327EC" w:rsidP="00062841">
            <w:pPr>
              <w:spacing w:after="0" w:line="240" w:lineRule="auto"/>
              <w:jc w:val="right"/>
              <w:rPr>
                <w:rFonts w:ascii="Arial" w:eastAsia="Times New Roman" w:hAnsi="Arial" w:cs="Arial"/>
                <w:lang w:eastAsia="en-GB"/>
              </w:rPr>
            </w:pPr>
            <w:r w:rsidRPr="00973699">
              <w:rPr>
                <w:rFonts w:ascii="Arial" w:eastAsia="Times New Roman" w:hAnsi="Arial" w:cs="Arial"/>
                <w:lang w:eastAsia="en-GB"/>
              </w:rPr>
              <w:t>Rapeseed meal</w:t>
            </w:r>
          </w:p>
        </w:tc>
        <w:tc>
          <w:tcPr>
            <w:tcW w:w="644" w:type="pct"/>
            <w:tcBorders>
              <w:top w:val="nil"/>
              <w:left w:val="nil"/>
              <w:bottom w:val="nil"/>
              <w:right w:val="nil"/>
            </w:tcBorders>
            <w:shd w:val="clear" w:color="auto" w:fill="auto"/>
            <w:noWrap/>
            <w:hideMark/>
          </w:tcPr>
          <w:p w14:paraId="46B448C6" w14:textId="77777777" w:rsidR="00B327EC" w:rsidRPr="00973699" w:rsidRDefault="00B327EC" w:rsidP="00062841">
            <w:pPr>
              <w:spacing w:after="0" w:line="240" w:lineRule="auto"/>
              <w:jc w:val="right"/>
              <w:rPr>
                <w:rFonts w:ascii="Arial" w:eastAsia="Times New Roman" w:hAnsi="Arial" w:cs="Arial"/>
                <w:lang w:eastAsia="en-GB"/>
              </w:rPr>
            </w:pPr>
            <w:proofErr w:type="spellStart"/>
            <w:r w:rsidRPr="00973699">
              <w:rPr>
                <w:rFonts w:ascii="Arial" w:eastAsia="Times New Roman" w:hAnsi="Arial" w:cs="Arial"/>
                <w:lang w:eastAsia="en-GB"/>
              </w:rPr>
              <w:t>n.c.</w:t>
            </w:r>
            <w:proofErr w:type="spellEnd"/>
          </w:p>
        </w:tc>
        <w:tc>
          <w:tcPr>
            <w:tcW w:w="516" w:type="pct"/>
            <w:tcBorders>
              <w:top w:val="nil"/>
              <w:left w:val="nil"/>
              <w:bottom w:val="nil"/>
              <w:right w:val="nil"/>
            </w:tcBorders>
            <w:shd w:val="clear" w:color="auto" w:fill="auto"/>
            <w:noWrap/>
            <w:hideMark/>
          </w:tcPr>
          <w:p w14:paraId="0D58BFA4" w14:textId="77777777" w:rsidR="00B327EC" w:rsidRPr="00973699" w:rsidRDefault="00B327EC" w:rsidP="00062841">
            <w:pPr>
              <w:spacing w:after="0" w:line="240" w:lineRule="auto"/>
              <w:jc w:val="right"/>
              <w:rPr>
                <w:rFonts w:ascii="Arial" w:eastAsia="Times New Roman" w:hAnsi="Arial" w:cs="Arial"/>
                <w:lang w:eastAsia="en-GB"/>
              </w:rPr>
            </w:pPr>
            <w:r w:rsidRPr="00973699">
              <w:rPr>
                <w:rFonts w:ascii="Arial" w:eastAsia="Times New Roman" w:hAnsi="Arial" w:cs="Arial"/>
                <w:lang w:eastAsia="en-GB"/>
              </w:rPr>
              <w:t>restr</w:t>
            </w:r>
            <w:r w:rsidRPr="00973699">
              <w:rPr>
                <w:rFonts w:ascii="Arial" w:eastAsia="Times New Roman" w:hAnsi="Arial" w:cs="Arial"/>
                <w:vertAlign w:val="superscript"/>
                <w:lang w:eastAsia="en-GB"/>
              </w:rPr>
              <w:t>1</w:t>
            </w:r>
          </w:p>
        </w:tc>
        <w:tc>
          <w:tcPr>
            <w:tcW w:w="516" w:type="pct"/>
            <w:tcBorders>
              <w:top w:val="nil"/>
              <w:left w:val="nil"/>
              <w:bottom w:val="nil"/>
              <w:right w:val="nil"/>
            </w:tcBorders>
            <w:shd w:val="clear" w:color="auto" w:fill="auto"/>
            <w:noWrap/>
            <w:hideMark/>
          </w:tcPr>
          <w:p w14:paraId="20BCC16F" w14:textId="77777777" w:rsidR="00B327EC" w:rsidRPr="00973699" w:rsidRDefault="00B327EC" w:rsidP="00062841">
            <w:pPr>
              <w:spacing w:after="0" w:line="240" w:lineRule="auto"/>
              <w:jc w:val="right"/>
              <w:rPr>
                <w:rFonts w:ascii="Arial" w:eastAsia="Times New Roman" w:hAnsi="Arial" w:cs="Arial"/>
                <w:lang w:eastAsia="en-GB"/>
              </w:rPr>
            </w:pPr>
            <w:r w:rsidRPr="00973699">
              <w:rPr>
                <w:rFonts w:ascii="Arial" w:eastAsia="Times New Roman" w:hAnsi="Arial" w:cs="Arial"/>
                <w:lang w:eastAsia="en-GB"/>
              </w:rPr>
              <w:t>restr</w:t>
            </w:r>
            <w:r w:rsidRPr="00973699">
              <w:rPr>
                <w:rFonts w:ascii="Arial" w:eastAsia="Times New Roman" w:hAnsi="Arial" w:cs="Arial"/>
                <w:vertAlign w:val="superscript"/>
                <w:lang w:eastAsia="en-GB"/>
              </w:rPr>
              <w:t>1</w:t>
            </w:r>
          </w:p>
        </w:tc>
      </w:tr>
      <w:tr w:rsidR="00B327EC" w:rsidRPr="00973699" w14:paraId="01FF3291" w14:textId="77777777" w:rsidTr="00525323">
        <w:trPr>
          <w:trHeight w:val="300"/>
        </w:trPr>
        <w:tc>
          <w:tcPr>
            <w:tcW w:w="1787" w:type="pct"/>
            <w:tcBorders>
              <w:top w:val="nil"/>
              <w:left w:val="nil"/>
              <w:bottom w:val="nil"/>
              <w:right w:val="nil"/>
            </w:tcBorders>
            <w:shd w:val="clear" w:color="auto" w:fill="auto"/>
            <w:noWrap/>
            <w:hideMark/>
          </w:tcPr>
          <w:p w14:paraId="5FC575C0" w14:textId="77777777" w:rsidR="00B327EC" w:rsidRPr="00973699" w:rsidRDefault="00B327EC" w:rsidP="00062841">
            <w:pPr>
              <w:spacing w:after="0" w:line="240" w:lineRule="auto"/>
              <w:rPr>
                <w:rFonts w:ascii="Arial" w:eastAsia="Times New Roman" w:hAnsi="Arial" w:cs="Arial"/>
                <w:lang w:eastAsia="en-GB"/>
              </w:rPr>
            </w:pPr>
          </w:p>
        </w:tc>
        <w:tc>
          <w:tcPr>
            <w:tcW w:w="1537" w:type="pct"/>
            <w:tcBorders>
              <w:top w:val="nil"/>
              <w:left w:val="nil"/>
              <w:bottom w:val="nil"/>
              <w:right w:val="nil"/>
            </w:tcBorders>
            <w:shd w:val="clear" w:color="auto" w:fill="auto"/>
            <w:noWrap/>
            <w:hideMark/>
          </w:tcPr>
          <w:p w14:paraId="35433D23" w14:textId="77777777" w:rsidR="00B327EC" w:rsidRPr="00973699" w:rsidRDefault="00B327EC" w:rsidP="00062841">
            <w:pPr>
              <w:spacing w:after="0" w:line="240" w:lineRule="auto"/>
              <w:rPr>
                <w:rFonts w:ascii="Arial" w:eastAsia="Times New Roman" w:hAnsi="Arial" w:cs="Arial"/>
                <w:lang w:eastAsia="en-GB"/>
              </w:rPr>
            </w:pPr>
          </w:p>
        </w:tc>
        <w:tc>
          <w:tcPr>
            <w:tcW w:w="644" w:type="pct"/>
            <w:tcBorders>
              <w:top w:val="nil"/>
              <w:left w:val="nil"/>
              <w:bottom w:val="nil"/>
              <w:right w:val="nil"/>
            </w:tcBorders>
            <w:shd w:val="clear" w:color="auto" w:fill="auto"/>
            <w:noWrap/>
            <w:hideMark/>
          </w:tcPr>
          <w:p w14:paraId="6F8D4140" w14:textId="77777777" w:rsidR="00B327EC" w:rsidRPr="00973699" w:rsidRDefault="00B327EC" w:rsidP="00062841">
            <w:pPr>
              <w:spacing w:after="0" w:line="240" w:lineRule="auto"/>
              <w:jc w:val="right"/>
              <w:rPr>
                <w:rFonts w:ascii="Arial" w:eastAsia="Times New Roman" w:hAnsi="Arial" w:cs="Arial"/>
                <w:lang w:eastAsia="en-GB"/>
              </w:rPr>
            </w:pPr>
          </w:p>
        </w:tc>
        <w:tc>
          <w:tcPr>
            <w:tcW w:w="516" w:type="pct"/>
            <w:tcBorders>
              <w:top w:val="nil"/>
              <w:left w:val="nil"/>
              <w:bottom w:val="nil"/>
              <w:right w:val="nil"/>
            </w:tcBorders>
            <w:shd w:val="clear" w:color="auto" w:fill="auto"/>
            <w:noWrap/>
            <w:hideMark/>
          </w:tcPr>
          <w:p w14:paraId="190D36C7" w14:textId="77777777" w:rsidR="00B327EC" w:rsidRPr="00973699" w:rsidRDefault="00B327EC" w:rsidP="00062841">
            <w:pPr>
              <w:spacing w:after="0" w:line="240" w:lineRule="auto"/>
              <w:jc w:val="right"/>
              <w:rPr>
                <w:rFonts w:ascii="Arial" w:eastAsia="Times New Roman" w:hAnsi="Arial" w:cs="Arial"/>
                <w:lang w:eastAsia="en-GB"/>
              </w:rPr>
            </w:pPr>
          </w:p>
        </w:tc>
        <w:tc>
          <w:tcPr>
            <w:tcW w:w="516" w:type="pct"/>
            <w:tcBorders>
              <w:top w:val="nil"/>
              <w:left w:val="nil"/>
              <w:bottom w:val="nil"/>
              <w:right w:val="nil"/>
            </w:tcBorders>
            <w:shd w:val="clear" w:color="auto" w:fill="auto"/>
            <w:noWrap/>
            <w:hideMark/>
          </w:tcPr>
          <w:p w14:paraId="2AFB33CE" w14:textId="77777777" w:rsidR="00B327EC" w:rsidRPr="00973699" w:rsidRDefault="00B327EC" w:rsidP="00062841">
            <w:pPr>
              <w:spacing w:after="0" w:line="240" w:lineRule="auto"/>
              <w:jc w:val="right"/>
              <w:rPr>
                <w:rFonts w:ascii="Arial" w:eastAsia="Times New Roman" w:hAnsi="Arial" w:cs="Arial"/>
                <w:lang w:eastAsia="en-GB"/>
              </w:rPr>
            </w:pPr>
          </w:p>
        </w:tc>
      </w:tr>
      <w:tr w:rsidR="00B327EC" w:rsidRPr="00973699" w14:paraId="03B2A35D" w14:textId="77777777" w:rsidTr="00525323">
        <w:trPr>
          <w:trHeight w:val="300"/>
        </w:trPr>
        <w:tc>
          <w:tcPr>
            <w:tcW w:w="1787" w:type="pct"/>
            <w:tcBorders>
              <w:top w:val="nil"/>
              <w:left w:val="nil"/>
              <w:bottom w:val="nil"/>
              <w:right w:val="nil"/>
            </w:tcBorders>
            <w:shd w:val="clear" w:color="auto" w:fill="auto"/>
            <w:noWrap/>
            <w:hideMark/>
          </w:tcPr>
          <w:p w14:paraId="36439827" w14:textId="77777777" w:rsidR="00B327EC" w:rsidRPr="00973699" w:rsidRDefault="00B327EC" w:rsidP="00062841">
            <w:pPr>
              <w:spacing w:after="0" w:line="240" w:lineRule="auto"/>
              <w:rPr>
                <w:rFonts w:ascii="Arial" w:eastAsia="Times New Roman" w:hAnsi="Arial" w:cs="Arial"/>
                <w:bCs/>
                <w:lang w:eastAsia="en-GB"/>
              </w:rPr>
            </w:pPr>
            <w:r w:rsidRPr="00973699">
              <w:rPr>
                <w:rFonts w:ascii="Arial" w:eastAsia="Times New Roman" w:hAnsi="Arial" w:cs="Arial"/>
                <w:bCs/>
                <w:lang w:eastAsia="en-GB"/>
              </w:rPr>
              <w:t>Industrial feed processing</w:t>
            </w:r>
          </w:p>
        </w:tc>
        <w:tc>
          <w:tcPr>
            <w:tcW w:w="1537" w:type="pct"/>
            <w:tcBorders>
              <w:top w:val="nil"/>
              <w:left w:val="nil"/>
              <w:bottom w:val="nil"/>
              <w:right w:val="nil"/>
            </w:tcBorders>
            <w:shd w:val="clear" w:color="auto" w:fill="auto"/>
            <w:noWrap/>
            <w:hideMark/>
          </w:tcPr>
          <w:p w14:paraId="5A30E1D7" w14:textId="77777777" w:rsidR="00B327EC" w:rsidRPr="00973699" w:rsidRDefault="00B327EC" w:rsidP="00062841">
            <w:pPr>
              <w:spacing w:after="0" w:line="240" w:lineRule="auto"/>
              <w:rPr>
                <w:rFonts w:ascii="Arial" w:eastAsia="Times New Roman" w:hAnsi="Arial" w:cs="Arial"/>
                <w:lang w:eastAsia="en-GB"/>
              </w:rPr>
            </w:pPr>
          </w:p>
        </w:tc>
        <w:tc>
          <w:tcPr>
            <w:tcW w:w="644" w:type="pct"/>
            <w:tcBorders>
              <w:top w:val="nil"/>
              <w:left w:val="nil"/>
              <w:bottom w:val="nil"/>
              <w:right w:val="nil"/>
            </w:tcBorders>
            <w:shd w:val="clear" w:color="auto" w:fill="auto"/>
            <w:noWrap/>
            <w:hideMark/>
          </w:tcPr>
          <w:p w14:paraId="2054E580" w14:textId="77777777" w:rsidR="00B327EC" w:rsidRPr="00973699" w:rsidRDefault="00B327EC" w:rsidP="00062841">
            <w:pPr>
              <w:spacing w:after="0" w:line="240" w:lineRule="auto"/>
              <w:jc w:val="right"/>
              <w:rPr>
                <w:rFonts w:ascii="Arial" w:eastAsia="Times New Roman" w:hAnsi="Arial" w:cs="Arial"/>
                <w:lang w:eastAsia="en-GB"/>
              </w:rPr>
            </w:pPr>
          </w:p>
        </w:tc>
        <w:tc>
          <w:tcPr>
            <w:tcW w:w="516" w:type="pct"/>
            <w:tcBorders>
              <w:top w:val="nil"/>
              <w:left w:val="nil"/>
              <w:bottom w:val="nil"/>
              <w:right w:val="nil"/>
            </w:tcBorders>
            <w:shd w:val="clear" w:color="auto" w:fill="auto"/>
            <w:noWrap/>
            <w:hideMark/>
          </w:tcPr>
          <w:p w14:paraId="73F524A8" w14:textId="77777777" w:rsidR="00B327EC" w:rsidRPr="00973699" w:rsidRDefault="00B327EC" w:rsidP="00062841">
            <w:pPr>
              <w:spacing w:after="0" w:line="240" w:lineRule="auto"/>
              <w:jc w:val="right"/>
              <w:rPr>
                <w:rFonts w:ascii="Arial" w:eastAsia="Times New Roman" w:hAnsi="Arial" w:cs="Arial"/>
                <w:lang w:eastAsia="en-GB"/>
              </w:rPr>
            </w:pPr>
          </w:p>
        </w:tc>
        <w:tc>
          <w:tcPr>
            <w:tcW w:w="516" w:type="pct"/>
            <w:tcBorders>
              <w:top w:val="nil"/>
              <w:left w:val="nil"/>
              <w:bottom w:val="nil"/>
              <w:right w:val="nil"/>
            </w:tcBorders>
            <w:shd w:val="clear" w:color="auto" w:fill="auto"/>
            <w:noWrap/>
            <w:hideMark/>
          </w:tcPr>
          <w:p w14:paraId="1E8C33F9" w14:textId="77777777" w:rsidR="00B327EC" w:rsidRPr="00973699" w:rsidRDefault="00B327EC" w:rsidP="00062841">
            <w:pPr>
              <w:spacing w:after="0" w:line="240" w:lineRule="auto"/>
              <w:jc w:val="right"/>
              <w:rPr>
                <w:rFonts w:ascii="Arial" w:eastAsia="Times New Roman" w:hAnsi="Arial" w:cs="Arial"/>
                <w:lang w:eastAsia="en-GB"/>
              </w:rPr>
            </w:pPr>
          </w:p>
        </w:tc>
      </w:tr>
      <w:tr w:rsidR="00B327EC" w:rsidRPr="00973699" w14:paraId="7B08CC23" w14:textId="77777777" w:rsidTr="00525323">
        <w:trPr>
          <w:trHeight w:val="315"/>
        </w:trPr>
        <w:tc>
          <w:tcPr>
            <w:tcW w:w="1787" w:type="pct"/>
            <w:tcBorders>
              <w:top w:val="nil"/>
              <w:left w:val="nil"/>
              <w:bottom w:val="nil"/>
              <w:right w:val="nil"/>
            </w:tcBorders>
            <w:shd w:val="clear" w:color="auto" w:fill="auto"/>
            <w:noWrap/>
            <w:hideMark/>
          </w:tcPr>
          <w:p w14:paraId="7731DA55" w14:textId="77777777" w:rsidR="00B327EC" w:rsidRPr="00973699" w:rsidRDefault="00B327EC" w:rsidP="00062841">
            <w:pPr>
              <w:spacing w:after="0" w:line="240" w:lineRule="auto"/>
              <w:rPr>
                <w:rFonts w:ascii="Arial" w:eastAsia="Times New Roman" w:hAnsi="Arial" w:cs="Arial"/>
                <w:i/>
                <w:iCs/>
                <w:lang w:eastAsia="en-GB"/>
              </w:rPr>
            </w:pPr>
            <w:r w:rsidRPr="00973699">
              <w:rPr>
                <w:rFonts w:ascii="Arial" w:eastAsia="Times New Roman" w:hAnsi="Arial" w:cs="Arial"/>
                <w:i/>
                <w:iCs/>
                <w:lang w:eastAsia="en-GB"/>
              </w:rPr>
              <w:t>Grinding of wheat</w:t>
            </w:r>
          </w:p>
        </w:tc>
        <w:tc>
          <w:tcPr>
            <w:tcW w:w="1537" w:type="pct"/>
            <w:tcBorders>
              <w:top w:val="nil"/>
              <w:left w:val="nil"/>
              <w:bottom w:val="nil"/>
              <w:right w:val="nil"/>
            </w:tcBorders>
            <w:shd w:val="clear" w:color="auto" w:fill="auto"/>
            <w:noWrap/>
            <w:hideMark/>
          </w:tcPr>
          <w:p w14:paraId="4E91EDE2" w14:textId="77777777" w:rsidR="00B327EC" w:rsidRPr="00973699" w:rsidRDefault="00B327EC" w:rsidP="00062841">
            <w:pPr>
              <w:spacing w:after="0" w:line="240" w:lineRule="auto"/>
              <w:jc w:val="right"/>
              <w:rPr>
                <w:rFonts w:ascii="Arial" w:eastAsia="Times New Roman" w:hAnsi="Arial" w:cs="Arial"/>
                <w:lang w:eastAsia="en-GB"/>
              </w:rPr>
            </w:pPr>
            <w:r w:rsidRPr="00973699">
              <w:rPr>
                <w:rFonts w:ascii="Arial" w:eastAsia="Times New Roman" w:hAnsi="Arial" w:cs="Arial"/>
                <w:lang w:eastAsia="en-GB"/>
              </w:rPr>
              <w:t>Ground wheat grain</w:t>
            </w:r>
          </w:p>
        </w:tc>
        <w:tc>
          <w:tcPr>
            <w:tcW w:w="644" w:type="pct"/>
            <w:tcBorders>
              <w:top w:val="nil"/>
              <w:left w:val="nil"/>
              <w:bottom w:val="nil"/>
              <w:right w:val="nil"/>
            </w:tcBorders>
            <w:shd w:val="clear" w:color="auto" w:fill="auto"/>
            <w:noWrap/>
            <w:hideMark/>
          </w:tcPr>
          <w:p w14:paraId="4F5FCC72" w14:textId="77777777" w:rsidR="00B327EC" w:rsidRPr="00973699" w:rsidRDefault="00B327EC" w:rsidP="00062841">
            <w:pPr>
              <w:spacing w:after="0" w:line="240" w:lineRule="auto"/>
              <w:jc w:val="right"/>
              <w:rPr>
                <w:rFonts w:ascii="Arial" w:eastAsia="Times New Roman" w:hAnsi="Arial" w:cs="Arial"/>
                <w:lang w:eastAsia="en-GB"/>
              </w:rPr>
            </w:pPr>
            <w:proofErr w:type="spellStart"/>
            <w:r w:rsidRPr="00973699">
              <w:rPr>
                <w:rFonts w:ascii="Arial" w:eastAsia="Times New Roman" w:hAnsi="Arial" w:cs="Arial"/>
                <w:lang w:eastAsia="en-GB"/>
              </w:rPr>
              <w:t>n.c.</w:t>
            </w:r>
            <w:proofErr w:type="spellEnd"/>
          </w:p>
        </w:tc>
        <w:tc>
          <w:tcPr>
            <w:tcW w:w="516" w:type="pct"/>
            <w:tcBorders>
              <w:top w:val="nil"/>
              <w:left w:val="nil"/>
              <w:bottom w:val="nil"/>
              <w:right w:val="nil"/>
            </w:tcBorders>
            <w:shd w:val="clear" w:color="auto" w:fill="auto"/>
            <w:noWrap/>
            <w:hideMark/>
          </w:tcPr>
          <w:p w14:paraId="293306FC" w14:textId="77777777" w:rsidR="00B327EC" w:rsidRPr="00973699" w:rsidRDefault="00B327EC" w:rsidP="00062841">
            <w:pPr>
              <w:spacing w:after="0" w:line="240" w:lineRule="auto"/>
              <w:jc w:val="right"/>
              <w:rPr>
                <w:rFonts w:ascii="Arial" w:eastAsia="Times New Roman" w:hAnsi="Arial" w:cs="Arial"/>
                <w:lang w:eastAsia="en-GB"/>
              </w:rPr>
            </w:pPr>
            <w:r w:rsidRPr="00973699">
              <w:rPr>
                <w:rFonts w:ascii="Arial" w:eastAsia="Times New Roman" w:hAnsi="Arial" w:cs="Arial"/>
                <w:lang w:eastAsia="en-GB"/>
              </w:rPr>
              <w:t>restr</w:t>
            </w:r>
            <w:r w:rsidRPr="00973699">
              <w:rPr>
                <w:rFonts w:ascii="Arial" w:eastAsia="Times New Roman" w:hAnsi="Arial" w:cs="Arial"/>
                <w:vertAlign w:val="superscript"/>
                <w:lang w:eastAsia="en-GB"/>
              </w:rPr>
              <w:t>2</w:t>
            </w:r>
          </w:p>
        </w:tc>
        <w:tc>
          <w:tcPr>
            <w:tcW w:w="516" w:type="pct"/>
            <w:tcBorders>
              <w:top w:val="nil"/>
              <w:left w:val="nil"/>
              <w:bottom w:val="nil"/>
              <w:right w:val="nil"/>
            </w:tcBorders>
            <w:shd w:val="clear" w:color="auto" w:fill="auto"/>
            <w:noWrap/>
            <w:hideMark/>
          </w:tcPr>
          <w:p w14:paraId="259FB5A9" w14:textId="77777777" w:rsidR="00B327EC" w:rsidRPr="00973699" w:rsidRDefault="00B327EC" w:rsidP="00062841">
            <w:pPr>
              <w:spacing w:after="0" w:line="240" w:lineRule="auto"/>
              <w:jc w:val="right"/>
              <w:rPr>
                <w:rFonts w:ascii="Arial" w:eastAsia="Times New Roman" w:hAnsi="Arial" w:cs="Arial"/>
                <w:lang w:eastAsia="en-GB"/>
              </w:rPr>
            </w:pPr>
            <w:r w:rsidRPr="00973699">
              <w:rPr>
                <w:rFonts w:ascii="Arial" w:eastAsia="Times New Roman" w:hAnsi="Arial" w:cs="Arial"/>
                <w:lang w:eastAsia="en-GB"/>
              </w:rPr>
              <w:t>restr</w:t>
            </w:r>
            <w:r w:rsidRPr="00973699">
              <w:rPr>
                <w:rFonts w:ascii="Arial" w:eastAsia="Times New Roman" w:hAnsi="Arial" w:cs="Arial"/>
                <w:vertAlign w:val="superscript"/>
                <w:lang w:eastAsia="en-GB"/>
              </w:rPr>
              <w:t>2</w:t>
            </w:r>
          </w:p>
        </w:tc>
      </w:tr>
      <w:tr w:rsidR="00B327EC" w:rsidRPr="00973699" w14:paraId="4B2E5D32" w14:textId="77777777" w:rsidTr="00525323">
        <w:trPr>
          <w:trHeight w:val="300"/>
        </w:trPr>
        <w:tc>
          <w:tcPr>
            <w:tcW w:w="1787" w:type="pct"/>
            <w:tcBorders>
              <w:top w:val="nil"/>
              <w:left w:val="nil"/>
              <w:bottom w:val="nil"/>
              <w:right w:val="nil"/>
            </w:tcBorders>
            <w:shd w:val="clear" w:color="auto" w:fill="auto"/>
            <w:noWrap/>
            <w:hideMark/>
          </w:tcPr>
          <w:p w14:paraId="1B8C6051" w14:textId="77777777" w:rsidR="00B327EC" w:rsidRPr="00973699" w:rsidRDefault="00B327EC" w:rsidP="00062841">
            <w:pPr>
              <w:spacing w:after="0" w:line="240" w:lineRule="auto"/>
              <w:rPr>
                <w:rFonts w:ascii="Arial" w:eastAsia="Times New Roman" w:hAnsi="Arial" w:cs="Arial"/>
                <w:i/>
                <w:iCs/>
                <w:lang w:eastAsia="en-GB"/>
              </w:rPr>
            </w:pPr>
            <w:r w:rsidRPr="00973699">
              <w:rPr>
                <w:rFonts w:ascii="Arial" w:eastAsia="Times New Roman" w:hAnsi="Arial" w:cs="Arial"/>
                <w:i/>
                <w:iCs/>
                <w:lang w:eastAsia="en-GB"/>
              </w:rPr>
              <w:t>Chopping of wheat straw</w:t>
            </w:r>
          </w:p>
        </w:tc>
        <w:tc>
          <w:tcPr>
            <w:tcW w:w="1537" w:type="pct"/>
            <w:tcBorders>
              <w:top w:val="nil"/>
              <w:left w:val="nil"/>
              <w:bottom w:val="nil"/>
              <w:right w:val="nil"/>
            </w:tcBorders>
            <w:shd w:val="clear" w:color="auto" w:fill="auto"/>
            <w:noWrap/>
            <w:hideMark/>
          </w:tcPr>
          <w:p w14:paraId="7357B1CE" w14:textId="77777777" w:rsidR="00B327EC" w:rsidRPr="00973699" w:rsidRDefault="00B327EC" w:rsidP="00062841">
            <w:pPr>
              <w:spacing w:after="0" w:line="240" w:lineRule="auto"/>
              <w:jc w:val="right"/>
              <w:rPr>
                <w:rFonts w:ascii="Arial" w:eastAsia="Times New Roman" w:hAnsi="Arial" w:cs="Arial"/>
                <w:lang w:eastAsia="en-GB"/>
              </w:rPr>
            </w:pPr>
            <w:r w:rsidRPr="00973699">
              <w:rPr>
                <w:rFonts w:ascii="Arial" w:eastAsia="Times New Roman" w:hAnsi="Arial" w:cs="Arial"/>
                <w:lang w:eastAsia="en-GB"/>
              </w:rPr>
              <w:t>Chopped wheat straw</w:t>
            </w:r>
          </w:p>
        </w:tc>
        <w:tc>
          <w:tcPr>
            <w:tcW w:w="644" w:type="pct"/>
            <w:tcBorders>
              <w:top w:val="nil"/>
              <w:left w:val="nil"/>
              <w:bottom w:val="nil"/>
              <w:right w:val="nil"/>
            </w:tcBorders>
            <w:shd w:val="clear" w:color="auto" w:fill="auto"/>
            <w:noWrap/>
            <w:hideMark/>
          </w:tcPr>
          <w:p w14:paraId="064D1663" w14:textId="77777777" w:rsidR="00B327EC" w:rsidRPr="00973699" w:rsidRDefault="00B327EC" w:rsidP="00062841">
            <w:pPr>
              <w:spacing w:after="0" w:line="240" w:lineRule="auto"/>
              <w:jc w:val="right"/>
              <w:rPr>
                <w:rFonts w:ascii="Arial" w:eastAsia="Times New Roman" w:hAnsi="Arial" w:cs="Arial"/>
                <w:lang w:eastAsia="en-GB"/>
              </w:rPr>
            </w:pPr>
            <w:proofErr w:type="spellStart"/>
            <w:r w:rsidRPr="00973699">
              <w:rPr>
                <w:rFonts w:ascii="Arial" w:eastAsia="Times New Roman" w:hAnsi="Arial" w:cs="Arial"/>
                <w:lang w:eastAsia="en-GB"/>
              </w:rPr>
              <w:t>n.c.</w:t>
            </w:r>
            <w:proofErr w:type="spellEnd"/>
          </w:p>
        </w:tc>
        <w:tc>
          <w:tcPr>
            <w:tcW w:w="516" w:type="pct"/>
            <w:tcBorders>
              <w:top w:val="nil"/>
              <w:left w:val="nil"/>
              <w:bottom w:val="nil"/>
              <w:right w:val="nil"/>
            </w:tcBorders>
            <w:shd w:val="clear" w:color="auto" w:fill="auto"/>
            <w:noWrap/>
            <w:hideMark/>
          </w:tcPr>
          <w:p w14:paraId="566092AE" w14:textId="77777777" w:rsidR="00B327EC" w:rsidRPr="00973699" w:rsidRDefault="00B327EC" w:rsidP="00062841">
            <w:pPr>
              <w:spacing w:after="0" w:line="240" w:lineRule="auto"/>
              <w:jc w:val="right"/>
              <w:rPr>
                <w:rFonts w:ascii="Arial" w:eastAsia="Times New Roman" w:hAnsi="Arial" w:cs="Arial"/>
                <w:lang w:eastAsia="en-GB"/>
              </w:rPr>
            </w:pPr>
            <w:proofErr w:type="spellStart"/>
            <w:r w:rsidRPr="00973699">
              <w:rPr>
                <w:rFonts w:ascii="Arial" w:eastAsia="Times New Roman" w:hAnsi="Arial" w:cs="Arial"/>
                <w:lang w:eastAsia="en-GB"/>
              </w:rPr>
              <w:t>n.r</w:t>
            </w:r>
            <w:proofErr w:type="spellEnd"/>
            <w:r w:rsidRPr="00973699">
              <w:rPr>
                <w:rFonts w:ascii="Arial" w:eastAsia="Times New Roman" w:hAnsi="Arial" w:cs="Arial"/>
                <w:lang w:eastAsia="en-GB"/>
              </w:rPr>
              <w:t>.</w:t>
            </w:r>
          </w:p>
        </w:tc>
        <w:tc>
          <w:tcPr>
            <w:tcW w:w="516" w:type="pct"/>
            <w:tcBorders>
              <w:top w:val="nil"/>
              <w:left w:val="nil"/>
              <w:bottom w:val="nil"/>
              <w:right w:val="nil"/>
            </w:tcBorders>
            <w:shd w:val="clear" w:color="auto" w:fill="auto"/>
            <w:noWrap/>
            <w:hideMark/>
          </w:tcPr>
          <w:p w14:paraId="51E7F853" w14:textId="77777777" w:rsidR="00B327EC" w:rsidRPr="00973699" w:rsidRDefault="00B327EC" w:rsidP="00062841">
            <w:pPr>
              <w:spacing w:after="0" w:line="240" w:lineRule="auto"/>
              <w:jc w:val="right"/>
              <w:rPr>
                <w:rFonts w:ascii="Arial" w:eastAsia="Times New Roman" w:hAnsi="Arial" w:cs="Arial"/>
                <w:lang w:eastAsia="en-GB"/>
              </w:rPr>
            </w:pPr>
            <w:proofErr w:type="spellStart"/>
            <w:r w:rsidRPr="00973699">
              <w:rPr>
                <w:rFonts w:ascii="Arial" w:eastAsia="Times New Roman" w:hAnsi="Arial" w:cs="Arial"/>
                <w:lang w:eastAsia="en-GB"/>
              </w:rPr>
              <w:t>n.c.</w:t>
            </w:r>
            <w:proofErr w:type="spellEnd"/>
          </w:p>
        </w:tc>
      </w:tr>
      <w:tr w:rsidR="00B327EC" w:rsidRPr="00973699" w14:paraId="3EBEF02A" w14:textId="77777777" w:rsidTr="00525323">
        <w:trPr>
          <w:trHeight w:val="315"/>
        </w:trPr>
        <w:tc>
          <w:tcPr>
            <w:tcW w:w="1787" w:type="pct"/>
            <w:tcBorders>
              <w:top w:val="nil"/>
              <w:left w:val="nil"/>
              <w:bottom w:val="nil"/>
              <w:right w:val="nil"/>
            </w:tcBorders>
            <w:shd w:val="clear" w:color="auto" w:fill="auto"/>
            <w:noWrap/>
            <w:hideMark/>
          </w:tcPr>
          <w:p w14:paraId="4CBA2739" w14:textId="77777777" w:rsidR="00B327EC" w:rsidRPr="00973699" w:rsidRDefault="00B327EC" w:rsidP="00062841">
            <w:pPr>
              <w:spacing w:after="0" w:line="240" w:lineRule="auto"/>
              <w:rPr>
                <w:rFonts w:ascii="Arial" w:eastAsia="Times New Roman" w:hAnsi="Arial" w:cs="Arial"/>
                <w:i/>
                <w:iCs/>
                <w:lang w:eastAsia="en-GB"/>
              </w:rPr>
            </w:pPr>
            <w:r w:rsidRPr="00973699">
              <w:rPr>
                <w:rFonts w:ascii="Arial" w:eastAsia="Times New Roman" w:hAnsi="Arial" w:cs="Arial"/>
                <w:i/>
                <w:iCs/>
                <w:lang w:eastAsia="en-GB"/>
              </w:rPr>
              <w:t>Heating of potatoes</w:t>
            </w:r>
          </w:p>
        </w:tc>
        <w:tc>
          <w:tcPr>
            <w:tcW w:w="1537" w:type="pct"/>
            <w:tcBorders>
              <w:top w:val="nil"/>
              <w:left w:val="nil"/>
              <w:bottom w:val="nil"/>
              <w:right w:val="nil"/>
            </w:tcBorders>
            <w:shd w:val="clear" w:color="auto" w:fill="auto"/>
            <w:noWrap/>
            <w:hideMark/>
          </w:tcPr>
          <w:p w14:paraId="1C7F8A4E" w14:textId="77777777" w:rsidR="00B327EC" w:rsidRPr="00973699" w:rsidRDefault="00B327EC" w:rsidP="00062841">
            <w:pPr>
              <w:spacing w:after="0" w:line="240" w:lineRule="auto"/>
              <w:jc w:val="right"/>
              <w:rPr>
                <w:rFonts w:ascii="Arial" w:eastAsia="Times New Roman" w:hAnsi="Arial" w:cs="Arial"/>
                <w:lang w:eastAsia="en-GB"/>
              </w:rPr>
            </w:pPr>
            <w:r w:rsidRPr="00973699">
              <w:rPr>
                <w:rFonts w:ascii="Arial" w:eastAsia="Times New Roman" w:hAnsi="Arial" w:cs="Arial"/>
                <w:lang w:eastAsia="en-GB"/>
              </w:rPr>
              <w:t>Potatoes</w:t>
            </w:r>
          </w:p>
        </w:tc>
        <w:tc>
          <w:tcPr>
            <w:tcW w:w="644" w:type="pct"/>
            <w:tcBorders>
              <w:top w:val="nil"/>
              <w:left w:val="nil"/>
              <w:bottom w:val="nil"/>
              <w:right w:val="nil"/>
            </w:tcBorders>
            <w:shd w:val="clear" w:color="auto" w:fill="auto"/>
            <w:noWrap/>
            <w:hideMark/>
          </w:tcPr>
          <w:p w14:paraId="63E98895" w14:textId="77777777" w:rsidR="00B327EC" w:rsidRPr="00973699" w:rsidRDefault="00B327EC" w:rsidP="00062841">
            <w:pPr>
              <w:spacing w:after="0" w:line="240" w:lineRule="auto"/>
              <w:jc w:val="right"/>
              <w:rPr>
                <w:rFonts w:ascii="Arial" w:eastAsia="Times New Roman" w:hAnsi="Arial" w:cs="Arial"/>
                <w:lang w:eastAsia="en-GB"/>
              </w:rPr>
            </w:pPr>
            <w:proofErr w:type="spellStart"/>
            <w:r w:rsidRPr="00973699">
              <w:rPr>
                <w:rFonts w:ascii="Arial" w:eastAsia="Times New Roman" w:hAnsi="Arial" w:cs="Arial"/>
                <w:lang w:eastAsia="en-GB"/>
              </w:rPr>
              <w:t>n.c.</w:t>
            </w:r>
            <w:proofErr w:type="spellEnd"/>
          </w:p>
        </w:tc>
        <w:tc>
          <w:tcPr>
            <w:tcW w:w="516" w:type="pct"/>
            <w:tcBorders>
              <w:top w:val="nil"/>
              <w:left w:val="nil"/>
              <w:bottom w:val="nil"/>
              <w:right w:val="nil"/>
            </w:tcBorders>
            <w:shd w:val="clear" w:color="auto" w:fill="auto"/>
            <w:noWrap/>
            <w:hideMark/>
          </w:tcPr>
          <w:p w14:paraId="1129A974" w14:textId="77777777" w:rsidR="00B327EC" w:rsidRPr="00973699" w:rsidRDefault="00B327EC" w:rsidP="00062841">
            <w:pPr>
              <w:spacing w:after="0" w:line="240" w:lineRule="auto"/>
              <w:jc w:val="right"/>
              <w:rPr>
                <w:rFonts w:ascii="Arial" w:eastAsia="Times New Roman" w:hAnsi="Arial" w:cs="Arial"/>
                <w:lang w:eastAsia="en-GB"/>
              </w:rPr>
            </w:pPr>
            <w:r w:rsidRPr="00973699">
              <w:rPr>
                <w:rFonts w:ascii="Arial" w:eastAsia="Times New Roman" w:hAnsi="Arial" w:cs="Arial"/>
                <w:lang w:eastAsia="en-GB"/>
              </w:rPr>
              <w:t>restr</w:t>
            </w:r>
            <w:r w:rsidRPr="00973699">
              <w:rPr>
                <w:rFonts w:ascii="Arial" w:eastAsia="Times New Roman" w:hAnsi="Arial" w:cs="Arial"/>
                <w:vertAlign w:val="superscript"/>
                <w:lang w:eastAsia="en-GB"/>
              </w:rPr>
              <w:t>2</w:t>
            </w:r>
          </w:p>
        </w:tc>
        <w:tc>
          <w:tcPr>
            <w:tcW w:w="516" w:type="pct"/>
            <w:tcBorders>
              <w:top w:val="nil"/>
              <w:left w:val="nil"/>
              <w:bottom w:val="nil"/>
              <w:right w:val="nil"/>
            </w:tcBorders>
            <w:shd w:val="clear" w:color="auto" w:fill="auto"/>
            <w:noWrap/>
            <w:hideMark/>
          </w:tcPr>
          <w:p w14:paraId="06567B25" w14:textId="77777777" w:rsidR="00B327EC" w:rsidRPr="00973699" w:rsidRDefault="00B327EC" w:rsidP="00062841">
            <w:pPr>
              <w:spacing w:after="0" w:line="240" w:lineRule="auto"/>
              <w:jc w:val="right"/>
              <w:rPr>
                <w:rFonts w:ascii="Arial" w:eastAsia="Times New Roman" w:hAnsi="Arial" w:cs="Arial"/>
                <w:lang w:eastAsia="en-GB"/>
              </w:rPr>
            </w:pPr>
            <w:r w:rsidRPr="00973699">
              <w:rPr>
                <w:rFonts w:ascii="Arial" w:eastAsia="Times New Roman" w:hAnsi="Arial" w:cs="Arial"/>
                <w:lang w:eastAsia="en-GB"/>
              </w:rPr>
              <w:t>restr</w:t>
            </w:r>
            <w:r w:rsidRPr="00973699">
              <w:rPr>
                <w:rFonts w:ascii="Arial" w:eastAsia="Times New Roman" w:hAnsi="Arial" w:cs="Arial"/>
                <w:vertAlign w:val="superscript"/>
                <w:lang w:eastAsia="en-GB"/>
              </w:rPr>
              <w:t>2</w:t>
            </w:r>
          </w:p>
        </w:tc>
      </w:tr>
      <w:tr w:rsidR="00B327EC" w:rsidRPr="00973699" w14:paraId="394CB8D4" w14:textId="77777777" w:rsidTr="00525323">
        <w:trPr>
          <w:trHeight w:val="315"/>
        </w:trPr>
        <w:tc>
          <w:tcPr>
            <w:tcW w:w="1787" w:type="pct"/>
            <w:tcBorders>
              <w:top w:val="nil"/>
              <w:left w:val="nil"/>
              <w:bottom w:val="nil"/>
              <w:right w:val="nil"/>
            </w:tcBorders>
            <w:shd w:val="clear" w:color="auto" w:fill="auto"/>
            <w:noWrap/>
            <w:hideMark/>
          </w:tcPr>
          <w:p w14:paraId="3E105E2A" w14:textId="77777777" w:rsidR="00B327EC" w:rsidRPr="00973699" w:rsidRDefault="00B327EC" w:rsidP="00062841">
            <w:pPr>
              <w:spacing w:after="0" w:line="240" w:lineRule="auto"/>
              <w:rPr>
                <w:rFonts w:ascii="Arial" w:eastAsia="Times New Roman" w:hAnsi="Arial" w:cs="Arial"/>
                <w:i/>
                <w:iCs/>
                <w:lang w:eastAsia="en-GB"/>
              </w:rPr>
            </w:pPr>
            <w:r w:rsidRPr="00973699">
              <w:rPr>
                <w:rFonts w:ascii="Arial" w:eastAsia="Times New Roman" w:hAnsi="Arial" w:cs="Arial"/>
                <w:i/>
                <w:iCs/>
                <w:lang w:eastAsia="en-GB"/>
              </w:rPr>
              <w:t>Cutting of sugar beet</w:t>
            </w:r>
          </w:p>
        </w:tc>
        <w:tc>
          <w:tcPr>
            <w:tcW w:w="1537" w:type="pct"/>
            <w:tcBorders>
              <w:top w:val="nil"/>
              <w:left w:val="nil"/>
              <w:bottom w:val="nil"/>
              <w:right w:val="nil"/>
            </w:tcBorders>
            <w:shd w:val="clear" w:color="auto" w:fill="auto"/>
            <w:noWrap/>
            <w:hideMark/>
          </w:tcPr>
          <w:p w14:paraId="14F9421C" w14:textId="77777777" w:rsidR="00B327EC" w:rsidRPr="00973699" w:rsidRDefault="00B327EC" w:rsidP="00062841">
            <w:pPr>
              <w:spacing w:after="0" w:line="240" w:lineRule="auto"/>
              <w:jc w:val="right"/>
              <w:rPr>
                <w:rFonts w:ascii="Arial" w:eastAsia="Times New Roman" w:hAnsi="Arial" w:cs="Arial"/>
                <w:lang w:eastAsia="en-GB"/>
              </w:rPr>
            </w:pPr>
            <w:r w:rsidRPr="00973699">
              <w:rPr>
                <w:rFonts w:ascii="Arial" w:eastAsia="Times New Roman" w:hAnsi="Arial" w:cs="Arial"/>
                <w:lang w:eastAsia="en-GB"/>
              </w:rPr>
              <w:t>Cut sugar beet</w:t>
            </w:r>
          </w:p>
        </w:tc>
        <w:tc>
          <w:tcPr>
            <w:tcW w:w="644" w:type="pct"/>
            <w:tcBorders>
              <w:top w:val="nil"/>
              <w:left w:val="nil"/>
              <w:bottom w:val="nil"/>
              <w:right w:val="nil"/>
            </w:tcBorders>
            <w:shd w:val="clear" w:color="auto" w:fill="auto"/>
            <w:noWrap/>
            <w:hideMark/>
          </w:tcPr>
          <w:p w14:paraId="3969DF46" w14:textId="77777777" w:rsidR="00B327EC" w:rsidRPr="00973699" w:rsidRDefault="00B327EC" w:rsidP="00062841">
            <w:pPr>
              <w:spacing w:after="0" w:line="240" w:lineRule="auto"/>
              <w:jc w:val="right"/>
              <w:rPr>
                <w:rFonts w:ascii="Arial" w:eastAsia="Times New Roman" w:hAnsi="Arial" w:cs="Arial"/>
                <w:lang w:eastAsia="en-GB"/>
              </w:rPr>
            </w:pPr>
            <w:proofErr w:type="spellStart"/>
            <w:r w:rsidRPr="00973699">
              <w:rPr>
                <w:rFonts w:ascii="Arial" w:eastAsia="Times New Roman" w:hAnsi="Arial" w:cs="Arial"/>
                <w:lang w:eastAsia="en-GB"/>
              </w:rPr>
              <w:t>n.c.</w:t>
            </w:r>
            <w:proofErr w:type="spellEnd"/>
          </w:p>
        </w:tc>
        <w:tc>
          <w:tcPr>
            <w:tcW w:w="516" w:type="pct"/>
            <w:tcBorders>
              <w:top w:val="nil"/>
              <w:left w:val="nil"/>
              <w:bottom w:val="nil"/>
              <w:right w:val="nil"/>
            </w:tcBorders>
            <w:shd w:val="clear" w:color="auto" w:fill="auto"/>
            <w:noWrap/>
            <w:hideMark/>
          </w:tcPr>
          <w:p w14:paraId="2DA755A0" w14:textId="77777777" w:rsidR="00B327EC" w:rsidRPr="00973699" w:rsidRDefault="00B327EC" w:rsidP="00062841">
            <w:pPr>
              <w:spacing w:after="0" w:line="240" w:lineRule="auto"/>
              <w:jc w:val="right"/>
              <w:rPr>
                <w:rFonts w:ascii="Arial" w:eastAsia="Times New Roman" w:hAnsi="Arial" w:cs="Arial"/>
                <w:lang w:eastAsia="en-GB"/>
              </w:rPr>
            </w:pPr>
            <w:r w:rsidRPr="00973699">
              <w:rPr>
                <w:rFonts w:ascii="Arial" w:eastAsia="Times New Roman" w:hAnsi="Arial" w:cs="Arial"/>
                <w:lang w:eastAsia="en-GB"/>
              </w:rPr>
              <w:t>restr</w:t>
            </w:r>
            <w:r w:rsidRPr="00973699">
              <w:rPr>
                <w:rFonts w:ascii="Arial" w:eastAsia="Times New Roman" w:hAnsi="Arial" w:cs="Arial"/>
                <w:vertAlign w:val="superscript"/>
                <w:lang w:eastAsia="en-GB"/>
              </w:rPr>
              <w:t>2</w:t>
            </w:r>
          </w:p>
        </w:tc>
        <w:tc>
          <w:tcPr>
            <w:tcW w:w="516" w:type="pct"/>
            <w:tcBorders>
              <w:top w:val="nil"/>
              <w:left w:val="nil"/>
              <w:bottom w:val="nil"/>
              <w:right w:val="nil"/>
            </w:tcBorders>
            <w:shd w:val="clear" w:color="auto" w:fill="auto"/>
            <w:noWrap/>
            <w:hideMark/>
          </w:tcPr>
          <w:p w14:paraId="078CA2C3" w14:textId="77777777" w:rsidR="00B327EC" w:rsidRPr="00973699" w:rsidRDefault="00B327EC" w:rsidP="00062841">
            <w:pPr>
              <w:spacing w:after="0" w:line="240" w:lineRule="auto"/>
              <w:jc w:val="right"/>
              <w:rPr>
                <w:rFonts w:ascii="Arial" w:eastAsia="Times New Roman" w:hAnsi="Arial" w:cs="Arial"/>
                <w:lang w:eastAsia="en-GB"/>
              </w:rPr>
            </w:pPr>
            <w:r w:rsidRPr="00973699">
              <w:rPr>
                <w:rFonts w:ascii="Arial" w:eastAsia="Times New Roman" w:hAnsi="Arial" w:cs="Arial"/>
                <w:lang w:eastAsia="en-GB"/>
              </w:rPr>
              <w:t>restr</w:t>
            </w:r>
            <w:r w:rsidRPr="00973699">
              <w:rPr>
                <w:rFonts w:ascii="Arial" w:eastAsia="Times New Roman" w:hAnsi="Arial" w:cs="Arial"/>
                <w:vertAlign w:val="superscript"/>
                <w:lang w:eastAsia="en-GB"/>
              </w:rPr>
              <w:t>2</w:t>
            </w:r>
          </w:p>
        </w:tc>
      </w:tr>
      <w:tr w:rsidR="00B327EC" w:rsidRPr="00973699" w14:paraId="2EF21A5B" w14:textId="77777777" w:rsidTr="00525323">
        <w:trPr>
          <w:trHeight w:val="315"/>
        </w:trPr>
        <w:tc>
          <w:tcPr>
            <w:tcW w:w="1787" w:type="pct"/>
            <w:tcBorders>
              <w:top w:val="nil"/>
              <w:left w:val="nil"/>
              <w:bottom w:val="nil"/>
              <w:right w:val="nil"/>
            </w:tcBorders>
            <w:shd w:val="clear" w:color="auto" w:fill="auto"/>
            <w:noWrap/>
            <w:hideMark/>
          </w:tcPr>
          <w:p w14:paraId="4F5B7A60" w14:textId="77777777" w:rsidR="00B327EC" w:rsidRPr="00973699" w:rsidRDefault="00B327EC" w:rsidP="00062841">
            <w:pPr>
              <w:spacing w:after="0" w:line="240" w:lineRule="auto"/>
              <w:rPr>
                <w:rFonts w:ascii="Arial" w:eastAsia="Times New Roman" w:hAnsi="Arial" w:cs="Arial"/>
                <w:i/>
                <w:iCs/>
                <w:lang w:eastAsia="en-GB"/>
              </w:rPr>
            </w:pPr>
            <w:r w:rsidRPr="00973699">
              <w:rPr>
                <w:rFonts w:ascii="Arial" w:eastAsia="Times New Roman" w:hAnsi="Arial" w:cs="Arial"/>
                <w:i/>
                <w:iCs/>
                <w:lang w:eastAsia="en-GB"/>
              </w:rPr>
              <w:t>Cutting of sugar beet tops &amp; tails</w:t>
            </w:r>
          </w:p>
        </w:tc>
        <w:tc>
          <w:tcPr>
            <w:tcW w:w="1537" w:type="pct"/>
            <w:tcBorders>
              <w:top w:val="nil"/>
              <w:left w:val="nil"/>
              <w:bottom w:val="nil"/>
              <w:right w:val="nil"/>
            </w:tcBorders>
            <w:shd w:val="clear" w:color="auto" w:fill="auto"/>
            <w:noWrap/>
            <w:hideMark/>
          </w:tcPr>
          <w:p w14:paraId="03729B28" w14:textId="77777777" w:rsidR="00B327EC" w:rsidRPr="00973699" w:rsidRDefault="00B327EC" w:rsidP="00062841">
            <w:pPr>
              <w:spacing w:after="0" w:line="240" w:lineRule="auto"/>
              <w:jc w:val="right"/>
              <w:rPr>
                <w:rFonts w:ascii="Arial" w:eastAsia="Times New Roman" w:hAnsi="Arial" w:cs="Arial"/>
                <w:lang w:eastAsia="en-GB"/>
              </w:rPr>
            </w:pPr>
            <w:r w:rsidRPr="00973699">
              <w:rPr>
                <w:rFonts w:ascii="Arial" w:eastAsia="Times New Roman" w:hAnsi="Arial" w:cs="Arial"/>
                <w:lang w:eastAsia="en-GB"/>
              </w:rPr>
              <w:t>Cut sugar beet tops &amp; tails</w:t>
            </w:r>
          </w:p>
        </w:tc>
        <w:tc>
          <w:tcPr>
            <w:tcW w:w="644" w:type="pct"/>
            <w:tcBorders>
              <w:top w:val="nil"/>
              <w:left w:val="nil"/>
              <w:bottom w:val="nil"/>
              <w:right w:val="nil"/>
            </w:tcBorders>
            <w:shd w:val="clear" w:color="auto" w:fill="auto"/>
            <w:noWrap/>
            <w:hideMark/>
          </w:tcPr>
          <w:p w14:paraId="5EB6FEAF" w14:textId="77777777" w:rsidR="00B327EC" w:rsidRPr="00973699" w:rsidRDefault="00B327EC" w:rsidP="00062841">
            <w:pPr>
              <w:spacing w:after="0" w:line="240" w:lineRule="auto"/>
              <w:jc w:val="right"/>
              <w:rPr>
                <w:rFonts w:ascii="Arial" w:eastAsia="Times New Roman" w:hAnsi="Arial" w:cs="Arial"/>
                <w:lang w:eastAsia="en-GB"/>
              </w:rPr>
            </w:pPr>
            <w:proofErr w:type="spellStart"/>
            <w:r w:rsidRPr="00973699">
              <w:rPr>
                <w:rFonts w:ascii="Arial" w:eastAsia="Times New Roman" w:hAnsi="Arial" w:cs="Arial"/>
                <w:lang w:eastAsia="en-GB"/>
              </w:rPr>
              <w:t>n.c.</w:t>
            </w:r>
            <w:proofErr w:type="spellEnd"/>
          </w:p>
        </w:tc>
        <w:tc>
          <w:tcPr>
            <w:tcW w:w="516" w:type="pct"/>
            <w:tcBorders>
              <w:top w:val="nil"/>
              <w:left w:val="nil"/>
              <w:bottom w:val="nil"/>
              <w:right w:val="nil"/>
            </w:tcBorders>
            <w:shd w:val="clear" w:color="auto" w:fill="auto"/>
            <w:noWrap/>
            <w:hideMark/>
          </w:tcPr>
          <w:p w14:paraId="2D555F69" w14:textId="77777777" w:rsidR="00B327EC" w:rsidRPr="00973699" w:rsidRDefault="00B327EC" w:rsidP="00062841">
            <w:pPr>
              <w:spacing w:after="0" w:line="240" w:lineRule="auto"/>
              <w:jc w:val="right"/>
              <w:rPr>
                <w:rFonts w:ascii="Arial" w:eastAsia="Times New Roman" w:hAnsi="Arial" w:cs="Arial"/>
                <w:lang w:eastAsia="en-GB"/>
              </w:rPr>
            </w:pPr>
            <w:r w:rsidRPr="00973699">
              <w:rPr>
                <w:rFonts w:ascii="Arial" w:eastAsia="Times New Roman" w:hAnsi="Arial" w:cs="Arial"/>
                <w:lang w:eastAsia="en-GB"/>
              </w:rPr>
              <w:t>restr</w:t>
            </w:r>
            <w:r w:rsidRPr="00973699">
              <w:rPr>
                <w:rFonts w:ascii="Arial" w:eastAsia="Times New Roman" w:hAnsi="Arial" w:cs="Arial"/>
                <w:vertAlign w:val="superscript"/>
                <w:lang w:eastAsia="en-GB"/>
              </w:rPr>
              <w:t>2</w:t>
            </w:r>
          </w:p>
        </w:tc>
        <w:tc>
          <w:tcPr>
            <w:tcW w:w="516" w:type="pct"/>
            <w:tcBorders>
              <w:top w:val="nil"/>
              <w:left w:val="nil"/>
              <w:bottom w:val="nil"/>
              <w:right w:val="nil"/>
            </w:tcBorders>
            <w:shd w:val="clear" w:color="auto" w:fill="auto"/>
            <w:noWrap/>
            <w:hideMark/>
          </w:tcPr>
          <w:p w14:paraId="3F39FED5" w14:textId="77777777" w:rsidR="00B327EC" w:rsidRPr="00973699" w:rsidRDefault="00B327EC" w:rsidP="00062841">
            <w:pPr>
              <w:spacing w:after="0" w:line="240" w:lineRule="auto"/>
              <w:jc w:val="right"/>
              <w:rPr>
                <w:rFonts w:ascii="Arial" w:eastAsia="Times New Roman" w:hAnsi="Arial" w:cs="Arial"/>
                <w:lang w:eastAsia="en-GB"/>
              </w:rPr>
            </w:pPr>
            <w:proofErr w:type="spellStart"/>
            <w:r w:rsidRPr="00973699">
              <w:rPr>
                <w:rFonts w:ascii="Arial" w:eastAsia="Times New Roman" w:hAnsi="Arial" w:cs="Arial"/>
                <w:lang w:eastAsia="en-GB"/>
              </w:rPr>
              <w:t>n.r</w:t>
            </w:r>
            <w:proofErr w:type="spellEnd"/>
            <w:r w:rsidRPr="00973699">
              <w:rPr>
                <w:rFonts w:ascii="Arial" w:eastAsia="Times New Roman" w:hAnsi="Arial" w:cs="Arial"/>
                <w:lang w:eastAsia="en-GB"/>
              </w:rPr>
              <w:t>.</w:t>
            </w:r>
          </w:p>
        </w:tc>
      </w:tr>
      <w:tr w:rsidR="00B327EC" w:rsidRPr="00973699" w14:paraId="7D0B3FE9" w14:textId="77777777" w:rsidTr="00525323">
        <w:trPr>
          <w:trHeight w:val="315"/>
        </w:trPr>
        <w:tc>
          <w:tcPr>
            <w:tcW w:w="1787" w:type="pct"/>
            <w:tcBorders>
              <w:top w:val="nil"/>
              <w:left w:val="nil"/>
              <w:bottom w:val="nil"/>
              <w:right w:val="nil"/>
            </w:tcBorders>
            <w:shd w:val="clear" w:color="auto" w:fill="auto"/>
            <w:noWrap/>
            <w:hideMark/>
          </w:tcPr>
          <w:p w14:paraId="18E9DAE5" w14:textId="77777777" w:rsidR="00B327EC" w:rsidRPr="00973699" w:rsidRDefault="00B327EC" w:rsidP="00062841">
            <w:pPr>
              <w:spacing w:after="0" w:line="240" w:lineRule="auto"/>
              <w:rPr>
                <w:rFonts w:ascii="Arial" w:eastAsia="Times New Roman" w:hAnsi="Arial" w:cs="Arial"/>
                <w:i/>
                <w:iCs/>
                <w:lang w:eastAsia="en-GB"/>
              </w:rPr>
            </w:pPr>
            <w:r w:rsidRPr="00973699">
              <w:rPr>
                <w:rFonts w:ascii="Arial" w:eastAsia="Times New Roman" w:hAnsi="Arial" w:cs="Arial"/>
                <w:i/>
                <w:iCs/>
                <w:lang w:eastAsia="en-GB"/>
              </w:rPr>
              <w:t>Grinding of rapeseed</w:t>
            </w:r>
          </w:p>
        </w:tc>
        <w:tc>
          <w:tcPr>
            <w:tcW w:w="1537" w:type="pct"/>
            <w:tcBorders>
              <w:top w:val="nil"/>
              <w:left w:val="nil"/>
              <w:bottom w:val="nil"/>
              <w:right w:val="nil"/>
            </w:tcBorders>
            <w:shd w:val="clear" w:color="auto" w:fill="auto"/>
            <w:noWrap/>
            <w:hideMark/>
          </w:tcPr>
          <w:p w14:paraId="5E7F41C1" w14:textId="77777777" w:rsidR="00B327EC" w:rsidRPr="00973699" w:rsidRDefault="00B327EC" w:rsidP="00062841">
            <w:pPr>
              <w:spacing w:after="0" w:line="240" w:lineRule="auto"/>
              <w:jc w:val="right"/>
              <w:rPr>
                <w:rFonts w:ascii="Arial" w:eastAsia="Times New Roman" w:hAnsi="Arial" w:cs="Arial"/>
                <w:lang w:eastAsia="en-GB"/>
              </w:rPr>
            </w:pPr>
            <w:r w:rsidRPr="00973699">
              <w:rPr>
                <w:rFonts w:ascii="Arial" w:eastAsia="Times New Roman" w:hAnsi="Arial" w:cs="Arial"/>
                <w:lang w:eastAsia="en-GB"/>
              </w:rPr>
              <w:t>Ground rapeseed</w:t>
            </w:r>
          </w:p>
        </w:tc>
        <w:tc>
          <w:tcPr>
            <w:tcW w:w="644" w:type="pct"/>
            <w:tcBorders>
              <w:top w:val="nil"/>
              <w:left w:val="nil"/>
              <w:bottom w:val="nil"/>
              <w:right w:val="nil"/>
            </w:tcBorders>
            <w:shd w:val="clear" w:color="auto" w:fill="auto"/>
            <w:noWrap/>
            <w:hideMark/>
          </w:tcPr>
          <w:p w14:paraId="530A7CA7" w14:textId="77777777" w:rsidR="00B327EC" w:rsidRPr="00973699" w:rsidRDefault="00B327EC" w:rsidP="00062841">
            <w:pPr>
              <w:spacing w:after="0" w:line="240" w:lineRule="auto"/>
              <w:jc w:val="right"/>
              <w:rPr>
                <w:rFonts w:ascii="Arial" w:eastAsia="Times New Roman" w:hAnsi="Arial" w:cs="Arial"/>
                <w:lang w:eastAsia="en-GB"/>
              </w:rPr>
            </w:pPr>
            <w:proofErr w:type="spellStart"/>
            <w:r w:rsidRPr="00973699">
              <w:rPr>
                <w:rFonts w:ascii="Arial" w:eastAsia="Times New Roman" w:hAnsi="Arial" w:cs="Arial"/>
                <w:lang w:eastAsia="en-GB"/>
              </w:rPr>
              <w:t>n.c.</w:t>
            </w:r>
            <w:proofErr w:type="spellEnd"/>
          </w:p>
        </w:tc>
        <w:tc>
          <w:tcPr>
            <w:tcW w:w="516" w:type="pct"/>
            <w:tcBorders>
              <w:top w:val="nil"/>
              <w:left w:val="nil"/>
              <w:bottom w:val="nil"/>
              <w:right w:val="nil"/>
            </w:tcBorders>
            <w:shd w:val="clear" w:color="auto" w:fill="auto"/>
            <w:noWrap/>
            <w:hideMark/>
          </w:tcPr>
          <w:p w14:paraId="545CEFF4" w14:textId="77777777" w:rsidR="00B327EC" w:rsidRPr="00973699" w:rsidRDefault="00B327EC" w:rsidP="00062841">
            <w:pPr>
              <w:spacing w:after="0" w:line="240" w:lineRule="auto"/>
              <w:jc w:val="right"/>
              <w:rPr>
                <w:rFonts w:ascii="Arial" w:eastAsia="Times New Roman" w:hAnsi="Arial" w:cs="Arial"/>
                <w:lang w:eastAsia="en-GB"/>
              </w:rPr>
            </w:pPr>
            <w:r w:rsidRPr="00973699">
              <w:rPr>
                <w:rFonts w:ascii="Arial" w:eastAsia="Times New Roman" w:hAnsi="Arial" w:cs="Arial"/>
                <w:lang w:eastAsia="en-GB"/>
              </w:rPr>
              <w:t>restr</w:t>
            </w:r>
            <w:r w:rsidRPr="00973699">
              <w:rPr>
                <w:rFonts w:ascii="Arial" w:eastAsia="Times New Roman" w:hAnsi="Arial" w:cs="Arial"/>
                <w:vertAlign w:val="superscript"/>
                <w:lang w:eastAsia="en-GB"/>
              </w:rPr>
              <w:t>2</w:t>
            </w:r>
          </w:p>
        </w:tc>
        <w:tc>
          <w:tcPr>
            <w:tcW w:w="516" w:type="pct"/>
            <w:tcBorders>
              <w:top w:val="nil"/>
              <w:left w:val="nil"/>
              <w:bottom w:val="nil"/>
              <w:right w:val="nil"/>
            </w:tcBorders>
            <w:shd w:val="clear" w:color="auto" w:fill="auto"/>
            <w:noWrap/>
            <w:hideMark/>
          </w:tcPr>
          <w:p w14:paraId="0C6E42F4" w14:textId="77777777" w:rsidR="00B327EC" w:rsidRPr="00973699" w:rsidRDefault="00B327EC" w:rsidP="00062841">
            <w:pPr>
              <w:spacing w:after="0" w:line="240" w:lineRule="auto"/>
              <w:jc w:val="right"/>
              <w:rPr>
                <w:rFonts w:ascii="Arial" w:eastAsia="Times New Roman" w:hAnsi="Arial" w:cs="Arial"/>
                <w:lang w:eastAsia="en-GB"/>
              </w:rPr>
            </w:pPr>
            <w:r w:rsidRPr="00973699">
              <w:rPr>
                <w:rFonts w:ascii="Arial" w:eastAsia="Times New Roman" w:hAnsi="Arial" w:cs="Arial"/>
                <w:lang w:eastAsia="en-GB"/>
              </w:rPr>
              <w:t>restr</w:t>
            </w:r>
            <w:r w:rsidRPr="00973699">
              <w:rPr>
                <w:rFonts w:ascii="Arial" w:eastAsia="Times New Roman" w:hAnsi="Arial" w:cs="Arial"/>
                <w:vertAlign w:val="superscript"/>
                <w:lang w:eastAsia="en-GB"/>
              </w:rPr>
              <w:t>2</w:t>
            </w:r>
          </w:p>
        </w:tc>
      </w:tr>
      <w:tr w:rsidR="00B327EC" w:rsidRPr="00973699" w14:paraId="3BEF5CD4" w14:textId="77777777" w:rsidTr="00525323">
        <w:trPr>
          <w:trHeight w:val="315"/>
        </w:trPr>
        <w:tc>
          <w:tcPr>
            <w:tcW w:w="1787" w:type="pct"/>
            <w:tcBorders>
              <w:top w:val="nil"/>
              <w:left w:val="nil"/>
              <w:bottom w:val="nil"/>
              <w:right w:val="nil"/>
            </w:tcBorders>
            <w:shd w:val="clear" w:color="auto" w:fill="auto"/>
            <w:noWrap/>
            <w:hideMark/>
          </w:tcPr>
          <w:p w14:paraId="339FD378" w14:textId="77777777" w:rsidR="00B327EC" w:rsidRPr="00973699" w:rsidRDefault="00B327EC" w:rsidP="00062841">
            <w:pPr>
              <w:spacing w:after="0" w:line="240" w:lineRule="auto"/>
              <w:rPr>
                <w:rFonts w:ascii="Arial" w:eastAsia="Times New Roman" w:hAnsi="Arial" w:cs="Arial"/>
                <w:i/>
                <w:iCs/>
                <w:lang w:eastAsia="en-GB"/>
              </w:rPr>
            </w:pPr>
            <w:r w:rsidRPr="00973699">
              <w:rPr>
                <w:rFonts w:ascii="Arial" w:eastAsia="Times New Roman" w:hAnsi="Arial" w:cs="Arial"/>
                <w:i/>
                <w:iCs/>
                <w:lang w:eastAsia="en-GB"/>
              </w:rPr>
              <w:t>Chopping of rapeseed straw</w:t>
            </w:r>
          </w:p>
        </w:tc>
        <w:tc>
          <w:tcPr>
            <w:tcW w:w="1537" w:type="pct"/>
            <w:tcBorders>
              <w:top w:val="nil"/>
              <w:left w:val="nil"/>
              <w:bottom w:val="nil"/>
              <w:right w:val="nil"/>
            </w:tcBorders>
            <w:shd w:val="clear" w:color="auto" w:fill="auto"/>
            <w:noWrap/>
            <w:hideMark/>
          </w:tcPr>
          <w:p w14:paraId="158065CF" w14:textId="77777777" w:rsidR="00B327EC" w:rsidRPr="00973699" w:rsidRDefault="00B327EC" w:rsidP="00062841">
            <w:pPr>
              <w:spacing w:after="0" w:line="240" w:lineRule="auto"/>
              <w:jc w:val="right"/>
              <w:rPr>
                <w:rFonts w:ascii="Arial" w:eastAsia="Times New Roman" w:hAnsi="Arial" w:cs="Arial"/>
                <w:lang w:eastAsia="en-GB"/>
              </w:rPr>
            </w:pPr>
            <w:r w:rsidRPr="00973699">
              <w:rPr>
                <w:rFonts w:ascii="Arial" w:eastAsia="Times New Roman" w:hAnsi="Arial" w:cs="Arial"/>
                <w:lang w:eastAsia="en-GB"/>
              </w:rPr>
              <w:t>Chopped rapeseed straw</w:t>
            </w:r>
          </w:p>
        </w:tc>
        <w:tc>
          <w:tcPr>
            <w:tcW w:w="644" w:type="pct"/>
            <w:tcBorders>
              <w:top w:val="nil"/>
              <w:left w:val="nil"/>
              <w:bottom w:val="nil"/>
              <w:right w:val="nil"/>
            </w:tcBorders>
            <w:shd w:val="clear" w:color="auto" w:fill="auto"/>
            <w:noWrap/>
            <w:hideMark/>
          </w:tcPr>
          <w:p w14:paraId="79CE670D" w14:textId="77777777" w:rsidR="00B327EC" w:rsidRPr="00973699" w:rsidRDefault="00B327EC" w:rsidP="00062841">
            <w:pPr>
              <w:spacing w:after="0" w:line="240" w:lineRule="auto"/>
              <w:jc w:val="right"/>
              <w:rPr>
                <w:rFonts w:ascii="Arial" w:eastAsia="Times New Roman" w:hAnsi="Arial" w:cs="Arial"/>
                <w:lang w:eastAsia="en-GB"/>
              </w:rPr>
            </w:pPr>
            <w:proofErr w:type="spellStart"/>
            <w:r w:rsidRPr="00973699">
              <w:rPr>
                <w:rFonts w:ascii="Arial" w:eastAsia="Times New Roman" w:hAnsi="Arial" w:cs="Arial"/>
                <w:lang w:eastAsia="en-GB"/>
              </w:rPr>
              <w:t>n.c.</w:t>
            </w:r>
            <w:proofErr w:type="spellEnd"/>
          </w:p>
        </w:tc>
        <w:tc>
          <w:tcPr>
            <w:tcW w:w="516" w:type="pct"/>
            <w:tcBorders>
              <w:top w:val="nil"/>
              <w:left w:val="nil"/>
              <w:bottom w:val="nil"/>
              <w:right w:val="nil"/>
            </w:tcBorders>
            <w:shd w:val="clear" w:color="auto" w:fill="auto"/>
            <w:noWrap/>
            <w:hideMark/>
          </w:tcPr>
          <w:p w14:paraId="7E54480B" w14:textId="77777777" w:rsidR="00B327EC" w:rsidRPr="00973699" w:rsidRDefault="00B327EC" w:rsidP="00062841">
            <w:pPr>
              <w:spacing w:after="0" w:line="240" w:lineRule="auto"/>
              <w:jc w:val="right"/>
              <w:rPr>
                <w:rFonts w:ascii="Arial" w:eastAsia="Times New Roman" w:hAnsi="Arial" w:cs="Arial"/>
                <w:lang w:eastAsia="en-GB"/>
              </w:rPr>
            </w:pPr>
            <w:r w:rsidRPr="00973699">
              <w:rPr>
                <w:rFonts w:ascii="Arial" w:eastAsia="Times New Roman" w:hAnsi="Arial" w:cs="Arial"/>
                <w:lang w:eastAsia="en-GB"/>
              </w:rPr>
              <w:t>restr</w:t>
            </w:r>
            <w:r w:rsidRPr="00973699">
              <w:rPr>
                <w:rFonts w:ascii="Arial" w:eastAsia="Times New Roman" w:hAnsi="Arial" w:cs="Arial"/>
                <w:vertAlign w:val="superscript"/>
                <w:lang w:eastAsia="en-GB"/>
              </w:rPr>
              <w:t>2</w:t>
            </w:r>
          </w:p>
        </w:tc>
        <w:tc>
          <w:tcPr>
            <w:tcW w:w="516" w:type="pct"/>
            <w:tcBorders>
              <w:top w:val="nil"/>
              <w:left w:val="nil"/>
              <w:bottom w:val="nil"/>
              <w:right w:val="nil"/>
            </w:tcBorders>
            <w:shd w:val="clear" w:color="auto" w:fill="auto"/>
            <w:noWrap/>
            <w:hideMark/>
          </w:tcPr>
          <w:p w14:paraId="025CC49D" w14:textId="77777777" w:rsidR="00B327EC" w:rsidRPr="00973699" w:rsidRDefault="00B327EC" w:rsidP="00062841">
            <w:pPr>
              <w:spacing w:after="0" w:line="240" w:lineRule="auto"/>
              <w:jc w:val="right"/>
              <w:rPr>
                <w:rFonts w:ascii="Arial" w:eastAsia="Times New Roman" w:hAnsi="Arial" w:cs="Arial"/>
                <w:lang w:eastAsia="en-GB"/>
              </w:rPr>
            </w:pPr>
            <w:proofErr w:type="spellStart"/>
            <w:r w:rsidRPr="00973699">
              <w:rPr>
                <w:rFonts w:ascii="Arial" w:eastAsia="Times New Roman" w:hAnsi="Arial" w:cs="Arial"/>
                <w:lang w:eastAsia="en-GB"/>
              </w:rPr>
              <w:t>n.c.</w:t>
            </w:r>
            <w:proofErr w:type="spellEnd"/>
          </w:p>
        </w:tc>
      </w:tr>
      <w:tr w:rsidR="00B327EC" w:rsidRPr="00973699" w14:paraId="5D41DD2A" w14:textId="77777777" w:rsidTr="00525323">
        <w:trPr>
          <w:trHeight w:val="300"/>
        </w:trPr>
        <w:tc>
          <w:tcPr>
            <w:tcW w:w="1787" w:type="pct"/>
            <w:tcBorders>
              <w:top w:val="nil"/>
              <w:left w:val="nil"/>
              <w:bottom w:val="nil"/>
              <w:right w:val="nil"/>
            </w:tcBorders>
            <w:shd w:val="clear" w:color="auto" w:fill="auto"/>
            <w:noWrap/>
            <w:hideMark/>
          </w:tcPr>
          <w:p w14:paraId="68C907C8" w14:textId="77777777" w:rsidR="00B327EC" w:rsidRPr="00973699" w:rsidRDefault="00B327EC" w:rsidP="00062841">
            <w:pPr>
              <w:spacing w:after="0" w:line="240" w:lineRule="auto"/>
              <w:rPr>
                <w:rFonts w:ascii="Arial" w:eastAsia="Times New Roman" w:hAnsi="Arial" w:cs="Arial"/>
                <w:lang w:eastAsia="en-GB"/>
              </w:rPr>
            </w:pPr>
          </w:p>
        </w:tc>
        <w:tc>
          <w:tcPr>
            <w:tcW w:w="1537" w:type="pct"/>
            <w:tcBorders>
              <w:top w:val="nil"/>
              <w:left w:val="nil"/>
              <w:bottom w:val="nil"/>
              <w:right w:val="nil"/>
            </w:tcBorders>
            <w:shd w:val="clear" w:color="auto" w:fill="auto"/>
            <w:noWrap/>
            <w:hideMark/>
          </w:tcPr>
          <w:p w14:paraId="033C818A" w14:textId="77777777" w:rsidR="00B327EC" w:rsidRPr="00973699" w:rsidRDefault="00B327EC" w:rsidP="00062841">
            <w:pPr>
              <w:spacing w:after="0" w:line="240" w:lineRule="auto"/>
              <w:rPr>
                <w:rFonts w:ascii="Arial" w:eastAsia="Times New Roman" w:hAnsi="Arial" w:cs="Arial"/>
                <w:lang w:eastAsia="en-GB"/>
              </w:rPr>
            </w:pPr>
          </w:p>
        </w:tc>
        <w:tc>
          <w:tcPr>
            <w:tcW w:w="644" w:type="pct"/>
            <w:tcBorders>
              <w:top w:val="nil"/>
              <w:left w:val="nil"/>
              <w:bottom w:val="nil"/>
              <w:right w:val="nil"/>
            </w:tcBorders>
            <w:shd w:val="clear" w:color="auto" w:fill="auto"/>
            <w:noWrap/>
            <w:hideMark/>
          </w:tcPr>
          <w:p w14:paraId="4342449A" w14:textId="77777777" w:rsidR="00B327EC" w:rsidRPr="00973699" w:rsidRDefault="00B327EC" w:rsidP="00062841">
            <w:pPr>
              <w:spacing w:after="0" w:line="240" w:lineRule="auto"/>
              <w:jc w:val="right"/>
              <w:rPr>
                <w:rFonts w:ascii="Arial" w:eastAsia="Times New Roman" w:hAnsi="Arial" w:cs="Arial"/>
                <w:lang w:eastAsia="en-GB"/>
              </w:rPr>
            </w:pPr>
          </w:p>
        </w:tc>
        <w:tc>
          <w:tcPr>
            <w:tcW w:w="516" w:type="pct"/>
            <w:tcBorders>
              <w:top w:val="nil"/>
              <w:left w:val="nil"/>
              <w:bottom w:val="nil"/>
              <w:right w:val="nil"/>
            </w:tcBorders>
            <w:shd w:val="clear" w:color="auto" w:fill="auto"/>
            <w:noWrap/>
            <w:hideMark/>
          </w:tcPr>
          <w:p w14:paraId="604EAE00" w14:textId="77777777" w:rsidR="00B327EC" w:rsidRPr="00973699" w:rsidRDefault="00B327EC" w:rsidP="00062841">
            <w:pPr>
              <w:spacing w:after="0" w:line="240" w:lineRule="auto"/>
              <w:jc w:val="right"/>
              <w:rPr>
                <w:rFonts w:ascii="Arial" w:eastAsia="Times New Roman" w:hAnsi="Arial" w:cs="Arial"/>
                <w:lang w:eastAsia="en-GB"/>
              </w:rPr>
            </w:pPr>
          </w:p>
        </w:tc>
        <w:tc>
          <w:tcPr>
            <w:tcW w:w="516" w:type="pct"/>
            <w:tcBorders>
              <w:top w:val="nil"/>
              <w:left w:val="nil"/>
              <w:bottom w:val="nil"/>
              <w:right w:val="nil"/>
            </w:tcBorders>
            <w:shd w:val="clear" w:color="auto" w:fill="auto"/>
            <w:noWrap/>
            <w:hideMark/>
          </w:tcPr>
          <w:p w14:paraId="45760F9D" w14:textId="77777777" w:rsidR="00B327EC" w:rsidRPr="00973699" w:rsidRDefault="00B327EC" w:rsidP="00062841">
            <w:pPr>
              <w:spacing w:after="0" w:line="240" w:lineRule="auto"/>
              <w:jc w:val="right"/>
              <w:rPr>
                <w:rFonts w:ascii="Arial" w:eastAsia="Times New Roman" w:hAnsi="Arial" w:cs="Arial"/>
                <w:lang w:eastAsia="en-GB"/>
              </w:rPr>
            </w:pPr>
          </w:p>
        </w:tc>
      </w:tr>
      <w:tr w:rsidR="00B327EC" w:rsidRPr="00973699" w14:paraId="74D3CC45" w14:textId="77777777" w:rsidTr="00525323">
        <w:trPr>
          <w:trHeight w:val="300"/>
        </w:trPr>
        <w:tc>
          <w:tcPr>
            <w:tcW w:w="1787" w:type="pct"/>
            <w:tcBorders>
              <w:top w:val="nil"/>
              <w:left w:val="nil"/>
              <w:bottom w:val="nil"/>
              <w:right w:val="nil"/>
            </w:tcBorders>
            <w:shd w:val="clear" w:color="auto" w:fill="auto"/>
            <w:noWrap/>
            <w:hideMark/>
          </w:tcPr>
          <w:p w14:paraId="42CE7A03" w14:textId="77777777" w:rsidR="00B327EC" w:rsidRPr="00973699" w:rsidRDefault="00B327EC" w:rsidP="00062841">
            <w:pPr>
              <w:spacing w:after="0" w:line="240" w:lineRule="auto"/>
              <w:rPr>
                <w:rFonts w:ascii="Arial" w:eastAsia="Times New Roman" w:hAnsi="Arial" w:cs="Arial"/>
                <w:bCs/>
                <w:lang w:eastAsia="en-GB"/>
              </w:rPr>
            </w:pPr>
            <w:r w:rsidRPr="00973699">
              <w:rPr>
                <w:rFonts w:ascii="Arial" w:eastAsia="Times New Roman" w:hAnsi="Arial" w:cs="Arial"/>
                <w:bCs/>
                <w:lang w:eastAsia="en-GB"/>
              </w:rPr>
              <w:t>Feed or food processing</w:t>
            </w:r>
          </w:p>
        </w:tc>
        <w:tc>
          <w:tcPr>
            <w:tcW w:w="1537" w:type="pct"/>
            <w:tcBorders>
              <w:top w:val="nil"/>
              <w:left w:val="nil"/>
              <w:bottom w:val="nil"/>
              <w:right w:val="nil"/>
            </w:tcBorders>
            <w:shd w:val="clear" w:color="auto" w:fill="auto"/>
            <w:noWrap/>
            <w:hideMark/>
          </w:tcPr>
          <w:p w14:paraId="062B9232" w14:textId="77777777" w:rsidR="00B327EC" w:rsidRPr="00973699" w:rsidRDefault="00B327EC" w:rsidP="00062841">
            <w:pPr>
              <w:spacing w:after="0" w:line="240" w:lineRule="auto"/>
              <w:rPr>
                <w:rFonts w:ascii="Arial" w:eastAsia="Times New Roman" w:hAnsi="Arial" w:cs="Arial"/>
                <w:lang w:eastAsia="en-GB"/>
              </w:rPr>
            </w:pPr>
          </w:p>
        </w:tc>
        <w:tc>
          <w:tcPr>
            <w:tcW w:w="644" w:type="pct"/>
            <w:tcBorders>
              <w:top w:val="nil"/>
              <w:left w:val="nil"/>
              <w:bottom w:val="nil"/>
              <w:right w:val="nil"/>
            </w:tcBorders>
            <w:shd w:val="clear" w:color="auto" w:fill="auto"/>
            <w:noWrap/>
            <w:hideMark/>
          </w:tcPr>
          <w:p w14:paraId="5094381E" w14:textId="77777777" w:rsidR="00B327EC" w:rsidRPr="00973699" w:rsidRDefault="00B327EC" w:rsidP="00062841">
            <w:pPr>
              <w:spacing w:after="0" w:line="240" w:lineRule="auto"/>
              <w:jc w:val="right"/>
              <w:rPr>
                <w:rFonts w:ascii="Arial" w:eastAsia="Times New Roman" w:hAnsi="Arial" w:cs="Arial"/>
                <w:lang w:eastAsia="en-GB"/>
              </w:rPr>
            </w:pPr>
          </w:p>
        </w:tc>
        <w:tc>
          <w:tcPr>
            <w:tcW w:w="516" w:type="pct"/>
            <w:tcBorders>
              <w:top w:val="nil"/>
              <w:left w:val="nil"/>
              <w:bottom w:val="nil"/>
              <w:right w:val="nil"/>
            </w:tcBorders>
            <w:shd w:val="clear" w:color="auto" w:fill="auto"/>
            <w:noWrap/>
            <w:hideMark/>
          </w:tcPr>
          <w:p w14:paraId="6139BA54" w14:textId="77777777" w:rsidR="00B327EC" w:rsidRPr="00973699" w:rsidRDefault="00B327EC" w:rsidP="00062841">
            <w:pPr>
              <w:spacing w:after="0" w:line="240" w:lineRule="auto"/>
              <w:jc w:val="right"/>
              <w:rPr>
                <w:rFonts w:ascii="Arial" w:eastAsia="Times New Roman" w:hAnsi="Arial" w:cs="Arial"/>
                <w:lang w:eastAsia="en-GB"/>
              </w:rPr>
            </w:pPr>
          </w:p>
        </w:tc>
        <w:tc>
          <w:tcPr>
            <w:tcW w:w="516" w:type="pct"/>
            <w:tcBorders>
              <w:top w:val="nil"/>
              <w:left w:val="nil"/>
              <w:bottom w:val="nil"/>
              <w:right w:val="nil"/>
            </w:tcBorders>
            <w:shd w:val="clear" w:color="auto" w:fill="auto"/>
            <w:noWrap/>
            <w:hideMark/>
          </w:tcPr>
          <w:p w14:paraId="7EAE03C6" w14:textId="77777777" w:rsidR="00B327EC" w:rsidRPr="00973699" w:rsidRDefault="00B327EC" w:rsidP="00062841">
            <w:pPr>
              <w:spacing w:after="0" w:line="240" w:lineRule="auto"/>
              <w:jc w:val="right"/>
              <w:rPr>
                <w:rFonts w:ascii="Arial" w:eastAsia="Times New Roman" w:hAnsi="Arial" w:cs="Arial"/>
                <w:lang w:eastAsia="en-GB"/>
              </w:rPr>
            </w:pPr>
          </w:p>
        </w:tc>
      </w:tr>
      <w:tr w:rsidR="00B327EC" w:rsidRPr="00973699" w14:paraId="15EDB3F7" w14:textId="77777777" w:rsidTr="00525323">
        <w:trPr>
          <w:trHeight w:val="315"/>
        </w:trPr>
        <w:tc>
          <w:tcPr>
            <w:tcW w:w="1787" w:type="pct"/>
            <w:tcBorders>
              <w:top w:val="nil"/>
              <w:left w:val="nil"/>
              <w:bottom w:val="nil"/>
              <w:right w:val="nil"/>
            </w:tcBorders>
            <w:shd w:val="clear" w:color="auto" w:fill="auto"/>
            <w:noWrap/>
            <w:hideMark/>
          </w:tcPr>
          <w:p w14:paraId="7C507151" w14:textId="77777777" w:rsidR="00B327EC" w:rsidRPr="00973699" w:rsidRDefault="00B327EC" w:rsidP="00062841">
            <w:pPr>
              <w:spacing w:after="0" w:line="240" w:lineRule="auto"/>
              <w:rPr>
                <w:rFonts w:ascii="Arial" w:eastAsia="Times New Roman" w:hAnsi="Arial" w:cs="Arial"/>
                <w:lang w:eastAsia="en-GB"/>
              </w:rPr>
            </w:pPr>
          </w:p>
        </w:tc>
        <w:tc>
          <w:tcPr>
            <w:tcW w:w="1537" w:type="pct"/>
            <w:tcBorders>
              <w:top w:val="nil"/>
              <w:left w:val="nil"/>
              <w:bottom w:val="nil"/>
              <w:right w:val="nil"/>
            </w:tcBorders>
            <w:shd w:val="clear" w:color="auto" w:fill="auto"/>
            <w:noWrap/>
            <w:hideMark/>
          </w:tcPr>
          <w:p w14:paraId="3518332D" w14:textId="77777777" w:rsidR="00B327EC" w:rsidRPr="00973699" w:rsidRDefault="00B327EC" w:rsidP="00062841">
            <w:pPr>
              <w:spacing w:after="0" w:line="240" w:lineRule="auto"/>
              <w:jc w:val="right"/>
              <w:rPr>
                <w:rFonts w:ascii="Arial" w:eastAsia="Times New Roman" w:hAnsi="Arial" w:cs="Arial"/>
                <w:lang w:eastAsia="en-GB"/>
              </w:rPr>
            </w:pPr>
            <w:r w:rsidRPr="00973699">
              <w:rPr>
                <w:rFonts w:ascii="Arial" w:eastAsia="Times New Roman" w:hAnsi="Arial" w:cs="Arial"/>
                <w:lang w:eastAsia="en-GB"/>
              </w:rPr>
              <w:t>Brown beans</w:t>
            </w:r>
          </w:p>
        </w:tc>
        <w:tc>
          <w:tcPr>
            <w:tcW w:w="644" w:type="pct"/>
            <w:tcBorders>
              <w:top w:val="nil"/>
              <w:left w:val="nil"/>
              <w:bottom w:val="nil"/>
              <w:right w:val="nil"/>
            </w:tcBorders>
            <w:shd w:val="clear" w:color="auto" w:fill="auto"/>
            <w:noWrap/>
            <w:hideMark/>
          </w:tcPr>
          <w:p w14:paraId="7C701DD6" w14:textId="77777777" w:rsidR="00B327EC" w:rsidRPr="00973699" w:rsidRDefault="00B327EC" w:rsidP="00062841">
            <w:pPr>
              <w:spacing w:after="0" w:line="240" w:lineRule="auto"/>
              <w:jc w:val="right"/>
              <w:rPr>
                <w:rFonts w:ascii="Arial" w:eastAsia="Times New Roman" w:hAnsi="Arial" w:cs="Arial"/>
                <w:lang w:eastAsia="en-GB"/>
              </w:rPr>
            </w:pPr>
            <w:proofErr w:type="spellStart"/>
            <w:r w:rsidRPr="00973699">
              <w:rPr>
                <w:rFonts w:ascii="Arial" w:eastAsia="Times New Roman" w:hAnsi="Arial" w:cs="Arial"/>
                <w:lang w:eastAsia="en-GB"/>
              </w:rPr>
              <w:t>n.r</w:t>
            </w:r>
            <w:proofErr w:type="spellEnd"/>
            <w:r w:rsidRPr="00973699">
              <w:rPr>
                <w:rFonts w:ascii="Arial" w:eastAsia="Times New Roman" w:hAnsi="Arial" w:cs="Arial"/>
                <w:lang w:eastAsia="en-GB"/>
              </w:rPr>
              <w:t>.</w:t>
            </w:r>
          </w:p>
        </w:tc>
        <w:tc>
          <w:tcPr>
            <w:tcW w:w="516" w:type="pct"/>
            <w:tcBorders>
              <w:top w:val="nil"/>
              <w:left w:val="nil"/>
              <w:bottom w:val="nil"/>
              <w:right w:val="nil"/>
            </w:tcBorders>
            <w:shd w:val="clear" w:color="auto" w:fill="auto"/>
            <w:noWrap/>
            <w:hideMark/>
          </w:tcPr>
          <w:p w14:paraId="7435886F" w14:textId="77777777" w:rsidR="00B327EC" w:rsidRPr="00973699" w:rsidRDefault="00B327EC" w:rsidP="00062841">
            <w:pPr>
              <w:spacing w:after="0" w:line="240" w:lineRule="auto"/>
              <w:jc w:val="right"/>
              <w:rPr>
                <w:rFonts w:ascii="Arial" w:eastAsia="Times New Roman" w:hAnsi="Arial" w:cs="Arial"/>
                <w:lang w:eastAsia="en-GB"/>
              </w:rPr>
            </w:pPr>
            <w:r w:rsidRPr="00973699">
              <w:rPr>
                <w:rFonts w:ascii="Arial" w:eastAsia="Times New Roman" w:hAnsi="Arial" w:cs="Arial"/>
                <w:lang w:eastAsia="en-GB"/>
              </w:rPr>
              <w:t>restr</w:t>
            </w:r>
            <w:r w:rsidRPr="00973699">
              <w:rPr>
                <w:rFonts w:ascii="Arial" w:eastAsia="Times New Roman" w:hAnsi="Arial" w:cs="Arial"/>
                <w:vertAlign w:val="superscript"/>
                <w:lang w:eastAsia="en-GB"/>
              </w:rPr>
              <w:t>1</w:t>
            </w:r>
          </w:p>
        </w:tc>
        <w:tc>
          <w:tcPr>
            <w:tcW w:w="516" w:type="pct"/>
            <w:tcBorders>
              <w:top w:val="nil"/>
              <w:left w:val="nil"/>
              <w:bottom w:val="nil"/>
              <w:right w:val="nil"/>
            </w:tcBorders>
            <w:shd w:val="clear" w:color="auto" w:fill="auto"/>
            <w:noWrap/>
            <w:hideMark/>
          </w:tcPr>
          <w:p w14:paraId="44C00788" w14:textId="77777777" w:rsidR="00B327EC" w:rsidRPr="00973699" w:rsidRDefault="00B327EC" w:rsidP="00062841">
            <w:pPr>
              <w:spacing w:after="0" w:line="240" w:lineRule="auto"/>
              <w:jc w:val="right"/>
              <w:rPr>
                <w:rFonts w:ascii="Arial" w:eastAsia="Times New Roman" w:hAnsi="Arial" w:cs="Arial"/>
                <w:lang w:eastAsia="en-GB"/>
              </w:rPr>
            </w:pPr>
            <w:r w:rsidRPr="00973699">
              <w:rPr>
                <w:rFonts w:ascii="Arial" w:eastAsia="Times New Roman" w:hAnsi="Arial" w:cs="Arial"/>
                <w:lang w:eastAsia="en-GB"/>
              </w:rPr>
              <w:t>restr</w:t>
            </w:r>
            <w:r w:rsidRPr="00973699">
              <w:rPr>
                <w:rFonts w:ascii="Arial" w:eastAsia="Times New Roman" w:hAnsi="Arial" w:cs="Arial"/>
                <w:vertAlign w:val="superscript"/>
                <w:lang w:eastAsia="en-GB"/>
              </w:rPr>
              <w:t>1</w:t>
            </w:r>
          </w:p>
        </w:tc>
      </w:tr>
      <w:tr w:rsidR="00B327EC" w:rsidRPr="00973699" w14:paraId="64126EB5" w14:textId="77777777" w:rsidTr="00525323">
        <w:trPr>
          <w:trHeight w:val="300"/>
        </w:trPr>
        <w:tc>
          <w:tcPr>
            <w:tcW w:w="1787" w:type="pct"/>
            <w:tcBorders>
              <w:top w:val="nil"/>
              <w:left w:val="nil"/>
              <w:bottom w:val="nil"/>
              <w:right w:val="nil"/>
            </w:tcBorders>
            <w:shd w:val="clear" w:color="auto" w:fill="auto"/>
            <w:noWrap/>
            <w:hideMark/>
          </w:tcPr>
          <w:p w14:paraId="5B1DD01D" w14:textId="77777777" w:rsidR="00B327EC" w:rsidRPr="00973699" w:rsidRDefault="00B327EC" w:rsidP="00062841">
            <w:pPr>
              <w:spacing w:after="0" w:line="240" w:lineRule="auto"/>
              <w:jc w:val="right"/>
              <w:rPr>
                <w:rFonts w:ascii="Arial" w:eastAsia="Times New Roman" w:hAnsi="Arial" w:cs="Arial"/>
                <w:lang w:eastAsia="en-GB"/>
              </w:rPr>
            </w:pPr>
          </w:p>
        </w:tc>
        <w:tc>
          <w:tcPr>
            <w:tcW w:w="1537" w:type="pct"/>
            <w:tcBorders>
              <w:top w:val="nil"/>
              <w:left w:val="nil"/>
              <w:bottom w:val="nil"/>
              <w:right w:val="nil"/>
            </w:tcBorders>
            <w:shd w:val="clear" w:color="auto" w:fill="auto"/>
            <w:noWrap/>
            <w:hideMark/>
          </w:tcPr>
          <w:p w14:paraId="21C5CA05" w14:textId="77777777" w:rsidR="00B327EC" w:rsidRPr="00973699" w:rsidRDefault="00B327EC" w:rsidP="00062841">
            <w:pPr>
              <w:spacing w:after="0" w:line="240" w:lineRule="auto"/>
              <w:rPr>
                <w:rFonts w:ascii="Arial" w:eastAsia="Times New Roman" w:hAnsi="Arial" w:cs="Arial"/>
                <w:lang w:eastAsia="en-GB"/>
              </w:rPr>
            </w:pPr>
          </w:p>
        </w:tc>
        <w:tc>
          <w:tcPr>
            <w:tcW w:w="644" w:type="pct"/>
            <w:tcBorders>
              <w:top w:val="nil"/>
              <w:left w:val="nil"/>
              <w:bottom w:val="nil"/>
              <w:right w:val="nil"/>
            </w:tcBorders>
            <w:shd w:val="clear" w:color="auto" w:fill="auto"/>
            <w:noWrap/>
            <w:hideMark/>
          </w:tcPr>
          <w:p w14:paraId="3BE3E15B" w14:textId="77777777" w:rsidR="00B327EC" w:rsidRPr="00973699" w:rsidRDefault="00B327EC" w:rsidP="00062841">
            <w:pPr>
              <w:spacing w:after="0" w:line="240" w:lineRule="auto"/>
              <w:jc w:val="right"/>
              <w:rPr>
                <w:rFonts w:ascii="Arial" w:eastAsia="Times New Roman" w:hAnsi="Arial" w:cs="Arial"/>
                <w:lang w:eastAsia="en-GB"/>
              </w:rPr>
            </w:pPr>
          </w:p>
        </w:tc>
        <w:tc>
          <w:tcPr>
            <w:tcW w:w="516" w:type="pct"/>
            <w:tcBorders>
              <w:top w:val="nil"/>
              <w:left w:val="nil"/>
              <w:bottom w:val="nil"/>
              <w:right w:val="nil"/>
            </w:tcBorders>
            <w:shd w:val="clear" w:color="auto" w:fill="auto"/>
            <w:noWrap/>
            <w:hideMark/>
          </w:tcPr>
          <w:p w14:paraId="30493B19" w14:textId="77777777" w:rsidR="00B327EC" w:rsidRPr="00973699" w:rsidRDefault="00B327EC" w:rsidP="00062841">
            <w:pPr>
              <w:spacing w:after="0" w:line="240" w:lineRule="auto"/>
              <w:jc w:val="right"/>
              <w:rPr>
                <w:rFonts w:ascii="Arial" w:eastAsia="Times New Roman" w:hAnsi="Arial" w:cs="Arial"/>
                <w:lang w:eastAsia="en-GB"/>
              </w:rPr>
            </w:pPr>
          </w:p>
        </w:tc>
        <w:tc>
          <w:tcPr>
            <w:tcW w:w="516" w:type="pct"/>
            <w:tcBorders>
              <w:top w:val="nil"/>
              <w:left w:val="nil"/>
              <w:bottom w:val="nil"/>
              <w:right w:val="nil"/>
            </w:tcBorders>
            <w:shd w:val="clear" w:color="auto" w:fill="auto"/>
            <w:noWrap/>
            <w:hideMark/>
          </w:tcPr>
          <w:p w14:paraId="046CFC29" w14:textId="77777777" w:rsidR="00B327EC" w:rsidRPr="00973699" w:rsidRDefault="00B327EC" w:rsidP="00062841">
            <w:pPr>
              <w:spacing w:after="0" w:line="240" w:lineRule="auto"/>
              <w:jc w:val="right"/>
              <w:rPr>
                <w:rFonts w:ascii="Arial" w:eastAsia="Times New Roman" w:hAnsi="Arial" w:cs="Arial"/>
                <w:lang w:eastAsia="en-GB"/>
              </w:rPr>
            </w:pPr>
          </w:p>
        </w:tc>
      </w:tr>
      <w:tr w:rsidR="00B327EC" w:rsidRPr="00973699" w14:paraId="15B69AD7" w14:textId="77777777" w:rsidTr="00525323">
        <w:trPr>
          <w:trHeight w:val="300"/>
        </w:trPr>
        <w:tc>
          <w:tcPr>
            <w:tcW w:w="1787" w:type="pct"/>
            <w:tcBorders>
              <w:top w:val="nil"/>
              <w:left w:val="nil"/>
              <w:bottom w:val="nil"/>
              <w:right w:val="nil"/>
            </w:tcBorders>
            <w:shd w:val="clear" w:color="auto" w:fill="auto"/>
            <w:noWrap/>
            <w:hideMark/>
          </w:tcPr>
          <w:p w14:paraId="322E1056" w14:textId="77777777" w:rsidR="00B327EC" w:rsidRPr="00973699" w:rsidRDefault="00B327EC" w:rsidP="00062841">
            <w:pPr>
              <w:spacing w:after="0" w:line="240" w:lineRule="auto"/>
              <w:rPr>
                <w:rFonts w:ascii="Arial" w:eastAsia="Times New Roman" w:hAnsi="Arial" w:cs="Arial"/>
                <w:bCs/>
                <w:lang w:eastAsia="en-GB"/>
              </w:rPr>
            </w:pPr>
            <w:r w:rsidRPr="00973699">
              <w:rPr>
                <w:rFonts w:ascii="Arial" w:eastAsia="Times New Roman" w:hAnsi="Arial" w:cs="Arial"/>
                <w:bCs/>
                <w:lang w:eastAsia="en-GB"/>
              </w:rPr>
              <w:t>Ensilaging</w:t>
            </w:r>
          </w:p>
        </w:tc>
        <w:tc>
          <w:tcPr>
            <w:tcW w:w="1537" w:type="pct"/>
            <w:tcBorders>
              <w:top w:val="nil"/>
              <w:left w:val="nil"/>
              <w:bottom w:val="nil"/>
              <w:right w:val="nil"/>
            </w:tcBorders>
            <w:shd w:val="clear" w:color="auto" w:fill="auto"/>
            <w:noWrap/>
            <w:hideMark/>
          </w:tcPr>
          <w:p w14:paraId="2C359360" w14:textId="77777777" w:rsidR="00B327EC" w:rsidRPr="00973699" w:rsidRDefault="00B327EC" w:rsidP="00062841">
            <w:pPr>
              <w:spacing w:after="0" w:line="240" w:lineRule="auto"/>
              <w:rPr>
                <w:rFonts w:ascii="Arial" w:eastAsia="Times New Roman" w:hAnsi="Arial" w:cs="Arial"/>
                <w:lang w:eastAsia="en-GB"/>
              </w:rPr>
            </w:pPr>
          </w:p>
        </w:tc>
        <w:tc>
          <w:tcPr>
            <w:tcW w:w="644" w:type="pct"/>
            <w:tcBorders>
              <w:top w:val="nil"/>
              <w:left w:val="nil"/>
              <w:bottom w:val="nil"/>
              <w:right w:val="nil"/>
            </w:tcBorders>
            <w:shd w:val="clear" w:color="auto" w:fill="auto"/>
            <w:noWrap/>
            <w:hideMark/>
          </w:tcPr>
          <w:p w14:paraId="1E63A571" w14:textId="77777777" w:rsidR="00B327EC" w:rsidRPr="00973699" w:rsidRDefault="00B327EC" w:rsidP="00062841">
            <w:pPr>
              <w:spacing w:after="0" w:line="240" w:lineRule="auto"/>
              <w:jc w:val="right"/>
              <w:rPr>
                <w:rFonts w:ascii="Arial" w:eastAsia="Times New Roman" w:hAnsi="Arial" w:cs="Arial"/>
                <w:lang w:eastAsia="en-GB"/>
              </w:rPr>
            </w:pPr>
          </w:p>
        </w:tc>
        <w:tc>
          <w:tcPr>
            <w:tcW w:w="516" w:type="pct"/>
            <w:tcBorders>
              <w:top w:val="nil"/>
              <w:left w:val="nil"/>
              <w:bottom w:val="nil"/>
              <w:right w:val="nil"/>
            </w:tcBorders>
            <w:shd w:val="clear" w:color="auto" w:fill="auto"/>
            <w:noWrap/>
            <w:hideMark/>
          </w:tcPr>
          <w:p w14:paraId="6FCE922D" w14:textId="77777777" w:rsidR="00B327EC" w:rsidRPr="00973699" w:rsidRDefault="00B327EC" w:rsidP="00062841">
            <w:pPr>
              <w:spacing w:after="0" w:line="240" w:lineRule="auto"/>
              <w:jc w:val="right"/>
              <w:rPr>
                <w:rFonts w:ascii="Arial" w:eastAsia="Times New Roman" w:hAnsi="Arial" w:cs="Arial"/>
                <w:lang w:eastAsia="en-GB"/>
              </w:rPr>
            </w:pPr>
          </w:p>
        </w:tc>
        <w:tc>
          <w:tcPr>
            <w:tcW w:w="516" w:type="pct"/>
            <w:tcBorders>
              <w:top w:val="nil"/>
              <w:left w:val="nil"/>
              <w:bottom w:val="nil"/>
              <w:right w:val="nil"/>
            </w:tcBorders>
            <w:shd w:val="clear" w:color="auto" w:fill="auto"/>
            <w:noWrap/>
            <w:hideMark/>
          </w:tcPr>
          <w:p w14:paraId="62CAB60A" w14:textId="77777777" w:rsidR="00B327EC" w:rsidRPr="00973699" w:rsidRDefault="00B327EC" w:rsidP="00062841">
            <w:pPr>
              <w:spacing w:after="0" w:line="240" w:lineRule="auto"/>
              <w:jc w:val="right"/>
              <w:rPr>
                <w:rFonts w:ascii="Arial" w:eastAsia="Times New Roman" w:hAnsi="Arial" w:cs="Arial"/>
                <w:lang w:eastAsia="en-GB"/>
              </w:rPr>
            </w:pPr>
          </w:p>
        </w:tc>
      </w:tr>
      <w:tr w:rsidR="00B327EC" w:rsidRPr="00973699" w14:paraId="77D64BF7" w14:textId="77777777" w:rsidTr="00525323">
        <w:trPr>
          <w:trHeight w:val="300"/>
        </w:trPr>
        <w:tc>
          <w:tcPr>
            <w:tcW w:w="1787" w:type="pct"/>
            <w:tcBorders>
              <w:top w:val="nil"/>
              <w:left w:val="nil"/>
              <w:bottom w:val="nil"/>
              <w:right w:val="nil"/>
            </w:tcBorders>
            <w:shd w:val="clear" w:color="auto" w:fill="auto"/>
            <w:noWrap/>
            <w:hideMark/>
          </w:tcPr>
          <w:p w14:paraId="195EF197" w14:textId="77777777" w:rsidR="00B327EC" w:rsidRPr="00973699" w:rsidRDefault="00B327EC" w:rsidP="00062841">
            <w:pPr>
              <w:spacing w:after="0" w:line="240" w:lineRule="auto"/>
              <w:rPr>
                <w:rFonts w:ascii="Arial" w:eastAsia="Times New Roman" w:hAnsi="Arial" w:cs="Arial"/>
                <w:lang w:eastAsia="en-GB"/>
              </w:rPr>
            </w:pPr>
          </w:p>
        </w:tc>
        <w:tc>
          <w:tcPr>
            <w:tcW w:w="1537" w:type="pct"/>
            <w:tcBorders>
              <w:top w:val="nil"/>
              <w:left w:val="nil"/>
              <w:bottom w:val="nil"/>
              <w:right w:val="nil"/>
            </w:tcBorders>
            <w:shd w:val="clear" w:color="auto" w:fill="auto"/>
            <w:noWrap/>
            <w:hideMark/>
          </w:tcPr>
          <w:p w14:paraId="6A66EC45" w14:textId="77777777" w:rsidR="00B327EC" w:rsidRPr="00973699" w:rsidRDefault="00B327EC" w:rsidP="00062841">
            <w:pPr>
              <w:spacing w:after="0" w:line="240" w:lineRule="auto"/>
              <w:jc w:val="right"/>
              <w:rPr>
                <w:rFonts w:ascii="Arial" w:eastAsia="Times New Roman" w:hAnsi="Arial" w:cs="Arial"/>
                <w:lang w:eastAsia="en-GB"/>
              </w:rPr>
            </w:pPr>
            <w:r w:rsidRPr="00973699">
              <w:rPr>
                <w:rFonts w:ascii="Arial" w:eastAsia="Times New Roman" w:hAnsi="Arial" w:cs="Arial"/>
                <w:lang w:eastAsia="en-GB"/>
              </w:rPr>
              <w:t>Silage maize</w:t>
            </w:r>
          </w:p>
        </w:tc>
        <w:tc>
          <w:tcPr>
            <w:tcW w:w="644" w:type="pct"/>
            <w:tcBorders>
              <w:top w:val="nil"/>
              <w:left w:val="nil"/>
              <w:bottom w:val="nil"/>
              <w:right w:val="nil"/>
            </w:tcBorders>
            <w:shd w:val="clear" w:color="auto" w:fill="auto"/>
            <w:noWrap/>
            <w:hideMark/>
          </w:tcPr>
          <w:p w14:paraId="0982F8AC" w14:textId="77777777" w:rsidR="00B327EC" w:rsidRPr="00973699" w:rsidRDefault="00B327EC" w:rsidP="00062841">
            <w:pPr>
              <w:spacing w:after="0" w:line="240" w:lineRule="auto"/>
              <w:jc w:val="right"/>
              <w:rPr>
                <w:rFonts w:ascii="Arial" w:eastAsia="Times New Roman" w:hAnsi="Arial" w:cs="Arial"/>
                <w:lang w:eastAsia="en-GB"/>
              </w:rPr>
            </w:pPr>
            <w:proofErr w:type="spellStart"/>
            <w:r w:rsidRPr="00973699">
              <w:rPr>
                <w:rFonts w:ascii="Arial" w:eastAsia="Times New Roman" w:hAnsi="Arial" w:cs="Arial"/>
                <w:lang w:eastAsia="en-GB"/>
              </w:rPr>
              <w:t>n.c.</w:t>
            </w:r>
            <w:proofErr w:type="spellEnd"/>
          </w:p>
        </w:tc>
        <w:tc>
          <w:tcPr>
            <w:tcW w:w="516" w:type="pct"/>
            <w:tcBorders>
              <w:top w:val="nil"/>
              <w:left w:val="nil"/>
              <w:bottom w:val="nil"/>
              <w:right w:val="nil"/>
            </w:tcBorders>
            <w:shd w:val="clear" w:color="auto" w:fill="auto"/>
            <w:noWrap/>
            <w:hideMark/>
          </w:tcPr>
          <w:p w14:paraId="008A9DA7" w14:textId="77777777" w:rsidR="00B327EC" w:rsidRPr="00973699" w:rsidRDefault="00B327EC" w:rsidP="00062841">
            <w:pPr>
              <w:spacing w:after="0" w:line="240" w:lineRule="auto"/>
              <w:jc w:val="right"/>
              <w:rPr>
                <w:rFonts w:ascii="Arial" w:eastAsia="Times New Roman" w:hAnsi="Arial" w:cs="Arial"/>
                <w:lang w:eastAsia="en-GB"/>
              </w:rPr>
            </w:pPr>
            <w:proofErr w:type="spellStart"/>
            <w:r w:rsidRPr="00973699">
              <w:rPr>
                <w:rFonts w:ascii="Arial" w:eastAsia="Times New Roman" w:hAnsi="Arial" w:cs="Arial"/>
                <w:lang w:eastAsia="en-GB"/>
              </w:rPr>
              <w:t>n.r</w:t>
            </w:r>
            <w:proofErr w:type="spellEnd"/>
            <w:r w:rsidRPr="00973699">
              <w:rPr>
                <w:rFonts w:ascii="Arial" w:eastAsia="Times New Roman" w:hAnsi="Arial" w:cs="Arial"/>
                <w:lang w:eastAsia="en-GB"/>
              </w:rPr>
              <w:t>.</w:t>
            </w:r>
          </w:p>
        </w:tc>
        <w:tc>
          <w:tcPr>
            <w:tcW w:w="516" w:type="pct"/>
            <w:tcBorders>
              <w:top w:val="nil"/>
              <w:left w:val="nil"/>
              <w:bottom w:val="nil"/>
              <w:right w:val="nil"/>
            </w:tcBorders>
            <w:shd w:val="clear" w:color="auto" w:fill="auto"/>
            <w:noWrap/>
            <w:hideMark/>
          </w:tcPr>
          <w:p w14:paraId="60CEC7DD" w14:textId="77777777" w:rsidR="00B327EC" w:rsidRPr="00973699" w:rsidRDefault="00B327EC" w:rsidP="00062841">
            <w:pPr>
              <w:spacing w:after="0" w:line="240" w:lineRule="auto"/>
              <w:jc w:val="right"/>
              <w:rPr>
                <w:rFonts w:ascii="Arial" w:eastAsia="Times New Roman" w:hAnsi="Arial" w:cs="Arial"/>
                <w:lang w:eastAsia="en-GB"/>
              </w:rPr>
            </w:pPr>
            <w:proofErr w:type="spellStart"/>
            <w:r w:rsidRPr="00973699">
              <w:rPr>
                <w:rFonts w:ascii="Arial" w:eastAsia="Times New Roman" w:hAnsi="Arial" w:cs="Arial"/>
                <w:lang w:eastAsia="en-GB"/>
              </w:rPr>
              <w:t>n.c.</w:t>
            </w:r>
            <w:proofErr w:type="spellEnd"/>
          </w:p>
        </w:tc>
      </w:tr>
      <w:tr w:rsidR="00B327EC" w:rsidRPr="00973699" w14:paraId="60854CDA" w14:textId="77777777" w:rsidTr="00525323">
        <w:trPr>
          <w:trHeight w:val="300"/>
        </w:trPr>
        <w:tc>
          <w:tcPr>
            <w:tcW w:w="1787" w:type="pct"/>
            <w:tcBorders>
              <w:top w:val="nil"/>
              <w:left w:val="nil"/>
              <w:bottom w:val="nil"/>
              <w:right w:val="nil"/>
            </w:tcBorders>
            <w:shd w:val="clear" w:color="auto" w:fill="auto"/>
            <w:noWrap/>
            <w:hideMark/>
          </w:tcPr>
          <w:p w14:paraId="732D307F" w14:textId="77777777" w:rsidR="00B327EC" w:rsidRPr="00973699" w:rsidRDefault="00B327EC" w:rsidP="00062841">
            <w:pPr>
              <w:spacing w:after="0" w:line="240" w:lineRule="auto"/>
              <w:rPr>
                <w:rFonts w:ascii="Arial" w:eastAsia="Times New Roman" w:hAnsi="Arial" w:cs="Arial"/>
                <w:lang w:eastAsia="en-GB"/>
              </w:rPr>
            </w:pPr>
          </w:p>
        </w:tc>
        <w:tc>
          <w:tcPr>
            <w:tcW w:w="1537" w:type="pct"/>
            <w:tcBorders>
              <w:top w:val="nil"/>
              <w:left w:val="nil"/>
              <w:bottom w:val="nil"/>
              <w:right w:val="nil"/>
            </w:tcBorders>
            <w:shd w:val="clear" w:color="auto" w:fill="auto"/>
            <w:noWrap/>
            <w:hideMark/>
          </w:tcPr>
          <w:p w14:paraId="27AA7C63" w14:textId="77777777" w:rsidR="00B327EC" w:rsidRPr="00973699" w:rsidRDefault="00B327EC" w:rsidP="00062841">
            <w:pPr>
              <w:spacing w:after="0" w:line="240" w:lineRule="auto"/>
              <w:jc w:val="right"/>
              <w:rPr>
                <w:rFonts w:ascii="Arial" w:eastAsia="Times New Roman" w:hAnsi="Arial" w:cs="Arial"/>
                <w:lang w:eastAsia="en-GB"/>
              </w:rPr>
            </w:pPr>
            <w:r w:rsidRPr="00973699">
              <w:rPr>
                <w:rFonts w:ascii="Arial" w:eastAsia="Times New Roman" w:hAnsi="Arial" w:cs="Arial"/>
                <w:lang w:eastAsia="en-GB"/>
              </w:rPr>
              <w:t>Silage grass</w:t>
            </w:r>
          </w:p>
        </w:tc>
        <w:tc>
          <w:tcPr>
            <w:tcW w:w="644" w:type="pct"/>
            <w:tcBorders>
              <w:top w:val="nil"/>
              <w:left w:val="nil"/>
              <w:bottom w:val="nil"/>
              <w:right w:val="nil"/>
            </w:tcBorders>
            <w:shd w:val="clear" w:color="auto" w:fill="auto"/>
            <w:noWrap/>
            <w:hideMark/>
          </w:tcPr>
          <w:p w14:paraId="5272AC5E" w14:textId="77777777" w:rsidR="00B327EC" w:rsidRPr="00973699" w:rsidRDefault="00B327EC" w:rsidP="00062841">
            <w:pPr>
              <w:spacing w:after="0" w:line="240" w:lineRule="auto"/>
              <w:jc w:val="right"/>
              <w:rPr>
                <w:rFonts w:ascii="Arial" w:eastAsia="Times New Roman" w:hAnsi="Arial" w:cs="Arial"/>
                <w:lang w:eastAsia="en-GB"/>
              </w:rPr>
            </w:pPr>
            <w:proofErr w:type="spellStart"/>
            <w:r w:rsidRPr="00973699">
              <w:rPr>
                <w:rFonts w:ascii="Arial" w:eastAsia="Times New Roman" w:hAnsi="Arial" w:cs="Arial"/>
                <w:lang w:eastAsia="en-GB"/>
              </w:rPr>
              <w:t>n.c.</w:t>
            </w:r>
            <w:proofErr w:type="spellEnd"/>
          </w:p>
        </w:tc>
        <w:tc>
          <w:tcPr>
            <w:tcW w:w="516" w:type="pct"/>
            <w:tcBorders>
              <w:top w:val="nil"/>
              <w:left w:val="nil"/>
              <w:bottom w:val="nil"/>
              <w:right w:val="nil"/>
            </w:tcBorders>
            <w:shd w:val="clear" w:color="auto" w:fill="auto"/>
            <w:noWrap/>
            <w:hideMark/>
          </w:tcPr>
          <w:p w14:paraId="144B7A27" w14:textId="77777777" w:rsidR="00B327EC" w:rsidRPr="00973699" w:rsidRDefault="00B327EC" w:rsidP="00062841">
            <w:pPr>
              <w:spacing w:after="0" w:line="240" w:lineRule="auto"/>
              <w:jc w:val="right"/>
              <w:rPr>
                <w:rFonts w:ascii="Arial" w:eastAsia="Times New Roman" w:hAnsi="Arial" w:cs="Arial"/>
                <w:lang w:eastAsia="en-GB"/>
              </w:rPr>
            </w:pPr>
            <w:proofErr w:type="spellStart"/>
            <w:r w:rsidRPr="00973699">
              <w:rPr>
                <w:rFonts w:ascii="Arial" w:eastAsia="Times New Roman" w:hAnsi="Arial" w:cs="Arial"/>
                <w:lang w:eastAsia="en-GB"/>
              </w:rPr>
              <w:t>n.r</w:t>
            </w:r>
            <w:proofErr w:type="spellEnd"/>
            <w:r w:rsidRPr="00973699">
              <w:rPr>
                <w:rFonts w:ascii="Arial" w:eastAsia="Times New Roman" w:hAnsi="Arial" w:cs="Arial"/>
                <w:lang w:eastAsia="en-GB"/>
              </w:rPr>
              <w:t>.</w:t>
            </w:r>
          </w:p>
        </w:tc>
        <w:tc>
          <w:tcPr>
            <w:tcW w:w="516" w:type="pct"/>
            <w:tcBorders>
              <w:top w:val="nil"/>
              <w:left w:val="nil"/>
              <w:bottom w:val="nil"/>
              <w:right w:val="nil"/>
            </w:tcBorders>
            <w:shd w:val="clear" w:color="auto" w:fill="auto"/>
            <w:noWrap/>
            <w:hideMark/>
          </w:tcPr>
          <w:p w14:paraId="2E99E224" w14:textId="77777777" w:rsidR="00B327EC" w:rsidRPr="00973699" w:rsidRDefault="00B327EC" w:rsidP="00062841">
            <w:pPr>
              <w:spacing w:after="0" w:line="240" w:lineRule="auto"/>
              <w:jc w:val="right"/>
              <w:rPr>
                <w:rFonts w:ascii="Arial" w:eastAsia="Times New Roman" w:hAnsi="Arial" w:cs="Arial"/>
                <w:lang w:eastAsia="en-GB"/>
              </w:rPr>
            </w:pPr>
            <w:proofErr w:type="spellStart"/>
            <w:r w:rsidRPr="00973699">
              <w:rPr>
                <w:rFonts w:ascii="Arial" w:eastAsia="Times New Roman" w:hAnsi="Arial" w:cs="Arial"/>
                <w:lang w:eastAsia="en-GB"/>
              </w:rPr>
              <w:t>n.c.</w:t>
            </w:r>
            <w:proofErr w:type="spellEnd"/>
          </w:p>
        </w:tc>
      </w:tr>
      <w:tr w:rsidR="00B327EC" w:rsidRPr="00973699" w14:paraId="7F21CE53" w14:textId="77777777" w:rsidTr="00525323">
        <w:trPr>
          <w:trHeight w:val="300"/>
        </w:trPr>
        <w:tc>
          <w:tcPr>
            <w:tcW w:w="1787" w:type="pct"/>
            <w:tcBorders>
              <w:top w:val="nil"/>
              <w:left w:val="nil"/>
              <w:bottom w:val="nil"/>
              <w:right w:val="nil"/>
            </w:tcBorders>
            <w:shd w:val="clear" w:color="auto" w:fill="auto"/>
            <w:noWrap/>
            <w:hideMark/>
          </w:tcPr>
          <w:p w14:paraId="74E235DD" w14:textId="77777777" w:rsidR="00B327EC" w:rsidRPr="00973699" w:rsidRDefault="00B327EC" w:rsidP="00062841">
            <w:pPr>
              <w:spacing w:after="0" w:line="240" w:lineRule="auto"/>
              <w:jc w:val="right"/>
              <w:rPr>
                <w:rFonts w:ascii="Arial" w:eastAsia="Times New Roman" w:hAnsi="Arial" w:cs="Arial"/>
                <w:lang w:eastAsia="en-GB"/>
              </w:rPr>
            </w:pPr>
          </w:p>
        </w:tc>
        <w:tc>
          <w:tcPr>
            <w:tcW w:w="1537" w:type="pct"/>
            <w:tcBorders>
              <w:top w:val="nil"/>
              <w:left w:val="nil"/>
              <w:bottom w:val="nil"/>
              <w:right w:val="nil"/>
            </w:tcBorders>
            <w:shd w:val="clear" w:color="auto" w:fill="auto"/>
            <w:noWrap/>
            <w:hideMark/>
          </w:tcPr>
          <w:p w14:paraId="253943FE" w14:textId="77777777" w:rsidR="00B327EC" w:rsidRPr="00973699" w:rsidRDefault="00B327EC" w:rsidP="00062841">
            <w:pPr>
              <w:spacing w:after="0" w:line="240" w:lineRule="auto"/>
              <w:rPr>
                <w:rFonts w:ascii="Arial" w:eastAsia="Times New Roman" w:hAnsi="Arial" w:cs="Arial"/>
                <w:lang w:eastAsia="en-GB"/>
              </w:rPr>
            </w:pPr>
          </w:p>
        </w:tc>
        <w:tc>
          <w:tcPr>
            <w:tcW w:w="644" w:type="pct"/>
            <w:tcBorders>
              <w:top w:val="nil"/>
              <w:left w:val="nil"/>
              <w:bottom w:val="nil"/>
              <w:right w:val="nil"/>
            </w:tcBorders>
            <w:shd w:val="clear" w:color="auto" w:fill="auto"/>
            <w:noWrap/>
            <w:hideMark/>
          </w:tcPr>
          <w:p w14:paraId="20F21F8C" w14:textId="77777777" w:rsidR="00B327EC" w:rsidRPr="00973699" w:rsidRDefault="00B327EC" w:rsidP="00062841">
            <w:pPr>
              <w:spacing w:after="0" w:line="240" w:lineRule="auto"/>
              <w:jc w:val="right"/>
              <w:rPr>
                <w:rFonts w:ascii="Arial" w:eastAsia="Times New Roman" w:hAnsi="Arial" w:cs="Arial"/>
                <w:lang w:eastAsia="en-GB"/>
              </w:rPr>
            </w:pPr>
          </w:p>
        </w:tc>
        <w:tc>
          <w:tcPr>
            <w:tcW w:w="516" w:type="pct"/>
            <w:tcBorders>
              <w:top w:val="nil"/>
              <w:left w:val="nil"/>
              <w:bottom w:val="nil"/>
              <w:right w:val="nil"/>
            </w:tcBorders>
            <w:shd w:val="clear" w:color="auto" w:fill="auto"/>
            <w:noWrap/>
            <w:hideMark/>
          </w:tcPr>
          <w:p w14:paraId="03B10126" w14:textId="77777777" w:rsidR="00B327EC" w:rsidRPr="00973699" w:rsidRDefault="00B327EC" w:rsidP="00062841">
            <w:pPr>
              <w:spacing w:after="0" w:line="240" w:lineRule="auto"/>
              <w:jc w:val="right"/>
              <w:rPr>
                <w:rFonts w:ascii="Arial" w:eastAsia="Times New Roman" w:hAnsi="Arial" w:cs="Arial"/>
                <w:lang w:eastAsia="en-GB"/>
              </w:rPr>
            </w:pPr>
          </w:p>
        </w:tc>
        <w:tc>
          <w:tcPr>
            <w:tcW w:w="516" w:type="pct"/>
            <w:tcBorders>
              <w:top w:val="nil"/>
              <w:left w:val="nil"/>
              <w:bottom w:val="nil"/>
              <w:right w:val="nil"/>
            </w:tcBorders>
            <w:shd w:val="clear" w:color="auto" w:fill="auto"/>
            <w:noWrap/>
            <w:hideMark/>
          </w:tcPr>
          <w:p w14:paraId="3885C6A1" w14:textId="77777777" w:rsidR="00B327EC" w:rsidRPr="00973699" w:rsidRDefault="00B327EC" w:rsidP="00062841">
            <w:pPr>
              <w:spacing w:after="0" w:line="240" w:lineRule="auto"/>
              <w:jc w:val="right"/>
              <w:rPr>
                <w:rFonts w:ascii="Arial" w:eastAsia="Times New Roman" w:hAnsi="Arial" w:cs="Arial"/>
                <w:lang w:eastAsia="en-GB"/>
              </w:rPr>
            </w:pPr>
          </w:p>
        </w:tc>
      </w:tr>
      <w:tr w:rsidR="00B327EC" w:rsidRPr="00973699" w14:paraId="780B5A38" w14:textId="77777777" w:rsidTr="00525323">
        <w:trPr>
          <w:trHeight w:val="300"/>
        </w:trPr>
        <w:tc>
          <w:tcPr>
            <w:tcW w:w="1787" w:type="pct"/>
            <w:tcBorders>
              <w:top w:val="nil"/>
              <w:left w:val="nil"/>
              <w:bottom w:val="nil"/>
              <w:right w:val="nil"/>
            </w:tcBorders>
            <w:shd w:val="clear" w:color="auto" w:fill="auto"/>
            <w:noWrap/>
            <w:hideMark/>
          </w:tcPr>
          <w:p w14:paraId="4EF53D10" w14:textId="77777777" w:rsidR="00B327EC" w:rsidRPr="00973699" w:rsidRDefault="00B327EC" w:rsidP="00062841">
            <w:pPr>
              <w:spacing w:after="0" w:line="240" w:lineRule="auto"/>
              <w:rPr>
                <w:rFonts w:ascii="Arial" w:eastAsia="Times New Roman" w:hAnsi="Arial" w:cs="Arial"/>
                <w:bCs/>
                <w:lang w:eastAsia="en-GB"/>
              </w:rPr>
            </w:pPr>
            <w:r w:rsidRPr="00973699">
              <w:rPr>
                <w:rFonts w:ascii="Arial" w:eastAsia="Times New Roman" w:hAnsi="Arial" w:cs="Arial"/>
                <w:bCs/>
                <w:lang w:eastAsia="en-GB"/>
              </w:rPr>
              <w:t>No processing</w:t>
            </w:r>
          </w:p>
        </w:tc>
        <w:tc>
          <w:tcPr>
            <w:tcW w:w="1537" w:type="pct"/>
            <w:tcBorders>
              <w:top w:val="nil"/>
              <w:left w:val="nil"/>
              <w:bottom w:val="nil"/>
              <w:right w:val="nil"/>
            </w:tcBorders>
            <w:shd w:val="clear" w:color="auto" w:fill="auto"/>
            <w:noWrap/>
            <w:hideMark/>
          </w:tcPr>
          <w:p w14:paraId="313472D8" w14:textId="77777777" w:rsidR="00B327EC" w:rsidRPr="00973699" w:rsidRDefault="00B327EC" w:rsidP="00062841">
            <w:pPr>
              <w:spacing w:after="0" w:line="240" w:lineRule="auto"/>
              <w:rPr>
                <w:rFonts w:ascii="Arial" w:eastAsia="Times New Roman" w:hAnsi="Arial" w:cs="Arial"/>
                <w:lang w:eastAsia="en-GB"/>
              </w:rPr>
            </w:pPr>
          </w:p>
        </w:tc>
        <w:tc>
          <w:tcPr>
            <w:tcW w:w="644" w:type="pct"/>
            <w:tcBorders>
              <w:top w:val="nil"/>
              <w:left w:val="nil"/>
              <w:bottom w:val="nil"/>
              <w:right w:val="nil"/>
            </w:tcBorders>
            <w:shd w:val="clear" w:color="auto" w:fill="auto"/>
            <w:noWrap/>
            <w:hideMark/>
          </w:tcPr>
          <w:p w14:paraId="44268EC0" w14:textId="77777777" w:rsidR="00B327EC" w:rsidRPr="00973699" w:rsidRDefault="00B327EC" w:rsidP="00062841">
            <w:pPr>
              <w:spacing w:after="0" w:line="240" w:lineRule="auto"/>
              <w:jc w:val="right"/>
              <w:rPr>
                <w:rFonts w:ascii="Arial" w:eastAsia="Times New Roman" w:hAnsi="Arial" w:cs="Arial"/>
                <w:lang w:eastAsia="en-GB"/>
              </w:rPr>
            </w:pPr>
          </w:p>
        </w:tc>
        <w:tc>
          <w:tcPr>
            <w:tcW w:w="516" w:type="pct"/>
            <w:tcBorders>
              <w:top w:val="nil"/>
              <w:left w:val="nil"/>
              <w:bottom w:val="nil"/>
              <w:right w:val="nil"/>
            </w:tcBorders>
            <w:shd w:val="clear" w:color="auto" w:fill="auto"/>
            <w:noWrap/>
            <w:hideMark/>
          </w:tcPr>
          <w:p w14:paraId="163F4421" w14:textId="77777777" w:rsidR="00B327EC" w:rsidRPr="00973699" w:rsidRDefault="00B327EC" w:rsidP="00062841">
            <w:pPr>
              <w:spacing w:after="0" w:line="240" w:lineRule="auto"/>
              <w:jc w:val="right"/>
              <w:rPr>
                <w:rFonts w:ascii="Arial" w:eastAsia="Times New Roman" w:hAnsi="Arial" w:cs="Arial"/>
                <w:lang w:eastAsia="en-GB"/>
              </w:rPr>
            </w:pPr>
          </w:p>
        </w:tc>
        <w:tc>
          <w:tcPr>
            <w:tcW w:w="516" w:type="pct"/>
            <w:tcBorders>
              <w:top w:val="nil"/>
              <w:left w:val="nil"/>
              <w:bottom w:val="nil"/>
              <w:right w:val="nil"/>
            </w:tcBorders>
            <w:shd w:val="clear" w:color="auto" w:fill="auto"/>
            <w:noWrap/>
            <w:hideMark/>
          </w:tcPr>
          <w:p w14:paraId="14255A71" w14:textId="77777777" w:rsidR="00B327EC" w:rsidRPr="00973699" w:rsidRDefault="00B327EC" w:rsidP="00062841">
            <w:pPr>
              <w:spacing w:after="0" w:line="240" w:lineRule="auto"/>
              <w:jc w:val="right"/>
              <w:rPr>
                <w:rFonts w:ascii="Arial" w:eastAsia="Times New Roman" w:hAnsi="Arial" w:cs="Arial"/>
                <w:lang w:eastAsia="en-GB"/>
              </w:rPr>
            </w:pPr>
          </w:p>
        </w:tc>
      </w:tr>
      <w:tr w:rsidR="00B327EC" w:rsidRPr="00973699" w14:paraId="21E81C2C" w14:textId="77777777" w:rsidTr="00525323">
        <w:trPr>
          <w:trHeight w:val="300"/>
        </w:trPr>
        <w:tc>
          <w:tcPr>
            <w:tcW w:w="1787" w:type="pct"/>
            <w:tcBorders>
              <w:top w:val="nil"/>
              <w:left w:val="nil"/>
              <w:bottom w:val="single" w:sz="4" w:space="0" w:color="auto"/>
              <w:right w:val="nil"/>
            </w:tcBorders>
            <w:shd w:val="clear" w:color="auto" w:fill="auto"/>
            <w:noWrap/>
            <w:hideMark/>
          </w:tcPr>
          <w:p w14:paraId="669106E2" w14:textId="77777777" w:rsidR="00B327EC" w:rsidRPr="00973699" w:rsidRDefault="00B327EC" w:rsidP="00062841">
            <w:pPr>
              <w:spacing w:after="0" w:line="240" w:lineRule="auto"/>
              <w:rPr>
                <w:rFonts w:ascii="Arial" w:eastAsia="Times New Roman" w:hAnsi="Arial" w:cs="Arial"/>
                <w:lang w:eastAsia="en-GB"/>
              </w:rPr>
            </w:pPr>
            <w:r w:rsidRPr="00973699">
              <w:rPr>
                <w:rFonts w:ascii="Arial" w:eastAsia="Times New Roman" w:hAnsi="Arial" w:cs="Arial"/>
                <w:lang w:eastAsia="en-GB"/>
              </w:rPr>
              <w:t> </w:t>
            </w:r>
          </w:p>
        </w:tc>
        <w:tc>
          <w:tcPr>
            <w:tcW w:w="1537" w:type="pct"/>
            <w:tcBorders>
              <w:top w:val="nil"/>
              <w:left w:val="nil"/>
              <w:bottom w:val="single" w:sz="4" w:space="0" w:color="auto"/>
              <w:right w:val="nil"/>
            </w:tcBorders>
            <w:shd w:val="clear" w:color="auto" w:fill="auto"/>
            <w:noWrap/>
            <w:hideMark/>
          </w:tcPr>
          <w:p w14:paraId="64C2058F" w14:textId="77777777" w:rsidR="00B327EC" w:rsidRPr="00973699" w:rsidRDefault="00B327EC" w:rsidP="00062841">
            <w:pPr>
              <w:spacing w:after="0" w:line="240" w:lineRule="auto"/>
              <w:jc w:val="right"/>
              <w:rPr>
                <w:rFonts w:ascii="Arial" w:eastAsia="Times New Roman" w:hAnsi="Arial" w:cs="Arial"/>
                <w:lang w:eastAsia="en-GB"/>
              </w:rPr>
            </w:pPr>
            <w:r w:rsidRPr="00973699">
              <w:rPr>
                <w:rFonts w:ascii="Arial" w:eastAsia="Times New Roman" w:hAnsi="Arial" w:cs="Arial"/>
                <w:lang w:eastAsia="en-GB"/>
              </w:rPr>
              <w:t>Fresh grass</w:t>
            </w:r>
          </w:p>
        </w:tc>
        <w:tc>
          <w:tcPr>
            <w:tcW w:w="644" w:type="pct"/>
            <w:tcBorders>
              <w:top w:val="nil"/>
              <w:left w:val="nil"/>
              <w:bottom w:val="single" w:sz="4" w:space="0" w:color="auto"/>
              <w:right w:val="nil"/>
            </w:tcBorders>
            <w:shd w:val="clear" w:color="auto" w:fill="auto"/>
            <w:noWrap/>
            <w:hideMark/>
          </w:tcPr>
          <w:p w14:paraId="025C29A7" w14:textId="77777777" w:rsidR="00B327EC" w:rsidRPr="00973699" w:rsidRDefault="00B327EC" w:rsidP="00062841">
            <w:pPr>
              <w:spacing w:after="0" w:line="240" w:lineRule="auto"/>
              <w:jc w:val="right"/>
              <w:rPr>
                <w:rFonts w:ascii="Arial" w:eastAsia="Times New Roman" w:hAnsi="Arial" w:cs="Arial"/>
                <w:lang w:eastAsia="en-GB"/>
              </w:rPr>
            </w:pPr>
            <w:proofErr w:type="spellStart"/>
            <w:r w:rsidRPr="00973699">
              <w:rPr>
                <w:rFonts w:ascii="Arial" w:eastAsia="Times New Roman" w:hAnsi="Arial" w:cs="Arial"/>
                <w:lang w:eastAsia="en-GB"/>
              </w:rPr>
              <w:t>n.c.</w:t>
            </w:r>
            <w:proofErr w:type="spellEnd"/>
          </w:p>
        </w:tc>
        <w:tc>
          <w:tcPr>
            <w:tcW w:w="516" w:type="pct"/>
            <w:tcBorders>
              <w:top w:val="nil"/>
              <w:left w:val="nil"/>
              <w:bottom w:val="single" w:sz="4" w:space="0" w:color="auto"/>
              <w:right w:val="nil"/>
            </w:tcBorders>
            <w:shd w:val="clear" w:color="auto" w:fill="auto"/>
            <w:noWrap/>
            <w:hideMark/>
          </w:tcPr>
          <w:p w14:paraId="24B691F5" w14:textId="77777777" w:rsidR="00B327EC" w:rsidRPr="00973699" w:rsidRDefault="00B327EC" w:rsidP="00062841">
            <w:pPr>
              <w:spacing w:after="0" w:line="240" w:lineRule="auto"/>
              <w:jc w:val="right"/>
              <w:rPr>
                <w:rFonts w:ascii="Arial" w:eastAsia="Times New Roman" w:hAnsi="Arial" w:cs="Arial"/>
                <w:lang w:eastAsia="en-GB"/>
              </w:rPr>
            </w:pPr>
            <w:proofErr w:type="spellStart"/>
            <w:r w:rsidRPr="00973699">
              <w:rPr>
                <w:rFonts w:ascii="Arial" w:eastAsia="Times New Roman" w:hAnsi="Arial" w:cs="Arial"/>
                <w:lang w:eastAsia="en-GB"/>
              </w:rPr>
              <w:t>n.r</w:t>
            </w:r>
            <w:proofErr w:type="spellEnd"/>
            <w:r w:rsidRPr="00973699">
              <w:rPr>
                <w:rFonts w:ascii="Arial" w:eastAsia="Times New Roman" w:hAnsi="Arial" w:cs="Arial"/>
                <w:lang w:eastAsia="en-GB"/>
              </w:rPr>
              <w:t>.</w:t>
            </w:r>
          </w:p>
        </w:tc>
        <w:tc>
          <w:tcPr>
            <w:tcW w:w="516" w:type="pct"/>
            <w:tcBorders>
              <w:top w:val="nil"/>
              <w:left w:val="nil"/>
              <w:bottom w:val="single" w:sz="4" w:space="0" w:color="auto"/>
              <w:right w:val="nil"/>
            </w:tcBorders>
            <w:shd w:val="clear" w:color="auto" w:fill="auto"/>
            <w:noWrap/>
            <w:hideMark/>
          </w:tcPr>
          <w:p w14:paraId="0B0A36E1" w14:textId="77777777" w:rsidR="00B327EC" w:rsidRPr="00973699" w:rsidRDefault="00B327EC" w:rsidP="00062841">
            <w:pPr>
              <w:spacing w:after="0" w:line="240" w:lineRule="auto"/>
              <w:jc w:val="right"/>
              <w:rPr>
                <w:rFonts w:ascii="Arial" w:eastAsia="Times New Roman" w:hAnsi="Arial" w:cs="Arial"/>
                <w:lang w:eastAsia="en-GB"/>
              </w:rPr>
            </w:pPr>
            <w:proofErr w:type="spellStart"/>
            <w:r w:rsidRPr="00973699">
              <w:rPr>
                <w:rFonts w:ascii="Arial" w:eastAsia="Times New Roman" w:hAnsi="Arial" w:cs="Arial"/>
                <w:lang w:eastAsia="en-GB"/>
              </w:rPr>
              <w:t>n.c.</w:t>
            </w:r>
            <w:proofErr w:type="spellEnd"/>
          </w:p>
        </w:tc>
      </w:tr>
    </w:tbl>
    <w:p w14:paraId="608D93EE" w14:textId="40202617" w:rsidR="00B327EC" w:rsidRPr="006C46D9" w:rsidRDefault="00B327EC" w:rsidP="00B327EC">
      <w:pPr>
        <w:spacing w:line="240" w:lineRule="auto"/>
        <w:rPr>
          <w:rFonts w:ascii="Arial" w:hAnsi="Arial" w:cs="Arial"/>
        </w:rPr>
        <w:sectPr w:rsidR="00B327EC" w:rsidRPr="006C46D9" w:rsidSect="002A1DF9">
          <w:headerReference w:type="default" r:id="rId8"/>
          <w:footerReference w:type="default" r:id="rId9"/>
          <w:pgSz w:w="11906" w:h="16838"/>
          <w:pgMar w:top="1417" w:right="1417" w:bottom="1417" w:left="1417" w:header="708" w:footer="708" w:gutter="0"/>
          <w:cols w:space="708"/>
          <w:docGrid w:linePitch="360"/>
        </w:sectPr>
      </w:pPr>
      <w:r w:rsidRPr="006C46D9">
        <w:rPr>
          <w:rFonts w:ascii="Arial" w:hAnsi="Arial" w:cs="Arial"/>
        </w:rPr>
        <w:t xml:space="preserve">Note: </w:t>
      </w:r>
      <w:proofErr w:type="spellStart"/>
      <w:r w:rsidRPr="006C46D9">
        <w:rPr>
          <w:rFonts w:ascii="Arial" w:hAnsi="Arial" w:cs="Arial"/>
        </w:rPr>
        <w:t>n.c.</w:t>
      </w:r>
      <w:proofErr w:type="spellEnd"/>
      <w:r w:rsidRPr="006C46D9">
        <w:rPr>
          <w:rFonts w:ascii="Arial" w:hAnsi="Arial" w:cs="Arial"/>
        </w:rPr>
        <w:t xml:space="preserve"> = not consumed, we did not allow this product to be consumed; </w:t>
      </w:r>
      <w:proofErr w:type="spellStart"/>
      <w:r w:rsidRPr="006C46D9">
        <w:rPr>
          <w:rFonts w:ascii="Arial" w:hAnsi="Arial" w:cs="Arial"/>
        </w:rPr>
        <w:t>n.r</w:t>
      </w:r>
      <w:proofErr w:type="spellEnd"/>
      <w:r w:rsidRPr="006C46D9">
        <w:rPr>
          <w:rFonts w:ascii="Arial" w:hAnsi="Arial" w:cs="Arial"/>
        </w:rPr>
        <w:t xml:space="preserve">. = not restricted, this product could be consumed without dietary restriction, </w:t>
      </w:r>
      <w:proofErr w:type="spellStart"/>
      <w:r w:rsidRPr="006C46D9">
        <w:rPr>
          <w:rFonts w:ascii="Arial" w:hAnsi="Arial" w:cs="Arial"/>
        </w:rPr>
        <w:t>restr</w:t>
      </w:r>
      <w:proofErr w:type="spellEnd"/>
      <w:r w:rsidRPr="006C46D9">
        <w:rPr>
          <w:rFonts w:ascii="Arial" w:hAnsi="Arial" w:cs="Arial"/>
        </w:rPr>
        <w:t xml:space="preserve"> = </w:t>
      </w:r>
      <w:proofErr w:type="spellStart"/>
      <w:r w:rsidRPr="006C46D9">
        <w:rPr>
          <w:rFonts w:ascii="Arial" w:hAnsi="Arial" w:cs="Arial"/>
        </w:rPr>
        <w:t>restriced</w:t>
      </w:r>
      <w:proofErr w:type="spellEnd"/>
      <w:r w:rsidRPr="006C46D9">
        <w:rPr>
          <w:rFonts w:ascii="Arial" w:hAnsi="Arial" w:cs="Arial"/>
        </w:rPr>
        <w:t xml:space="preserve">, consumption of this product was restricted; </w:t>
      </w:r>
      <w:r w:rsidRPr="006C46D9">
        <w:rPr>
          <w:rFonts w:ascii="Arial" w:hAnsi="Arial" w:cs="Arial"/>
          <w:vertAlign w:val="superscript"/>
        </w:rPr>
        <w:t>1</w:t>
      </w:r>
      <w:r w:rsidRPr="00B30700">
        <w:rPr>
          <w:rFonts w:ascii="Arial" w:hAnsi="Arial" w:cs="Arial"/>
        </w:rPr>
        <w:fldChar w:fldCharType="begin"/>
      </w:r>
      <w:r w:rsidR="00075354" w:rsidRPr="00B30700">
        <w:rPr>
          <w:rFonts w:ascii="Arial" w:hAnsi="Arial" w:cs="Arial"/>
        </w:rPr>
        <w:instrText xml:space="preserve"> ADDIN EN.CITE &lt;EndNote&gt;&lt;Cite AuthorYear="1"&gt;&lt;Author&gt;Van Kernebeek&lt;/Author&gt;&lt;Year&gt;2016&lt;/Year&gt;&lt;RecNum&gt;1117&lt;/RecNum&gt;&lt;DisplayText&gt;Van Kernebeek&lt;style face="italic"&gt; et al.&lt;/style&gt; (2016)&lt;/DisplayText&gt;&lt;record&gt;&lt;rec-number&gt;1117&lt;/rec-number&gt;&lt;foreign-keys&gt;&lt;key app="EN" db-id="55xxve2dk5edv9erwz7p2sagxzva2zf9t9v5" timestamp="1440679642"&gt;1117&lt;/key&gt;&lt;/foreign-keys&gt;&lt;ref-type name="Journal Article"&gt;17&lt;/ref-type&gt;&lt;contributors&gt;&lt;authors&gt;&lt;author&gt;Van Kernebeek, Heleen R J.&lt;/author&gt;&lt;author&gt;Oosting, Simon J&lt;/author&gt;&lt;author&gt;Van Ittersum, Martin K&lt;/author&gt;&lt;author&gt;Bikker, Paul&lt;/author&gt;&lt;author&gt;De Boer, Imke J M.&lt;/author&gt;&lt;/authors&gt;&lt;/contributors&gt;&lt;titles&gt;&lt;title&gt;Saving land to feed a growing population: consequences for consumption of crop and livestock products&lt;/title&gt;&lt;secondary-title&gt;The International Journal of Life Cycle Assessment&lt;/secondary-title&gt;&lt;/titles&gt;&lt;periodical&gt;&lt;full-title&gt;The International Journal of Life Cycle Assessment&lt;/full-title&gt;&lt;/periodical&gt;&lt;pages&gt;677-687&lt;/pages&gt;&lt;volume&gt;21&lt;/volume&gt;&lt;number&gt;5&lt;/number&gt;&lt;keywords&gt;&lt;keyword&gt;Animal production&lt;/keyword&gt;&lt;keyword&gt;Competition for resources&lt;/keyword&gt;&lt;keyword&gt;Crop production&lt;/keyword&gt;&lt;keyword&gt;Human diets&lt;/keyword&gt;&lt;keyword&gt;Land use&lt;/keyword&gt;&lt;keyword&gt;Optimization&lt;/keyword&gt;&lt;/keywords&gt;&lt;dates&gt;&lt;year&gt;2016&lt;/year&gt;&lt;/dates&gt;&lt;publisher&gt;Springer Berlin Heidelberg&lt;/publisher&gt;&lt;isbn&gt;0948-3349&lt;/isbn&gt;&lt;urls&gt;&lt;related-urls&gt;&lt;url&gt;http://dx.doi.org/10.1007/s11367-015-0923-6&lt;/url&gt;&lt;/related-urls&gt;&lt;/urls&gt;&lt;electronic-resource-num&gt;10.1007/s11367-015-0923-6&lt;/electronic-resource-num&gt;&lt;/record&gt;&lt;/Cite&gt;&lt;/EndNote&gt;</w:instrText>
      </w:r>
      <w:r w:rsidRPr="00B30700">
        <w:rPr>
          <w:rFonts w:ascii="Arial" w:hAnsi="Arial" w:cs="Arial"/>
        </w:rPr>
        <w:fldChar w:fldCharType="separate"/>
      </w:r>
      <w:r w:rsidR="00075354" w:rsidRPr="00B30700">
        <w:rPr>
          <w:rFonts w:ascii="Arial" w:hAnsi="Arial" w:cs="Arial"/>
          <w:noProof/>
        </w:rPr>
        <w:t>Van Kernebeek</w:t>
      </w:r>
      <w:r w:rsidR="00075354" w:rsidRPr="00B30700">
        <w:rPr>
          <w:rFonts w:ascii="Arial" w:hAnsi="Arial" w:cs="Arial"/>
          <w:i/>
          <w:noProof/>
        </w:rPr>
        <w:t xml:space="preserve"> et al.</w:t>
      </w:r>
      <w:r w:rsidR="00075354" w:rsidRPr="00B30700">
        <w:rPr>
          <w:rFonts w:ascii="Arial" w:hAnsi="Arial" w:cs="Arial"/>
          <w:noProof/>
        </w:rPr>
        <w:t xml:space="preserve"> (2016)</w:t>
      </w:r>
      <w:r w:rsidRPr="00B30700">
        <w:rPr>
          <w:rFonts w:ascii="Arial" w:hAnsi="Arial" w:cs="Arial"/>
        </w:rPr>
        <w:fldChar w:fldCharType="end"/>
      </w:r>
      <w:r w:rsidRPr="00B30700">
        <w:rPr>
          <w:rFonts w:ascii="Arial" w:hAnsi="Arial" w:cs="Arial"/>
        </w:rPr>
        <w:t xml:space="preserve">; </w:t>
      </w:r>
      <w:r w:rsidRPr="00B30700">
        <w:rPr>
          <w:rFonts w:ascii="Arial" w:hAnsi="Arial" w:cs="Arial"/>
          <w:vertAlign w:val="superscript"/>
        </w:rPr>
        <w:t>2</w:t>
      </w:r>
      <w:r w:rsidRPr="00B30700">
        <w:rPr>
          <w:rFonts w:ascii="Arial" w:hAnsi="Arial" w:cs="Arial"/>
        </w:rPr>
        <w:t>Section Animal production system</w:t>
      </w:r>
      <w:r w:rsidR="00AB0050" w:rsidRPr="00B30700">
        <w:rPr>
          <w:rFonts w:ascii="Arial" w:hAnsi="Arial" w:cs="Arial"/>
        </w:rPr>
        <w:t xml:space="preserve"> in Supplementary Material S4</w:t>
      </w:r>
      <w:r w:rsidRPr="00B30700">
        <w:rPr>
          <w:rFonts w:ascii="Arial" w:hAnsi="Arial" w:cs="Arial"/>
        </w:rPr>
        <w:t>.</w:t>
      </w:r>
    </w:p>
    <w:p w14:paraId="15CBD46B" w14:textId="1E4BB2BD" w:rsidR="004C4B7B" w:rsidRPr="00B90258" w:rsidRDefault="004C4B7B" w:rsidP="006C46D9">
      <w:pPr>
        <w:spacing w:after="0" w:line="240" w:lineRule="auto"/>
        <w:rPr>
          <w:rFonts w:ascii="Arial" w:hAnsi="Arial" w:cs="Arial"/>
          <w:sz w:val="24"/>
          <w:szCs w:val="24"/>
        </w:rPr>
      </w:pPr>
      <w:r w:rsidRPr="00B90258">
        <w:rPr>
          <w:rFonts w:ascii="Arial" w:hAnsi="Arial" w:cs="Arial"/>
          <w:sz w:val="24"/>
          <w:szCs w:val="24"/>
        </w:rPr>
        <w:lastRenderedPageBreak/>
        <w:t>Supplementary Material S</w:t>
      </w:r>
      <w:r w:rsidR="00B327EC">
        <w:rPr>
          <w:rFonts w:ascii="Arial" w:hAnsi="Arial" w:cs="Arial"/>
          <w:sz w:val="24"/>
          <w:szCs w:val="24"/>
        </w:rPr>
        <w:t>2</w:t>
      </w:r>
      <w:r w:rsidRPr="00B90258">
        <w:rPr>
          <w:rFonts w:ascii="Arial" w:hAnsi="Arial" w:cs="Arial"/>
          <w:sz w:val="24"/>
          <w:szCs w:val="24"/>
        </w:rPr>
        <w:t xml:space="preserve">. </w:t>
      </w:r>
      <w:r w:rsidR="00E20B69">
        <w:rPr>
          <w:rFonts w:ascii="Arial" w:hAnsi="Arial" w:cs="Arial"/>
          <w:sz w:val="24"/>
          <w:szCs w:val="24"/>
        </w:rPr>
        <w:t>W</w:t>
      </w:r>
      <w:r w:rsidRPr="00B90258">
        <w:rPr>
          <w:rFonts w:ascii="Arial" w:hAnsi="Arial" w:cs="Arial"/>
          <w:sz w:val="24"/>
          <w:szCs w:val="24"/>
        </w:rPr>
        <w:t>aste of crop and animal products along the chain</w:t>
      </w:r>
    </w:p>
    <w:p w14:paraId="47A0CF08" w14:textId="611A1B3E" w:rsidR="004C4B7B" w:rsidRPr="00B90258" w:rsidRDefault="004C4B7B" w:rsidP="006C46D9">
      <w:pPr>
        <w:spacing w:after="0" w:line="240" w:lineRule="auto"/>
        <w:rPr>
          <w:rFonts w:ascii="Arial" w:hAnsi="Arial" w:cs="Arial"/>
          <w:sz w:val="24"/>
          <w:szCs w:val="24"/>
        </w:rPr>
      </w:pPr>
    </w:p>
    <w:p w14:paraId="7F334EA7" w14:textId="77777777" w:rsidR="004C4B7B" w:rsidRPr="00B90258" w:rsidRDefault="004C4B7B" w:rsidP="006C46D9">
      <w:pPr>
        <w:spacing w:after="0" w:line="240" w:lineRule="auto"/>
        <w:rPr>
          <w:rFonts w:ascii="Arial" w:hAnsi="Arial" w:cs="Arial"/>
          <w:sz w:val="24"/>
          <w:szCs w:val="24"/>
        </w:rPr>
      </w:pPr>
    </w:p>
    <w:p w14:paraId="6E5D5A52" w14:textId="7AC61101" w:rsidR="004C4B7B" w:rsidRPr="00B90258" w:rsidRDefault="00E20B69" w:rsidP="006C46D9">
      <w:pPr>
        <w:spacing w:line="600" w:lineRule="auto"/>
        <w:rPr>
          <w:rFonts w:ascii="Arial" w:hAnsi="Arial" w:cs="Arial"/>
          <w:sz w:val="24"/>
          <w:szCs w:val="24"/>
        </w:rPr>
      </w:pPr>
      <w:r>
        <w:rPr>
          <w:rFonts w:ascii="Arial" w:hAnsi="Arial" w:cs="Arial"/>
          <w:sz w:val="24"/>
          <w:szCs w:val="24"/>
        </w:rPr>
        <w:t xml:space="preserve">Waste </w:t>
      </w:r>
      <w:r w:rsidR="004E1F5D">
        <w:rPr>
          <w:rFonts w:ascii="Arial" w:hAnsi="Arial" w:cs="Arial"/>
          <w:sz w:val="24"/>
          <w:szCs w:val="24"/>
        </w:rPr>
        <w:t xml:space="preserve">of crops and crop products </w:t>
      </w:r>
      <w:proofErr w:type="gramStart"/>
      <w:r w:rsidR="005577E7">
        <w:rPr>
          <w:rFonts w:ascii="Arial" w:hAnsi="Arial" w:cs="Arial"/>
          <w:sz w:val="24"/>
          <w:szCs w:val="24"/>
        </w:rPr>
        <w:t>are provided</w:t>
      </w:r>
      <w:proofErr w:type="gramEnd"/>
      <w:r w:rsidR="005577E7">
        <w:rPr>
          <w:rFonts w:ascii="Arial" w:hAnsi="Arial" w:cs="Arial"/>
          <w:sz w:val="24"/>
          <w:szCs w:val="24"/>
        </w:rPr>
        <w:t xml:space="preserve"> in Table S1. In addition, d</w:t>
      </w:r>
      <w:r w:rsidR="004C4B7B" w:rsidRPr="00B90258">
        <w:rPr>
          <w:rFonts w:ascii="Arial" w:hAnsi="Arial" w:cs="Arial"/>
          <w:sz w:val="24"/>
          <w:szCs w:val="24"/>
        </w:rPr>
        <w:t xml:space="preserve">uring animal processing we assumed 6% </w:t>
      </w:r>
      <w:r>
        <w:rPr>
          <w:rFonts w:ascii="Arial" w:hAnsi="Arial" w:cs="Arial"/>
          <w:sz w:val="24"/>
          <w:szCs w:val="24"/>
        </w:rPr>
        <w:t>waste of</w:t>
      </w:r>
      <w:r w:rsidRPr="00B90258">
        <w:rPr>
          <w:rFonts w:ascii="Arial" w:hAnsi="Arial" w:cs="Arial"/>
          <w:sz w:val="24"/>
          <w:szCs w:val="24"/>
        </w:rPr>
        <w:t xml:space="preserve"> </w:t>
      </w:r>
      <w:r w:rsidR="004C4B7B" w:rsidRPr="00B90258">
        <w:rPr>
          <w:rFonts w:ascii="Arial" w:hAnsi="Arial" w:cs="Arial"/>
          <w:sz w:val="24"/>
          <w:szCs w:val="24"/>
        </w:rPr>
        <w:t xml:space="preserve">meat and 2% </w:t>
      </w:r>
      <w:r>
        <w:rPr>
          <w:rFonts w:ascii="Arial" w:hAnsi="Arial" w:cs="Arial"/>
          <w:sz w:val="24"/>
          <w:szCs w:val="24"/>
        </w:rPr>
        <w:t xml:space="preserve">waste of </w:t>
      </w:r>
      <w:r w:rsidR="004C4B7B" w:rsidRPr="00B90258">
        <w:rPr>
          <w:rFonts w:ascii="Arial" w:hAnsi="Arial" w:cs="Arial"/>
          <w:sz w:val="24"/>
          <w:szCs w:val="24"/>
        </w:rPr>
        <w:t xml:space="preserve">milk </w:t>
      </w:r>
      <w:r w:rsidR="004C4B7B" w:rsidRPr="00B90258">
        <w:rPr>
          <w:rFonts w:ascii="Arial" w:hAnsi="Arial" w:cs="Arial"/>
          <w:sz w:val="24"/>
          <w:szCs w:val="24"/>
        </w:rPr>
        <w:fldChar w:fldCharType="begin"/>
      </w:r>
      <w:r w:rsidR="00DE5142">
        <w:rPr>
          <w:rFonts w:ascii="Arial" w:hAnsi="Arial" w:cs="Arial"/>
          <w:sz w:val="24"/>
          <w:szCs w:val="24"/>
        </w:rPr>
        <w:instrText xml:space="preserve"> ADDIN EN.CITE &lt;EndNote&gt;&lt;Cite&gt;&lt;Author&gt;Gustavsson&lt;/Author&gt;&lt;Year&gt;2011&lt;/Year&gt;&lt;RecNum&gt;655&lt;/RecNum&gt;&lt;DisplayText&gt;(Gustavsson&lt;style face="italic"&gt; et al.&lt;/style&gt;, 2011)&lt;/DisplayText&gt;&lt;record&gt;&lt;rec-number&gt;655&lt;/rec-number&gt;&lt;foreign-keys&gt;&lt;key app="EN" db-id="55xxve2dk5edv9erwz7p2sagxzva2zf9t9v5" timestamp="1384788750"&gt;655&lt;/key&gt;&lt;/foreign-keys&gt;&lt;ref-type name="Report"&gt;27&lt;/ref-type&gt;&lt;contributors&gt;&lt;authors&gt;&lt;author&gt;Gustavsson, Jenny&lt;/author&gt;&lt;author&gt;Cederberg, Christel&lt;/author&gt;&lt;author&gt;Sonesson, Ulf&lt;/author&gt;&lt;author&gt;van Otterdijk, Robert&lt;/author&gt;&lt;author&gt;Meybeck, Alexandre&lt;/author&gt;&lt;/authors&gt;&lt;/contributors&gt;&lt;auth-address&gt;FAO&lt;/auth-address&gt;&lt;titles&gt;&lt;title&gt;Global food losses and food waste. Extend, causes and prevention&lt;/title&gt;&lt;/titles&gt;&lt;dates&gt;&lt;year&gt;2011&lt;/year&gt;&lt;/dates&gt;&lt;pub-location&gt;Rome, Italy&lt;/pub-location&gt;&lt;publisher&gt;Food and Agriculture Organization of the United Nations&lt;/publisher&gt;&lt;accession-num&gt;3266&lt;/accession-num&gt;&lt;urls&gt;&lt;related-urls&gt;&lt;url&gt;citeulike-article-id:10671344&lt;/url&gt;&lt;url&gt;http://www.fao.org/docrep/014/mb060e/mb060e00.pdf&lt;/url&gt;&lt;/related-urls&gt;&lt;/urls&gt;&lt;/record&gt;&lt;/Cite&gt;&lt;/EndNote&gt;</w:instrText>
      </w:r>
      <w:r w:rsidR="004C4B7B" w:rsidRPr="00B90258">
        <w:rPr>
          <w:rFonts w:ascii="Arial" w:hAnsi="Arial" w:cs="Arial"/>
          <w:sz w:val="24"/>
          <w:szCs w:val="24"/>
        </w:rPr>
        <w:fldChar w:fldCharType="separate"/>
      </w:r>
      <w:r w:rsidR="00DE5142">
        <w:rPr>
          <w:rFonts w:ascii="Arial" w:hAnsi="Arial" w:cs="Arial"/>
          <w:noProof/>
          <w:sz w:val="24"/>
          <w:szCs w:val="24"/>
        </w:rPr>
        <w:t>(Gustavsson</w:t>
      </w:r>
      <w:r w:rsidR="00DE5142" w:rsidRPr="00DE5142">
        <w:rPr>
          <w:rFonts w:ascii="Arial" w:hAnsi="Arial" w:cs="Arial"/>
          <w:i/>
          <w:noProof/>
          <w:sz w:val="24"/>
          <w:szCs w:val="24"/>
        </w:rPr>
        <w:t xml:space="preserve"> et al.</w:t>
      </w:r>
      <w:r w:rsidR="00DE5142">
        <w:rPr>
          <w:rFonts w:ascii="Arial" w:hAnsi="Arial" w:cs="Arial"/>
          <w:noProof/>
          <w:sz w:val="24"/>
          <w:szCs w:val="24"/>
        </w:rPr>
        <w:t>, 2011)</w:t>
      </w:r>
      <w:r w:rsidR="004C4B7B" w:rsidRPr="00B90258">
        <w:rPr>
          <w:rFonts w:ascii="Arial" w:hAnsi="Arial" w:cs="Arial"/>
          <w:sz w:val="24"/>
          <w:szCs w:val="24"/>
        </w:rPr>
        <w:fldChar w:fldCharType="end"/>
      </w:r>
      <w:r w:rsidR="005577E7">
        <w:rPr>
          <w:rFonts w:ascii="Arial" w:hAnsi="Arial" w:cs="Arial"/>
          <w:sz w:val="24"/>
          <w:szCs w:val="24"/>
        </w:rPr>
        <w:t>. Moreover, d</w:t>
      </w:r>
      <w:r w:rsidR="004C4B7B" w:rsidRPr="00B90258">
        <w:rPr>
          <w:rFonts w:ascii="Arial" w:hAnsi="Arial" w:cs="Arial"/>
          <w:sz w:val="24"/>
          <w:szCs w:val="24"/>
        </w:rPr>
        <w:t xml:space="preserve">uring human consumption we assumed 15% waste of meat and 8% waste of milk </w:t>
      </w:r>
      <w:r w:rsidR="004C4B7B" w:rsidRPr="00B90258">
        <w:rPr>
          <w:rFonts w:ascii="Arial" w:hAnsi="Arial" w:cs="Arial"/>
          <w:sz w:val="24"/>
          <w:szCs w:val="24"/>
        </w:rPr>
        <w:fldChar w:fldCharType="begin"/>
      </w:r>
      <w:r w:rsidR="00380234">
        <w:rPr>
          <w:rFonts w:ascii="Arial" w:hAnsi="Arial" w:cs="Arial"/>
          <w:sz w:val="24"/>
          <w:szCs w:val="24"/>
        </w:rPr>
        <w:instrText xml:space="preserve"> ADDIN EN.CITE &lt;EndNote&gt;&lt;Cite&gt;&lt;Author&gt;Gustavsson&lt;/Author&gt;&lt;Year&gt;2011&lt;/Year&gt;&lt;RecNum&gt;655&lt;/RecNum&gt;&lt;DisplayText&gt;(Gustavsson&lt;style face="italic"&gt; et al.&lt;/style&gt;, 2011)&lt;/DisplayText&gt;&lt;record&gt;&lt;rec-number&gt;655&lt;/rec-number&gt;&lt;foreign-keys&gt;&lt;key app="EN" db-id="55xxve2dk5edv9erwz7p2sagxzva2zf9t9v5" timestamp="1384788750"&gt;655&lt;/key&gt;&lt;/foreign-keys&gt;&lt;ref-type name="Report"&gt;27&lt;/ref-type&gt;&lt;contributors&gt;&lt;authors&gt;&lt;author&gt;Gustavsson, Jenny&lt;/author&gt;&lt;author&gt;Cederberg, Christel&lt;/author&gt;&lt;author&gt;Sonesson, Ulf&lt;/author&gt;&lt;author&gt;van Otterdijk, Robert&lt;/author&gt;&lt;author&gt;Meybeck, Alexandre&lt;/author&gt;&lt;/authors&gt;&lt;/contributors&gt;&lt;auth-address&gt;FAO&lt;/auth-address&gt;&lt;titles&gt;&lt;title&gt;Global food losses and food waste. Extend, causes and prevention&lt;/title&gt;&lt;/titles&gt;&lt;dates&gt;&lt;year&gt;2011&lt;/year&gt;&lt;/dates&gt;&lt;pub-location&gt;Rome, Italy&lt;/pub-location&gt;&lt;publisher&gt;Food and Agriculture Organization of the United Nations&lt;/publisher&gt;&lt;accession-num&gt;3266&lt;/accession-num&gt;&lt;urls&gt;&lt;related-urls&gt;&lt;url&gt;citeulike-article-id:10671344&lt;/url&gt;&lt;url&gt;http://www.fao.org/docrep/014/mb060e/mb060e00.pdf&lt;/url&gt;&lt;/related-urls&gt;&lt;/urls&gt;&lt;/record&gt;&lt;/Cite&gt;&lt;/EndNote&gt;</w:instrText>
      </w:r>
      <w:r w:rsidR="004C4B7B" w:rsidRPr="00B90258">
        <w:rPr>
          <w:rFonts w:ascii="Arial" w:hAnsi="Arial" w:cs="Arial"/>
          <w:sz w:val="24"/>
          <w:szCs w:val="24"/>
        </w:rPr>
        <w:fldChar w:fldCharType="separate"/>
      </w:r>
      <w:r w:rsidR="00380234">
        <w:rPr>
          <w:rFonts w:ascii="Arial" w:hAnsi="Arial" w:cs="Arial"/>
          <w:noProof/>
          <w:sz w:val="24"/>
          <w:szCs w:val="24"/>
        </w:rPr>
        <w:t>(Gustavsson</w:t>
      </w:r>
      <w:r w:rsidR="00380234" w:rsidRPr="00380234">
        <w:rPr>
          <w:rFonts w:ascii="Arial" w:hAnsi="Arial" w:cs="Arial"/>
          <w:i/>
          <w:noProof/>
          <w:sz w:val="24"/>
          <w:szCs w:val="24"/>
        </w:rPr>
        <w:t xml:space="preserve"> et al.</w:t>
      </w:r>
      <w:r w:rsidR="00380234">
        <w:rPr>
          <w:rFonts w:ascii="Arial" w:hAnsi="Arial" w:cs="Arial"/>
          <w:noProof/>
          <w:sz w:val="24"/>
          <w:szCs w:val="24"/>
        </w:rPr>
        <w:t>, 2011)</w:t>
      </w:r>
      <w:r w:rsidR="004C4B7B" w:rsidRPr="00B90258">
        <w:rPr>
          <w:rFonts w:ascii="Arial" w:hAnsi="Arial" w:cs="Arial"/>
          <w:sz w:val="24"/>
          <w:szCs w:val="24"/>
        </w:rPr>
        <w:fldChar w:fldCharType="end"/>
      </w:r>
      <w:r w:rsidR="004C4B7B" w:rsidRPr="00B90258">
        <w:rPr>
          <w:rFonts w:ascii="Arial" w:hAnsi="Arial" w:cs="Arial"/>
          <w:sz w:val="24"/>
          <w:szCs w:val="24"/>
        </w:rPr>
        <w:t>.</w:t>
      </w:r>
    </w:p>
    <w:p w14:paraId="0E5EED29" w14:textId="77777777" w:rsidR="004C4B7B" w:rsidRPr="00B90258" w:rsidRDefault="004C4B7B" w:rsidP="006C46D9">
      <w:pPr>
        <w:spacing w:after="0" w:line="240" w:lineRule="auto"/>
        <w:rPr>
          <w:rFonts w:ascii="Arial" w:hAnsi="Arial" w:cs="Arial"/>
          <w:sz w:val="24"/>
          <w:szCs w:val="24"/>
        </w:rPr>
      </w:pPr>
      <w:r w:rsidRPr="00B90258">
        <w:rPr>
          <w:rFonts w:ascii="Arial" w:hAnsi="Arial" w:cs="Arial"/>
          <w:sz w:val="24"/>
          <w:szCs w:val="24"/>
        </w:rPr>
        <w:t xml:space="preserve"> </w:t>
      </w:r>
    </w:p>
    <w:p w14:paraId="6ABCEAA0" w14:textId="1B875E35" w:rsidR="004C4B7B" w:rsidRPr="00B90258" w:rsidRDefault="005577E7" w:rsidP="006C46D9">
      <w:pPr>
        <w:spacing w:after="0" w:line="240" w:lineRule="auto"/>
        <w:rPr>
          <w:rFonts w:ascii="Arial" w:hAnsi="Arial" w:cs="Arial"/>
          <w:sz w:val="24"/>
          <w:szCs w:val="24"/>
        </w:rPr>
      </w:pPr>
      <w:r>
        <w:rPr>
          <w:rFonts w:ascii="Arial" w:hAnsi="Arial" w:cs="Arial"/>
          <w:sz w:val="24"/>
          <w:szCs w:val="24"/>
        </w:rPr>
        <w:t xml:space="preserve">Table S1 </w:t>
      </w:r>
      <w:r w:rsidR="004C4B7B" w:rsidRPr="00B90258">
        <w:rPr>
          <w:rFonts w:ascii="Arial" w:hAnsi="Arial" w:cs="Arial"/>
          <w:sz w:val="24"/>
          <w:szCs w:val="24"/>
        </w:rPr>
        <w:t>Post-harvest waste (</w:t>
      </w:r>
      <w:proofErr w:type="gramStart"/>
      <w:r w:rsidR="004C4B7B" w:rsidRPr="00B90258">
        <w:rPr>
          <w:rFonts w:ascii="Arial" w:hAnsi="Arial" w:cs="Arial"/>
          <w:sz w:val="24"/>
          <w:szCs w:val="24"/>
        </w:rPr>
        <w:t>%</w:t>
      </w:r>
      <w:proofErr w:type="gramEnd"/>
      <w:r w:rsidR="004C4B7B" w:rsidRPr="00B90258">
        <w:rPr>
          <w:rFonts w:ascii="Arial" w:hAnsi="Arial" w:cs="Arial"/>
          <w:sz w:val="24"/>
          <w:szCs w:val="24"/>
        </w:rPr>
        <w:t xml:space="preserve">) of crop products during various steps </w:t>
      </w:r>
      <w:r w:rsidR="00DE5142">
        <w:rPr>
          <w:rFonts w:ascii="Arial" w:hAnsi="Arial" w:cs="Arial"/>
          <w:sz w:val="24"/>
          <w:szCs w:val="24"/>
        </w:rPr>
        <w:t>in</w:t>
      </w:r>
      <w:r w:rsidR="004C4B7B" w:rsidRPr="00B90258">
        <w:rPr>
          <w:rFonts w:ascii="Arial" w:hAnsi="Arial" w:cs="Arial"/>
          <w:sz w:val="24"/>
          <w:szCs w:val="24"/>
        </w:rPr>
        <w:t xml:space="preserve"> the food and feed chain</w:t>
      </w:r>
    </w:p>
    <w:tbl>
      <w:tblPr>
        <w:tblW w:w="5000" w:type="pct"/>
        <w:tblCellMar>
          <w:left w:w="70" w:type="dxa"/>
          <w:right w:w="70" w:type="dxa"/>
        </w:tblCellMar>
        <w:tblLook w:val="04A0" w:firstRow="1" w:lastRow="0" w:firstColumn="1" w:lastColumn="0" w:noHBand="0" w:noVBand="1"/>
      </w:tblPr>
      <w:tblGrid>
        <w:gridCol w:w="1476"/>
        <w:gridCol w:w="336"/>
        <w:gridCol w:w="182"/>
        <w:gridCol w:w="303"/>
        <w:gridCol w:w="311"/>
        <w:gridCol w:w="191"/>
        <w:gridCol w:w="1368"/>
        <w:gridCol w:w="1419"/>
        <w:gridCol w:w="826"/>
        <w:gridCol w:w="1411"/>
        <w:gridCol w:w="1249"/>
      </w:tblGrid>
      <w:tr w:rsidR="00B24429" w:rsidRPr="00C86FF7" w14:paraId="738A577C" w14:textId="77777777" w:rsidTr="00525323">
        <w:trPr>
          <w:trHeight w:val="300"/>
        </w:trPr>
        <w:tc>
          <w:tcPr>
            <w:tcW w:w="1271" w:type="pct"/>
            <w:gridSpan w:val="4"/>
            <w:tcBorders>
              <w:top w:val="single" w:sz="4" w:space="0" w:color="auto"/>
              <w:left w:val="nil"/>
              <w:bottom w:val="single" w:sz="4" w:space="0" w:color="auto"/>
              <w:right w:val="nil"/>
            </w:tcBorders>
            <w:shd w:val="clear" w:color="auto" w:fill="auto"/>
            <w:noWrap/>
            <w:hideMark/>
          </w:tcPr>
          <w:p w14:paraId="6C81E6D2" w14:textId="77777777" w:rsidR="004C4B7B" w:rsidRPr="00C86FF7" w:rsidRDefault="004C4B7B" w:rsidP="006C46D9">
            <w:pPr>
              <w:spacing w:after="0" w:line="240" w:lineRule="auto"/>
              <w:rPr>
                <w:rFonts w:ascii="Arial" w:eastAsia="Times New Roman" w:hAnsi="Arial" w:cs="Arial"/>
                <w:color w:val="000000"/>
                <w:lang w:eastAsia="nl-NL"/>
              </w:rPr>
            </w:pPr>
            <w:r w:rsidRPr="00C86FF7">
              <w:rPr>
                <w:rFonts w:ascii="Arial" w:eastAsia="Times New Roman" w:hAnsi="Arial" w:cs="Arial"/>
                <w:color w:val="000000"/>
                <w:lang w:eastAsia="nl-NL"/>
              </w:rPr>
              <w:t> </w:t>
            </w:r>
          </w:p>
        </w:tc>
        <w:tc>
          <w:tcPr>
            <w:tcW w:w="1007" w:type="pct"/>
            <w:gridSpan w:val="3"/>
            <w:tcBorders>
              <w:top w:val="single" w:sz="4" w:space="0" w:color="auto"/>
              <w:left w:val="nil"/>
              <w:bottom w:val="single" w:sz="4" w:space="0" w:color="auto"/>
              <w:right w:val="nil"/>
            </w:tcBorders>
            <w:shd w:val="clear" w:color="auto" w:fill="auto"/>
            <w:noWrap/>
            <w:hideMark/>
          </w:tcPr>
          <w:p w14:paraId="4E80F94E" w14:textId="77777777" w:rsidR="004C4B7B" w:rsidRPr="00C86FF7" w:rsidRDefault="004C4B7B" w:rsidP="006C46D9">
            <w:pPr>
              <w:spacing w:after="0" w:line="240" w:lineRule="auto"/>
              <w:rPr>
                <w:rFonts w:ascii="Arial" w:eastAsia="Times New Roman" w:hAnsi="Arial" w:cs="Arial"/>
                <w:color w:val="000000"/>
                <w:lang w:eastAsia="nl-NL"/>
              </w:rPr>
            </w:pPr>
            <w:r w:rsidRPr="00C86FF7">
              <w:rPr>
                <w:rFonts w:ascii="Arial" w:eastAsia="Times New Roman" w:hAnsi="Arial" w:cs="Arial"/>
                <w:color w:val="000000"/>
                <w:lang w:eastAsia="nl-NL"/>
              </w:rPr>
              <w:t> </w:t>
            </w:r>
          </w:p>
        </w:tc>
        <w:tc>
          <w:tcPr>
            <w:tcW w:w="788" w:type="pct"/>
            <w:tcBorders>
              <w:top w:val="single" w:sz="4" w:space="0" w:color="auto"/>
              <w:left w:val="nil"/>
              <w:bottom w:val="single" w:sz="4" w:space="0" w:color="auto"/>
              <w:right w:val="nil"/>
            </w:tcBorders>
            <w:shd w:val="clear" w:color="auto" w:fill="auto"/>
            <w:noWrap/>
            <w:hideMark/>
          </w:tcPr>
          <w:p w14:paraId="44E8F848" w14:textId="77777777" w:rsidR="004C4B7B" w:rsidRPr="00471C0C" w:rsidRDefault="004C4B7B" w:rsidP="006C46D9">
            <w:pPr>
              <w:spacing w:after="0" w:line="240" w:lineRule="auto"/>
              <w:jc w:val="right"/>
              <w:rPr>
                <w:rFonts w:ascii="Arial" w:hAnsi="Arial"/>
                <w:color w:val="000000"/>
              </w:rPr>
            </w:pPr>
            <w:r w:rsidRPr="00471C0C">
              <w:rPr>
                <w:rFonts w:ascii="Arial" w:hAnsi="Arial"/>
                <w:color w:val="000000"/>
              </w:rPr>
              <w:t>Post-harvest storage</w:t>
            </w:r>
          </w:p>
        </w:tc>
        <w:tc>
          <w:tcPr>
            <w:tcW w:w="458" w:type="pct"/>
            <w:tcBorders>
              <w:top w:val="single" w:sz="4" w:space="0" w:color="auto"/>
              <w:left w:val="nil"/>
              <w:bottom w:val="single" w:sz="4" w:space="0" w:color="auto"/>
              <w:right w:val="nil"/>
            </w:tcBorders>
            <w:shd w:val="clear" w:color="auto" w:fill="auto"/>
            <w:noWrap/>
            <w:hideMark/>
          </w:tcPr>
          <w:p w14:paraId="3889BEEB" w14:textId="77777777" w:rsidR="004C4B7B" w:rsidRPr="00471C0C" w:rsidRDefault="004C4B7B" w:rsidP="006C46D9">
            <w:pPr>
              <w:spacing w:after="0" w:line="240" w:lineRule="auto"/>
              <w:jc w:val="right"/>
              <w:rPr>
                <w:rFonts w:ascii="Arial" w:hAnsi="Arial"/>
                <w:color w:val="000000"/>
              </w:rPr>
            </w:pPr>
            <w:r w:rsidRPr="00471C0C">
              <w:rPr>
                <w:rFonts w:ascii="Arial" w:hAnsi="Arial"/>
                <w:color w:val="000000"/>
              </w:rPr>
              <w:t xml:space="preserve">Processing </w:t>
            </w:r>
          </w:p>
        </w:tc>
        <w:tc>
          <w:tcPr>
            <w:tcW w:w="783" w:type="pct"/>
            <w:tcBorders>
              <w:top w:val="single" w:sz="4" w:space="0" w:color="auto"/>
              <w:left w:val="nil"/>
              <w:bottom w:val="single" w:sz="4" w:space="0" w:color="auto"/>
              <w:right w:val="nil"/>
            </w:tcBorders>
            <w:shd w:val="clear" w:color="auto" w:fill="auto"/>
            <w:noWrap/>
            <w:hideMark/>
          </w:tcPr>
          <w:p w14:paraId="176E1245" w14:textId="77777777" w:rsidR="004C4B7B" w:rsidRPr="00471C0C" w:rsidRDefault="004C4B7B" w:rsidP="006C46D9">
            <w:pPr>
              <w:spacing w:after="0" w:line="240" w:lineRule="auto"/>
              <w:jc w:val="right"/>
              <w:rPr>
                <w:rFonts w:ascii="Arial" w:hAnsi="Arial"/>
                <w:color w:val="000000"/>
              </w:rPr>
            </w:pPr>
            <w:r w:rsidRPr="00471C0C">
              <w:rPr>
                <w:rFonts w:ascii="Arial" w:hAnsi="Arial"/>
                <w:color w:val="000000"/>
              </w:rPr>
              <w:t xml:space="preserve">Human consumption </w:t>
            </w:r>
          </w:p>
        </w:tc>
        <w:tc>
          <w:tcPr>
            <w:tcW w:w="693" w:type="pct"/>
            <w:tcBorders>
              <w:top w:val="single" w:sz="4" w:space="0" w:color="auto"/>
              <w:left w:val="nil"/>
              <w:bottom w:val="single" w:sz="4" w:space="0" w:color="auto"/>
              <w:right w:val="nil"/>
            </w:tcBorders>
            <w:shd w:val="clear" w:color="auto" w:fill="auto"/>
            <w:noWrap/>
            <w:hideMark/>
          </w:tcPr>
          <w:p w14:paraId="74BF8CD2" w14:textId="77777777" w:rsidR="004C4B7B" w:rsidRPr="00471C0C" w:rsidRDefault="004C4B7B" w:rsidP="006C46D9">
            <w:pPr>
              <w:spacing w:after="0" w:line="240" w:lineRule="auto"/>
              <w:jc w:val="right"/>
              <w:rPr>
                <w:rFonts w:ascii="Arial" w:hAnsi="Arial"/>
                <w:color w:val="000000"/>
              </w:rPr>
            </w:pPr>
            <w:r w:rsidRPr="00471C0C">
              <w:rPr>
                <w:rFonts w:ascii="Arial" w:hAnsi="Arial"/>
                <w:color w:val="000000"/>
              </w:rPr>
              <w:t>Animal husbandry</w:t>
            </w:r>
          </w:p>
        </w:tc>
      </w:tr>
      <w:tr w:rsidR="00B24429" w:rsidRPr="00C86FF7" w14:paraId="6F4A05B9" w14:textId="77777777" w:rsidTr="00525323">
        <w:trPr>
          <w:trHeight w:val="300"/>
        </w:trPr>
        <w:tc>
          <w:tcPr>
            <w:tcW w:w="1271" w:type="pct"/>
            <w:gridSpan w:val="4"/>
            <w:tcBorders>
              <w:top w:val="nil"/>
              <w:left w:val="nil"/>
              <w:bottom w:val="nil"/>
              <w:right w:val="nil"/>
            </w:tcBorders>
            <w:shd w:val="clear" w:color="auto" w:fill="auto"/>
            <w:noWrap/>
            <w:hideMark/>
          </w:tcPr>
          <w:p w14:paraId="1D4B325A" w14:textId="77777777" w:rsidR="004C4B7B" w:rsidRPr="00471C0C" w:rsidRDefault="004C4B7B" w:rsidP="006C46D9">
            <w:pPr>
              <w:spacing w:after="0" w:line="240" w:lineRule="auto"/>
              <w:rPr>
                <w:rFonts w:ascii="Arial" w:hAnsi="Arial"/>
                <w:color w:val="000000"/>
              </w:rPr>
            </w:pPr>
            <w:r w:rsidRPr="00471C0C">
              <w:rPr>
                <w:rFonts w:ascii="Arial" w:hAnsi="Arial"/>
                <w:color w:val="000000"/>
              </w:rPr>
              <w:t>Prior to processing</w:t>
            </w:r>
          </w:p>
        </w:tc>
        <w:tc>
          <w:tcPr>
            <w:tcW w:w="1007" w:type="pct"/>
            <w:gridSpan w:val="3"/>
            <w:tcBorders>
              <w:top w:val="nil"/>
              <w:left w:val="nil"/>
              <w:bottom w:val="nil"/>
              <w:right w:val="nil"/>
            </w:tcBorders>
            <w:shd w:val="clear" w:color="auto" w:fill="auto"/>
            <w:noWrap/>
            <w:hideMark/>
          </w:tcPr>
          <w:p w14:paraId="68D75560" w14:textId="77777777" w:rsidR="004C4B7B" w:rsidRPr="00471C0C" w:rsidRDefault="004C4B7B" w:rsidP="006C46D9">
            <w:pPr>
              <w:spacing w:after="0" w:line="240" w:lineRule="auto"/>
              <w:rPr>
                <w:rFonts w:ascii="Arial" w:hAnsi="Arial"/>
                <w:color w:val="000000"/>
              </w:rPr>
            </w:pPr>
          </w:p>
        </w:tc>
        <w:tc>
          <w:tcPr>
            <w:tcW w:w="788" w:type="pct"/>
            <w:tcBorders>
              <w:top w:val="nil"/>
              <w:left w:val="nil"/>
              <w:bottom w:val="nil"/>
              <w:right w:val="nil"/>
            </w:tcBorders>
            <w:shd w:val="clear" w:color="auto" w:fill="auto"/>
            <w:noWrap/>
            <w:hideMark/>
          </w:tcPr>
          <w:p w14:paraId="27F323EF" w14:textId="77777777" w:rsidR="004C4B7B" w:rsidRPr="00471C0C" w:rsidRDefault="004C4B7B" w:rsidP="006C46D9">
            <w:pPr>
              <w:spacing w:after="0" w:line="240" w:lineRule="auto"/>
              <w:jc w:val="right"/>
              <w:rPr>
                <w:rFonts w:ascii="Arial" w:hAnsi="Arial"/>
                <w:color w:val="000000"/>
              </w:rPr>
            </w:pPr>
          </w:p>
        </w:tc>
        <w:tc>
          <w:tcPr>
            <w:tcW w:w="458" w:type="pct"/>
            <w:tcBorders>
              <w:top w:val="nil"/>
              <w:left w:val="nil"/>
              <w:bottom w:val="nil"/>
              <w:right w:val="nil"/>
            </w:tcBorders>
            <w:shd w:val="clear" w:color="auto" w:fill="auto"/>
            <w:noWrap/>
            <w:hideMark/>
          </w:tcPr>
          <w:p w14:paraId="35B65C6B" w14:textId="77777777" w:rsidR="004C4B7B" w:rsidRPr="00471C0C" w:rsidRDefault="004C4B7B" w:rsidP="006C46D9">
            <w:pPr>
              <w:spacing w:after="0" w:line="240" w:lineRule="auto"/>
              <w:jc w:val="right"/>
              <w:rPr>
                <w:rFonts w:ascii="Arial" w:hAnsi="Arial"/>
                <w:color w:val="000000"/>
              </w:rPr>
            </w:pPr>
          </w:p>
        </w:tc>
        <w:tc>
          <w:tcPr>
            <w:tcW w:w="783" w:type="pct"/>
            <w:tcBorders>
              <w:top w:val="nil"/>
              <w:left w:val="nil"/>
              <w:bottom w:val="nil"/>
              <w:right w:val="nil"/>
            </w:tcBorders>
            <w:shd w:val="clear" w:color="auto" w:fill="auto"/>
            <w:noWrap/>
            <w:hideMark/>
          </w:tcPr>
          <w:p w14:paraId="3004517C" w14:textId="77777777" w:rsidR="004C4B7B" w:rsidRPr="00471C0C" w:rsidRDefault="004C4B7B" w:rsidP="006C46D9">
            <w:pPr>
              <w:spacing w:after="0" w:line="240" w:lineRule="auto"/>
              <w:jc w:val="right"/>
              <w:rPr>
                <w:rFonts w:ascii="Arial" w:hAnsi="Arial"/>
                <w:color w:val="000000"/>
              </w:rPr>
            </w:pPr>
          </w:p>
        </w:tc>
        <w:tc>
          <w:tcPr>
            <w:tcW w:w="693" w:type="pct"/>
            <w:tcBorders>
              <w:top w:val="nil"/>
              <w:left w:val="nil"/>
              <w:bottom w:val="nil"/>
              <w:right w:val="nil"/>
            </w:tcBorders>
            <w:shd w:val="clear" w:color="auto" w:fill="auto"/>
            <w:noWrap/>
            <w:hideMark/>
          </w:tcPr>
          <w:p w14:paraId="30B6C901" w14:textId="77777777" w:rsidR="004C4B7B" w:rsidRPr="00471C0C" w:rsidRDefault="004C4B7B" w:rsidP="006C46D9">
            <w:pPr>
              <w:spacing w:after="0" w:line="240" w:lineRule="auto"/>
              <w:jc w:val="right"/>
              <w:rPr>
                <w:rFonts w:ascii="Arial" w:hAnsi="Arial"/>
                <w:color w:val="000000"/>
              </w:rPr>
            </w:pPr>
          </w:p>
        </w:tc>
      </w:tr>
      <w:tr w:rsidR="00B24429" w:rsidRPr="00C86FF7" w14:paraId="1671AF82" w14:textId="77777777" w:rsidTr="00525323">
        <w:trPr>
          <w:trHeight w:val="300"/>
        </w:trPr>
        <w:tc>
          <w:tcPr>
            <w:tcW w:w="1271" w:type="pct"/>
            <w:gridSpan w:val="4"/>
            <w:tcBorders>
              <w:top w:val="nil"/>
              <w:left w:val="nil"/>
              <w:bottom w:val="nil"/>
              <w:right w:val="nil"/>
            </w:tcBorders>
            <w:shd w:val="clear" w:color="auto" w:fill="auto"/>
            <w:noWrap/>
            <w:hideMark/>
          </w:tcPr>
          <w:p w14:paraId="05CA8CA9" w14:textId="77777777" w:rsidR="004C4B7B" w:rsidRPr="00471C0C" w:rsidRDefault="004C4B7B" w:rsidP="006C46D9">
            <w:pPr>
              <w:spacing w:after="0" w:line="240" w:lineRule="auto"/>
              <w:rPr>
                <w:rFonts w:ascii="Arial" w:hAnsi="Arial"/>
                <w:color w:val="000000"/>
              </w:rPr>
            </w:pPr>
          </w:p>
        </w:tc>
        <w:tc>
          <w:tcPr>
            <w:tcW w:w="1007" w:type="pct"/>
            <w:gridSpan w:val="3"/>
            <w:tcBorders>
              <w:top w:val="nil"/>
              <w:left w:val="nil"/>
              <w:bottom w:val="nil"/>
              <w:right w:val="nil"/>
            </w:tcBorders>
            <w:shd w:val="clear" w:color="auto" w:fill="auto"/>
            <w:noWrap/>
            <w:hideMark/>
          </w:tcPr>
          <w:p w14:paraId="4682EC03" w14:textId="77777777" w:rsidR="004C4B7B" w:rsidRPr="00471C0C" w:rsidRDefault="004C4B7B" w:rsidP="006C46D9">
            <w:pPr>
              <w:spacing w:after="0" w:line="240" w:lineRule="auto"/>
              <w:jc w:val="right"/>
              <w:rPr>
                <w:rFonts w:ascii="Arial" w:hAnsi="Arial"/>
                <w:color w:val="000000"/>
              </w:rPr>
            </w:pPr>
            <w:r w:rsidRPr="00471C0C">
              <w:rPr>
                <w:rFonts w:ascii="Arial" w:hAnsi="Arial"/>
                <w:color w:val="000000"/>
              </w:rPr>
              <w:t>Wheat grain</w:t>
            </w:r>
          </w:p>
        </w:tc>
        <w:tc>
          <w:tcPr>
            <w:tcW w:w="788" w:type="pct"/>
            <w:tcBorders>
              <w:top w:val="nil"/>
              <w:left w:val="nil"/>
              <w:bottom w:val="nil"/>
              <w:right w:val="nil"/>
            </w:tcBorders>
            <w:shd w:val="clear" w:color="auto" w:fill="auto"/>
            <w:noWrap/>
            <w:hideMark/>
          </w:tcPr>
          <w:p w14:paraId="27A506E8" w14:textId="77777777" w:rsidR="004C4B7B" w:rsidRPr="00471C0C" w:rsidRDefault="004C4B7B" w:rsidP="006C46D9">
            <w:pPr>
              <w:spacing w:after="0" w:line="240" w:lineRule="auto"/>
              <w:jc w:val="right"/>
              <w:rPr>
                <w:rFonts w:ascii="Arial" w:hAnsi="Arial"/>
                <w:color w:val="000000"/>
              </w:rPr>
            </w:pPr>
            <w:r w:rsidRPr="00471C0C">
              <w:rPr>
                <w:rFonts w:ascii="Arial" w:hAnsi="Arial"/>
                <w:color w:val="000000"/>
              </w:rPr>
              <w:t>4</w:t>
            </w:r>
          </w:p>
        </w:tc>
        <w:tc>
          <w:tcPr>
            <w:tcW w:w="458" w:type="pct"/>
            <w:tcBorders>
              <w:top w:val="nil"/>
              <w:left w:val="nil"/>
              <w:bottom w:val="nil"/>
              <w:right w:val="nil"/>
            </w:tcBorders>
            <w:shd w:val="clear" w:color="auto" w:fill="auto"/>
            <w:noWrap/>
            <w:hideMark/>
          </w:tcPr>
          <w:p w14:paraId="0106C7A1" w14:textId="77777777" w:rsidR="004C4B7B" w:rsidRPr="00471C0C" w:rsidRDefault="004C4B7B" w:rsidP="006C46D9">
            <w:pPr>
              <w:spacing w:after="0" w:line="240" w:lineRule="auto"/>
              <w:jc w:val="right"/>
              <w:rPr>
                <w:rFonts w:ascii="Arial" w:hAnsi="Arial"/>
                <w:color w:val="000000"/>
              </w:rPr>
            </w:pPr>
          </w:p>
        </w:tc>
        <w:tc>
          <w:tcPr>
            <w:tcW w:w="783" w:type="pct"/>
            <w:tcBorders>
              <w:top w:val="nil"/>
              <w:left w:val="nil"/>
              <w:bottom w:val="nil"/>
              <w:right w:val="nil"/>
            </w:tcBorders>
            <w:shd w:val="clear" w:color="auto" w:fill="auto"/>
            <w:noWrap/>
            <w:hideMark/>
          </w:tcPr>
          <w:p w14:paraId="7C251AB1" w14:textId="77777777" w:rsidR="004C4B7B" w:rsidRPr="00471C0C" w:rsidRDefault="004C4B7B" w:rsidP="006C46D9">
            <w:pPr>
              <w:spacing w:after="0" w:line="240" w:lineRule="auto"/>
              <w:jc w:val="right"/>
              <w:rPr>
                <w:rFonts w:ascii="Arial" w:hAnsi="Arial"/>
                <w:color w:val="000000"/>
              </w:rPr>
            </w:pPr>
          </w:p>
        </w:tc>
        <w:tc>
          <w:tcPr>
            <w:tcW w:w="693" w:type="pct"/>
            <w:tcBorders>
              <w:top w:val="nil"/>
              <w:left w:val="nil"/>
              <w:bottom w:val="nil"/>
              <w:right w:val="nil"/>
            </w:tcBorders>
            <w:shd w:val="clear" w:color="auto" w:fill="auto"/>
            <w:noWrap/>
            <w:hideMark/>
          </w:tcPr>
          <w:p w14:paraId="367DE2C7" w14:textId="77777777" w:rsidR="004C4B7B" w:rsidRPr="00471C0C" w:rsidRDefault="004C4B7B" w:rsidP="006C46D9">
            <w:pPr>
              <w:spacing w:after="0" w:line="240" w:lineRule="auto"/>
              <w:jc w:val="right"/>
              <w:rPr>
                <w:rFonts w:ascii="Arial" w:hAnsi="Arial"/>
                <w:color w:val="000000"/>
              </w:rPr>
            </w:pPr>
          </w:p>
        </w:tc>
      </w:tr>
      <w:tr w:rsidR="00B24429" w:rsidRPr="00C86FF7" w14:paraId="43EBED6B" w14:textId="77777777" w:rsidTr="00525323">
        <w:trPr>
          <w:trHeight w:val="300"/>
        </w:trPr>
        <w:tc>
          <w:tcPr>
            <w:tcW w:w="1271" w:type="pct"/>
            <w:gridSpan w:val="4"/>
            <w:tcBorders>
              <w:top w:val="nil"/>
              <w:left w:val="nil"/>
              <w:bottom w:val="nil"/>
              <w:right w:val="nil"/>
            </w:tcBorders>
            <w:shd w:val="clear" w:color="auto" w:fill="auto"/>
            <w:noWrap/>
            <w:hideMark/>
          </w:tcPr>
          <w:p w14:paraId="2266BF15" w14:textId="77777777" w:rsidR="004C4B7B" w:rsidRPr="00471C0C" w:rsidRDefault="004C4B7B" w:rsidP="006C46D9">
            <w:pPr>
              <w:spacing w:after="0" w:line="240" w:lineRule="auto"/>
              <w:rPr>
                <w:rFonts w:ascii="Arial" w:hAnsi="Arial"/>
                <w:color w:val="000000"/>
              </w:rPr>
            </w:pPr>
          </w:p>
        </w:tc>
        <w:tc>
          <w:tcPr>
            <w:tcW w:w="1007" w:type="pct"/>
            <w:gridSpan w:val="3"/>
            <w:tcBorders>
              <w:top w:val="nil"/>
              <w:left w:val="nil"/>
              <w:bottom w:val="nil"/>
              <w:right w:val="nil"/>
            </w:tcBorders>
            <w:shd w:val="clear" w:color="auto" w:fill="auto"/>
            <w:noWrap/>
            <w:hideMark/>
          </w:tcPr>
          <w:p w14:paraId="5ABD4C96" w14:textId="77777777" w:rsidR="004C4B7B" w:rsidRPr="00471C0C" w:rsidRDefault="004C4B7B" w:rsidP="006C46D9">
            <w:pPr>
              <w:spacing w:after="0" w:line="240" w:lineRule="auto"/>
              <w:jc w:val="right"/>
              <w:rPr>
                <w:rFonts w:ascii="Arial" w:hAnsi="Arial"/>
                <w:color w:val="000000"/>
              </w:rPr>
            </w:pPr>
            <w:r w:rsidRPr="00471C0C">
              <w:rPr>
                <w:rFonts w:ascii="Arial" w:hAnsi="Arial"/>
                <w:color w:val="000000"/>
              </w:rPr>
              <w:t>Wheat straw</w:t>
            </w:r>
          </w:p>
        </w:tc>
        <w:tc>
          <w:tcPr>
            <w:tcW w:w="788" w:type="pct"/>
            <w:tcBorders>
              <w:top w:val="nil"/>
              <w:left w:val="nil"/>
              <w:bottom w:val="nil"/>
              <w:right w:val="nil"/>
            </w:tcBorders>
            <w:shd w:val="clear" w:color="auto" w:fill="auto"/>
            <w:noWrap/>
            <w:hideMark/>
          </w:tcPr>
          <w:p w14:paraId="2B300D08" w14:textId="77777777" w:rsidR="004C4B7B" w:rsidRPr="00471C0C" w:rsidRDefault="004C4B7B" w:rsidP="006C46D9">
            <w:pPr>
              <w:spacing w:after="0" w:line="240" w:lineRule="auto"/>
              <w:jc w:val="right"/>
              <w:rPr>
                <w:rFonts w:ascii="Arial" w:hAnsi="Arial"/>
                <w:color w:val="000000"/>
              </w:rPr>
            </w:pPr>
            <w:r w:rsidRPr="00471C0C">
              <w:rPr>
                <w:rFonts w:ascii="Arial" w:hAnsi="Arial"/>
                <w:color w:val="000000"/>
              </w:rPr>
              <w:t>5</w:t>
            </w:r>
          </w:p>
        </w:tc>
        <w:tc>
          <w:tcPr>
            <w:tcW w:w="458" w:type="pct"/>
            <w:tcBorders>
              <w:top w:val="nil"/>
              <w:left w:val="nil"/>
              <w:bottom w:val="nil"/>
              <w:right w:val="nil"/>
            </w:tcBorders>
            <w:shd w:val="clear" w:color="auto" w:fill="auto"/>
            <w:noWrap/>
            <w:hideMark/>
          </w:tcPr>
          <w:p w14:paraId="6D70AD04" w14:textId="77777777" w:rsidR="004C4B7B" w:rsidRPr="00471C0C" w:rsidRDefault="004C4B7B" w:rsidP="006C46D9">
            <w:pPr>
              <w:spacing w:after="0" w:line="240" w:lineRule="auto"/>
              <w:jc w:val="right"/>
              <w:rPr>
                <w:rFonts w:ascii="Arial" w:hAnsi="Arial"/>
                <w:color w:val="000000"/>
              </w:rPr>
            </w:pPr>
          </w:p>
        </w:tc>
        <w:tc>
          <w:tcPr>
            <w:tcW w:w="783" w:type="pct"/>
            <w:tcBorders>
              <w:top w:val="nil"/>
              <w:left w:val="nil"/>
              <w:bottom w:val="nil"/>
              <w:right w:val="nil"/>
            </w:tcBorders>
            <w:shd w:val="clear" w:color="auto" w:fill="auto"/>
            <w:noWrap/>
            <w:hideMark/>
          </w:tcPr>
          <w:p w14:paraId="16AA6CBD" w14:textId="77777777" w:rsidR="004C4B7B" w:rsidRPr="00471C0C" w:rsidRDefault="004C4B7B" w:rsidP="006C46D9">
            <w:pPr>
              <w:spacing w:after="0" w:line="240" w:lineRule="auto"/>
              <w:jc w:val="right"/>
              <w:rPr>
                <w:rFonts w:ascii="Arial" w:hAnsi="Arial"/>
                <w:color w:val="000000"/>
              </w:rPr>
            </w:pPr>
          </w:p>
        </w:tc>
        <w:tc>
          <w:tcPr>
            <w:tcW w:w="693" w:type="pct"/>
            <w:tcBorders>
              <w:top w:val="nil"/>
              <w:left w:val="nil"/>
              <w:bottom w:val="nil"/>
              <w:right w:val="nil"/>
            </w:tcBorders>
            <w:shd w:val="clear" w:color="auto" w:fill="auto"/>
            <w:noWrap/>
            <w:hideMark/>
          </w:tcPr>
          <w:p w14:paraId="231A52EC" w14:textId="77777777" w:rsidR="004C4B7B" w:rsidRPr="00471C0C" w:rsidRDefault="004C4B7B" w:rsidP="006C46D9">
            <w:pPr>
              <w:spacing w:after="0" w:line="240" w:lineRule="auto"/>
              <w:jc w:val="right"/>
              <w:rPr>
                <w:rFonts w:ascii="Arial" w:hAnsi="Arial"/>
                <w:color w:val="000000"/>
              </w:rPr>
            </w:pPr>
          </w:p>
        </w:tc>
      </w:tr>
      <w:tr w:rsidR="00B24429" w:rsidRPr="00C86FF7" w14:paraId="35CFF727" w14:textId="77777777" w:rsidTr="00525323">
        <w:trPr>
          <w:trHeight w:val="300"/>
        </w:trPr>
        <w:tc>
          <w:tcPr>
            <w:tcW w:w="1271" w:type="pct"/>
            <w:gridSpan w:val="4"/>
            <w:tcBorders>
              <w:top w:val="nil"/>
              <w:left w:val="nil"/>
              <w:bottom w:val="nil"/>
              <w:right w:val="nil"/>
            </w:tcBorders>
            <w:shd w:val="clear" w:color="auto" w:fill="auto"/>
            <w:noWrap/>
            <w:hideMark/>
          </w:tcPr>
          <w:p w14:paraId="4CFFF8DD" w14:textId="77777777" w:rsidR="004C4B7B" w:rsidRPr="00471C0C" w:rsidRDefault="004C4B7B" w:rsidP="006C46D9">
            <w:pPr>
              <w:spacing w:after="0" w:line="240" w:lineRule="auto"/>
              <w:rPr>
                <w:rFonts w:ascii="Arial" w:hAnsi="Arial"/>
                <w:color w:val="000000"/>
              </w:rPr>
            </w:pPr>
          </w:p>
        </w:tc>
        <w:tc>
          <w:tcPr>
            <w:tcW w:w="1007" w:type="pct"/>
            <w:gridSpan w:val="3"/>
            <w:tcBorders>
              <w:top w:val="nil"/>
              <w:left w:val="nil"/>
              <w:bottom w:val="nil"/>
              <w:right w:val="nil"/>
            </w:tcBorders>
            <w:shd w:val="clear" w:color="auto" w:fill="auto"/>
            <w:noWrap/>
            <w:hideMark/>
          </w:tcPr>
          <w:p w14:paraId="12FB0BB5" w14:textId="77777777" w:rsidR="004C4B7B" w:rsidRPr="00471C0C" w:rsidRDefault="004C4B7B" w:rsidP="006C46D9">
            <w:pPr>
              <w:spacing w:after="0" w:line="240" w:lineRule="auto"/>
              <w:jc w:val="right"/>
              <w:rPr>
                <w:rFonts w:ascii="Arial" w:hAnsi="Arial"/>
                <w:color w:val="000000"/>
              </w:rPr>
            </w:pPr>
            <w:r w:rsidRPr="00471C0C">
              <w:rPr>
                <w:rFonts w:ascii="Arial" w:hAnsi="Arial"/>
                <w:color w:val="000000"/>
              </w:rPr>
              <w:t>Potato</w:t>
            </w:r>
          </w:p>
        </w:tc>
        <w:tc>
          <w:tcPr>
            <w:tcW w:w="788" w:type="pct"/>
            <w:tcBorders>
              <w:top w:val="nil"/>
              <w:left w:val="nil"/>
              <w:bottom w:val="nil"/>
              <w:right w:val="nil"/>
            </w:tcBorders>
            <w:shd w:val="clear" w:color="auto" w:fill="auto"/>
            <w:noWrap/>
            <w:hideMark/>
          </w:tcPr>
          <w:p w14:paraId="43FCD4ED" w14:textId="77777777" w:rsidR="004C4B7B" w:rsidRPr="00471C0C" w:rsidRDefault="004C4B7B" w:rsidP="006C46D9">
            <w:pPr>
              <w:spacing w:after="0" w:line="240" w:lineRule="auto"/>
              <w:jc w:val="right"/>
              <w:rPr>
                <w:rFonts w:ascii="Arial" w:hAnsi="Arial"/>
                <w:color w:val="000000"/>
              </w:rPr>
            </w:pPr>
            <w:r w:rsidRPr="00471C0C">
              <w:rPr>
                <w:rFonts w:ascii="Arial" w:hAnsi="Arial"/>
                <w:color w:val="000000"/>
              </w:rPr>
              <w:t>9</w:t>
            </w:r>
          </w:p>
        </w:tc>
        <w:tc>
          <w:tcPr>
            <w:tcW w:w="458" w:type="pct"/>
            <w:tcBorders>
              <w:top w:val="nil"/>
              <w:left w:val="nil"/>
              <w:bottom w:val="nil"/>
              <w:right w:val="nil"/>
            </w:tcBorders>
            <w:shd w:val="clear" w:color="auto" w:fill="auto"/>
            <w:noWrap/>
            <w:hideMark/>
          </w:tcPr>
          <w:p w14:paraId="55816E73" w14:textId="77777777" w:rsidR="004C4B7B" w:rsidRPr="00471C0C" w:rsidRDefault="004C4B7B" w:rsidP="006C46D9">
            <w:pPr>
              <w:spacing w:after="0" w:line="240" w:lineRule="auto"/>
              <w:jc w:val="right"/>
              <w:rPr>
                <w:rFonts w:ascii="Arial" w:hAnsi="Arial"/>
                <w:color w:val="000000"/>
              </w:rPr>
            </w:pPr>
          </w:p>
        </w:tc>
        <w:tc>
          <w:tcPr>
            <w:tcW w:w="783" w:type="pct"/>
            <w:tcBorders>
              <w:top w:val="nil"/>
              <w:left w:val="nil"/>
              <w:bottom w:val="nil"/>
              <w:right w:val="nil"/>
            </w:tcBorders>
            <w:shd w:val="clear" w:color="auto" w:fill="auto"/>
            <w:noWrap/>
            <w:hideMark/>
          </w:tcPr>
          <w:p w14:paraId="61771043" w14:textId="77777777" w:rsidR="004C4B7B" w:rsidRPr="00471C0C" w:rsidRDefault="004C4B7B" w:rsidP="006C46D9">
            <w:pPr>
              <w:spacing w:after="0" w:line="240" w:lineRule="auto"/>
              <w:jc w:val="right"/>
              <w:rPr>
                <w:rFonts w:ascii="Arial" w:hAnsi="Arial"/>
                <w:color w:val="000000"/>
              </w:rPr>
            </w:pPr>
          </w:p>
        </w:tc>
        <w:tc>
          <w:tcPr>
            <w:tcW w:w="693" w:type="pct"/>
            <w:tcBorders>
              <w:top w:val="nil"/>
              <w:left w:val="nil"/>
              <w:bottom w:val="nil"/>
              <w:right w:val="nil"/>
            </w:tcBorders>
            <w:shd w:val="clear" w:color="auto" w:fill="auto"/>
            <w:noWrap/>
            <w:hideMark/>
          </w:tcPr>
          <w:p w14:paraId="2FB7B60E" w14:textId="77777777" w:rsidR="004C4B7B" w:rsidRPr="00471C0C" w:rsidRDefault="004C4B7B" w:rsidP="006C46D9">
            <w:pPr>
              <w:spacing w:after="0" w:line="240" w:lineRule="auto"/>
              <w:jc w:val="right"/>
              <w:rPr>
                <w:rFonts w:ascii="Arial" w:hAnsi="Arial"/>
                <w:color w:val="000000"/>
              </w:rPr>
            </w:pPr>
          </w:p>
        </w:tc>
      </w:tr>
      <w:tr w:rsidR="00B24429" w:rsidRPr="00C86FF7" w14:paraId="07AA564E" w14:textId="77777777" w:rsidTr="00525323">
        <w:trPr>
          <w:trHeight w:val="300"/>
        </w:trPr>
        <w:tc>
          <w:tcPr>
            <w:tcW w:w="1271" w:type="pct"/>
            <w:gridSpan w:val="4"/>
            <w:tcBorders>
              <w:top w:val="nil"/>
              <w:left w:val="nil"/>
              <w:bottom w:val="nil"/>
              <w:right w:val="nil"/>
            </w:tcBorders>
            <w:shd w:val="clear" w:color="auto" w:fill="auto"/>
            <w:noWrap/>
            <w:hideMark/>
          </w:tcPr>
          <w:p w14:paraId="06495243" w14:textId="77777777" w:rsidR="004C4B7B" w:rsidRPr="00471C0C" w:rsidRDefault="004C4B7B" w:rsidP="006C46D9">
            <w:pPr>
              <w:spacing w:after="0" w:line="240" w:lineRule="auto"/>
              <w:rPr>
                <w:rFonts w:ascii="Arial" w:hAnsi="Arial"/>
                <w:color w:val="000000"/>
              </w:rPr>
            </w:pPr>
          </w:p>
        </w:tc>
        <w:tc>
          <w:tcPr>
            <w:tcW w:w="1007" w:type="pct"/>
            <w:gridSpan w:val="3"/>
            <w:tcBorders>
              <w:top w:val="nil"/>
              <w:left w:val="nil"/>
              <w:bottom w:val="nil"/>
              <w:right w:val="nil"/>
            </w:tcBorders>
            <w:shd w:val="clear" w:color="auto" w:fill="auto"/>
            <w:noWrap/>
            <w:hideMark/>
          </w:tcPr>
          <w:p w14:paraId="45E58591" w14:textId="77777777" w:rsidR="004C4B7B" w:rsidRPr="00471C0C" w:rsidRDefault="004C4B7B" w:rsidP="006C46D9">
            <w:pPr>
              <w:spacing w:after="0" w:line="240" w:lineRule="auto"/>
              <w:jc w:val="right"/>
              <w:rPr>
                <w:rFonts w:ascii="Arial" w:hAnsi="Arial"/>
                <w:color w:val="000000"/>
              </w:rPr>
            </w:pPr>
            <w:r w:rsidRPr="00471C0C">
              <w:rPr>
                <w:rFonts w:ascii="Arial" w:hAnsi="Arial"/>
                <w:color w:val="000000"/>
              </w:rPr>
              <w:t>Sugar beet</w:t>
            </w:r>
          </w:p>
        </w:tc>
        <w:tc>
          <w:tcPr>
            <w:tcW w:w="788" w:type="pct"/>
            <w:tcBorders>
              <w:top w:val="nil"/>
              <w:left w:val="nil"/>
              <w:bottom w:val="nil"/>
              <w:right w:val="nil"/>
            </w:tcBorders>
            <w:shd w:val="clear" w:color="auto" w:fill="auto"/>
            <w:noWrap/>
            <w:hideMark/>
          </w:tcPr>
          <w:p w14:paraId="1141F27B" w14:textId="77777777" w:rsidR="004C4B7B" w:rsidRPr="00471C0C" w:rsidRDefault="004C4B7B" w:rsidP="006C46D9">
            <w:pPr>
              <w:spacing w:after="0" w:line="240" w:lineRule="auto"/>
              <w:jc w:val="right"/>
              <w:rPr>
                <w:rFonts w:ascii="Arial" w:hAnsi="Arial"/>
                <w:color w:val="000000"/>
              </w:rPr>
            </w:pPr>
            <w:r w:rsidRPr="00471C0C">
              <w:rPr>
                <w:rFonts w:ascii="Arial" w:hAnsi="Arial"/>
                <w:color w:val="000000"/>
              </w:rPr>
              <w:t>9</w:t>
            </w:r>
          </w:p>
        </w:tc>
        <w:tc>
          <w:tcPr>
            <w:tcW w:w="458" w:type="pct"/>
            <w:tcBorders>
              <w:top w:val="nil"/>
              <w:left w:val="nil"/>
              <w:bottom w:val="nil"/>
              <w:right w:val="nil"/>
            </w:tcBorders>
            <w:shd w:val="clear" w:color="auto" w:fill="auto"/>
            <w:noWrap/>
            <w:hideMark/>
          </w:tcPr>
          <w:p w14:paraId="2A001441" w14:textId="77777777" w:rsidR="004C4B7B" w:rsidRPr="00471C0C" w:rsidRDefault="004C4B7B" w:rsidP="006C46D9">
            <w:pPr>
              <w:spacing w:after="0" w:line="240" w:lineRule="auto"/>
              <w:jc w:val="right"/>
              <w:rPr>
                <w:rFonts w:ascii="Arial" w:hAnsi="Arial"/>
                <w:color w:val="000000"/>
              </w:rPr>
            </w:pPr>
          </w:p>
        </w:tc>
        <w:tc>
          <w:tcPr>
            <w:tcW w:w="783" w:type="pct"/>
            <w:tcBorders>
              <w:top w:val="nil"/>
              <w:left w:val="nil"/>
              <w:bottom w:val="nil"/>
              <w:right w:val="nil"/>
            </w:tcBorders>
            <w:shd w:val="clear" w:color="auto" w:fill="auto"/>
            <w:noWrap/>
            <w:hideMark/>
          </w:tcPr>
          <w:p w14:paraId="6015C499" w14:textId="77777777" w:rsidR="004C4B7B" w:rsidRPr="00471C0C" w:rsidRDefault="004C4B7B" w:rsidP="006C46D9">
            <w:pPr>
              <w:spacing w:after="0" w:line="240" w:lineRule="auto"/>
              <w:jc w:val="right"/>
              <w:rPr>
                <w:rFonts w:ascii="Arial" w:hAnsi="Arial"/>
                <w:color w:val="000000"/>
              </w:rPr>
            </w:pPr>
          </w:p>
        </w:tc>
        <w:tc>
          <w:tcPr>
            <w:tcW w:w="693" w:type="pct"/>
            <w:tcBorders>
              <w:top w:val="nil"/>
              <w:left w:val="nil"/>
              <w:bottom w:val="nil"/>
              <w:right w:val="nil"/>
            </w:tcBorders>
            <w:shd w:val="clear" w:color="auto" w:fill="auto"/>
            <w:noWrap/>
            <w:hideMark/>
          </w:tcPr>
          <w:p w14:paraId="3E240A42" w14:textId="77777777" w:rsidR="004C4B7B" w:rsidRPr="00471C0C" w:rsidRDefault="004C4B7B" w:rsidP="006C46D9">
            <w:pPr>
              <w:spacing w:after="0" w:line="240" w:lineRule="auto"/>
              <w:jc w:val="right"/>
              <w:rPr>
                <w:rFonts w:ascii="Arial" w:hAnsi="Arial"/>
                <w:color w:val="000000"/>
              </w:rPr>
            </w:pPr>
          </w:p>
        </w:tc>
      </w:tr>
      <w:tr w:rsidR="00B24429" w:rsidRPr="00C86FF7" w14:paraId="68042A52" w14:textId="77777777" w:rsidTr="00525323">
        <w:trPr>
          <w:trHeight w:val="300"/>
        </w:trPr>
        <w:tc>
          <w:tcPr>
            <w:tcW w:w="866" w:type="pct"/>
            <w:tcBorders>
              <w:top w:val="nil"/>
              <w:left w:val="nil"/>
              <w:bottom w:val="nil"/>
              <w:right w:val="nil"/>
            </w:tcBorders>
            <w:shd w:val="clear" w:color="auto" w:fill="auto"/>
            <w:noWrap/>
            <w:hideMark/>
          </w:tcPr>
          <w:p w14:paraId="2CBD9706" w14:textId="77777777" w:rsidR="004C4B7B" w:rsidRPr="00471C0C" w:rsidRDefault="004C4B7B" w:rsidP="006C46D9">
            <w:pPr>
              <w:spacing w:after="0" w:line="240" w:lineRule="auto"/>
              <w:rPr>
                <w:rFonts w:ascii="Arial" w:hAnsi="Arial"/>
                <w:color w:val="000000"/>
              </w:rPr>
            </w:pPr>
          </w:p>
        </w:tc>
        <w:tc>
          <w:tcPr>
            <w:tcW w:w="1413" w:type="pct"/>
            <w:gridSpan w:val="6"/>
            <w:tcBorders>
              <w:top w:val="nil"/>
              <w:left w:val="nil"/>
              <w:bottom w:val="nil"/>
              <w:right w:val="nil"/>
            </w:tcBorders>
            <w:shd w:val="clear" w:color="auto" w:fill="auto"/>
            <w:noWrap/>
            <w:hideMark/>
          </w:tcPr>
          <w:p w14:paraId="00578CDD" w14:textId="77777777" w:rsidR="004C4B7B" w:rsidRPr="00471C0C" w:rsidRDefault="004C4B7B" w:rsidP="006C46D9">
            <w:pPr>
              <w:spacing w:after="0" w:line="240" w:lineRule="auto"/>
              <w:jc w:val="right"/>
              <w:rPr>
                <w:rFonts w:ascii="Arial" w:hAnsi="Arial"/>
                <w:color w:val="000000"/>
              </w:rPr>
            </w:pPr>
            <w:r w:rsidRPr="00471C0C">
              <w:rPr>
                <w:rFonts w:ascii="Arial" w:hAnsi="Arial"/>
                <w:color w:val="000000"/>
              </w:rPr>
              <w:t xml:space="preserve">sugar beet </w:t>
            </w:r>
            <w:proofErr w:type="spellStart"/>
            <w:r w:rsidRPr="00471C0C">
              <w:rPr>
                <w:rFonts w:ascii="Arial" w:hAnsi="Arial"/>
                <w:color w:val="000000"/>
              </w:rPr>
              <w:t>tops&amp;tails</w:t>
            </w:r>
            <w:proofErr w:type="spellEnd"/>
          </w:p>
        </w:tc>
        <w:tc>
          <w:tcPr>
            <w:tcW w:w="788" w:type="pct"/>
            <w:tcBorders>
              <w:top w:val="nil"/>
              <w:left w:val="nil"/>
              <w:bottom w:val="nil"/>
              <w:right w:val="nil"/>
            </w:tcBorders>
            <w:shd w:val="clear" w:color="auto" w:fill="auto"/>
            <w:noWrap/>
            <w:hideMark/>
          </w:tcPr>
          <w:p w14:paraId="39C398EE" w14:textId="77777777" w:rsidR="004C4B7B" w:rsidRPr="00471C0C" w:rsidRDefault="004C4B7B" w:rsidP="006C46D9">
            <w:pPr>
              <w:spacing w:after="0" w:line="240" w:lineRule="auto"/>
              <w:jc w:val="right"/>
              <w:rPr>
                <w:rFonts w:ascii="Arial" w:hAnsi="Arial"/>
                <w:color w:val="000000"/>
              </w:rPr>
            </w:pPr>
            <w:r w:rsidRPr="00471C0C">
              <w:rPr>
                <w:rFonts w:ascii="Arial" w:hAnsi="Arial"/>
                <w:color w:val="000000"/>
              </w:rPr>
              <w:t>5</w:t>
            </w:r>
          </w:p>
        </w:tc>
        <w:tc>
          <w:tcPr>
            <w:tcW w:w="458" w:type="pct"/>
            <w:tcBorders>
              <w:top w:val="nil"/>
              <w:left w:val="nil"/>
              <w:bottom w:val="nil"/>
              <w:right w:val="nil"/>
            </w:tcBorders>
            <w:shd w:val="clear" w:color="auto" w:fill="auto"/>
            <w:noWrap/>
            <w:hideMark/>
          </w:tcPr>
          <w:p w14:paraId="1FCEC778" w14:textId="77777777" w:rsidR="004C4B7B" w:rsidRPr="00471C0C" w:rsidRDefault="004C4B7B" w:rsidP="006C46D9">
            <w:pPr>
              <w:spacing w:after="0" w:line="240" w:lineRule="auto"/>
              <w:jc w:val="right"/>
              <w:rPr>
                <w:rFonts w:ascii="Arial" w:hAnsi="Arial"/>
                <w:color w:val="000000"/>
              </w:rPr>
            </w:pPr>
          </w:p>
        </w:tc>
        <w:tc>
          <w:tcPr>
            <w:tcW w:w="783" w:type="pct"/>
            <w:tcBorders>
              <w:top w:val="nil"/>
              <w:left w:val="nil"/>
              <w:bottom w:val="nil"/>
              <w:right w:val="nil"/>
            </w:tcBorders>
            <w:shd w:val="clear" w:color="auto" w:fill="auto"/>
            <w:noWrap/>
            <w:hideMark/>
          </w:tcPr>
          <w:p w14:paraId="5AC702C3" w14:textId="77777777" w:rsidR="004C4B7B" w:rsidRPr="00471C0C" w:rsidRDefault="004C4B7B" w:rsidP="006C46D9">
            <w:pPr>
              <w:spacing w:after="0" w:line="240" w:lineRule="auto"/>
              <w:jc w:val="right"/>
              <w:rPr>
                <w:rFonts w:ascii="Arial" w:hAnsi="Arial"/>
                <w:color w:val="000000"/>
              </w:rPr>
            </w:pPr>
          </w:p>
        </w:tc>
        <w:tc>
          <w:tcPr>
            <w:tcW w:w="693" w:type="pct"/>
            <w:tcBorders>
              <w:top w:val="nil"/>
              <w:left w:val="nil"/>
              <w:bottom w:val="nil"/>
              <w:right w:val="nil"/>
            </w:tcBorders>
            <w:shd w:val="clear" w:color="auto" w:fill="auto"/>
            <w:noWrap/>
            <w:hideMark/>
          </w:tcPr>
          <w:p w14:paraId="1FC1C736" w14:textId="77777777" w:rsidR="004C4B7B" w:rsidRPr="00471C0C" w:rsidRDefault="004C4B7B" w:rsidP="006C46D9">
            <w:pPr>
              <w:spacing w:after="0" w:line="240" w:lineRule="auto"/>
              <w:jc w:val="right"/>
              <w:rPr>
                <w:rFonts w:ascii="Arial" w:hAnsi="Arial"/>
                <w:color w:val="000000"/>
              </w:rPr>
            </w:pPr>
          </w:p>
        </w:tc>
      </w:tr>
      <w:tr w:rsidR="00B24429" w:rsidRPr="00C86FF7" w14:paraId="2823F4DD" w14:textId="77777777" w:rsidTr="00525323">
        <w:trPr>
          <w:trHeight w:val="300"/>
        </w:trPr>
        <w:tc>
          <w:tcPr>
            <w:tcW w:w="1271" w:type="pct"/>
            <w:gridSpan w:val="4"/>
            <w:tcBorders>
              <w:top w:val="nil"/>
              <w:left w:val="nil"/>
              <w:bottom w:val="nil"/>
              <w:right w:val="nil"/>
            </w:tcBorders>
            <w:shd w:val="clear" w:color="auto" w:fill="auto"/>
            <w:noWrap/>
            <w:hideMark/>
          </w:tcPr>
          <w:p w14:paraId="02D8857A" w14:textId="77777777" w:rsidR="004C4B7B" w:rsidRPr="00471C0C" w:rsidRDefault="004C4B7B" w:rsidP="006C46D9">
            <w:pPr>
              <w:spacing w:after="0" w:line="240" w:lineRule="auto"/>
              <w:rPr>
                <w:rFonts w:ascii="Arial" w:hAnsi="Arial"/>
                <w:color w:val="000000"/>
              </w:rPr>
            </w:pPr>
          </w:p>
        </w:tc>
        <w:tc>
          <w:tcPr>
            <w:tcW w:w="1007" w:type="pct"/>
            <w:gridSpan w:val="3"/>
            <w:tcBorders>
              <w:top w:val="nil"/>
              <w:left w:val="nil"/>
              <w:bottom w:val="nil"/>
              <w:right w:val="nil"/>
            </w:tcBorders>
            <w:shd w:val="clear" w:color="auto" w:fill="auto"/>
            <w:noWrap/>
            <w:hideMark/>
          </w:tcPr>
          <w:p w14:paraId="47854C32" w14:textId="77777777" w:rsidR="004C4B7B" w:rsidRPr="00471C0C" w:rsidRDefault="004C4B7B" w:rsidP="006C46D9">
            <w:pPr>
              <w:spacing w:after="0" w:line="240" w:lineRule="auto"/>
              <w:jc w:val="right"/>
              <w:rPr>
                <w:rFonts w:ascii="Arial" w:hAnsi="Arial"/>
                <w:color w:val="000000"/>
              </w:rPr>
            </w:pPr>
            <w:r w:rsidRPr="00471C0C">
              <w:rPr>
                <w:rFonts w:ascii="Arial" w:hAnsi="Arial"/>
                <w:color w:val="000000"/>
              </w:rPr>
              <w:t>Rapeseeds</w:t>
            </w:r>
          </w:p>
        </w:tc>
        <w:tc>
          <w:tcPr>
            <w:tcW w:w="788" w:type="pct"/>
            <w:tcBorders>
              <w:top w:val="nil"/>
              <w:left w:val="nil"/>
              <w:bottom w:val="nil"/>
              <w:right w:val="nil"/>
            </w:tcBorders>
            <w:shd w:val="clear" w:color="auto" w:fill="auto"/>
            <w:noWrap/>
            <w:hideMark/>
          </w:tcPr>
          <w:p w14:paraId="5FC900D1" w14:textId="77777777" w:rsidR="004C4B7B" w:rsidRPr="00471C0C" w:rsidRDefault="004C4B7B" w:rsidP="006C46D9">
            <w:pPr>
              <w:spacing w:after="0" w:line="240" w:lineRule="auto"/>
              <w:jc w:val="right"/>
              <w:rPr>
                <w:rFonts w:ascii="Arial" w:hAnsi="Arial"/>
                <w:color w:val="000000"/>
              </w:rPr>
            </w:pPr>
            <w:r w:rsidRPr="00471C0C">
              <w:rPr>
                <w:rFonts w:ascii="Arial" w:hAnsi="Arial"/>
                <w:color w:val="000000"/>
              </w:rPr>
              <w:t>1</w:t>
            </w:r>
          </w:p>
        </w:tc>
        <w:tc>
          <w:tcPr>
            <w:tcW w:w="458" w:type="pct"/>
            <w:tcBorders>
              <w:top w:val="nil"/>
              <w:left w:val="nil"/>
              <w:bottom w:val="nil"/>
              <w:right w:val="nil"/>
            </w:tcBorders>
            <w:shd w:val="clear" w:color="auto" w:fill="auto"/>
            <w:noWrap/>
            <w:hideMark/>
          </w:tcPr>
          <w:p w14:paraId="3D313CED" w14:textId="77777777" w:rsidR="004C4B7B" w:rsidRPr="00471C0C" w:rsidRDefault="004C4B7B" w:rsidP="006C46D9">
            <w:pPr>
              <w:spacing w:after="0" w:line="240" w:lineRule="auto"/>
              <w:jc w:val="right"/>
              <w:rPr>
                <w:rFonts w:ascii="Arial" w:hAnsi="Arial"/>
                <w:color w:val="000000"/>
              </w:rPr>
            </w:pPr>
          </w:p>
        </w:tc>
        <w:tc>
          <w:tcPr>
            <w:tcW w:w="783" w:type="pct"/>
            <w:tcBorders>
              <w:top w:val="nil"/>
              <w:left w:val="nil"/>
              <w:bottom w:val="nil"/>
              <w:right w:val="nil"/>
            </w:tcBorders>
            <w:shd w:val="clear" w:color="auto" w:fill="auto"/>
            <w:noWrap/>
            <w:hideMark/>
          </w:tcPr>
          <w:p w14:paraId="24FB1243" w14:textId="77777777" w:rsidR="004C4B7B" w:rsidRPr="00471C0C" w:rsidRDefault="004C4B7B" w:rsidP="006C46D9">
            <w:pPr>
              <w:spacing w:after="0" w:line="240" w:lineRule="auto"/>
              <w:jc w:val="right"/>
              <w:rPr>
                <w:rFonts w:ascii="Arial" w:hAnsi="Arial"/>
                <w:color w:val="000000"/>
              </w:rPr>
            </w:pPr>
          </w:p>
        </w:tc>
        <w:tc>
          <w:tcPr>
            <w:tcW w:w="693" w:type="pct"/>
            <w:tcBorders>
              <w:top w:val="nil"/>
              <w:left w:val="nil"/>
              <w:bottom w:val="nil"/>
              <w:right w:val="nil"/>
            </w:tcBorders>
            <w:shd w:val="clear" w:color="auto" w:fill="auto"/>
            <w:noWrap/>
            <w:hideMark/>
          </w:tcPr>
          <w:p w14:paraId="4EF856BA" w14:textId="77777777" w:rsidR="004C4B7B" w:rsidRPr="00471C0C" w:rsidRDefault="004C4B7B" w:rsidP="006C46D9">
            <w:pPr>
              <w:spacing w:after="0" w:line="240" w:lineRule="auto"/>
              <w:jc w:val="right"/>
              <w:rPr>
                <w:rFonts w:ascii="Arial" w:hAnsi="Arial"/>
                <w:color w:val="000000"/>
              </w:rPr>
            </w:pPr>
          </w:p>
        </w:tc>
      </w:tr>
      <w:tr w:rsidR="00B24429" w:rsidRPr="00C86FF7" w14:paraId="4BA7E8A2" w14:textId="77777777" w:rsidTr="00525323">
        <w:trPr>
          <w:trHeight w:val="300"/>
        </w:trPr>
        <w:tc>
          <w:tcPr>
            <w:tcW w:w="1271" w:type="pct"/>
            <w:gridSpan w:val="4"/>
            <w:tcBorders>
              <w:top w:val="nil"/>
              <w:left w:val="nil"/>
              <w:bottom w:val="nil"/>
              <w:right w:val="nil"/>
            </w:tcBorders>
            <w:shd w:val="clear" w:color="auto" w:fill="auto"/>
            <w:noWrap/>
            <w:hideMark/>
          </w:tcPr>
          <w:p w14:paraId="06758D38" w14:textId="77777777" w:rsidR="004C4B7B" w:rsidRPr="00471C0C" w:rsidRDefault="004C4B7B" w:rsidP="006C46D9">
            <w:pPr>
              <w:spacing w:after="0" w:line="240" w:lineRule="auto"/>
              <w:rPr>
                <w:rFonts w:ascii="Arial" w:hAnsi="Arial"/>
                <w:color w:val="000000"/>
              </w:rPr>
            </w:pPr>
          </w:p>
        </w:tc>
        <w:tc>
          <w:tcPr>
            <w:tcW w:w="1007" w:type="pct"/>
            <w:gridSpan w:val="3"/>
            <w:tcBorders>
              <w:top w:val="nil"/>
              <w:left w:val="nil"/>
              <w:bottom w:val="nil"/>
              <w:right w:val="nil"/>
            </w:tcBorders>
            <w:shd w:val="clear" w:color="auto" w:fill="auto"/>
            <w:noWrap/>
            <w:hideMark/>
          </w:tcPr>
          <w:p w14:paraId="66B74308" w14:textId="77777777" w:rsidR="004C4B7B" w:rsidRPr="00471C0C" w:rsidRDefault="004C4B7B" w:rsidP="006C46D9">
            <w:pPr>
              <w:spacing w:after="0" w:line="240" w:lineRule="auto"/>
              <w:jc w:val="right"/>
              <w:rPr>
                <w:rFonts w:ascii="Arial" w:hAnsi="Arial"/>
                <w:color w:val="000000"/>
              </w:rPr>
            </w:pPr>
            <w:r w:rsidRPr="00471C0C">
              <w:rPr>
                <w:rFonts w:ascii="Arial" w:hAnsi="Arial"/>
                <w:color w:val="000000"/>
              </w:rPr>
              <w:t>Rapeseed straw</w:t>
            </w:r>
          </w:p>
        </w:tc>
        <w:tc>
          <w:tcPr>
            <w:tcW w:w="788" w:type="pct"/>
            <w:tcBorders>
              <w:top w:val="nil"/>
              <w:left w:val="nil"/>
              <w:bottom w:val="nil"/>
              <w:right w:val="nil"/>
            </w:tcBorders>
            <w:shd w:val="clear" w:color="auto" w:fill="auto"/>
            <w:noWrap/>
            <w:hideMark/>
          </w:tcPr>
          <w:p w14:paraId="1F9371C2" w14:textId="77777777" w:rsidR="004C4B7B" w:rsidRPr="00471C0C" w:rsidRDefault="004C4B7B" w:rsidP="006C46D9">
            <w:pPr>
              <w:spacing w:after="0" w:line="240" w:lineRule="auto"/>
              <w:jc w:val="right"/>
              <w:rPr>
                <w:rFonts w:ascii="Arial" w:hAnsi="Arial"/>
                <w:color w:val="000000"/>
              </w:rPr>
            </w:pPr>
            <w:r w:rsidRPr="00471C0C">
              <w:rPr>
                <w:rFonts w:ascii="Arial" w:hAnsi="Arial"/>
                <w:color w:val="000000"/>
              </w:rPr>
              <w:t>5</w:t>
            </w:r>
          </w:p>
        </w:tc>
        <w:tc>
          <w:tcPr>
            <w:tcW w:w="458" w:type="pct"/>
            <w:tcBorders>
              <w:top w:val="nil"/>
              <w:left w:val="nil"/>
              <w:bottom w:val="nil"/>
              <w:right w:val="nil"/>
            </w:tcBorders>
            <w:shd w:val="clear" w:color="auto" w:fill="auto"/>
            <w:noWrap/>
            <w:hideMark/>
          </w:tcPr>
          <w:p w14:paraId="767FEFDF" w14:textId="77777777" w:rsidR="004C4B7B" w:rsidRPr="00471C0C" w:rsidRDefault="004C4B7B" w:rsidP="006C46D9">
            <w:pPr>
              <w:spacing w:after="0" w:line="240" w:lineRule="auto"/>
              <w:jc w:val="right"/>
              <w:rPr>
                <w:rFonts w:ascii="Arial" w:hAnsi="Arial"/>
                <w:color w:val="000000"/>
              </w:rPr>
            </w:pPr>
          </w:p>
        </w:tc>
        <w:tc>
          <w:tcPr>
            <w:tcW w:w="783" w:type="pct"/>
            <w:tcBorders>
              <w:top w:val="nil"/>
              <w:left w:val="nil"/>
              <w:bottom w:val="nil"/>
              <w:right w:val="nil"/>
            </w:tcBorders>
            <w:shd w:val="clear" w:color="auto" w:fill="auto"/>
            <w:noWrap/>
            <w:hideMark/>
          </w:tcPr>
          <w:p w14:paraId="25223A65" w14:textId="77777777" w:rsidR="004C4B7B" w:rsidRPr="00471C0C" w:rsidRDefault="004C4B7B" w:rsidP="006C46D9">
            <w:pPr>
              <w:spacing w:after="0" w:line="240" w:lineRule="auto"/>
              <w:jc w:val="right"/>
              <w:rPr>
                <w:rFonts w:ascii="Arial" w:hAnsi="Arial"/>
                <w:color w:val="000000"/>
              </w:rPr>
            </w:pPr>
          </w:p>
        </w:tc>
        <w:tc>
          <w:tcPr>
            <w:tcW w:w="693" w:type="pct"/>
            <w:tcBorders>
              <w:top w:val="nil"/>
              <w:left w:val="nil"/>
              <w:bottom w:val="nil"/>
              <w:right w:val="nil"/>
            </w:tcBorders>
            <w:shd w:val="clear" w:color="auto" w:fill="auto"/>
            <w:noWrap/>
            <w:hideMark/>
          </w:tcPr>
          <w:p w14:paraId="2D26FC40" w14:textId="77777777" w:rsidR="004C4B7B" w:rsidRPr="00471C0C" w:rsidRDefault="004C4B7B" w:rsidP="006C46D9">
            <w:pPr>
              <w:spacing w:after="0" w:line="240" w:lineRule="auto"/>
              <w:jc w:val="right"/>
              <w:rPr>
                <w:rFonts w:ascii="Arial" w:hAnsi="Arial"/>
                <w:color w:val="000000"/>
              </w:rPr>
            </w:pPr>
          </w:p>
        </w:tc>
      </w:tr>
      <w:tr w:rsidR="00B24429" w:rsidRPr="00C86FF7" w14:paraId="17E6F191" w14:textId="77777777" w:rsidTr="00525323">
        <w:trPr>
          <w:trHeight w:val="300"/>
        </w:trPr>
        <w:tc>
          <w:tcPr>
            <w:tcW w:w="1271" w:type="pct"/>
            <w:gridSpan w:val="4"/>
            <w:tcBorders>
              <w:top w:val="nil"/>
              <w:left w:val="nil"/>
              <w:bottom w:val="nil"/>
              <w:right w:val="nil"/>
            </w:tcBorders>
            <w:shd w:val="clear" w:color="auto" w:fill="auto"/>
            <w:noWrap/>
            <w:hideMark/>
          </w:tcPr>
          <w:p w14:paraId="03947056" w14:textId="77777777" w:rsidR="004C4B7B" w:rsidRPr="00471C0C" w:rsidRDefault="004C4B7B" w:rsidP="006C46D9">
            <w:pPr>
              <w:spacing w:after="0" w:line="240" w:lineRule="auto"/>
              <w:rPr>
                <w:rFonts w:ascii="Arial" w:hAnsi="Arial"/>
                <w:color w:val="000000"/>
              </w:rPr>
            </w:pPr>
          </w:p>
        </w:tc>
        <w:tc>
          <w:tcPr>
            <w:tcW w:w="1007" w:type="pct"/>
            <w:gridSpan w:val="3"/>
            <w:tcBorders>
              <w:top w:val="nil"/>
              <w:left w:val="nil"/>
              <w:bottom w:val="nil"/>
              <w:right w:val="nil"/>
            </w:tcBorders>
            <w:shd w:val="clear" w:color="auto" w:fill="auto"/>
            <w:noWrap/>
            <w:hideMark/>
          </w:tcPr>
          <w:p w14:paraId="70A652C7" w14:textId="77777777" w:rsidR="004C4B7B" w:rsidRPr="00471C0C" w:rsidRDefault="004C4B7B" w:rsidP="006C46D9">
            <w:pPr>
              <w:spacing w:after="0" w:line="240" w:lineRule="auto"/>
              <w:jc w:val="right"/>
              <w:rPr>
                <w:rFonts w:ascii="Arial" w:hAnsi="Arial"/>
                <w:color w:val="000000"/>
              </w:rPr>
            </w:pPr>
            <w:r w:rsidRPr="00471C0C">
              <w:rPr>
                <w:rFonts w:ascii="Arial" w:hAnsi="Arial"/>
                <w:color w:val="000000"/>
              </w:rPr>
              <w:t>Beans</w:t>
            </w:r>
          </w:p>
        </w:tc>
        <w:tc>
          <w:tcPr>
            <w:tcW w:w="788" w:type="pct"/>
            <w:tcBorders>
              <w:top w:val="nil"/>
              <w:left w:val="nil"/>
              <w:bottom w:val="nil"/>
              <w:right w:val="nil"/>
            </w:tcBorders>
            <w:shd w:val="clear" w:color="auto" w:fill="auto"/>
            <w:noWrap/>
            <w:hideMark/>
          </w:tcPr>
          <w:p w14:paraId="37C29DB2" w14:textId="77777777" w:rsidR="004C4B7B" w:rsidRPr="00471C0C" w:rsidRDefault="004C4B7B" w:rsidP="006C46D9">
            <w:pPr>
              <w:spacing w:after="0" w:line="240" w:lineRule="auto"/>
              <w:jc w:val="right"/>
              <w:rPr>
                <w:rFonts w:ascii="Arial" w:hAnsi="Arial"/>
                <w:color w:val="000000"/>
              </w:rPr>
            </w:pPr>
            <w:r w:rsidRPr="00471C0C">
              <w:rPr>
                <w:rFonts w:ascii="Arial" w:hAnsi="Arial"/>
                <w:color w:val="000000"/>
              </w:rPr>
              <w:t>1</w:t>
            </w:r>
          </w:p>
        </w:tc>
        <w:tc>
          <w:tcPr>
            <w:tcW w:w="458" w:type="pct"/>
            <w:tcBorders>
              <w:top w:val="nil"/>
              <w:left w:val="nil"/>
              <w:bottom w:val="nil"/>
              <w:right w:val="nil"/>
            </w:tcBorders>
            <w:shd w:val="clear" w:color="auto" w:fill="auto"/>
            <w:noWrap/>
            <w:hideMark/>
          </w:tcPr>
          <w:p w14:paraId="402883D1" w14:textId="77777777" w:rsidR="004C4B7B" w:rsidRPr="00471C0C" w:rsidRDefault="004C4B7B" w:rsidP="006C46D9">
            <w:pPr>
              <w:spacing w:after="0" w:line="240" w:lineRule="auto"/>
              <w:jc w:val="right"/>
              <w:rPr>
                <w:rFonts w:ascii="Arial" w:hAnsi="Arial"/>
                <w:color w:val="000000"/>
              </w:rPr>
            </w:pPr>
          </w:p>
        </w:tc>
        <w:tc>
          <w:tcPr>
            <w:tcW w:w="783" w:type="pct"/>
            <w:tcBorders>
              <w:top w:val="nil"/>
              <w:left w:val="nil"/>
              <w:bottom w:val="nil"/>
              <w:right w:val="nil"/>
            </w:tcBorders>
            <w:shd w:val="clear" w:color="auto" w:fill="auto"/>
            <w:noWrap/>
            <w:hideMark/>
          </w:tcPr>
          <w:p w14:paraId="6D55ADB5" w14:textId="77777777" w:rsidR="004C4B7B" w:rsidRPr="00471C0C" w:rsidRDefault="004C4B7B" w:rsidP="006C46D9">
            <w:pPr>
              <w:spacing w:after="0" w:line="240" w:lineRule="auto"/>
              <w:jc w:val="right"/>
              <w:rPr>
                <w:rFonts w:ascii="Arial" w:hAnsi="Arial"/>
                <w:color w:val="000000"/>
              </w:rPr>
            </w:pPr>
          </w:p>
        </w:tc>
        <w:tc>
          <w:tcPr>
            <w:tcW w:w="693" w:type="pct"/>
            <w:tcBorders>
              <w:top w:val="nil"/>
              <w:left w:val="nil"/>
              <w:bottom w:val="nil"/>
              <w:right w:val="nil"/>
            </w:tcBorders>
            <w:shd w:val="clear" w:color="auto" w:fill="auto"/>
            <w:noWrap/>
            <w:hideMark/>
          </w:tcPr>
          <w:p w14:paraId="0AF5EF38" w14:textId="77777777" w:rsidR="004C4B7B" w:rsidRPr="00471C0C" w:rsidRDefault="004C4B7B" w:rsidP="006C46D9">
            <w:pPr>
              <w:spacing w:after="0" w:line="240" w:lineRule="auto"/>
              <w:jc w:val="right"/>
              <w:rPr>
                <w:rFonts w:ascii="Arial" w:hAnsi="Arial"/>
                <w:color w:val="000000"/>
              </w:rPr>
            </w:pPr>
          </w:p>
        </w:tc>
      </w:tr>
      <w:tr w:rsidR="00B24429" w:rsidRPr="00C86FF7" w14:paraId="00DB09CA" w14:textId="77777777" w:rsidTr="00525323">
        <w:trPr>
          <w:trHeight w:val="300"/>
        </w:trPr>
        <w:tc>
          <w:tcPr>
            <w:tcW w:w="1271" w:type="pct"/>
            <w:gridSpan w:val="4"/>
            <w:tcBorders>
              <w:top w:val="nil"/>
              <w:left w:val="nil"/>
              <w:bottom w:val="nil"/>
              <w:right w:val="nil"/>
            </w:tcBorders>
            <w:shd w:val="clear" w:color="auto" w:fill="auto"/>
            <w:noWrap/>
            <w:hideMark/>
          </w:tcPr>
          <w:p w14:paraId="11CE0053" w14:textId="77777777" w:rsidR="004C4B7B" w:rsidRPr="00471C0C" w:rsidRDefault="004C4B7B" w:rsidP="006C46D9">
            <w:pPr>
              <w:spacing w:after="0" w:line="240" w:lineRule="auto"/>
              <w:rPr>
                <w:rFonts w:ascii="Arial" w:hAnsi="Arial"/>
                <w:color w:val="000000"/>
              </w:rPr>
            </w:pPr>
          </w:p>
        </w:tc>
        <w:tc>
          <w:tcPr>
            <w:tcW w:w="1007" w:type="pct"/>
            <w:gridSpan w:val="3"/>
            <w:tcBorders>
              <w:top w:val="nil"/>
              <w:left w:val="nil"/>
              <w:bottom w:val="nil"/>
              <w:right w:val="nil"/>
            </w:tcBorders>
            <w:shd w:val="clear" w:color="auto" w:fill="auto"/>
            <w:noWrap/>
            <w:hideMark/>
          </w:tcPr>
          <w:p w14:paraId="26EF2FEB" w14:textId="77777777" w:rsidR="004C4B7B" w:rsidRPr="00471C0C" w:rsidRDefault="004C4B7B" w:rsidP="006C46D9">
            <w:pPr>
              <w:spacing w:after="0" w:line="240" w:lineRule="auto"/>
              <w:rPr>
                <w:rFonts w:ascii="Arial" w:hAnsi="Arial"/>
                <w:color w:val="000000"/>
              </w:rPr>
            </w:pPr>
          </w:p>
        </w:tc>
        <w:tc>
          <w:tcPr>
            <w:tcW w:w="788" w:type="pct"/>
            <w:tcBorders>
              <w:top w:val="nil"/>
              <w:left w:val="nil"/>
              <w:bottom w:val="nil"/>
              <w:right w:val="nil"/>
            </w:tcBorders>
            <w:shd w:val="clear" w:color="auto" w:fill="auto"/>
            <w:noWrap/>
            <w:hideMark/>
          </w:tcPr>
          <w:p w14:paraId="410E13F3" w14:textId="77777777" w:rsidR="004C4B7B" w:rsidRPr="00471C0C" w:rsidRDefault="004C4B7B" w:rsidP="006C46D9">
            <w:pPr>
              <w:spacing w:after="0" w:line="240" w:lineRule="auto"/>
              <w:jc w:val="right"/>
              <w:rPr>
                <w:rFonts w:ascii="Arial" w:hAnsi="Arial"/>
                <w:color w:val="000000"/>
              </w:rPr>
            </w:pPr>
          </w:p>
        </w:tc>
        <w:tc>
          <w:tcPr>
            <w:tcW w:w="458" w:type="pct"/>
            <w:tcBorders>
              <w:top w:val="nil"/>
              <w:left w:val="nil"/>
              <w:bottom w:val="nil"/>
              <w:right w:val="nil"/>
            </w:tcBorders>
            <w:shd w:val="clear" w:color="auto" w:fill="auto"/>
            <w:noWrap/>
            <w:hideMark/>
          </w:tcPr>
          <w:p w14:paraId="5420395A" w14:textId="77777777" w:rsidR="004C4B7B" w:rsidRPr="00471C0C" w:rsidRDefault="004C4B7B" w:rsidP="006C46D9">
            <w:pPr>
              <w:spacing w:after="0" w:line="240" w:lineRule="auto"/>
              <w:rPr>
                <w:rFonts w:ascii="Arial" w:hAnsi="Arial"/>
                <w:color w:val="000000"/>
              </w:rPr>
            </w:pPr>
          </w:p>
        </w:tc>
        <w:tc>
          <w:tcPr>
            <w:tcW w:w="783" w:type="pct"/>
            <w:tcBorders>
              <w:top w:val="nil"/>
              <w:left w:val="nil"/>
              <w:bottom w:val="nil"/>
              <w:right w:val="nil"/>
            </w:tcBorders>
            <w:shd w:val="clear" w:color="auto" w:fill="auto"/>
            <w:noWrap/>
            <w:hideMark/>
          </w:tcPr>
          <w:p w14:paraId="734516FF" w14:textId="77777777" w:rsidR="004C4B7B" w:rsidRPr="00471C0C" w:rsidRDefault="004C4B7B" w:rsidP="006C46D9">
            <w:pPr>
              <w:spacing w:after="0" w:line="240" w:lineRule="auto"/>
              <w:jc w:val="right"/>
              <w:rPr>
                <w:rFonts w:ascii="Arial" w:hAnsi="Arial"/>
                <w:color w:val="000000"/>
              </w:rPr>
            </w:pPr>
          </w:p>
        </w:tc>
        <w:tc>
          <w:tcPr>
            <w:tcW w:w="693" w:type="pct"/>
            <w:tcBorders>
              <w:top w:val="nil"/>
              <w:left w:val="nil"/>
              <w:bottom w:val="nil"/>
              <w:right w:val="nil"/>
            </w:tcBorders>
            <w:shd w:val="clear" w:color="auto" w:fill="auto"/>
            <w:noWrap/>
            <w:hideMark/>
          </w:tcPr>
          <w:p w14:paraId="3C9024A8" w14:textId="77777777" w:rsidR="004C4B7B" w:rsidRPr="00471C0C" w:rsidRDefault="004C4B7B" w:rsidP="006C46D9">
            <w:pPr>
              <w:spacing w:after="0" w:line="240" w:lineRule="auto"/>
              <w:jc w:val="right"/>
              <w:rPr>
                <w:rFonts w:ascii="Arial" w:hAnsi="Arial"/>
                <w:color w:val="000000"/>
              </w:rPr>
            </w:pPr>
          </w:p>
        </w:tc>
      </w:tr>
      <w:tr w:rsidR="00B24429" w:rsidRPr="00C86FF7" w14:paraId="4F2B37E4" w14:textId="77777777" w:rsidTr="00525323">
        <w:trPr>
          <w:trHeight w:val="300"/>
        </w:trPr>
        <w:tc>
          <w:tcPr>
            <w:tcW w:w="1505" w:type="pct"/>
            <w:gridSpan w:val="6"/>
            <w:tcBorders>
              <w:top w:val="nil"/>
              <w:left w:val="nil"/>
              <w:bottom w:val="nil"/>
              <w:right w:val="nil"/>
            </w:tcBorders>
            <w:shd w:val="clear" w:color="auto" w:fill="auto"/>
            <w:noWrap/>
            <w:hideMark/>
          </w:tcPr>
          <w:p w14:paraId="6E134C2B" w14:textId="77777777" w:rsidR="004C4B7B" w:rsidRPr="00471C0C" w:rsidRDefault="004C4B7B" w:rsidP="006C46D9">
            <w:pPr>
              <w:spacing w:after="0" w:line="240" w:lineRule="auto"/>
              <w:rPr>
                <w:rFonts w:ascii="Arial" w:hAnsi="Arial"/>
                <w:color w:val="000000"/>
              </w:rPr>
            </w:pPr>
            <w:r w:rsidRPr="00471C0C">
              <w:rPr>
                <w:rFonts w:ascii="Arial" w:hAnsi="Arial"/>
                <w:color w:val="000000"/>
              </w:rPr>
              <w:t>Industrial food processing</w:t>
            </w:r>
          </w:p>
        </w:tc>
        <w:tc>
          <w:tcPr>
            <w:tcW w:w="774" w:type="pct"/>
            <w:tcBorders>
              <w:top w:val="nil"/>
              <w:left w:val="nil"/>
              <w:bottom w:val="nil"/>
              <w:right w:val="nil"/>
            </w:tcBorders>
            <w:shd w:val="clear" w:color="auto" w:fill="auto"/>
            <w:noWrap/>
            <w:hideMark/>
          </w:tcPr>
          <w:p w14:paraId="755DF9E4" w14:textId="77777777" w:rsidR="004C4B7B" w:rsidRPr="00471C0C" w:rsidRDefault="004C4B7B" w:rsidP="006C46D9">
            <w:pPr>
              <w:spacing w:after="0" w:line="240" w:lineRule="auto"/>
              <w:rPr>
                <w:rFonts w:ascii="Arial" w:hAnsi="Arial"/>
                <w:color w:val="000000"/>
              </w:rPr>
            </w:pPr>
          </w:p>
        </w:tc>
        <w:tc>
          <w:tcPr>
            <w:tcW w:w="788" w:type="pct"/>
            <w:tcBorders>
              <w:top w:val="nil"/>
              <w:left w:val="nil"/>
              <w:bottom w:val="nil"/>
              <w:right w:val="nil"/>
            </w:tcBorders>
            <w:shd w:val="clear" w:color="auto" w:fill="auto"/>
            <w:noWrap/>
            <w:hideMark/>
          </w:tcPr>
          <w:p w14:paraId="31489731" w14:textId="77777777" w:rsidR="004C4B7B" w:rsidRPr="00471C0C" w:rsidRDefault="004C4B7B" w:rsidP="006C46D9">
            <w:pPr>
              <w:spacing w:after="0" w:line="240" w:lineRule="auto"/>
              <w:rPr>
                <w:rFonts w:ascii="Arial" w:hAnsi="Arial"/>
                <w:color w:val="000000"/>
              </w:rPr>
            </w:pPr>
          </w:p>
        </w:tc>
        <w:tc>
          <w:tcPr>
            <w:tcW w:w="458" w:type="pct"/>
            <w:tcBorders>
              <w:top w:val="nil"/>
              <w:left w:val="nil"/>
              <w:bottom w:val="nil"/>
              <w:right w:val="nil"/>
            </w:tcBorders>
            <w:shd w:val="clear" w:color="auto" w:fill="auto"/>
            <w:noWrap/>
            <w:hideMark/>
          </w:tcPr>
          <w:p w14:paraId="48DCF3EA" w14:textId="77777777" w:rsidR="004C4B7B" w:rsidRPr="00471C0C" w:rsidRDefault="004C4B7B" w:rsidP="006C46D9">
            <w:pPr>
              <w:spacing w:after="0" w:line="240" w:lineRule="auto"/>
              <w:rPr>
                <w:rFonts w:ascii="Arial" w:hAnsi="Arial"/>
                <w:color w:val="000000"/>
              </w:rPr>
            </w:pPr>
          </w:p>
        </w:tc>
        <w:tc>
          <w:tcPr>
            <w:tcW w:w="783" w:type="pct"/>
            <w:tcBorders>
              <w:top w:val="nil"/>
              <w:left w:val="nil"/>
              <w:bottom w:val="nil"/>
              <w:right w:val="nil"/>
            </w:tcBorders>
            <w:shd w:val="clear" w:color="auto" w:fill="auto"/>
            <w:noWrap/>
            <w:hideMark/>
          </w:tcPr>
          <w:p w14:paraId="5F862BED" w14:textId="77777777" w:rsidR="004C4B7B" w:rsidRPr="00471C0C" w:rsidRDefault="004C4B7B" w:rsidP="006C46D9">
            <w:pPr>
              <w:spacing w:after="0" w:line="240" w:lineRule="auto"/>
              <w:rPr>
                <w:rFonts w:ascii="Arial" w:hAnsi="Arial"/>
                <w:color w:val="000000"/>
              </w:rPr>
            </w:pPr>
          </w:p>
        </w:tc>
        <w:tc>
          <w:tcPr>
            <w:tcW w:w="693" w:type="pct"/>
            <w:tcBorders>
              <w:top w:val="nil"/>
              <w:left w:val="nil"/>
              <w:bottom w:val="nil"/>
              <w:right w:val="nil"/>
            </w:tcBorders>
            <w:shd w:val="clear" w:color="auto" w:fill="auto"/>
            <w:noWrap/>
            <w:hideMark/>
          </w:tcPr>
          <w:p w14:paraId="39500DB9" w14:textId="77777777" w:rsidR="004C4B7B" w:rsidRPr="00471C0C" w:rsidRDefault="004C4B7B" w:rsidP="006C46D9">
            <w:pPr>
              <w:spacing w:after="0" w:line="240" w:lineRule="auto"/>
              <w:rPr>
                <w:rFonts w:ascii="Arial" w:hAnsi="Arial"/>
                <w:color w:val="000000"/>
              </w:rPr>
            </w:pPr>
          </w:p>
        </w:tc>
      </w:tr>
      <w:tr w:rsidR="00B24429" w:rsidRPr="00C86FF7" w14:paraId="477C6A13" w14:textId="77777777" w:rsidTr="00525323">
        <w:trPr>
          <w:trHeight w:val="300"/>
        </w:trPr>
        <w:tc>
          <w:tcPr>
            <w:tcW w:w="1271" w:type="pct"/>
            <w:gridSpan w:val="4"/>
            <w:tcBorders>
              <w:top w:val="nil"/>
              <w:left w:val="nil"/>
              <w:bottom w:val="nil"/>
              <w:right w:val="nil"/>
            </w:tcBorders>
            <w:shd w:val="clear" w:color="auto" w:fill="auto"/>
            <w:noWrap/>
            <w:hideMark/>
          </w:tcPr>
          <w:p w14:paraId="480BFCD2" w14:textId="77777777" w:rsidR="004C4B7B" w:rsidRPr="00471C0C" w:rsidRDefault="004C4B7B" w:rsidP="006C46D9">
            <w:pPr>
              <w:spacing w:after="0" w:line="240" w:lineRule="auto"/>
              <w:rPr>
                <w:rFonts w:ascii="Arial" w:hAnsi="Arial"/>
                <w:i/>
                <w:color w:val="000000"/>
              </w:rPr>
            </w:pPr>
            <w:r w:rsidRPr="00471C0C">
              <w:rPr>
                <w:rFonts w:ascii="Arial" w:hAnsi="Arial"/>
                <w:i/>
                <w:color w:val="000000"/>
              </w:rPr>
              <w:t>Dry milling of wheat</w:t>
            </w:r>
          </w:p>
        </w:tc>
        <w:tc>
          <w:tcPr>
            <w:tcW w:w="1007" w:type="pct"/>
            <w:gridSpan w:val="3"/>
            <w:tcBorders>
              <w:top w:val="nil"/>
              <w:left w:val="nil"/>
              <w:bottom w:val="nil"/>
              <w:right w:val="nil"/>
            </w:tcBorders>
            <w:shd w:val="clear" w:color="auto" w:fill="auto"/>
            <w:noWrap/>
            <w:hideMark/>
          </w:tcPr>
          <w:p w14:paraId="0EEED9B6" w14:textId="77777777" w:rsidR="004C4B7B" w:rsidRPr="00471C0C" w:rsidRDefault="004C4B7B" w:rsidP="006C46D9">
            <w:pPr>
              <w:spacing w:after="0" w:line="240" w:lineRule="auto"/>
              <w:rPr>
                <w:rFonts w:ascii="Arial" w:hAnsi="Arial"/>
                <w:i/>
                <w:color w:val="000000"/>
              </w:rPr>
            </w:pPr>
          </w:p>
        </w:tc>
        <w:tc>
          <w:tcPr>
            <w:tcW w:w="788" w:type="pct"/>
            <w:tcBorders>
              <w:top w:val="nil"/>
              <w:left w:val="nil"/>
              <w:bottom w:val="nil"/>
              <w:right w:val="nil"/>
            </w:tcBorders>
            <w:shd w:val="clear" w:color="auto" w:fill="auto"/>
            <w:noWrap/>
            <w:hideMark/>
          </w:tcPr>
          <w:p w14:paraId="7C22D149" w14:textId="77777777" w:rsidR="004C4B7B" w:rsidRPr="00471C0C" w:rsidRDefault="004C4B7B" w:rsidP="006C46D9">
            <w:pPr>
              <w:spacing w:after="0" w:line="240" w:lineRule="auto"/>
              <w:rPr>
                <w:rFonts w:ascii="Arial" w:hAnsi="Arial"/>
                <w:color w:val="000000"/>
              </w:rPr>
            </w:pPr>
          </w:p>
        </w:tc>
        <w:tc>
          <w:tcPr>
            <w:tcW w:w="458" w:type="pct"/>
            <w:tcBorders>
              <w:top w:val="nil"/>
              <w:left w:val="nil"/>
              <w:bottom w:val="nil"/>
              <w:right w:val="nil"/>
            </w:tcBorders>
            <w:shd w:val="clear" w:color="auto" w:fill="auto"/>
            <w:noWrap/>
            <w:hideMark/>
          </w:tcPr>
          <w:p w14:paraId="5EC3EA3C" w14:textId="77777777" w:rsidR="004C4B7B" w:rsidRPr="00471C0C" w:rsidRDefault="004C4B7B" w:rsidP="006C46D9">
            <w:pPr>
              <w:spacing w:after="0" w:line="240" w:lineRule="auto"/>
              <w:rPr>
                <w:rFonts w:ascii="Arial" w:hAnsi="Arial"/>
                <w:color w:val="000000"/>
              </w:rPr>
            </w:pPr>
          </w:p>
        </w:tc>
        <w:tc>
          <w:tcPr>
            <w:tcW w:w="783" w:type="pct"/>
            <w:tcBorders>
              <w:top w:val="nil"/>
              <w:left w:val="nil"/>
              <w:bottom w:val="nil"/>
              <w:right w:val="nil"/>
            </w:tcBorders>
            <w:shd w:val="clear" w:color="auto" w:fill="auto"/>
            <w:noWrap/>
            <w:hideMark/>
          </w:tcPr>
          <w:p w14:paraId="1CFDDE49" w14:textId="77777777" w:rsidR="004C4B7B" w:rsidRPr="00471C0C" w:rsidRDefault="004C4B7B" w:rsidP="006C46D9">
            <w:pPr>
              <w:spacing w:after="0" w:line="240" w:lineRule="auto"/>
              <w:rPr>
                <w:rFonts w:ascii="Arial" w:hAnsi="Arial"/>
                <w:color w:val="000000"/>
              </w:rPr>
            </w:pPr>
          </w:p>
        </w:tc>
        <w:tc>
          <w:tcPr>
            <w:tcW w:w="693" w:type="pct"/>
            <w:tcBorders>
              <w:top w:val="nil"/>
              <w:left w:val="nil"/>
              <w:bottom w:val="nil"/>
              <w:right w:val="nil"/>
            </w:tcBorders>
            <w:shd w:val="clear" w:color="auto" w:fill="auto"/>
            <w:noWrap/>
            <w:hideMark/>
          </w:tcPr>
          <w:p w14:paraId="52454BDE" w14:textId="77777777" w:rsidR="004C4B7B" w:rsidRPr="00471C0C" w:rsidRDefault="004C4B7B" w:rsidP="006C46D9">
            <w:pPr>
              <w:spacing w:after="0" w:line="240" w:lineRule="auto"/>
              <w:rPr>
                <w:rFonts w:ascii="Arial" w:hAnsi="Arial"/>
                <w:color w:val="000000"/>
              </w:rPr>
            </w:pPr>
          </w:p>
        </w:tc>
      </w:tr>
      <w:tr w:rsidR="00B24429" w:rsidRPr="00C86FF7" w14:paraId="0C0D50A3" w14:textId="77777777" w:rsidTr="00525323">
        <w:trPr>
          <w:trHeight w:val="300"/>
        </w:trPr>
        <w:tc>
          <w:tcPr>
            <w:tcW w:w="1271" w:type="pct"/>
            <w:gridSpan w:val="4"/>
            <w:tcBorders>
              <w:top w:val="nil"/>
              <w:left w:val="nil"/>
              <w:bottom w:val="nil"/>
              <w:right w:val="nil"/>
            </w:tcBorders>
            <w:shd w:val="clear" w:color="auto" w:fill="auto"/>
            <w:noWrap/>
            <w:hideMark/>
          </w:tcPr>
          <w:p w14:paraId="0AFE405C" w14:textId="77777777" w:rsidR="004C4B7B" w:rsidRPr="00471C0C" w:rsidRDefault="004C4B7B" w:rsidP="006C46D9">
            <w:pPr>
              <w:spacing w:after="0" w:line="240" w:lineRule="auto"/>
              <w:rPr>
                <w:rFonts w:ascii="Arial" w:hAnsi="Arial"/>
                <w:color w:val="000000"/>
              </w:rPr>
            </w:pPr>
          </w:p>
        </w:tc>
        <w:tc>
          <w:tcPr>
            <w:tcW w:w="1007" w:type="pct"/>
            <w:gridSpan w:val="3"/>
            <w:tcBorders>
              <w:top w:val="nil"/>
              <w:left w:val="nil"/>
              <w:bottom w:val="nil"/>
              <w:right w:val="nil"/>
            </w:tcBorders>
            <w:shd w:val="clear" w:color="auto" w:fill="auto"/>
            <w:noWrap/>
            <w:hideMark/>
          </w:tcPr>
          <w:p w14:paraId="56F7BAA6" w14:textId="77777777" w:rsidR="004C4B7B" w:rsidRPr="00471C0C" w:rsidRDefault="004C4B7B" w:rsidP="006C46D9">
            <w:pPr>
              <w:spacing w:after="0" w:line="240" w:lineRule="auto"/>
              <w:jc w:val="right"/>
              <w:rPr>
                <w:rFonts w:ascii="Arial" w:hAnsi="Arial"/>
                <w:color w:val="000000"/>
              </w:rPr>
            </w:pPr>
            <w:r w:rsidRPr="00471C0C">
              <w:rPr>
                <w:rFonts w:ascii="Arial" w:hAnsi="Arial"/>
                <w:color w:val="000000"/>
              </w:rPr>
              <w:t xml:space="preserve">Wheat </w:t>
            </w:r>
            <w:proofErr w:type="spellStart"/>
            <w:r w:rsidRPr="00471C0C">
              <w:rPr>
                <w:rFonts w:ascii="Arial" w:hAnsi="Arial"/>
                <w:color w:val="000000"/>
              </w:rPr>
              <w:t>middlings</w:t>
            </w:r>
            <w:proofErr w:type="spellEnd"/>
          </w:p>
        </w:tc>
        <w:tc>
          <w:tcPr>
            <w:tcW w:w="788" w:type="pct"/>
            <w:tcBorders>
              <w:top w:val="nil"/>
              <w:left w:val="nil"/>
              <w:bottom w:val="nil"/>
              <w:right w:val="nil"/>
            </w:tcBorders>
            <w:shd w:val="clear" w:color="auto" w:fill="auto"/>
            <w:noWrap/>
            <w:hideMark/>
          </w:tcPr>
          <w:p w14:paraId="78C0591A" w14:textId="77777777" w:rsidR="004C4B7B" w:rsidRPr="00471C0C" w:rsidRDefault="004C4B7B" w:rsidP="006C46D9">
            <w:pPr>
              <w:spacing w:after="0" w:line="240" w:lineRule="auto"/>
              <w:rPr>
                <w:rFonts w:ascii="Arial" w:hAnsi="Arial"/>
                <w:color w:val="000000"/>
              </w:rPr>
            </w:pPr>
          </w:p>
        </w:tc>
        <w:tc>
          <w:tcPr>
            <w:tcW w:w="458" w:type="pct"/>
            <w:tcBorders>
              <w:top w:val="nil"/>
              <w:left w:val="nil"/>
              <w:bottom w:val="nil"/>
              <w:right w:val="nil"/>
            </w:tcBorders>
            <w:shd w:val="clear" w:color="auto" w:fill="auto"/>
            <w:noWrap/>
            <w:hideMark/>
          </w:tcPr>
          <w:p w14:paraId="062742BE" w14:textId="77777777" w:rsidR="004C4B7B" w:rsidRPr="00471C0C" w:rsidRDefault="004C4B7B" w:rsidP="006C46D9">
            <w:pPr>
              <w:spacing w:after="0" w:line="240" w:lineRule="auto"/>
              <w:jc w:val="right"/>
              <w:rPr>
                <w:rFonts w:ascii="Arial" w:hAnsi="Arial"/>
                <w:color w:val="000000"/>
              </w:rPr>
            </w:pPr>
            <w:r w:rsidRPr="00471C0C">
              <w:rPr>
                <w:rFonts w:ascii="Arial" w:hAnsi="Arial"/>
                <w:color w:val="000000"/>
              </w:rPr>
              <w:t>5</w:t>
            </w:r>
          </w:p>
        </w:tc>
        <w:tc>
          <w:tcPr>
            <w:tcW w:w="783" w:type="pct"/>
            <w:tcBorders>
              <w:top w:val="nil"/>
              <w:left w:val="nil"/>
              <w:bottom w:val="nil"/>
              <w:right w:val="nil"/>
            </w:tcBorders>
            <w:shd w:val="clear" w:color="auto" w:fill="auto"/>
            <w:noWrap/>
            <w:hideMark/>
          </w:tcPr>
          <w:p w14:paraId="2B383616" w14:textId="77777777" w:rsidR="004C4B7B" w:rsidRPr="00471C0C" w:rsidRDefault="004C4B7B" w:rsidP="006C46D9">
            <w:pPr>
              <w:spacing w:after="0" w:line="240" w:lineRule="auto"/>
              <w:jc w:val="right"/>
              <w:rPr>
                <w:rFonts w:ascii="Arial" w:hAnsi="Arial"/>
                <w:color w:val="000000"/>
              </w:rPr>
            </w:pPr>
            <w:r w:rsidRPr="00471C0C">
              <w:rPr>
                <w:rFonts w:ascii="Arial" w:hAnsi="Arial"/>
                <w:color w:val="000000"/>
              </w:rPr>
              <w:t>27</w:t>
            </w:r>
          </w:p>
        </w:tc>
        <w:tc>
          <w:tcPr>
            <w:tcW w:w="693" w:type="pct"/>
            <w:tcBorders>
              <w:top w:val="nil"/>
              <w:left w:val="nil"/>
              <w:bottom w:val="nil"/>
              <w:right w:val="nil"/>
            </w:tcBorders>
            <w:shd w:val="clear" w:color="auto" w:fill="auto"/>
            <w:noWrap/>
            <w:hideMark/>
          </w:tcPr>
          <w:p w14:paraId="267FB346" w14:textId="77777777" w:rsidR="004C4B7B" w:rsidRPr="00471C0C" w:rsidRDefault="004C4B7B" w:rsidP="006C46D9">
            <w:pPr>
              <w:spacing w:after="0" w:line="240" w:lineRule="auto"/>
              <w:jc w:val="right"/>
              <w:rPr>
                <w:rFonts w:ascii="Arial" w:hAnsi="Arial"/>
                <w:color w:val="000000"/>
              </w:rPr>
            </w:pPr>
            <w:r w:rsidRPr="00471C0C">
              <w:rPr>
                <w:rFonts w:ascii="Arial" w:hAnsi="Arial"/>
                <w:color w:val="000000"/>
              </w:rPr>
              <w:t>2</w:t>
            </w:r>
          </w:p>
        </w:tc>
      </w:tr>
      <w:tr w:rsidR="00B24429" w:rsidRPr="00C86FF7" w14:paraId="53686BA2" w14:textId="77777777" w:rsidTr="00525323">
        <w:trPr>
          <w:trHeight w:val="300"/>
        </w:trPr>
        <w:tc>
          <w:tcPr>
            <w:tcW w:w="1271" w:type="pct"/>
            <w:gridSpan w:val="4"/>
            <w:tcBorders>
              <w:top w:val="nil"/>
              <w:left w:val="nil"/>
              <w:bottom w:val="nil"/>
              <w:right w:val="nil"/>
            </w:tcBorders>
            <w:shd w:val="clear" w:color="auto" w:fill="auto"/>
            <w:noWrap/>
            <w:hideMark/>
          </w:tcPr>
          <w:p w14:paraId="75DB2646" w14:textId="77777777" w:rsidR="004C4B7B" w:rsidRPr="00471C0C" w:rsidRDefault="004C4B7B" w:rsidP="006C46D9">
            <w:pPr>
              <w:spacing w:after="0" w:line="240" w:lineRule="auto"/>
              <w:rPr>
                <w:rFonts w:ascii="Arial" w:hAnsi="Arial"/>
                <w:color w:val="000000"/>
              </w:rPr>
            </w:pPr>
          </w:p>
        </w:tc>
        <w:tc>
          <w:tcPr>
            <w:tcW w:w="1007" w:type="pct"/>
            <w:gridSpan w:val="3"/>
            <w:tcBorders>
              <w:top w:val="nil"/>
              <w:left w:val="nil"/>
              <w:bottom w:val="nil"/>
              <w:right w:val="nil"/>
            </w:tcBorders>
            <w:shd w:val="clear" w:color="auto" w:fill="auto"/>
            <w:noWrap/>
            <w:hideMark/>
          </w:tcPr>
          <w:p w14:paraId="735839F2" w14:textId="77777777" w:rsidR="004C4B7B" w:rsidRPr="00471C0C" w:rsidRDefault="004C4B7B" w:rsidP="006C46D9">
            <w:pPr>
              <w:spacing w:after="0" w:line="240" w:lineRule="auto"/>
              <w:jc w:val="right"/>
              <w:rPr>
                <w:rFonts w:ascii="Arial" w:hAnsi="Arial"/>
                <w:color w:val="000000"/>
              </w:rPr>
            </w:pPr>
            <w:r w:rsidRPr="00471C0C">
              <w:rPr>
                <w:rFonts w:ascii="Arial" w:hAnsi="Arial"/>
                <w:color w:val="000000"/>
              </w:rPr>
              <w:t>Wheat germ</w:t>
            </w:r>
          </w:p>
        </w:tc>
        <w:tc>
          <w:tcPr>
            <w:tcW w:w="788" w:type="pct"/>
            <w:tcBorders>
              <w:top w:val="nil"/>
              <w:left w:val="nil"/>
              <w:bottom w:val="nil"/>
              <w:right w:val="nil"/>
            </w:tcBorders>
            <w:shd w:val="clear" w:color="auto" w:fill="auto"/>
            <w:noWrap/>
            <w:hideMark/>
          </w:tcPr>
          <w:p w14:paraId="1AB3F61F" w14:textId="77777777" w:rsidR="004C4B7B" w:rsidRPr="00471C0C" w:rsidRDefault="004C4B7B" w:rsidP="006C46D9">
            <w:pPr>
              <w:spacing w:after="0" w:line="240" w:lineRule="auto"/>
              <w:rPr>
                <w:rFonts w:ascii="Arial" w:hAnsi="Arial"/>
                <w:color w:val="000000"/>
              </w:rPr>
            </w:pPr>
          </w:p>
        </w:tc>
        <w:tc>
          <w:tcPr>
            <w:tcW w:w="458" w:type="pct"/>
            <w:tcBorders>
              <w:top w:val="nil"/>
              <w:left w:val="nil"/>
              <w:bottom w:val="nil"/>
              <w:right w:val="nil"/>
            </w:tcBorders>
            <w:shd w:val="clear" w:color="auto" w:fill="auto"/>
            <w:noWrap/>
            <w:hideMark/>
          </w:tcPr>
          <w:p w14:paraId="04F5CAD2" w14:textId="77777777" w:rsidR="004C4B7B" w:rsidRPr="00471C0C" w:rsidRDefault="004C4B7B" w:rsidP="006C46D9">
            <w:pPr>
              <w:spacing w:after="0" w:line="240" w:lineRule="auto"/>
              <w:jc w:val="right"/>
              <w:rPr>
                <w:rFonts w:ascii="Arial" w:hAnsi="Arial"/>
                <w:color w:val="000000"/>
              </w:rPr>
            </w:pPr>
            <w:r w:rsidRPr="00471C0C">
              <w:rPr>
                <w:rFonts w:ascii="Arial" w:hAnsi="Arial"/>
                <w:color w:val="000000"/>
              </w:rPr>
              <w:t>5</w:t>
            </w:r>
          </w:p>
        </w:tc>
        <w:tc>
          <w:tcPr>
            <w:tcW w:w="783" w:type="pct"/>
            <w:tcBorders>
              <w:top w:val="nil"/>
              <w:left w:val="nil"/>
              <w:bottom w:val="nil"/>
              <w:right w:val="nil"/>
            </w:tcBorders>
            <w:shd w:val="clear" w:color="auto" w:fill="auto"/>
            <w:noWrap/>
            <w:hideMark/>
          </w:tcPr>
          <w:p w14:paraId="64729FAC" w14:textId="77777777" w:rsidR="004C4B7B" w:rsidRPr="00471C0C" w:rsidRDefault="004C4B7B" w:rsidP="006C46D9">
            <w:pPr>
              <w:spacing w:after="0" w:line="240" w:lineRule="auto"/>
              <w:jc w:val="right"/>
              <w:rPr>
                <w:rFonts w:ascii="Arial" w:hAnsi="Arial"/>
                <w:color w:val="000000"/>
              </w:rPr>
            </w:pPr>
            <w:r w:rsidRPr="00471C0C">
              <w:rPr>
                <w:rFonts w:ascii="Arial" w:hAnsi="Arial"/>
                <w:color w:val="000000"/>
              </w:rPr>
              <w:t>27</w:t>
            </w:r>
          </w:p>
        </w:tc>
        <w:tc>
          <w:tcPr>
            <w:tcW w:w="693" w:type="pct"/>
            <w:tcBorders>
              <w:top w:val="nil"/>
              <w:left w:val="nil"/>
              <w:bottom w:val="nil"/>
              <w:right w:val="nil"/>
            </w:tcBorders>
            <w:shd w:val="clear" w:color="auto" w:fill="auto"/>
            <w:noWrap/>
            <w:hideMark/>
          </w:tcPr>
          <w:p w14:paraId="1C646AF8" w14:textId="77777777" w:rsidR="004C4B7B" w:rsidRPr="00471C0C" w:rsidRDefault="004C4B7B" w:rsidP="006C46D9">
            <w:pPr>
              <w:spacing w:after="0" w:line="240" w:lineRule="auto"/>
              <w:jc w:val="right"/>
              <w:rPr>
                <w:rFonts w:ascii="Arial" w:hAnsi="Arial"/>
                <w:color w:val="000000"/>
              </w:rPr>
            </w:pPr>
            <w:r w:rsidRPr="00471C0C">
              <w:rPr>
                <w:rFonts w:ascii="Arial" w:hAnsi="Arial"/>
                <w:color w:val="000000"/>
              </w:rPr>
              <w:t>2</w:t>
            </w:r>
          </w:p>
        </w:tc>
      </w:tr>
      <w:tr w:rsidR="00B24429" w:rsidRPr="00C86FF7" w14:paraId="46D9D300" w14:textId="77777777" w:rsidTr="00525323">
        <w:trPr>
          <w:trHeight w:val="300"/>
        </w:trPr>
        <w:tc>
          <w:tcPr>
            <w:tcW w:w="1271" w:type="pct"/>
            <w:gridSpan w:val="4"/>
            <w:tcBorders>
              <w:top w:val="nil"/>
              <w:left w:val="nil"/>
              <w:bottom w:val="nil"/>
              <w:right w:val="nil"/>
            </w:tcBorders>
            <w:shd w:val="clear" w:color="auto" w:fill="auto"/>
            <w:noWrap/>
            <w:hideMark/>
          </w:tcPr>
          <w:p w14:paraId="67F600E3" w14:textId="77777777" w:rsidR="004C4B7B" w:rsidRPr="00471C0C" w:rsidRDefault="004C4B7B" w:rsidP="006C46D9">
            <w:pPr>
              <w:spacing w:after="0" w:line="240" w:lineRule="auto"/>
              <w:rPr>
                <w:rFonts w:ascii="Arial" w:hAnsi="Arial"/>
                <w:color w:val="000000"/>
              </w:rPr>
            </w:pPr>
          </w:p>
        </w:tc>
        <w:tc>
          <w:tcPr>
            <w:tcW w:w="1007" w:type="pct"/>
            <w:gridSpan w:val="3"/>
            <w:tcBorders>
              <w:top w:val="nil"/>
              <w:left w:val="nil"/>
              <w:bottom w:val="nil"/>
              <w:right w:val="nil"/>
            </w:tcBorders>
            <w:shd w:val="clear" w:color="auto" w:fill="auto"/>
            <w:noWrap/>
            <w:hideMark/>
          </w:tcPr>
          <w:p w14:paraId="638CF8E7" w14:textId="77777777" w:rsidR="004C4B7B" w:rsidRPr="00471C0C" w:rsidRDefault="004C4B7B" w:rsidP="006C46D9">
            <w:pPr>
              <w:spacing w:after="0" w:line="240" w:lineRule="auto"/>
              <w:jc w:val="right"/>
              <w:rPr>
                <w:rFonts w:ascii="Arial" w:hAnsi="Arial"/>
                <w:color w:val="000000"/>
              </w:rPr>
            </w:pPr>
            <w:r w:rsidRPr="00471C0C">
              <w:rPr>
                <w:rFonts w:ascii="Arial" w:hAnsi="Arial"/>
                <w:color w:val="000000"/>
              </w:rPr>
              <w:t>Wheat bran</w:t>
            </w:r>
          </w:p>
        </w:tc>
        <w:tc>
          <w:tcPr>
            <w:tcW w:w="788" w:type="pct"/>
            <w:tcBorders>
              <w:top w:val="nil"/>
              <w:left w:val="nil"/>
              <w:bottom w:val="nil"/>
              <w:right w:val="nil"/>
            </w:tcBorders>
            <w:shd w:val="clear" w:color="auto" w:fill="auto"/>
            <w:noWrap/>
            <w:hideMark/>
          </w:tcPr>
          <w:p w14:paraId="32359A19" w14:textId="77777777" w:rsidR="004C4B7B" w:rsidRPr="00471C0C" w:rsidRDefault="004C4B7B" w:rsidP="006C46D9">
            <w:pPr>
              <w:spacing w:after="0" w:line="240" w:lineRule="auto"/>
              <w:rPr>
                <w:rFonts w:ascii="Arial" w:hAnsi="Arial"/>
                <w:color w:val="000000"/>
              </w:rPr>
            </w:pPr>
          </w:p>
        </w:tc>
        <w:tc>
          <w:tcPr>
            <w:tcW w:w="458" w:type="pct"/>
            <w:tcBorders>
              <w:top w:val="nil"/>
              <w:left w:val="nil"/>
              <w:bottom w:val="nil"/>
              <w:right w:val="nil"/>
            </w:tcBorders>
            <w:shd w:val="clear" w:color="auto" w:fill="auto"/>
            <w:noWrap/>
            <w:hideMark/>
          </w:tcPr>
          <w:p w14:paraId="4D65854D" w14:textId="77777777" w:rsidR="004C4B7B" w:rsidRPr="00471C0C" w:rsidRDefault="004C4B7B" w:rsidP="006C46D9">
            <w:pPr>
              <w:spacing w:after="0" w:line="240" w:lineRule="auto"/>
              <w:jc w:val="right"/>
              <w:rPr>
                <w:rFonts w:ascii="Arial" w:hAnsi="Arial"/>
                <w:color w:val="000000"/>
              </w:rPr>
            </w:pPr>
            <w:r w:rsidRPr="00471C0C">
              <w:rPr>
                <w:rFonts w:ascii="Arial" w:hAnsi="Arial"/>
                <w:color w:val="000000"/>
              </w:rPr>
              <w:t>5</w:t>
            </w:r>
          </w:p>
        </w:tc>
        <w:tc>
          <w:tcPr>
            <w:tcW w:w="783" w:type="pct"/>
            <w:tcBorders>
              <w:top w:val="nil"/>
              <w:left w:val="nil"/>
              <w:bottom w:val="nil"/>
              <w:right w:val="nil"/>
            </w:tcBorders>
            <w:shd w:val="clear" w:color="auto" w:fill="auto"/>
            <w:noWrap/>
            <w:hideMark/>
          </w:tcPr>
          <w:p w14:paraId="4AB7BB1B" w14:textId="77777777" w:rsidR="004C4B7B" w:rsidRPr="00471C0C" w:rsidRDefault="004C4B7B" w:rsidP="006C46D9">
            <w:pPr>
              <w:spacing w:after="0" w:line="240" w:lineRule="auto"/>
              <w:jc w:val="right"/>
              <w:rPr>
                <w:rFonts w:ascii="Arial" w:hAnsi="Arial"/>
                <w:color w:val="000000"/>
              </w:rPr>
            </w:pPr>
            <w:r w:rsidRPr="00471C0C">
              <w:rPr>
                <w:rFonts w:ascii="Arial" w:hAnsi="Arial"/>
                <w:color w:val="000000"/>
              </w:rPr>
              <w:t>27</w:t>
            </w:r>
          </w:p>
        </w:tc>
        <w:tc>
          <w:tcPr>
            <w:tcW w:w="693" w:type="pct"/>
            <w:tcBorders>
              <w:top w:val="nil"/>
              <w:left w:val="nil"/>
              <w:bottom w:val="nil"/>
              <w:right w:val="nil"/>
            </w:tcBorders>
            <w:shd w:val="clear" w:color="auto" w:fill="auto"/>
            <w:noWrap/>
            <w:hideMark/>
          </w:tcPr>
          <w:p w14:paraId="0591D660" w14:textId="77777777" w:rsidR="004C4B7B" w:rsidRPr="00471C0C" w:rsidRDefault="004C4B7B" w:rsidP="006C46D9">
            <w:pPr>
              <w:spacing w:after="0" w:line="240" w:lineRule="auto"/>
              <w:jc w:val="right"/>
              <w:rPr>
                <w:rFonts w:ascii="Arial" w:hAnsi="Arial"/>
                <w:color w:val="000000"/>
              </w:rPr>
            </w:pPr>
            <w:r w:rsidRPr="00471C0C">
              <w:rPr>
                <w:rFonts w:ascii="Arial" w:hAnsi="Arial"/>
                <w:color w:val="000000"/>
              </w:rPr>
              <w:t>2</w:t>
            </w:r>
          </w:p>
        </w:tc>
      </w:tr>
      <w:tr w:rsidR="00B24429" w:rsidRPr="00C86FF7" w14:paraId="323C362D" w14:textId="77777777" w:rsidTr="00525323">
        <w:trPr>
          <w:trHeight w:val="300"/>
        </w:trPr>
        <w:tc>
          <w:tcPr>
            <w:tcW w:w="1271" w:type="pct"/>
            <w:gridSpan w:val="4"/>
            <w:tcBorders>
              <w:top w:val="nil"/>
              <w:left w:val="nil"/>
              <w:bottom w:val="nil"/>
              <w:right w:val="nil"/>
            </w:tcBorders>
            <w:shd w:val="clear" w:color="auto" w:fill="auto"/>
            <w:noWrap/>
            <w:hideMark/>
          </w:tcPr>
          <w:p w14:paraId="2D8094B2" w14:textId="77777777" w:rsidR="004C4B7B" w:rsidRPr="00471C0C" w:rsidRDefault="004C4B7B" w:rsidP="006C46D9">
            <w:pPr>
              <w:spacing w:after="0" w:line="240" w:lineRule="auto"/>
              <w:rPr>
                <w:rFonts w:ascii="Arial" w:hAnsi="Arial"/>
                <w:color w:val="000000"/>
              </w:rPr>
            </w:pPr>
          </w:p>
        </w:tc>
        <w:tc>
          <w:tcPr>
            <w:tcW w:w="1007" w:type="pct"/>
            <w:gridSpan w:val="3"/>
            <w:tcBorders>
              <w:top w:val="nil"/>
              <w:left w:val="nil"/>
              <w:bottom w:val="nil"/>
              <w:right w:val="nil"/>
            </w:tcBorders>
            <w:shd w:val="clear" w:color="auto" w:fill="auto"/>
            <w:noWrap/>
            <w:hideMark/>
          </w:tcPr>
          <w:p w14:paraId="38D54782" w14:textId="77777777" w:rsidR="004C4B7B" w:rsidRPr="00471C0C" w:rsidRDefault="004C4B7B" w:rsidP="006C46D9">
            <w:pPr>
              <w:spacing w:after="0" w:line="240" w:lineRule="auto"/>
              <w:jc w:val="right"/>
              <w:rPr>
                <w:rFonts w:ascii="Arial" w:hAnsi="Arial"/>
                <w:color w:val="000000"/>
              </w:rPr>
            </w:pPr>
            <w:r w:rsidRPr="00471C0C">
              <w:rPr>
                <w:rFonts w:ascii="Arial" w:hAnsi="Arial"/>
                <w:color w:val="000000"/>
              </w:rPr>
              <w:t>Wheat flour</w:t>
            </w:r>
          </w:p>
        </w:tc>
        <w:tc>
          <w:tcPr>
            <w:tcW w:w="788" w:type="pct"/>
            <w:tcBorders>
              <w:top w:val="nil"/>
              <w:left w:val="nil"/>
              <w:bottom w:val="nil"/>
              <w:right w:val="nil"/>
            </w:tcBorders>
            <w:shd w:val="clear" w:color="auto" w:fill="auto"/>
            <w:noWrap/>
            <w:hideMark/>
          </w:tcPr>
          <w:p w14:paraId="69250DB5" w14:textId="77777777" w:rsidR="004C4B7B" w:rsidRPr="00471C0C" w:rsidRDefault="004C4B7B" w:rsidP="006C46D9">
            <w:pPr>
              <w:spacing w:after="0" w:line="240" w:lineRule="auto"/>
              <w:rPr>
                <w:rFonts w:ascii="Arial" w:hAnsi="Arial"/>
                <w:color w:val="000000"/>
              </w:rPr>
            </w:pPr>
          </w:p>
        </w:tc>
        <w:tc>
          <w:tcPr>
            <w:tcW w:w="458" w:type="pct"/>
            <w:tcBorders>
              <w:top w:val="nil"/>
              <w:left w:val="nil"/>
              <w:bottom w:val="nil"/>
              <w:right w:val="nil"/>
            </w:tcBorders>
            <w:shd w:val="clear" w:color="auto" w:fill="auto"/>
            <w:noWrap/>
            <w:hideMark/>
          </w:tcPr>
          <w:p w14:paraId="4D8BBD88" w14:textId="77777777" w:rsidR="004C4B7B" w:rsidRPr="00471C0C" w:rsidRDefault="004C4B7B" w:rsidP="006C46D9">
            <w:pPr>
              <w:spacing w:after="0" w:line="240" w:lineRule="auto"/>
              <w:jc w:val="right"/>
              <w:rPr>
                <w:rFonts w:ascii="Arial" w:hAnsi="Arial"/>
                <w:color w:val="000000"/>
              </w:rPr>
            </w:pPr>
            <w:r w:rsidRPr="00471C0C">
              <w:rPr>
                <w:rFonts w:ascii="Arial" w:hAnsi="Arial"/>
                <w:color w:val="000000"/>
              </w:rPr>
              <w:t>5</w:t>
            </w:r>
          </w:p>
        </w:tc>
        <w:tc>
          <w:tcPr>
            <w:tcW w:w="783" w:type="pct"/>
            <w:tcBorders>
              <w:top w:val="nil"/>
              <w:left w:val="nil"/>
              <w:bottom w:val="nil"/>
              <w:right w:val="nil"/>
            </w:tcBorders>
            <w:shd w:val="clear" w:color="auto" w:fill="auto"/>
            <w:noWrap/>
            <w:hideMark/>
          </w:tcPr>
          <w:p w14:paraId="04F2F003" w14:textId="77777777" w:rsidR="004C4B7B" w:rsidRPr="00471C0C" w:rsidRDefault="004C4B7B" w:rsidP="006C46D9">
            <w:pPr>
              <w:spacing w:after="0" w:line="240" w:lineRule="auto"/>
              <w:jc w:val="right"/>
              <w:rPr>
                <w:rFonts w:ascii="Arial" w:hAnsi="Arial"/>
                <w:color w:val="000000"/>
              </w:rPr>
            </w:pPr>
            <w:r w:rsidRPr="00471C0C">
              <w:rPr>
                <w:rFonts w:ascii="Arial" w:hAnsi="Arial"/>
                <w:color w:val="000000"/>
              </w:rPr>
              <w:t>27</w:t>
            </w:r>
          </w:p>
        </w:tc>
        <w:tc>
          <w:tcPr>
            <w:tcW w:w="693" w:type="pct"/>
            <w:tcBorders>
              <w:top w:val="nil"/>
              <w:left w:val="nil"/>
              <w:bottom w:val="nil"/>
              <w:right w:val="nil"/>
            </w:tcBorders>
            <w:shd w:val="clear" w:color="auto" w:fill="auto"/>
            <w:noWrap/>
            <w:hideMark/>
          </w:tcPr>
          <w:p w14:paraId="76EE6240" w14:textId="77777777" w:rsidR="004C4B7B" w:rsidRPr="00471C0C" w:rsidRDefault="004C4B7B" w:rsidP="006C46D9">
            <w:pPr>
              <w:spacing w:after="0" w:line="240" w:lineRule="auto"/>
              <w:jc w:val="right"/>
              <w:rPr>
                <w:rFonts w:ascii="Arial" w:hAnsi="Arial"/>
                <w:color w:val="000000"/>
              </w:rPr>
            </w:pPr>
            <w:r w:rsidRPr="00471C0C">
              <w:rPr>
                <w:rFonts w:ascii="Arial" w:hAnsi="Arial"/>
                <w:color w:val="000000"/>
              </w:rPr>
              <w:t>2</w:t>
            </w:r>
          </w:p>
        </w:tc>
      </w:tr>
      <w:tr w:rsidR="00B24429" w:rsidRPr="00C86FF7" w14:paraId="52FE9613" w14:textId="77777777" w:rsidTr="00525323">
        <w:trPr>
          <w:trHeight w:val="300"/>
        </w:trPr>
        <w:tc>
          <w:tcPr>
            <w:tcW w:w="1271" w:type="pct"/>
            <w:gridSpan w:val="4"/>
            <w:tcBorders>
              <w:top w:val="nil"/>
              <w:left w:val="nil"/>
              <w:bottom w:val="nil"/>
              <w:right w:val="nil"/>
            </w:tcBorders>
            <w:shd w:val="clear" w:color="auto" w:fill="auto"/>
            <w:noWrap/>
            <w:hideMark/>
          </w:tcPr>
          <w:p w14:paraId="4AF718AA" w14:textId="77777777" w:rsidR="004C4B7B" w:rsidRPr="00471C0C" w:rsidRDefault="004C4B7B" w:rsidP="006C46D9">
            <w:pPr>
              <w:spacing w:after="0" w:line="240" w:lineRule="auto"/>
              <w:rPr>
                <w:rFonts w:ascii="Arial" w:hAnsi="Arial"/>
                <w:i/>
                <w:color w:val="000000"/>
              </w:rPr>
            </w:pPr>
            <w:r w:rsidRPr="00471C0C">
              <w:rPr>
                <w:rFonts w:ascii="Arial" w:hAnsi="Arial"/>
                <w:i/>
                <w:color w:val="000000"/>
              </w:rPr>
              <w:t>Peeling of potato</w:t>
            </w:r>
          </w:p>
        </w:tc>
        <w:tc>
          <w:tcPr>
            <w:tcW w:w="1007" w:type="pct"/>
            <w:gridSpan w:val="3"/>
            <w:tcBorders>
              <w:top w:val="nil"/>
              <w:left w:val="nil"/>
              <w:bottom w:val="nil"/>
              <w:right w:val="nil"/>
            </w:tcBorders>
            <w:shd w:val="clear" w:color="auto" w:fill="auto"/>
            <w:noWrap/>
            <w:hideMark/>
          </w:tcPr>
          <w:p w14:paraId="047A1411" w14:textId="77777777" w:rsidR="004C4B7B" w:rsidRPr="00471C0C" w:rsidRDefault="004C4B7B" w:rsidP="006C46D9">
            <w:pPr>
              <w:spacing w:after="0" w:line="240" w:lineRule="auto"/>
              <w:rPr>
                <w:rFonts w:ascii="Arial" w:hAnsi="Arial"/>
                <w:i/>
                <w:color w:val="000000"/>
              </w:rPr>
            </w:pPr>
          </w:p>
        </w:tc>
        <w:tc>
          <w:tcPr>
            <w:tcW w:w="788" w:type="pct"/>
            <w:tcBorders>
              <w:top w:val="nil"/>
              <w:left w:val="nil"/>
              <w:bottom w:val="nil"/>
              <w:right w:val="nil"/>
            </w:tcBorders>
            <w:shd w:val="clear" w:color="auto" w:fill="auto"/>
            <w:noWrap/>
            <w:hideMark/>
          </w:tcPr>
          <w:p w14:paraId="5A608FA4" w14:textId="77777777" w:rsidR="004C4B7B" w:rsidRPr="00471C0C" w:rsidRDefault="004C4B7B" w:rsidP="006C46D9">
            <w:pPr>
              <w:spacing w:after="0" w:line="240" w:lineRule="auto"/>
              <w:rPr>
                <w:rFonts w:ascii="Arial" w:hAnsi="Arial"/>
                <w:color w:val="000000"/>
              </w:rPr>
            </w:pPr>
          </w:p>
        </w:tc>
        <w:tc>
          <w:tcPr>
            <w:tcW w:w="458" w:type="pct"/>
            <w:tcBorders>
              <w:top w:val="nil"/>
              <w:left w:val="nil"/>
              <w:bottom w:val="nil"/>
              <w:right w:val="nil"/>
            </w:tcBorders>
            <w:shd w:val="clear" w:color="auto" w:fill="auto"/>
            <w:noWrap/>
            <w:hideMark/>
          </w:tcPr>
          <w:p w14:paraId="45735AA6" w14:textId="77777777" w:rsidR="004C4B7B" w:rsidRPr="00471C0C" w:rsidRDefault="004C4B7B" w:rsidP="006C46D9">
            <w:pPr>
              <w:spacing w:after="0" w:line="240" w:lineRule="auto"/>
              <w:rPr>
                <w:rFonts w:ascii="Arial" w:hAnsi="Arial"/>
                <w:color w:val="000000"/>
              </w:rPr>
            </w:pPr>
          </w:p>
        </w:tc>
        <w:tc>
          <w:tcPr>
            <w:tcW w:w="783" w:type="pct"/>
            <w:tcBorders>
              <w:top w:val="nil"/>
              <w:left w:val="nil"/>
              <w:bottom w:val="nil"/>
              <w:right w:val="nil"/>
            </w:tcBorders>
            <w:shd w:val="clear" w:color="auto" w:fill="auto"/>
            <w:noWrap/>
            <w:hideMark/>
          </w:tcPr>
          <w:p w14:paraId="75696480" w14:textId="77777777" w:rsidR="004C4B7B" w:rsidRPr="00471C0C" w:rsidRDefault="004C4B7B" w:rsidP="006C46D9">
            <w:pPr>
              <w:spacing w:after="0" w:line="240" w:lineRule="auto"/>
              <w:rPr>
                <w:rFonts w:ascii="Arial" w:hAnsi="Arial"/>
                <w:color w:val="000000"/>
              </w:rPr>
            </w:pPr>
          </w:p>
        </w:tc>
        <w:tc>
          <w:tcPr>
            <w:tcW w:w="693" w:type="pct"/>
            <w:tcBorders>
              <w:top w:val="nil"/>
              <w:left w:val="nil"/>
              <w:bottom w:val="nil"/>
              <w:right w:val="nil"/>
            </w:tcBorders>
            <w:shd w:val="clear" w:color="auto" w:fill="auto"/>
            <w:noWrap/>
            <w:hideMark/>
          </w:tcPr>
          <w:p w14:paraId="6741664D" w14:textId="77777777" w:rsidR="004C4B7B" w:rsidRPr="00471C0C" w:rsidRDefault="004C4B7B" w:rsidP="006C46D9">
            <w:pPr>
              <w:spacing w:after="0" w:line="240" w:lineRule="auto"/>
              <w:rPr>
                <w:rFonts w:ascii="Arial" w:hAnsi="Arial"/>
                <w:color w:val="000000"/>
              </w:rPr>
            </w:pPr>
          </w:p>
        </w:tc>
      </w:tr>
      <w:tr w:rsidR="00B24429" w:rsidRPr="00C86FF7" w14:paraId="4F91A240" w14:textId="77777777" w:rsidTr="00525323">
        <w:trPr>
          <w:trHeight w:val="300"/>
        </w:trPr>
        <w:tc>
          <w:tcPr>
            <w:tcW w:w="1271" w:type="pct"/>
            <w:gridSpan w:val="4"/>
            <w:tcBorders>
              <w:top w:val="nil"/>
              <w:left w:val="nil"/>
              <w:bottom w:val="nil"/>
              <w:right w:val="nil"/>
            </w:tcBorders>
            <w:shd w:val="clear" w:color="auto" w:fill="auto"/>
            <w:noWrap/>
            <w:hideMark/>
          </w:tcPr>
          <w:p w14:paraId="0BD04BA5" w14:textId="77777777" w:rsidR="004C4B7B" w:rsidRPr="00471C0C" w:rsidRDefault="004C4B7B" w:rsidP="006C46D9">
            <w:pPr>
              <w:spacing w:after="0" w:line="240" w:lineRule="auto"/>
              <w:rPr>
                <w:rFonts w:ascii="Arial" w:hAnsi="Arial"/>
                <w:color w:val="000000"/>
              </w:rPr>
            </w:pPr>
          </w:p>
        </w:tc>
        <w:tc>
          <w:tcPr>
            <w:tcW w:w="1007" w:type="pct"/>
            <w:gridSpan w:val="3"/>
            <w:tcBorders>
              <w:top w:val="nil"/>
              <w:left w:val="nil"/>
              <w:bottom w:val="nil"/>
              <w:right w:val="nil"/>
            </w:tcBorders>
            <w:shd w:val="clear" w:color="auto" w:fill="auto"/>
            <w:noWrap/>
            <w:hideMark/>
          </w:tcPr>
          <w:p w14:paraId="50F2AC44" w14:textId="77777777" w:rsidR="004C4B7B" w:rsidRPr="00471C0C" w:rsidRDefault="004C4B7B" w:rsidP="006C46D9">
            <w:pPr>
              <w:spacing w:after="0" w:line="240" w:lineRule="auto"/>
              <w:jc w:val="right"/>
              <w:rPr>
                <w:rFonts w:ascii="Arial" w:hAnsi="Arial"/>
                <w:color w:val="000000"/>
              </w:rPr>
            </w:pPr>
            <w:r w:rsidRPr="00471C0C">
              <w:rPr>
                <w:rFonts w:ascii="Arial" w:hAnsi="Arial"/>
                <w:color w:val="000000"/>
              </w:rPr>
              <w:t>Potato tuber</w:t>
            </w:r>
          </w:p>
        </w:tc>
        <w:tc>
          <w:tcPr>
            <w:tcW w:w="788" w:type="pct"/>
            <w:tcBorders>
              <w:top w:val="nil"/>
              <w:left w:val="nil"/>
              <w:bottom w:val="nil"/>
              <w:right w:val="nil"/>
            </w:tcBorders>
            <w:shd w:val="clear" w:color="auto" w:fill="auto"/>
            <w:noWrap/>
            <w:hideMark/>
          </w:tcPr>
          <w:p w14:paraId="08C796CE" w14:textId="77777777" w:rsidR="004C4B7B" w:rsidRPr="00471C0C" w:rsidRDefault="004C4B7B" w:rsidP="006C46D9">
            <w:pPr>
              <w:spacing w:after="0" w:line="240" w:lineRule="auto"/>
              <w:rPr>
                <w:rFonts w:ascii="Arial" w:hAnsi="Arial"/>
                <w:color w:val="000000"/>
              </w:rPr>
            </w:pPr>
          </w:p>
        </w:tc>
        <w:tc>
          <w:tcPr>
            <w:tcW w:w="458" w:type="pct"/>
            <w:tcBorders>
              <w:top w:val="nil"/>
              <w:left w:val="nil"/>
              <w:bottom w:val="nil"/>
              <w:right w:val="nil"/>
            </w:tcBorders>
            <w:shd w:val="clear" w:color="auto" w:fill="auto"/>
            <w:noWrap/>
            <w:hideMark/>
          </w:tcPr>
          <w:p w14:paraId="6BF1181A" w14:textId="77777777" w:rsidR="004C4B7B" w:rsidRPr="00471C0C" w:rsidRDefault="004C4B7B" w:rsidP="006C46D9">
            <w:pPr>
              <w:spacing w:after="0" w:line="240" w:lineRule="auto"/>
              <w:jc w:val="right"/>
              <w:rPr>
                <w:rFonts w:ascii="Arial" w:hAnsi="Arial"/>
                <w:color w:val="000000"/>
              </w:rPr>
            </w:pPr>
            <w:r w:rsidRPr="00471C0C">
              <w:rPr>
                <w:rFonts w:ascii="Arial" w:hAnsi="Arial"/>
                <w:color w:val="000000"/>
              </w:rPr>
              <w:t>15</w:t>
            </w:r>
          </w:p>
        </w:tc>
        <w:tc>
          <w:tcPr>
            <w:tcW w:w="783" w:type="pct"/>
            <w:tcBorders>
              <w:top w:val="nil"/>
              <w:left w:val="nil"/>
              <w:bottom w:val="nil"/>
              <w:right w:val="nil"/>
            </w:tcBorders>
            <w:shd w:val="clear" w:color="auto" w:fill="auto"/>
            <w:noWrap/>
            <w:hideMark/>
          </w:tcPr>
          <w:p w14:paraId="1B369149" w14:textId="77777777" w:rsidR="004C4B7B" w:rsidRPr="00471C0C" w:rsidRDefault="004C4B7B" w:rsidP="006C46D9">
            <w:pPr>
              <w:spacing w:after="0" w:line="240" w:lineRule="auto"/>
              <w:jc w:val="right"/>
              <w:rPr>
                <w:rFonts w:ascii="Arial" w:hAnsi="Arial"/>
                <w:color w:val="000000"/>
              </w:rPr>
            </w:pPr>
            <w:r w:rsidRPr="00471C0C">
              <w:rPr>
                <w:rFonts w:ascii="Arial" w:hAnsi="Arial"/>
                <w:color w:val="000000"/>
              </w:rPr>
              <w:t>23</w:t>
            </w:r>
          </w:p>
        </w:tc>
        <w:tc>
          <w:tcPr>
            <w:tcW w:w="693" w:type="pct"/>
            <w:tcBorders>
              <w:top w:val="nil"/>
              <w:left w:val="nil"/>
              <w:bottom w:val="nil"/>
              <w:right w:val="nil"/>
            </w:tcBorders>
            <w:shd w:val="clear" w:color="auto" w:fill="auto"/>
            <w:noWrap/>
            <w:hideMark/>
          </w:tcPr>
          <w:p w14:paraId="17707051" w14:textId="77777777" w:rsidR="004C4B7B" w:rsidRPr="00471C0C" w:rsidRDefault="004C4B7B" w:rsidP="006C46D9">
            <w:pPr>
              <w:spacing w:after="0" w:line="240" w:lineRule="auto"/>
              <w:jc w:val="right"/>
              <w:rPr>
                <w:rFonts w:ascii="Arial" w:hAnsi="Arial"/>
                <w:color w:val="000000"/>
              </w:rPr>
            </w:pPr>
            <w:r w:rsidRPr="00471C0C">
              <w:rPr>
                <w:rFonts w:ascii="Arial" w:hAnsi="Arial"/>
                <w:color w:val="000000"/>
              </w:rPr>
              <w:t>22</w:t>
            </w:r>
          </w:p>
        </w:tc>
      </w:tr>
      <w:tr w:rsidR="00B24429" w:rsidRPr="00C86FF7" w14:paraId="415B144A" w14:textId="77777777" w:rsidTr="00525323">
        <w:trPr>
          <w:trHeight w:val="300"/>
        </w:trPr>
        <w:tc>
          <w:tcPr>
            <w:tcW w:w="1271" w:type="pct"/>
            <w:gridSpan w:val="4"/>
            <w:tcBorders>
              <w:top w:val="nil"/>
              <w:left w:val="nil"/>
              <w:bottom w:val="nil"/>
              <w:right w:val="nil"/>
            </w:tcBorders>
            <w:shd w:val="clear" w:color="auto" w:fill="auto"/>
            <w:noWrap/>
            <w:hideMark/>
          </w:tcPr>
          <w:p w14:paraId="210A4E63" w14:textId="77777777" w:rsidR="004C4B7B" w:rsidRPr="00471C0C" w:rsidRDefault="004C4B7B" w:rsidP="006C46D9">
            <w:pPr>
              <w:spacing w:after="0" w:line="240" w:lineRule="auto"/>
              <w:rPr>
                <w:rFonts w:ascii="Arial" w:hAnsi="Arial"/>
                <w:color w:val="000000"/>
              </w:rPr>
            </w:pPr>
          </w:p>
        </w:tc>
        <w:tc>
          <w:tcPr>
            <w:tcW w:w="1007" w:type="pct"/>
            <w:gridSpan w:val="3"/>
            <w:tcBorders>
              <w:top w:val="nil"/>
              <w:left w:val="nil"/>
              <w:bottom w:val="nil"/>
              <w:right w:val="nil"/>
            </w:tcBorders>
            <w:shd w:val="clear" w:color="auto" w:fill="auto"/>
            <w:noWrap/>
            <w:hideMark/>
          </w:tcPr>
          <w:p w14:paraId="236DFD57" w14:textId="77777777" w:rsidR="004C4B7B" w:rsidRPr="00471C0C" w:rsidRDefault="004C4B7B" w:rsidP="006C46D9">
            <w:pPr>
              <w:spacing w:after="0" w:line="240" w:lineRule="auto"/>
              <w:jc w:val="right"/>
              <w:rPr>
                <w:rFonts w:ascii="Arial" w:hAnsi="Arial"/>
                <w:color w:val="000000"/>
              </w:rPr>
            </w:pPr>
            <w:r w:rsidRPr="00471C0C">
              <w:rPr>
                <w:rFonts w:ascii="Arial" w:hAnsi="Arial"/>
                <w:color w:val="000000"/>
              </w:rPr>
              <w:t>Potato peel</w:t>
            </w:r>
          </w:p>
        </w:tc>
        <w:tc>
          <w:tcPr>
            <w:tcW w:w="788" w:type="pct"/>
            <w:tcBorders>
              <w:top w:val="nil"/>
              <w:left w:val="nil"/>
              <w:bottom w:val="nil"/>
              <w:right w:val="nil"/>
            </w:tcBorders>
            <w:shd w:val="clear" w:color="auto" w:fill="auto"/>
            <w:noWrap/>
            <w:hideMark/>
          </w:tcPr>
          <w:p w14:paraId="4D9CB01F" w14:textId="77777777" w:rsidR="004C4B7B" w:rsidRPr="00471C0C" w:rsidRDefault="004C4B7B" w:rsidP="006C46D9">
            <w:pPr>
              <w:spacing w:after="0" w:line="240" w:lineRule="auto"/>
              <w:rPr>
                <w:rFonts w:ascii="Arial" w:hAnsi="Arial"/>
                <w:color w:val="000000"/>
              </w:rPr>
            </w:pPr>
          </w:p>
        </w:tc>
        <w:tc>
          <w:tcPr>
            <w:tcW w:w="458" w:type="pct"/>
            <w:tcBorders>
              <w:top w:val="nil"/>
              <w:left w:val="nil"/>
              <w:bottom w:val="nil"/>
              <w:right w:val="nil"/>
            </w:tcBorders>
            <w:shd w:val="clear" w:color="auto" w:fill="auto"/>
            <w:noWrap/>
            <w:hideMark/>
          </w:tcPr>
          <w:p w14:paraId="0F1D73F9" w14:textId="77777777" w:rsidR="004C4B7B" w:rsidRPr="00471C0C" w:rsidRDefault="004C4B7B" w:rsidP="006C46D9">
            <w:pPr>
              <w:spacing w:after="0" w:line="240" w:lineRule="auto"/>
              <w:jc w:val="right"/>
              <w:rPr>
                <w:rFonts w:ascii="Arial" w:hAnsi="Arial"/>
                <w:color w:val="000000"/>
              </w:rPr>
            </w:pPr>
            <w:r w:rsidRPr="00471C0C">
              <w:rPr>
                <w:rFonts w:ascii="Arial" w:hAnsi="Arial"/>
                <w:color w:val="000000"/>
              </w:rPr>
              <w:t>15</w:t>
            </w:r>
          </w:p>
        </w:tc>
        <w:tc>
          <w:tcPr>
            <w:tcW w:w="783" w:type="pct"/>
            <w:tcBorders>
              <w:top w:val="nil"/>
              <w:left w:val="nil"/>
              <w:bottom w:val="nil"/>
              <w:right w:val="nil"/>
            </w:tcBorders>
            <w:shd w:val="clear" w:color="auto" w:fill="auto"/>
            <w:noWrap/>
            <w:hideMark/>
          </w:tcPr>
          <w:p w14:paraId="77F6E1B5" w14:textId="77777777" w:rsidR="004C4B7B" w:rsidRPr="00471C0C" w:rsidRDefault="004C4B7B" w:rsidP="006C46D9">
            <w:pPr>
              <w:spacing w:after="0" w:line="240" w:lineRule="auto"/>
              <w:rPr>
                <w:rFonts w:ascii="Arial" w:hAnsi="Arial"/>
                <w:color w:val="000000"/>
              </w:rPr>
            </w:pPr>
          </w:p>
        </w:tc>
        <w:tc>
          <w:tcPr>
            <w:tcW w:w="693" w:type="pct"/>
            <w:tcBorders>
              <w:top w:val="nil"/>
              <w:left w:val="nil"/>
              <w:bottom w:val="nil"/>
              <w:right w:val="nil"/>
            </w:tcBorders>
            <w:shd w:val="clear" w:color="auto" w:fill="auto"/>
            <w:noWrap/>
            <w:hideMark/>
          </w:tcPr>
          <w:p w14:paraId="553DDD2E" w14:textId="77777777" w:rsidR="004C4B7B" w:rsidRPr="00471C0C" w:rsidRDefault="004C4B7B" w:rsidP="006C46D9">
            <w:pPr>
              <w:spacing w:after="0" w:line="240" w:lineRule="auto"/>
              <w:jc w:val="right"/>
              <w:rPr>
                <w:rFonts w:ascii="Arial" w:hAnsi="Arial"/>
                <w:color w:val="000000"/>
              </w:rPr>
            </w:pPr>
            <w:r w:rsidRPr="00471C0C">
              <w:rPr>
                <w:rFonts w:ascii="Arial" w:hAnsi="Arial"/>
                <w:color w:val="000000"/>
              </w:rPr>
              <w:t>10</w:t>
            </w:r>
          </w:p>
        </w:tc>
      </w:tr>
      <w:tr w:rsidR="00B24429" w:rsidRPr="00C86FF7" w14:paraId="01A523E7" w14:textId="77777777" w:rsidTr="00525323">
        <w:trPr>
          <w:trHeight w:val="300"/>
        </w:trPr>
        <w:tc>
          <w:tcPr>
            <w:tcW w:w="1505" w:type="pct"/>
            <w:gridSpan w:val="6"/>
            <w:tcBorders>
              <w:top w:val="nil"/>
              <w:left w:val="nil"/>
              <w:bottom w:val="nil"/>
              <w:right w:val="nil"/>
            </w:tcBorders>
            <w:shd w:val="clear" w:color="auto" w:fill="auto"/>
            <w:noWrap/>
            <w:hideMark/>
          </w:tcPr>
          <w:p w14:paraId="5E2627E8" w14:textId="77777777" w:rsidR="004C4B7B" w:rsidRPr="00471C0C" w:rsidRDefault="004C4B7B" w:rsidP="006C46D9">
            <w:pPr>
              <w:spacing w:after="0" w:line="240" w:lineRule="auto"/>
              <w:rPr>
                <w:rFonts w:ascii="Arial" w:hAnsi="Arial"/>
                <w:i/>
                <w:color w:val="000000"/>
              </w:rPr>
            </w:pPr>
            <w:r w:rsidRPr="00471C0C">
              <w:rPr>
                <w:rFonts w:ascii="Arial" w:hAnsi="Arial"/>
                <w:i/>
                <w:color w:val="000000"/>
              </w:rPr>
              <w:t>Sugar beet processing</w:t>
            </w:r>
          </w:p>
        </w:tc>
        <w:tc>
          <w:tcPr>
            <w:tcW w:w="774" w:type="pct"/>
            <w:tcBorders>
              <w:top w:val="nil"/>
              <w:left w:val="nil"/>
              <w:bottom w:val="nil"/>
              <w:right w:val="nil"/>
            </w:tcBorders>
            <w:shd w:val="clear" w:color="auto" w:fill="auto"/>
            <w:noWrap/>
            <w:hideMark/>
          </w:tcPr>
          <w:p w14:paraId="78D5E4FE" w14:textId="77777777" w:rsidR="004C4B7B" w:rsidRPr="00471C0C" w:rsidRDefault="004C4B7B" w:rsidP="006C46D9">
            <w:pPr>
              <w:spacing w:after="0" w:line="240" w:lineRule="auto"/>
              <w:rPr>
                <w:rFonts w:ascii="Arial" w:hAnsi="Arial"/>
                <w:i/>
                <w:color w:val="000000"/>
              </w:rPr>
            </w:pPr>
          </w:p>
        </w:tc>
        <w:tc>
          <w:tcPr>
            <w:tcW w:w="788" w:type="pct"/>
            <w:tcBorders>
              <w:top w:val="nil"/>
              <w:left w:val="nil"/>
              <w:bottom w:val="nil"/>
              <w:right w:val="nil"/>
            </w:tcBorders>
            <w:shd w:val="clear" w:color="auto" w:fill="auto"/>
            <w:noWrap/>
            <w:hideMark/>
          </w:tcPr>
          <w:p w14:paraId="40BECBD3" w14:textId="77777777" w:rsidR="004C4B7B" w:rsidRPr="00471C0C" w:rsidRDefault="004C4B7B" w:rsidP="006C46D9">
            <w:pPr>
              <w:spacing w:after="0" w:line="240" w:lineRule="auto"/>
              <w:rPr>
                <w:rFonts w:ascii="Arial" w:hAnsi="Arial"/>
                <w:color w:val="000000"/>
              </w:rPr>
            </w:pPr>
          </w:p>
        </w:tc>
        <w:tc>
          <w:tcPr>
            <w:tcW w:w="458" w:type="pct"/>
            <w:tcBorders>
              <w:top w:val="nil"/>
              <w:left w:val="nil"/>
              <w:bottom w:val="nil"/>
              <w:right w:val="nil"/>
            </w:tcBorders>
            <w:shd w:val="clear" w:color="auto" w:fill="auto"/>
            <w:noWrap/>
            <w:hideMark/>
          </w:tcPr>
          <w:p w14:paraId="729E388A" w14:textId="77777777" w:rsidR="004C4B7B" w:rsidRPr="00471C0C" w:rsidRDefault="004C4B7B" w:rsidP="006C46D9">
            <w:pPr>
              <w:spacing w:after="0" w:line="240" w:lineRule="auto"/>
              <w:rPr>
                <w:rFonts w:ascii="Arial" w:hAnsi="Arial"/>
                <w:color w:val="000000"/>
              </w:rPr>
            </w:pPr>
          </w:p>
        </w:tc>
        <w:tc>
          <w:tcPr>
            <w:tcW w:w="783" w:type="pct"/>
            <w:tcBorders>
              <w:top w:val="nil"/>
              <w:left w:val="nil"/>
              <w:bottom w:val="nil"/>
              <w:right w:val="nil"/>
            </w:tcBorders>
            <w:shd w:val="clear" w:color="auto" w:fill="auto"/>
            <w:noWrap/>
            <w:hideMark/>
          </w:tcPr>
          <w:p w14:paraId="3AEBECA3" w14:textId="77777777" w:rsidR="004C4B7B" w:rsidRPr="00471C0C" w:rsidRDefault="004C4B7B" w:rsidP="006C46D9">
            <w:pPr>
              <w:spacing w:after="0" w:line="240" w:lineRule="auto"/>
              <w:rPr>
                <w:rFonts w:ascii="Arial" w:hAnsi="Arial"/>
                <w:color w:val="000000"/>
              </w:rPr>
            </w:pPr>
          </w:p>
        </w:tc>
        <w:tc>
          <w:tcPr>
            <w:tcW w:w="693" w:type="pct"/>
            <w:tcBorders>
              <w:top w:val="nil"/>
              <w:left w:val="nil"/>
              <w:bottom w:val="nil"/>
              <w:right w:val="nil"/>
            </w:tcBorders>
            <w:shd w:val="clear" w:color="auto" w:fill="auto"/>
            <w:noWrap/>
            <w:hideMark/>
          </w:tcPr>
          <w:p w14:paraId="07E1EF47" w14:textId="77777777" w:rsidR="004C4B7B" w:rsidRPr="00471C0C" w:rsidRDefault="004C4B7B" w:rsidP="006C46D9">
            <w:pPr>
              <w:spacing w:after="0" w:line="240" w:lineRule="auto"/>
              <w:rPr>
                <w:rFonts w:ascii="Arial" w:hAnsi="Arial"/>
                <w:color w:val="000000"/>
              </w:rPr>
            </w:pPr>
          </w:p>
        </w:tc>
      </w:tr>
      <w:tr w:rsidR="00B24429" w:rsidRPr="00C86FF7" w14:paraId="2DF43D0F" w14:textId="77777777" w:rsidTr="00525323">
        <w:trPr>
          <w:trHeight w:val="300"/>
        </w:trPr>
        <w:tc>
          <w:tcPr>
            <w:tcW w:w="1271" w:type="pct"/>
            <w:gridSpan w:val="4"/>
            <w:tcBorders>
              <w:top w:val="nil"/>
              <w:left w:val="nil"/>
              <w:bottom w:val="nil"/>
              <w:right w:val="nil"/>
            </w:tcBorders>
            <w:shd w:val="clear" w:color="auto" w:fill="auto"/>
            <w:noWrap/>
            <w:hideMark/>
          </w:tcPr>
          <w:p w14:paraId="375F15BB" w14:textId="77777777" w:rsidR="004C4B7B" w:rsidRPr="00471C0C" w:rsidRDefault="004C4B7B" w:rsidP="006C46D9">
            <w:pPr>
              <w:spacing w:after="0" w:line="240" w:lineRule="auto"/>
              <w:rPr>
                <w:rFonts w:ascii="Arial" w:hAnsi="Arial"/>
                <w:color w:val="000000"/>
              </w:rPr>
            </w:pPr>
          </w:p>
        </w:tc>
        <w:tc>
          <w:tcPr>
            <w:tcW w:w="1007" w:type="pct"/>
            <w:gridSpan w:val="3"/>
            <w:tcBorders>
              <w:top w:val="nil"/>
              <w:left w:val="nil"/>
              <w:bottom w:val="nil"/>
              <w:right w:val="nil"/>
            </w:tcBorders>
            <w:shd w:val="clear" w:color="auto" w:fill="auto"/>
            <w:noWrap/>
            <w:hideMark/>
          </w:tcPr>
          <w:p w14:paraId="55D18558" w14:textId="77777777" w:rsidR="004C4B7B" w:rsidRPr="00471C0C" w:rsidRDefault="004C4B7B" w:rsidP="006C46D9">
            <w:pPr>
              <w:spacing w:after="0" w:line="240" w:lineRule="auto"/>
              <w:jc w:val="right"/>
              <w:rPr>
                <w:rFonts w:ascii="Arial" w:hAnsi="Arial"/>
                <w:color w:val="000000"/>
              </w:rPr>
            </w:pPr>
            <w:r w:rsidRPr="00471C0C">
              <w:rPr>
                <w:rFonts w:ascii="Arial" w:hAnsi="Arial"/>
                <w:color w:val="000000"/>
              </w:rPr>
              <w:t>Sugar</w:t>
            </w:r>
          </w:p>
        </w:tc>
        <w:tc>
          <w:tcPr>
            <w:tcW w:w="788" w:type="pct"/>
            <w:tcBorders>
              <w:top w:val="nil"/>
              <w:left w:val="nil"/>
              <w:bottom w:val="nil"/>
              <w:right w:val="nil"/>
            </w:tcBorders>
            <w:shd w:val="clear" w:color="auto" w:fill="auto"/>
            <w:noWrap/>
            <w:hideMark/>
          </w:tcPr>
          <w:p w14:paraId="61F5612D" w14:textId="77777777" w:rsidR="004C4B7B" w:rsidRPr="00471C0C" w:rsidRDefault="004C4B7B" w:rsidP="006C46D9">
            <w:pPr>
              <w:spacing w:after="0" w:line="240" w:lineRule="auto"/>
              <w:rPr>
                <w:rFonts w:ascii="Arial" w:hAnsi="Arial"/>
                <w:color w:val="000000"/>
              </w:rPr>
            </w:pPr>
          </w:p>
        </w:tc>
        <w:tc>
          <w:tcPr>
            <w:tcW w:w="458" w:type="pct"/>
            <w:tcBorders>
              <w:top w:val="nil"/>
              <w:left w:val="nil"/>
              <w:bottom w:val="nil"/>
              <w:right w:val="nil"/>
            </w:tcBorders>
            <w:shd w:val="clear" w:color="auto" w:fill="auto"/>
            <w:noWrap/>
            <w:hideMark/>
          </w:tcPr>
          <w:p w14:paraId="1D9DDDE1" w14:textId="77777777" w:rsidR="004C4B7B" w:rsidRPr="00471C0C" w:rsidRDefault="004C4B7B" w:rsidP="006C46D9">
            <w:pPr>
              <w:spacing w:after="0" w:line="240" w:lineRule="auto"/>
              <w:jc w:val="right"/>
              <w:rPr>
                <w:rFonts w:ascii="Arial" w:hAnsi="Arial"/>
                <w:color w:val="000000"/>
              </w:rPr>
            </w:pPr>
            <w:r w:rsidRPr="00471C0C">
              <w:rPr>
                <w:rFonts w:ascii="Arial" w:hAnsi="Arial"/>
                <w:color w:val="000000"/>
              </w:rPr>
              <w:t>15</w:t>
            </w:r>
          </w:p>
        </w:tc>
        <w:tc>
          <w:tcPr>
            <w:tcW w:w="783" w:type="pct"/>
            <w:tcBorders>
              <w:top w:val="nil"/>
              <w:left w:val="nil"/>
              <w:bottom w:val="nil"/>
              <w:right w:val="nil"/>
            </w:tcBorders>
            <w:shd w:val="clear" w:color="auto" w:fill="auto"/>
            <w:noWrap/>
            <w:hideMark/>
          </w:tcPr>
          <w:p w14:paraId="4C55D51B" w14:textId="77777777" w:rsidR="004C4B7B" w:rsidRPr="00471C0C" w:rsidRDefault="004C4B7B" w:rsidP="006C46D9">
            <w:pPr>
              <w:spacing w:after="0" w:line="240" w:lineRule="auto"/>
              <w:jc w:val="right"/>
              <w:rPr>
                <w:rFonts w:ascii="Arial" w:hAnsi="Arial"/>
                <w:color w:val="000000"/>
              </w:rPr>
            </w:pPr>
            <w:r w:rsidRPr="00471C0C">
              <w:rPr>
                <w:rFonts w:ascii="Arial" w:hAnsi="Arial"/>
                <w:color w:val="000000"/>
              </w:rPr>
              <w:t>23</w:t>
            </w:r>
          </w:p>
        </w:tc>
        <w:tc>
          <w:tcPr>
            <w:tcW w:w="693" w:type="pct"/>
            <w:tcBorders>
              <w:top w:val="nil"/>
              <w:left w:val="nil"/>
              <w:bottom w:val="nil"/>
              <w:right w:val="nil"/>
            </w:tcBorders>
            <w:shd w:val="clear" w:color="auto" w:fill="auto"/>
            <w:noWrap/>
            <w:hideMark/>
          </w:tcPr>
          <w:p w14:paraId="13DD5AE2" w14:textId="77777777" w:rsidR="004C4B7B" w:rsidRPr="00471C0C" w:rsidRDefault="004C4B7B" w:rsidP="006C46D9">
            <w:pPr>
              <w:spacing w:after="0" w:line="240" w:lineRule="auto"/>
              <w:jc w:val="right"/>
              <w:rPr>
                <w:rFonts w:ascii="Arial" w:hAnsi="Arial"/>
                <w:color w:val="000000"/>
              </w:rPr>
            </w:pPr>
            <w:r w:rsidRPr="00471C0C">
              <w:rPr>
                <w:rFonts w:ascii="Arial" w:hAnsi="Arial"/>
                <w:color w:val="000000"/>
              </w:rPr>
              <w:t>2</w:t>
            </w:r>
          </w:p>
        </w:tc>
      </w:tr>
      <w:tr w:rsidR="00B24429" w:rsidRPr="00C86FF7" w14:paraId="7B80A03C" w14:textId="77777777" w:rsidTr="00525323">
        <w:trPr>
          <w:trHeight w:val="300"/>
        </w:trPr>
        <w:tc>
          <w:tcPr>
            <w:tcW w:w="1039" w:type="pct"/>
            <w:gridSpan w:val="2"/>
            <w:tcBorders>
              <w:top w:val="nil"/>
              <w:left w:val="nil"/>
              <w:bottom w:val="nil"/>
              <w:right w:val="nil"/>
            </w:tcBorders>
            <w:shd w:val="clear" w:color="auto" w:fill="auto"/>
            <w:noWrap/>
            <w:hideMark/>
          </w:tcPr>
          <w:p w14:paraId="0DD741B1" w14:textId="77777777" w:rsidR="004C4B7B" w:rsidRPr="00471C0C" w:rsidRDefault="004C4B7B" w:rsidP="006C46D9">
            <w:pPr>
              <w:spacing w:after="0" w:line="240" w:lineRule="auto"/>
              <w:rPr>
                <w:rFonts w:ascii="Arial" w:hAnsi="Arial"/>
                <w:color w:val="000000"/>
              </w:rPr>
            </w:pPr>
          </w:p>
        </w:tc>
        <w:tc>
          <w:tcPr>
            <w:tcW w:w="1240" w:type="pct"/>
            <w:gridSpan w:val="5"/>
            <w:tcBorders>
              <w:top w:val="nil"/>
              <w:left w:val="nil"/>
              <w:bottom w:val="nil"/>
              <w:right w:val="nil"/>
            </w:tcBorders>
            <w:shd w:val="clear" w:color="auto" w:fill="auto"/>
            <w:noWrap/>
            <w:hideMark/>
          </w:tcPr>
          <w:p w14:paraId="15FFE398" w14:textId="77777777" w:rsidR="004C4B7B" w:rsidRPr="00471C0C" w:rsidRDefault="004C4B7B" w:rsidP="006C46D9">
            <w:pPr>
              <w:spacing w:after="0" w:line="240" w:lineRule="auto"/>
              <w:jc w:val="right"/>
              <w:rPr>
                <w:rFonts w:ascii="Arial" w:hAnsi="Arial"/>
                <w:color w:val="000000"/>
              </w:rPr>
            </w:pPr>
            <w:r w:rsidRPr="00471C0C">
              <w:rPr>
                <w:rFonts w:ascii="Arial" w:hAnsi="Arial"/>
                <w:color w:val="000000"/>
              </w:rPr>
              <w:t>sugar factory lime</w:t>
            </w:r>
          </w:p>
        </w:tc>
        <w:tc>
          <w:tcPr>
            <w:tcW w:w="788" w:type="pct"/>
            <w:tcBorders>
              <w:top w:val="nil"/>
              <w:left w:val="nil"/>
              <w:bottom w:val="nil"/>
              <w:right w:val="nil"/>
            </w:tcBorders>
            <w:shd w:val="clear" w:color="auto" w:fill="auto"/>
            <w:noWrap/>
            <w:hideMark/>
          </w:tcPr>
          <w:p w14:paraId="14CAEBDA" w14:textId="77777777" w:rsidR="004C4B7B" w:rsidRPr="00471C0C" w:rsidRDefault="004C4B7B" w:rsidP="006C46D9">
            <w:pPr>
              <w:spacing w:after="0" w:line="240" w:lineRule="auto"/>
              <w:rPr>
                <w:rFonts w:ascii="Arial" w:hAnsi="Arial"/>
                <w:color w:val="000000"/>
              </w:rPr>
            </w:pPr>
          </w:p>
        </w:tc>
        <w:tc>
          <w:tcPr>
            <w:tcW w:w="458" w:type="pct"/>
            <w:tcBorders>
              <w:top w:val="nil"/>
              <w:left w:val="nil"/>
              <w:bottom w:val="nil"/>
              <w:right w:val="nil"/>
            </w:tcBorders>
            <w:shd w:val="clear" w:color="auto" w:fill="auto"/>
            <w:noWrap/>
            <w:hideMark/>
          </w:tcPr>
          <w:p w14:paraId="47C6D56C" w14:textId="77777777" w:rsidR="004C4B7B" w:rsidRPr="00471C0C" w:rsidRDefault="004C4B7B" w:rsidP="006C46D9">
            <w:pPr>
              <w:spacing w:after="0" w:line="240" w:lineRule="auto"/>
              <w:jc w:val="right"/>
              <w:rPr>
                <w:rFonts w:ascii="Arial" w:hAnsi="Arial"/>
                <w:color w:val="000000"/>
              </w:rPr>
            </w:pPr>
            <w:r w:rsidRPr="00471C0C">
              <w:rPr>
                <w:rFonts w:ascii="Arial" w:hAnsi="Arial"/>
                <w:color w:val="000000"/>
              </w:rPr>
              <w:t>15</w:t>
            </w:r>
          </w:p>
        </w:tc>
        <w:tc>
          <w:tcPr>
            <w:tcW w:w="783" w:type="pct"/>
            <w:tcBorders>
              <w:top w:val="nil"/>
              <w:left w:val="nil"/>
              <w:bottom w:val="nil"/>
              <w:right w:val="nil"/>
            </w:tcBorders>
            <w:shd w:val="clear" w:color="auto" w:fill="auto"/>
            <w:noWrap/>
            <w:hideMark/>
          </w:tcPr>
          <w:p w14:paraId="31F67829" w14:textId="77777777" w:rsidR="004C4B7B" w:rsidRPr="00471C0C" w:rsidRDefault="004C4B7B" w:rsidP="006C46D9">
            <w:pPr>
              <w:spacing w:after="0" w:line="240" w:lineRule="auto"/>
              <w:rPr>
                <w:rFonts w:ascii="Arial" w:hAnsi="Arial"/>
                <w:color w:val="000000"/>
              </w:rPr>
            </w:pPr>
          </w:p>
        </w:tc>
        <w:tc>
          <w:tcPr>
            <w:tcW w:w="693" w:type="pct"/>
            <w:tcBorders>
              <w:top w:val="nil"/>
              <w:left w:val="nil"/>
              <w:bottom w:val="nil"/>
              <w:right w:val="nil"/>
            </w:tcBorders>
            <w:shd w:val="clear" w:color="auto" w:fill="auto"/>
            <w:noWrap/>
            <w:hideMark/>
          </w:tcPr>
          <w:p w14:paraId="576C9443" w14:textId="77777777" w:rsidR="004C4B7B" w:rsidRPr="00471C0C" w:rsidRDefault="004C4B7B" w:rsidP="006C46D9">
            <w:pPr>
              <w:spacing w:after="0" w:line="240" w:lineRule="auto"/>
              <w:rPr>
                <w:rFonts w:ascii="Arial" w:hAnsi="Arial"/>
                <w:color w:val="000000"/>
              </w:rPr>
            </w:pPr>
          </w:p>
        </w:tc>
      </w:tr>
      <w:tr w:rsidR="00B24429" w:rsidRPr="00C86FF7" w14:paraId="2F207F7C" w14:textId="77777777" w:rsidTr="00525323">
        <w:trPr>
          <w:trHeight w:val="300"/>
        </w:trPr>
        <w:tc>
          <w:tcPr>
            <w:tcW w:w="1271" w:type="pct"/>
            <w:gridSpan w:val="4"/>
            <w:tcBorders>
              <w:top w:val="nil"/>
              <w:left w:val="nil"/>
              <w:bottom w:val="nil"/>
              <w:right w:val="nil"/>
            </w:tcBorders>
            <w:shd w:val="clear" w:color="auto" w:fill="auto"/>
            <w:noWrap/>
            <w:hideMark/>
          </w:tcPr>
          <w:p w14:paraId="10900C18" w14:textId="77777777" w:rsidR="004C4B7B" w:rsidRPr="00471C0C" w:rsidRDefault="004C4B7B" w:rsidP="006C46D9">
            <w:pPr>
              <w:spacing w:after="0" w:line="240" w:lineRule="auto"/>
              <w:rPr>
                <w:rFonts w:ascii="Arial" w:hAnsi="Arial"/>
                <w:color w:val="000000"/>
              </w:rPr>
            </w:pPr>
          </w:p>
        </w:tc>
        <w:tc>
          <w:tcPr>
            <w:tcW w:w="1007" w:type="pct"/>
            <w:gridSpan w:val="3"/>
            <w:tcBorders>
              <w:top w:val="nil"/>
              <w:left w:val="nil"/>
              <w:bottom w:val="nil"/>
              <w:right w:val="nil"/>
            </w:tcBorders>
            <w:shd w:val="clear" w:color="auto" w:fill="auto"/>
            <w:noWrap/>
            <w:hideMark/>
          </w:tcPr>
          <w:p w14:paraId="012CB696" w14:textId="77777777" w:rsidR="004C4B7B" w:rsidRPr="00471C0C" w:rsidRDefault="004C4B7B" w:rsidP="006C46D9">
            <w:pPr>
              <w:spacing w:after="0" w:line="240" w:lineRule="auto"/>
              <w:jc w:val="right"/>
              <w:rPr>
                <w:rFonts w:ascii="Arial" w:hAnsi="Arial"/>
                <w:color w:val="000000"/>
              </w:rPr>
            </w:pPr>
            <w:r w:rsidRPr="00471C0C">
              <w:rPr>
                <w:rFonts w:ascii="Arial" w:hAnsi="Arial"/>
                <w:color w:val="000000"/>
              </w:rPr>
              <w:t>Sugar beet molasses</w:t>
            </w:r>
          </w:p>
        </w:tc>
        <w:tc>
          <w:tcPr>
            <w:tcW w:w="788" w:type="pct"/>
            <w:tcBorders>
              <w:top w:val="nil"/>
              <w:left w:val="nil"/>
              <w:bottom w:val="nil"/>
              <w:right w:val="nil"/>
            </w:tcBorders>
            <w:shd w:val="clear" w:color="auto" w:fill="auto"/>
            <w:noWrap/>
            <w:hideMark/>
          </w:tcPr>
          <w:p w14:paraId="2B653F02" w14:textId="77777777" w:rsidR="004C4B7B" w:rsidRPr="00471C0C" w:rsidRDefault="004C4B7B" w:rsidP="006C46D9">
            <w:pPr>
              <w:spacing w:after="0" w:line="240" w:lineRule="auto"/>
              <w:rPr>
                <w:rFonts w:ascii="Arial" w:hAnsi="Arial"/>
                <w:color w:val="000000"/>
              </w:rPr>
            </w:pPr>
          </w:p>
        </w:tc>
        <w:tc>
          <w:tcPr>
            <w:tcW w:w="458" w:type="pct"/>
            <w:tcBorders>
              <w:top w:val="nil"/>
              <w:left w:val="nil"/>
              <w:bottom w:val="nil"/>
              <w:right w:val="nil"/>
            </w:tcBorders>
            <w:shd w:val="clear" w:color="auto" w:fill="auto"/>
            <w:noWrap/>
            <w:hideMark/>
          </w:tcPr>
          <w:p w14:paraId="662EF123" w14:textId="77777777" w:rsidR="004C4B7B" w:rsidRPr="00471C0C" w:rsidRDefault="004C4B7B" w:rsidP="006C46D9">
            <w:pPr>
              <w:spacing w:after="0" w:line="240" w:lineRule="auto"/>
              <w:jc w:val="right"/>
              <w:rPr>
                <w:rFonts w:ascii="Arial" w:hAnsi="Arial"/>
                <w:color w:val="000000"/>
              </w:rPr>
            </w:pPr>
            <w:r w:rsidRPr="00471C0C">
              <w:rPr>
                <w:rFonts w:ascii="Arial" w:hAnsi="Arial"/>
                <w:color w:val="000000"/>
              </w:rPr>
              <w:t>15</w:t>
            </w:r>
          </w:p>
        </w:tc>
        <w:tc>
          <w:tcPr>
            <w:tcW w:w="783" w:type="pct"/>
            <w:tcBorders>
              <w:top w:val="nil"/>
              <w:left w:val="nil"/>
              <w:bottom w:val="nil"/>
              <w:right w:val="nil"/>
            </w:tcBorders>
            <w:shd w:val="clear" w:color="auto" w:fill="auto"/>
            <w:noWrap/>
            <w:hideMark/>
          </w:tcPr>
          <w:p w14:paraId="31E5C703" w14:textId="77777777" w:rsidR="004C4B7B" w:rsidRPr="00471C0C" w:rsidRDefault="004C4B7B" w:rsidP="006C46D9">
            <w:pPr>
              <w:spacing w:after="0" w:line="240" w:lineRule="auto"/>
              <w:rPr>
                <w:rFonts w:ascii="Arial" w:hAnsi="Arial"/>
                <w:color w:val="000000"/>
              </w:rPr>
            </w:pPr>
          </w:p>
        </w:tc>
        <w:tc>
          <w:tcPr>
            <w:tcW w:w="693" w:type="pct"/>
            <w:tcBorders>
              <w:top w:val="nil"/>
              <w:left w:val="nil"/>
              <w:bottom w:val="nil"/>
              <w:right w:val="nil"/>
            </w:tcBorders>
            <w:shd w:val="clear" w:color="auto" w:fill="auto"/>
            <w:noWrap/>
            <w:hideMark/>
          </w:tcPr>
          <w:p w14:paraId="5710808D" w14:textId="77777777" w:rsidR="004C4B7B" w:rsidRPr="00471C0C" w:rsidRDefault="004C4B7B" w:rsidP="006C46D9">
            <w:pPr>
              <w:spacing w:after="0" w:line="240" w:lineRule="auto"/>
              <w:jc w:val="right"/>
              <w:rPr>
                <w:rFonts w:ascii="Arial" w:hAnsi="Arial"/>
                <w:color w:val="000000"/>
              </w:rPr>
            </w:pPr>
            <w:r w:rsidRPr="00471C0C">
              <w:rPr>
                <w:rFonts w:ascii="Arial" w:hAnsi="Arial"/>
                <w:color w:val="000000"/>
              </w:rPr>
              <w:t>2</w:t>
            </w:r>
          </w:p>
        </w:tc>
      </w:tr>
      <w:tr w:rsidR="00B24429" w:rsidRPr="00C86FF7" w14:paraId="2231102F" w14:textId="77777777" w:rsidTr="00525323">
        <w:trPr>
          <w:trHeight w:val="300"/>
        </w:trPr>
        <w:tc>
          <w:tcPr>
            <w:tcW w:w="1271" w:type="pct"/>
            <w:gridSpan w:val="4"/>
            <w:tcBorders>
              <w:top w:val="nil"/>
              <w:left w:val="nil"/>
              <w:bottom w:val="nil"/>
              <w:right w:val="nil"/>
            </w:tcBorders>
            <w:shd w:val="clear" w:color="auto" w:fill="auto"/>
            <w:noWrap/>
            <w:hideMark/>
          </w:tcPr>
          <w:p w14:paraId="0CC77EDC" w14:textId="77777777" w:rsidR="004C4B7B" w:rsidRPr="00471C0C" w:rsidRDefault="004C4B7B" w:rsidP="006C46D9">
            <w:pPr>
              <w:spacing w:after="0" w:line="240" w:lineRule="auto"/>
              <w:rPr>
                <w:rFonts w:ascii="Arial" w:hAnsi="Arial"/>
                <w:color w:val="000000"/>
              </w:rPr>
            </w:pPr>
          </w:p>
        </w:tc>
        <w:tc>
          <w:tcPr>
            <w:tcW w:w="1007" w:type="pct"/>
            <w:gridSpan w:val="3"/>
            <w:tcBorders>
              <w:top w:val="nil"/>
              <w:left w:val="nil"/>
              <w:bottom w:val="nil"/>
              <w:right w:val="nil"/>
            </w:tcBorders>
            <w:shd w:val="clear" w:color="auto" w:fill="auto"/>
            <w:noWrap/>
            <w:hideMark/>
          </w:tcPr>
          <w:p w14:paraId="5C5A63FC" w14:textId="77777777" w:rsidR="004C4B7B" w:rsidRPr="00471C0C" w:rsidRDefault="004C4B7B" w:rsidP="006C46D9">
            <w:pPr>
              <w:spacing w:after="0" w:line="240" w:lineRule="auto"/>
              <w:jc w:val="right"/>
              <w:rPr>
                <w:rFonts w:ascii="Arial" w:hAnsi="Arial"/>
                <w:color w:val="000000"/>
              </w:rPr>
            </w:pPr>
            <w:r w:rsidRPr="00471C0C">
              <w:rPr>
                <w:rFonts w:ascii="Arial" w:hAnsi="Arial"/>
                <w:color w:val="000000"/>
              </w:rPr>
              <w:t>Sugar beet pulp</w:t>
            </w:r>
          </w:p>
        </w:tc>
        <w:tc>
          <w:tcPr>
            <w:tcW w:w="788" w:type="pct"/>
            <w:tcBorders>
              <w:top w:val="nil"/>
              <w:left w:val="nil"/>
              <w:bottom w:val="nil"/>
              <w:right w:val="nil"/>
            </w:tcBorders>
            <w:shd w:val="clear" w:color="auto" w:fill="auto"/>
            <w:noWrap/>
            <w:hideMark/>
          </w:tcPr>
          <w:p w14:paraId="12BA9EE1" w14:textId="77777777" w:rsidR="004C4B7B" w:rsidRPr="00471C0C" w:rsidRDefault="004C4B7B" w:rsidP="006C46D9">
            <w:pPr>
              <w:spacing w:after="0" w:line="240" w:lineRule="auto"/>
              <w:rPr>
                <w:rFonts w:ascii="Arial" w:hAnsi="Arial"/>
                <w:color w:val="000000"/>
              </w:rPr>
            </w:pPr>
          </w:p>
        </w:tc>
        <w:tc>
          <w:tcPr>
            <w:tcW w:w="458" w:type="pct"/>
            <w:tcBorders>
              <w:top w:val="nil"/>
              <w:left w:val="nil"/>
              <w:bottom w:val="nil"/>
              <w:right w:val="nil"/>
            </w:tcBorders>
            <w:shd w:val="clear" w:color="auto" w:fill="auto"/>
            <w:noWrap/>
            <w:hideMark/>
          </w:tcPr>
          <w:p w14:paraId="1C6DD989" w14:textId="77777777" w:rsidR="004C4B7B" w:rsidRPr="00471C0C" w:rsidRDefault="004C4B7B" w:rsidP="006C46D9">
            <w:pPr>
              <w:spacing w:after="0" w:line="240" w:lineRule="auto"/>
              <w:jc w:val="right"/>
              <w:rPr>
                <w:rFonts w:ascii="Arial" w:hAnsi="Arial"/>
                <w:color w:val="000000"/>
              </w:rPr>
            </w:pPr>
            <w:r w:rsidRPr="00471C0C">
              <w:rPr>
                <w:rFonts w:ascii="Arial" w:hAnsi="Arial"/>
                <w:color w:val="000000"/>
              </w:rPr>
              <w:t>15</w:t>
            </w:r>
          </w:p>
        </w:tc>
        <w:tc>
          <w:tcPr>
            <w:tcW w:w="783" w:type="pct"/>
            <w:tcBorders>
              <w:top w:val="nil"/>
              <w:left w:val="nil"/>
              <w:bottom w:val="nil"/>
              <w:right w:val="nil"/>
            </w:tcBorders>
            <w:shd w:val="clear" w:color="auto" w:fill="auto"/>
            <w:noWrap/>
            <w:hideMark/>
          </w:tcPr>
          <w:p w14:paraId="3D3F0E4C" w14:textId="77777777" w:rsidR="004C4B7B" w:rsidRPr="00471C0C" w:rsidRDefault="004C4B7B" w:rsidP="006C46D9">
            <w:pPr>
              <w:spacing w:after="0" w:line="240" w:lineRule="auto"/>
              <w:rPr>
                <w:rFonts w:ascii="Arial" w:hAnsi="Arial"/>
                <w:color w:val="000000"/>
              </w:rPr>
            </w:pPr>
          </w:p>
        </w:tc>
        <w:tc>
          <w:tcPr>
            <w:tcW w:w="693" w:type="pct"/>
            <w:tcBorders>
              <w:top w:val="nil"/>
              <w:left w:val="nil"/>
              <w:bottom w:val="nil"/>
              <w:right w:val="nil"/>
            </w:tcBorders>
            <w:shd w:val="clear" w:color="auto" w:fill="auto"/>
            <w:noWrap/>
            <w:hideMark/>
          </w:tcPr>
          <w:p w14:paraId="371455EC" w14:textId="77777777" w:rsidR="004C4B7B" w:rsidRPr="00471C0C" w:rsidRDefault="004C4B7B" w:rsidP="006C46D9">
            <w:pPr>
              <w:spacing w:after="0" w:line="240" w:lineRule="auto"/>
              <w:jc w:val="right"/>
              <w:rPr>
                <w:rFonts w:ascii="Arial" w:hAnsi="Arial"/>
                <w:color w:val="000000"/>
              </w:rPr>
            </w:pPr>
            <w:r w:rsidRPr="00471C0C">
              <w:rPr>
                <w:rFonts w:ascii="Arial" w:hAnsi="Arial"/>
                <w:color w:val="000000"/>
              </w:rPr>
              <w:t>7</w:t>
            </w:r>
          </w:p>
        </w:tc>
      </w:tr>
      <w:tr w:rsidR="00B24429" w:rsidRPr="00C86FF7" w14:paraId="4C30E727" w14:textId="77777777" w:rsidTr="00525323">
        <w:trPr>
          <w:trHeight w:val="300"/>
        </w:trPr>
        <w:tc>
          <w:tcPr>
            <w:tcW w:w="1271" w:type="pct"/>
            <w:gridSpan w:val="4"/>
            <w:tcBorders>
              <w:top w:val="nil"/>
              <w:left w:val="nil"/>
              <w:bottom w:val="nil"/>
              <w:right w:val="nil"/>
            </w:tcBorders>
            <w:shd w:val="clear" w:color="auto" w:fill="auto"/>
            <w:noWrap/>
            <w:hideMark/>
          </w:tcPr>
          <w:p w14:paraId="4F469F8F" w14:textId="77777777" w:rsidR="004C4B7B" w:rsidRPr="00471C0C" w:rsidRDefault="004C4B7B" w:rsidP="006C46D9">
            <w:pPr>
              <w:spacing w:after="0" w:line="240" w:lineRule="auto"/>
              <w:rPr>
                <w:rFonts w:ascii="Arial" w:hAnsi="Arial"/>
                <w:i/>
                <w:color w:val="000000"/>
              </w:rPr>
            </w:pPr>
            <w:r w:rsidRPr="00471C0C">
              <w:rPr>
                <w:rFonts w:ascii="Arial" w:hAnsi="Arial"/>
                <w:i/>
                <w:color w:val="000000"/>
              </w:rPr>
              <w:t>Crushing of rapeseed</w:t>
            </w:r>
          </w:p>
        </w:tc>
        <w:tc>
          <w:tcPr>
            <w:tcW w:w="1007" w:type="pct"/>
            <w:gridSpan w:val="3"/>
            <w:tcBorders>
              <w:top w:val="nil"/>
              <w:left w:val="nil"/>
              <w:bottom w:val="nil"/>
              <w:right w:val="nil"/>
            </w:tcBorders>
            <w:shd w:val="clear" w:color="auto" w:fill="auto"/>
            <w:noWrap/>
            <w:hideMark/>
          </w:tcPr>
          <w:p w14:paraId="63640B89" w14:textId="77777777" w:rsidR="004C4B7B" w:rsidRPr="00471C0C" w:rsidRDefault="004C4B7B" w:rsidP="006C46D9">
            <w:pPr>
              <w:spacing w:after="0" w:line="240" w:lineRule="auto"/>
              <w:rPr>
                <w:rFonts w:ascii="Arial" w:hAnsi="Arial"/>
                <w:i/>
                <w:color w:val="000000"/>
              </w:rPr>
            </w:pPr>
          </w:p>
        </w:tc>
        <w:tc>
          <w:tcPr>
            <w:tcW w:w="788" w:type="pct"/>
            <w:tcBorders>
              <w:top w:val="nil"/>
              <w:left w:val="nil"/>
              <w:bottom w:val="nil"/>
              <w:right w:val="nil"/>
            </w:tcBorders>
            <w:shd w:val="clear" w:color="auto" w:fill="auto"/>
            <w:noWrap/>
            <w:hideMark/>
          </w:tcPr>
          <w:p w14:paraId="101B77C4" w14:textId="77777777" w:rsidR="004C4B7B" w:rsidRPr="00471C0C" w:rsidRDefault="004C4B7B" w:rsidP="006C46D9">
            <w:pPr>
              <w:spacing w:after="0" w:line="240" w:lineRule="auto"/>
              <w:rPr>
                <w:rFonts w:ascii="Arial" w:hAnsi="Arial"/>
                <w:color w:val="000000"/>
              </w:rPr>
            </w:pPr>
          </w:p>
        </w:tc>
        <w:tc>
          <w:tcPr>
            <w:tcW w:w="458" w:type="pct"/>
            <w:tcBorders>
              <w:top w:val="nil"/>
              <w:left w:val="nil"/>
              <w:bottom w:val="nil"/>
              <w:right w:val="nil"/>
            </w:tcBorders>
            <w:shd w:val="clear" w:color="auto" w:fill="auto"/>
            <w:noWrap/>
            <w:hideMark/>
          </w:tcPr>
          <w:p w14:paraId="08CE4A63" w14:textId="77777777" w:rsidR="004C4B7B" w:rsidRPr="00471C0C" w:rsidRDefault="004C4B7B" w:rsidP="006C46D9">
            <w:pPr>
              <w:spacing w:after="0" w:line="240" w:lineRule="auto"/>
              <w:rPr>
                <w:rFonts w:ascii="Arial" w:hAnsi="Arial"/>
                <w:color w:val="000000"/>
              </w:rPr>
            </w:pPr>
          </w:p>
        </w:tc>
        <w:tc>
          <w:tcPr>
            <w:tcW w:w="783" w:type="pct"/>
            <w:tcBorders>
              <w:top w:val="nil"/>
              <w:left w:val="nil"/>
              <w:bottom w:val="nil"/>
              <w:right w:val="nil"/>
            </w:tcBorders>
            <w:shd w:val="clear" w:color="auto" w:fill="auto"/>
            <w:noWrap/>
            <w:hideMark/>
          </w:tcPr>
          <w:p w14:paraId="6D086392" w14:textId="77777777" w:rsidR="004C4B7B" w:rsidRPr="00471C0C" w:rsidRDefault="004C4B7B" w:rsidP="006C46D9">
            <w:pPr>
              <w:spacing w:after="0" w:line="240" w:lineRule="auto"/>
              <w:rPr>
                <w:rFonts w:ascii="Arial" w:hAnsi="Arial"/>
                <w:color w:val="000000"/>
              </w:rPr>
            </w:pPr>
          </w:p>
        </w:tc>
        <w:tc>
          <w:tcPr>
            <w:tcW w:w="693" w:type="pct"/>
            <w:tcBorders>
              <w:top w:val="nil"/>
              <w:left w:val="nil"/>
              <w:bottom w:val="nil"/>
              <w:right w:val="nil"/>
            </w:tcBorders>
            <w:shd w:val="clear" w:color="auto" w:fill="auto"/>
            <w:noWrap/>
            <w:hideMark/>
          </w:tcPr>
          <w:p w14:paraId="75E0CD4D" w14:textId="77777777" w:rsidR="004C4B7B" w:rsidRPr="00471C0C" w:rsidRDefault="004C4B7B" w:rsidP="006C46D9">
            <w:pPr>
              <w:spacing w:after="0" w:line="240" w:lineRule="auto"/>
              <w:rPr>
                <w:rFonts w:ascii="Arial" w:hAnsi="Arial"/>
                <w:color w:val="000000"/>
              </w:rPr>
            </w:pPr>
          </w:p>
        </w:tc>
      </w:tr>
      <w:tr w:rsidR="00B24429" w:rsidRPr="00C86FF7" w14:paraId="49312C1B" w14:textId="77777777" w:rsidTr="00525323">
        <w:trPr>
          <w:trHeight w:val="300"/>
        </w:trPr>
        <w:tc>
          <w:tcPr>
            <w:tcW w:w="1271" w:type="pct"/>
            <w:gridSpan w:val="4"/>
            <w:tcBorders>
              <w:top w:val="nil"/>
              <w:left w:val="nil"/>
              <w:bottom w:val="nil"/>
              <w:right w:val="nil"/>
            </w:tcBorders>
            <w:shd w:val="clear" w:color="auto" w:fill="auto"/>
            <w:noWrap/>
            <w:hideMark/>
          </w:tcPr>
          <w:p w14:paraId="0B209777" w14:textId="77777777" w:rsidR="004C4B7B" w:rsidRPr="00471C0C" w:rsidRDefault="004C4B7B" w:rsidP="006C46D9">
            <w:pPr>
              <w:spacing w:after="0" w:line="240" w:lineRule="auto"/>
              <w:rPr>
                <w:rFonts w:ascii="Arial" w:hAnsi="Arial"/>
                <w:color w:val="000000"/>
              </w:rPr>
            </w:pPr>
          </w:p>
        </w:tc>
        <w:tc>
          <w:tcPr>
            <w:tcW w:w="1007" w:type="pct"/>
            <w:gridSpan w:val="3"/>
            <w:tcBorders>
              <w:top w:val="nil"/>
              <w:left w:val="nil"/>
              <w:bottom w:val="nil"/>
              <w:right w:val="nil"/>
            </w:tcBorders>
            <w:shd w:val="clear" w:color="auto" w:fill="auto"/>
            <w:noWrap/>
            <w:hideMark/>
          </w:tcPr>
          <w:p w14:paraId="7C5F70F7" w14:textId="77777777" w:rsidR="004C4B7B" w:rsidRPr="00471C0C" w:rsidRDefault="004C4B7B" w:rsidP="006C46D9">
            <w:pPr>
              <w:spacing w:after="0" w:line="240" w:lineRule="auto"/>
              <w:jc w:val="right"/>
              <w:rPr>
                <w:rFonts w:ascii="Arial" w:hAnsi="Arial"/>
                <w:color w:val="000000"/>
              </w:rPr>
            </w:pPr>
            <w:r w:rsidRPr="00471C0C">
              <w:rPr>
                <w:rFonts w:ascii="Arial" w:hAnsi="Arial"/>
                <w:color w:val="000000"/>
              </w:rPr>
              <w:t>Rapeseed oil</w:t>
            </w:r>
          </w:p>
        </w:tc>
        <w:tc>
          <w:tcPr>
            <w:tcW w:w="788" w:type="pct"/>
            <w:tcBorders>
              <w:top w:val="nil"/>
              <w:left w:val="nil"/>
              <w:bottom w:val="nil"/>
              <w:right w:val="nil"/>
            </w:tcBorders>
            <w:shd w:val="clear" w:color="auto" w:fill="auto"/>
            <w:noWrap/>
            <w:hideMark/>
          </w:tcPr>
          <w:p w14:paraId="747DB188" w14:textId="77777777" w:rsidR="004C4B7B" w:rsidRPr="00471C0C" w:rsidRDefault="004C4B7B" w:rsidP="006C46D9">
            <w:pPr>
              <w:spacing w:after="0" w:line="240" w:lineRule="auto"/>
              <w:rPr>
                <w:rFonts w:ascii="Arial" w:hAnsi="Arial"/>
                <w:color w:val="000000"/>
              </w:rPr>
            </w:pPr>
          </w:p>
        </w:tc>
        <w:tc>
          <w:tcPr>
            <w:tcW w:w="458" w:type="pct"/>
            <w:tcBorders>
              <w:top w:val="nil"/>
              <w:left w:val="nil"/>
              <w:bottom w:val="nil"/>
              <w:right w:val="nil"/>
            </w:tcBorders>
            <w:shd w:val="clear" w:color="auto" w:fill="auto"/>
            <w:noWrap/>
            <w:hideMark/>
          </w:tcPr>
          <w:p w14:paraId="1510ADB6" w14:textId="77777777" w:rsidR="004C4B7B" w:rsidRPr="00471C0C" w:rsidRDefault="004C4B7B" w:rsidP="006C46D9">
            <w:pPr>
              <w:spacing w:after="0" w:line="240" w:lineRule="auto"/>
              <w:jc w:val="right"/>
              <w:rPr>
                <w:rFonts w:ascii="Arial" w:hAnsi="Arial"/>
                <w:color w:val="000000"/>
              </w:rPr>
            </w:pPr>
            <w:r w:rsidRPr="00471C0C">
              <w:rPr>
                <w:rFonts w:ascii="Arial" w:hAnsi="Arial"/>
                <w:color w:val="000000"/>
              </w:rPr>
              <w:t>5</w:t>
            </w:r>
          </w:p>
        </w:tc>
        <w:tc>
          <w:tcPr>
            <w:tcW w:w="783" w:type="pct"/>
            <w:tcBorders>
              <w:top w:val="nil"/>
              <w:left w:val="nil"/>
              <w:bottom w:val="nil"/>
              <w:right w:val="nil"/>
            </w:tcBorders>
            <w:shd w:val="clear" w:color="auto" w:fill="auto"/>
            <w:noWrap/>
            <w:hideMark/>
          </w:tcPr>
          <w:p w14:paraId="3BE4E9F9" w14:textId="77777777" w:rsidR="004C4B7B" w:rsidRPr="00471C0C" w:rsidRDefault="004C4B7B" w:rsidP="006C46D9">
            <w:pPr>
              <w:spacing w:after="0" w:line="240" w:lineRule="auto"/>
              <w:jc w:val="right"/>
              <w:rPr>
                <w:rFonts w:ascii="Arial" w:hAnsi="Arial"/>
                <w:color w:val="000000"/>
              </w:rPr>
            </w:pPr>
            <w:r w:rsidRPr="00471C0C">
              <w:rPr>
                <w:rFonts w:ascii="Arial" w:hAnsi="Arial"/>
                <w:color w:val="000000"/>
              </w:rPr>
              <w:t>5</w:t>
            </w:r>
          </w:p>
        </w:tc>
        <w:tc>
          <w:tcPr>
            <w:tcW w:w="693" w:type="pct"/>
            <w:tcBorders>
              <w:top w:val="nil"/>
              <w:left w:val="nil"/>
              <w:bottom w:val="nil"/>
              <w:right w:val="nil"/>
            </w:tcBorders>
            <w:shd w:val="clear" w:color="auto" w:fill="auto"/>
            <w:noWrap/>
            <w:hideMark/>
          </w:tcPr>
          <w:p w14:paraId="57F0BA8A" w14:textId="77777777" w:rsidR="004C4B7B" w:rsidRPr="00471C0C" w:rsidRDefault="004C4B7B" w:rsidP="006C46D9">
            <w:pPr>
              <w:spacing w:after="0" w:line="240" w:lineRule="auto"/>
              <w:jc w:val="right"/>
              <w:rPr>
                <w:rFonts w:ascii="Arial" w:hAnsi="Arial"/>
                <w:color w:val="000000"/>
              </w:rPr>
            </w:pPr>
            <w:r w:rsidRPr="00471C0C">
              <w:rPr>
                <w:rFonts w:ascii="Arial" w:hAnsi="Arial"/>
                <w:color w:val="000000"/>
              </w:rPr>
              <w:t>2</w:t>
            </w:r>
          </w:p>
        </w:tc>
      </w:tr>
      <w:tr w:rsidR="00B24429" w:rsidRPr="00C86FF7" w14:paraId="5AF05489" w14:textId="77777777" w:rsidTr="00525323">
        <w:trPr>
          <w:trHeight w:val="300"/>
        </w:trPr>
        <w:tc>
          <w:tcPr>
            <w:tcW w:w="1271" w:type="pct"/>
            <w:gridSpan w:val="4"/>
            <w:tcBorders>
              <w:top w:val="nil"/>
              <w:left w:val="nil"/>
              <w:bottom w:val="nil"/>
              <w:right w:val="nil"/>
            </w:tcBorders>
            <w:shd w:val="clear" w:color="auto" w:fill="auto"/>
            <w:noWrap/>
            <w:hideMark/>
          </w:tcPr>
          <w:p w14:paraId="7E75D7D4" w14:textId="77777777" w:rsidR="004C4B7B" w:rsidRPr="00471C0C" w:rsidRDefault="004C4B7B" w:rsidP="006C46D9">
            <w:pPr>
              <w:spacing w:after="0" w:line="240" w:lineRule="auto"/>
              <w:rPr>
                <w:rFonts w:ascii="Arial" w:hAnsi="Arial"/>
                <w:color w:val="000000"/>
              </w:rPr>
            </w:pPr>
          </w:p>
        </w:tc>
        <w:tc>
          <w:tcPr>
            <w:tcW w:w="1007" w:type="pct"/>
            <w:gridSpan w:val="3"/>
            <w:tcBorders>
              <w:top w:val="nil"/>
              <w:left w:val="nil"/>
              <w:bottom w:val="nil"/>
              <w:right w:val="nil"/>
            </w:tcBorders>
            <w:shd w:val="clear" w:color="auto" w:fill="auto"/>
            <w:noWrap/>
            <w:hideMark/>
          </w:tcPr>
          <w:p w14:paraId="09E5DFEC" w14:textId="77777777" w:rsidR="004C4B7B" w:rsidRPr="00471C0C" w:rsidRDefault="004C4B7B" w:rsidP="006C46D9">
            <w:pPr>
              <w:spacing w:after="0" w:line="240" w:lineRule="auto"/>
              <w:jc w:val="right"/>
              <w:rPr>
                <w:rFonts w:ascii="Arial" w:hAnsi="Arial"/>
                <w:color w:val="000000"/>
              </w:rPr>
            </w:pPr>
            <w:r w:rsidRPr="00471C0C">
              <w:rPr>
                <w:rFonts w:ascii="Arial" w:hAnsi="Arial"/>
                <w:color w:val="000000"/>
              </w:rPr>
              <w:t>Rapeseed meal</w:t>
            </w:r>
          </w:p>
        </w:tc>
        <w:tc>
          <w:tcPr>
            <w:tcW w:w="788" w:type="pct"/>
            <w:tcBorders>
              <w:top w:val="nil"/>
              <w:left w:val="nil"/>
              <w:bottom w:val="nil"/>
              <w:right w:val="nil"/>
            </w:tcBorders>
            <w:shd w:val="clear" w:color="auto" w:fill="auto"/>
            <w:noWrap/>
            <w:hideMark/>
          </w:tcPr>
          <w:p w14:paraId="52CC169B" w14:textId="77777777" w:rsidR="004C4B7B" w:rsidRPr="00471C0C" w:rsidRDefault="004C4B7B" w:rsidP="006C46D9">
            <w:pPr>
              <w:spacing w:after="0" w:line="240" w:lineRule="auto"/>
              <w:rPr>
                <w:rFonts w:ascii="Arial" w:hAnsi="Arial"/>
                <w:color w:val="000000"/>
              </w:rPr>
            </w:pPr>
          </w:p>
        </w:tc>
        <w:tc>
          <w:tcPr>
            <w:tcW w:w="458" w:type="pct"/>
            <w:tcBorders>
              <w:top w:val="nil"/>
              <w:left w:val="nil"/>
              <w:bottom w:val="nil"/>
              <w:right w:val="nil"/>
            </w:tcBorders>
            <w:shd w:val="clear" w:color="auto" w:fill="auto"/>
            <w:noWrap/>
            <w:hideMark/>
          </w:tcPr>
          <w:p w14:paraId="7A8C2926" w14:textId="77777777" w:rsidR="004C4B7B" w:rsidRPr="00471C0C" w:rsidRDefault="004C4B7B" w:rsidP="006C46D9">
            <w:pPr>
              <w:spacing w:after="0" w:line="240" w:lineRule="auto"/>
              <w:jc w:val="right"/>
              <w:rPr>
                <w:rFonts w:ascii="Arial" w:hAnsi="Arial"/>
                <w:color w:val="000000"/>
              </w:rPr>
            </w:pPr>
            <w:r w:rsidRPr="00471C0C">
              <w:rPr>
                <w:rFonts w:ascii="Arial" w:hAnsi="Arial"/>
                <w:color w:val="000000"/>
              </w:rPr>
              <w:t>5</w:t>
            </w:r>
          </w:p>
        </w:tc>
        <w:tc>
          <w:tcPr>
            <w:tcW w:w="783" w:type="pct"/>
            <w:tcBorders>
              <w:top w:val="nil"/>
              <w:left w:val="nil"/>
              <w:bottom w:val="nil"/>
              <w:right w:val="nil"/>
            </w:tcBorders>
            <w:shd w:val="clear" w:color="auto" w:fill="auto"/>
            <w:noWrap/>
            <w:hideMark/>
          </w:tcPr>
          <w:p w14:paraId="6E1385C5" w14:textId="77777777" w:rsidR="004C4B7B" w:rsidRPr="00471C0C" w:rsidRDefault="004C4B7B" w:rsidP="006C46D9">
            <w:pPr>
              <w:spacing w:after="0" w:line="240" w:lineRule="auto"/>
              <w:rPr>
                <w:rFonts w:ascii="Arial" w:hAnsi="Arial"/>
                <w:color w:val="000000"/>
              </w:rPr>
            </w:pPr>
          </w:p>
        </w:tc>
        <w:tc>
          <w:tcPr>
            <w:tcW w:w="693" w:type="pct"/>
            <w:tcBorders>
              <w:top w:val="nil"/>
              <w:left w:val="nil"/>
              <w:bottom w:val="nil"/>
              <w:right w:val="nil"/>
            </w:tcBorders>
            <w:shd w:val="clear" w:color="auto" w:fill="auto"/>
            <w:noWrap/>
            <w:hideMark/>
          </w:tcPr>
          <w:p w14:paraId="7DFFD737" w14:textId="77777777" w:rsidR="004C4B7B" w:rsidRPr="00471C0C" w:rsidRDefault="004C4B7B" w:rsidP="006C46D9">
            <w:pPr>
              <w:spacing w:after="0" w:line="240" w:lineRule="auto"/>
              <w:jc w:val="right"/>
              <w:rPr>
                <w:rFonts w:ascii="Arial" w:hAnsi="Arial"/>
                <w:color w:val="000000"/>
              </w:rPr>
            </w:pPr>
            <w:r w:rsidRPr="00471C0C">
              <w:rPr>
                <w:rFonts w:ascii="Arial" w:hAnsi="Arial"/>
                <w:color w:val="000000"/>
              </w:rPr>
              <w:t>2</w:t>
            </w:r>
          </w:p>
        </w:tc>
      </w:tr>
      <w:tr w:rsidR="00B24429" w:rsidRPr="00C86FF7" w14:paraId="6A422E62" w14:textId="77777777" w:rsidTr="00525323">
        <w:trPr>
          <w:trHeight w:val="300"/>
        </w:trPr>
        <w:tc>
          <w:tcPr>
            <w:tcW w:w="1271" w:type="pct"/>
            <w:gridSpan w:val="4"/>
            <w:tcBorders>
              <w:top w:val="nil"/>
              <w:left w:val="nil"/>
              <w:bottom w:val="nil"/>
              <w:right w:val="nil"/>
            </w:tcBorders>
            <w:shd w:val="clear" w:color="auto" w:fill="auto"/>
            <w:noWrap/>
            <w:hideMark/>
          </w:tcPr>
          <w:p w14:paraId="50E7F9D7" w14:textId="77777777" w:rsidR="004C4B7B" w:rsidRPr="00471C0C" w:rsidRDefault="004C4B7B" w:rsidP="006C46D9">
            <w:pPr>
              <w:spacing w:after="0" w:line="240" w:lineRule="auto"/>
              <w:rPr>
                <w:rFonts w:ascii="Arial" w:hAnsi="Arial"/>
                <w:color w:val="000000"/>
              </w:rPr>
            </w:pPr>
          </w:p>
        </w:tc>
        <w:tc>
          <w:tcPr>
            <w:tcW w:w="1007" w:type="pct"/>
            <w:gridSpan w:val="3"/>
            <w:tcBorders>
              <w:top w:val="nil"/>
              <w:left w:val="nil"/>
              <w:bottom w:val="nil"/>
              <w:right w:val="nil"/>
            </w:tcBorders>
            <w:shd w:val="clear" w:color="auto" w:fill="auto"/>
            <w:noWrap/>
            <w:hideMark/>
          </w:tcPr>
          <w:p w14:paraId="6E68806C" w14:textId="77777777" w:rsidR="004C4B7B" w:rsidRPr="00471C0C" w:rsidRDefault="004C4B7B" w:rsidP="006C46D9">
            <w:pPr>
              <w:spacing w:after="0" w:line="240" w:lineRule="auto"/>
              <w:rPr>
                <w:rFonts w:ascii="Arial" w:hAnsi="Arial"/>
                <w:color w:val="000000"/>
              </w:rPr>
            </w:pPr>
          </w:p>
        </w:tc>
        <w:tc>
          <w:tcPr>
            <w:tcW w:w="788" w:type="pct"/>
            <w:tcBorders>
              <w:top w:val="nil"/>
              <w:left w:val="nil"/>
              <w:bottom w:val="nil"/>
              <w:right w:val="nil"/>
            </w:tcBorders>
            <w:shd w:val="clear" w:color="auto" w:fill="auto"/>
            <w:noWrap/>
            <w:hideMark/>
          </w:tcPr>
          <w:p w14:paraId="3A13AED7" w14:textId="77777777" w:rsidR="004C4B7B" w:rsidRPr="00471C0C" w:rsidRDefault="004C4B7B" w:rsidP="006C46D9">
            <w:pPr>
              <w:spacing w:after="0" w:line="240" w:lineRule="auto"/>
              <w:rPr>
                <w:rFonts w:ascii="Arial" w:hAnsi="Arial"/>
                <w:color w:val="000000"/>
              </w:rPr>
            </w:pPr>
          </w:p>
        </w:tc>
        <w:tc>
          <w:tcPr>
            <w:tcW w:w="458" w:type="pct"/>
            <w:tcBorders>
              <w:top w:val="nil"/>
              <w:left w:val="nil"/>
              <w:bottom w:val="nil"/>
              <w:right w:val="nil"/>
            </w:tcBorders>
            <w:shd w:val="clear" w:color="auto" w:fill="auto"/>
            <w:noWrap/>
            <w:hideMark/>
          </w:tcPr>
          <w:p w14:paraId="20272E79" w14:textId="77777777" w:rsidR="004C4B7B" w:rsidRPr="00471C0C" w:rsidRDefault="004C4B7B" w:rsidP="006C46D9">
            <w:pPr>
              <w:spacing w:after="0" w:line="240" w:lineRule="auto"/>
              <w:rPr>
                <w:rFonts w:ascii="Arial" w:hAnsi="Arial"/>
                <w:color w:val="000000"/>
              </w:rPr>
            </w:pPr>
          </w:p>
        </w:tc>
        <w:tc>
          <w:tcPr>
            <w:tcW w:w="783" w:type="pct"/>
            <w:tcBorders>
              <w:top w:val="nil"/>
              <w:left w:val="nil"/>
              <w:bottom w:val="nil"/>
              <w:right w:val="nil"/>
            </w:tcBorders>
            <w:shd w:val="clear" w:color="auto" w:fill="auto"/>
            <w:noWrap/>
            <w:hideMark/>
          </w:tcPr>
          <w:p w14:paraId="1A2E8C8F" w14:textId="77777777" w:rsidR="004C4B7B" w:rsidRPr="00471C0C" w:rsidRDefault="004C4B7B" w:rsidP="006C46D9">
            <w:pPr>
              <w:spacing w:after="0" w:line="240" w:lineRule="auto"/>
              <w:rPr>
                <w:rFonts w:ascii="Arial" w:hAnsi="Arial"/>
                <w:color w:val="000000"/>
              </w:rPr>
            </w:pPr>
          </w:p>
        </w:tc>
        <w:tc>
          <w:tcPr>
            <w:tcW w:w="693" w:type="pct"/>
            <w:tcBorders>
              <w:top w:val="nil"/>
              <w:left w:val="nil"/>
              <w:bottom w:val="nil"/>
              <w:right w:val="nil"/>
            </w:tcBorders>
            <w:shd w:val="clear" w:color="auto" w:fill="auto"/>
            <w:noWrap/>
            <w:hideMark/>
          </w:tcPr>
          <w:p w14:paraId="06D3110F" w14:textId="77777777" w:rsidR="004C4B7B" w:rsidRPr="00471C0C" w:rsidRDefault="004C4B7B" w:rsidP="006C46D9">
            <w:pPr>
              <w:spacing w:after="0" w:line="240" w:lineRule="auto"/>
              <w:rPr>
                <w:rFonts w:ascii="Arial" w:hAnsi="Arial"/>
                <w:color w:val="000000"/>
              </w:rPr>
            </w:pPr>
          </w:p>
        </w:tc>
      </w:tr>
      <w:tr w:rsidR="00B24429" w:rsidRPr="00C86FF7" w14:paraId="7B884D01" w14:textId="77777777" w:rsidTr="00525323">
        <w:trPr>
          <w:trHeight w:val="300"/>
        </w:trPr>
        <w:tc>
          <w:tcPr>
            <w:tcW w:w="1505" w:type="pct"/>
            <w:gridSpan w:val="6"/>
            <w:tcBorders>
              <w:top w:val="nil"/>
              <w:left w:val="nil"/>
              <w:bottom w:val="nil"/>
              <w:right w:val="nil"/>
            </w:tcBorders>
            <w:shd w:val="clear" w:color="auto" w:fill="auto"/>
            <w:noWrap/>
            <w:hideMark/>
          </w:tcPr>
          <w:p w14:paraId="07FA5FD0" w14:textId="77777777" w:rsidR="004C4B7B" w:rsidRPr="00471C0C" w:rsidRDefault="004C4B7B" w:rsidP="006C46D9">
            <w:pPr>
              <w:spacing w:after="0" w:line="240" w:lineRule="auto"/>
              <w:rPr>
                <w:rFonts w:ascii="Arial" w:hAnsi="Arial"/>
                <w:color w:val="000000"/>
              </w:rPr>
            </w:pPr>
            <w:r w:rsidRPr="00471C0C">
              <w:rPr>
                <w:rFonts w:ascii="Arial" w:hAnsi="Arial"/>
                <w:color w:val="000000"/>
              </w:rPr>
              <w:lastRenderedPageBreak/>
              <w:t>Industrial feed processing</w:t>
            </w:r>
          </w:p>
        </w:tc>
        <w:tc>
          <w:tcPr>
            <w:tcW w:w="774" w:type="pct"/>
            <w:tcBorders>
              <w:top w:val="nil"/>
              <w:left w:val="nil"/>
              <w:bottom w:val="nil"/>
              <w:right w:val="nil"/>
            </w:tcBorders>
            <w:shd w:val="clear" w:color="auto" w:fill="auto"/>
            <w:noWrap/>
            <w:hideMark/>
          </w:tcPr>
          <w:p w14:paraId="2B3A6BDB" w14:textId="77777777" w:rsidR="004C4B7B" w:rsidRPr="00471C0C" w:rsidRDefault="004C4B7B" w:rsidP="006C46D9">
            <w:pPr>
              <w:spacing w:after="0" w:line="240" w:lineRule="auto"/>
              <w:rPr>
                <w:rFonts w:ascii="Arial" w:hAnsi="Arial"/>
                <w:color w:val="000000"/>
              </w:rPr>
            </w:pPr>
          </w:p>
        </w:tc>
        <w:tc>
          <w:tcPr>
            <w:tcW w:w="788" w:type="pct"/>
            <w:tcBorders>
              <w:top w:val="nil"/>
              <w:left w:val="nil"/>
              <w:bottom w:val="nil"/>
              <w:right w:val="nil"/>
            </w:tcBorders>
            <w:shd w:val="clear" w:color="auto" w:fill="auto"/>
            <w:noWrap/>
            <w:hideMark/>
          </w:tcPr>
          <w:p w14:paraId="7B487A5C" w14:textId="77777777" w:rsidR="004C4B7B" w:rsidRPr="00471C0C" w:rsidRDefault="004C4B7B" w:rsidP="006C46D9">
            <w:pPr>
              <w:spacing w:after="0" w:line="240" w:lineRule="auto"/>
              <w:rPr>
                <w:rFonts w:ascii="Arial" w:hAnsi="Arial"/>
                <w:color w:val="000000"/>
              </w:rPr>
            </w:pPr>
          </w:p>
        </w:tc>
        <w:tc>
          <w:tcPr>
            <w:tcW w:w="458" w:type="pct"/>
            <w:tcBorders>
              <w:top w:val="nil"/>
              <w:left w:val="nil"/>
              <w:bottom w:val="nil"/>
              <w:right w:val="nil"/>
            </w:tcBorders>
            <w:shd w:val="clear" w:color="auto" w:fill="auto"/>
            <w:noWrap/>
            <w:hideMark/>
          </w:tcPr>
          <w:p w14:paraId="268B1867" w14:textId="77777777" w:rsidR="004C4B7B" w:rsidRPr="00471C0C" w:rsidRDefault="004C4B7B" w:rsidP="006C46D9">
            <w:pPr>
              <w:spacing w:after="0" w:line="240" w:lineRule="auto"/>
              <w:rPr>
                <w:rFonts w:ascii="Arial" w:hAnsi="Arial"/>
                <w:color w:val="000000"/>
              </w:rPr>
            </w:pPr>
          </w:p>
        </w:tc>
        <w:tc>
          <w:tcPr>
            <w:tcW w:w="783" w:type="pct"/>
            <w:tcBorders>
              <w:top w:val="nil"/>
              <w:left w:val="nil"/>
              <w:bottom w:val="nil"/>
              <w:right w:val="nil"/>
            </w:tcBorders>
            <w:shd w:val="clear" w:color="auto" w:fill="auto"/>
            <w:noWrap/>
            <w:hideMark/>
          </w:tcPr>
          <w:p w14:paraId="4134005C" w14:textId="77777777" w:rsidR="004C4B7B" w:rsidRPr="00471C0C" w:rsidRDefault="004C4B7B" w:rsidP="006C46D9">
            <w:pPr>
              <w:spacing w:after="0" w:line="240" w:lineRule="auto"/>
              <w:rPr>
                <w:rFonts w:ascii="Arial" w:hAnsi="Arial"/>
                <w:color w:val="000000"/>
              </w:rPr>
            </w:pPr>
          </w:p>
        </w:tc>
        <w:tc>
          <w:tcPr>
            <w:tcW w:w="693" w:type="pct"/>
            <w:tcBorders>
              <w:top w:val="nil"/>
              <w:left w:val="nil"/>
              <w:bottom w:val="nil"/>
              <w:right w:val="nil"/>
            </w:tcBorders>
            <w:shd w:val="clear" w:color="auto" w:fill="auto"/>
            <w:noWrap/>
            <w:hideMark/>
          </w:tcPr>
          <w:p w14:paraId="02FE9434" w14:textId="77777777" w:rsidR="004C4B7B" w:rsidRPr="00471C0C" w:rsidRDefault="004C4B7B" w:rsidP="006C46D9">
            <w:pPr>
              <w:spacing w:after="0" w:line="240" w:lineRule="auto"/>
              <w:rPr>
                <w:rFonts w:ascii="Arial" w:hAnsi="Arial"/>
                <w:color w:val="000000"/>
              </w:rPr>
            </w:pPr>
          </w:p>
        </w:tc>
      </w:tr>
      <w:tr w:rsidR="00B24429" w:rsidRPr="00C86FF7" w14:paraId="72868591" w14:textId="77777777" w:rsidTr="00525323">
        <w:trPr>
          <w:trHeight w:val="300"/>
        </w:trPr>
        <w:tc>
          <w:tcPr>
            <w:tcW w:w="1118" w:type="pct"/>
            <w:gridSpan w:val="3"/>
            <w:tcBorders>
              <w:top w:val="nil"/>
              <w:left w:val="nil"/>
              <w:bottom w:val="nil"/>
              <w:right w:val="nil"/>
            </w:tcBorders>
            <w:shd w:val="clear" w:color="auto" w:fill="auto"/>
            <w:noWrap/>
            <w:hideMark/>
          </w:tcPr>
          <w:p w14:paraId="36FF0F76" w14:textId="77777777" w:rsidR="004C4B7B" w:rsidRPr="00471C0C" w:rsidRDefault="004C4B7B" w:rsidP="006C46D9">
            <w:pPr>
              <w:spacing w:after="0" w:line="240" w:lineRule="auto"/>
              <w:rPr>
                <w:rFonts w:ascii="Arial" w:hAnsi="Arial"/>
                <w:i/>
                <w:color w:val="000000"/>
              </w:rPr>
            </w:pPr>
            <w:r w:rsidRPr="00471C0C">
              <w:rPr>
                <w:rFonts w:ascii="Arial" w:hAnsi="Arial"/>
                <w:i/>
                <w:color w:val="000000"/>
              </w:rPr>
              <w:t>Grinding of wheat</w:t>
            </w:r>
          </w:p>
        </w:tc>
        <w:tc>
          <w:tcPr>
            <w:tcW w:w="1160" w:type="pct"/>
            <w:gridSpan w:val="4"/>
            <w:tcBorders>
              <w:top w:val="nil"/>
              <w:left w:val="nil"/>
              <w:bottom w:val="nil"/>
              <w:right w:val="nil"/>
            </w:tcBorders>
            <w:shd w:val="clear" w:color="auto" w:fill="auto"/>
            <w:noWrap/>
            <w:hideMark/>
          </w:tcPr>
          <w:p w14:paraId="7200E214" w14:textId="77777777" w:rsidR="004C4B7B" w:rsidRPr="00471C0C" w:rsidRDefault="004C4B7B" w:rsidP="006C46D9">
            <w:pPr>
              <w:spacing w:after="0" w:line="240" w:lineRule="auto"/>
              <w:jc w:val="right"/>
              <w:rPr>
                <w:rFonts w:ascii="Arial" w:hAnsi="Arial"/>
                <w:color w:val="000000"/>
              </w:rPr>
            </w:pPr>
            <w:r w:rsidRPr="00471C0C">
              <w:rPr>
                <w:rFonts w:ascii="Arial" w:hAnsi="Arial"/>
                <w:color w:val="000000"/>
              </w:rPr>
              <w:t>Ground wheat grain</w:t>
            </w:r>
          </w:p>
        </w:tc>
        <w:tc>
          <w:tcPr>
            <w:tcW w:w="788" w:type="pct"/>
            <w:tcBorders>
              <w:top w:val="nil"/>
              <w:left w:val="nil"/>
              <w:bottom w:val="nil"/>
              <w:right w:val="nil"/>
            </w:tcBorders>
            <w:shd w:val="clear" w:color="auto" w:fill="auto"/>
            <w:noWrap/>
            <w:hideMark/>
          </w:tcPr>
          <w:p w14:paraId="26EE0CA8" w14:textId="77777777" w:rsidR="004C4B7B" w:rsidRPr="00471C0C" w:rsidRDefault="004C4B7B" w:rsidP="006C46D9">
            <w:pPr>
              <w:spacing w:after="0" w:line="240" w:lineRule="auto"/>
              <w:rPr>
                <w:rFonts w:ascii="Arial" w:hAnsi="Arial"/>
                <w:color w:val="000000"/>
              </w:rPr>
            </w:pPr>
          </w:p>
        </w:tc>
        <w:tc>
          <w:tcPr>
            <w:tcW w:w="458" w:type="pct"/>
            <w:tcBorders>
              <w:top w:val="nil"/>
              <w:left w:val="nil"/>
              <w:bottom w:val="nil"/>
              <w:right w:val="nil"/>
            </w:tcBorders>
            <w:shd w:val="clear" w:color="auto" w:fill="auto"/>
            <w:noWrap/>
            <w:hideMark/>
          </w:tcPr>
          <w:p w14:paraId="15685862" w14:textId="77777777" w:rsidR="004C4B7B" w:rsidRPr="00471C0C" w:rsidRDefault="004C4B7B" w:rsidP="006C46D9">
            <w:pPr>
              <w:spacing w:after="0" w:line="240" w:lineRule="auto"/>
              <w:rPr>
                <w:rFonts w:ascii="Arial" w:hAnsi="Arial"/>
                <w:color w:val="000000"/>
              </w:rPr>
            </w:pPr>
          </w:p>
        </w:tc>
        <w:tc>
          <w:tcPr>
            <w:tcW w:w="783" w:type="pct"/>
            <w:tcBorders>
              <w:top w:val="nil"/>
              <w:left w:val="nil"/>
              <w:bottom w:val="nil"/>
              <w:right w:val="nil"/>
            </w:tcBorders>
            <w:shd w:val="clear" w:color="auto" w:fill="auto"/>
            <w:noWrap/>
            <w:hideMark/>
          </w:tcPr>
          <w:p w14:paraId="5F1368CA" w14:textId="77777777" w:rsidR="004C4B7B" w:rsidRPr="00471C0C" w:rsidRDefault="004C4B7B" w:rsidP="006C46D9">
            <w:pPr>
              <w:spacing w:after="0" w:line="240" w:lineRule="auto"/>
              <w:rPr>
                <w:rFonts w:ascii="Arial" w:hAnsi="Arial"/>
                <w:color w:val="000000"/>
              </w:rPr>
            </w:pPr>
          </w:p>
        </w:tc>
        <w:tc>
          <w:tcPr>
            <w:tcW w:w="693" w:type="pct"/>
            <w:tcBorders>
              <w:top w:val="nil"/>
              <w:left w:val="nil"/>
              <w:bottom w:val="nil"/>
              <w:right w:val="nil"/>
            </w:tcBorders>
            <w:shd w:val="clear" w:color="auto" w:fill="auto"/>
            <w:noWrap/>
            <w:hideMark/>
          </w:tcPr>
          <w:p w14:paraId="06A7E846" w14:textId="77777777" w:rsidR="004C4B7B" w:rsidRPr="00471C0C" w:rsidRDefault="004C4B7B" w:rsidP="006C46D9">
            <w:pPr>
              <w:spacing w:after="0" w:line="240" w:lineRule="auto"/>
              <w:jc w:val="right"/>
              <w:rPr>
                <w:rFonts w:ascii="Arial" w:hAnsi="Arial"/>
                <w:color w:val="000000"/>
              </w:rPr>
            </w:pPr>
            <w:r w:rsidRPr="00471C0C">
              <w:rPr>
                <w:rFonts w:ascii="Arial" w:hAnsi="Arial"/>
                <w:color w:val="000000"/>
              </w:rPr>
              <w:t>2</w:t>
            </w:r>
          </w:p>
        </w:tc>
      </w:tr>
      <w:tr w:rsidR="00B24429" w:rsidRPr="00C86FF7" w14:paraId="30071B59" w14:textId="77777777" w:rsidTr="00525323">
        <w:trPr>
          <w:trHeight w:val="300"/>
        </w:trPr>
        <w:tc>
          <w:tcPr>
            <w:tcW w:w="1271" w:type="pct"/>
            <w:gridSpan w:val="4"/>
            <w:tcBorders>
              <w:top w:val="nil"/>
              <w:left w:val="nil"/>
              <w:bottom w:val="nil"/>
              <w:right w:val="nil"/>
            </w:tcBorders>
            <w:shd w:val="clear" w:color="auto" w:fill="auto"/>
            <w:noWrap/>
            <w:hideMark/>
          </w:tcPr>
          <w:p w14:paraId="2DBEF819" w14:textId="77777777" w:rsidR="004C4B7B" w:rsidRPr="00471C0C" w:rsidRDefault="004C4B7B" w:rsidP="006C46D9">
            <w:pPr>
              <w:spacing w:after="0" w:line="240" w:lineRule="auto"/>
              <w:rPr>
                <w:rFonts w:ascii="Arial" w:hAnsi="Arial"/>
                <w:i/>
                <w:color w:val="000000"/>
              </w:rPr>
            </w:pPr>
            <w:r w:rsidRPr="00471C0C">
              <w:rPr>
                <w:rFonts w:ascii="Arial" w:hAnsi="Arial"/>
                <w:i/>
                <w:color w:val="000000"/>
              </w:rPr>
              <w:t>Chopping of wheat straw</w:t>
            </w:r>
          </w:p>
        </w:tc>
        <w:tc>
          <w:tcPr>
            <w:tcW w:w="1007" w:type="pct"/>
            <w:gridSpan w:val="3"/>
            <w:tcBorders>
              <w:top w:val="nil"/>
              <w:left w:val="nil"/>
              <w:bottom w:val="nil"/>
              <w:right w:val="nil"/>
            </w:tcBorders>
            <w:shd w:val="clear" w:color="auto" w:fill="auto"/>
            <w:noWrap/>
            <w:hideMark/>
          </w:tcPr>
          <w:p w14:paraId="1240AAA1" w14:textId="77777777" w:rsidR="004C4B7B" w:rsidRPr="00471C0C" w:rsidRDefault="004C4B7B" w:rsidP="006C46D9">
            <w:pPr>
              <w:spacing w:after="0" w:line="240" w:lineRule="auto"/>
              <w:jc w:val="right"/>
              <w:rPr>
                <w:rFonts w:ascii="Arial" w:hAnsi="Arial"/>
                <w:color w:val="000000"/>
              </w:rPr>
            </w:pPr>
            <w:r w:rsidRPr="00471C0C">
              <w:rPr>
                <w:rFonts w:ascii="Arial" w:hAnsi="Arial"/>
                <w:color w:val="000000"/>
              </w:rPr>
              <w:t>Chopped wheat straw</w:t>
            </w:r>
          </w:p>
        </w:tc>
        <w:tc>
          <w:tcPr>
            <w:tcW w:w="788" w:type="pct"/>
            <w:tcBorders>
              <w:top w:val="nil"/>
              <w:left w:val="nil"/>
              <w:bottom w:val="nil"/>
              <w:right w:val="nil"/>
            </w:tcBorders>
            <w:shd w:val="clear" w:color="auto" w:fill="auto"/>
            <w:noWrap/>
            <w:hideMark/>
          </w:tcPr>
          <w:p w14:paraId="55DEAA45" w14:textId="77777777" w:rsidR="004C4B7B" w:rsidRPr="00471C0C" w:rsidRDefault="004C4B7B" w:rsidP="006C46D9">
            <w:pPr>
              <w:spacing w:after="0" w:line="240" w:lineRule="auto"/>
              <w:rPr>
                <w:rFonts w:ascii="Arial" w:hAnsi="Arial"/>
                <w:color w:val="000000"/>
              </w:rPr>
            </w:pPr>
            <w:r w:rsidRPr="00471C0C">
              <w:rPr>
                <w:rFonts w:ascii="Arial" w:hAnsi="Arial"/>
                <w:color w:val="000000"/>
              </w:rPr>
              <w:t xml:space="preserve"> </w:t>
            </w:r>
          </w:p>
        </w:tc>
        <w:tc>
          <w:tcPr>
            <w:tcW w:w="458" w:type="pct"/>
            <w:tcBorders>
              <w:top w:val="nil"/>
              <w:left w:val="nil"/>
              <w:bottom w:val="nil"/>
              <w:right w:val="nil"/>
            </w:tcBorders>
            <w:shd w:val="clear" w:color="auto" w:fill="auto"/>
            <w:noWrap/>
            <w:hideMark/>
          </w:tcPr>
          <w:p w14:paraId="5A36F35B" w14:textId="77777777" w:rsidR="004C4B7B" w:rsidRPr="00471C0C" w:rsidRDefault="004C4B7B" w:rsidP="006C46D9">
            <w:pPr>
              <w:spacing w:after="0" w:line="240" w:lineRule="auto"/>
              <w:rPr>
                <w:rFonts w:ascii="Arial" w:hAnsi="Arial"/>
                <w:color w:val="000000"/>
              </w:rPr>
            </w:pPr>
          </w:p>
        </w:tc>
        <w:tc>
          <w:tcPr>
            <w:tcW w:w="783" w:type="pct"/>
            <w:tcBorders>
              <w:top w:val="nil"/>
              <w:left w:val="nil"/>
              <w:bottom w:val="nil"/>
              <w:right w:val="nil"/>
            </w:tcBorders>
            <w:shd w:val="clear" w:color="auto" w:fill="auto"/>
            <w:noWrap/>
            <w:hideMark/>
          </w:tcPr>
          <w:p w14:paraId="0922BF2E" w14:textId="77777777" w:rsidR="004C4B7B" w:rsidRPr="00471C0C" w:rsidRDefault="004C4B7B" w:rsidP="006C46D9">
            <w:pPr>
              <w:spacing w:after="0" w:line="240" w:lineRule="auto"/>
              <w:rPr>
                <w:rFonts w:ascii="Arial" w:hAnsi="Arial"/>
                <w:color w:val="000000"/>
              </w:rPr>
            </w:pPr>
          </w:p>
        </w:tc>
        <w:tc>
          <w:tcPr>
            <w:tcW w:w="693" w:type="pct"/>
            <w:tcBorders>
              <w:top w:val="nil"/>
              <w:left w:val="nil"/>
              <w:bottom w:val="nil"/>
              <w:right w:val="nil"/>
            </w:tcBorders>
            <w:shd w:val="clear" w:color="auto" w:fill="auto"/>
            <w:noWrap/>
            <w:hideMark/>
          </w:tcPr>
          <w:p w14:paraId="150D0861" w14:textId="77777777" w:rsidR="004C4B7B" w:rsidRPr="00471C0C" w:rsidRDefault="004C4B7B" w:rsidP="006C46D9">
            <w:pPr>
              <w:spacing w:after="0" w:line="240" w:lineRule="auto"/>
              <w:jc w:val="right"/>
              <w:rPr>
                <w:rFonts w:ascii="Arial" w:hAnsi="Arial"/>
                <w:color w:val="000000"/>
              </w:rPr>
            </w:pPr>
            <w:r w:rsidRPr="00471C0C">
              <w:rPr>
                <w:rFonts w:ascii="Arial" w:hAnsi="Arial"/>
                <w:color w:val="000000"/>
              </w:rPr>
              <w:t>24</w:t>
            </w:r>
          </w:p>
        </w:tc>
      </w:tr>
      <w:tr w:rsidR="00B24429" w:rsidRPr="00C86FF7" w14:paraId="05FF8A3C" w14:textId="77777777" w:rsidTr="00525323">
        <w:trPr>
          <w:trHeight w:val="300"/>
        </w:trPr>
        <w:tc>
          <w:tcPr>
            <w:tcW w:w="1271" w:type="pct"/>
            <w:gridSpan w:val="4"/>
            <w:tcBorders>
              <w:top w:val="nil"/>
              <w:left w:val="nil"/>
              <w:bottom w:val="nil"/>
              <w:right w:val="nil"/>
            </w:tcBorders>
            <w:shd w:val="clear" w:color="auto" w:fill="auto"/>
            <w:noWrap/>
            <w:hideMark/>
          </w:tcPr>
          <w:p w14:paraId="1BB10252" w14:textId="77777777" w:rsidR="004C4B7B" w:rsidRPr="00471C0C" w:rsidRDefault="004C4B7B" w:rsidP="006C46D9">
            <w:pPr>
              <w:spacing w:after="0" w:line="240" w:lineRule="auto"/>
              <w:rPr>
                <w:rFonts w:ascii="Arial" w:hAnsi="Arial"/>
                <w:i/>
                <w:color w:val="000000"/>
              </w:rPr>
            </w:pPr>
            <w:r w:rsidRPr="00471C0C">
              <w:rPr>
                <w:rFonts w:ascii="Arial" w:hAnsi="Arial"/>
                <w:i/>
                <w:color w:val="000000"/>
              </w:rPr>
              <w:t>Heating of potatoes</w:t>
            </w:r>
          </w:p>
        </w:tc>
        <w:tc>
          <w:tcPr>
            <w:tcW w:w="1007" w:type="pct"/>
            <w:gridSpan w:val="3"/>
            <w:tcBorders>
              <w:top w:val="nil"/>
              <w:left w:val="nil"/>
              <w:bottom w:val="nil"/>
              <w:right w:val="nil"/>
            </w:tcBorders>
            <w:shd w:val="clear" w:color="auto" w:fill="auto"/>
            <w:noWrap/>
            <w:hideMark/>
          </w:tcPr>
          <w:p w14:paraId="70B2C739" w14:textId="77777777" w:rsidR="004C4B7B" w:rsidRPr="00471C0C" w:rsidRDefault="004C4B7B" w:rsidP="006C46D9">
            <w:pPr>
              <w:spacing w:after="0" w:line="240" w:lineRule="auto"/>
              <w:jc w:val="right"/>
              <w:rPr>
                <w:rFonts w:ascii="Arial" w:hAnsi="Arial"/>
                <w:color w:val="000000"/>
              </w:rPr>
            </w:pPr>
            <w:r w:rsidRPr="00471C0C">
              <w:rPr>
                <w:rFonts w:ascii="Arial" w:hAnsi="Arial"/>
                <w:color w:val="000000"/>
              </w:rPr>
              <w:t>Potatoes</w:t>
            </w:r>
          </w:p>
        </w:tc>
        <w:tc>
          <w:tcPr>
            <w:tcW w:w="788" w:type="pct"/>
            <w:tcBorders>
              <w:top w:val="nil"/>
              <w:left w:val="nil"/>
              <w:bottom w:val="nil"/>
              <w:right w:val="nil"/>
            </w:tcBorders>
            <w:shd w:val="clear" w:color="auto" w:fill="auto"/>
            <w:noWrap/>
            <w:hideMark/>
          </w:tcPr>
          <w:p w14:paraId="1591C1D5" w14:textId="77777777" w:rsidR="004C4B7B" w:rsidRPr="00471C0C" w:rsidRDefault="004C4B7B" w:rsidP="006C46D9">
            <w:pPr>
              <w:spacing w:after="0" w:line="240" w:lineRule="auto"/>
              <w:rPr>
                <w:rFonts w:ascii="Arial" w:hAnsi="Arial"/>
                <w:color w:val="000000"/>
              </w:rPr>
            </w:pPr>
          </w:p>
        </w:tc>
        <w:tc>
          <w:tcPr>
            <w:tcW w:w="458" w:type="pct"/>
            <w:tcBorders>
              <w:top w:val="nil"/>
              <w:left w:val="nil"/>
              <w:bottom w:val="nil"/>
              <w:right w:val="nil"/>
            </w:tcBorders>
            <w:shd w:val="clear" w:color="auto" w:fill="auto"/>
            <w:noWrap/>
            <w:hideMark/>
          </w:tcPr>
          <w:p w14:paraId="13C5C00E" w14:textId="77777777" w:rsidR="004C4B7B" w:rsidRPr="00471C0C" w:rsidRDefault="004C4B7B" w:rsidP="006C46D9">
            <w:pPr>
              <w:spacing w:after="0" w:line="240" w:lineRule="auto"/>
              <w:rPr>
                <w:rFonts w:ascii="Arial" w:hAnsi="Arial"/>
                <w:color w:val="000000"/>
              </w:rPr>
            </w:pPr>
          </w:p>
        </w:tc>
        <w:tc>
          <w:tcPr>
            <w:tcW w:w="783" w:type="pct"/>
            <w:tcBorders>
              <w:top w:val="nil"/>
              <w:left w:val="nil"/>
              <w:bottom w:val="nil"/>
              <w:right w:val="nil"/>
            </w:tcBorders>
            <w:shd w:val="clear" w:color="auto" w:fill="auto"/>
            <w:noWrap/>
            <w:hideMark/>
          </w:tcPr>
          <w:p w14:paraId="24658AFD" w14:textId="77777777" w:rsidR="004C4B7B" w:rsidRPr="00471C0C" w:rsidRDefault="004C4B7B" w:rsidP="006C46D9">
            <w:pPr>
              <w:spacing w:after="0" w:line="240" w:lineRule="auto"/>
              <w:rPr>
                <w:rFonts w:ascii="Arial" w:hAnsi="Arial"/>
                <w:color w:val="000000"/>
              </w:rPr>
            </w:pPr>
          </w:p>
        </w:tc>
        <w:tc>
          <w:tcPr>
            <w:tcW w:w="693" w:type="pct"/>
            <w:tcBorders>
              <w:top w:val="nil"/>
              <w:left w:val="nil"/>
              <w:bottom w:val="nil"/>
              <w:right w:val="nil"/>
            </w:tcBorders>
            <w:shd w:val="clear" w:color="auto" w:fill="auto"/>
            <w:noWrap/>
            <w:hideMark/>
          </w:tcPr>
          <w:p w14:paraId="6691E4B3" w14:textId="77777777" w:rsidR="004C4B7B" w:rsidRPr="00471C0C" w:rsidRDefault="004C4B7B" w:rsidP="006C46D9">
            <w:pPr>
              <w:spacing w:after="0" w:line="240" w:lineRule="auto"/>
              <w:jc w:val="right"/>
              <w:rPr>
                <w:rFonts w:ascii="Arial" w:hAnsi="Arial"/>
                <w:color w:val="000000"/>
              </w:rPr>
            </w:pPr>
            <w:r w:rsidRPr="00471C0C">
              <w:rPr>
                <w:rFonts w:ascii="Arial" w:hAnsi="Arial"/>
                <w:color w:val="000000"/>
              </w:rPr>
              <w:t>22</w:t>
            </w:r>
          </w:p>
        </w:tc>
      </w:tr>
      <w:tr w:rsidR="00B24429" w:rsidRPr="00C86FF7" w14:paraId="3C66FA47" w14:textId="77777777" w:rsidTr="00525323">
        <w:trPr>
          <w:trHeight w:val="300"/>
        </w:trPr>
        <w:tc>
          <w:tcPr>
            <w:tcW w:w="1271" w:type="pct"/>
            <w:gridSpan w:val="4"/>
            <w:tcBorders>
              <w:top w:val="nil"/>
              <w:left w:val="nil"/>
              <w:bottom w:val="nil"/>
              <w:right w:val="nil"/>
            </w:tcBorders>
            <w:shd w:val="clear" w:color="auto" w:fill="auto"/>
            <w:noWrap/>
            <w:hideMark/>
          </w:tcPr>
          <w:p w14:paraId="3766E628" w14:textId="77777777" w:rsidR="004C4B7B" w:rsidRPr="00471C0C" w:rsidRDefault="004C4B7B" w:rsidP="006C46D9">
            <w:pPr>
              <w:spacing w:after="0" w:line="240" w:lineRule="auto"/>
              <w:rPr>
                <w:rFonts w:ascii="Arial" w:hAnsi="Arial"/>
                <w:i/>
                <w:color w:val="000000"/>
              </w:rPr>
            </w:pPr>
            <w:r w:rsidRPr="00471C0C">
              <w:rPr>
                <w:rFonts w:ascii="Arial" w:hAnsi="Arial"/>
                <w:i/>
                <w:color w:val="000000"/>
              </w:rPr>
              <w:t>Cutting of sugar beet</w:t>
            </w:r>
          </w:p>
        </w:tc>
        <w:tc>
          <w:tcPr>
            <w:tcW w:w="1007" w:type="pct"/>
            <w:gridSpan w:val="3"/>
            <w:tcBorders>
              <w:top w:val="nil"/>
              <w:left w:val="nil"/>
              <w:bottom w:val="nil"/>
              <w:right w:val="nil"/>
            </w:tcBorders>
            <w:shd w:val="clear" w:color="auto" w:fill="auto"/>
            <w:noWrap/>
            <w:hideMark/>
          </w:tcPr>
          <w:p w14:paraId="01985584" w14:textId="77777777" w:rsidR="004C4B7B" w:rsidRPr="00471C0C" w:rsidRDefault="004C4B7B" w:rsidP="006C46D9">
            <w:pPr>
              <w:spacing w:after="0" w:line="240" w:lineRule="auto"/>
              <w:jc w:val="right"/>
              <w:rPr>
                <w:rFonts w:ascii="Arial" w:hAnsi="Arial"/>
                <w:color w:val="000000"/>
              </w:rPr>
            </w:pPr>
            <w:r w:rsidRPr="00471C0C">
              <w:rPr>
                <w:rFonts w:ascii="Arial" w:hAnsi="Arial"/>
                <w:color w:val="000000"/>
              </w:rPr>
              <w:t>Cut sugar beet</w:t>
            </w:r>
          </w:p>
        </w:tc>
        <w:tc>
          <w:tcPr>
            <w:tcW w:w="788" w:type="pct"/>
            <w:tcBorders>
              <w:top w:val="nil"/>
              <w:left w:val="nil"/>
              <w:bottom w:val="nil"/>
              <w:right w:val="nil"/>
            </w:tcBorders>
            <w:shd w:val="clear" w:color="auto" w:fill="auto"/>
            <w:noWrap/>
            <w:hideMark/>
          </w:tcPr>
          <w:p w14:paraId="4C155948" w14:textId="77777777" w:rsidR="004C4B7B" w:rsidRPr="00471C0C" w:rsidRDefault="004C4B7B" w:rsidP="006C46D9">
            <w:pPr>
              <w:spacing w:after="0" w:line="240" w:lineRule="auto"/>
              <w:rPr>
                <w:rFonts w:ascii="Arial" w:hAnsi="Arial"/>
                <w:color w:val="000000"/>
              </w:rPr>
            </w:pPr>
          </w:p>
        </w:tc>
        <w:tc>
          <w:tcPr>
            <w:tcW w:w="458" w:type="pct"/>
            <w:tcBorders>
              <w:top w:val="nil"/>
              <w:left w:val="nil"/>
              <w:bottom w:val="nil"/>
              <w:right w:val="nil"/>
            </w:tcBorders>
            <w:shd w:val="clear" w:color="auto" w:fill="auto"/>
            <w:noWrap/>
            <w:hideMark/>
          </w:tcPr>
          <w:p w14:paraId="6A0EFF10" w14:textId="77777777" w:rsidR="004C4B7B" w:rsidRPr="00471C0C" w:rsidRDefault="004C4B7B" w:rsidP="006C46D9">
            <w:pPr>
              <w:spacing w:after="0" w:line="240" w:lineRule="auto"/>
              <w:rPr>
                <w:rFonts w:ascii="Arial" w:hAnsi="Arial"/>
                <w:color w:val="000000"/>
              </w:rPr>
            </w:pPr>
          </w:p>
        </w:tc>
        <w:tc>
          <w:tcPr>
            <w:tcW w:w="783" w:type="pct"/>
            <w:tcBorders>
              <w:top w:val="nil"/>
              <w:left w:val="nil"/>
              <w:bottom w:val="nil"/>
              <w:right w:val="nil"/>
            </w:tcBorders>
            <w:shd w:val="clear" w:color="auto" w:fill="auto"/>
            <w:noWrap/>
            <w:hideMark/>
          </w:tcPr>
          <w:p w14:paraId="5C5C014C" w14:textId="77777777" w:rsidR="004C4B7B" w:rsidRPr="00471C0C" w:rsidRDefault="004C4B7B" w:rsidP="006C46D9">
            <w:pPr>
              <w:spacing w:after="0" w:line="240" w:lineRule="auto"/>
              <w:rPr>
                <w:rFonts w:ascii="Arial" w:hAnsi="Arial"/>
                <w:color w:val="000000"/>
              </w:rPr>
            </w:pPr>
          </w:p>
        </w:tc>
        <w:tc>
          <w:tcPr>
            <w:tcW w:w="693" w:type="pct"/>
            <w:tcBorders>
              <w:top w:val="nil"/>
              <w:left w:val="nil"/>
              <w:bottom w:val="nil"/>
              <w:right w:val="nil"/>
            </w:tcBorders>
            <w:shd w:val="clear" w:color="auto" w:fill="auto"/>
            <w:noWrap/>
            <w:hideMark/>
          </w:tcPr>
          <w:p w14:paraId="50AA9D72" w14:textId="77777777" w:rsidR="004C4B7B" w:rsidRPr="00471C0C" w:rsidRDefault="004C4B7B" w:rsidP="006C46D9">
            <w:pPr>
              <w:spacing w:after="0" w:line="240" w:lineRule="auto"/>
              <w:jc w:val="right"/>
              <w:rPr>
                <w:rFonts w:ascii="Arial" w:hAnsi="Arial"/>
                <w:color w:val="000000"/>
              </w:rPr>
            </w:pPr>
            <w:r w:rsidRPr="00471C0C">
              <w:rPr>
                <w:rFonts w:ascii="Arial" w:hAnsi="Arial"/>
                <w:color w:val="000000"/>
              </w:rPr>
              <w:t>7</w:t>
            </w:r>
          </w:p>
        </w:tc>
      </w:tr>
      <w:tr w:rsidR="00B24429" w:rsidRPr="00C86FF7" w14:paraId="0925D6AA" w14:textId="77777777" w:rsidTr="00525323">
        <w:trPr>
          <w:trHeight w:val="300"/>
        </w:trPr>
        <w:tc>
          <w:tcPr>
            <w:tcW w:w="1271" w:type="pct"/>
            <w:gridSpan w:val="4"/>
            <w:tcBorders>
              <w:top w:val="nil"/>
              <w:left w:val="nil"/>
              <w:bottom w:val="nil"/>
              <w:right w:val="nil"/>
            </w:tcBorders>
            <w:shd w:val="clear" w:color="auto" w:fill="auto"/>
            <w:noWrap/>
            <w:hideMark/>
          </w:tcPr>
          <w:p w14:paraId="559C43CB" w14:textId="77777777" w:rsidR="004C4B7B" w:rsidRPr="00C86FF7" w:rsidRDefault="004C4B7B" w:rsidP="006C46D9">
            <w:pPr>
              <w:spacing w:after="0" w:line="240" w:lineRule="auto"/>
              <w:rPr>
                <w:rFonts w:ascii="Arial" w:eastAsia="Times New Roman" w:hAnsi="Arial" w:cs="Arial"/>
                <w:i/>
                <w:iCs/>
                <w:color w:val="000000"/>
                <w:lang w:eastAsia="nl-NL"/>
              </w:rPr>
            </w:pPr>
            <w:r w:rsidRPr="00C86FF7">
              <w:rPr>
                <w:rFonts w:ascii="Arial" w:eastAsia="Times New Roman" w:hAnsi="Arial" w:cs="Arial"/>
                <w:i/>
                <w:iCs/>
                <w:color w:val="000000"/>
                <w:lang w:eastAsia="nl-NL"/>
              </w:rPr>
              <w:t>Cutting of sugar beet tops &amp; tails</w:t>
            </w:r>
          </w:p>
        </w:tc>
        <w:tc>
          <w:tcPr>
            <w:tcW w:w="1007" w:type="pct"/>
            <w:gridSpan w:val="3"/>
            <w:tcBorders>
              <w:top w:val="nil"/>
              <w:left w:val="nil"/>
              <w:bottom w:val="nil"/>
              <w:right w:val="nil"/>
            </w:tcBorders>
            <w:shd w:val="clear" w:color="auto" w:fill="auto"/>
            <w:noWrap/>
            <w:hideMark/>
          </w:tcPr>
          <w:p w14:paraId="66E19FF4" w14:textId="77777777" w:rsidR="004C4B7B" w:rsidRPr="00C86FF7" w:rsidRDefault="004C4B7B" w:rsidP="006C46D9">
            <w:pPr>
              <w:spacing w:after="0" w:line="240" w:lineRule="auto"/>
              <w:jc w:val="right"/>
              <w:rPr>
                <w:rFonts w:ascii="Arial" w:eastAsia="Times New Roman" w:hAnsi="Arial" w:cs="Arial"/>
                <w:color w:val="000000"/>
                <w:lang w:eastAsia="nl-NL"/>
              </w:rPr>
            </w:pPr>
            <w:r w:rsidRPr="00C86FF7">
              <w:rPr>
                <w:rFonts w:ascii="Arial" w:eastAsia="Times New Roman" w:hAnsi="Arial" w:cs="Arial"/>
                <w:color w:val="000000"/>
                <w:lang w:eastAsia="nl-NL"/>
              </w:rPr>
              <w:t>Cut sugar beet tops &amp; tails</w:t>
            </w:r>
          </w:p>
        </w:tc>
        <w:tc>
          <w:tcPr>
            <w:tcW w:w="788" w:type="pct"/>
            <w:tcBorders>
              <w:top w:val="nil"/>
              <w:left w:val="nil"/>
              <w:bottom w:val="nil"/>
              <w:right w:val="nil"/>
            </w:tcBorders>
            <w:shd w:val="clear" w:color="auto" w:fill="auto"/>
            <w:noWrap/>
            <w:hideMark/>
          </w:tcPr>
          <w:p w14:paraId="78C25257" w14:textId="77777777" w:rsidR="004C4B7B" w:rsidRPr="00C86FF7" w:rsidRDefault="004C4B7B" w:rsidP="006C46D9">
            <w:pPr>
              <w:spacing w:after="0" w:line="240" w:lineRule="auto"/>
              <w:rPr>
                <w:rFonts w:ascii="Arial" w:eastAsia="Times New Roman" w:hAnsi="Arial" w:cs="Arial"/>
                <w:color w:val="000000"/>
                <w:lang w:eastAsia="nl-NL"/>
              </w:rPr>
            </w:pPr>
          </w:p>
        </w:tc>
        <w:tc>
          <w:tcPr>
            <w:tcW w:w="458" w:type="pct"/>
            <w:tcBorders>
              <w:top w:val="nil"/>
              <w:left w:val="nil"/>
              <w:bottom w:val="nil"/>
              <w:right w:val="nil"/>
            </w:tcBorders>
            <w:shd w:val="clear" w:color="auto" w:fill="auto"/>
            <w:noWrap/>
            <w:hideMark/>
          </w:tcPr>
          <w:p w14:paraId="51DDD9BA" w14:textId="77777777" w:rsidR="004C4B7B" w:rsidRPr="00C86FF7" w:rsidRDefault="004C4B7B" w:rsidP="006C46D9">
            <w:pPr>
              <w:spacing w:after="0" w:line="240" w:lineRule="auto"/>
              <w:rPr>
                <w:rFonts w:ascii="Arial" w:eastAsia="Times New Roman" w:hAnsi="Arial" w:cs="Arial"/>
                <w:color w:val="000000"/>
                <w:lang w:eastAsia="nl-NL"/>
              </w:rPr>
            </w:pPr>
          </w:p>
        </w:tc>
        <w:tc>
          <w:tcPr>
            <w:tcW w:w="783" w:type="pct"/>
            <w:tcBorders>
              <w:top w:val="nil"/>
              <w:left w:val="nil"/>
              <w:bottom w:val="nil"/>
              <w:right w:val="nil"/>
            </w:tcBorders>
            <w:shd w:val="clear" w:color="auto" w:fill="auto"/>
            <w:noWrap/>
            <w:hideMark/>
          </w:tcPr>
          <w:p w14:paraId="46F693A7" w14:textId="77777777" w:rsidR="004C4B7B" w:rsidRPr="00C86FF7" w:rsidRDefault="004C4B7B" w:rsidP="006C46D9">
            <w:pPr>
              <w:spacing w:after="0" w:line="240" w:lineRule="auto"/>
              <w:rPr>
                <w:rFonts w:ascii="Arial" w:eastAsia="Times New Roman" w:hAnsi="Arial" w:cs="Arial"/>
                <w:color w:val="000000"/>
                <w:lang w:eastAsia="nl-NL"/>
              </w:rPr>
            </w:pPr>
          </w:p>
        </w:tc>
        <w:tc>
          <w:tcPr>
            <w:tcW w:w="693" w:type="pct"/>
            <w:tcBorders>
              <w:top w:val="nil"/>
              <w:left w:val="nil"/>
              <w:bottom w:val="nil"/>
              <w:right w:val="nil"/>
            </w:tcBorders>
            <w:shd w:val="clear" w:color="auto" w:fill="auto"/>
            <w:noWrap/>
            <w:hideMark/>
          </w:tcPr>
          <w:p w14:paraId="7C8B5AC3" w14:textId="77777777" w:rsidR="004C4B7B" w:rsidRPr="00471C0C" w:rsidRDefault="004C4B7B" w:rsidP="006C46D9">
            <w:pPr>
              <w:spacing w:after="0" w:line="240" w:lineRule="auto"/>
              <w:jc w:val="right"/>
              <w:rPr>
                <w:rFonts w:ascii="Arial" w:hAnsi="Arial"/>
                <w:color w:val="000000"/>
              </w:rPr>
            </w:pPr>
            <w:r w:rsidRPr="00471C0C">
              <w:rPr>
                <w:rFonts w:ascii="Arial" w:hAnsi="Arial"/>
                <w:color w:val="000000"/>
              </w:rPr>
              <w:t>29</w:t>
            </w:r>
          </w:p>
        </w:tc>
      </w:tr>
      <w:tr w:rsidR="00B24429" w:rsidRPr="00C86FF7" w14:paraId="53CE2F95" w14:textId="77777777" w:rsidTr="00525323">
        <w:trPr>
          <w:trHeight w:val="300"/>
        </w:trPr>
        <w:tc>
          <w:tcPr>
            <w:tcW w:w="1271" w:type="pct"/>
            <w:gridSpan w:val="4"/>
            <w:tcBorders>
              <w:top w:val="nil"/>
              <w:left w:val="nil"/>
              <w:bottom w:val="nil"/>
              <w:right w:val="nil"/>
            </w:tcBorders>
            <w:shd w:val="clear" w:color="auto" w:fill="auto"/>
            <w:noWrap/>
            <w:hideMark/>
          </w:tcPr>
          <w:p w14:paraId="0BA8F9EC" w14:textId="77777777" w:rsidR="004C4B7B" w:rsidRPr="00471C0C" w:rsidRDefault="004C4B7B" w:rsidP="006C46D9">
            <w:pPr>
              <w:spacing w:after="0" w:line="240" w:lineRule="auto"/>
              <w:rPr>
                <w:rFonts w:ascii="Arial" w:hAnsi="Arial"/>
                <w:i/>
                <w:color w:val="000000"/>
              </w:rPr>
            </w:pPr>
            <w:r w:rsidRPr="00471C0C">
              <w:rPr>
                <w:rFonts w:ascii="Arial" w:hAnsi="Arial"/>
                <w:i/>
                <w:color w:val="000000"/>
              </w:rPr>
              <w:t>Grinding of rapeseed</w:t>
            </w:r>
          </w:p>
        </w:tc>
        <w:tc>
          <w:tcPr>
            <w:tcW w:w="1007" w:type="pct"/>
            <w:gridSpan w:val="3"/>
            <w:tcBorders>
              <w:top w:val="nil"/>
              <w:left w:val="nil"/>
              <w:bottom w:val="nil"/>
              <w:right w:val="nil"/>
            </w:tcBorders>
            <w:shd w:val="clear" w:color="auto" w:fill="auto"/>
            <w:noWrap/>
            <w:hideMark/>
          </w:tcPr>
          <w:p w14:paraId="6C88951E" w14:textId="77777777" w:rsidR="004C4B7B" w:rsidRPr="00471C0C" w:rsidRDefault="004C4B7B" w:rsidP="006C46D9">
            <w:pPr>
              <w:spacing w:after="0" w:line="240" w:lineRule="auto"/>
              <w:jc w:val="right"/>
              <w:rPr>
                <w:rFonts w:ascii="Arial" w:hAnsi="Arial"/>
                <w:color w:val="000000"/>
              </w:rPr>
            </w:pPr>
            <w:r w:rsidRPr="00471C0C">
              <w:rPr>
                <w:rFonts w:ascii="Arial" w:hAnsi="Arial"/>
                <w:color w:val="000000"/>
              </w:rPr>
              <w:t>Ground rapeseed</w:t>
            </w:r>
          </w:p>
        </w:tc>
        <w:tc>
          <w:tcPr>
            <w:tcW w:w="788" w:type="pct"/>
            <w:tcBorders>
              <w:top w:val="nil"/>
              <w:left w:val="nil"/>
              <w:bottom w:val="nil"/>
              <w:right w:val="nil"/>
            </w:tcBorders>
            <w:shd w:val="clear" w:color="auto" w:fill="auto"/>
            <w:noWrap/>
            <w:hideMark/>
          </w:tcPr>
          <w:p w14:paraId="4ECD9D8D" w14:textId="77777777" w:rsidR="004C4B7B" w:rsidRPr="00471C0C" w:rsidRDefault="004C4B7B" w:rsidP="006C46D9">
            <w:pPr>
              <w:spacing w:after="0" w:line="240" w:lineRule="auto"/>
              <w:rPr>
                <w:rFonts w:ascii="Arial" w:hAnsi="Arial"/>
                <w:color w:val="000000"/>
              </w:rPr>
            </w:pPr>
          </w:p>
        </w:tc>
        <w:tc>
          <w:tcPr>
            <w:tcW w:w="458" w:type="pct"/>
            <w:tcBorders>
              <w:top w:val="nil"/>
              <w:left w:val="nil"/>
              <w:bottom w:val="nil"/>
              <w:right w:val="nil"/>
            </w:tcBorders>
            <w:shd w:val="clear" w:color="auto" w:fill="auto"/>
            <w:noWrap/>
            <w:hideMark/>
          </w:tcPr>
          <w:p w14:paraId="41221B97" w14:textId="77777777" w:rsidR="004C4B7B" w:rsidRPr="00471C0C" w:rsidRDefault="004C4B7B" w:rsidP="006C46D9">
            <w:pPr>
              <w:spacing w:after="0" w:line="240" w:lineRule="auto"/>
              <w:rPr>
                <w:rFonts w:ascii="Arial" w:hAnsi="Arial"/>
                <w:color w:val="000000"/>
              </w:rPr>
            </w:pPr>
          </w:p>
        </w:tc>
        <w:tc>
          <w:tcPr>
            <w:tcW w:w="783" w:type="pct"/>
            <w:tcBorders>
              <w:top w:val="nil"/>
              <w:left w:val="nil"/>
              <w:bottom w:val="nil"/>
              <w:right w:val="nil"/>
            </w:tcBorders>
            <w:shd w:val="clear" w:color="auto" w:fill="auto"/>
            <w:noWrap/>
            <w:hideMark/>
          </w:tcPr>
          <w:p w14:paraId="548942E0" w14:textId="77777777" w:rsidR="004C4B7B" w:rsidRPr="00471C0C" w:rsidRDefault="004C4B7B" w:rsidP="006C46D9">
            <w:pPr>
              <w:spacing w:after="0" w:line="240" w:lineRule="auto"/>
              <w:rPr>
                <w:rFonts w:ascii="Arial" w:hAnsi="Arial"/>
                <w:color w:val="000000"/>
              </w:rPr>
            </w:pPr>
          </w:p>
        </w:tc>
        <w:tc>
          <w:tcPr>
            <w:tcW w:w="693" w:type="pct"/>
            <w:tcBorders>
              <w:top w:val="nil"/>
              <w:left w:val="nil"/>
              <w:bottom w:val="nil"/>
              <w:right w:val="nil"/>
            </w:tcBorders>
            <w:shd w:val="clear" w:color="auto" w:fill="auto"/>
            <w:noWrap/>
            <w:hideMark/>
          </w:tcPr>
          <w:p w14:paraId="30D76F1B" w14:textId="77777777" w:rsidR="004C4B7B" w:rsidRPr="00471C0C" w:rsidRDefault="004C4B7B" w:rsidP="006C46D9">
            <w:pPr>
              <w:spacing w:after="0" w:line="240" w:lineRule="auto"/>
              <w:jc w:val="right"/>
              <w:rPr>
                <w:rFonts w:ascii="Arial" w:hAnsi="Arial"/>
                <w:color w:val="000000"/>
              </w:rPr>
            </w:pPr>
            <w:r w:rsidRPr="00471C0C">
              <w:rPr>
                <w:rFonts w:ascii="Arial" w:hAnsi="Arial"/>
                <w:color w:val="000000"/>
              </w:rPr>
              <w:t>2</w:t>
            </w:r>
          </w:p>
        </w:tc>
      </w:tr>
      <w:tr w:rsidR="00B24429" w:rsidRPr="00C86FF7" w14:paraId="4BED5154" w14:textId="77777777" w:rsidTr="00525323">
        <w:trPr>
          <w:trHeight w:val="300"/>
        </w:trPr>
        <w:tc>
          <w:tcPr>
            <w:tcW w:w="1271" w:type="pct"/>
            <w:gridSpan w:val="4"/>
            <w:tcBorders>
              <w:top w:val="nil"/>
              <w:left w:val="nil"/>
              <w:bottom w:val="nil"/>
              <w:right w:val="nil"/>
            </w:tcBorders>
            <w:shd w:val="clear" w:color="auto" w:fill="auto"/>
            <w:noWrap/>
            <w:hideMark/>
          </w:tcPr>
          <w:p w14:paraId="280439A0" w14:textId="77777777" w:rsidR="004C4B7B" w:rsidRPr="00471C0C" w:rsidRDefault="004C4B7B" w:rsidP="006C46D9">
            <w:pPr>
              <w:spacing w:after="0" w:line="240" w:lineRule="auto"/>
              <w:rPr>
                <w:rFonts w:ascii="Arial" w:hAnsi="Arial"/>
                <w:i/>
                <w:color w:val="000000"/>
              </w:rPr>
            </w:pPr>
            <w:r w:rsidRPr="00471C0C">
              <w:rPr>
                <w:rFonts w:ascii="Arial" w:hAnsi="Arial"/>
                <w:i/>
                <w:color w:val="000000"/>
              </w:rPr>
              <w:t>Chopping of rapeseed straw</w:t>
            </w:r>
          </w:p>
        </w:tc>
        <w:tc>
          <w:tcPr>
            <w:tcW w:w="1007" w:type="pct"/>
            <w:gridSpan w:val="3"/>
            <w:tcBorders>
              <w:top w:val="nil"/>
              <w:left w:val="nil"/>
              <w:bottom w:val="nil"/>
              <w:right w:val="nil"/>
            </w:tcBorders>
            <w:shd w:val="clear" w:color="auto" w:fill="auto"/>
            <w:noWrap/>
            <w:hideMark/>
          </w:tcPr>
          <w:p w14:paraId="45238871" w14:textId="77777777" w:rsidR="004C4B7B" w:rsidRPr="00471C0C" w:rsidRDefault="004C4B7B" w:rsidP="006C46D9">
            <w:pPr>
              <w:spacing w:after="0" w:line="240" w:lineRule="auto"/>
              <w:jc w:val="right"/>
              <w:rPr>
                <w:rFonts w:ascii="Arial" w:hAnsi="Arial"/>
                <w:color w:val="000000"/>
              </w:rPr>
            </w:pPr>
            <w:r w:rsidRPr="00471C0C">
              <w:rPr>
                <w:rFonts w:ascii="Arial" w:hAnsi="Arial"/>
                <w:color w:val="000000"/>
              </w:rPr>
              <w:t>Chopped rapeseed straw</w:t>
            </w:r>
          </w:p>
        </w:tc>
        <w:tc>
          <w:tcPr>
            <w:tcW w:w="788" w:type="pct"/>
            <w:tcBorders>
              <w:top w:val="nil"/>
              <w:left w:val="nil"/>
              <w:bottom w:val="nil"/>
              <w:right w:val="nil"/>
            </w:tcBorders>
            <w:shd w:val="clear" w:color="auto" w:fill="auto"/>
            <w:noWrap/>
            <w:hideMark/>
          </w:tcPr>
          <w:p w14:paraId="7F361E4E" w14:textId="77777777" w:rsidR="004C4B7B" w:rsidRPr="00471C0C" w:rsidRDefault="004C4B7B" w:rsidP="006C46D9">
            <w:pPr>
              <w:spacing w:after="0" w:line="240" w:lineRule="auto"/>
              <w:rPr>
                <w:rFonts w:ascii="Arial" w:hAnsi="Arial"/>
                <w:color w:val="000000"/>
              </w:rPr>
            </w:pPr>
          </w:p>
        </w:tc>
        <w:tc>
          <w:tcPr>
            <w:tcW w:w="458" w:type="pct"/>
            <w:tcBorders>
              <w:top w:val="nil"/>
              <w:left w:val="nil"/>
              <w:bottom w:val="nil"/>
              <w:right w:val="nil"/>
            </w:tcBorders>
            <w:shd w:val="clear" w:color="auto" w:fill="auto"/>
            <w:noWrap/>
            <w:hideMark/>
          </w:tcPr>
          <w:p w14:paraId="5A358C92" w14:textId="77777777" w:rsidR="004C4B7B" w:rsidRPr="00471C0C" w:rsidRDefault="004C4B7B" w:rsidP="006C46D9">
            <w:pPr>
              <w:spacing w:after="0" w:line="240" w:lineRule="auto"/>
              <w:rPr>
                <w:rFonts w:ascii="Arial" w:hAnsi="Arial"/>
                <w:color w:val="000000"/>
              </w:rPr>
            </w:pPr>
          </w:p>
        </w:tc>
        <w:tc>
          <w:tcPr>
            <w:tcW w:w="783" w:type="pct"/>
            <w:tcBorders>
              <w:top w:val="nil"/>
              <w:left w:val="nil"/>
              <w:bottom w:val="nil"/>
              <w:right w:val="nil"/>
            </w:tcBorders>
            <w:shd w:val="clear" w:color="auto" w:fill="auto"/>
            <w:noWrap/>
            <w:hideMark/>
          </w:tcPr>
          <w:p w14:paraId="535EAF01" w14:textId="77777777" w:rsidR="004C4B7B" w:rsidRPr="00471C0C" w:rsidRDefault="004C4B7B" w:rsidP="006C46D9">
            <w:pPr>
              <w:spacing w:after="0" w:line="240" w:lineRule="auto"/>
              <w:rPr>
                <w:rFonts w:ascii="Arial" w:hAnsi="Arial"/>
                <w:color w:val="000000"/>
              </w:rPr>
            </w:pPr>
          </w:p>
        </w:tc>
        <w:tc>
          <w:tcPr>
            <w:tcW w:w="693" w:type="pct"/>
            <w:tcBorders>
              <w:top w:val="nil"/>
              <w:left w:val="nil"/>
              <w:bottom w:val="nil"/>
              <w:right w:val="nil"/>
            </w:tcBorders>
            <w:shd w:val="clear" w:color="auto" w:fill="auto"/>
            <w:noWrap/>
            <w:hideMark/>
          </w:tcPr>
          <w:p w14:paraId="726C9DC4" w14:textId="77777777" w:rsidR="004C4B7B" w:rsidRPr="00471C0C" w:rsidRDefault="004C4B7B" w:rsidP="006C46D9">
            <w:pPr>
              <w:spacing w:after="0" w:line="240" w:lineRule="auto"/>
              <w:jc w:val="right"/>
              <w:rPr>
                <w:rFonts w:ascii="Arial" w:hAnsi="Arial"/>
                <w:color w:val="000000"/>
              </w:rPr>
            </w:pPr>
            <w:r w:rsidRPr="00471C0C">
              <w:rPr>
                <w:rFonts w:ascii="Arial" w:hAnsi="Arial"/>
                <w:color w:val="000000"/>
              </w:rPr>
              <w:t>24</w:t>
            </w:r>
          </w:p>
        </w:tc>
      </w:tr>
      <w:tr w:rsidR="00B24429" w:rsidRPr="00C86FF7" w14:paraId="6326D9FA" w14:textId="77777777" w:rsidTr="00525323">
        <w:trPr>
          <w:trHeight w:val="300"/>
        </w:trPr>
        <w:tc>
          <w:tcPr>
            <w:tcW w:w="1271" w:type="pct"/>
            <w:gridSpan w:val="4"/>
            <w:tcBorders>
              <w:top w:val="nil"/>
              <w:left w:val="nil"/>
              <w:bottom w:val="nil"/>
              <w:right w:val="nil"/>
            </w:tcBorders>
            <w:shd w:val="clear" w:color="auto" w:fill="auto"/>
            <w:noWrap/>
            <w:hideMark/>
          </w:tcPr>
          <w:p w14:paraId="6A55D75C" w14:textId="77777777" w:rsidR="004C4B7B" w:rsidRPr="00471C0C" w:rsidRDefault="004C4B7B" w:rsidP="006C46D9">
            <w:pPr>
              <w:spacing w:after="0" w:line="240" w:lineRule="auto"/>
              <w:rPr>
                <w:rFonts w:ascii="Arial" w:hAnsi="Arial"/>
                <w:color w:val="000000"/>
              </w:rPr>
            </w:pPr>
          </w:p>
        </w:tc>
        <w:tc>
          <w:tcPr>
            <w:tcW w:w="1007" w:type="pct"/>
            <w:gridSpan w:val="3"/>
            <w:tcBorders>
              <w:top w:val="nil"/>
              <w:left w:val="nil"/>
              <w:bottom w:val="nil"/>
              <w:right w:val="nil"/>
            </w:tcBorders>
            <w:shd w:val="clear" w:color="auto" w:fill="auto"/>
            <w:noWrap/>
            <w:hideMark/>
          </w:tcPr>
          <w:p w14:paraId="7A33C813" w14:textId="77777777" w:rsidR="004C4B7B" w:rsidRPr="00471C0C" w:rsidRDefault="004C4B7B" w:rsidP="006C46D9">
            <w:pPr>
              <w:spacing w:after="0" w:line="240" w:lineRule="auto"/>
              <w:rPr>
                <w:rFonts w:ascii="Arial" w:hAnsi="Arial"/>
                <w:color w:val="000000"/>
              </w:rPr>
            </w:pPr>
          </w:p>
        </w:tc>
        <w:tc>
          <w:tcPr>
            <w:tcW w:w="788" w:type="pct"/>
            <w:tcBorders>
              <w:top w:val="nil"/>
              <w:left w:val="nil"/>
              <w:bottom w:val="nil"/>
              <w:right w:val="nil"/>
            </w:tcBorders>
            <w:shd w:val="clear" w:color="auto" w:fill="auto"/>
            <w:noWrap/>
            <w:hideMark/>
          </w:tcPr>
          <w:p w14:paraId="2F8F7112" w14:textId="77777777" w:rsidR="004C4B7B" w:rsidRPr="00471C0C" w:rsidRDefault="004C4B7B" w:rsidP="006C46D9">
            <w:pPr>
              <w:spacing w:after="0" w:line="240" w:lineRule="auto"/>
              <w:rPr>
                <w:rFonts w:ascii="Arial" w:hAnsi="Arial"/>
                <w:color w:val="000000"/>
              </w:rPr>
            </w:pPr>
          </w:p>
        </w:tc>
        <w:tc>
          <w:tcPr>
            <w:tcW w:w="458" w:type="pct"/>
            <w:tcBorders>
              <w:top w:val="nil"/>
              <w:left w:val="nil"/>
              <w:bottom w:val="nil"/>
              <w:right w:val="nil"/>
            </w:tcBorders>
            <w:shd w:val="clear" w:color="auto" w:fill="auto"/>
            <w:noWrap/>
            <w:hideMark/>
          </w:tcPr>
          <w:p w14:paraId="2CF1963C" w14:textId="77777777" w:rsidR="004C4B7B" w:rsidRPr="00471C0C" w:rsidRDefault="004C4B7B" w:rsidP="006C46D9">
            <w:pPr>
              <w:spacing w:after="0" w:line="240" w:lineRule="auto"/>
              <w:rPr>
                <w:rFonts w:ascii="Arial" w:hAnsi="Arial"/>
                <w:color w:val="000000"/>
              </w:rPr>
            </w:pPr>
          </w:p>
        </w:tc>
        <w:tc>
          <w:tcPr>
            <w:tcW w:w="783" w:type="pct"/>
            <w:tcBorders>
              <w:top w:val="nil"/>
              <w:left w:val="nil"/>
              <w:bottom w:val="nil"/>
              <w:right w:val="nil"/>
            </w:tcBorders>
            <w:shd w:val="clear" w:color="auto" w:fill="auto"/>
            <w:noWrap/>
            <w:hideMark/>
          </w:tcPr>
          <w:p w14:paraId="4B1D3557" w14:textId="77777777" w:rsidR="004C4B7B" w:rsidRPr="00471C0C" w:rsidRDefault="004C4B7B" w:rsidP="006C46D9">
            <w:pPr>
              <w:spacing w:after="0" w:line="240" w:lineRule="auto"/>
              <w:rPr>
                <w:rFonts w:ascii="Arial" w:hAnsi="Arial"/>
                <w:color w:val="000000"/>
              </w:rPr>
            </w:pPr>
          </w:p>
        </w:tc>
        <w:tc>
          <w:tcPr>
            <w:tcW w:w="693" w:type="pct"/>
            <w:tcBorders>
              <w:top w:val="nil"/>
              <w:left w:val="nil"/>
              <w:bottom w:val="nil"/>
              <w:right w:val="nil"/>
            </w:tcBorders>
            <w:shd w:val="clear" w:color="auto" w:fill="auto"/>
            <w:noWrap/>
            <w:hideMark/>
          </w:tcPr>
          <w:p w14:paraId="3A9437A0" w14:textId="77777777" w:rsidR="004C4B7B" w:rsidRPr="00471C0C" w:rsidRDefault="004C4B7B" w:rsidP="006C46D9">
            <w:pPr>
              <w:spacing w:after="0" w:line="240" w:lineRule="auto"/>
              <w:rPr>
                <w:rFonts w:ascii="Arial" w:hAnsi="Arial"/>
                <w:color w:val="000000"/>
              </w:rPr>
            </w:pPr>
          </w:p>
        </w:tc>
      </w:tr>
      <w:tr w:rsidR="00B24429" w:rsidRPr="00C86FF7" w14:paraId="1A7DB7DE" w14:textId="77777777" w:rsidTr="00525323">
        <w:trPr>
          <w:trHeight w:val="300"/>
        </w:trPr>
        <w:tc>
          <w:tcPr>
            <w:tcW w:w="1423" w:type="pct"/>
            <w:gridSpan w:val="5"/>
            <w:tcBorders>
              <w:top w:val="nil"/>
              <w:left w:val="nil"/>
              <w:bottom w:val="nil"/>
              <w:right w:val="nil"/>
            </w:tcBorders>
            <w:shd w:val="clear" w:color="auto" w:fill="auto"/>
            <w:noWrap/>
            <w:hideMark/>
          </w:tcPr>
          <w:p w14:paraId="64853864" w14:textId="77777777" w:rsidR="004C4B7B" w:rsidRPr="00471C0C" w:rsidRDefault="004C4B7B" w:rsidP="006C46D9">
            <w:pPr>
              <w:spacing w:after="0" w:line="240" w:lineRule="auto"/>
              <w:rPr>
                <w:rFonts w:ascii="Arial" w:hAnsi="Arial"/>
                <w:color w:val="000000"/>
              </w:rPr>
            </w:pPr>
            <w:r w:rsidRPr="00471C0C">
              <w:rPr>
                <w:rFonts w:ascii="Arial" w:hAnsi="Arial"/>
                <w:color w:val="000000"/>
              </w:rPr>
              <w:t>Feed or food processing</w:t>
            </w:r>
          </w:p>
        </w:tc>
        <w:tc>
          <w:tcPr>
            <w:tcW w:w="855" w:type="pct"/>
            <w:gridSpan w:val="2"/>
            <w:tcBorders>
              <w:top w:val="nil"/>
              <w:left w:val="nil"/>
              <w:bottom w:val="nil"/>
              <w:right w:val="nil"/>
            </w:tcBorders>
            <w:shd w:val="clear" w:color="auto" w:fill="auto"/>
            <w:noWrap/>
            <w:hideMark/>
          </w:tcPr>
          <w:p w14:paraId="65D135BC" w14:textId="77777777" w:rsidR="004C4B7B" w:rsidRPr="00471C0C" w:rsidRDefault="004C4B7B" w:rsidP="006C46D9">
            <w:pPr>
              <w:spacing w:after="0" w:line="240" w:lineRule="auto"/>
              <w:rPr>
                <w:rFonts w:ascii="Arial" w:hAnsi="Arial"/>
                <w:color w:val="000000"/>
              </w:rPr>
            </w:pPr>
          </w:p>
        </w:tc>
        <w:tc>
          <w:tcPr>
            <w:tcW w:w="788" w:type="pct"/>
            <w:tcBorders>
              <w:top w:val="nil"/>
              <w:left w:val="nil"/>
              <w:bottom w:val="nil"/>
              <w:right w:val="nil"/>
            </w:tcBorders>
            <w:shd w:val="clear" w:color="auto" w:fill="auto"/>
            <w:noWrap/>
            <w:hideMark/>
          </w:tcPr>
          <w:p w14:paraId="26074C3C" w14:textId="77777777" w:rsidR="004C4B7B" w:rsidRPr="00471C0C" w:rsidRDefault="004C4B7B" w:rsidP="006C46D9">
            <w:pPr>
              <w:spacing w:after="0" w:line="240" w:lineRule="auto"/>
              <w:rPr>
                <w:rFonts w:ascii="Arial" w:hAnsi="Arial"/>
                <w:color w:val="000000"/>
              </w:rPr>
            </w:pPr>
          </w:p>
        </w:tc>
        <w:tc>
          <w:tcPr>
            <w:tcW w:w="458" w:type="pct"/>
            <w:tcBorders>
              <w:top w:val="nil"/>
              <w:left w:val="nil"/>
              <w:bottom w:val="nil"/>
              <w:right w:val="nil"/>
            </w:tcBorders>
            <w:shd w:val="clear" w:color="auto" w:fill="auto"/>
            <w:noWrap/>
            <w:hideMark/>
          </w:tcPr>
          <w:p w14:paraId="01045299" w14:textId="77777777" w:rsidR="004C4B7B" w:rsidRPr="00471C0C" w:rsidRDefault="004C4B7B" w:rsidP="006C46D9">
            <w:pPr>
              <w:spacing w:after="0" w:line="240" w:lineRule="auto"/>
              <w:rPr>
                <w:rFonts w:ascii="Arial" w:hAnsi="Arial"/>
                <w:color w:val="000000"/>
              </w:rPr>
            </w:pPr>
          </w:p>
        </w:tc>
        <w:tc>
          <w:tcPr>
            <w:tcW w:w="783" w:type="pct"/>
            <w:tcBorders>
              <w:top w:val="nil"/>
              <w:left w:val="nil"/>
              <w:bottom w:val="nil"/>
              <w:right w:val="nil"/>
            </w:tcBorders>
            <w:shd w:val="clear" w:color="auto" w:fill="auto"/>
            <w:noWrap/>
            <w:hideMark/>
          </w:tcPr>
          <w:p w14:paraId="1DE15EEC" w14:textId="77777777" w:rsidR="004C4B7B" w:rsidRPr="00471C0C" w:rsidRDefault="004C4B7B" w:rsidP="006C46D9">
            <w:pPr>
              <w:spacing w:after="0" w:line="240" w:lineRule="auto"/>
              <w:rPr>
                <w:rFonts w:ascii="Arial" w:hAnsi="Arial"/>
                <w:color w:val="000000"/>
              </w:rPr>
            </w:pPr>
          </w:p>
        </w:tc>
        <w:tc>
          <w:tcPr>
            <w:tcW w:w="693" w:type="pct"/>
            <w:tcBorders>
              <w:top w:val="nil"/>
              <w:left w:val="nil"/>
              <w:bottom w:val="nil"/>
              <w:right w:val="nil"/>
            </w:tcBorders>
            <w:shd w:val="clear" w:color="auto" w:fill="auto"/>
            <w:noWrap/>
            <w:hideMark/>
          </w:tcPr>
          <w:p w14:paraId="6A034512" w14:textId="77777777" w:rsidR="004C4B7B" w:rsidRPr="00471C0C" w:rsidRDefault="004C4B7B" w:rsidP="006C46D9">
            <w:pPr>
              <w:spacing w:after="0" w:line="240" w:lineRule="auto"/>
              <w:rPr>
                <w:rFonts w:ascii="Arial" w:hAnsi="Arial"/>
                <w:color w:val="000000"/>
              </w:rPr>
            </w:pPr>
          </w:p>
        </w:tc>
      </w:tr>
      <w:tr w:rsidR="00B24429" w:rsidRPr="00C86FF7" w14:paraId="26FEADC2" w14:textId="77777777" w:rsidTr="00525323">
        <w:trPr>
          <w:trHeight w:val="300"/>
        </w:trPr>
        <w:tc>
          <w:tcPr>
            <w:tcW w:w="1271" w:type="pct"/>
            <w:gridSpan w:val="4"/>
            <w:tcBorders>
              <w:top w:val="nil"/>
              <w:left w:val="nil"/>
              <w:bottom w:val="nil"/>
              <w:right w:val="nil"/>
            </w:tcBorders>
            <w:shd w:val="clear" w:color="auto" w:fill="auto"/>
            <w:noWrap/>
            <w:hideMark/>
          </w:tcPr>
          <w:p w14:paraId="6403863B" w14:textId="77777777" w:rsidR="004C4B7B" w:rsidRPr="00471C0C" w:rsidRDefault="004C4B7B" w:rsidP="006C46D9">
            <w:pPr>
              <w:spacing w:after="0" w:line="240" w:lineRule="auto"/>
              <w:rPr>
                <w:rFonts w:ascii="Arial" w:hAnsi="Arial"/>
                <w:color w:val="000000"/>
              </w:rPr>
            </w:pPr>
          </w:p>
        </w:tc>
        <w:tc>
          <w:tcPr>
            <w:tcW w:w="1007" w:type="pct"/>
            <w:gridSpan w:val="3"/>
            <w:tcBorders>
              <w:top w:val="nil"/>
              <w:left w:val="nil"/>
              <w:bottom w:val="nil"/>
              <w:right w:val="nil"/>
            </w:tcBorders>
            <w:shd w:val="clear" w:color="auto" w:fill="auto"/>
            <w:noWrap/>
            <w:hideMark/>
          </w:tcPr>
          <w:p w14:paraId="76416351" w14:textId="77777777" w:rsidR="004C4B7B" w:rsidRPr="00471C0C" w:rsidRDefault="004C4B7B" w:rsidP="006C46D9">
            <w:pPr>
              <w:spacing w:after="0" w:line="240" w:lineRule="auto"/>
              <w:jc w:val="right"/>
              <w:rPr>
                <w:rFonts w:ascii="Arial" w:hAnsi="Arial"/>
                <w:color w:val="000000"/>
              </w:rPr>
            </w:pPr>
            <w:r w:rsidRPr="00471C0C">
              <w:rPr>
                <w:rFonts w:ascii="Arial" w:hAnsi="Arial"/>
                <w:color w:val="000000"/>
              </w:rPr>
              <w:t>Brown beans</w:t>
            </w:r>
          </w:p>
        </w:tc>
        <w:tc>
          <w:tcPr>
            <w:tcW w:w="788" w:type="pct"/>
            <w:tcBorders>
              <w:top w:val="nil"/>
              <w:left w:val="nil"/>
              <w:bottom w:val="nil"/>
              <w:right w:val="nil"/>
            </w:tcBorders>
            <w:shd w:val="clear" w:color="auto" w:fill="auto"/>
            <w:noWrap/>
            <w:hideMark/>
          </w:tcPr>
          <w:p w14:paraId="458C0B1E" w14:textId="77777777" w:rsidR="004C4B7B" w:rsidRPr="00471C0C" w:rsidRDefault="004C4B7B" w:rsidP="006C46D9">
            <w:pPr>
              <w:spacing w:after="0" w:line="240" w:lineRule="auto"/>
              <w:rPr>
                <w:rFonts w:ascii="Arial" w:hAnsi="Arial"/>
                <w:color w:val="000000"/>
              </w:rPr>
            </w:pPr>
          </w:p>
        </w:tc>
        <w:tc>
          <w:tcPr>
            <w:tcW w:w="458" w:type="pct"/>
            <w:tcBorders>
              <w:top w:val="nil"/>
              <w:left w:val="nil"/>
              <w:bottom w:val="nil"/>
              <w:right w:val="nil"/>
            </w:tcBorders>
            <w:shd w:val="clear" w:color="auto" w:fill="auto"/>
            <w:noWrap/>
            <w:hideMark/>
          </w:tcPr>
          <w:p w14:paraId="28935EEF" w14:textId="77777777" w:rsidR="004C4B7B" w:rsidRPr="00471C0C" w:rsidRDefault="004C4B7B" w:rsidP="006C46D9">
            <w:pPr>
              <w:spacing w:after="0" w:line="240" w:lineRule="auto"/>
              <w:rPr>
                <w:rFonts w:ascii="Arial" w:hAnsi="Arial"/>
                <w:color w:val="000000"/>
              </w:rPr>
            </w:pPr>
          </w:p>
        </w:tc>
        <w:tc>
          <w:tcPr>
            <w:tcW w:w="783" w:type="pct"/>
            <w:tcBorders>
              <w:top w:val="nil"/>
              <w:left w:val="nil"/>
              <w:bottom w:val="nil"/>
              <w:right w:val="nil"/>
            </w:tcBorders>
            <w:shd w:val="clear" w:color="auto" w:fill="auto"/>
            <w:noWrap/>
            <w:hideMark/>
          </w:tcPr>
          <w:p w14:paraId="38ADB2EB" w14:textId="77777777" w:rsidR="004C4B7B" w:rsidRPr="00471C0C" w:rsidRDefault="004C4B7B" w:rsidP="006C46D9">
            <w:pPr>
              <w:spacing w:after="0" w:line="240" w:lineRule="auto"/>
              <w:jc w:val="right"/>
              <w:rPr>
                <w:rFonts w:ascii="Arial" w:hAnsi="Arial"/>
                <w:color w:val="000000"/>
              </w:rPr>
            </w:pPr>
            <w:r w:rsidRPr="00471C0C">
              <w:rPr>
                <w:rFonts w:ascii="Arial" w:hAnsi="Arial"/>
                <w:color w:val="000000"/>
              </w:rPr>
              <w:t>5</w:t>
            </w:r>
          </w:p>
        </w:tc>
        <w:tc>
          <w:tcPr>
            <w:tcW w:w="693" w:type="pct"/>
            <w:tcBorders>
              <w:top w:val="nil"/>
              <w:left w:val="nil"/>
              <w:bottom w:val="nil"/>
              <w:right w:val="nil"/>
            </w:tcBorders>
            <w:shd w:val="clear" w:color="auto" w:fill="auto"/>
            <w:noWrap/>
            <w:hideMark/>
          </w:tcPr>
          <w:p w14:paraId="7AB5AEC5" w14:textId="77777777" w:rsidR="004C4B7B" w:rsidRPr="00471C0C" w:rsidRDefault="004C4B7B" w:rsidP="006C46D9">
            <w:pPr>
              <w:spacing w:after="0" w:line="240" w:lineRule="auto"/>
              <w:jc w:val="right"/>
              <w:rPr>
                <w:rFonts w:ascii="Arial" w:hAnsi="Arial"/>
                <w:color w:val="000000"/>
              </w:rPr>
            </w:pPr>
            <w:r w:rsidRPr="00471C0C">
              <w:rPr>
                <w:rFonts w:ascii="Arial" w:hAnsi="Arial"/>
                <w:color w:val="000000"/>
              </w:rPr>
              <w:t>15</w:t>
            </w:r>
          </w:p>
        </w:tc>
      </w:tr>
      <w:tr w:rsidR="00B24429" w:rsidRPr="00C86FF7" w14:paraId="43D6EED1" w14:textId="77777777" w:rsidTr="00525323">
        <w:trPr>
          <w:trHeight w:val="300"/>
        </w:trPr>
        <w:tc>
          <w:tcPr>
            <w:tcW w:w="1271" w:type="pct"/>
            <w:gridSpan w:val="4"/>
            <w:tcBorders>
              <w:top w:val="nil"/>
              <w:left w:val="nil"/>
              <w:bottom w:val="nil"/>
              <w:right w:val="nil"/>
            </w:tcBorders>
            <w:shd w:val="clear" w:color="auto" w:fill="auto"/>
            <w:noWrap/>
            <w:hideMark/>
          </w:tcPr>
          <w:p w14:paraId="135CBE6D" w14:textId="77777777" w:rsidR="004C4B7B" w:rsidRPr="00471C0C" w:rsidRDefault="004C4B7B" w:rsidP="006C46D9">
            <w:pPr>
              <w:spacing w:after="0" w:line="240" w:lineRule="auto"/>
              <w:jc w:val="right"/>
              <w:rPr>
                <w:rFonts w:ascii="Arial" w:hAnsi="Arial"/>
                <w:color w:val="000000"/>
              </w:rPr>
            </w:pPr>
          </w:p>
        </w:tc>
        <w:tc>
          <w:tcPr>
            <w:tcW w:w="1007" w:type="pct"/>
            <w:gridSpan w:val="3"/>
            <w:tcBorders>
              <w:top w:val="nil"/>
              <w:left w:val="nil"/>
              <w:bottom w:val="nil"/>
              <w:right w:val="nil"/>
            </w:tcBorders>
            <w:shd w:val="clear" w:color="auto" w:fill="auto"/>
            <w:noWrap/>
            <w:hideMark/>
          </w:tcPr>
          <w:p w14:paraId="680211FE" w14:textId="77777777" w:rsidR="004C4B7B" w:rsidRPr="00471C0C" w:rsidRDefault="004C4B7B" w:rsidP="006C46D9">
            <w:pPr>
              <w:spacing w:after="0" w:line="240" w:lineRule="auto"/>
              <w:jc w:val="right"/>
              <w:rPr>
                <w:rFonts w:ascii="Arial" w:hAnsi="Arial"/>
                <w:color w:val="000000"/>
              </w:rPr>
            </w:pPr>
          </w:p>
        </w:tc>
        <w:tc>
          <w:tcPr>
            <w:tcW w:w="788" w:type="pct"/>
            <w:tcBorders>
              <w:top w:val="nil"/>
              <w:left w:val="nil"/>
              <w:bottom w:val="nil"/>
              <w:right w:val="nil"/>
            </w:tcBorders>
            <w:shd w:val="clear" w:color="auto" w:fill="auto"/>
            <w:noWrap/>
            <w:hideMark/>
          </w:tcPr>
          <w:p w14:paraId="32793888" w14:textId="77777777" w:rsidR="004C4B7B" w:rsidRPr="00471C0C" w:rsidRDefault="004C4B7B" w:rsidP="006C46D9">
            <w:pPr>
              <w:spacing w:after="0" w:line="240" w:lineRule="auto"/>
              <w:rPr>
                <w:rFonts w:ascii="Arial" w:hAnsi="Arial"/>
                <w:color w:val="000000"/>
              </w:rPr>
            </w:pPr>
          </w:p>
        </w:tc>
        <w:tc>
          <w:tcPr>
            <w:tcW w:w="458" w:type="pct"/>
            <w:tcBorders>
              <w:top w:val="nil"/>
              <w:left w:val="nil"/>
              <w:bottom w:val="nil"/>
              <w:right w:val="nil"/>
            </w:tcBorders>
            <w:shd w:val="clear" w:color="auto" w:fill="auto"/>
            <w:noWrap/>
            <w:hideMark/>
          </w:tcPr>
          <w:p w14:paraId="6F7A8B86" w14:textId="77777777" w:rsidR="004C4B7B" w:rsidRPr="00471C0C" w:rsidRDefault="004C4B7B" w:rsidP="006C46D9">
            <w:pPr>
              <w:spacing w:after="0" w:line="240" w:lineRule="auto"/>
              <w:rPr>
                <w:rFonts w:ascii="Arial" w:hAnsi="Arial"/>
                <w:color w:val="000000"/>
              </w:rPr>
            </w:pPr>
          </w:p>
        </w:tc>
        <w:tc>
          <w:tcPr>
            <w:tcW w:w="783" w:type="pct"/>
            <w:tcBorders>
              <w:top w:val="nil"/>
              <w:left w:val="nil"/>
              <w:bottom w:val="nil"/>
              <w:right w:val="nil"/>
            </w:tcBorders>
            <w:shd w:val="clear" w:color="auto" w:fill="auto"/>
            <w:noWrap/>
            <w:hideMark/>
          </w:tcPr>
          <w:p w14:paraId="4B4796E1" w14:textId="77777777" w:rsidR="004C4B7B" w:rsidRPr="00471C0C" w:rsidRDefault="004C4B7B" w:rsidP="006C46D9">
            <w:pPr>
              <w:spacing w:after="0" w:line="240" w:lineRule="auto"/>
              <w:rPr>
                <w:rFonts w:ascii="Arial" w:hAnsi="Arial"/>
                <w:color w:val="000000"/>
              </w:rPr>
            </w:pPr>
          </w:p>
        </w:tc>
        <w:tc>
          <w:tcPr>
            <w:tcW w:w="693" w:type="pct"/>
            <w:tcBorders>
              <w:top w:val="nil"/>
              <w:left w:val="nil"/>
              <w:bottom w:val="nil"/>
              <w:right w:val="nil"/>
            </w:tcBorders>
            <w:shd w:val="clear" w:color="auto" w:fill="auto"/>
            <w:noWrap/>
            <w:hideMark/>
          </w:tcPr>
          <w:p w14:paraId="147411AE" w14:textId="77777777" w:rsidR="004C4B7B" w:rsidRPr="00471C0C" w:rsidRDefault="004C4B7B" w:rsidP="006C46D9">
            <w:pPr>
              <w:spacing w:after="0" w:line="240" w:lineRule="auto"/>
              <w:rPr>
                <w:rFonts w:ascii="Arial" w:hAnsi="Arial"/>
                <w:color w:val="000000"/>
              </w:rPr>
            </w:pPr>
          </w:p>
        </w:tc>
      </w:tr>
      <w:tr w:rsidR="00B24429" w:rsidRPr="00C86FF7" w14:paraId="38CA92D8" w14:textId="77777777" w:rsidTr="00525323">
        <w:trPr>
          <w:trHeight w:val="300"/>
        </w:trPr>
        <w:tc>
          <w:tcPr>
            <w:tcW w:w="1271" w:type="pct"/>
            <w:gridSpan w:val="4"/>
            <w:tcBorders>
              <w:top w:val="nil"/>
              <w:left w:val="nil"/>
              <w:bottom w:val="nil"/>
              <w:right w:val="nil"/>
            </w:tcBorders>
            <w:shd w:val="clear" w:color="auto" w:fill="auto"/>
            <w:noWrap/>
            <w:hideMark/>
          </w:tcPr>
          <w:p w14:paraId="2794A104" w14:textId="77777777" w:rsidR="004C4B7B" w:rsidRPr="00471C0C" w:rsidRDefault="004C4B7B" w:rsidP="006C46D9">
            <w:pPr>
              <w:spacing w:after="0" w:line="240" w:lineRule="auto"/>
              <w:rPr>
                <w:rFonts w:ascii="Arial" w:hAnsi="Arial"/>
                <w:color w:val="000000"/>
              </w:rPr>
            </w:pPr>
            <w:r w:rsidRPr="00471C0C">
              <w:rPr>
                <w:rFonts w:ascii="Arial" w:hAnsi="Arial"/>
                <w:color w:val="000000"/>
              </w:rPr>
              <w:t>Ensilaging</w:t>
            </w:r>
          </w:p>
        </w:tc>
        <w:tc>
          <w:tcPr>
            <w:tcW w:w="1007" w:type="pct"/>
            <w:gridSpan w:val="3"/>
            <w:tcBorders>
              <w:top w:val="nil"/>
              <w:left w:val="nil"/>
              <w:bottom w:val="nil"/>
              <w:right w:val="nil"/>
            </w:tcBorders>
            <w:shd w:val="clear" w:color="auto" w:fill="auto"/>
            <w:noWrap/>
            <w:hideMark/>
          </w:tcPr>
          <w:p w14:paraId="0BF1EF2C" w14:textId="77777777" w:rsidR="004C4B7B" w:rsidRPr="00471C0C" w:rsidRDefault="004C4B7B" w:rsidP="006C46D9">
            <w:pPr>
              <w:spacing w:after="0" w:line="240" w:lineRule="auto"/>
              <w:rPr>
                <w:rFonts w:ascii="Arial" w:hAnsi="Arial"/>
                <w:color w:val="000000"/>
              </w:rPr>
            </w:pPr>
          </w:p>
        </w:tc>
        <w:tc>
          <w:tcPr>
            <w:tcW w:w="788" w:type="pct"/>
            <w:tcBorders>
              <w:top w:val="nil"/>
              <w:left w:val="nil"/>
              <w:bottom w:val="nil"/>
              <w:right w:val="nil"/>
            </w:tcBorders>
            <w:shd w:val="clear" w:color="auto" w:fill="auto"/>
            <w:noWrap/>
            <w:hideMark/>
          </w:tcPr>
          <w:p w14:paraId="5B7120DB" w14:textId="77777777" w:rsidR="004C4B7B" w:rsidRPr="00471C0C" w:rsidRDefault="004C4B7B" w:rsidP="006C46D9">
            <w:pPr>
              <w:spacing w:after="0" w:line="240" w:lineRule="auto"/>
              <w:rPr>
                <w:rFonts w:ascii="Arial" w:hAnsi="Arial"/>
                <w:color w:val="000000"/>
              </w:rPr>
            </w:pPr>
          </w:p>
        </w:tc>
        <w:tc>
          <w:tcPr>
            <w:tcW w:w="458" w:type="pct"/>
            <w:tcBorders>
              <w:top w:val="nil"/>
              <w:left w:val="nil"/>
              <w:bottom w:val="nil"/>
              <w:right w:val="nil"/>
            </w:tcBorders>
            <w:shd w:val="clear" w:color="auto" w:fill="auto"/>
            <w:noWrap/>
            <w:hideMark/>
          </w:tcPr>
          <w:p w14:paraId="1E066267" w14:textId="77777777" w:rsidR="004C4B7B" w:rsidRPr="00471C0C" w:rsidRDefault="004C4B7B" w:rsidP="006C46D9">
            <w:pPr>
              <w:spacing w:after="0" w:line="240" w:lineRule="auto"/>
              <w:rPr>
                <w:rFonts w:ascii="Arial" w:hAnsi="Arial"/>
                <w:color w:val="000000"/>
              </w:rPr>
            </w:pPr>
          </w:p>
        </w:tc>
        <w:tc>
          <w:tcPr>
            <w:tcW w:w="783" w:type="pct"/>
            <w:tcBorders>
              <w:top w:val="nil"/>
              <w:left w:val="nil"/>
              <w:bottom w:val="nil"/>
              <w:right w:val="nil"/>
            </w:tcBorders>
            <w:shd w:val="clear" w:color="auto" w:fill="auto"/>
            <w:noWrap/>
            <w:hideMark/>
          </w:tcPr>
          <w:p w14:paraId="75F9D205" w14:textId="77777777" w:rsidR="004C4B7B" w:rsidRPr="00471C0C" w:rsidRDefault="004C4B7B" w:rsidP="006C46D9">
            <w:pPr>
              <w:spacing w:after="0" w:line="240" w:lineRule="auto"/>
              <w:rPr>
                <w:rFonts w:ascii="Arial" w:hAnsi="Arial"/>
                <w:color w:val="000000"/>
              </w:rPr>
            </w:pPr>
          </w:p>
        </w:tc>
        <w:tc>
          <w:tcPr>
            <w:tcW w:w="693" w:type="pct"/>
            <w:tcBorders>
              <w:top w:val="nil"/>
              <w:left w:val="nil"/>
              <w:bottom w:val="nil"/>
              <w:right w:val="nil"/>
            </w:tcBorders>
            <w:shd w:val="clear" w:color="auto" w:fill="auto"/>
            <w:noWrap/>
            <w:hideMark/>
          </w:tcPr>
          <w:p w14:paraId="0BFB0A66" w14:textId="77777777" w:rsidR="004C4B7B" w:rsidRPr="00471C0C" w:rsidRDefault="004C4B7B" w:rsidP="006C46D9">
            <w:pPr>
              <w:spacing w:after="0" w:line="240" w:lineRule="auto"/>
              <w:rPr>
                <w:rFonts w:ascii="Arial" w:hAnsi="Arial"/>
                <w:color w:val="000000"/>
              </w:rPr>
            </w:pPr>
          </w:p>
        </w:tc>
      </w:tr>
      <w:tr w:rsidR="00B24429" w:rsidRPr="00C86FF7" w14:paraId="57EDC68F" w14:textId="77777777" w:rsidTr="00525323">
        <w:trPr>
          <w:trHeight w:val="300"/>
        </w:trPr>
        <w:tc>
          <w:tcPr>
            <w:tcW w:w="1271" w:type="pct"/>
            <w:gridSpan w:val="4"/>
            <w:tcBorders>
              <w:top w:val="nil"/>
              <w:left w:val="nil"/>
              <w:bottom w:val="nil"/>
              <w:right w:val="nil"/>
            </w:tcBorders>
            <w:shd w:val="clear" w:color="auto" w:fill="auto"/>
            <w:noWrap/>
            <w:hideMark/>
          </w:tcPr>
          <w:p w14:paraId="4E702D41" w14:textId="77777777" w:rsidR="004C4B7B" w:rsidRPr="00471C0C" w:rsidRDefault="004C4B7B" w:rsidP="006C46D9">
            <w:pPr>
              <w:spacing w:after="0" w:line="240" w:lineRule="auto"/>
              <w:rPr>
                <w:rFonts w:ascii="Arial" w:hAnsi="Arial"/>
                <w:color w:val="000000"/>
              </w:rPr>
            </w:pPr>
          </w:p>
        </w:tc>
        <w:tc>
          <w:tcPr>
            <w:tcW w:w="1007" w:type="pct"/>
            <w:gridSpan w:val="3"/>
            <w:tcBorders>
              <w:top w:val="nil"/>
              <w:left w:val="nil"/>
              <w:bottom w:val="nil"/>
              <w:right w:val="nil"/>
            </w:tcBorders>
            <w:shd w:val="clear" w:color="auto" w:fill="auto"/>
            <w:noWrap/>
            <w:hideMark/>
          </w:tcPr>
          <w:p w14:paraId="4084E6B6" w14:textId="77777777" w:rsidR="004C4B7B" w:rsidRPr="00471C0C" w:rsidRDefault="004C4B7B" w:rsidP="006C46D9">
            <w:pPr>
              <w:spacing w:after="0" w:line="240" w:lineRule="auto"/>
              <w:jc w:val="right"/>
              <w:rPr>
                <w:rFonts w:ascii="Arial" w:hAnsi="Arial"/>
                <w:color w:val="000000"/>
              </w:rPr>
            </w:pPr>
            <w:r w:rsidRPr="00471C0C">
              <w:rPr>
                <w:rFonts w:ascii="Arial" w:hAnsi="Arial"/>
                <w:color w:val="000000"/>
              </w:rPr>
              <w:t>Silage maize</w:t>
            </w:r>
          </w:p>
        </w:tc>
        <w:tc>
          <w:tcPr>
            <w:tcW w:w="788" w:type="pct"/>
            <w:tcBorders>
              <w:top w:val="nil"/>
              <w:left w:val="nil"/>
              <w:bottom w:val="nil"/>
              <w:right w:val="nil"/>
            </w:tcBorders>
            <w:shd w:val="clear" w:color="auto" w:fill="auto"/>
            <w:noWrap/>
            <w:hideMark/>
          </w:tcPr>
          <w:p w14:paraId="4593B4A0" w14:textId="77777777" w:rsidR="004C4B7B" w:rsidRPr="00471C0C" w:rsidRDefault="004C4B7B" w:rsidP="006C46D9">
            <w:pPr>
              <w:spacing w:after="0" w:line="240" w:lineRule="auto"/>
              <w:rPr>
                <w:rFonts w:ascii="Arial" w:hAnsi="Arial"/>
                <w:color w:val="000000"/>
              </w:rPr>
            </w:pPr>
          </w:p>
        </w:tc>
        <w:tc>
          <w:tcPr>
            <w:tcW w:w="458" w:type="pct"/>
            <w:tcBorders>
              <w:top w:val="nil"/>
              <w:left w:val="nil"/>
              <w:bottom w:val="nil"/>
              <w:right w:val="nil"/>
            </w:tcBorders>
            <w:shd w:val="clear" w:color="auto" w:fill="auto"/>
            <w:noWrap/>
            <w:hideMark/>
          </w:tcPr>
          <w:p w14:paraId="4E85362A" w14:textId="77777777" w:rsidR="004C4B7B" w:rsidRPr="00471C0C" w:rsidRDefault="004C4B7B" w:rsidP="006C46D9">
            <w:pPr>
              <w:spacing w:after="0" w:line="240" w:lineRule="auto"/>
              <w:rPr>
                <w:rFonts w:ascii="Arial" w:hAnsi="Arial"/>
                <w:color w:val="000000"/>
              </w:rPr>
            </w:pPr>
          </w:p>
        </w:tc>
        <w:tc>
          <w:tcPr>
            <w:tcW w:w="783" w:type="pct"/>
            <w:tcBorders>
              <w:top w:val="nil"/>
              <w:left w:val="nil"/>
              <w:bottom w:val="nil"/>
              <w:right w:val="nil"/>
            </w:tcBorders>
            <w:shd w:val="clear" w:color="auto" w:fill="auto"/>
            <w:noWrap/>
            <w:hideMark/>
          </w:tcPr>
          <w:p w14:paraId="677BD381" w14:textId="77777777" w:rsidR="004C4B7B" w:rsidRPr="00471C0C" w:rsidRDefault="004C4B7B" w:rsidP="006C46D9">
            <w:pPr>
              <w:spacing w:after="0" w:line="240" w:lineRule="auto"/>
              <w:rPr>
                <w:rFonts w:ascii="Arial" w:hAnsi="Arial"/>
                <w:color w:val="000000"/>
              </w:rPr>
            </w:pPr>
          </w:p>
        </w:tc>
        <w:tc>
          <w:tcPr>
            <w:tcW w:w="693" w:type="pct"/>
            <w:tcBorders>
              <w:top w:val="nil"/>
              <w:left w:val="nil"/>
              <w:bottom w:val="nil"/>
              <w:right w:val="nil"/>
            </w:tcBorders>
            <w:shd w:val="clear" w:color="auto" w:fill="auto"/>
            <w:noWrap/>
            <w:hideMark/>
          </w:tcPr>
          <w:p w14:paraId="146DEB6F" w14:textId="77777777" w:rsidR="004C4B7B" w:rsidRPr="00471C0C" w:rsidRDefault="004C4B7B" w:rsidP="006C46D9">
            <w:pPr>
              <w:spacing w:after="0" w:line="240" w:lineRule="auto"/>
              <w:jc w:val="right"/>
              <w:rPr>
                <w:rFonts w:ascii="Arial" w:hAnsi="Arial"/>
                <w:color w:val="000000"/>
              </w:rPr>
            </w:pPr>
            <w:r w:rsidRPr="00471C0C">
              <w:rPr>
                <w:rFonts w:ascii="Arial" w:hAnsi="Arial"/>
                <w:color w:val="000000"/>
              </w:rPr>
              <w:t>12</w:t>
            </w:r>
          </w:p>
        </w:tc>
      </w:tr>
      <w:tr w:rsidR="00B24429" w:rsidRPr="00C86FF7" w14:paraId="243E5C00" w14:textId="77777777" w:rsidTr="00525323">
        <w:trPr>
          <w:trHeight w:val="300"/>
        </w:trPr>
        <w:tc>
          <w:tcPr>
            <w:tcW w:w="1271" w:type="pct"/>
            <w:gridSpan w:val="4"/>
            <w:tcBorders>
              <w:top w:val="nil"/>
              <w:left w:val="nil"/>
              <w:bottom w:val="single" w:sz="4" w:space="0" w:color="auto"/>
              <w:right w:val="nil"/>
            </w:tcBorders>
            <w:shd w:val="clear" w:color="auto" w:fill="auto"/>
            <w:noWrap/>
            <w:hideMark/>
          </w:tcPr>
          <w:p w14:paraId="57E72F7E" w14:textId="77777777" w:rsidR="004C4B7B" w:rsidRPr="00471C0C" w:rsidRDefault="004C4B7B" w:rsidP="006C46D9">
            <w:pPr>
              <w:spacing w:after="0" w:line="240" w:lineRule="auto"/>
              <w:rPr>
                <w:rFonts w:ascii="Arial" w:hAnsi="Arial"/>
                <w:color w:val="000000"/>
              </w:rPr>
            </w:pPr>
            <w:r w:rsidRPr="00471C0C">
              <w:rPr>
                <w:rFonts w:ascii="Arial" w:hAnsi="Arial"/>
                <w:color w:val="000000"/>
              </w:rPr>
              <w:t> </w:t>
            </w:r>
          </w:p>
        </w:tc>
        <w:tc>
          <w:tcPr>
            <w:tcW w:w="1007" w:type="pct"/>
            <w:gridSpan w:val="3"/>
            <w:tcBorders>
              <w:top w:val="nil"/>
              <w:left w:val="nil"/>
              <w:bottom w:val="single" w:sz="4" w:space="0" w:color="auto"/>
              <w:right w:val="nil"/>
            </w:tcBorders>
            <w:shd w:val="clear" w:color="auto" w:fill="auto"/>
            <w:noWrap/>
            <w:hideMark/>
          </w:tcPr>
          <w:p w14:paraId="5B15E2EB" w14:textId="77777777" w:rsidR="004C4B7B" w:rsidRPr="00471C0C" w:rsidRDefault="004C4B7B" w:rsidP="006C46D9">
            <w:pPr>
              <w:spacing w:after="0" w:line="240" w:lineRule="auto"/>
              <w:jc w:val="right"/>
              <w:rPr>
                <w:rFonts w:ascii="Arial" w:hAnsi="Arial"/>
                <w:color w:val="000000"/>
              </w:rPr>
            </w:pPr>
            <w:r w:rsidRPr="00471C0C">
              <w:rPr>
                <w:rFonts w:ascii="Arial" w:hAnsi="Arial"/>
                <w:color w:val="000000"/>
              </w:rPr>
              <w:t>Silage grass</w:t>
            </w:r>
          </w:p>
        </w:tc>
        <w:tc>
          <w:tcPr>
            <w:tcW w:w="788" w:type="pct"/>
            <w:tcBorders>
              <w:top w:val="nil"/>
              <w:left w:val="nil"/>
              <w:bottom w:val="single" w:sz="4" w:space="0" w:color="auto"/>
              <w:right w:val="nil"/>
            </w:tcBorders>
            <w:shd w:val="clear" w:color="auto" w:fill="auto"/>
            <w:noWrap/>
            <w:hideMark/>
          </w:tcPr>
          <w:p w14:paraId="71AF2BA8" w14:textId="77777777" w:rsidR="004C4B7B" w:rsidRPr="00471C0C" w:rsidRDefault="004C4B7B" w:rsidP="006C46D9">
            <w:pPr>
              <w:spacing w:after="0" w:line="240" w:lineRule="auto"/>
              <w:rPr>
                <w:rFonts w:ascii="Arial" w:hAnsi="Arial"/>
                <w:color w:val="000000"/>
              </w:rPr>
            </w:pPr>
            <w:r w:rsidRPr="00471C0C">
              <w:rPr>
                <w:rFonts w:ascii="Arial" w:hAnsi="Arial"/>
                <w:color w:val="000000"/>
              </w:rPr>
              <w:t> </w:t>
            </w:r>
          </w:p>
        </w:tc>
        <w:tc>
          <w:tcPr>
            <w:tcW w:w="458" w:type="pct"/>
            <w:tcBorders>
              <w:top w:val="nil"/>
              <w:left w:val="nil"/>
              <w:bottom w:val="single" w:sz="4" w:space="0" w:color="auto"/>
              <w:right w:val="nil"/>
            </w:tcBorders>
            <w:shd w:val="clear" w:color="auto" w:fill="auto"/>
            <w:noWrap/>
            <w:hideMark/>
          </w:tcPr>
          <w:p w14:paraId="682AC783" w14:textId="77777777" w:rsidR="004C4B7B" w:rsidRPr="00471C0C" w:rsidRDefault="004C4B7B" w:rsidP="006C46D9">
            <w:pPr>
              <w:spacing w:after="0" w:line="240" w:lineRule="auto"/>
              <w:rPr>
                <w:rFonts w:ascii="Arial" w:hAnsi="Arial"/>
                <w:color w:val="000000"/>
              </w:rPr>
            </w:pPr>
            <w:r w:rsidRPr="00471C0C">
              <w:rPr>
                <w:rFonts w:ascii="Arial" w:hAnsi="Arial"/>
                <w:color w:val="000000"/>
              </w:rPr>
              <w:t> </w:t>
            </w:r>
          </w:p>
        </w:tc>
        <w:tc>
          <w:tcPr>
            <w:tcW w:w="783" w:type="pct"/>
            <w:tcBorders>
              <w:top w:val="nil"/>
              <w:left w:val="nil"/>
              <w:bottom w:val="single" w:sz="4" w:space="0" w:color="auto"/>
              <w:right w:val="nil"/>
            </w:tcBorders>
            <w:shd w:val="clear" w:color="auto" w:fill="auto"/>
            <w:noWrap/>
            <w:hideMark/>
          </w:tcPr>
          <w:p w14:paraId="4C34D39E" w14:textId="77777777" w:rsidR="004C4B7B" w:rsidRPr="00471C0C" w:rsidRDefault="004C4B7B" w:rsidP="006C46D9">
            <w:pPr>
              <w:spacing w:after="0" w:line="240" w:lineRule="auto"/>
              <w:rPr>
                <w:rFonts w:ascii="Arial" w:hAnsi="Arial"/>
                <w:color w:val="000000"/>
              </w:rPr>
            </w:pPr>
            <w:r w:rsidRPr="00471C0C">
              <w:rPr>
                <w:rFonts w:ascii="Arial" w:hAnsi="Arial"/>
                <w:color w:val="000000"/>
              </w:rPr>
              <w:t> </w:t>
            </w:r>
          </w:p>
        </w:tc>
        <w:tc>
          <w:tcPr>
            <w:tcW w:w="693" w:type="pct"/>
            <w:tcBorders>
              <w:top w:val="nil"/>
              <w:left w:val="nil"/>
              <w:bottom w:val="single" w:sz="4" w:space="0" w:color="auto"/>
              <w:right w:val="nil"/>
            </w:tcBorders>
            <w:shd w:val="clear" w:color="auto" w:fill="auto"/>
            <w:noWrap/>
            <w:hideMark/>
          </w:tcPr>
          <w:p w14:paraId="21A724E0" w14:textId="77777777" w:rsidR="004C4B7B" w:rsidRPr="00471C0C" w:rsidRDefault="004C4B7B" w:rsidP="006C46D9">
            <w:pPr>
              <w:spacing w:after="0" w:line="240" w:lineRule="auto"/>
              <w:jc w:val="right"/>
              <w:rPr>
                <w:rFonts w:ascii="Arial" w:hAnsi="Arial"/>
                <w:color w:val="000000"/>
              </w:rPr>
            </w:pPr>
            <w:r w:rsidRPr="00471C0C">
              <w:rPr>
                <w:rFonts w:ascii="Arial" w:hAnsi="Arial"/>
                <w:color w:val="000000"/>
              </w:rPr>
              <w:t>19</w:t>
            </w:r>
          </w:p>
        </w:tc>
      </w:tr>
    </w:tbl>
    <w:p w14:paraId="075C2F70" w14:textId="2CCFA0A2" w:rsidR="004C4B7B" w:rsidRPr="00B90258" w:rsidRDefault="004C4B7B" w:rsidP="006C46D9">
      <w:pPr>
        <w:spacing w:line="600" w:lineRule="auto"/>
        <w:rPr>
          <w:rFonts w:ascii="Arial" w:hAnsi="Arial" w:cs="Arial"/>
          <w:sz w:val="24"/>
          <w:szCs w:val="24"/>
        </w:rPr>
      </w:pPr>
      <w:r w:rsidRPr="00B90258">
        <w:rPr>
          <w:rFonts w:ascii="Arial" w:hAnsi="Arial" w:cs="Arial"/>
          <w:sz w:val="24"/>
          <w:szCs w:val="24"/>
        </w:rPr>
        <w:t xml:space="preserve">Note: based on </w:t>
      </w:r>
      <w:r w:rsidRPr="00B90258">
        <w:rPr>
          <w:rFonts w:ascii="Arial" w:hAnsi="Arial" w:cs="Arial"/>
          <w:sz w:val="24"/>
          <w:szCs w:val="24"/>
        </w:rPr>
        <w:fldChar w:fldCharType="begin"/>
      </w:r>
      <w:r w:rsidR="00934987">
        <w:rPr>
          <w:rFonts w:ascii="Arial" w:hAnsi="Arial" w:cs="Arial"/>
          <w:sz w:val="24"/>
          <w:szCs w:val="24"/>
        </w:rPr>
        <w:instrText xml:space="preserve"> ADDIN EN.CITE &lt;EndNote&gt;&lt;Cite AuthorYear="1"&gt;&lt;Author&gt;Remmelink&lt;/Author&gt;&lt;Year&gt;2012&lt;/Year&gt;&lt;RecNum&gt;991&lt;/RecNum&gt;&lt;DisplayText&gt;Remmelink&lt;style face="italic"&gt; et al.&lt;/style&gt; (2012)&lt;/DisplayText&gt;&lt;record&gt;&lt;rec-number&gt;991&lt;/rec-number&gt;&lt;foreign-keys&gt;&lt;key app="EN" db-id="55xxve2dk5edv9erwz7p2sagxzva2zf9t9v5" timestamp="1421258694"&gt;991&lt;/key&gt;&lt;/foreign-keys&gt;&lt;ref-type name="Report"&gt;27&lt;/ref-type&gt;&lt;contributors&gt;&lt;authors&gt;&lt;author&gt;Remmelink, G. J.&lt;/author&gt;&lt;author&gt;Blanken, K.&lt;/author&gt;&lt;author&gt;Van Middelkoop, J. C. &lt;/author&gt;&lt;author&gt;Ouweltjes, W.&lt;/author&gt;&lt;author&gt;Wemmenhove, H.&lt;/author&gt;&lt;/authors&gt;&lt;tertiary-authors&gt;&lt;author&gt;Wageningen UR Livestock Research,&lt;/author&gt;&lt;/tertiary-authors&gt;&lt;/contributors&gt;&lt;auth-address&gt;365,&amp;#xD;364,&amp;#xD;192,&lt;/auth-address&gt;&lt;titles&gt;&lt;title&gt;Handboek Melkveehouderij 2012&lt;/title&gt;&lt;/titles&gt;&lt;pages&gt;373&lt;/pages&gt;&lt;dates&gt;&lt;year&gt;2012&lt;/year&gt;&lt;/dates&gt;&lt;pub-location&gt;Lelystad&lt;/pub-location&gt;&lt;publisher&gt;Wageningen UR Livestock Research&lt;/publisher&gt;&lt;accession-num&gt;431593&lt;/accession-num&gt;&lt;urls&gt;&lt;related-urls&gt;&lt;url&gt;http://edepot.wur.nl/240910&lt;/url&gt;&lt;/related-urls&gt;&lt;/urls&gt;&lt;/record&gt;&lt;/Cite&gt;&lt;/EndNote&gt;</w:instrText>
      </w:r>
      <w:r w:rsidRPr="00B90258">
        <w:rPr>
          <w:rFonts w:ascii="Arial" w:hAnsi="Arial" w:cs="Arial"/>
          <w:sz w:val="24"/>
          <w:szCs w:val="24"/>
        </w:rPr>
        <w:fldChar w:fldCharType="separate"/>
      </w:r>
      <w:r w:rsidRPr="00B90258">
        <w:rPr>
          <w:rFonts w:ascii="Arial" w:hAnsi="Arial" w:cs="Arial"/>
          <w:noProof/>
          <w:sz w:val="24"/>
          <w:szCs w:val="24"/>
        </w:rPr>
        <w:t>Remmelink</w:t>
      </w:r>
      <w:r w:rsidRPr="00B90258">
        <w:rPr>
          <w:rFonts w:ascii="Arial" w:hAnsi="Arial" w:cs="Arial"/>
          <w:i/>
          <w:noProof/>
          <w:sz w:val="24"/>
          <w:szCs w:val="24"/>
        </w:rPr>
        <w:t xml:space="preserve"> et al.</w:t>
      </w:r>
      <w:r w:rsidRPr="00B90258">
        <w:rPr>
          <w:rFonts w:ascii="Arial" w:hAnsi="Arial" w:cs="Arial"/>
          <w:noProof/>
          <w:sz w:val="24"/>
          <w:szCs w:val="24"/>
        </w:rPr>
        <w:t xml:space="preserve"> (2012)</w:t>
      </w:r>
      <w:r w:rsidRPr="00B90258">
        <w:rPr>
          <w:rFonts w:ascii="Arial" w:hAnsi="Arial" w:cs="Arial"/>
          <w:sz w:val="24"/>
          <w:szCs w:val="24"/>
        </w:rPr>
        <w:fldChar w:fldCharType="end"/>
      </w:r>
      <w:r w:rsidRPr="00B90258">
        <w:rPr>
          <w:rFonts w:ascii="Arial" w:hAnsi="Arial" w:cs="Arial"/>
          <w:sz w:val="24"/>
          <w:szCs w:val="24"/>
        </w:rPr>
        <w:t xml:space="preserve"> and </w:t>
      </w:r>
      <w:r w:rsidRPr="00B90258">
        <w:rPr>
          <w:rFonts w:ascii="Arial" w:hAnsi="Arial" w:cs="Arial"/>
          <w:sz w:val="24"/>
          <w:szCs w:val="24"/>
        </w:rPr>
        <w:fldChar w:fldCharType="begin"/>
      </w:r>
      <w:r w:rsidRPr="00B90258">
        <w:rPr>
          <w:rFonts w:ascii="Arial" w:hAnsi="Arial" w:cs="Arial"/>
          <w:sz w:val="24"/>
          <w:szCs w:val="24"/>
        </w:rPr>
        <w:instrText xml:space="preserve"> ADDIN EN.CITE &lt;EndNote&gt;&lt;Cite AuthorYear="1"&gt;&lt;Author&gt;Gustavsson&lt;/Author&gt;&lt;Year&gt;2011&lt;/Year&gt;&lt;RecNum&gt;655&lt;/RecNum&gt;&lt;DisplayText&gt;Gustavsson&lt;style face="italic"&gt; et al.&lt;/style&gt; (2011)&lt;/DisplayText&gt;&lt;record&gt;&lt;rec-number&gt;655&lt;/rec-number&gt;&lt;foreign-keys&gt;&lt;key app="EN" db-id="55xxve2dk5edv9erwz7p2sagxzva2zf9t9v5" timestamp="1384788750"&gt;655&lt;/key&gt;&lt;/foreign-keys&gt;&lt;ref-type name="Report"&gt;27&lt;/ref-type&gt;&lt;contributors&gt;&lt;authors&gt;&lt;author&gt;Gustavsson, Jenny&lt;/author&gt;&lt;author&gt;Cederberg, Christel&lt;/author&gt;&lt;author&gt;Sonesson, Ulf&lt;/author&gt;&lt;author&gt;van Otterdijk, Robert&lt;/author&gt;&lt;author&gt;Meybeck, Alexandre&lt;/author&gt;&lt;/authors&gt;&lt;/contributors&gt;&lt;auth-address&gt;FAO&lt;/auth-address&gt;&lt;titles&gt;&lt;title&gt;Global food losses and food waste. Extend, causes and prevention&lt;/title&gt;&lt;/titles&gt;&lt;dates&gt;&lt;year&gt;2011&lt;/year&gt;&lt;/dates&gt;&lt;pub-location&gt;Rome, Italy&lt;/pub-location&gt;&lt;publisher&gt;Food and Agriculture Organization of the United Nations&lt;/publisher&gt;&lt;accession-num&gt;3266&lt;/accession-num&gt;&lt;urls&gt;&lt;related-urls&gt;&lt;url&gt;citeulike-article-id:10671344&lt;/url&gt;&lt;url&gt;http://www.fao.org/docrep/014/mb060e/mb060e00.pdf&lt;/url&gt;&lt;/related-urls&gt;&lt;/urls&gt;&lt;/record&gt;&lt;/Cite&gt;&lt;/EndNote&gt;</w:instrText>
      </w:r>
      <w:r w:rsidRPr="00B90258">
        <w:rPr>
          <w:rFonts w:ascii="Arial" w:hAnsi="Arial" w:cs="Arial"/>
          <w:sz w:val="24"/>
          <w:szCs w:val="24"/>
        </w:rPr>
        <w:fldChar w:fldCharType="separate"/>
      </w:r>
      <w:r w:rsidRPr="00B90258">
        <w:rPr>
          <w:rFonts w:ascii="Arial" w:hAnsi="Arial" w:cs="Arial"/>
          <w:noProof/>
          <w:sz w:val="24"/>
          <w:szCs w:val="24"/>
        </w:rPr>
        <w:t>Gustavsson</w:t>
      </w:r>
      <w:r w:rsidRPr="00B90258">
        <w:rPr>
          <w:rFonts w:ascii="Arial" w:hAnsi="Arial" w:cs="Arial"/>
          <w:i/>
          <w:noProof/>
          <w:sz w:val="24"/>
          <w:szCs w:val="24"/>
        </w:rPr>
        <w:t xml:space="preserve"> et al.</w:t>
      </w:r>
      <w:r w:rsidRPr="00B90258">
        <w:rPr>
          <w:rFonts w:ascii="Arial" w:hAnsi="Arial" w:cs="Arial"/>
          <w:noProof/>
          <w:sz w:val="24"/>
          <w:szCs w:val="24"/>
        </w:rPr>
        <w:t xml:space="preserve"> (2011)</w:t>
      </w:r>
      <w:r w:rsidRPr="00B90258">
        <w:rPr>
          <w:rFonts w:ascii="Arial" w:hAnsi="Arial" w:cs="Arial"/>
          <w:sz w:val="24"/>
          <w:szCs w:val="24"/>
        </w:rPr>
        <w:fldChar w:fldCharType="end"/>
      </w:r>
    </w:p>
    <w:p w14:paraId="7694A171" w14:textId="77777777" w:rsidR="004C4B7B" w:rsidRPr="00B90258" w:rsidRDefault="004C4B7B" w:rsidP="006C46D9">
      <w:pPr>
        <w:rPr>
          <w:rFonts w:ascii="Arial" w:hAnsi="Arial" w:cs="Arial"/>
        </w:rPr>
      </w:pPr>
      <w:r w:rsidRPr="00B90258">
        <w:rPr>
          <w:rFonts w:ascii="Arial" w:hAnsi="Arial" w:cs="Arial"/>
        </w:rPr>
        <w:br w:type="page"/>
      </w:r>
    </w:p>
    <w:p w14:paraId="06CBF897" w14:textId="776621E9" w:rsidR="003A3C0E" w:rsidRPr="00B90258" w:rsidRDefault="003A3C0E" w:rsidP="00471C0C">
      <w:pPr>
        <w:spacing w:after="0" w:line="480" w:lineRule="auto"/>
        <w:rPr>
          <w:rFonts w:ascii="Arial" w:hAnsi="Arial" w:cs="Arial"/>
          <w:sz w:val="24"/>
          <w:szCs w:val="24"/>
        </w:rPr>
      </w:pPr>
      <w:r w:rsidRPr="00B90258">
        <w:rPr>
          <w:rFonts w:ascii="Arial" w:hAnsi="Arial" w:cs="Arial"/>
          <w:sz w:val="24"/>
          <w:szCs w:val="24"/>
        </w:rPr>
        <w:lastRenderedPageBreak/>
        <w:t xml:space="preserve">Supplementary Material </w:t>
      </w:r>
      <w:r w:rsidR="00EE6050" w:rsidRPr="00B90258">
        <w:rPr>
          <w:rFonts w:ascii="Arial" w:hAnsi="Arial" w:cs="Arial"/>
          <w:sz w:val="24"/>
          <w:szCs w:val="24"/>
        </w:rPr>
        <w:t>S</w:t>
      </w:r>
      <w:r w:rsidR="00EE6050">
        <w:rPr>
          <w:rFonts w:ascii="Arial" w:hAnsi="Arial" w:cs="Arial"/>
          <w:sz w:val="24"/>
          <w:szCs w:val="24"/>
        </w:rPr>
        <w:t>3</w:t>
      </w:r>
      <w:r w:rsidR="00EE6050" w:rsidRPr="00B90258">
        <w:rPr>
          <w:rFonts w:ascii="Arial" w:hAnsi="Arial" w:cs="Arial"/>
          <w:sz w:val="24"/>
          <w:szCs w:val="24"/>
        </w:rPr>
        <w:t xml:space="preserve"> </w:t>
      </w:r>
      <w:r w:rsidR="00DC1DB9" w:rsidRPr="00B90258">
        <w:rPr>
          <w:rFonts w:ascii="Arial" w:hAnsi="Arial" w:cs="Arial"/>
          <w:sz w:val="24"/>
          <w:szCs w:val="24"/>
        </w:rPr>
        <w:t>Crop fertilisation</w:t>
      </w:r>
    </w:p>
    <w:p w14:paraId="720704B6" w14:textId="502630E3" w:rsidR="008A35D6" w:rsidRPr="00B90258" w:rsidRDefault="008A35D6" w:rsidP="006C46D9">
      <w:pPr>
        <w:spacing w:line="480" w:lineRule="auto"/>
        <w:rPr>
          <w:rFonts w:ascii="Arial" w:hAnsi="Arial" w:cs="Arial"/>
          <w:sz w:val="24"/>
          <w:szCs w:val="24"/>
        </w:rPr>
      </w:pPr>
      <w:r w:rsidRPr="00B90258">
        <w:rPr>
          <w:rFonts w:ascii="Arial" w:hAnsi="Arial" w:cs="Arial"/>
          <w:sz w:val="24"/>
          <w:szCs w:val="24"/>
        </w:rPr>
        <w:t xml:space="preserve">Total amount of P required per ha for each crop rotation </w:t>
      </w:r>
      <w:proofErr w:type="gramStart"/>
      <w:r w:rsidRPr="00B90258">
        <w:rPr>
          <w:rFonts w:ascii="Arial" w:hAnsi="Arial" w:cs="Arial"/>
          <w:sz w:val="24"/>
          <w:szCs w:val="24"/>
        </w:rPr>
        <w:t xml:space="preserve">was computed from the P content of all crops in that rotation and </w:t>
      </w:r>
      <w:r w:rsidR="003210FF">
        <w:rPr>
          <w:rFonts w:ascii="Arial" w:hAnsi="Arial" w:cs="Arial"/>
          <w:sz w:val="24"/>
          <w:szCs w:val="24"/>
        </w:rPr>
        <w:t xml:space="preserve">assumed </w:t>
      </w:r>
      <w:r w:rsidRPr="00B90258">
        <w:rPr>
          <w:rFonts w:ascii="Arial" w:hAnsi="Arial" w:cs="Arial"/>
          <w:sz w:val="24"/>
          <w:szCs w:val="24"/>
        </w:rPr>
        <w:t>unavoidable losses through leaching and run-off (Eq. 1)</w:t>
      </w:r>
      <w:r w:rsidR="005577E7">
        <w:rPr>
          <w:rFonts w:ascii="Arial" w:hAnsi="Arial" w:cs="Arial"/>
          <w:sz w:val="24"/>
          <w:szCs w:val="24"/>
        </w:rPr>
        <w:t xml:space="preserve"> (Table S2)</w:t>
      </w:r>
      <w:proofErr w:type="gramEnd"/>
      <w:r w:rsidRPr="00B90258">
        <w:rPr>
          <w:rFonts w:ascii="Arial" w:hAnsi="Arial" w:cs="Arial"/>
          <w:sz w:val="24"/>
          <w:szCs w:val="24"/>
        </w:rPr>
        <w:t xml:space="preserve">. Wheat and maize stubble, potato haulms, sugar beet leaves and bean straw were not included, as we assumed that these parts of the crops stayed behind on the field as a source of P for the subsequent crop. </w:t>
      </w:r>
    </w:p>
    <w:p w14:paraId="124CBEE5" w14:textId="77777777" w:rsidR="008A35D6" w:rsidRPr="00B90258" w:rsidRDefault="008A35D6" w:rsidP="006C46D9">
      <w:pPr>
        <w:spacing w:after="0" w:line="480" w:lineRule="auto"/>
        <w:jc w:val="both"/>
        <w:rPr>
          <w:rFonts w:ascii="Arial" w:hAnsi="Arial" w:cs="Arial"/>
          <w:sz w:val="24"/>
          <w:szCs w:val="24"/>
        </w:rPr>
      </w:pPr>
    </w:p>
    <w:p w14:paraId="25440593" w14:textId="77777777" w:rsidR="008A35D6" w:rsidRPr="00B90258" w:rsidRDefault="008A35D6" w:rsidP="006C46D9">
      <w:pPr>
        <w:spacing w:after="0" w:line="480" w:lineRule="auto"/>
        <w:rPr>
          <w:rFonts w:ascii="Arial" w:hAnsi="Arial" w:cs="Arial"/>
          <w:sz w:val="24"/>
          <w:szCs w:val="24"/>
        </w:rPr>
      </w:pPr>
      <w:r w:rsidRPr="00B90258">
        <w:rPr>
          <w:rFonts w:ascii="Arial" w:hAnsi="Arial" w:cs="Arial"/>
          <w:sz w:val="24"/>
          <w:szCs w:val="24"/>
        </w:rPr>
        <w:t>Eq. 1</w:t>
      </w:r>
    </w:p>
    <w:p w14:paraId="3D969C96" w14:textId="77777777" w:rsidR="008A35D6" w:rsidRPr="00B90258" w:rsidRDefault="0072241C" w:rsidP="006C46D9">
      <w:pPr>
        <w:spacing w:after="0" w:line="480" w:lineRule="auto"/>
        <w:rPr>
          <w:rFonts w:ascii="Arial" w:hAnsi="Arial" w:cs="Arial"/>
          <w:sz w:val="24"/>
          <w:szCs w:val="24"/>
        </w:rPr>
      </w:pPr>
      <m:oMathPara>
        <m:oMath>
          <m:sSub>
            <m:sSubPr>
              <m:ctrlPr>
                <w:rPr>
                  <w:rFonts w:ascii="Cambria Math" w:hAnsi="Cambria Math" w:cs="Arial"/>
                  <w:sz w:val="24"/>
                  <w:szCs w:val="24"/>
                </w:rPr>
              </m:ctrlPr>
            </m:sSubPr>
            <m:e>
              <m:r>
                <m:rPr>
                  <m:sty m:val="p"/>
                </m:rPr>
                <w:rPr>
                  <w:rFonts w:ascii="Cambria Math" w:hAnsi="Cambria Math" w:cs="Arial"/>
                  <w:sz w:val="24"/>
                  <w:szCs w:val="24"/>
                </w:rPr>
                <m:t>TR</m:t>
              </m:r>
            </m:e>
            <m:sub>
              <m:r>
                <m:rPr>
                  <m:sty m:val="p"/>
                </m:rPr>
                <w:rPr>
                  <w:rFonts w:ascii="Cambria Math" w:hAnsi="Cambria Math" w:cs="Arial"/>
                  <w:sz w:val="24"/>
                  <w:szCs w:val="24"/>
                </w:rPr>
                <m:t>i,l</m:t>
              </m:r>
            </m:sub>
          </m:sSub>
          <m:r>
            <m:rPr>
              <m:sty m:val="p"/>
            </m:rPr>
            <w:rPr>
              <w:rFonts w:ascii="Cambria Math" w:hAnsi="Cambria Math" w:cs="Arial"/>
              <w:sz w:val="24"/>
              <w:szCs w:val="24"/>
            </w:rPr>
            <m:t>=</m:t>
          </m:r>
          <m:nary>
            <m:naryPr>
              <m:chr m:val="∑"/>
              <m:limLoc m:val="undOvr"/>
              <m:supHide m:val="1"/>
              <m:ctrlPr>
                <w:rPr>
                  <w:rFonts w:ascii="Cambria Math" w:hAnsi="Cambria Math" w:cs="Arial"/>
                  <w:sz w:val="24"/>
                  <w:szCs w:val="24"/>
                </w:rPr>
              </m:ctrlPr>
            </m:naryPr>
            <m:sub>
              <m:r>
                <m:rPr>
                  <m:sty m:val="p"/>
                </m:rPr>
                <w:rPr>
                  <w:rFonts w:ascii="Cambria Math" w:hAnsi="Cambria Math" w:cs="Arial"/>
                  <w:sz w:val="24"/>
                  <w:szCs w:val="24"/>
                </w:rPr>
                <m:t>j=1</m:t>
              </m:r>
            </m:sub>
            <m:sup/>
            <m:e>
              <m:sSub>
                <m:sSubPr>
                  <m:ctrlPr>
                    <w:rPr>
                      <w:rFonts w:ascii="Cambria Math" w:hAnsi="Cambria Math" w:cs="Arial"/>
                      <w:sz w:val="24"/>
                      <w:szCs w:val="24"/>
                    </w:rPr>
                  </m:ctrlPr>
                </m:sSubPr>
                <m:e>
                  <m:r>
                    <m:rPr>
                      <m:sty m:val="p"/>
                    </m:rPr>
                    <w:rPr>
                      <w:rFonts w:ascii="Cambria Math" w:hAnsi="Cambria Math" w:cs="Arial"/>
                      <w:sz w:val="24"/>
                      <w:szCs w:val="24"/>
                    </w:rPr>
                    <m:t>Y</m:t>
                  </m:r>
                </m:e>
                <m:sub>
                  <m:r>
                    <m:rPr>
                      <m:sty m:val="p"/>
                    </m:rPr>
                    <w:rPr>
                      <w:rFonts w:ascii="Cambria Math" w:hAnsi="Cambria Math" w:cs="Arial"/>
                      <w:sz w:val="24"/>
                      <w:szCs w:val="24"/>
                    </w:rPr>
                    <m:t>j,i,l</m:t>
                  </m:r>
                </m:sub>
              </m:sSub>
            </m:e>
          </m:nary>
          <m:r>
            <m:rPr>
              <m:sty m:val="p"/>
            </m:rPr>
            <w:rPr>
              <w:rFonts w:ascii="Cambria Math" w:hAnsi="Cambria Math" w:cs="Arial"/>
              <w:sz w:val="24"/>
              <w:szCs w:val="24"/>
            </w:rPr>
            <m:t xml:space="preserve">× </m:t>
          </m:r>
          <m:sSub>
            <m:sSubPr>
              <m:ctrlPr>
                <w:rPr>
                  <w:rFonts w:ascii="Cambria Math" w:hAnsi="Cambria Math" w:cs="Arial"/>
                  <w:sz w:val="24"/>
                  <w:szCs w:val="24"/>
                </w:rPr>
              </m:ctrlPr>
            </m:sSubPr>
            <m:e>
              <m:r>
                <m:rPr>
                  <m:sty m:val="p"/>
                </m:rPr>
                <w:rPr>
                  <w:rFonts w:ascii="Cambria Math" w:hAnsi="Cambria Math" w:cs="Arial"/>
                  <w:sz w:val="24"/>
                  <w:szCs w:val="24"/>
                </w:rPr>
                <m:t>DM</m:t>
              </m:r>
            </m:e>
            <m:sub>
              <m:r>
                <m:rPr>
                  <m:sty m:val="p"/>
                </m:rPr>
                <w:rPr>
                  <w:rFonts w:ascii="Cambria Math" w:hAnsi="Cambria Math" w:cs="Arial"/>
                  <w:sz w:val="24"/>
                  <w:szCs w:val="24"/>
                </w:rPr>
                <m:t>j</m:t>
              </m:r>
            </m:sub>
          </m:sSub>
          <m:r>
            <m:rPr>
              <m:sty m:val="p"/>
            </m:rPr>
            <w:rPr>
              <w:rFonts w:ascii="Cambria Math" w:hAnsi="Cambria Math" w:cs="Arial"/>
              <w:sz w:val="24"/>
              <w:szCs w:val="24"/>
            </w:rPr>
            <m:t>×</m:t>
          </m:r>
          <m:sSub>
            <m:sSubPr>
              <m:ctrlPr>
                <w:rPr>
                  <w:rFonts w:ascii="Cambria Math" w:hAnsi="Cambria Math" w:cs="Arial"/>
                  <w:sz w:val="24"/>
                  <w:szCs w:val="24"/>
                </w:rPr>
              </m:ctrlPr>
            </m:sSubPr>
            <m:e>
              <m:r>
                <m:rPr>
                  <m:sty m:val="p"/>
                </m:rPr>
                <w:rPr>
                  <w:rFonts w:ascii="Cambria Math" w:hAnsi="Cambria Math" w:cs="Arial"/>
                  <w:sz w:val="24"/>
                  <w:szCs w:val="24"/>
                </w:rPr>
                <m:t>Pcont</m:t>
              </m:r>
            </m:e>
            <m:sub>
              <m:r>
                <m:rPr>
                  <m:sty m:val="p"/>
                </m:rPr>
                <w:rPr>
                  <w:rFonts w:ascii="Cambria Math" w:hAnsi="Cambria Math" w:cs="Arial"/>
                  <w:sz w:val="24"/>
                  <w:szCs w:val="24"/>
                </w:rPr>
                <m:t>j</m:t>
              </m:r>
            </m:sub>
          </m:sSub>
          <m:r>
            <m:rPr>
              <m:sty m:val="p"/>
            </m:rPr>
            <w:rPr>
              <w:rFonts w:ascii="Cambria Math" w:hAnsi="Cambria Math" w:cs="Arial"/>
              <w:sz w:val="24"/>
              <w:szCs w:val="24"/>
            </w:rPr>
            <m:t xml:space="preserve">+ </m:t>
          </m:r>
          <m:sSub>
            <m:sSubPr>
              <m:ctrlPr>
                <w:rPr>
                  <w:rFonts w:ascii="Cambria Math" w:hAnsi="Cambria Math" w:cs="Arial"/>
                  <w:sz w:val="24"/>
                  <w:szCs w:val="24"/>
                </w:rPr>
              </m:ctrlPr>
            </m:sSubPr>
            <m:e>
              <m:r>
                <m:rPr>
                  <m:sty m:val="p"/>
                </m:rPr>
                <w:rPr>
                  <w:rFonts w:ascii="Cambria Math" w:hAnsi="Cambria Math" w:cs="Arial"/>
                  <w:sz w:val="24"/>
                  <w:szCs w:val="24"/>
                </w:rPr>
                <m:t>UL</m:t>
              </m:r>
            </m:e>
            <m:sub>
              <m:r>
                <m:rPr>
                  <m:sty m:val="p"/>
                </m:rPr>
                <w:rPr>
                  <w:rFonts w:ascii="Cambria Math" w:hAnsi="Cambria Math" w:cs="Arial"/>
                  <w:sz w:val="24"/>
                  <w:szCs w:val="24"/>
                </w:rPr>
                <m:t>i,l</m:t>
              </m:r>
            </m:sub>
          </m:sSub>
        </m:oMath>
      </m:oMathPara>
    </w:p>
    <w:p w14:paraId="2553C29B" w14:textId="3507D311" w:rsidR="009D28CF" w:rsidRDefault="008A35D6" w:rsidP="006C46D9">
      <w:pPr>
        <w:spacing w:after="0" w:line="480" w:lineRule="auto"/>
        <w:rPr>
          <w:rFonts w:ascii="Arial" w:hAnsi="Arial" w:cs="Arial"/>
          <w:sz w:val="24"/>
          <w:szCs w:val="24"/>
        </w:rPr>
      </w:pPr>
      <w:proofErr w:type="gramStart"/>
      <w:r w:rsidRPr="00B90258">
        <w:rPr>
          <w:rFonts w:ascii="Arial" w:hAnsi="Arial" w:cs="Arial"/>
          <w:sz w:val="24"/>
          <w:szCs w:val="24"/>
        </w:rPr>
        <w:t xml:space="preserve">Where </w:t>
      </w:r>
      <w:proofErr w:type="spellStart"/>
      <w:r w:rsidRPr="00B90258">
        <w:rPr>
          <w:rFonts w:ascii="Arial" w:hAnsi="Arial" w:cs="Arial"/>
          <w:sz w:val="24"/>
          <w:szCs w:val="24"/>
        </w:rPr>
        <w:t>TR</w:t>
      </w:r>
      <w:r w:rsidRPr="00B90258">
        <w:rPr>
          <w:rFonts w:ascii="Arial" w:hAnsi="Arial" w:cs="Arial"/>
          <w:sz w:val="24"/>
          <w:szCs w:val="24"/>
          <w:vertAlign w:val="subscript"/>
        </w:rPr>
        <w:t>i,l</w:t>
      </w:r>
      <w:proofErr w:type="spellEnd"/>
      <w:r w:rsidRPr="00B90258">
        <w:rPr>
          <w:rFonts w:ascii="Arial" w:hAnsi="Arial" w:cs="Arial"/>
          <w:sz w:val="24"/>
          <w:szCs w:val="24"/>
        </w:rPr>
        <w:t xml:space="preserve"> is the total</w:t>
      </w:r>
      <w:r w:rsidR="008069FF">
        <w:rPr>
          <w:rFonts w:ascii="Arial" w:hAnsi="Arial" w:cs="Arial"/>
          <w:sz w:val="24"/>
          <w:szCs w:val="24"/>
        </w:rPr>
        <w:t xml:space="preserve"> requirement of P per ha (in kg </w:t>
      </w:r>
      <w:r w:rsidRPr="00B90258">
        <w:rPr>
          <w:rFonts w:ascii="Arial" w:hAnsi="Arial" w:cs="Arial"/>
          <w:sz w:val="24"/>
          <w:szCs w:val="24"/>
        </w:rPr>
        <w:t>ha</w:t>
      </w:r>
      <w:r w:rsidR="008069FF" w:rsidRPr="008069FF">
        <w:rPr>
          <w:rFonts w:ascii="Arial" w:hAnsi="Arial" w:cs="Arial"/>
          <w:sz w:val="24"/>
          <w:szCs w:val="24"/>
          <w:vertAlign w:val="superscript"/>
        </w:rPr>
        <w:t>-1</w:t>
      </w:r>
      <w:r w:rsidRPr="00B90258">
        <w:rPr>
          <w:rFonts w:ascii="Arial" w:hAnsi="Arial" w:cs="Arial"/>
          <w:sz w:val="24"/>
          <w:szCs w:val="24"/>
        </w:rPr>
        <w:t>), for crop rotation (</w:t>
      </w:r>
      <w:proofErr w:type="spellStart"/>
      <w:r w:rsidRPr="00B90258">
        <w:rPr>
          <w:rFonts w:ascii="Arial" w:hAnsi="Arial" w:cs="Arial"/>
          <w:sz w:val="24"/>
          <w:szCs w:val="24"/>
        </w:rPr>
        <w:t>i</w:t>
      </w:r>
      <w:proofErr w:type="spellEnd"/>
      <w:r w:rsidRPr="00B90258">
        <w:rPr>
          <w:rFonts w:ascii="Arial" w:hAnsi="Arial" w:cs="Arial"/>
          <w:sz w:val="24"/>
          <w:szCs w:val="24"/>
        </w:rPr>
        <w:t>) on land type (l), based on the sum of all harvested products (j) from that rotation, including main and co-products (Supplementary Material S1); Y is the fresh matter yi</w:t>
      </w:r>
      <w:r w:rsidR="008069FF">
        <w:rPr>
          <w:rFonts w:ascii="Arial" w:hAnsi="Arial" w:cs="Arial"/>
          <w:sz w:val="24"/>
          <w:szCs w:val="24"/>
        </w:rPr>
        <w:t xml:space="preserve">eld of a harvested product (ton </w:t>
      </w:r>
      <w:r w:rsidRPr="00B90258">
        <w:rPr>
          <w:rFonts w:ascii="Arial" w:hAnsi="Arial" w:cs="Arial"/>
          <w:sz w:val="24"/>
          <w:szCs w:val="24"/>
        </w:rPr>
        <w:t>ha</w:t>
      </w:r>
      <w:r w:rsidR="008069FF" w:rsidRPr="008069FF">
        <w:rPr>
          <w:rFonts w:ascii="Arial" w:hAnsi="Arial" w:cs="Arial"/>
          <w:sz w:val="24"/>
          <w:szCs w:val="24"/>
          <w:vertAlign w:val="superscript"/>
        </w:rPr>
        <w:t>-1</w:t>
      </w:r>
      <w:r w:rsidRPr="00B90258">
        <w:rPr>
          <w:rFonts w:ascii="Arial" w:hAnsi="Arial" w:cs="Arial"/>
          <w:sz w:val="24"/>
          <w:szCs w:val="24"/>
        </w:rPr>
        <w:t xml:space="preserve">) (Online resource I in </w:t>
      </w:r>
      <w:r w:rsidR="00800CA4">
        <w:rPr>
          <w:rFonts w:ascii="Arial" w:hAnsi="Arial" w:cs="Arial"/>
          <w:sz w:val="24"/>
          <w:szCs w:val="24"/>
        </w:rPr>
        <w:t xml:space="preserve">Van </w:t>
      </w:r>
      <w:proofErr w:type="spellStart"/>
      <w:r w:rsidR="00800CA4">
        <w:rPr>
          <w:rFonts w:ascii="Arial" w:hAnsi="Arial" w:cs="Arial"/>
          <w:sz w:val="24"/>
          <w:szCs w:val="24"/>
        </w:rPr>
        <w:t>Kernebeek</w:t>
      </w:r>
      <w:proofErr w:type="spellEnd"/>
      <w:r w:rsidR="00800CA4">
        <w:rPr>
          <w:rFonts w:ascii="Arial" w:hAnsi="Arial" w:cs="Arial"/>
          <w:sz w:val="24"/>
          <w:szCs w:val="24"/>
        </w:rPr>
        <w:t xml:space="preserve"> </w:t>
      </w:r>
      <w:r w:rsidR="00800CA4" w:rsidRPr="00525323">
        <w:rPr>
          <w:rFonts w:ascii="Arial" w:hAnsi="Arial"/>
          <w:i/>
          <w:sz w:val="24"/>
        </w:rPr>
        <w:t>et al</w:t>
      </w:r>
      <w:r w:rsidR="00800CA4" w:rsidRPr="00800CA4">
        <w:rPr>
          <w:rFonts w:ascii="Arial" w:hAnsi="Arial" w:cs="Arial"/>
          <w:i/>
          <w:sz w:val="24"/>
          <w:szCs w:val="24"/>
        </w:rPr>
        <w:t>.,</w:t>
      </w:r>
      <w:r w:rsidR="00800CA4">
        <w:rPr>
          <w:rFonts w:ascii="Arial" w:hAnsi="Arial" w:cs="Arial"/>
          <w:sz w:val="24"/>
          <w:szCs w:val="24"/>
        </w:rPr>
        <w:t xml:space="preserve"> </w:t>
      </w:r>
      <w:r w:rsidR="00040612">
        <w:rPr>
          <w:rFonts w:ascii="Arial" w:hAnsi="Arial" w:cs="Arial"/>
          <w:sz w:val="24"/>
          <w:szCs w:val="24"/>
        </w:rPr>
        <w:fldChar w:fldCharType="begin"/>
      </w:r>
      <w:r w:rsidR="00800CA4">
        <w:rPr>
          <w:rFonts w:ascii="Arial" w:hAnsi="Arial" w:cs="Arial"/>
          <w:sz w:val="24"/>
          <w:szCs w:val="24"/>
        </w:rPr>
        <w:instrText xml:space="preserve"> ADDIN EN.CITE &lt;EndNote&gt;&lt;Cite ExcludeAuth="1"&gt;&lt;Author&gt;Van Kernebeek&lt;/Author&gt;&lt;Year&gt;2016&lt;/Year&gt;&lt;RecNum&gt;1117&lt;/RecNum&gt;&lt;DisplayText&gt;(2016)&lt;/DisplayText&gt;&lt;record&gt;&lt;rec-number&gt;1117&lt;/rec-number&gt;&lt;foreign-keys&gt;&lt;key app="EN" db-id="55xxve2dk5edv9erwz7p2sagxzva2zf9t9v5" timestamp="1440679642"&gt;1117&lt;/key&gt;&lt;/foreign-keys&gt;&lt;ref-type name="Journal Article"&gt;17&lt;/ref-type&gt;&lt;contributors&gt;&lt;authors&gt;&lt;author&gt;Van Kernebeek, Heleen R J.&lt;/author&gt;&lt;author&gt;Oosting, Simon J&lt;/author&gt;&lt;author&gt;Van Ittersum, Martin K&lt;/author&gt;&lt;author&gt;Bikker, Paul&lt;/author&gt;&lt;author&gt;De Boer, Imke J M.&lt;/author&gt;&lt;/authors&gt;&lt;/contributors&gt;&lt;titles&gt;&lt;title&gt;Saving land to feed a growing population: consequences for consumption of crop and livestock products&lt;/title&gt;&lt;secondary-title&gt;The International Journal of Life Cycle Assessment&lt;/secondary-title&gt;&lt;/titles&gt;&lt;periodical&gt;&lt;full-title&gt;The International Journal of Life Cycle Assessment&lt;/full-title&gt;&lt;/periodical&gt;&lt;pages&gt;677-687&lt;/pages&gt;&lt;volume&gt;21&lt;/volume&gt;&lt;number&gt;5&lt;/number&gt;&lt;keywords&gt;&lt;keyword&gt;Animal production&lt;/keyword&gt;&lt;keyword&gt;Competition for resources&lt;/keyword&gt;&lt;keyword&gt;Crop production&lt;/keyword&gt;&lt;keyword&gt;Human diets&lt;/keyword&gt;&lt;keyword&gt;Land use&lt;/keyword&gt;&lt;keyword&gt;Optimization&lt;/keyword&gt;&lt;/keywords&gt;&lt;dates&gt;&lt;year&gt;2016&lt;/year&gt;&lt;/dates&gt;&lt;publisher&gt;Springer Berlin Heidelberg&lt;/publisher&gt;&lt;isbn&gt;0948-3349&lt;/isbn&gt;&lt;urls&gt;&lt;related-urls&gt;&lt;url&gt;http://dx.doi.org/10.1007/s11367-015-0923-6&lt;/url&gt;&lt;/related-urls&gt;&lt;/urls&gt;&lt;electronic-resource-num&gt;10.1007/s11367-015-0923-6&lt;/electronic-resource-num&gt;&lt;/record&gt;&lt;/Cite&gt;&lt;/EndNote&gt;</w:instrText>
      </w:r>
      <w:r w:rsidR="00040612">
        <w:rPr>
          <w:rFonts w:ascii="Arial" w:hAnsi="Arial" w:cs="Arial"/>
          <w:sz w:val="24"/>
          <w:szCs w:val="24"/>
        </w:rPr>
        <w:fldChar w:fldCharType="separate"/>
      </w:r>
      <w:r w:rsidR="00800CA4">
        <w:rPr>
          <w:rFonts w:ascii="Arial" w:hAnsi="Arial" w:cs="Arial"/>
          <w:noProof/>
          <w:sz w:val="24"/>
          <w:szCs w:val="24"/>
        </w:rPr>
        <w:t>(2016)</w:t>
      </w:r>
      <w:r w:rsidR="00040612">
        <w:rPr>
          <w:rFonts w:ascii="Arial" w:hAnsi="Arial" w:cs="Arial"/>
          <w:sz w:val="24"/>
          <w:szCs w:val="24"/>
        </w:rPr>
        <w:fldChar w:fldCharType="end"/>
      </w:r>
      <w:r w:rsidR="00040612">
        <w:rPr>
          <w:rFonts w:ascii="Arial" w:hAnsi="Arial" w:cs="Arial"/>
          <w:sz w:val="24"/>
          <w:szCs w:val="24"/>
        </w:rPr>
        <w:t>)</w:t>
      </w:r>
      <w:r w:rsidRPr="00B90258">
        <w:rPr>
          <w:rFonts w:ascii="Arial" w:hAnsi="Arial" w:cs="Arial"/>
          <w:sz w:val="24"/>
          <w:szCs w:val="24"/>
        </w:rPr>
        <w:t>, DM is the dry matter content of a harvested product (Online Source I in</w:t>
      </w:r>
      <w:r w:rsidR="005931A5">
        <w:rPr>
          <w:rFonts w:ascii="Arial" w:hAnsi="Arial" w:cs="Arial"/>
          <w:sz w:val="24"/>
          <w:szCs w:val="24"/>
        </w:rPr>
        <w:t xml:space="preserve"> Van </w:t>
      </w:r>
      <w:proofErr w:type="spellStart"/>
      <w:r w:rsidR="005931A5">
        <w:rPr>
          <w:rFonts w:ascii="Arial" w:hAnsi="Arial" w:cs="Arial"/>
          <w:sz w:val="24"/>
          <w:szCs w:val="24"/>
        </w:rPr>
        <w:t>Kernebeek</w:t>
      </w:r>
      <w:proofErr w:type="spellEnd"/>
      <w:r w:rsidR="005931A5">
        <w:rPr>
          <w:rFonts w:ascii="Arial" w:hAnsi="Arial" w:cs="Arial"/>
          <w:sz w:val="24"/>
          <w:szCs w:val="24"/>
        </w:rPr>
        <w:t xml:space="preserve"> </w:t>
      </w:r>
      <w:r w:rsidR="005931A5" w:rsidRPr="00525323">
        <w:rPr>
          <w:rFonts w:ascii="Arial" w:hAnsi="Arial"/>
          <w:i/>
          <w:sz w:val="24"/>
        </w:rPr>
        <w:t>et al</w:t>
      </w:r>
      <w:r w:rsidR="005931A5" w:rsidRPr="005931A5">
        <w:rPr>
          <w:rFonts w:ascii="Arial" w:hAnsi="Arial" w:cs="Arial"/>
          <w:i/>
          <w:sz w:val="24"/>
          <w:szCs w:val="24"/>
        </w:rPr>
        <w:t>.,</w:t>
      </w:r>
      <w:r w:rsidRPr="00B90258">
        <w:rPr>
          <w:rFonts w:ascii="Arial" w:hAnsi="Arial" w:cs="Arial"/>
          <w:sz w:val="24"/>
          <w:szCs w:val="24"/>
        </w:rPr>
        <w:t xml:space="preserve"> </w:t>
      </w:r>
      <w:r w:rsidR="00040612">
        <w:rPr>
          <w:rFonts w:ascii="Arial" w:hAnsi="Arial" w:cs="Arial"/>
          <w:sz w:val="24"/>
          <w:szCs w:val="24"/>
        </w:rPr>
        <w:fldChar w:fldCharType="begin"/>
      </w:r>
      <w:r w:rsidR="005931A5">
        <w:rPr>
          <w:rFonts w:ascii="Arial" w:hAnsi="Arial" w:cs="Arial"/>
          <w:sz w:val="24"/>
          <w:szCs w:val="24"/>
        </w:rPr>
        <w:instrText xml:space="preserve"> ADDIN EN.CITE &lt;EndNote&gt;&lt;Cite ExcludeAuth="1"&gt;&lt;Author&gt;Van Kernebeek&lt;/Author&gt;&lt;Year&gt;2016&lt;/Year&gt;&lt;RecNum&gt;1117&lt;/RecNum&gt;&lt;DisplayText&gt;(2016)&lt;/DisplayText&gt;&lt;record&gt;&lt;rec-number&gt;1117&lt;/rec-number&gt;&lt;foreign-keys&gt;&lt;key app="EN" db-id="55xxve2dk5edv9erwz7p2sagxzva2zf9t9v5" timestamp="1440679642"&gt;1117&lt;/key&gt;&lt;/foreign-keys&gt;&lt;ref-type name="Journal Article"&gt;17&lt;/ref-type&gt;&lt;contributors&gt;&lt;authors&gt;&lt;author&gt;Van Kernebeek, Heleen R J.&lt;/author&gt;&lt;author&gt;Oosting, Simon J&lt;/author&gt;&lt;author&gt;Van Ittersum, Martin K&lt;/author&gt;&lt;author&gt;Bikker, Paul&lt;/author&gt;&lt;author&gt;De Boer, Imke J M.&lt;/author&gt;&lt;/authors&gt;&lt;/contributors&gt;&lt;titles&gt;&lt;title&gt;Saving land to feed a growing population: consequences for consumption of crop and livestock products&lt;/title&gt;&lt;secondary-title&gt;The International Journal of Life Cycle Assessment&lt;/secondary-title&gt;&lt;/titles&gt;&lt;periodical&gt;&lt;full-title&gt;The International Journal of Life Cycle Assessment&lt;/full-title&gt;&lt;/periodical&gt;&lt;pages&gt;677-687&lt;/pages&gt;&lt;volume&gt;21&lt;/volume&gt;&lt;number&gt;5&lt;/number&gt;&lt;keywords&gt;&lt;keyword&gt;Animal production&lt;/keyword&gt;&lt;keyword&gt;Competition for resources&lt;/keyword&gt;&lt;keyword&gt;Crop production&lt;/keyword&gt;&lt;keyword&gt;Human diets&lt;/keyword&gt;&lt;keyword&gt;Land use&lt;/keyword&gt;&lt;keyword&gt;Optimization&lt;/keyword&gt;&lt;/keywords&gt;&lt;dates&gt;&lt;year&gt;2016&lt;/year&gt;&lt;/dates&gt;&lt;publisher&gt;Springer Berlin Heidelberg&lt;/publisher&gt;&lt;isbn&gt;0948-3349&lt;/isbn&gt;&lt;urls&gt;&lt;related-urls&gt;&lt;url&gt;http://dx.doi.org/10.1007/s11367-015-0923-6&lt;/url&gt;&lt;/related-urls&gt;&lt;/urls&gt;&lt;electronic-resource-num&gt;10.1007/s11367-015-0923-6&lt;/electronic-resource-num&gt;&lt;/record&gt;&lt;/Cite&gt;&lt;/EndNote&gt;</w:instrText>
      </w:r>
      <w:r w:rsidR="00040612">
        <w:rPr>
          <w:rFonts w:ascii="Arial" w:hAnsi="Arial" w:cs="Arial"/>
          <w:sz w:val="24"/>
          <w:szCs w:val="24"/>
        </w:rPr>
        <w:fldChar w:fldCharType="separate"/>
      </w:r>
      <w:r w:rsidR="005931A5">
        <w:rPr>
          <w:rFonts w:ascii="Arial" w:hAnsi="Arial" w:cs="Arial"/>
          <w:noProof/>
          <w:sz w:val="24"/>
          <w:szCs w:val="24"/>
        </w:rPr>
        <w:t>(2016)</w:t>
      </w:r>
      <w:r w:rsidR="00040612">
        <w:rPr>
          <w:rFonts w:ascii="Arial" w:hAnsi="Arial" w:cs="Arial"/>
          <w:sz w:val="24"/>
          <w:szCs w:val="24"/>
        </w:rPr>
        <w:fldChar w:fldCharType="end"/>
      </w:r>
      <w:r w:rsidRPr="00B90258">
        <w:rPr>
          <w:rFonts w:ascii="Arial" w:hAnsi="Arial" w:cs="Arial"/>
          <w:sz w:val="24"/>
          <w:szCs w:val="24"/>
        </w:rPr>
        <w:t xml:space="preserve">), </w:t>
      </w:r>
      <w:proofErr w:type="spellStart"/>
      <w:r w:rsidRPr="00B90258">
        <w:rPr>
          <w:rFonts w:ascii="Arial" w:hAnsi="Arial" w:cs="Arial"/>
          <w:sz w:val="24"/>
          <w:szCs w:val="24"/>
        </w:rPr>
        <w:t>Pcont</w:t>
      </w:r>
      <w:proofErr w:type="spellEnd"/>
      <w:r w:rsidRPr="00B90258">
        <w:rPr>
          <w:rFonts w:ascii="Arial" w:hAnsi="Arial" w:cs="Arial"/>
          <w:sz w:val="24"/>
          <w:szCs w:val="24"/>
        </w:rPr>
        <w:t xml:space="preserve"> is the nutrient con</w:t>
      </w:r>
      <w:r w:rsidR="008069FF">
        <w:rPr>
          <w:rFonts w:ascii="Arial" w:hAnsi="Arial" w:cs="Arial"/>
          <w:sz w:val="24"/>
          <w:szCs w:val="24"/>
        </w:rPr>
        <w:t xml:space="preserve">tent of a harvested product (kg </w:t>
      </w:r>
      <w:r w:rsidRPr="00B90258">
        <w:rPr>
          <w:rFonts w:ascii="Arial" w:hAnsi="Arial" w:cs="Arial"/>
          <w:sz w:val="24"/>
          <w:szCs w:val="24"/>
        </w:rPr>
        <w:t>ton</w:t>
      </w:r>
      <w:r w:rsidR="008069FF" w:rsidRPr="008069FF">
        <w:rPr>
          <w:rFonts w:ascii="Arial" w:hAnsi="Arial" w:cs="Arial"/>
          <w:sz w:val="24"/>
          <w:szCs w:val="24"/>
          <w:vertAlign w:val="superscript"/>
        </w:rPr>
        <w:t>-1</w:t>
      </w:r>
      <w:r w:rsidRPr="00B90258">
        <w:rPr>
          <w:rFonts w:ascii="Arial" w:hAnsi="Arial" w:cs="Arial"/>
          <w:sz w:val="24"/>
          <w:szCs w:val="24"/>
        </w:rPr>
        <w:t xml:space="preserve"> DM) </w:t>
      </w:r>
      <w:r w:rsidRPr="00B90258">
        <w:rPr>
          <w:rFonts w:ascii="Arial" w:hAnsi="Arial" w:cs="Arial"/>
          <w:sz w:val="24"/>
          <w:szCs w:val="24"/>
        </w:rPr>
        <w:fldChar w:fldCharType="begin"/>
      </w:r>
      <w:r w:rsidR="002D686B">
        <w:rPr>
          <w:rFonts w:ascii="Arial" w:hAnsi="Arial" w:cs="Arial"/>
          <w:sz w:val="24"/>
          <w:szCs w:val="24"/>
        </w:rPr>
        <w:instrText xml:space="preserve"> ADDIN EN.CITE &lt;EndNote&gt;&lt;Cite&gt;&lt;Author&gt;PDV&lt;/Author&gt;&lt;Year&gt;2011&lt;/Year&gt;&lt;RecNum&gt;777&lt;/RecNum&gt;&lt;DisplayText&gt;(PDV, 2011)&lt;/DisplayText&gt;&lt;record&gt;&lt;rec-number&gt;777&lt;/rec-number&gt;&lt;foreign-keys&gt;&lt;key app="EN" db-id="55xxve2dk5edv9erwz7p2sagxzva2zf9t9v5" timestamp="1385115950"&gt;777&lt;/key&gt;&lt;/foreign-keys&gt;&lt;ref-type name="Report"&gt;27&lt;/ref-type&gt;&lt;contributors&gt;&lt;authors&gt;&lt;author&gt;PDV &lt;/author&gt;&lt;/authors&gt;&lt;tertiary-authors&gt;&lt;author&gt;Product board for animal feed,&lt;/author&gt;&lt;/tertiary-authors&gt;&lt;/contributors&gt;&lt;titles&gt;&lt;title&gt;CVB Veevoedertabel 2011. Chemische samenstellingen en nutritionele waarden van voedermiddelen&lt;/title&gt;&lt;/titles&gt;&lt;dates&gt;&lt;year&gt;2011&lt;/year&gt;&lt;/dates&gt;&lt;pub-location&gt;The Hague, The Netherlands&lt;/pub-location&gt;&lt;urls&gt;&lt;/urls&gt;&lt;/record&gt;&lt;/Cite&gt;&lt;/EndNote&gt;</w:instrText>
      </w:r>
      <w:r w:rsidRPr="00B90258">
        <w:rPr>
          <w:rFonts w:ascii="Arial" w:hAnsi="Arial" w:cs="Arial"/>
          <w:sz w:val="24"/>
          <w:szCs w:val="24"/>
        </w:rPr>
        <w:fldChar w:fldCharType="separate"/>
      </w:r>
      <w:r w:rsidRPr="00B90258">
        <w:rPr>
          <w:rFonts w:ascii="Arial" w:hAnsi="Arial" w:cs="Arial"/>
          <w:noProof/>
          <w:sz w:val="24"/>
          <w:szCs w:val="24"/>
        </w:rPr>
        <w:t>(PDV, 2011)</w:t>
      </w:r>
      <w:r w:rsidRPr="00B90258">
        <w:rPr>
          <w:rFonts w:ascii="Arial" w:hAnsi="Arial" w:cs="Arial"/>
          <w:sz w:val="24"/>
          <w:szCs w:val="24"/>
        </w:rPr>
        <w:fldChar w:fldCharType="end"/>
      </w:r>
      <w:r w:rsidRPr="00B90258">
        <w:rPr>
          <w:rFonts w:ascii="Arial" w:hAnsi="Arial" w:cs="Arial"/>
          <w:sz w:val="24"/>
          <w:szCs w:val="24"/>
        </w:rPr>
        <w:t>, and UL</w:t>
      </w:r>
      <w:r w:rsidR="008069FF">
        <w:rPr>
          <w:rFonts w:ascii="Arial" w:hAnsi="Arial" w:cs="Arial"/>
          <w:sz w:val="24"/>
          <w:szCs w:val="24"/>
        </w:rPr>
        <w:t xml:space="preserve"> is the unavoidable P loss (kg </w:t>
      </w:r>
      <w:r w:rsidRPr="00B90258">
        <w:rPr>
          <w:rFonts w:ascii="Arial" w:hAnsi="Arial" w:cs="Arial"/>
          <w:sz w:val="24"/>
          <w:szCs w:val="24"/>
        </w:rPr>
        <w:t>ha</w:t>
      </w:r>
      <w:r w:rsidR="008069FF" w:rsidRPr="008069FF">
        <w:rPr>
          <w:rFonts w:ascii="Arial" w:hAnsi="Arial" w:cs="Arial"/>
          <w:sz w:val="24"/>
          <w:szCs w:val="24"/>
          <w:vertAlign w:val="superscript"/>
        </w:rPr>
        <w:t>-1</w:t>
      </w:r>
      <w:r w:rsidRPr="00B90258">
        <w:rPr>
          <w:rFonts w:ascii="Arial" w:hAnsi="Arial" w:cs="Arial"/>
          <w:sz w:val="24"/>
          <w:szCs w:val="24"/>
        </w:rPr>
        <w:t>) through leaching and run-</w:t>
      </w:r>
      <w:r w:rsidR="008069FF">
        <w:rPr>
          <w:rFonts w:ascii="Arial" w:hAnsi="Arial" w:cs="Arial"/>
          <w:sz w:val="24"/>
          <w:szCs w:val="24"/>
        </w:rPr>
        <w:t xml:space="preserve">off, which was assumed 2.2 kg P </w:t>
      </w:r>
      <w:r w:rsidRPr="00B90258">
        <w:rPr>
          <w:rFonts w:ascii="Arial" w:hAnsi="Arial" w:cs="Arial"/>
          <w:sz w:val="24"/>
          <w:szCs w:val="24"/>
        </w:rPr>
        <w:t>ha</w:t>
      </w:r>
      <w:r w:rsidR="008069FF" w:rsidRPr="008069FF">
        <w:rPr>
          <w:rFonts w:ascii="Arial" w:hAnsi="Arial" w:cs="Arial"/>
          <w:sz w:val="24"/>
          <w:szCs w:val="24"/>
          <w:vertAlign w:val="superscript"/>
        </w:rPr>
        <w:t>-1</w:t>
      </w:r>
      <w:r w:rsidRPr="00B90258">
        <w:rPr>
          <w:rFonts w:ascii="Arial" w:hAnsi="Arial" w:cs="Arial"/>
          <w:sz w:val="24"/>
          <w:szCs w:val="24"/>
        </w:rPr>
        <w:t xml:space="preserve"> on all soil types and crop rotations</w:t>
      </w:r>
      <w:r w:rsidR="0083035A" w:rsidRPr="00B90258">
        <w:rPr>
          <w:rFonts w:ascii="Arial" w:hAnsi="Arial" w:cs="Arial"/>
          <w:sz w:val="24"/>
          <w:szCs w:val="24"/>
        </w:rPr>
        <w:t xml:space="preserve"> </w:t>
      </w:r>
      <w:r w:rsidR="0083035A" w:rsidRPr="00B90258">
        <w:rPr>
          <w:rFonts w:ascii="Arial" w:hAnsi="Arial" w:cs="Arial"/>
          <w:sz w:val="24"/>
          <w:szCs w:val="24"/>
        </w:rPr>
        <w:fldChar w:fldCharType="begin"/>
      </w:r>
      <w:r w:rsidR="00533048">
        <w:rPr>
          <w:rFonts w:ascii="Arial" w:hAnsi="Arial" w:cs="Arial"/>
          <w:sz w:val="24"/>
          <w:szCs w:val="24"/>
        </w:rPr>
        <w:instrText xml:space="preserve"> ADDIN EN.CITE &lt;EndNote&gt;&lt;Cite&gt;&lt;Author&gt;Rijksoverheid&lt;/Author&gt;&lt;Year&gt;2014&lt;/Year&gt;&lt;RecNum&gt;1455&lt;/RecNum&gt;&lt;DisplayText&gt;(Rijksoverheid, 2014)&lt;/DisplayText&gt;&lt;record&gt;&lt;rec-number&gt;1455&lt;/rec-number&gt;&lt;foreign-keys&gt;&lt;key app="EN" db-id="55xxve2dk5edv9erwz7p2sagxzva2zf9t9v5" timestamp="1472048256"&gt;1455&lt;/key&gt;&lt;/foreign-keys&gt;&lt;ref-type name="Report"&gt;27&lt;/ref-type&gt;&lt;contributors&gt;&lt;authors&gt;&lt;author&gt;Rijksoverheid&lt;/author&gt;&lt;/authors&gt;&lt;tertiary-authors&gt;&lt;author&gt;Ministerie van Landbouw Natuur en Voedselkwaliteit,&lt;/author&gt;&lt;/tertiary-authors&gt;&lt;/contributors&gt;&lt;titles&gt;&lt;title&gt;5e Nederlandse AP betreffende de Nitraatrichtlijn (2014 - 2017) (In Dutch)&lt;/title&gt;&lt;/titles&gt;&lt;dates&gt;&lt;year&gt;2014&lt;/year&gt;&lt;/dates&gt;&lt;pub-location&gt;The Hague, The Netherlands&lt;/pub-location&gt;&lt;urls&gt;&lt;/urls&gt;&lt;/record&gt;&lt;/Cite&gt;&lt;/EndNote&gt;</w:instrText>
      </w:r>
      <w:r w:rsidR="0083035A" w:rsidRPr="00B90258">
        <w:rPr>
          <w:rFonts w:ascii="Arial" w:hAnsi="Arial" w:cs="Arial"/>
          <w:sz w:val="24"/>
          <w:szCs w:val="24"/>
        </w:rPr>
        <w:fldChar w:fldCharType="separate"/>
      </w:r>
      <w:r w:rsidR="00BA00C4">
        <w:rPr>
          <w:rFonts w:ascii="Arial" w:hAnsi="Arial" w:cs="Arial"/>
          <w:noProof/>
          <w:sz w:val="24"/>
          <w:szCs w:val="24"/>
        </w:rPr>
        <w:t>(Rijksoverheid, 2014)</w:t>
      </w:r>
      <w:r w:rsidR="0083035A" w:rsidRPr="00B90258">
        <w:rPr>
          <w:rFonts w:ascii="Arial" w:hAnsi="Arial" w:cs="Arial"/>
          <w:sz w:val="24"/>
          <w:szCs w:val="24"/>
        </w:rPr>
        <w:fldChar w:fldCharType="end"/>
      </w:r>
      <w:r w:rsidRPr="00B90258">
        <w:rPr>
          <w:rFonts w:ascii="Arial" w:hAnsi="Arial" w:cs="Arial"/>
          <w:sz w:val="24"/>
          <w:szCs w:val="24"/>
        </w:rPr>
        <w:t>.</w:t>
      </w:r>
      <w:proofErr w:type="gramEnd"/>
      <w:r w:rsidR="0083035A" w:rsidRPr="00B90258">
        <w:rPr>
          <w:rFonts w:ascii="Arial" w:hAnsi="Arial" w:cs="Arial"/>
          <w:sz w:val="24"/>
          <w:szCs w:val="24"/>
        </w:rPr>
        <w:t xml:space="preserve"> </w:t>
      </w:r>
      <w:r w:rsidR="009D28CF">
        <w:rPr>
          <w:rFonts w:ascii="Arial" w:hAnsi="Arial" w:cs="Arial"/>
          <w:sz w:val="24"/>
          <w:szCs w:val="24"/>
        </w:rPr>
        <w:t xml:space="preserve">   </w:t>
      </w:r>
    </w:p>
    <w:p w14:paraId="4D21D073" w14:textId="48F2DAFB" w:rsidR="008A35D6" w:rsidRPr="00B90258" w:rsidRDefault="008A35D6" w:rsidP="006C46D9">
      <w:pPr>
        <w:spacing w:after="0" w:line="480" w:lineRule="auto"/>
        <w:rPr>
          <w:rFonts w:ascii="Arial" w:hAnsi="Arial" w:cs="Arial"/>
          <w:sz w:val="24"/>
          <w:szCs w:val="24"/>
        </w:rPr>
      </w:pPr>
      <w:r w:rsidRPr="00B90258">
        <w:rPr>
          <w:rFonts w:ascii="Arial" w:hAnsi="Arial" w:cs="Arial"/>
          <w:sz w:val="24"/>
          <w:szCs w:val="24"/>
        </w:rPr>
        <w:t xml:space="preserve">Total amount of P required per ha for each crop rotation </w:t>
      </w:r>
      <w:proofErr w:type="gramStart"/>
      <w:r w:rsidRPr="00B90258">
        <w:rPr>
          <w:rFonts w:ascii="Arial" w:hAnsi="Arial" w:cs="Arial"/>
          <w:sz w:val="24"/>
          <w:szCs w:val="24"/>
        </w:rPr>
        <w:t>was provided</w:t>
      </w:r>
      <w:proofErr w:type="gramEnd"/>
      <w:r w:rsidRPr="00B90258">
        <w:rPr>
          <w:rFonts w:ascii="Arial" w:hAnsi="Arial" w:cs="Arial"/>
          <w:sz w:val="24"/>
          <w:szCs w:val="24"/>
        </w:rPr>
        <w:t xml:space="preserve"> by variable sources</w:t>
      </w:r>
      <w:r w:rsidR="00CE4E72" w:rsidRPr="00B90258">
        <w:rPr>
          <w:rFonts w:ascii="Arial" w:hAnsi="Arial" w:cs="Arial"/>
          <w:sz w:val="24"/>
          <w:szCs w:val="24"/>
        </w:rPr>
        <w:t xml:space="preserve"> according to Eq. 2. For all </w:t>
      </w:r>
      <w:r w:rsidR="00D807D7">
        <w:rPr>
          <w:rFonts w:ascii="Arial" w:hAnsi="Arial" w:cs="Arial"/>
          <w:sz w:val="24"/>
          <w:szCs w:val="24"/>
        </w:rPr>
        <w:t xml:space="preserve">recycled and organic </w:t>
      </w:r>
      <w:r w:rsidR="00CE4E72" w:rsidRPr="00B90258">
        <w:rPr>
          <w:rFonts w:ascii="Arial" w:hAnsi="Arial" w:cs="Arial"/>
          <w:sz w:val="24"/>
          <w:szCs w:val="24"/>
        </w:rPr>
        <w:t xml:space="preserve">fertiliser </w:t>
      </w:r>
      <w:proofErr w:type="gramStart"/>
      <w:r w:rsidR="00CE4E72" w:rsidRPr="00B90258">
        <w:rPr>
          <w:rFonts w:ascii="Arial" w:hAnsi="Arial" w:cs="Arial"/>
          <w:sz w:val="24"/>
          <w:szCs w:val="24"/>
        </w:rPr>
        <w:t>sources</w:t>
      </w:r>
      <w:proofErr w:type="gramEnd"/>
      <w:r w:rsidR="00CE4E72" w:rsidRPr="00B90258">
        <w:rPr>
          <w:rFonts w:ascii="Arial" w:hAnsi="Arial" w:cs="Arial"/>
          <w:sz w:val="24"/>
          <w:szCs w:val="24"/>
        </w:rPr>
        <w:t xml:space="preserve"> we assumed a P fertiliser replacement value relative to mineral fertiliser of 100% </w:t>
      </w:r>
      <w:r w:rsidR="00CE4E72" w:rsidRPr="00B90258">
        <w:rPr>
          <w:rFonts w:ascii="Arial" w:hAnsi="Arial" w:cs="Arial"/>
          <w:sz w:val="24"/>
          <w:szCs w:val="24"/>
        </w:rPr>
        <w:fldChar w:fldCharType="begin">
          <w:fldData xml:space="preserve">PEVuZE5vdGU+PENpdGU+PEF1dGhvcj5EZSBIYWFuPC9BdXRob3I+PFllYXI+MjAxMzwvWWVhcj48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</w:fldData>
        </w:fldChar>
      </w:r>
      <w:r w:rsidR="00934987" w:rsidRPr="002C71F6">
        <w:rPr>
          <w:rFonts w:ascii="Arial" w:hAnsi="Arial" w:cs="Arial"/>
          <w:sz w:val="24"/>
          <w:szCs w:val="24"/>
        </w:rPr>
        <w:instrText xml:space="preserve"> ADDIN EN.CITE </w:instrText>
      </w:r>
      <w:r w:rsidR="00934987" w:rsidRPr="006B546B">
        <w:rPr>
          <w:rFonts w:ascii="Arial" w:hAnsi="Arial" w:cs="Arial"/>
          <w:sz w:val="24"/>
          <w:szCs w:val="24"/>
        </w:rPr>
        <w:fldChar w:fldCharType="begin">
          <w:fldData xml:space="preserve">PEVuZE5vdGU+PENpdGU+PEF1dGhvcj5EZSBIYWFuPC9BdXRob3I+PFllYXI+MjAxMzwvWWVhcj48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</w:fldData>
        </w:fldChar>
      </w:r>
      <w:r w:rsidR="00934987" w:rsidRPr="002C71F6">
        <w:rPr>
          <w:rFonts w:ascii="Arial" w:hAnsi="Arial" w:cs="Arial"/>
          <w:sz w:val="24"/>
          <w:szCs w:val="24"/>
        </w:rPr>
        <w:instrText xml:space="preserve"> ADDIN EN.CITE.DATA </w:instrText>
      </w:r>
      <w:r w:rsidR="00934987" w:rsidRPr="006B546B">
        <w:rPr>
          <w:rFonts w:ascii="Arial" w:hAnsi="Arial" w:cs="Arial"/>
          <w:sz w:val="24"/>
          <w:szCs w:val="24"/>
        </w:rPr>
      </w:r>
      <w:r w:rsidR="00934987" w:rsidRPr="006B546B">
        <w:rPr>
          <w:rFonts w:ascii="Arial" w:hAnsi="Arial" w:cs="Arial"/>
          <w:sz w:val="24"/>
          <w:szCs w:val="24"/>
        </w:rPr>
        <w:fldChar w:fldCharType="end"/>
      </w:r>
      <w:r w:rsidR="00CE4E72" w:rsidRPr="00B90258">
        <w:rPr>
          <w:rFonts w:ascii="Arial" w:hAnsi="Arial" w:cs="Arial"/>
          <w:sz w:val="24"/>
          <w:szCs w:val="24"/>
        </w:rPr>
      </w:r>
      <w:r w:rsidR="00CE4E72" w:rsidRPr="00B90258">
        <w:rPr>
          <w:rFonts w:ascii="Arial" w:hAnsi="Arial" w:cs="Arial"/>
          <w:sz w:val="24"/>
          <w:szCs w:val="24"/>
        </w:rPr>
        <w:fldChar w:fldCharType="separate"/>
      </w:r>
      <w:r w:rsidR="00CE4E72" w:rsidRPr="00B90258">
        <w:rPr>
          <w:rFonts w:ascii="Arial" w:hAnsi="Arial" w:cs="Arial"/>
          <w:noProof/>
          <w:sz w:val="24"/>
          <w:szCs w:val="24"/>
        </w:rPr>
        <w:t>(De Haan and Van Geel, 2013, Severin</w:t>
      </w:r>
      <w:r w:rsidR="00CE4E72" w:rsidRPr="00B90258">
        <w:rPr>
          <w:rFonts w:ascii="Arial" w:hAnsi="Arial" w:cs="Arial"/>
          <w:i/>
          <w:noProof/>
          <w:sz w:val="24"/>
          <w:szCs w:val="24"/>
        </w:rPr>
        <w:t xml:space="preserve"> et al.</w:t>
      </w:r>
      <w:r w:rsidR="00CE4E72" w:rsidRPr="00B90258">
        <w:rPr>
          <w:rFonts w:ascii="Arial" w:hAnsi="Arial" w:cs="Arial"/>
          <w:noProof/>
          <w:sz w:val="24"/>
          <w:szCs w:val="24"/>
        </w:rPr>
        <w:t>, 2014)</w:t>
      </w:r>
      <w:r w:rsidR="00CE4E72" w:rsidRPr="00B90258">
        <w:rPr>
          <w:rFonts w:ascii="Arial" w:hAnsi="Arial" w:cs="Arial"/>
          <w:sz w:val="24"/>
          <w:szCs w:val="24"/>
        </w:rPr>
        <w:fldChar w:fldCharType="end"/>
      </w:r>
      <w:r w:rsidR="00CE4E72" w:rsidRPr="00B90258">
        <w:rPr>
          <w:rFonts w:ascii="Arial" w:hAnsi="Arial" w:cs="Arial"/>
          <w:sz w:val="24"/>
          <w:szCs w:val="24"/>
        </w:rPr>
        <w:t xml:space="preserve">. </w:t>
      </w:r>
    </w:p>
    <w:p w14:paraId="23939B47" w14:textId="77777777" w:rsidR="006D78B6" w:rsidRPr="00B90258" w:rsidRDefault="006D78B6" w:rsidP="006C46D9">
      <w:pPr>
        <w:spacing w:line="480" w:lineRule="auto"/>
        <w:rPr>
          <w:rFonts w:ascii="Arial" w:hAnsi="Arial" w:cs="Arial"/>
          <w:sz w:val="24"/>
          <w:szCs w:val="24"/>
        </w:rPr>
      </w:pPr>
    </w:p>
    <w:p w14:paraId="70B8C92F" w14:textId="77777777" w:rsidR="006D78B6" w:rsidRPr="00B90258" w:rsidRDefault="006D78B6" w:rsidP="006C46D9">
      <w:pPr>
        <w:spacing w:line="480" w:lineRule="auto"/>
        <w:rPr>
          <w:rFonts w:ascii="Arial" w:hAnsi="Arial" w:cs="Arial"/>
          <w:sz w:val="24"/>
          <w:szCs w:val="24"/>
        </w:rPr>
      </w:pPr>
    </w:p>
    <w:p w14:paraId="02970308" w14:textId="77777777" w:rsidR="00AC6A11" w:rsidRDefault="00AC6A11" w:rsidP="006C46D9">
      <w:pPr>
        <w:spacing w:after="0" w:line="480" w:lineRule="auto"/>
        <w:rPr>
          <w:rFonts w:ascii="Arial" w:hAnsi="Arial" w:cs="Arial"/>
          <w:sz w:val="24"/>
          <w:szCs w:val="24"/>
        </w:rPr>
      </w:pPr>
    </w:p>
    <w:p w14:paraId="3D93C122" w14:textId="551E32FD" w:rsidR="00CE4E72" w:rsidRPr="00B90258" w:rsidRDefault="00CE4E72" w:rsidP="006C46D9">
      <w:pPr>
        <w:spacing w:after="0" w:line="480" w:lineRule="auto"/>
        <w:rPr>
          <w:rFonts w:ascii="Arial" w:hAnsi="Arial" w:cs="Arial"/>
          <w:sz w:val="24"/>
          <w:szCs w:val="24"/>
        </w:rPr>
      </w:pPr>
      <w:r w:rsidRPr="00B90258">
        <w:rPr>
          <w:rFonts w:ascii="Arial" w:hAnsi="Arial" w:cs="Arial"/>
          <w:sz w:val="24"/>
          <w:szCs w:val="24"/>
        </w:rPr>
        <w:t>Eq. 2</w:t>
      </w:r>
    </w:p>
    <w:p w14:paraId="68651183" w14:textId="7C02CABE" w:rsidR="00CE4E72" w:rsidRPr="00B90258" w:rsidRDefault="0072241C" w:rsidP="006C46D9">
      <w:pPr>
        <w:spacing w:after="0" w:line="480" w:lineRule="auto"/>
        <w:rPr>
          <w:rFonts w:ascii="Arial" w:hAnsi="Arial" w:cs="Arial"/>
          <w:sz w:val="24"/>
          <w:szCs w:val="24"/>
        </w:rPr>
      </w:pPr>
      <m:oMathPara>
        <m:oMath>
          <m:sSub>
            <m:sSubPr>
              <m:ctrlPr>
                <w:rPr>
                  <w:rFonts w:ascii="Cambria Math" w:hAnsi="Cambria Math" w:cs="Arial"/>
                  <w:sz w:val="24"/>
                  <w:szCs w:val="24"/>
                </w:rPr>
              </m:ctrlPr>
            </m:sSubPr>
            <m:e>
              <m:r>
                <m:rPr>
                  <m:sty m:val="p"/>
                </m:rPr>
                <w:rPr>
                  <w:rFonts w:ascii="Cambria Math" w:hAnsi="Cambria Math" w:cs="Arial"/>
                  <w:sz w:val="24"/>
                  <w:szCs w:val="24"/>
                </w:rPr>
                <m:t>TR</m:t>
              </m:r>
            </m:e>
            <m:sub>
              <m:r>
                <m:rPr>
                  <m:sty m:val="p"/>
                </m:rPr>
                <w:rPr>
                  <w:rFonts w:ascii="Cambria Math" w:hAnsi="Cambria Math" w:cs="Arial"/>
                  <w:sz w:val="24"/>
                  <w:szCs w:val="24"/>
                </w:rPr>
                <m:t>i,l</m:t>
              </m:r>
            </m:sub>
          </m:sSub>
          <m:r>
            <m:rPr>
              <m:sty m:val="p"/>
            </m:rPr>
            <w:rPr>
              <w:rFonts w:ascii="Cambria Math" w:eastAsia="Cambria Math" w:hAnsi="Cambria Math" w:cs="Arial"/>
              <w:sz w:val="24"/>
              <w:szCs w:val="24"/>
            </w:rPr>
            <m:t xml:space="preserve">= </m:t>
          </m:r>
          <m:sSub>
            <m:sSubPr>
              <m:ctrlPr>
                <w:rPr>
                  <w:rFonts w:ascii="Cambria Math" w:eastAsia="Cambria Math" w:hAnsi="Cambria Math" w:cs="Arial"/>
                  <w:sz w:val="24"/>
                  <w:szCs w:val="24"/>
                </w:rPr>
              </m:ctrlPr>
            </m:sSubPr>
            <m:e>
              <m:r>
                <m:rPr>
                  <m:sty m:val="p"/>
                </m:rPr>
                <w:rPr>
                  <w:rFonts w:ascii="Cambria Math" w:eastAsia="Cambria Math" w:hAnsi="Cambria Math" w:cs="Arial"/>
                  <w:sz w:val="24"/>
                  <w:szCs w:val="24"/>
                </w:rPr>
                <m:t>MF</m:t>
              </m:r>
            </m:e>
            <m:sub>
              <m:r>
                <m:rPr>
                  <m:sty m:val="p"/>
                </m:rPr>
                <w:rPr>
                  <w:rFonts w:ascii="Cambria Math" w:eastAsia="Cambria Math" w:hAnsi="Cambria Math" w:cs="Arial"/>
                  <w:sz w:val="24"/>
                  <w:szCs w:val="24"/>
                </w:rPr>
                <m:t>i,l</m:t>
              </m:r>
            </m:sub>
          </m:sSub>
          <m:r>
            <m:rPr>
              <m:sty m:val="p"/>
            </m:rPr>
            <w:rPr>
              <w:rFonts w:ascii="Cambria Math" w:eastAsia="Cambria Math" w:hAnsi="Cambria Math" w:cs="Arial"/>
              <w:sz w:val="24"/>
              <w:szCs w:val="24"/>
            </w:rPr>
            <m:t>+</m:t>
          </m:r>
          <m:nary>
            <m:naryPr>
              <m:chr m:val="∑"/>
              <m:limLoc m:val="undOvr"/>
              <m:ctrlPr>
                <w:rPr>
                  <w:rFonts w:ascii="Cambria Math" w:eastAsia="Cambria Math" w:hAnsi="Cambria Math" w:cs="Arial"/>
                  <w:sz w:val="24"/>
                  <w:szCs w:val="24"/>
                </w:rPr>
              </m:ctrlPr>
            </m:naryPr>
            <m:sub>
              <m:r>
                <m:rPr>
                  <m:sty m:val="p"/>
                </m:rPr>
                <w:rPr>
                  <w:rFonts w:ascii="Cambria Math" w:eastAsia="Cambria Math" w:hAnsi="Cambria Math" w:cs="Arial"/>
                  <w:sz w:val="24"/>
                  <w:szCs w:val="24"/>
                </w:rPr>
                <m:t>a=1</m:t>
              </m:r>
            </m:sub>
            <m:sup>
              <m:r>
                <m:rPr>
                  <m:sty m:val="p"/>
                </m:rPr>
                <w:rPr>
                  <w:rFonts w:ascii="Cambria Math" w:eastAsia="Cambria Math" w:hAnsi="Cambria Math" w:cs="Arial"/>
                  <w:sz w:val="24"/>
                  <w:szCs w:val="24"/>
                </w:rPr>
                <m:t>2</m:t>
              </m:r>
            </m:sup>
            <m:e>
              <m:nary>
                <m:naryPr>
                  <m:chr m:val="∑"/>
                  <m:limLoc m:val="undOvr"/>
                  <m:ctrlPr>
                    <w:rPr>
                      <w:rFonts w:ascii="Cambria Math" w:hAnsi="Cambria Math" w:cs="Arial"/>
                      <w:sz w:val="24"/>
                      <w:szCs w:val="24"/>
                    </w:rPr>
                  </m:ctrlPr>
                </m:naryPr>
                <m:sub>
                  <m:r>
                    <m:rPr>
                      <m:sty m:val="p"/>
                    </m:rPr>
                    <w:rPr>
                      <w:rFonts w:ascii="Cambria Math" w:hAnsi="Cambria Math" w:cs="Arial"/>
                      <w:sz w:val="24"/>
                      <w:szCs w:val="24"/>
                    </w:rPr>
                    <m:t>b=1</m:t>
                  </m:r>
                </m:sub>
                <m:sup>
                  <m:r>
                    <m:rPr>
                      <m:sty m:val="p"/>
                    </m:rPr>
                    <w:rPr>
                      <w:rFonts w:ascii="Cambria Math" w:hAnsi="Cambria Math" w:cs="Arial"/>
                      <w:sz w:val="24"/>
                      <w:szCs w:val="24"/>
                    </w:rPr>
                    <m:t>41</m:t>
                  </m:r>
                </m:sup>
                <m:e>
                  <m:sSub>
                    <m:sSubPr>
                      <m:ctrlPr>
                        <w:rPr>
                          <w:rFonts w:ascii="Cambria Math" w:hAnsi="Cambria Math" w:cs="Arial"/>
                          <w:sz w:val="24"/>
                          <w:szCs w:val="24"/>
                        </w:rPr>
                      </m:ctrlPr>
                    </m:sSubPr>
                    <m:e>
                      <m:r>
                        <m:rPr>
                          <m:sty m:val="p"/>
                        </m:rPr>
                        <w:rPr>
                          <w:rFonts w:ascii="Cambria Math" w:hAnsi="Cambria Math" w:cs="Arial"/>
                          <w:sz w:val="24"/>
                          <w:szCs w:val="24"/>
                        </w:rPr>
                        <m:t>Man</m:t>
                      </m:r>
                    </m:e>
                    <m:sub>
                      <m:r>
                        <m:rPr>
                          <m:sty m:val="p"/>
                        </m:rPr>
                        <w:rPr>
                          <w:rFonts w:ascii="Cambria Math" w:hAnsi="Cambria Math" w:cs="Arial"/>
                          <w:sz w:val="24"/>
                          <w:szCs w:val="24"/>
                        </w:rPr>
                        <m:t>i,l,a,b</m:t>
                      </m:r>
                    </m:sub>
                  </m:sSub>
                </m:e>
              </m:nary>
              <m:r>
                <m:rPr>
                  <m:sty m:val="p"/>
                </m:rPr>
                <w:rPr>
                  <w:rFonts w:ascii="Cambria Math" w:eastAsia="Cambria Math" w:hAnsi="Cambria Math" w:cs="Arial"/>
                  <w:sz w:val="24"/>
                  <w:szCs w:val="24"/>
                </w:rPr>
                <m:t xml:space="preserve"> ×</m:t>
              </m:r>
              <m:sSub>
                <m:sSubPr>
                  <m:ctrlPr>
                    <w:rPr>
                      <w:rFonts w:ascii="Cambria Math" w:hAnsi="Cambria Math" w:cs="Arial"/>
                      <w:sz w:val="24"/>
                      <w:szCs w:val="24"/>
                    </w:rPr>
                  </m:ctrlPr>
                </m:sSubPr>
                <m:e>
                  <m:r>
                    <m:rPr>
                      <m:sty m:val="p"/>
                    </m:rPr>
                    <w:rPr>
                      <w:rFonts w:ascii="Cambria Math" w:hAnsi="Cambria Math" w:cs="Arial"/>
                      <w:sz w:val="24"/>
                      <w:szCs w:val="24"/>
                    </w:rPr>
                    <m:t>ManConc</m:t>
                  </m:r>
                </m:e>
                <m:sub>
                  <m:r>
                    <m:rPr>
                      <m:sty m:val="p"/>
                    </m:rPr>
                    <w:rPr>
                      <w:rFonts w:ascii="Cambria Math" w:hAnsi="Cambria Math" w:cs="Arial"/>
                      <w:sz w:val="24"/>
                      <w:szCs w:val="24"/>
                    </w:rPr>
                    <m:t>a,b</m:t>
                  </m:r>
                </m:sub>
              </m:sSub>
              <m:r>
                <m:rPr>
                  <m:sty m:val="p"/>
                </m:rPr>
                <w:rPr>
                  <w:rFonts w:ascii="Cambria Math" w:eastAsia="Cambria Math" w:hAnsi="Cambria Math" w:cs="Arial"/>
                  <w:sz w:val="24"/>
                  <w:szCs w:val="24"/>
                </w:rPr>
                <m:t xml:space="preserve"> </m:t>
              </m:r>
            </m:e>
          </m:nary>
          <m:r>
            <m:rPr>
              <m:sty m:val="p"/>
            </m:rPr>
            <w:rPr>
              <w:rFonts w:ascii="Cambria Math" w:eastAsia="Cambria Math" w:hAnsi="Cambria Math" w:cs="Arial"/>
              <w:sz w:val="24"/>
              <w:szCs w:val="24"/>
            </w:rPr>
            <m:t>+</m:t>
          </m:r>
          <m:nary>
            <m:naryPr>
              <m:chr m:val="∑"/>
              <m:limLoc m:val="undOvr"/>
              <m:supHide m:val="1"/>
              <m:ctrlPr>
                <w:rPr>
                  <w:rFonts w:ascii="Cambria Math" w:eastAsia="Cambria Math" w:hAnsi="Cambria Math" w:cs="Arial"/>
                  <w:sz w:val="24"/>
                  <w:szCs w:val="24"/>
                </w:rPr>
              </m:ctrlPr>
            </m:naryPr>
            <m:sub>
              <m:r>
                <m:rPr>
                  <m:sty m:val="p"/>
                </m:rPr>
                <w:rPr>
                  <w:rFonts w:ascii="Cambria Math" w:eastAsia="Cambria Math" w:hAnsi="Cambria Math" w:cs="Arial"/>
                  <w:sz w:val="24"/>
                  <w:szCs w:val="24"/>
                </w:rPr>
                <m:t>j=1</m:t>
              </m:r>
            </m:sub>
            <m:sup/>
            <m:e>
              <m:sSub>
                <m:sSubPr>
                  <m:ctrlPr>
                    <w:rPr>
                      <w:rFonts w:ascii="Cambria Math" w:eastAsia="Cambria Math" w:hAnsi="Cambria Math" w:cs="Arial"/>
                      <w:sz w:val="24"/>
                      <w:szCs w:val="24"/>
                    </w:rPr>
                  </m:ctrlPr>
                </m:sSubPr>
                <m:e>
                  <m:r>
                    <m:rPr>
                      <m:sty m:val="p"/>
                    </m:rPr>
                    <w:rPr>
                      <w:rFonts w:ascii="Cambria Math" w:eastAsia="Cambria Math" w:hAnsi="Cambria Math" w:cs="Arial"/>
                      <w:sz w:val="24"/>
                      <w:szCs w:val="24"/>
                    </w:rPr>
                    <m:t>VCR</m:t>
                  </m:r>
                </m:e>
                <m:sub>
                  <m:r>
                    <m:rPr>
                      <m:sty m:val="p"/>
                    </m:rPr>
                    <w:rPr>
                      <w:rFonts w:ascii="Cambria Math" w:eastAsia="Cambria Math" w:hAnsi="Cambria Math" w:cs="Arial"/>
                      <w:sz w:val="24"/>
                      <w:szCs w:val="24"/>
                    </w:rPr>
                    <m:t>i,l,j</m:t>
                  </m:r>
                </m:sub>
              </m:sSub>
              <m:r>
                <m:rPr>
                  <m:sty m:val="p"/>
                </m:rPr>
                <w:rPr>
                  <w:rFonts w:ascii="Cambria Math" w:eastAsia="Cambria Math" w:hAnsi="Cambria Math" w:cs="Arial"/>
                  <w:sz w:val="24"/>
                  <w:szCs w:val="24"/>
                </w:rPr>
                <m:t xml:space="preserve">× </m:t>
              </m:r>
              <m:sSub>
                <m:sSubPr>
                  <m:ctrlPr>
                    <w:rPr>
                      <w:rFonts w:ascii="Cambria Math" w:eastAsia="Cambria Math" w:hAnsi="Cambria Math" w:cs="Arial"/>
                      <w:sz w:val="24"/>
                      <w:szCs w:val="24"/>
                    </w:rPr>
                  </m:ctrlPr>
                </m:sSubPr>
                <m:e>
                  <m:r>
                    <m:rPr>
                      <m:sty m:val="p"/>
                    </m:rPr>
                    <w:rPr>
                      <w:rFonts w:ascii="Cambria Math" w:eastAsia="Cambria Math" w:hAnsi="Cambria Math" w:cs="Arial"/>
                      <w:sz w:val="24"/>
                      <w:szCs w:val="24"/>
                    </w:rPr>
                    <m:t>Nutrcont</m:t>
                  </m:r>
                </m:e>
                <m:sub>
                  <m:r>
                    <m:rPr>
                      <m:sty m:val="p"/>
                    </m:rPr>
                    <w:rPr>
                      <w:rFonts w:ascii="Cambria Math" w:eastAsia="Cambria Math" w:hAnsi="Cambria Math" w:cs="Arial"/>
                      <w:sz w:val="24"/>
                      <w:szCs w:val="24"/>
                    </w:rPr>
                    <m:t>j</m:t>
                  </m:r>
                </m:sub>
              </m:sSub>
            </m:e>
          </m:nary>
          <m:r>
            <m:rPr>
              <m:sty m:val="p"/>
            </m:rPr>
            <w:rPr>
              <w:rFonts w:ascii="Cambria Math" w:eastAsia="Cambria Math" w:hAnsi="Cambria Math" w:cs="Arial"/>
              <w:sz w:val="24"/>
              <w:szCs w:val="24"/>
            </w:rPr>
            <m:t xml:space="preserve"> + </m:t>
          </m:r>
          <m:nary>
            <m:naryPr>
              <m:chr m:val="∑"/>
              <m:limLoc m:val="undOvr"/>
              <m:supHide m:val="1"/>
              <m:ctrlPr>
                <w:rPr>
                  <w:rFonts w:ascii="Cambria Math" w:eastAsia="Cambria Math" w:hAnsi="Cambria Math" w:cs="Arial"/>
                  <w:sz w:val="24"/>
                  <w:szCs w:val="24"/>
                </w:rPr>
              </m:ctrlPr>
            </m:naryPr>
            <m:sub>
              <m:r>
                <m:rPr>
                  <m:sty m:val="p"/>
                </m:rPr>
                <w:rPr>
                  <w:rFonts w:ascii="Cambria Math" w:eastAsia="Cambria Math" w:hAnsi="Cambria Math" w:cs="Arial"/>
                  <w:sz w:val="24"/>
                  <w:szCs w:val="24"/>
                </w:rPr>
                <m:t>k=1</m:t>
              </m:r>
            </m:sub>
            <m:sup/>
            <m:e>
              <m:sSub>
                <m:sSubPr>
                  <m:ctrlPr>
                    <w:rPr>
                      <w:rFonts w:ascii="Cambria Math" w:eastAsia="Cambria Math" w:hAnsi="Cambria Math" w:cs="Arial"/>
                      <w:sz w:val="24"/>
                      <w:szCs w:val="24"/>
                    </w:rPr>
                  </m:ctrlPr>
                </m:sSubPr>
                <m:e>
                  <m:r>
                    <m:rPr>
                      <m:sty m:val="p"/>
                    </m:rPr>
                    <w:rPr>
                      <w:rFonts w:ascii="Cambria Math" w:eastAsia="Cambria Math" w:hAnsi="Cambria Math" w:cs="Arial"/>
                      <w:sz w:val="24"/>
                      <w:szCs w:val="24"/>
                    </w:rPr>
                    <m:t>Crp</m:t>
                  </m:r>
                </m:e>
                <m:sub>
                  <m:r>
                    <m:rPr>
                      <m:sty m:val="p"/>
                    </m:rPr>
                    <w:rPr>
                      <w:rFonts w:ascii="Cambria Math" w:eastAsia="Cambria Math" w:hAnsi="Cambria Math" w:cs="Arial"/>
                      <w:sz w:val="24"/>
                      <w:szCs w:val="24"/>
                    </w:rPr>
                    <m:t>i,l,k</m:t>
                  </m:r>
                </m:sub>
              </m:sSub>
              <m:r>
                <m:rPr>
                  <m:sty m:val="p"/>
                </m:rPr>
                <w:rPr>
                  <w:rFonts w:ascii="Cambria Math" w:eastAsia="Cambria Math" w:hAnsi="Cambria Math" w:cs="Arial"/>
                  <w:sz w:val="24"/>
                  <w:szCs w:val="24"/>
                </w:rPr>
                <m:t xml:space="preserve"> ×</m:t>
              </m:r>
              <m:sSub>
                <m:sSubPr>
                  <m:ctrlPr>
                    <w:rPr>
                      <w:rFonts w:ascii="Cambria Math" w:eastAsia="Cambria Math" w:hAnsi="Cambria Math" w:cs="Arial"/>
                      <w:sz w:val="24"/>
                      <w:szCs w:val="24"/>
                    </w:rPr>
                  </m:ctrlPr>
                </m:sSubPr>
                <m:e>
                  <m:r>
                    <m:rPr>
                      <m:sty m:val="p"/>
                    </m:rPr>
                    <w:rPr>
                      <w:rFonts w:ascii="Cambria Math" w:eastAsia="Cambria Math" w:hAnsi="Cambria Math" w:cs="Arial"/>
                      <w:sz w:val="24"/>
                      <w:szCs w:val="24"/>
                    </w:rPr>
                    <m:t>Nutrcont</m:t>
                  </m:r>
                </m:e>
                <m:sub>
                  <m:r>
                    <m:rPr>
                      <m:sty m:val="p"/>
                    </m:rPr>
                    <w:rPr>
                      <w:rFonts w:ascii="Cambria Math" w:eastAsia="Cambria Math" w:hAnsi="Cambria Math" w:cs="Arial"/>
                      <w:sz w:val="24"/>
                      <w:szCs w:val="24"/>
                    </w:rPr>
                    <m:t>k</m:t>
                  </m:r>
                </m:sub>
              </m:sSub>
              <m:r>
                <m:rPr>
                  <m:sty m:val="p"/>
                </m:rPr>
                <w:rPr>
                  <w:rFonts w:ascii="Cambria Math" w:eastAsia="Cambria Math" w:hAnsi="Cambria Math" w:cs="Arial"/>
                  <w:sz w:val="24"/>
                  <w:szCs w:val="24"/>
                </w:rPr>
                <m:t xml:space="preserve"> </m:t>
              </m:r>
            </m:e>
          </m:nary>
          <m:r>
            <m:rPr>
              <m:sty m:val="p"/>
            </m:rPr>
            <w:rPr>
              <w:rFonts w:ascii="Cambria Math" w:eastAsia="Cambria Math" w:hAnsi="Cambria Math" w:cs="Arial"/>
              <w:sz w:val="24"/>
              <w:szCs w:val="24"/>
            </w:rPr>
            <m:t xml:space="preserve"> + </m:t>
          </m:r>
          <m:sSub>
            <m:sSubPr>
              <m:ctrlPr>
                <w:rPr>
                  <w:rFonts w:ascii="Cambria Math" w:eastAsia="Cambria Math" w:hAnsi="Cambria Math" w:cs="Arial"/>
                  <w:sz w:val="24"/>
                  <w:szCs w:val="24"/>
                </w:rPr>
              </m:ctrlPr>
            </m:sSubPr>
            <m:e>
              <m:r>
                <m:rPr>
                  <m:sty m:val="p"/>
                </m:rPr>
                <w:rPr>
                  <w:rFonts w:ascii="Cambria Math" w:eastAsia="Cambria Math" w:hAnsi="Cambria Math" w:cs="Arial"/>
                  <w:sz w:val="24"/>
                  <w:szCs w:val="24"/>
                </w:rPr>
                <m:t>HumanexcProcWater</m:t>
              </m:r>
            </m:e>
            <m:sub>
              <m:r>
                <m:rPr>
                  <m:sty m:val="p"/>
                </m:rPr>
                <w:rPr>
                  <w:rFonts w:ascii="Cambria Math" w:eastAsia="Cambria Math" w:hAnsi="Cambria Math" w:cs="Arial"/>
                  <w:sz w:val="24"/>
                  <w:szCs w:val="24"/>
                </w:rPr>
                <m:t xml:space="preserve">i,l </m:t>
              </m:r>
            </m:sub>
          </m:sSub>
          <m:r>
            <m:rPr>
              <m:sty m:val="p"/>
            </m:rPr>
            <w:rPr>
              <w:rFonts w:ascii="Cambria Math" w:eastAsia="Cambria Math" w:hAnsi="Cambria Math" w:cs="Arial"/>
              <w:sz w:val="24"/>
              <w:szCs w:val="24"/>
            </w:rPr>
            <m:t>+WasteAnima</m:t>
          </m:r>
          <m:sSub>
            <m:sSubPr>
              <m:ctrlPr>
                <w:rPr>
                  <w:rFonts w:ascii="Cambria Math" w:eastAsia="Cambria Math" w:hAnsi="Cambria Math" w:cs="Arial"/>
                  <w:sz w:val="24"/>
                  <w:szCs w:val="24"/>
                </w:rPr>
              </m:ctrlPr>
            </m:sSubPr>
            <m:e>
              <m:r>
                <m:rPr>
                  <m:sty m:val="p"/>
                </m:rPr>
                <w:rPr>
                  <w:rFonts w:ascii="Cambria Math" w:eastAsia="Cambria Math" w:hAnsi="Cambria Math" w:cs="Arial"/>
                  <w:sz w:val="24"/>
                  <w:szCs w:val="24"/>
                </w:rPr>
                <m:t>l</m:t>
              </m:r>
            </m:e>
            <m:sub>
              <m:r>
                <m:rPr>
                  <m:sty m:val="p"/>
                </m:rPr>
                <w:rPr>
                  <w:rFonts w:ascii="Cambria Math" w:eastAsia="Cambria Math" w:hAnsi="Cambria Math" w:cs="Arial"/>
                  <w:sz w:val="24"/>
                  <w:szCs w:val="24"/>
                </w:rPr>
                <m:t>i,l</m:t>
              </m:r>
            </m:sub>
          </m:sSub>
          <m:r>
            <m:rPr>
              <m:sty m:val="p"/>
            </m:rPr>
            <w:rPr>
              <w:rFonts w:ascii="Cambria Math" w:eastAsia="Cambria Math" w:hAnsi="Cambria Math" w:cs="Arial"/>
              <w:sz w:val="24"/>
              <w:szCs w:val="24"/>
            </w:rPr>
            <m:t>+Animalmea</m:t>
          </m:r>
          <m:sSub>
            <m:sSubPr>
              <m:ctrlPr>
                <w:rPr>
                  <w:rFonts w:ascii="Cambria Math" w:eastAsia="Cambria Math" w:hAnsi="Cambria Math" w:cs="Arial"/>
                  <w:sz w:val="24"/>
                  <w:szCs w:val="24"/>
                </w:rPr>
              </m:ctrlPr>
            </m:sSubPr>
            <m:e>
              <m:r>
                <m:rPr>
                  <m:sty m:val="p"/>
                </m:rPr>
                <w:rPr>
                  <w:rFonts w:ascii="Cambria Math" w:eastAsia="Cambria Math" w:hAnsi="Cambria Math" w:cs="Arial"/>
                  <w:sz w:val="24"/>
                  <w:szCs w:val="24"/>
                </w:rPr>
                <m:t>l</m:t>
              </m:r>
            </m:e>
            <m:sub>
              <m:r>
                <m:rPr>
                  <m:sty m:val="p"/>
                </m:rPr>
                <w:rPr>
                  <w:rFonts w:ascii="Cambria Math" w:eastAsia="Cambria Math" w:hAnsi="Cambria Math" w:cs="Arial"/>
                  <w:sz w:val="24"/>
                  <w:szCs w:val="24"/>
                </w:rPr>
                <m:t>i,l</m:t>
              </m:r>
            </m:sub>
          </m:sSub>
        </m:oMath>
      </m:oMathPara>
    </w:p>
    <w:p w14:paraId="085DB878" w14:textId="77777777" w:rsidR="00CE4E72" w:rsidRPr="00B90258" w:rsidRDefault="00CE4E72" w:rsidP="006C46D9">
      <w:pPr>
        <w:spacing w:after="0" w:line="480" w:lineRule="auto"/>
        <w:rPr>
          <w:rFonts w:ascii="Arial" w:hAnsi="Arial" w:cs="Arial"/>
          <w:sz w:val="24"/>
          <w:szCs w:val="24"/>
        </w:rPr>
      </w:pPr>
    </w:p>
    <w:p w14:paraId="5E0889A3" w14:textId="7486533C" w:rsidR="00EB6D48" w:rsidRPr="00B90258" w:rsidRDefault="00CE4E72" w:rsidP="006C46D9">
      <w:pPr>
        <w:spacing w:line="480" w:lineRule="auto"/>
        <w:rPr>
          <w:rFonts w:ascii="Arial" w:hAnsi="Arial" w:cs="Arial"/>
          <w:sz w:val="24"/>
          <w:szCs w:val="24"/>
        </w:rPr>
      </w:pPr>
      <w:r w:rsidRPr="00B90258">
        <w:rPr>
          <w:rFonts w:ascii="Arial" w:hAnsi="Arial" w:cs="Arial"/>
          <w:sz w:val="24"/>
          <w:szCs w:val="24"/>
        </w:rPr>
        <w:t xml:space="preserve">Where </w:t>
      </w:r>
      <w:proofErr w:type="spellStart"/>
      <w:r w:rsidRPr="00B90258">
        <w:rPr>
          <w:rFonts w:ascii="Arial" w:hAnsi="Arial" w:cs="Arial"/>
          <w:sz w:val="24"/>
          <w:szCs w:val="24"/>
        </w:rPr>
        <w:t>TR</w:t>
      </w:r>
      <w:r w:rsidRPr="00B90258">
        <w:rPr>
          <w:rFonts w:ascii="Arial" w:hAnsi="Arial" w:cs="Arial"/>
          <w:sz w:val="24"/>
          <w:szCs w:val="24"/>
          <w:vertAlign w:val="subscript"/>
        </w:rPr>
        <w:t>i,l</w:t>
      </w:r>
      <w:proofErr w:type="spellEnd"/>
      <w:r w:rsidRPr="00B90258">
        <w:rPr>
          <w:rFonts w:ascii="Arial" w:hAnsi="Arial" w:cs="Arial"/>
          <w:sz w:val="24"/>
          <w:szCs w:val="24"/>
        </w:rPr>
        <w:t xml:space="preserve"> is the total fertiliser requirement of P for crop rot</w:t>
      </w:r>
      <w:r w:rsidR="008069FF">
        <w:rPr>
          <w:rFonts w:ascii="Arial" w:hAnsi="Arial" w:cs="Arial"/>
          <w:sz w:val="24"/>
          <w:szCs w:val="24"/>
        </w:rPr>
        <w:t>ation (</w:t>
      </w:r>
      <w:proofErr w:type="spellStart"/>
      <w:r w:rsidR="008069FF">
        <w:rPr>
          <w:rFonts w:ascii="Arial" w:hAnsi="Arial" w:cs="Arial"/>
          <w:sz w:val="24"/>
          <w:szCs w:val="24"/>
        </w:rPr>
        <w:t>i</w:t>
      </w:r>
      <w:proofErr w:type="spellEnd"/>
      <w:r w:rsidR="008069FF">
        <w:rPr>
          <w:rFonts w:ascii="Arial" w:hAnsi="Arial" w:cs="Arial"/>
          <w:sz w:val="24"/>
          <w:szCs w:val="24"/>
        </w:rPr>
        <w:t xml:space="preserve">) and soil type (l) (kg </w:t>
      </w:r>
      <w:r w:rsidRPr="00B90258">
        <w:rPr>
          <w:rFonts w:ascii="Arial" w:hAnsi="Arial" w:cs="Arial"/>
          <w:sz w:val="24"/>
          <w:szCs w:val="24"/>
        </w:rPr>
        <w:t>ha</w:t>
      </w:r>
      <w:r w:rsidR="008069FF" w:rsidRPr="008069FF">
        <w:rPr>
          <w:rFonts w:ascii="Arial" w:hAnsi="Arial" w:cs="Arial"/>
          <w:sz w:val="24"/>
          <w:szCs w:val="24"/>
          <w:vertAlign w:val="superscript"/>
        </w:rPr>
        <w:t>-1</w:t>
      </w:r>
      <w:r w:rsidRPr="00B90258">
        <w:rPr>
          <w:rFonts w:ascii="Arial" w:hAnsi="Arial" w:cs="Arial"/>
          <w:sz w:val="24"/>
          <w:szCs w:val="24"/>
        </w:rPr>
        <w:t xml:space="preserve">), </w:t>
      </w:r>
      <w:proofErr w:type="spellStart"/>
      <w:r w:rsidRPr="00B90258">
        <w:rPr>
          <w:rFonts w:ascii="Arial" w:hAnsi="Arial" w:cs="Arial"/>
          <w:sz w:val="24"/>
          <w:szCs w:val="24"/>
        </w:rPr>
        <w:t>MF</w:t>
      </w:r>
      <w:r w:rsidRPr="00B90258">
        <w:rPr>
          <w:rFonts w:ascii="Arial" w:hAnsi="Arial" w:cs="Arial"/>
          <w:sz w:val="24"/>
          <w:szCs w:val="24"/>
          <w:vertAlign w:val="subscript"/>
        </w:rPr>
        <w:t>i,l</w:t>
      </w:r>
      <w:proofErr w:type="spellEnd"/>
      <w:r w:rsidRPr="00B90258">
        <w:rPr>
          <w:rFonts w:ascii="Arial" w:hAnsi="Arial" w:cs="Arial"/>
          <w:sz w:val="24"/>
          <w:szCs w:val="24"/>
        </w:rPr>
        <w:t xml:space="preserve"> is the amount of P from mineral fertili</w:t>
      </w:r>
      <w:r w:rsidR="008069FF">
        <w:rPr>
          <w:rFonts w:ascii="Arial" w:hAnsi="Arial" w:cs="Arial"/>
          <w:sz w:val="24"/>
          <w:szCs w:val="24"/>
        </w:rPr>
        <w:t xml:space="preserve">ser (triple superphosphate) (kg </w:t>
      </w:r>
      <w:r w:rsidRPr="00B90258">
        <w:rPr>
          <w:rFonts w:ascii="Arial" w:hAnsi="Arial" w:cs="Arial"/>
          <w:sz w:val="24"/>
          <w:szCs w:val="24"/>
        </w:rPr>
        <w:t>ha</w:t>
      </w:r>
      <w:r w:rsidR="008069FF" w:rsidRPr="008069FF">
        <w:rPr>
          <w:rFonts w:ascii="Arial" w:hAnsi="Arial" w:cs="Arial"/>
          <w:sz w:val="24"/>
          <w:szCs w:val="24"/>
          <w:vertAlign w:val="superscript"/>
        </w:rPr>
        <w:t>-1</w:t>
      </w:r>
      <w:r w:rsidRPr="00B90258">
        <w:rPr>
          <w:rFonts w:ascii="Arial" w:hAnsi="Arial" w:cs="Arial"/>
          <w:sz w:val="24"/>
          <w:szCs w:val="24"/>
        </w:rPr>
        <w:t xml:space="preserve">). </w:t>
      </w:r>
      <w:proofErr w:type="spellStart"/>
      <w:r w:rsidRPr="00B90258">
        <w:rPr>
          <w:rFonts w:ascii="Arial" w:hAnsi="Arial" w:cs="Arial"/>
          <w:sz w:val="24"/>
          <w:szCs w:val="24"/>
        </w:rPr>
        <w:t>Man</w:t>
      </w:r>
      <w:r w:rsidRPr="00B90258">
        <w:rPr>
          <w:rFonts w:ascii="Arial" w:hAnsi="Arial" w:cs="Arial"/>
          <w:sz w:val="24"/>
          <w:szCs w:val="24"/>
          <w:vertAlign w:val="subscript"/>
        </w:rPr>
        <w:t>i</w:t>
      </w:r>
      <w:proofErr w:type="gramStart"/>
      <w:r w:rsidRPr="00B90258">
        <w:rPr>
          <w:rFonts w:ascii="Arial" w:hAnsi="Arial" w:cs="Arial"/>
          <w:sz w:val="24"/>
          <w:szCs w:val="24"/>
          <w:vertAlign w:val="subscript"/>
        </w:rPr>
        <w:t>,l,a,b</w:t>
      </w:r>
      <w:proofErr w:type="spellEnd"/>
      <w:proofErr w:type="gramEnd"/>
      <w:r w:rsidRPr="00B90258">
        <w:rPr>
          <w:rFonts w:ascii="Arial" w:hAnsi="Arial" w:cs="Arial"/>
          <w:sz w:val="24"/>
          <w:szCs w:val="24"/>
        </w:rPr>
        <w:t xml:space="preserve"> is the volume of applied manure (ton DM) of manure type (b) produced in animal production system type (a)</w:t>
      </w:r>
      <w:r w:rsidR="00CF422B">
        <w:rPr>
          <w:rFonts w:ascii="Arial" w:hAnsi="Arial" w:cs="Arial"/>
          <w:sz w:val="24"/>
          <w:szCs w:val="24"/>
        </w:rPr>
        <w:t xml:space="preserve">. Manure types (b) differed in their nutrient concentrations. </w:t>
      </w:r>
      <w:proofErr w:type="spellStart"/>
      <w:r w:rsidRPr="00B90258">
        <w:rPr>
          <w:rFonts w:ascii="Arial" w:hAnsi="Arial" w:cs="Arial"/>
          <w:sz w:val="24"/>
          <w:szCs w:val="24"/>
        </w:rPr>
        <w:t>ManConc</w:t>
      </w:r>
      <w:r w:rsidRPr="00B90258">
        <w:rPr>
          <w:rFonts w:ascii="Arial" w:hAnsi="Arial" w:cs="Arial"/>
          <w:sz w:val="24"/>
          <w:szCs w:val="24"/>
          <w:vertAlign w:val="subscript"/>
        </w:rPr>
        <w:t>a</w:t>
      </w:r>
      <w:proofErr w:type="gramStart"/>
      <w:r w:rsidRPr="00B90258">
        <w:rPr>
          <w:rFonts w:ascii="Arial" w:hAnsi="Arial" w:cs="Arial"/>
          <w:sz w:val="24"/>
          <w:szCs w:val="24"/>
          <w:vertAlign w:val="subscript"/>
        </w:rPr>
        <w:t>,b</w:t>
      </w:r>
      <w:proofErr w:type="spellEnd"/>
      <w:proofErr w:type="gramEnd"/>
      <w:r w:rsidRPr="00B90258">
        <w:rPr>
          <w:rFonts w:ascii="Arial" w:hAnsi="Arial" w:cs="Arial"/>
          <w:sz w:val="24"/>
          <w:szCs w:val="24"/>
          <w:vertAlign w:val="subscript"/>
        </w:rPr>
        <w:t xml:space="preserve"> </w:t>
      </w:r>
      <w:r w:rsidRPr="00B90258">
        <w:rPr>
          <w:rFonts w:ascii="Arial" w:hAnsi="Arial" w:cs="Arial"/>
          <w:sz w:val="24"/>
          <w:szCs w:val="24"/>
        </w:rPr>
        <w:t>is th</w:t>
      </w:r>
      <w:r w:rsidR="008069FF">
        <w:rPr>
          <w:rFonts w:ascii="Arial" w:hAnsi="Arial" w:cs="Arial"/>
          <w:sz w:val="24"/>
          <w:szCs w:val="24"/>
        </w:rPr>
        <w:t xml:space="preserve">e P concentration in manure (kg </w:t>
      </w:r>
      <w:r w:rsidRPr="00B90258">
        <w:rPr>
          <w:rFonts w:ascii="Arial" w:hAnsi="Arial" w:cs="Arial"/>
          <w:sz w:val="24"/>
          <w:szCs w:val="24"/>
        </w:rPr>
        <w:t>ton</w:t>
      </w:r>
      <w:r w:rsidR="008069FF" w:rsidRPr="008069FF">
        <w:rPr>
          <w:rFonts w:ascii="Arial" w:hAnsi="Arial" w:cs="Arial"/>
          <w:sz w:val="24"/>
          <w:szCs w:val="24"/>
          <w:vertAlign w:val="superscript"/>
        </w:rPr>
        <w:t>-1</w:t>
      </w:r>
      <w:r w:rsidRPr="00B90258">
        <w:rPr>
          <w:rFonts w:ascii="Arial" w:hAnsi="Arial" w:cs="Arial"/>
          <w:sz w:val="24"/>
          <w:szCs w:val="24"/>
        </w:rPr>
        <w:t xml:space="preserve"> DM) per manure type and animal production system </w:t>
      </w:r>
      <w:r w:rsidR="00CF422B">
        <w:rPr>
          <w:rFonts w:ascii="Arial" w:hAnsi="Arial" w:cs="Arial"/>
          <w:sz w:val="24"/>
          <w:szCs w:val="24"/>
        </w:rPr>
        <w:t>type</w:t>
      </w:r>
      <w:r w:rsidRPr="00B90258">
        <w:rPr>
          <w:rFonts w:ascii="Arial" w:hAnsi="Arial" w:cs="Arial"/>
          <w:sz w:val="24"/>
          <w:szCs w:val="24"/>
        </w:rPr>
        <w:t xml:space="preserve">, </w:t>
      </w:r>
      <w:proofErr w:type="spellStart"/>
      <w:r w:rsidRPr="00B90258">
        <w:rPr>
          <w:rFonts w:ascii="Arial" w:hAnsi="Arial" w:cs="Arial"/>
          <w:sz w:val="24"/>
          <w:szCs w:val="24"/>
        </w:rPr>
        <w:t>VCR</w:t>
      </w:r>
      <w:r w:rsidRPr="00B90258">
        <w:rPr>
          <w:rFonts w:ascii="Arial" w:hAnsi="Arial" w:cs="Arial"/>
          <w:sz w:val="24"/>
          <w:szCs w:val="24"/>
          <w:vertAlign w:val="subscript"/>
        </w:rPr>
        <w:t>i,l,j</w:t>
      </w:r>
      <w:proofErr w:type="spellEnd"/>
      <w:r w:rsidRPr="00B90258">
        <w:rPr>
          <w:rFonts w:ascii="Arial" w:hAnsi="Arial" w:cs="Arial"/>
          <w:sz w:val="24"/>
          <w:szCs w:val="24"/>
        </w:rPr>
        <w:t xml:space="preserve"> is the amount of variable crop residue (ton DM) (j) left for crop rotation (</w:t>
      </w:r>
      <w:proofErr w:type="spellStart"/>
      <w:r w:rsidRPr="00B90258">
        <w:rPr>
          <w:rFonts w:ascii="Arial" w:hAnsi="Arial" w:cs="Arial"/>
          <w:sz w:val="24"/>
          <w:szCs w:val="24"/>
        </w:rPr>
        <w:t>i</w:t>
      </w:r>
      <w:proofErr w:type="spellEnd"/>
      <w:r w:rsidRPr="00B90258">
        <w:rPr>
          <w:rFonts w:ascii="Arial" w:hAnsi="Arial" w:cs="Arial"/>
          <w:sz w:val="24"/>
          <w:szCs w:val="24"/>
        </w:rPr>
        <w:t xml:space="preserve">) on soil type (l). </w:t>
      </w:r>
      <w:proofErr w:type="spellStart"/>
      <w:r w:rsidRPr="00B90258">
        <w:rPr>
          <w:rFonts w:ascii="Arial" w:hAnsi="Arial" w:cs="Arial"/>
          <w:sz w:val="24"/>
          <w:szCs w:val="24"/>
        </w:rPr>
        <w:t>Nutrcont</w:t>
      </w:r>
      <w:r w:rsidRPr="00B90258">
        <w:rPr>
          <w:rFonts w:ascii="Arial" w:hAnsi="Arial" w:cs="Arial"/>
          <w:sz w:val="24"/>
          <w:szCs w:val="24"/>
          <w:vertAlign w:val="subscript"/>
        </w:rPr>
        <w:t>j</w:t>
      </w:r>
      <w:proofErr w:type="spellEnd"/>
      <w:r w:rsidRPr="00B90258">
        <w:rPr>
          <w:rFonts w:ascii="Arial" w:hAnsi="Arial" w:cs="Arial"/>
          <w:sz w:val="24"/>
          <w:szCs w:val="24"/>
          <w:vertAlign w:val="subscript"/>
        </w:rPr>
        <w:t xml:space="preserve">, </w:t>
      </w:r>
      <w:r w:rsidR="008069FF">
        <w:rPr>
          <w:rFonts w:ascii="Arial" w:hAnsi="Arial" w:cs="Arial"/>
          <w:sz w:val="24"/>
          <w:szCs w:val="24"/>
        </w:rPr>
        <w:t xml:space="preserve">is the P content (kg </w:t>
      </w:r>
      <w:r w:rsidRPr="00B90258">
        <w:rPr>
          <w:rFonts w:ascii="Arial" w:hAnsi="Arial" w:cs="Arial"/>
          <w:sz w:val="24"/>
          <w:szCs w:val="24"/>
        </w:rPr>
        <w:t>ton</w:t>
      </w:r>
      <w:r w:rsidR="008069FF" w:rsidRPr="008069FF">
        <w:rPr>
          <w:rFonts w:ascii="Arial" w:hAnsi="Arial" w:cs="Arial"/>
          <w:sz w:val="24"/>
          <w:szCs w:val="24"/>
          <w:vertAlign w:val="superscript"/>
        </w:rPr>
        <w:t>-1</w:t>
      </w:r>
      <w:r w:rsidRPr="00B90258">
        <w:rPr>
          <w:rFonts w:ascii="Arial" w:hAnsi="Arial" w:cs="Arial"/>
          <w:sz w:val="24"/>
          <w:szCs w:val="24"/>
        </w:rPr>
        <w:t xml:space="preserve"> DM) in variable crop residue (j), </w:t>
      </w:r>
      <w:proofErr w:type="spellStart"/>
      <w:r w:rsidRPr="00B90258">
        <w:rPr>
          <w:rFonts w:ascii="Arial" w:hAnsi="Arial" w:cs="Arial"/>
          <w:sz w:val="24"/>
          <w:szCs w:val="24"/>
        </w:rPr>
        <w:t>Crp</w:t>
      </w:r>
      <w:r w:rsidRPr="00B90258">
        <w:rPr>
          <w:rFonts w:ascii="Arial" w:hAnsi="Arial" w:cs="Arial"/>
          <w:sz w:val="24"/>
          <w:szCs w:val="24"/>
          <w:vertAlign w:val="subscript"/>
        </w:rPr>
        <w:t>i</w:t>
      </w:r>
      <w:proofErr w:type="gramStart"/>
      <w:r w:rsidRPr="00B90258">
        <w:rPr>
          <w:rFonts w:ascii="Arial" w:hAnsi="Arial" w:cs="Arial"/>
          <w:sz w:val="24"/>
          <w:szCs w:val="24"/>
          <w:vertAlign w:val="subscript"/>
        </w:rPr>
        <w:t>,l,k</w:t>
      </w:r>
      <w:proofErr w:type="spellEnd"/>
      <w:proofErr w:type="gramEnd"/>
      <w:r w:rsidR="000548CC">
        <w:rPr>
          <w:rFonts w:ascii="Arial" w:hAnsi="Arial" w:cs="Arial"/>
          <w:sz w:val="24"/>
          <w:szCs w:val="24"/>
        </w:rPr>
        <w:t xml:space="preserve"> is the volume of crop product</w:t>
      </w:r>
      <w:r w:rsidRPr="00B90258">
        <w:rPr>
          <w:rFonts w:ascii="Arial" w:hAnsi="Arial" w:cs="Arial"/>
          <w:sz w:val="24"/>
          <w:szCs w:val="24"/>
        </w:rPr>
        <w:t xml:space="preserve"> </w:t>
      </w:r>
      <w:r w:rsidR="000548CC" w:rsidRPr="00B90258">
        <w:rPr>
          <w:rFonts w:ascii="Arial" w:hAnsi="Arial" w:cs="Arial"/>
          <w:sz w:val="24"/>
          <w:szCs w:val="24"/>
        </w:rPr>
        <w:t>(k)</w:t>
      </w:r>
      <w:r w:rsidR="000548CC">
        <w:rPr>
          <w:rFonts w:ascii="Arial" w:hAnsi="Arial" w:cs="Arial"/>
          <w:sz w:val="24"/>
          <w:szCs w:val="24"/>
        </w:rPr>
        <w:t xml:space="preserve"> </w:t>
      </w:r>
      <w:r w:rsidR="00E8323C">
        <w:rPr>
          <w:rFonts w:ascii="Arial" w:hAnsi="Arial" w:cs="Arial"/>
          <w:sz w:val="24"/>
          <w:szCs w:val="24"/>
        </w:rPr>
        <w:t>returned back to the land</w:t>
      </w:r>
      <w:r w:rsidRPr="00B90258">
        <w:rPr>
          <w:rFonts w:ascii="Arial" w:hAnsi="Arial" w:cs="Arial"/>
          <w:sz w:val="24"/>
          <w:szCs w:val="24"/>
        </w:rPr>
        <w:t xml:space="preserve"> (t</w:t>
      </w:r>
      <w:r w:rsidR="008069FF">
        <w:rPr>
          <w:rFonts w:ascii="Arial" w:hAnsi="Arial" w:cs="Arial"/>
          <w:sz w:val="24"/>
          <w:szCs w:val="24"/>
        </w:rPr>
        <w:t xml:space="preserve">on DM </w:t>
      </w:r>
      <w:r w:rsidRPr="00B90258">
        <w:rPr>
          <w:rFonts w:ascii="Arial" w:hAnsi="Arial" w:cs="Arial"/>
          <w:sz w:val="24"/>
          <w:szCs w:val="24"/>
        </w:rPr>
        <w:t>ha</w:t>
      </w:r>
      <w:r w:rsidR="008069FF" w:rsidRPr="008069FF">
        <w:rPr>
          <w:rFonts w:ascii="Arial" w:hAnsi="Arial" w:cs="Arial"/>
          <w:sz w:val="24"/>
          <w:szCs w:val="24"/>
          <w:vertAlign w:val="superscript"/>
        </w:rPr>
        <w:t>-1</w:t>
      </w:r>
      <w:r w:rsidRPr="00B90258">
        <w:rPr>
          <w:rFonts w:ascii="Arial" w:hAnsi="Arial" w:cs="Arial"/>
          <w:sz w:val="24"/>
          <w:szCs w:val="24"/>
        </w:rPr>
        <w:t xml:space="preserve">), </w:t>
      </w:r>
      <w:proofErr w:type="spellStart"/>
      <w:r w:rsidRPr="00B90258">
        <w:rPr>
          <w:rFonts w:ascii="Arial" w:hAnsi="Arial" w:cs="Arial"/>
          <w:sz w:val="24"/>
          <w:szCs w:val="24"/>
        </w:rPr>
        <w:t>Nutrcont</w:t>
      </w:r>
      <w:r w:rsidRPr="00B90258">
        <w:rPr>
          <w:rFonts w:ascii="Arial" w:hAnsi="Arial" w:cs="Arial"/>
          <w:sz w:val="24"/>
          <w:szCs w:val="24"/>
          <w:vertAlign w:val="subscript"/>
        </w:rPr>
        <w:t>k</w:t>
      </w:r>
      <w:proofErr w:type="spellEnd"/>
      <w:r w:rsidRPr="00B90258">
        <w:rPr>
          <w:rFonts w:ascii="Arial" w:hAnsi="Arial" w:cs="Arial"/>
          <w:sz w:val="24"/>
          <w:szCs w:val="24"/>
        </w:rPr>
        <w:t xml:space="preserve"> is the P content of crop product </w:t>
      </w:r>
      <w:r w:rsidR="000548CC" w:rsidRPr="00B90258">
        <w:rPr>
          <w:rFonts w:ascii="Arial" w:hAnsi="Arial" w:cs="Arial"/>
          <w:sz w:val="24"/>
          <w:szCs w:val="24"/>
        </w:rPr>
        <w:t>(k)</w:t>
      </w:r>
      <w:r w:rsidR="000548CC">
        <w:rPr>
          <w:rFonts w:ascii="Arial" w:hAnsi="Arial" w:cs="Arial"/>
          <w:sz w:val="24"/>
          <w:szCs w:val="24"/>
        </w:rPr>
        <w:t xml:space="preserve"> </w:t>
      </w:r>
      <w:r w:rsidR="00E8323C">
        <w:rPr>
          <w:rFonts w:ascii="Arial" w:hAnsi="Arial" w:cs="Arial"/>
          <w:sz w:val="24"/>
          <w:szCs w:val="24"/>
        </w:rPr>
        <w:t>returned back to the land</w:t>
      </w:r>
      <w:r w:rsidRPr="00B90258">
        <w:rPr>
          <w:rFonts w:ascii="Arial" w:hAnsi="Arial" w:cs="Arial"/>
          <w:sz w:val="24"/>
          <w:szCs w:val="24"/>
        </w:rPr>
        <w:t xml:space="preserve">. </w:t>
      </w:r>
      <w:proofErr w:type="spellStart"/>
      <w:r w:rsidRPr="00B90258">
        <w:rPr>
          <w:rFonts w:ascii="Arial" w:hAnsi="Arial" w:cs="Arial"/>
          <w:sz w:val="24"/>
          <w:szCs w:val="24"/>
        </w:rPr>
        <w:t>HumanexcProcWater</w:t>
      </w:r>
      <w:r w:rsidRPr="00B90258">
        <w:rPr>
          <w:rFonts w:ascii="Arial" w:hAnsi="Arial" w:cs="Arial"/>
          <w:sz w:val="24"/>
          <w:szCs w:val="24"/>
          <w:vertAlign w:val="subscript"/>
        </w:rPr>
        <w:t>i</w:t>
      </w:r>
      <w:proofErr w:type="gramStart"/>
      <w:r w:rsidRPr="00B90258">
        <w:rPr>
          <w:rFonts w:ascii="Arial" w:hAnsi="Arial" w:cs="Arial"/>
          <w:sz w:val="24"/>
          <w:szCs w:val="24"/>
          <w:vertAlign w:val="subscript"/>
        </w:rPr>
        <w:t>,l</w:t>
      </w:r>
      <w:proofErr w:type="spellEnd"/>
      <w:proofErr w:type="gramEnd"/>
      <w:r w:rsidRPr="00B90258">
        <w:rPr>
          <w:rFonts w:ascii="Arial" w:hAnsi="Arial" w:cs="Arial"/>
          <w:sz w:val="24"/>
          <w:szCs w:val="24"/>
          <w:vertAlign w:val="subscript"/>
        </w:rPr>
        <w:t xml:space="preserve"> </w:t>
      </w:r>
      <w:r w:rsidR="008069FF">
        <w:rPr>
          <w:rFonts w:ascii="Arial" w:hAnsi="Arial" w:cs="Arial"/>
          <w:sz w:val="24"/>
          <w:szCs w:val="24"/>
        </w:rPr>
        <w:t xml:space="preserve"> is the amount of P (kg </w:t>
      </w:r>
      <w:r w:rsidRPr="00B90258">
        <w:rPr>
          <w:rFonts w:ascii="Arial" w:hAnsi="Arial" w:cs="Arial"/>
          <w:sz w:val="24"/>
          <w:szCs w:val="24"/>
        </w:rPr>
        <w:t>ha</w:t>
      </w:r>
      <w:r w:rsidR="008069FF" w:rsidRPr="008069FF">
        <w:rPr>
          <w:rFonts w:ascii="Arial" w:hAnsi="Arial" w:cs="Arial"/>
          <w:sz w:val="24"/>
          <w:szCs w:val="24"/>
          <w:vertAlign w:val="superscript"/>
        </w:rPr>
        <w:t>-1</w:t>
      </w:r>
      <w:r w:rsidRPr="00B90258">
        <w:rPr>
          <w:rFonts w:ascii="Arial" w:hAnsi="Arial" w:cs="Arial"/>
          <w:sz w:val="24"/>
          <w:szCs w:val="24"/>
        </w:rPr>
        <w:t xml:space="preserve">) from recycled human excreta and industrial processing water. </w:t>
      </w:r>
      <w:proofErr w:type="spellStart"/>
      <w:r w:rsidRPr="00B90258">
        <w:rPr>
          <w:rFonts w:ascii="Arial" w:hAnsi="Arial" w:cs="Arial"/>
          <w:sz w:val="24"/>
          <w:szCs w:val="24"/>
        </w:rPr>
        <w:t>WasteAnimal</w:t>
      </w:r>
      <w:r w:rsidRPr="00B90258">
        <w:rPr>
          <w:rFonts w:ascii="Arial" w:hAnsi="Arial" w:cs="Arial"/>
          <w:sz w:val="24"/>
          <w:szCs w:val="24"/>
          <w:vertAlign w:val="subscript"/>
        </w:rPr>
        <w:t>i</w:t>
      </w:r>
      <w:proofErr w:type="gramStart"/>
      <w:r w:rsidRPr="00B90258">
        <w:rPr>
          <w:rFonts w:ascii="Arial" w:hAnsi="Arial" w:cs="Arial"/>
          <w:sz w:val="24"/>
          <w:szCs w:val="24"/>
          <w:vertAlign w:val="subscript"/>
        </w:rPr>
        <w:t>,l</w:t>
      </w:r>
      <w:proofErr w:type="spellEnd"/>
      <w:proofErr w:type="gramEnd"/>
      <w:r w:rsidR="008069FF">
        <w:rPr>
          <w:rFonts w:ascii="Arial" w:hAnsi="Arial" w:cs="Arial"/>
          <w:sz w:val="24"/>
          <w:szCs w:val="24"/>
        </w:rPr>
        <w:t xml:space="preserve"> is the amount of P (kg </w:t>
      </w:r>
      <w:r w:rsidRPr="00B90258">
        <w:rPr>
          <w:rFonts w:ascii="Arial" w:hAnsi="Arial" w:cs="Arial"/>
          <w:sz w:val="24"/>
          <w:szCs w:val="24"/>
        </w:rPr>
        <w:t>ha</w:t>
      </w:r>
      <w:r w:rsidR="008069FF" w:rsidRPr="008069FF">
        <w:rPr>
          <w:rFonts w:ascii="Arial" w:hAnsi="Arial" w:cs="Arial"/>
          <w:sz w:val="24"/>
          <w:szCs w:val="24"/>
          <w:vertAlign w:val="superscript"/>
        </w:rPr>
        <w:t>-1</w:t>
      </w:r>
      <w:r w:rsidRPr="00B90258">
        <w:rPr>
          <w:rFonts w:ascii="Arial" w:hAnsi="Arial" w:cs="Arial"/>
          <w:sz w:val="24"/>
          <w:szCs w:val="24"/>
        </w:rPr>
        <w:t xml:space="preserve">) from recycled waste of ASF, and </w:t>
      </w:r>
      <w:proofErr w:type="spellStart"/>
      <w:r w:rsidRPr="00B90258">
        <w:rPr>
          <w:rFonts w:ascii="Arial" w:hAnsi="Arial" w:cs="Arial"/>
          <w:sz w:val="24"/>
          <w:szCs w:val="24"/>
        </w:rPr>
        <w:t>Animalmeal</w:t>
      </w:r>
      <w:r w:rsidRPr="00B90258">
        <w:rPr>
          <w:rFonts w:ascii="Arial" w:hAnsi="Arial" w:cs="Arial"/>
          <w:sz w:val="24"/>
          <w:szCs w:val="24"/>
          <w:vertAlign w:val="subscript"/>
        </w:rPr>
        <w:t>i,l</w:t>
      </w:r>
      <w:proofErr w:type="spellEnd"/>
      <w:r w:rsidRPr="00B90258">
        <w:rPr>
          <w:rFonts w:ascii="Arial" w:hAnsi="Arial" w:cs="Arial"/>
          <w:sz w:val="24"/>
          <w:szCs w:val="24"/>
          <w:vertAlign w:val="subscript"/>
        </w:rPr>
        <w:t xml:space="preserve">  </w:t>
      </w:r>
      <w:r w:rsidR="008069FF">
        <w:rPr>
          <w:rFonts w:ascii="Arial" w:hAnsi="Arial" w:cs="Arial"/>
          <w:sz w:val="24"/>
          <w:szCs w:val="24"/>
        </w:rPr>
        <w:t xml:space="preserve">is the amount of P (kg </w:t>
      </w:r>
      <w:r w:rsidRPr="00B90258">
        <w:rPr>
          <w:rFonts w:ascii="Arial" w:hAnsi="Arial" w:cs="Arial"/>
          <w:sz w:val="24"/>
          <w:szCs w:val="24"/>
        </w:rPr>
        <w:t>ha</w:t>
      </w:r>
      <w:r w:rsidR="008069FF" w:rsidRPr="008069FF">
        <w:rPr>
          <w:rFonts w:ascii="Arial" w:hAnsi="Arial" w:cs="Arial"/>
          <w:sz w:val="24"/>
          <w:szCs w:val="24"/>
          <w:vertAlign w:val="superscript"/>
        </w:rPr>
        <w:t>-1</w:t>
      </w:r>
      <w:r w:rsidRPr="00B90258">
        <w:rPr>
          <w:rFonts w:ascii="Arial" w:hAnsi="Arial" w:cs="Arial"/>
          <w:sz w:val="24"/>
          <w:szCs w:val="24"/>
        </w:rPr>
        <w:t>) from recycled animal meal. We did not allow fertilisation of grassland by crop residues or crop products</w:t>
      </w:r>
      <w:r w:rsidR="00E8323C">
        <w:rPr>
          <w:rFonts w:ascii="Arial" w:hAnsi="Arial" w:cs="Arial"/>
          <w:sz w:val="24"/>
          <w:szCs w:val="24"/>
        </w:rPr>
        <w:t xml:space="preserve"> returned back to the land</w:t>
      </w:r>
      <w:r w:rsidRPr="00B90258">
        <w:rPr>
          <w:rFonts w:ascii="Arial" w:hAnsi="Arial" w:cs="Arial"/>
          <w:sz w:val="24"/>
          <w:szCs w:val="24"/>
        </w:rPr>
        <w:t>.</w:t>
      </w:r>
      <w:r w:rsidR="004C4B7B" w:rsidRPr="00B90258">
        <w:rPr>
          <w:rFonts w:ascii="Arial" w:hAnsi="Arial" w:cs="Arial"/>
          <w:sz w:val="24"/>
          <w:szCs w:val="24"/>
        </w:rPr>
        <w:t xml:space="preserve"> </w:t>
      </w:r>
      <w:r w:rsidR="004C4B7B" w:rsidRPr="00B90258">
        <w:rPr>
          <w:rFonts w:ascii="Arial" w:hAnsi="Arial" w:cs="Arial"/>
          <w:sz w:val="24"/>
          <w:szCs w:val="24"/>
        </w:rPr>
        <w:br/>
      </w:r>
    </w:p>
    <w:p w14:paraId="44DEC379" w14:textId="77A504B3" w:rsidR="007F2ADC" w:rsidRPr="00B90258" w:rsidRDefault="007F2ADC" w:rsidP="006C46D9">
      <w:pPr>
        <w:spacing w:line="480" w:lineRule="auto"/>
        <w:rPr>
          <w:rFonts w:ascii="Arial" w:hAnsi="Arial" w:cs="Arial"/>
          <w:sz w:val="24"/>
          <w:szCs w:val="24"/>
        </w:rPr>
      </w:pPr>
    </w:p>
    <w:p w14:paraId="5A0C7FBD" w14:textId="60342958" w:rsidR="003A3C0E" w:rsidRPr="00B90258" w:rsidRDefault="005577E7" w:rsidP="006C46D9">
      <w:pPr>
        <w:spacing w:after="0" w:line="480" w:lineRule="auto"/>
        <w:rPr>
          <w:rFonts w:ascii="Arial" w:hAnsi="Arial" w:cs="Arial"/>
          <w:sz w:val="24"/>
          <w:szCs w:val="24"/>
        </w:rPr>
      </w:pPr>
      <w:r>
        <w:rPr>
          <w:rFonts w:ascii="Arial" w:hAnsi="Arial" w:cs="Arial"/>
          <w:sz w:val="24"/>
          <w:szCs w:val="24"/>
        </w:rPr>
        <w:lastRenderedPageBreak/>
        <w:t xml:space="preserve">Table S2 </w:t>
      </w:r>
      <w:r w:rsidR="003A3C0E" w:rsidRPr="00B90258">
        <w:rPr>
          <w:rFonts w:ascii="Arial" w:hAnsi="Arial" w:cs="Arial"/>
          <w:sz w:val="24"/>
          <w:szCs w:val="24"/>
        </w:rPr>
        <w:t>Total requirement (TR) of</w:t>
      </w:r>
      <w:r w:rsidR="00BE03EE">
        <w:rPr>
          <w:rFonts w:ascii="Arial" w:hAnsi="Arial" w:cs="Arial"/>
          <w:sz w:val="24"/>
          <w:szCs w:val="24"/>
        </w:rPr>
        <w:t xml:space="preserve"> </w:t>
      </w:r>
      <w:r w:rsidR="00B30E4B">
        <w:rPr>
          <w:rFonts w:ascii="Arial" w:hAnsi="Arial" w:cs="Arial"/>
          <w:sz w:val="24"/>
          <w:szCs w:val="24"/>
        </w:rPr>
        <w:t>phosphorus (</w:t>
      </w:r>
      <w:r w:rsidR="00847849" w:rsidRPr="00B90258">
        <w:rPr>
          <w:rFonts w:ascii="Arial" w:hAnsi="Arial" w:cs="Arial"/>
          <w:sz w:val="24"/>
          <w:szCs w:val="24"/>
        </w:rPr>
        <w:t>P</w:t>
      </w:r>
      <w:r w:rsidR="00B30E4B">
        <w:rPr>
          <w:rFonts w:ascii="Arial" w:hAnsi="Arial" w:cs="Arial"/>
          <w:sz w:val="24"/>
          <w:szCs w:val="24"/>
        </w:rPr>
        <w:t>)</w:t>
      </w:r>
      <w:r w:rsidR="003A3C0E" w:rsidRPr="00B90258">
        <w:rPr>
          <w:rFonts w:ascii="Arial" w:hAnsi="Arial" w:cs="Arial"/>
          <w:sz w:val="24"/>
          <w:szCs w:val="24"/>
        </w:rPr>
        <w:t xml:space="preserve"> by </w:t>
      </w:r>
      <w:r w:rsidR="008069FF">
        <w:rPr>
          <w:rFonts w:ascii="Arial" w:hAnsi="Arial" w:cs="Arial"/>
          <w:sz w:val="24"/>
          <w:szCs w:val="24"/>
        </w:rPr>
        <w:t xml:space="preserve">crop rotation and soil type (kg </w:t>
      </w:r>
      <w:r w:rsidR="003A3C0E" w:rsidRPr="00B90258">
        <w:rPr>
          <w:rFonts w:ascii="Arial" w:hAnsi="Arial" w:cs="Arial"/>
          <w:sz w:val="24"/>
          <w:szCs w:val="24"/>
        </w:rPr>
        <w:t>ha</w:t>
      </w:r>
      <w:r w:rsidR="008069FF" w:rsidRPr="008069FF">
        <w:rPr>
          <w:rFonts w:ascii="Arial" w:hAnsi="Arial" w:cs="Arial"/>
          <w:sz w:val="24"/>
          <w:szCs w:val="24"/>
          <w:vertAlign w:val="superscript"/>
        </w:rPr>
        <w:t>-1</w:t>
      </w:r>
      <w:r w:rsidR="003A3C0E" w:rsidRPr="00B90258">
        <w:rPr>
          <w:rFonts w:ascii="Arial" w:hAnsi="Arial" w:cs="Arial"/>
          <w:sz w:val="24"/>
          <w:szCs w:val="24"/>
        </w:rPr>
        <w:t>)</w:t>
      </w:r>
    </w:p>
    <w:tbl>
      <w:tblPr>
        <w:tblW w:w="5000" w:type="pct"/>
        <w:tblCellMar>
          <w:left w:w="70" w:type="dxa"/>
          <w:right w:w="70" w:type="dxa"/>
        </w:tblCellMar>
        <w:tblLook w:val="04A0" w:firstRow="1" w:lastRow="0" w:firstColumn="1" w:lastColumn="0" w:noHBand="0" w:noVBand="1"/>
      </w:tblPr>
      <w:tblGrid>
        <w:gridCol w:w="2041"/>
        <w:gridCol w:w="1107"/>
        <w:gridCol w:w="1074"/>
        <w:gridCol w:w="613"/>
        <w:gridCol w:w="1075"/>
        <w:gridCol w:w="1472"/>
        <w:gridCol w:w="1690"/>
      </w:tblGrid>
      <w:tr w:rsidR="009B7963" w:rsidRPr="00B90258" w14:paraId="2F6C8F85" w14:textId="77777777" w:rsidTr="00525323">
        <w:trPr>
          <w:trHeight w:val="300"/>
        </w:trPr>
        <w:tc>
          <w:tcPr>
            <w:tcW w:w="1192" w:type="pct"/>
            <w:tcBorders>
              <w:top w:val="single" w:sz="4" w:space="0" w:color="auto"/>
              <w:left w:val="nil"/>
              <w:bottom w:val="single" w:sz="4" w:space="0" w:color="auto"/>
              <w:right w:val="nil"/>
            </w:tcBorders>
            <w:shd w:val="clear" w:color="auto" w:fill="auto"/>
            <w:noWrap/>
            <w:hideMark/>
          </w:tcPr>
          <w:p w14:paraId="52DE47E9" w14:textId="77777777" w:rsidR="00847849" w:rsidRPr="00B90258" w:rsidRDefault="00847849" w:rsidP="006C46D9">
            <w:pPr>
              <w:spacing w:after="0" w:line="480" w:lineRule="auto"/>
              <w:rPr>
                <w:rFonts w:ascii="Arial" w:eastAsia="Times New Roman" w:hAnsi="Arial" w:cs="Arial"/>
                <w:color w:val="000000"/>
                <w:lang w:eastAsia="nl-NL"/>
              </w:rPr>
            </w:pPr>
            <w:r w:rsidRPr="00B90258">
              <w:rPr>
                <w:rFonts w:ascii="Arial" w:eastAsia="Times New Roman" w:hAnsi="Arial" w:cs="Arial"/>
                <w:color w:val="000000"/>
                <w:lang w:eastAsia="nl-NL"/>
              </w:rPr>
              <w:t> </w:t>
            </w:r>
          </w:p>
        </w:tc>
        <w:tc>
          <w:tcPr>
            <w:tcW w:w="208" w:type="pct"/>
            <w:tcBorders>
              <w:top w:val="single" w:sz="4" w:space="0" w:color="auto"/>
              <w:left w:val="nil"/>
              <w:bottom w:val="single" w:sz="4" w:space="0" w:color="auto"/>
              <w:right w:val="nil"/>
            </w:tcBorders>
            <w:shd w:val="clear" w:color="auto" w:fill="auto"/>
            <w:noWrap/>
            <w:hideMark/>
          </w:tcPr>
          <w:p w14:paraId="347989B7" w14:textId="77777777" w:rsidR="00847849" w:rsidRPr="00B90258" w:rsidRDefault="00847849" w:rsidP="006C46D9">
            <w:pPr>
              <w:spacing w:after="0" w:line="480" w:lineRule="auto"/>
              <w:rPr>
                <w:rFonts w:ascii="Arial" w:eastAsia="Times New Roman" w:hAnsi="Arial" w:cs="Arial"/>
                <w:color w:val="000000"/>
                <w:lang w:eastAsia="nl-NL"/>
              </w:rPr>
            </w:pPr>
            <w:r w:rsidRPr="00B90258">
              <w:rPr>
                <w:rFonts w:ascii="Arial" w:eastAsia="Times New Roman" w:hAnsi="Arial" w:cs="Arial"/>
                <w:color w:val="000000"/>
                <w:lang w:eastAsia="nl-NL"/>
              </w:rPr>
              <w:t> </w:t>
            </w:r>
          </w:p>
        </w:tc>
        <w:tc>
          <w:tcPr>
            <w:tcW w:w="1723" w:type="pct"/>
            <w:gridSpan w:val="3"/>
            <w:tcBorders>
              <w:top w:val="single" w:sz="4" w:space="0" w:color="auto"/>
              <w:left w:val="nil"/>
              <w:bottom w:val="single" w:sz="4" w:space="0" w:color="auto"/>
              <w:right w:val="nil"/>
            </w:tcBorders>
            <w:shd w:val="clear" w:color="auto" w:fill="auto"/>
            <w:noWrap/>
            <w:hideMark/>
          </w:tcPr>
          <w:p w14:paraId="35A503AE" w14:textId="3EACF1B9" w:rsidR="00847849" w:rsidRPr="00B90258" w:rsidRDefault="00847849" w:rsidP="008069FF">
            <w:pPr>
              <w:spacing w:after="0" w:line="480" w:lineRule="auto"/>
              <w:jc w:val="center"/>
              <w:rPr>
                <w:rFonts w:ascii="Arial" w:eastAsia="Times New Roman" w:hAnsi="Arial" w:cs="Arial"/>
                <w:color w:val="000000"/>
                <w:lang w:eastAsia="nl-NL"/>
              </w:rPr>
            </w:pPr>
            <w:r w:rsidRPr="00B90258">
              <w:rPr>
                <w:rFonts w:ascii="Arial" w:eastAsia="Times New Roman" w:hAnsi="Arial" w:cs="Arial"/>
                <w:color w:val="000000"/>
                <w:lang w:eastAsia="nl-NL"/>
              </w:rPr>
              <w:t>TR (kg</w:t>
            </w:r>
            <w:r w:rsidR="008069FF">
              <w:rPr>
                <w:rFonts w:ascii="Arial" w:eastAsia="Times New Roman" w:hAnsi="Arial" w:cs="Arial"/>
                <w:color w:val="000000"/>
                <w:lang w:eastAsia="nl-NL"/>
              </w:rPr>
              <w:t xml:space="preserve"> </w:t>
            </w:r>
            <w:r w:rsidRPr="00B90258">
              <w:rPr>
                <w:rFonts w:ascii="Arial" w:eastAsia="Times New Roman" w:hAnsi="Arial" w:cs="Arial"/>
                <w:color w:val="000000"/>
                <w:lang w:eastAsia="nl-NL"/>
              </w:rPr>
              <w:t>ha</w:t>
            </w:r>
            <w:r w:rsidR="008069FF" w:rsidRPr="008069FF">
              <w:rPr>
                <w:rFonts w:ascii="Arial" w:hAnsi="Arial" w:cs="Arial"/>
                <w:sz w:val="24"/>
                <w:szCs w:val="24"/>
                <w:vertAlign w:val="superscript"/>
              </w:rPr>
              <w:t>-1</w:t>
            </w:r>
            <w:r w:rsidRPr="00B90258">
              <w:rPr>
                <w:rFonts w:ascii="Arial" w:eastAsia="Times New Roman" w:hAnsi="Arial" w:cs="Arial"/>
                <w:color w:val="000000"/>
                <w:lang w:eastAsia="nl-NL"/>
              </w:rPr>
              <w:t>)</w:t>
            </w:r>
          </w:p>
        </w:tc>
        <w:tc>
          <w:tcPr>
            <w:tcW w:w="878" w:type="pct"/>
            <w:tcBorders>
              <w:top w:val="single" w:sz="4" w:space="0" w:color="auto"/>
              <w:left w:val="nil"/>
              <w:bottom w:val="single" w:sz="4" w:space="0" w:color="auto"/>
              <w:right w:val="nil"/>
            </w:tcBorders>
            <w:shd w:val="clear" w:color="auto" w:fill="auto"/>
            <w:noWrap/>
          </w:tcPr>
          <w:p w14:paraId="168AE7A8" w14:textId="0BC22B5D" w:rsidR="00847849" w:rsidRPr="00B90258" w:rsidRDefault="00847849" w:rsidP="006C46D9">
            <w:pPr>
              <w:spacing w:after="0" w:line="480" w:lineRule="auto"/>
              <w:jc w:val="center"/>
              <w:rPr>
                <w:rFonts w:ascii="Arial" w:eastAsia="Times New Roman" w:hAnsi="Arial" w:cs="Arial"/>
                <w:color w:val="000000"/>
                <w:lang w:eastAsia="nl-NL"/>
              </w:rPr>
            </w:pPr>
          </w:p>
        </w:tc>
        <w:tc>
          <w:tcPr>
            <w:tcW w:w="998" w:type="pct"/>
            <w:tcBorders>
              <w:top w:val="single" w:sz="4" w:space="0" w:color="auto"/>
              <w:left w:val="nil"/>
              <w:bottom w:val="single" w:sz="4" w:space="0" w:color="auto"/>
              <w:right w:val="nil"/>
            </w:tcBorders>
            <w:shd w:val="clear" w:color="auto" w:fill="auto"/>
            <w:noWrap/>
          </w:tcPr>
          <w:p w14:paraId="69E5C968" w14:textId="136507CA" w:rsidR="00847849" w:rsidRPr="00B90258" w:rsidRDefault="00847849" w:rsidP="006C46D9">
            <w:pPr>
              <w:spacing w:after="0" w:line="480" w:lineRule="auto"/>
              <w:jc w:val="right"/>
              <w:rPr>
                <w:rFonts w:ascii="Arial" w:eastAsia="Times New Roman" w:hAnsi="Arial" w:cs="Arial"/>
                <w:color w:val="000000"/>
                <w:lang w:eastAsia="nl-NL"/>
              </w:rPr>
            </w:pPr>
          </w:p>
        </w:tc>
      </w:tr>
      <w:tr w:rsidR="00B24429" w:rsidRPr="00B90258" w14:paraId="3A3385D7" w14:textId="77777777" w:rsidTr="00525323">
        <w:trPr>
          <w:trHeight w:val="315"/>
        </w:trPr>
        <w:tc>
          <w:tcPr>
            <w:tcW w:w="1192" w:type="pct"/>
            <w:tcBorders>
              <w:top w:val="nil"/>
              <w:left w:val="nil"/>
              <w:bottom w:val="single" w:sz="4" w:space="0" w:color="auto"/>
              <w:right w:val="nil"/>
            </w:tcBorders>
            <w:shd w:val="clear" w:color="auto" w:fill="auto"/>
            <w:noWrap/>
            <w:hideMark/>
          </w:tcPr>
          <w:p w14:paraId="72CABB01" w14:textId="77777777" w:rsidR="00847849" w:rsidRPr="00B90258" w:rsidRDefault="00847849" w:rsidP="006C46D9">
            <w:pPr>
              <w:spacing w:after="0" w:line="480" w:lineRule="auto"/>
              <w:rPr>
                <w:rFonts w:ascii="Arial" w:eastAsia="Times New Roman" w:hAnsi="Arial" w:cs="Arial"/>
                <w:color w:val="000000"/>
                <w:lang w:eastAsia="nl-NL"/>
              </w:rPr>
            </w:pPr>
            <w:proofErr w:type="spellStart"/>
            <w:r w:rsidRPr="00B90258">
              <w:rPr>
                <w:rFonts w:ascii="Arial" w:eastAsia="Times New Roman" w:hAnsi="Arial" w:cs="Arial"/>
                <w:color w:val="000000"/>
                <w:lang w:eastAsia="nl-NL"/>
              </w:rPr>
              <w:t>Rotation</w:t>
            </w:r>
            <w:r w:rsidRPr="00B90258">
              <w:rPr>
                <w:rFonts w:ascii="Arial" w:eastAsia="Times New Roman" w:hAnsi="Arial" w:cs="Arial"/>
                <w:color w:val="000000"/>
                <w:vertAlign w:val="superscript"/>
                <w:lang w:eastAsia="nl-NL"/>
              </w:rPr>
              <w:t>a</w:t>
            </w:r>
            <w:proofErr w:type="spellEnd"/>
          </w:p>
        </w:tc>
        <w:tc>
          <w:tcPr>
            <w:tcW w:w="208" w:type="pct"/>
            <w:tcBorders>
              <w:top w:val="nil"/>
              <w:left w:val="nil"/>
              <w:bottom w:val="single" w:sz="4" w:space="0" w:color="auto"/>
              <w:right w:val="nil"/>
            </w:tcBorders>
            <w:shd w:val="clear" w:color="auto" w:fill="auto"/>
            <w:noWrap/>
            <w:hideMark/>
          </w:tcPr>
          <w:p w14:paraId="6674FF76" w14:textId="77777777" w:rsidR="00847849" w:rsidRPr="00B90258" w:rsidRDefault="00847849" w:rsidP="006C46D9">
            <w:pPr>
              <w:spacing w:after="0" w:line="480" w:lineRule="auto"/>
              <w:rPr>
                <w:rFonts w:ascii="Arial" w:eastAsia="Times New Roman" w:hAnsi="Arial" w:cs="Arial"/>
                <w:color w:val="000000"/>
                <w:lang w:eastAsia="nl-NL"/>
              </w:rPr>
            </w:pPr>
            <w:r w:rsidRPr="00B90258">
              <w:rPr>
                <w:rFonts w:ascii="Arial" w:eastAsia="Times New Roman" w:hAnsi="Arial" w:cs="Arial"/>
                <w:color w:val="000000"/>
                <w:lang w:eastAsia="nl-NL"/>
              </w:rPr>
              <w:t>Land type</w:t>
            </w:r>
          </w:p>
        </w:tc>
        <w:tc>
          <w:tcPr>
            <w:tcW w:w="659" w:type="pct"/>
            <w:tcBorders>
              <w:top w:val="nil"/>
              <w:left w:val="nil"/>
              <w:bottom w:val="single" w:sz="4" w:space="0" w:color="auto"/>
              <w:right w:val="nil"/>
            </w:tcBorders>
            <w:shd w:val="clear" w:color="auto" w:fill="auto"/>
            <w:noWrap/>
          </w:tcPr>
          <w:p w14:paraId="31793380" w14:textId="25E88A74" w:rsidR="00847849" w:rsidRPr="00B90258" w:rsidRDefault="00847849" w:rsidP="006C46D9">
            <w:pPr>
              <w:spacing w:after="0" w:line="480" w:lineRule="auto"/>
              <w:jc w:val="right"/>
              <w:rPr>
                <w:rFonts w:ascii="Arial" w:eastAsia="Times New Roman" w:hAnsi="Arial" w:cs="Arial"/>
                <w:color w:val="000000"/>
                <w:lang w:eastAsia="nl-NL"/>
              </w:rPr>
            </w:pPr>
          </w:p>
        </w:tc>
        <w:tc>
          <w:tcPr>
            <w:tcW w:w="405" w:type="pct"/>
            <w:tcBorders>
              <w:top w:val="nil"/>
              <w:left w:val="nil"/>
              <w:bottom w:val="single" w:sz="4" w:space="0" w:color="auto"/>
              <w:right w:val="nil"/>
            </w:tcBorders>
            <w:shd w:val="clear" w:color="auto" w:fill="auto"/>
            <w:noWrap/>
            <w:hideMark/>
          </w:tcPr>
          <w:p w14:paraId="11B982FB" w14:textId="77777777" w:rsidR="00847849" w:rsidRPr="00B90258" w:rsidRDefault="00847849" w:rsidP="006C46D9">
            <w:pPr>
              <w:spacing w:after="0" w:line="480" w:lineRule="auto"/>
              <w:jc w:val="right"/>
              <w:rPr>
                <w:rFonts w:ascii="Arial" w:eastAsia="Times New Roman" w:hAnsi="Arial" w:cs="Arial"/>
                <w:color w:val="000000"/>
                <w:lang w:eastAsia="nl-NL"/>
              </w:rPr>
            </w:pPr>
            <w:r w:rsidRPr="00B90258">
              <w:rPr>
                <w:rFonts w:ascii="Arial" w:eastAsia="Times New Roman" w:hAnsi="Arial" w:cs="Arial"/>
                <w:color w:val="000000"/>
                <w:lang w:eastAsia="nl-NL"/>
              </w:rPr>
              <w:t>P</w:t>
            </w:r>
          </w:p>
        </w:tc>
        <w:tc>
          <w:tcPr>
            <w:tcW w:w="659" w:type="pct"/>
            <w:tcBorders>
              <w:top w:val="nil"/>
              <w:left w:val="nil"/>
              <w:bottom w:val="single" w:sz="4" w:space="0" w:color="auto"/>
              <w:right w:val="nil"/>
            </w:tcBorders>
            <w:shd w:val="clear" w:color="auto" w:fill="auto"/>
            <w:noWrap/>
          </w:tcPr>
          <w:p w14:paraId="14E2839E" w14:textId="65145536" w:rsidR="00847849" w:rsidRPr="00B90258" w:rsidRDefault="00847849" w:rsidP="006C46D9">
            <w:pPr>
              <w:spacing w:after="0" w:line="480" w:lineRule="auto"/>
              <w:jc w:val="right"/>
              <w:rPr>
                <w:rFonts w:ascii="Arial" w:eastAsia="Times New Roman" w:hAnsi="Arial" w:cs="Arial"/>
                <w:color w:val="000000"/>
                <w:lang w:eastAsia="nl-NL"/>
              </w:rPr>
            </w:pPr>
          </w:p>
        </w:tc>
        <w:tc>
          <w:tcPr>
            <w:tcW w:w="878" w:type="pct"/>
            <w:tcBorders>
              <w:top w:val="nil"/>
              <w:left w:val="nil"/>
              <w:bottom w:val="single" w:sz="4" w:space="0" w:color="auto"/>
              <w:right w:val="nil"/>
            </w:tcBorders>
            <w:shd w:val="clear" w:color="auto" w:fill="auto"/>
            <w:noWrap/>
          </w:tcPr>
          <w:p w14:paraId="50E01339" w14:textId="5815E6FC" w:rsidR="00847849" w:rsidRPr="00B90258" w:rsidRDefault="00847849" w:rsidP="006C46D9">
            <w:pPr>
              <w:spacing w:after="0" w:line="480" w:lineRule="auto"/>
              <w:jc w:val="right"/>
              <w:rPr>
                <w:rFonts w:ascii="Arial" w:eastAsia="Times New Roman" w:hAnsi="Arial" w:cs="Arial"/>
                <w:color w:val="000000"/>
                <w:lang w:eastAsia="nl-NL"/>
              </w:rPr>
            </w:pPr>
          </w:p>
        </w:tc>
        <w:tc>
          <w:tcPr>
            <w:tcW w:w="998" w:type="pct"/>
            <w:tcBorders>
              <w:top w:val="nil"/>
              <w:left w:val="nil"/>
              <w:bottom w:val="single" w:sz="4" w:space="0" w:color="auto"/>
              <w:right w:val="nil"/>
            </w:tcBorders>
            <w:shd w:val="clear" w:color="auto" w:fill="auto"/>
            <w:noWrap/>
          </w:tcPr>
          <w:p w14:paraId="3F4E4ED8" w14:textId="5B4B40BD" w:rsidR="00847849" w:rsidRPr="00B90258" w:rsidRDefault="00847849" w:rsidP="006C46D9">
            <w:pPr>
              <w:spacing w:after="0" w:line="480" w:lineRule="auto"/>
              <w:jc w:val="right"/>
              <w:rPr>
                <w:rFonts w:ascii="Arial" w:eastAsia="Times New Roman" w:hAnsi="Arial" w:cs="Arial"/>
                <w:color w:val="000000"/>
                <w:lang w:eastAsia="nl-NL"/>
              </w:rPr>
            </w:pPr>
          </w:p>
        </w:tc>
      </w:tr>
      <w:tr w:rsidR="00847849" w:rsidRPr="00B90258" w14:paraId="51FF7CF4" w14:textId="77777777" w:rsidTr="00525323">
        <w:trPr>
          <w:trHeight w:val="300"/>
        </w:trPr>
        <w:tc>
          <w:tcPr>
            <w:tcW w:w="1192" w:type="pct"/>
            <w:tcBorders>
              <w:top w:val="nil"/>
              <w:left w:val="nil"/>
              <w:bottom w:val="nil"/>
              <w:right w:val="nil"/>
            </w:tcBorders>
            <w:shd w:val="clear" w:color="auto" w:fill="auto"/>
            <w:noWrap/>
            <w:hideMark/>
          </w:tcPr>
          <w:p w14:paraId="65A26CFC" w14:textId="77777777" w:rsidR="00847849" w:rsidRPr="00B90258" w:rsidRDefault="00847849" w:rsidP="006C46D9">
            <w:pPr>
              <w:spacing w:after="0" w:line="480" w:lineRule="auto"/>
              <w:rPr>
                <w:rFonts w:ascii="Arial" w:eastAsia="Times New Roman" w:hAnsi="Arial" w:cs="Arial"/>
                <w:color w:val="000000"/>
                <w:lang w:eastAsia="nl-NL"/>
              </w:rPr>
            </w:pPr>
            <w:r w:rsidRPr="00B90258">
              <w:rPr>
                <w:rFonts w:ascii="Arial" w:eastAsia="Times New Roman" w:hAnsi="Arial" w:cs="Arial"/>
                <w:color w:val="000000"/>
                <w:lang w:eastAsia="nl-NL"/>
              </w:rPr>
              <w:t>G</w:t>
            </w:r>
          </w:p>
        </w:tc>
        <w:tc>
          <w:tcPr>
            <w:tcW w:w="208" w:type="pct"/>
            <w:tcBorders>
              <w:top w:val="nil"/>
              <w:left w:val="nil"/>
              <w:bottom w:val="nil"/>
              <w:right w:val="nil"/>
            </w:tcBorders>
            <w:shd w:val="clear" w:color="auto" w:fill="auto"/>
            <w:noWrap/>
            <w:hideMark/>
          </w:tcPr>
          <w:p w14:paraId="233BDE42" w14:textId="77777777" w:rsidR="00847849" w:rsidRPr="00B90258" w:rsidRDefault="00847849" w:rsidP="006C46D9">
            <w:pPr>
              <w:spacing w:after="0" w:line="480" w:lineRule="auto"/>
              <w:rPr>
                <w:rFonts w:ascii="Arial" w:eastAsia="Times New Roman" w:hAnsi="Arial" w:cs="Arial"/>
                <w:color w:val="000000"/>
                <w:lang w:eastAsia="nl-NL"/>
              </w:rPr>
            </w:pPr>
            <w:r w:rsidRPr="00B90258">
              <w:rPr>
                <w:rFonts w:ascii="Arial" w:eastAsia="Times New Roman" w:hAnsi="Arial" w:cs="Arial"/>
                <w:color w:val="000000"/>
                <w:lang w:eastAsia="nl-NL"/>
              </w:rPr>
              <w:t>Clay</w:t>
            </w:r>
          </w:p>
        </w:tc>
        <w:tc>
          <w:tcPr>
            <w:tcW w:w="659" w:type="pct"/>
            <w:tcBorders>
              <w:top w:val="nil"/>
              <w:left w:val="nil"/>
              <w:bottom w:val="nil"/>
              <w:right w:val="nil"/>
            </w:tcBorders>
            <w:shd w:val="clear" w:color="auto" w:fill="auto"/>
            <w:noWrap/>
          </w:tcPr>
          <w:p w14:paraId="4ACA543B" w14:textId="70FF81C7" w:rsidR="00847849" w:rsidRPr="00B90258" w:rsidRDefault="00847849" w:rsidP="006C46D9">
            <w:pPr>
              <w:spacing w:after="0" w:line="480" w:lineRule="auto"/>
              <w:jc w:val="right"/>
              <w:rPr>
                <w:rFonts w:ascii="Arial" w:eastAsia="Times New Roman" w:hAnsi="Arial" w:cs="Arial"/>
                <w:color w:val="000000"/>
                <w:lang w:eastAsia="nl-NL"/>
              </w:rPr>
            </w:pPr>
          </w:p>
        </w:tc>
        <w:tc>
          <w:tcPr>
            <w:tcW w:w="405" w:type="pct"/>
            <w:tcBorders>
              <w:top w:val="nil"/>
              <w:left w:val="nil"/>
              <w:bottom w:val="nil"/>
              <w:right w:val="nil"/>
            </w:tcBorders>
            <w:shd w:val="clear" w:color="auto" w:fill="auto"/>
            <w:noWrap/>
            <w:hideMark/>
          </w:tcPr>
          <w:p w14:paraId="4F0E357F" w14:textId="77777777" w:rsidR="00847849" w:rsidRPr="00B90258" w:rsidRDefault="00847849" w:rsidP="006C46D9">
            <w:pPr>
              <w:spacing w:after="0" w:line="480" w:lineRule="auto"/>
              <w:jc w:val="right"/>
              <w:rPr>
                <w:rFonts w:ascii="Arial" w:eastAsia="Times New Roman" w:hAnsi="Arial" w:cs="Arial"/>
                <w:color w:val="000000"/>
                <w:lang w:eastAsia="nl-NL"/>
              </w:rPr>
            </w:pPr>
            <w:r w:rsidRPr="00B90258">
              <w:rPr>
                <w:rFonts w:ascii="Arial" w:eastAsia="Times New Roman" w:hAnsi="Arial" w:cs="Arial"/>
                <w:color w:val="000000"/>
                <w:lang w:eastAsia="nl-NL"/>
              </w:rPr>
              <w:t>47</w:t>
            </w:r>
          </w:p>
        </w:tc>
        <w:tc>
          <w:tcPr>
            <w:tcW w:w="659" w:type="pct"/>
            <w:tcBorders>
              <w:top w:val="nil"/>
              <w:left w:val="nil"/>
              <w:bottom w:val="nil"/>
              <w:right w:val="nil"/>
            </w:tcBorders>
            <w:shd w:val="clear" w:color="auto" w:fill="auto"/>
            <w:noWrap/>
          </w:tcPr>
          <w:p w14:paraId="6F272FB6" w14:textId="15229772" w:rsidR="00847849" w:rsidRPr="00B90258" w:rsidRDefault="00847849" w:rsidP="006C46D9">
            <w:pPr>
              <w:spacing w:after="0" w:line="480" w:lineRule="auto"/>
              <w:jc w:val="right"/>
              <w:rPr>
                <w:rFonts w:ascii="Arial" w:eastAsia="Times New Roman" w:hAnsi="Arial" w:cs="Arial"/>
                <w:color w:val="000000"/>
                <w:lang w:eastAsia="nl-NL"/>
              </w:rPr>
            </w:pPr>
          </w:p>
        </w:tc>
        <w:tc>
          <w:tcPr>
            <w:tcW w:w="878" w:type="pct"/>
            <w:tcBorders>
              <w:top w:val="nil"/>
              <w:left w:val="nil"/>
              <w:bottom w:val="nil"/>
              <w:right w:val="nil"/>
            </w:tcBorders>
            <w:shd w:val="clear" w:color="auto" w:fill="auto"/>
            <w:noWrap/>
          </w:tcPr>
          <w:p w14:paraId="4D5E4C82" w14:textId="6B18B678" w:rsidR="00847849" w:rsidRPr="00B90258" w:rsidRDefault="00847849" w:rsidP="006C46D9">
            <w:pPr>
              <w:spacing w:after="0" w:line="480" w:lineRule="auto"/>
              <w:jc w:val="right"/>
              <w:rPr>
                <w:rFonts w:ascii="Arial" w:eastAsia="Times New Roman" w:hAnsi="Arial" w:cs="Arial"/>
                <w:color w:val="000000"/>
                <w:lang w:eastAsia="nl-NL"/>
              </w:rPr>
            </w:pPr>
          </w:p>
        </w:tc>
        <w:tc>
          <w:tcPr>
            <w:tcW w:w="998" w:type="pct"/>
            <w:tcBorders>
              <w:top w:val="nil"/>
              <w:left w:val="nil"/>
              <w:bottom w:val="nil"/>
              <w:right w:val="nil"/>
            </w:tcBorders>
            <w:shd w:val="clear" w:color="auto" w:fill="auto"/>
            <w:noWrap/>
          </w:tcPr>
          <w:p w14:paraId="35A9E694" w14:textId="2E1D136E" w:rsidR="00847849" w:rsidRPr="00B90258" w:rsidRDefault="00847849" w:rsidP="006C46D9">
            <w:pPr>
              <w:spacing w:after="0" w:line="480" w:lineRule="auto"/>
              <w:jc w:val="right"/>
              <w:rPr>
                <w:rFonts w:ascii="Arial" w:eastAsia="Times New Roman" w:hAnsi="Arial" w:cs="Arial"/>
                <w:color w:val="000000"/>
                <w:lang w:eastAsia="nl-NL"/>
              </w:rPr>
            </w:pPr>
          </w:p>
        </w:tc>
      </w:tr>
      <w:tr w:rsidR="00847849" w:rsidRPr="00B90258" w14:paraId="0CCB992F" w14:textId="77777777" w:rsidTr="00525323">
        <w:trPr>
          <w:trHeight w:val="300"/>
        </w:trPr>
        <w:tc>
          <w:tcPr>
            <w:tcW w:w="1192" w:type="pct"/>
            <w:tcBorders>
              <w:top w:val="nil"/>
              <w:left w:val="nil"/>
              <w:bottom w:val="nil"/>
              <w:right w:val="nil"/>
            </w:tcBorders>
            <w:shd w:val="clear" w:color="auto" w:fill="auto"/>
            <w:noWrap/>
            <w:hideMark/>
          </w:tcPr>
          <w:p w14:paraId="51697787" w14:textId="77777777" w:rsidR="00847849" w:rsidRPr="00B90258" w:rsidRDefault="00847849" w:rsidP="006C46D9">
            <w:pPr>
              <w:spacing w:after="0" w:line="480" w:lineRule="auto"/>
              <w:rPr>
                <w:rFonts w:ascii="Arial" w:eastAsia="Times New Roman" w:hAnsi="Arial" w:cs="Arial"/>
                <w:color w:val="000000"/>
                <w:lang w:eastAsia="nl-NL"/>
              </w:rPr>
            </w:pPr>
            <w:r w:rsidRPr="00B90258">
              <w:rPr>
                <w:rFonts w:ascii="Arial" w:eastAsia="Times New Roman" w:hAnsi="Arial" w:cs="Arial"/>
                <w:color w:val="000000"/>
                <w:lang w:eastAsia="nl-NL"/>
              </w:rPr>
              <w:t>M</w:t>
            </w:r>
          </w:p>
        </w:tc>
        <w:tc>
          <w:tcPr>
            <w:tcW w:w="208" w:type="pct"/>
            <w:tcBorders>
              <w:top w:val="nil"/>
              <w:left w:val="nil"/>
              <w:bottom w:val="nil"/>
              <w:right w:val="nil"/>
            </w:tcBorders>
            <w:shd w:val="clear" w:color="auto" w:fill="auto"/>
            <w:noWrap/>
            <w:hideMark/>
          </w:tcPr>
          <w:p w14:paraId="561B5C8B" w14:textId="77777777" w:rsidR="00847849" w:rsidRPr="00B90258" w:rsidRDefault="00847849" w:rsidP="006C46D9">
            <w:pPr>
              <w:spacing w:after="0" w:line="480" w:lineRule="auto"/>
              <w:rPr>
                <w:rFonts w:ascii="Arial" w:eastAsia="Times New Roman" w:hAnsi="Arial" w:cs="Arial"/>
                <w:color w:val="000000"/>
                <w:lang w:eastAsia="nl-NL"/>
              </w:rPr>
            </w:pPr>
            <w:r w:rsidRPr="00B90258">
              <w:rPr>
                <w:rFonts w:ascii="Arial" w:eastAsia="Times New Roman" w:hAnsi="Arial" w:cs="Arial"/>
                <w:color w:val="000000"/>
                <w:lang w:eastAsia="nl-NL"/>
              </w:rPr>
              <w:t>Clay</w:t>
            </w:r>
          </w:p>
        </w:tc>
        <w:tc>
          <w:tcPr>
            <w:tcW w:w="659" w:type="pct"/>
            <w:tcBorders>
              <w:top w:val="nil"/>
              <w:left w:val="nil"/>
              <w:bottom w:val="nil"/>
              <w:right w:val="nil"/>
            </w:tcBorders>
            <w:shd w:val="clear" w:color="auto" w:fill="auto"/>
            <w:noWrap/>
          </w:tcPr>
          <w:p w14:paraId="72BA2CEA" w14:textId="2C7F23ED" w:rsidR="00847849" w:rsidRPr="00B90258" w:rsidRDefault="00847849" w:rsidP="006C46D9">
            <w:pPr>
              <w:spacing w:after="0" w:line="480" w:lineRule="auto"/>
              <w:jc w:val="right"/>
              <w:rPr>
                <w:rFonts w:ascii="Arial" w:eastAsia="Times New Roman" w:hAnsi="Arial" w:cs="Arial"/>
                <w:color w:val="000000"/>
                <w:lang w:eastAsia="nl-NL"/>
              </w:rPr>
            </w:pPr>
          </w:p>
        </w:tc>
        <w:tc>
          <w:tcPr>
            <w:tcW w:w="405" w:type="pct"/>
            <w:tcBorders>
              <w:top w:val="nil"/>
              <w:left w:val="nil"/>
              <w:bottom w:val="nil"/>
              <w:right w:val="nil"/>
            </w:tcBorders>
            <w:shd w:val="clear" w:color="auto" w:fill="auto"/>
            <w:noWrap/>
            <w:hideMark/>
          </w:tcPr>
          <w:p w14:paraId="6B5A06D7" w14:textId="77777777" w:rsidR="00847849" w:rsidRPr="00B90258" w:rsidRDefault="00847849" w:rsidP="006C46D9">
            <w:pPr>
              <w:spacing w:after="0" w:line="480" w:lineRule="auto"/>
              <w:jc w:val="right"/>
              <w:rPr>
                <w:rFonts w:ascii="Arial" w:eastAsia="Times New Roman" w:hAnsi="Arial" w:cs="Arial"/>
                <w:color w:val="000000"/>
                <w:lang w:eastAsia="nl-NL"/>
              </w:rPr>
            </w:pPr>
            <w:r w:rsidRPr="00B90258">
              <w:rPr>
                <w:rFonts w:ascii="Arial" w:eastAsia="Times New Roman" w:hAnsi="Arial" w:cs="Arial"/>
                <w:color w:val="000000"/>
                <w:lang w:eastAsia="nl-NL"/>
              </w:rPr>
              <w:t>32</w:t>
            </w:r>
          </w:p>
        </w:tc>
        <w:tc>
          <w:tcPr>
            <w:tcW w:w="659" w:type="pct"/>
            <w:tcBorders>
              <w:top w:val="nil"/>
              <w:left w:val="nil"/>
              <w:bottom w:val="nil"/>
              <w:right w:val="nil"/>
            </w:tcBorders>
            <w:shd w:val="clear" w:color="auto" w:fill="auto"/>
            <w:noWrap/>
          </w:tcPr>
          <w:p w14:paraId="77C54D47" w14:textId="24920115" w:rsidR="00847849" w:rsidRPr="00B90258" w:rsidRDefault="00847849" w:rsidP="006C46D9">
            <w:pPr>
              <w:spacing w:after="0" w:line="480" w:lineRule="auto"/>
              <w:jc w:val="right"/>
              <w:rPr>
                <w:rFonts w:ascii="Arial" w:eastAsia="Times New Roman" w:hAnsi="Arial" w:cs="Arial"/>
                <w:color w:val="000000"/>
                <w:lang w:eastAsia="nl-NL"/>
              </w:rPr>
            </w:pPr>
          </w:p>
        </w:tc>
        <w:tc>
          <w:tcPr>
            <w:tcW w:w="878" w:type="pct"/>
            <w:tcBorders>
              <w:top w:val="nil"/>
              <w:left w:val="nil"/>
              <w:bottom w:val="nil"/>
              <w:right w:val="nil"/>
            </w:tcBorders>
            <w:shd w:val="clear" w:color="auto" w:fill="auto"/>
            <w:noWrap/>
          </w:tcPr>
          <w:p w14:paraId="6732A1A4" w14:textId="10404F22" w:rsidR="00847849" w:rsidRPr="00B90258" w:rsidRDefault="00847849" w:rsidP="006C46D9">
            <w:pPr>
              <w:spacing w:after="0" w:line="480" w:lineRule="auto"/>
              <w:jc w:val="right"/>
              <w:rPr>
                <w:rFonts w:ascii="Arial" w:eastAsia="Times New Roman" w:hAnsi="Arial" w:cs="Arial"/>
                <w:color w:val="000000"/>
                <w:lang w:eastAsia="nl-NL"/>
              </w:rPr>
            </w:pPr>
          </w:p>
        </w:tc>
        <w:tc>
          <w:tcPr>
            <w:tcW w:w="998" w:type="pct"/>
            <w:tcBorders>
              <w:top w:val="nil"/>
              <w:left w:val="nil"/>
              <w:bottom w:val="nil"/>
              <w:right w:val="nil"/>
            </w:tcBorders>
            <w:shd w:val="clear" w:color="auto" w:fill="auto"/>
            <w:noWrap/>
          </w:tcPr>
          <w:p w14:paraId="1C6FEC5E" w14:textId="0E28904A" w:rsidR="00847849" w:rsidRPr="00B90258" w:rsidRDefault="00847849" w:rsidP="006C46D9">
            <w:pPr>
              <w:spacing w:after="0" w:line="480" w:lineRule="auto"/>
              <w:jc w:val="right"/>
              <w:rPr>
                <w:rFonts w:ascii="Arial" w:eastAsia="Times New Roman" w:hAnsi="Arial" w:cs="Arial"/>
                <w:color w:val="000000"/>
                <w:lang w:eastAsia="nl-NL"/>
              </w:rPr>
            </w:pPr>
          </w:p>
        </w:tc>
      </w:tr>
      <w:tr w:rsidR="00847849" w:rsidRPr="00B90258" w14:paraId="5E1F1748" w14:textId="77777777" w:rsidTr="00525323">
        <w:trPr>
          <w:trHeight w:val="300"/>
        </w:trPr>
        <w:tc>
          <w:tcPr>
            <w:tcW w:w="1192" w:type="pct"/>
            <w:tcBorders>
              <w:top w:val="nil"/>
              <w:left w:val="nil"/>
              <w:bottom w:val="nil"/>
              <w:right w:val="nil"/>
            </w:tcBorders>
            <w:shd w:val="clear" w:color="auto" w:fill="auto"/>
            <w:noWrap/>
            <w:hideMark/>
          </w:tcPr>
          <w:p w14:paraId="79C05B0A" w14:textId="77777777" w:rsidR="00847849" w:rsidRPr="00B90258" w:rsidRDefault="00847849" w:rsidP="006C46D9">
            <w:pPr>
              <w:spacing w:after="0" w:line="480" w:lineRule="auto"/>
              <w:rPr>
                <w:rFonts w:ascii="Arial" w:eastAsia="Times New Roman" w:hAnsi="Arial" w:cs="Arial"/>
                <w:color w:val="000000"/>
                <w:lang w:eastAsia="nl-NL"/>
              </w:rPr>
            </w:pPr>
            <w:r w:rsidRPr="00B90258">
              <w:rPr>
                <w:rFonts w:ascii="Arial" w:eastAsia="Times New Roman" w:hAnsi="Arial" w:cs="Arial"/>
                <w:color w:val="000000"/>
                <w:lang w:eastAsia="nl-NL"/>
              </w:rPr>
              <w:t>WOWB</w:t>
            </w:r>
          </w:p>
        </w:tc>
        <w:tc>
          <w:tcPr>
            <w:tcW w:w="208" w:type="pct"/>
            <w:tcBorders>
              <w:top w:val="nil"/>
              <w:left w:val="nil"/>
              <w:bottom w:val="nil"/>
              <w:right w:val="nil"/>
            </w:tcBorders>
            <w:shd w:val="clear" w:color="auto" w:fill="auto"/>
            <w:noWrap/>
            <w:hideMark/>
          </w:tcPr>
          <w:p w14:paraId="63718CF6" w14:textId="77777777" w:rsidR="00847849" w:rsidRPr="00B90258" w:rsidRDefault="00847849" w:rsidP="006C46D9">
            <w:pPr>
              <w:spacing w:after="0" w:line="480" w:lineRule="auto"/>
              <w:rPr>
                <w:rFonts w:ascii="Arial" w:eastAsia="Times New Roman" w:hAnsi="Arial" w:cs="Arial"/>
                <w:color w:val="000000"/>
                <w:lang w:eastAsia="nl-NL"/>
              </w:rPr>
            </w:pPr>
            <w:r w:rsidRPr="00B90258">
              <w:rPr>
                <w:rFonts w:ascii="Arial" w:eastAsia="Times New Roman" w:hAnsi="Arial" w:cs="Arial"/>
                <w:color w:val="000000"/>
                <w:lang w:eastAsia="nl-NL"/>
              </w:rPr>
              <w:t>Clay</w:t>
            </w:r>
          </w:p>
        </w:tc>
        <w:tc>
          <w:tcPr>
            <w:tcW w:w="659" w:type="pct"/>
            <w:tcBorders>
              <w:top w:val="nil"/>
              <w:left w:val="nil"/>
              <w:bottom w:val="nil"/>
              <w:right w:val="nil"/>
            </w:tcBorders>
            <w:shd w:val="clear" w:color="auto" w:fill="auto"/>
            <w:noWrap/>
          </w:tcPr>
          <w:p w14:paraId="16399CA6" w14:textId="45341E8E" w:rsidR="00847849" w:rsidRPr="00B90258" w:rsidRDefault="00847849" w:rsidP="006C46D9">
            <w:pPr>
              <w:spacing w:after="0" w:line="480" w:lineRule="auto"/>
              <w:jc w:val="right"/>
              <w:rPr>
                <w:rFonts w:ascii="Arial" w:eastAsia="Times New Roman" w:hAnsi="Arial" w:cs="Arial"/>
                <w:color w:val="000000"/>
                <w:lang w:eastAsia="nl-NL"/>
              </w:rPr>
            </w:pPr>
          </w:p>
        </w:tc>
        <w:tc>
          <w:tcPr>
            <w:tcW w:w="405" w:type="pct"/>
            <w:tcBorders>
              <w:top w:val="nil"/>
              <w:left w:val="nil"/>
              <w:bottom w:val="nil"/>
              <w:right w:val="nil"/>
            </w:tcBorders>
            <w:shd w:val="clear" w:color="auto" w:fill="auto"/>
            <w:noWrap/>
            <w:hideMark/>
          </w:tcPr>
          <w:p w14:paraId="3B3B59A2" w14:textId="77777777" w:rsidR="00847849" w:rsidRPr="00B90258" w:rsidRDefault="00847849" w:rsidP="006C46D9">
            <w:pPr>
              <w:spacing w:after="0" w:line="480" w:lineRule="auto"/>
              <w:jc w:val="right"/>
              <w:rPr>
                <w:rFonts w:ascii="Arial" w:eastAsia="Times New Roman" w:hAnsi="Arial" w:cs="Arial"/>
                <w:color w:val="000000"/>
                <w:lang w:eastAsia="nl-NL"/>
              </w:rPr>
            </w:pPr>
            <w:r w:rsidRPr="00B90258">
              <w:rPr>
                <w:rFonts w:ascii="Arial" w:eastAsia="Times New Roman" w:hAnsi="Arial" w:cs="Arial"/>
                <w:color w:val="000000"/>
                <w:lang w:eastAsia="nl-NL"/>
              </w:rPr>
              <w:t>25</w:t>
            </w:r>
          </w:p>
        </w:tc>
        <w:tc>
          <w:tcPr>
            <w:tcW w:w="659" w:type="pct"/>
            <w:tcBorders>
              <w:top w:val="nil"/>
              <w:left w:val="nil"/>
              <w:bottom w:val="nil"/>
              <w:right w:val="nil"/>
            </w:tcBorders>
            <w:shd w:val="clear" w:color="auto" w:fill="auto"/>
            <w:noWrap/>
          </w:tcPr>
          <w:p w14:paraId="6EEA60B5" w14:textId="7B8505D9" w:rsidR="00847849" w:rsidRPr="00B90258" w:rsidRDefault="00847849" w:rsidP="006C46D9">
            <w:pPr>
              <w:spacing w:after="0" w:line="480" w:lineRule="auto"/>
              <w:jc w:val="right"/>
              <w:rPr>
                <w:rFonts w:ascii="Arial" w:eastAsia="Times New Roman" w:hAnsi="Arial" w:cs="Arial"/>
                <w:color w:val="000000"/>
                <w:lang w:eastAsia="nl-NL"/>
              </w:rPr>
            </w:pPr>
          </w:p>
        </w:tc>
        <w:tc>
          <w:tcPr>
            <w:tcW w:w="878" w:type="pct"/>
            <w:tcBorders>
              <w:top w:val="nil"/>
              <w:left w:val="nil"/>
              <w:bottom w:val="nil"/>
              <w:right w:val="nil"/>
            </w:tcBorders>
            <w:shd w:val="clear" w:color="auto" w:fill="auto"/>
            <w:noWrap/>
          </w:tcPr>
          <w:p w14:paraId="308CFD2F" w14:textId="393E54FC" w:rsidR="00847849" w:rsidRPr="00B90258" w:rsidRDefault="00847849" w:rsidP="006C46D9">
            <w:pPr>
              <w:spacing w:after="0" w:line="480" w:lineRule="auto"/>
              <w:jc w:val="right"/>
              <w:rPr>
                <w:rFonts w:ascii="Arial" w:eastAsia="Times New Roman" w:hAnsi="Arial" w:cs="Arial"/>
                <w:color w:val="000000"/>
                <w:lang w:eastAsia="nl-NL"/>
              </w:rPr>
            </w:pPr>
          </w:p>
        </w:tc>
        <w:tc>
          <w:tcPr>
            <w:tcW w:w="998" w:type="pct"/>
            <w:tcBorders>
              <w:top w:val="nil"/>
              <w:left w:val="nil"/>
              <w:bottom w:val="nil"/>
              <w:right w:val="nil"/>
            </w:tcBorders>
            <w:shd w:val="clear" w:color="auto" w:fill="auto"/>
            <w:noWrap/>
          </w:tcPr>
          <w:p w14:paraId="2BD9D076" w14:textId="274F2AD4" w:rsidR="00847849" w:rsidRPr="00B90258" w:rsidRDefault="00847849" w:rsidP="006C46D9">
            <w:pPr>
              <w:spacing w:after="0" w:line="480" w:lineRule="auto"/>
              <w:jc w:val="right"/>
              <w:rPr>
                <w:rFonts w:ascii="Arial" w:eastAsia="Times New Roman" w:hAnsi="Arial" w:cs="Arial"/>
                <w:color w:val="000000"/>
                <w:lang w:eastAsia="nl-NL"/>
              </w:rPr>
            </w:pPr>
          </w:p>
        </w:tc>
      </w:tr>
      <w:tr w:rsidR="00847849" w:rsidRPr="00B90258" w14:paraId="161ACF78" w14:textId="77777777" w:rsidTr="00525323">
        <w:trPr>
          <w:trHeight w:val="300"/>
        </w:trPr>
        <w:tc>
          <w:tcPr>
            <w:tcW w:w="1192" w:type="pct"/>
            <w:tcBorders>
              <w:top w:val="nil"/>
              <w:left w:val="nil"/>
              <w:bottom w:val="nil"/>
              <w:right w:val="nil"/>
            </w:tcBorders>
            <w:shd w:val="clear" w:color="auto" w:fill="auto"/>
            <w:noWrap/>
            <w:hideMark/>
          </w:tcPr>
          <w:p w14:paraId="69CD0BE1" w14:textId="77777777" w:rsidR="00847849" w:rsidRPr="00B90258" w:rsidRDefault="00847849" w:rsidP="006C46D9">
            <w:pPr>
              <w:spacing w:after="0" w:line="480" w:lineRule="auto"/>
              <w:rPr>
                <w:rFonts w:ascii="Arial" w:eastAsia="Times New Roman" w:hAnsi="Arial" w:cs="Arial"/>
                <w:color w:val="000000"/>
                <w:lang w:eastAsia="nl-NL"/>
              </w:rPr>
            </w:pPr>
            <w:r w:rsidRPr="00B90258">
              <w:rPr>
                <w:rFonts w:ascii="Arial" w:eastAsia="Times New Roman" w:hAnsi="Arial" w:cs="Arial"/>
                <w:color w:val="000000"/>
                <w:lang w:eastAsia="nl-NL"/>
              </w:rPr>
              <w:t>PWSW</w:t>
            </w:r>
          </w:p>
        </w:tc>
        <w:tc>
          <w:tcPr>
            <w:tcW w:w="208" w:type="pct"/>
            <w:tcBorders>
              <w:top w:val="nil"/>
              <w:left w:val="nil"/>
              <w:bottom w:val="nil"/>
              <w:right w:val="nil"/>
            </w:tcBorders>
            <w:shd w:val="clear" w:color="auto" w:fill="auto"/>
            <w:noWrap/>
            <w:hideMark/>
          </w:tcPr>
          <w:p w14:paraId="7A4DB810" w14:textId="77777777" w:rsidR="00847849" w:rsidRPr="00B90258" w:rsidRDefault="00847849" w:rsidP="006C46D9">
            <w:pPr>
              <w:spacing w:after="0" w:line="480" w:lineRule="auto"/>
              <w:rPr>
                <w:rFonts w:ascii="Arial" w:eastAsia="Times New Roman" w:hAnsi="Arial" w:cs="Arial"/>
                <w:color w:val="000000"/>
                <w:lang w:eastAsia="nl-NL"/>
              </w:rPr>
            </w:pPr>
            <w:r w:rsidRPr="00B90258">
              <w:rPr>
                <w:rFonts w:ascii="Arial" w:eastAsia="Times New Roman" w:hAnsi="Arial" w:cs="Arial"/>
                <w:color w:val="000000"/>
                <w:lang w:eastAsia="nl-NL"/>
              </w:rPr>
              <w:t>Clay</w:t>
            </w:r>
          </w:p>
        </w:tc>
        <w:tc>
          <w:tcPr>
            <w:tcW w:w="659" w:type="pct"/>
            <w:tcBorders>
              <w:top w:val="nil"/>
              <w:left w:val="nil"/>
              <w:bottom w:val="nil"/>
              <w:right w:val="nil"/>
            </w:tcBorders>
            <w:shd w:val="clear" w:color="auto" w:fill="auto"/>
            <w:noWrap/>
          </w:tcPr>
          <w:p w14:paraId="129B2B49" w14:textId="232AD458" w:rsidR="00847849" w:rsidRPr="00B90258" w:rsidRDefault="00847849" w:rsidP="006C46D9">
            <w:pPr>
              <w:spacing w:after="0" w:line="480" w:lineRule="auto"/>
              <w:jc w:val="right"/>
              <w:rPr>
                <w:rFonts w:ascii="Arial" w:eastAsia="Times New Roman" w:hAnsi="Arial" w:cs="Arial"/>
                <w:color w:val="000000"/>
                <w:lang w:eastAsia="nl-NL"/>
              </w:rPr>
            </w:pPr>
          </w:p>
        </w:tc>
        <w:tc>
          <w:tcPr>
            <w:tcW w:w="405" w:type="pct"/>
            <w:tcBorders>
              <w:top w:val="nil"/>
              <w:left w:val="nil"/>
              <w:bottom w:val="nil"/>
              <w:right w:val="nil"/>
            </w:tcBorders>
            <w:shd w:val="clear" w:color="auto" w:fill="auto"/>
            <w:noWrap/>
            <w:hideMark/>
          </w:tcPr>
          <w:p w14:paraId="65D85188" w14:textId="77777777" w:rsidR="00847849" w:rsidRPr="00B90258" w:rsidRDefault="00847849" w:rsidP="006C46D9">
            <w:pPr>
              <w:spacing w:after="0" w:line="480" w:lineRule="auto"/>
              <w:jc w:val="right"/>
              <w:rPr>
                <w:rFonts w:ascii="Arial" w:eastAsia="Times New Roman" w:hAnsi="Arial" w:cs="Arial"/>
                <w:color w:val="000000"/>
                <w:lang w:eastAsia="nl-NL"/>
              </w:rPr>
            </w:pPr>
            <w:r w:rsidRPr="00B90258">
              <w:rPr>
                <w:rFonts w:ascii="Arial" w:eastAsia="Times New Roman" w:hAnsi="Arial" w:cs="Arial"/>
                <w:color w:val="000000"/>
                <w:lang w:eastAsia="nl-NL"/>
              </w:rPr>
              <w:t>29</w:t>
            </w:r>
          </w:p>
        </w:tc>
        <w:tc>
          <w:tcPr>
            <w:tcW w:w="659" w:type="pct"/>
            <w:tcBorders>
              <w:top w:val="nil"/>
              <w:left w:val="nil"/>
              <w:bottom w:val="nil"/>
              <w:right w:val="nil"/>
            </w:tcBorders>
            <w:shd w:val="clear" w:color="auto" w:fill="auto"/>
            <w:noWrap/>
          </w:tcPr>
          <w:p w14:paraId="36BCA938" w14:textId="3D20F8D4" w:rsidR="00847849" w:rsidRPr="00B90258" w:rsidRDefault="00847849" w:rsidP="006C46D9">
            <w:pPr>
              <w:spacing w:after="0" w:line="480" w:lineRule="auto"/>
              <w:jc w:val="right"/>
              <w:rPr>
                <w:rFonts w:ascii="Arial" w:eastAsia="Times New Roman" w:hAnsi="Arial" w:cs="Arial"/>
                <w:color w:val="000000"/>
                <w:lang w:eastAsia="nl-NL"/>
              </w:rPr>
            </w:pPr>
          </w:p>
        </w:tc>
        <w:tc>
          <w:tcPr>
            <w:tcW w:w="878" w:type="pct"/>
            <w:tcBorders>
              <w:top w:val="nil"/>
              <w:left w:val="nil"/>
              <w:bottom w:val="nil"/>
              <w:right w:val="nil"/>
            </w:tcBorders>
            <w:shd w:val="clear" w:color="auto" w:fill="auto"/>
            <w:noWrap/>
          </w:tcPr>
          <w:p w14:paraId="7EB4A8E0" w14:textId="34F6B415" w:rsidR="00847849" w:rsidRPr="00B90258" w:rsidRDefault="00847849" w:rsidP="006C46D9">
            <w:pPr>
              <w:spacing w:after="0" w:line="480" w:lineRule="auto"/>
              <w:jc w:val="right"/>
              <w:rPr>
                <w:rFonts w:ascii="Arial" w:eastAsia="Times New Roman" w:hAnsi="Arial" w:cs="Arial"/>
                <w:color w:val="000000"/>
                <w:lang w:eastAsia="nl-NL"/>
              </w:rPr>
            </w:pPr>
          </w:p>
        </w:tc>
        <w:tc>
          <w:tcPr>
            <w:tcW w:w="998" w:type="pct"/>
            <w:tcBorders>
              <w:top w:val="nil"/>
              <w:left w:val="nil"/>
              <w:bottom w:val="nil"/>
              <w:right w:val="nil"/>
            </w:tcBorders>
            <w:shd w:val="clear" w:color="auto" w:fill="auto"/>
            <w:noWrap/>
          </w:tcPr>
          <w:p w14:paraId="73BF89EA" w14:textId="77676603" w:rsidR="00847849" w:rsidRPr="00B90258" w:rsidRDefault="00847849" w:rsidP="006C46D9">
            <w:pPr>
              <w:spacing w:after="0" w:line="480" w:lineRule="auto"/>
              <w:jc w:val="right"/>
              <w:rPr>
                <w:rFonts w:ascii="Arial" w:eastAsia="Times New Roman" w:hAnsi="Arial" w:cs="Arial"/>
                <w:color w:val="000000"/>
                <w:lang w:eastAsia="nl-NL"/>
              </w:rPr>
            </w:pPr>
          </w:p>
        </w:tc>
      </w:tr>
      <w:tr w:rsidR="00847849" w:rsidRPr="00B90258" w14:paraId="36D5EF94" w14:textId="77777777" w:rsidTr="00525323">
        <w:trPr>
          <w:trHeight w:val="300"/>
        </w:trPr>
        <w:tc>
          <w:tcPr>
            <w:tcW w:w="1192" w:type="pct"/>
            <w:tcBorders>
              <w:top w:val="nil"/>
              <w:left w:val="nil"/>
              <w:bottom w:val="nil"/>
              <w:right w:val="nil"/>
            </w:tcBorders>
            <w:shd w:val="clear" w:color="auto" w:fill="auto"/>
            <w:noWrap/>
            <w:hideMark/>
          </w:tcPr>
          <w:p w14:paraId="1D95F301" w14:textId="77777777" w:rsidR="00847849" w:rsidRPr="00B90258" w:rsidRDefault="00847849" w:rsidP="006C46D9">
            <w:pPr>
              <w:spacing w:after="0" w:line="480" w:lineRule="auto"/>
              <w:rPr>
                <w:rFonts w:ascii="Arial" w:eastAsia="Times New Roman" w:hAnsi="Arial" w:cs="Arial"/>
                <w:color w:val="000000"/>
                <w:lang w:eastAsia="nl-NL"/>
              </w:rPr>
            </w:pPr>
            <w:r w:rsidRPr="00B90258">
              <w:rPr>
                <w:rFonts w:ascii="Arial" w:eastAsia="Times New Roman" w:hAnsi="Arial" w:cs="Arial"/>
                <w:color w:val="000000"/>
                <w:lang w:eastAsia="nl-NL"/>
              </w:rPr>
              <w:t>PBSW</w:t>
            </w:r>
          </w:p>
        </w:tc>
        <w:tc>
          <w:tcPr>
            <w:tcW w:w="208" w:type="pct"/>
            <w:tcBorders>
              <w:top w:val="nil"/>
              <w:left w:val="nil"/>
              <w:bottom w:val="nil"/>
              <w:right w:val="nil"/>
            </w:tcBorders>
            <w:shd w:val="clear" w:color="auto" w:fill="auto"/>
            <w:noWrap/>
            <w:hideMark/>
          </w:tcPr>
          <w:p w14:paraId="1C9840FC" w14:textId="77777777" w:rsidR="00847849" w:rsidRPr="00B90258" w:rsidRDefault="00847849" w:rsidP="006C46D9">
            <w:pPr>
              <w:spacing w:after="0" w:line="480" w:lineRule="auto"/>
              <w:rPr>
                <w:rFonts w:ascii="Arial" w:eastAsia="Times New Roman" w:hAnsi="Arial" w:cs="Arial"/>
                <w:color w:val="000000"/>
                <w:lang w:eastAsia="nl-NL"/>
              </w:rPr>
            </w:pPr>
            <w:r w:rsidRPr="00B90258">
              <w:rPr>
                <w:rFonts w:ascii="Arial" w:eastAsia="Times New Roman" w:hAnsi="Arial" w:cs="Arial"/>
                <w:color w:val="000000"/>
                <w:lang w:eastAsia="nl-NL"/>
              </w:rPr>
              <w:t>Clay</w:t>
            </w:r>
          </w:p>
        </w:tc>
        <w:tc>
          <w:tcPr>
            <w:tcW w:w="659" w:type="pct"/>
            <w:tcBorders>
              <w:top w:val="nil"/>
              <w:left w:val="nil"/>
              <w:bottom w:val="nil"/>
              <w:right w:val="nil"/>
            </w:tcBorders>
            <w:shd w:val="clear" w:color="auto" w:fill="auto"/>
            <w:noWrap/>
          </w:tcPr>
          <w:p w14:paraId="1801D24D" w14:textId="54C17FDE" w:rsidR="00847849" w:rsidRPr="00B90258" w:rsidRDefault="00847849" w:rsidP="006C46D9">
            <w:pPr>
              <w:spacing w:after="0" w:line="480" w:lineRule="auto"/>
              <w:jc w:val="right"/>
              <w:rPr>
                <w:rFonts w:ascii="Arial" w:eastAsia="Times New Roman" w:hAnsi="Arial" w:cs="Arial"/>
                <w:color w:val="000000"/>
                <w:lang w:eastAsia="nl-NL"/>
              </w:rPr>
            </w:pPr>
          </w:p>
        </w:tc>
        <w:tc>
          <w:tcPr>
            <w:tcW w:w="405" w:type="pct"/>
            <w:tcBorders>
              <w:top w:val="nil"/>
              <w:left w:val="nil"/>
              <w:bottom w:val="nil"/>
              <w:right w:val="nil"/>
            </w:tcBorders>
            <w:shd w:val="clear" w:color="auto" w:fill="auto"/>
            <w:noWrap/>
            <w:hideMark/>
          </w:tcPr>
          <w:p w14:paraId="18ED83C8" w14:textId="77777777" w:rsidR="00847849" w:rsidRPr="00B90258" w:rsidRDefault="00847849" w:rsidP="006C46D9">
            <w:pPr>
              <w:spacing w:after="0" w:line="480" w:lineRule="auto"/>
              <w:jc w:val="right"/>
              <w:rPr>
                <w:rFonts w:ascii="Arial" w:eastAsia="Times New Roman" w:hAnsi="Arial" w:cs="Arial"/>
                <w:color w:val="000000"/>
                <w:lang w:eastAsia="nl-NL"/>
              </w:rPr>
            </w:pPr>
            <w:r w:rsidRPr="00B90258">
              <w:rPr>
                <w:rFonts w:ascii="Arial" w:eastAsia="Times New Roman" w:hAnsi="Arial" w:cs="Arial"/>
                <w:color w:val="000000"/>
                <w:lang w:eastAsia="nl-NL"/>
              </w:rPr>
              <w:t>25</w:t>
            </w:r>
          </w:p>
        </w:tc>
        <w:tc>
          <w:tcPr>
            <w:tcW w:w="659" w:type="pct"/>
            <w:tcBorders>
              <w:top w:val="nil"/>
              <w:left w:val="nil"/>
              <w:bottom w:val="nil"/>
              <w:right w:val="nil"/>
            </w:tcBorders>
            <w:shd w:val="clear" w:color="auto" w:fill="auto"/>
            <w:noWrap/>
          </w:tcPr>
          <w:p w14:paraId="6AE53EC9" w14:textId="1E534E61" w:rsidR="00847849" w:rsidRPr="00B90258" w:rsidRDefault="00847849" w:rsidP="006C46D9">
            <w:pPr>
              <w:spacing w:after="0" w:line="480" w:lineRule="auto"/>
              <w:jc w:val="right"/>
              <w:rPr>
                <w:rFonts w:ascii="Arial" w:eastAsia="Times New Roman" w:hAnsi="Arial" w:cs="Arial"/>
                <w:color w:val="000000"/>
                <w:lang w:eastAsia="nl-NL"/>
              </w:rPr>
            </w:pPr>
          </w:p>
        </w:tc>
        <w:tc>
          <w:tcPr>
            <w:tcW w:w="878" w:type="pct"/>
            <w:tcBorders>
              <w:top w:val="nil"/>
              <w:left w:val="nil"/>
              <w:bottom w:val="nil"/>
              <w:right w:val="nil"/>
            </w:tcBorders>
            <w:shd w:val="clear" w:color="auto" w:fill="auto"/>
            <w:noWrap/>
          </w:tcPr>
          <w:p w14:paraId="77A68885" w14:textId="7CF293D6" w:rsidR="00847849" w:rsidRPr="00B90258" w:rsidRDefault="00847849" w:rsidP="006C46D9">
            <w:pPr>
              <w:spacing w:after="0" w:line="480" w:lineRule="auto"/>
              <w:jc w:val="right"/>
              <w:rPr>
                <w:rFonts w:ascii="Arial" w:eastAsia="Times New Roman" w:hAnsi="Arial" w:cs="Arial"/>
                <w:color w:val="000000"/>
                <w:lang w:eastAsia="nl-NL"/>
              </w:rPr>
            </w:pPr>
          </w:p>
        </w:tc>
        <w:tc>
          <w:tcPr>
            <w:tcW w:w="998" w:type="pct"/>
            <w:tcBorders>
              <w:top w:val="nil"/>
              <w:left w:val="nil"/>
              <w:bottom w:val="nil"/>
              <w:right w:val="nil"/>
            </w:tcBorders>
            <w:shd w:val="clear" w:color="auto" w:fill="auto"/>
            <w:noWrap/>
          </w:tcPr>
          <w:p w14:paraId="4AD05EE9" w14:textId="011E6637" w:rsidR="00847849" w:rsidRPr="00B90258" w:rsidRDefault="00847849" w:rsidP="006C46D9">
            <w:pPr>
              <w:spacing w:after="0" w:line="480" w:lineRule="auto"/>
              <w:jc w:val="right"/>
              <w:rPr>
                <w:rFonts w:ascii="Arial" w:eastAsia="Times New Roman" w:hAnsi="Arial" w:cs="Arial"/>
                <w:color w:val="000000"/>
                <w:lang w:eastAsia="nl-NL"/>
              </w:rPr>
            </w:pPr>
          </w:p>
        </w:tc>
      </w:tr>
      <w:tr w:rsidR="00847849" w:rsidRPr="00B90258" w14:paraId="6D8136DC" w14:textId="77777777" w:rsidTr="00525323">
        <w:trPr>
          <w:trHeight w:val="300"/>
        </w:trPr>
        <w:tc>
          <w:tcPr>
            <w:tcW w:w="1192" w:type="pct"/>
            <w:tcBorders>
              <w:top w:val="nil"/>
              <w:left w:val="nil"/>
              <w:bottom w:val="nil"/>
              <w:right w:val="nil"/>
            </w:tcBorders>
            <w:shd w:val="clear" w:color="auto" w:fill="auto"/>
            <w:noWrap/>
            <w:hideMark/>
          </w:tcPr>
          <w:p w14:paraId="4854DFED" w14:textId="77777777" w:rsidR="00847849" w:rsidRPr="00B90258" w:rsidRDefault="00847849" w:rsidP="006C46D9">
            <w:pPr>
              <w:spacing w:after="0" w:line="480" w:lineRule="auto"/>
              <w:rPr>
                <w:rFonts w:ascii="Arial" w:eastAsia="Times New Roman" w:hAnsi="Arial" w:cs="Arial"/>
                <w:color w:val="000000"/>
                <w:lang w:eastAsia="nl-NL"/>
              </w:rPr>
            </w:pPr>
            <w:r w:rsidRPr="00B90258">
              <w:rPr>
                <w:rFonts w:ascii="Arial" w:eastAsia="Times New Roman" w:hAnsi="Arial" w:cs="Arial"/>
                <w:color w:val="000000"/>
                <w:lang w:eastAsia="nl-NL"/>
              </w:rPr>
              <w:t>WOWBS</w:t>
            </w:r>
          </w:p>
        </w:tc>
        <w:tc>
          <w:tcPr>
            <w:tcW w:w="208" w:type="pct"/>
            <w:tcBorders>
              <w:top w:val="nil"/>
              <w:left w:val="nil"/>
              <w:bottom w:val="nil"/>
              <w:right w:val="nil"/>
            </w:tcBorders>
            <w:shd w:val="clear" w:color="auto" w:fill="auto"/>
            <w:noWrap/>
            <w:hideMark/>
          </w:tcPr>
          <w:p w14:paraId="7B1F54CC" w14:textId="77777777" w:rsidR="00847849" w:rsidRPr="00B90258" w:rsidRDefault="00847849" w:rsidP="006C46D9">
            <w:pPr>
              <w:spacing w:after="0" w:line="480" w:lineRule="auto"/>
              <w:rPr>
                <w:rFonts w:ascii="Arial" w:eastAsia="Times New Roman" w:hAnsi="Arial" w:cs="Arial"/>
                <w:color w:val="000000"/>
                <w:lang w:eastAsia="nl-NL"/>
              </w:rPr>
            </w:pPr>
            <w:r w:rsidRPr="00B90258">
              <w:rPr>
                <w:rFonts w:ascii="Arial" w:eastAsia="Times New Roman" w:hAnsi="Arial" w:cs="Arial"/>
                <w:color w:val="000000"/>
                <w:lang w:eastAsia="nl-NL"/>
              </w:rPr>
              <w:t>Clay</w:t>
            </w:r>
          </w:p>
        </w:tc>
        <w:tc>
          <w:tcPr>
            <w:tcW w:w="659" w:type="pct"/>
            <w:tcBorders>
              <w:top w:val="nil"/>
              <w:left w:val="nil"/>
              <w:bottom w:val="nil"/>
              <w:right w:val="nil"/>
            </w:tcBorders>
            <w:shd w:val="clear" w:color="auto" w:fill="auto"/>
            <w:noWrap/>
          </w:tcPr>
          <w:p w14:paraId="7C04FDCF" w14:textId="06440DFF" w:rsidR="00847849" w:rsidRPr="00B90258" w:rsidRDefault="00847849" w:rsidP="006C46D9">
            <w:pPr>
              <w:spacing w:after="0" w:line="480" w:lineRule="auto"/>
              <w:jc w:val="right"/>
              <w:rPr>
                <w:rFonts w:ascii="Arial" w:eastAsia="Times New Roman" w:hAnsi="Arial" w:cs="Arial"/>
                <w:color w:val="000000"/>
                <w:lang w:eastAsia="nl-NL"/>
              </w:rPr>
            </w:pPr>
          </w:p>
        </w:tc>
        <w:tc>
          <w:tcPr>
            <w:tcW w:w="405" w:type="pct"/>
            <w:tcBorders>
              <w:top w:val="nil"/>
              <w:left w:val="nil"/>
              <w:bottom w:val="nil"/>
              <w:right w:val="nil"/>
            </w:tcBorders>
            <w:shd w:val="clear" w:color="auto" w:fill="auto"/>
            <w:noWrap/>
            <w:hideMark/>
          </w:tcPr>
          <w:p w14:paraId="6689D706" w14:textId="77777777" w:rsidR="00847849" w:rsidRPr="00B90258" w:rsidRDefault="00847849" w:rsidP="006C46D9">
            <w:pPr>
              <w:spacing w:after="0" w:line="480" w:lineRule="auto"/>
              <w:jc w:val="right"/>
              <w:rPr>
                <w:rFonts w:ascii="Arial" w:eastAsia="Times New Roman" w:hAnsi="Arial" w:cs="Arial"/>
                <w:color w:val="000000"/>
                <w:lang w:eastAsia="nl-NL"/>
              </w:rPr>
            </w:pPr>
            <w:r w:rsidRPr="00B90258">
              <w:rPr>
                <w:rFonts w:ascii="Arial" w:eastAsia="Times New Roman" w:hAnsi="Arial" w:cs="Arial"/>
                <w:color w:val="000000"/>
                <w:lang w:eastAsia="nl-NL"/>
              </w:rPr>
              <w:t>26</w:t>
            </w:r>
          </w:p>
        </w:tc>
        <w:tc>
          <w:tcPr>
            <w:tcW w:w="659" w:type="pct"/>
            <w:tcBorders>
              <w:top w:val="nil"/>
              <w:left w:val="nil"/>
              <w:bottom w:val="nil"/>
              <w:right w:val="nil"/>
            </w:tcBorders>
            <w:shd w:val="clear" w:color="auto" w:fill="auto"/>
            <w:noWrap/>
          </w:tcPr>
          <w:p w14:paraId="510ADF84" w14:textId="7BD9A416" w:rsidR="00847849" w:rsidRPr="00B90258" w:rsidRDefault="00847849" w:rsidP="006C46D9">
            <w:pPr>
              <w:spacing w:after="0" w:line="480" w:lineRule="auto"/>
              <w:jc w:val="right"/>
              <w:rPr>
                <w:rFonts w:ascii="Arial" w:eastAsia="Times New Roman" w:hAnsi="Arial" w:cs="Arial"/>
                <w:color w:val="000000"/>
                <w:lang w:eastAsia="nl-NL"/>
              </w:rPr>
            </w:pPr>
          </w:p>
        </w:tc>
        <w:tc>
          <w:tcPr>
            <w:tcW w:w="878" w:type="pct"/>
            <w:tcBorders>
              <w:top w:val="nil"/>
              <w:left w:val="nil"/>
              <w:bottom w:val="nil"/>
              <w:right w:val="nil"/>
            </w:tcBorders>
            <w:shd w:val="clear" w:color="auto" w:fill="auto"/>
            <w:noWrap/>
          </w:tcPr>
          <w:p w14:paraId="292D98BB" w14:textId="6778CB05" w:rsidR="00847849" w:rsidRPr="00B90258" w:rsidRDefault="00847849" w:rsidP="006C46D9">
            <w:pPr>
              <w:spacing w:after="0" w:line="480" w:lineRule="auto"/>
              <w:jc w:val="right"/>
              <w:rPr>
                <w:rFonts w:ascii="Arial" w:eastAsia="Times New Roman" w:hAnsi="Arial" w:cs="Arial"/>
                <w:color w:val="000000"/>
                <w:lang w:eastAsia="nl-NL"/>
              </w:rPr>
            </w:pPr>
          </w:p>
        </w:tc>
        <w:tc>
          <w:tcPr>
            <w:tcW w:w="998" w:type="pct"/>
            <w:tcBorders>
              <w:top w:val="nil"/>
              <w:left w:val="nil"/>
              <w:bottom w:val="nil"/>
              <w:right w:val="nil"/>
            </w:tcBorders>
            <w:shd w:val="clear" w:color="auto" w:fill="auto"/>
            <w:noWrap/>
          </w:tcPr>
          <w:p w14:paraId="5549063D" w14:textId="2011767B" w:rsidR="00847849" w:rsidRPr="00B90258" w:rsidRDefault="00847849" w:rsidP="006C46D9">
            <w:pPr>
              <w:spacing w:after="0" w:line="480" w:lineRule="auto"/>
              <w:jc w:val="right"/>
              <w:rPr>
                <w:rFonts w:ascii="Arial" w:eastAsia="Times New Roman" w:hAnsi="Arial" w:cs="Arial"/>
                <w:color w:val="000000"/>
                <w:lang w:eastAsia="nl-NL"/>
              </w:rPr>
            </w:pPr>
          </w:p>
        </w:tc>
      </w:tr>
      <w:tr w:rsidR="00847849" w:rsidRPr="00B90258" w14:paraId="5D1A5943" w14:textId="77777777" w:rsidTr="00525323">
        <w:trPr>
          <w:trHeight w:val="300"/>
        </w:trPr>
        <w:tc>
          <w:tcPr>
            <w:tcW w:w="1192" w:type="pct"/>
            <w:tcBorders>
              <w:top w:val="nil"/>
              <w:left w:val="nil"/>
              <w:bottom w:val="nil"/>
              <w:right w:val="nil"/>
            </w:tcBorders>
            <w:shd w:val="clear" w:color="auto" w:fill="auto"/>
            <w:noWrap/>
            <w:hideMark/>
          </w:tcPr>
          <w:p w14:paraId="11229AEC" w14:textId="77777777" w:rsidR="00847849" w:rsidRPr="00B90258" w:rsidRDefault="00847849" w:rsidP="006C46D9">
            <w:pPr>
              <w:spacing w:after="0" w:line="480" w:lineRule="auto"/>
              <w:rPr>
                <w:rFonts w:ascii="Arial" w:eastAsia="Times New Roman" w:hAnsi="Arial" w:cs="Arial"/>
                <w:color w:val="000000"/>
                <w:lang w:eastAsia="nl-NL"/>
              </w:rPr>
            </w:pPr>
            <w:r w:rsidRPr="00B90258">
              <w:rPr>
                <w:rFonts w:ascii="Arial" w:eastAsia="Times New Roman" w:hAnsi="Arial" w:cs="Arial"/>
                <w:color w:val="000000"/>
                <w:lang w:eastAsia="nl-NL"/>
              </w:rPr>
              <w:t>WOWBWP</w:t>
            </w:r>
          </w:p>
        </w:tc>
        <w:tc>
          <w:tcPr>
            <w:tcW w:w="208" w:type="pct"/>
            <w:tcBorders>
              <w:top w:val="nil"/>
              <w:left w:val="nil"/>
              <w:bottom w:val="nil"/>
              <w:right w:val="nil"/>
            </w:tcBorders>
            <w:shd w:val="clear" w:color="auto" w:fill="auto"/>
            <w:noWrap/>
            <w:hideMark/>
          </w:tcPr>
          <w:p w14:paraId="779E1318" w14:textId="77777777" w:rsidR="00847849" w:rsidRPr="00B90258" w:rsidRDefault="00847849" w:rsidP="006C46D9">
            <w:pPr>
              <w:spacing w:after="0" w:line="480" w:lineRule="auto"/>
              <w:rPr>
                <w:rFonts w:ascii="Arial" w:eastAsia="Times New Roman" w:hAnsi="Arial" w:cs="Arial"/>
                <w:color w:val="000000"/>
                <w:lang w:eastAsia="nl-NL"/>
              </w:rPr>
            </w:pPr>
            <w:r w:rsidRPr="00B90258">
              <w:rPr>
                <w:rFonts w:ascii="Arial" w:eastAsia="Times New Roman" w:hAnsi="Arial" w:cs="Arial"/>
                <w:color w:val="000000"/>
                <w:lang w:eastAsia="nl-NL"/>
              </w:rPr>
              <w:t>Clay</w:t>
            </w:r>
          </w:p>
        </w:tc>
        <w:tc>
          <w:tcPr>
            <w:tcW w:w="659" w:type="pct"/>
            <w:tcBorders>
              <w:top w:val="nil"/>
              <w:left w:val="nil"/>
              <w:bottom w:val="nil"/>
              <w:right w:val="nil"/>
            </w:tcBorders>
            <w:shd w:val="clear" w:color="auto" w:fill="auto"/>
            <w:noWrap/>
          </w:tcPr>
          <w:p w14:paraId="064F64E0" w14:textId="58FB033B" w:rsidR="00847849" w:rsidRPr="00B90258" w:rsidRDefault="00847849" w:rsidP="006C46D9">
            <w:pPr>
              <w:spacing w:after="0" w:line="480" w:lineRule="auto"/>
              <w:jc w:val="right"/>
              <w:rPr>
                <w:rFonts w:ascii="Arial" w:eastAsia="Times New Roman" w:hAnsi="Arial" w:cs="Arial"/>
                <w:color w:val="000000"/>
                <w:lang w:eastAsia="nl-NL"/>
              </w:rPr>
            </w:pPr>
          </w:p>
        </w:tc>
        <w:tc>
          <w:tcPr>
            <w:tcW w:w="405" w:type="pct"/>
            <w:tcBorders>
              <w:top w:val="nil"/>
              <w:left w:val="nil"/>
              <w:bottom w:val="nil"/>
              <w:right w:val="nil"/>
            </w:tcBorders>
            <w:shd w:val="clear" w:color="auto" w:fill="auto"/>
            <w:noWrap/>
            <w:hideMark/>
          </w:tcPr>
          <w:p w14:paraId="2EDDA118" w14:textId="77777777" w:rsidR="00847849" w:rsidRPr="00B90258" w:rsidRDefault="00847849" w:rsidP="006C46D9">
            <w:pPr>
              <w:spacing w:after="0" w:line="480" w:lineRule="auto"/>
              <w:jc w:val="right"/>
              <w:rPr>
                <w:rFonts w:ascii="Arial" w:eastAsia="Times New Roman" w:hAnsi="Arial" w:cs="Arial"/>
                <w:color w:val="000000"/>
                <w:lang w:eastAsia="nl-NL"/>
              </w:rPr>
            </w:pPr>
            <w:r w:rsidRPr="00B90258">
              <w:rPr>
                <w:rFonts w:ascii="Arial" w:eastAsia="Times New Roman" w:hAnsi="Arial" w:cs="Arial"/>
                <w:color w:val="000000"/>
                <w:lang w:eastAsia="nl-NL"/>
              </w:rPr>
              <w:t>26</w:t>
            </w:r>
          </w:p>
        </w:tc>
        <w:tc>
          <w:tcPr>
            <w:tcW w:w="659" w:type="pct"/>
            <w:tcBorders>
              <w:top w:val="nil"/>
              <w:left w:val="nil"/>
              <w:bottom w:val="nil"/>
              <w:right w:val="nil"/>
            </w:tcBorders>
            <w:shd w:val="clear" w:color="auto" w:fill="auto"/>
            <w:noWrap/>
          </w:tcPr>
          <w:p w14:paraId="0779E6A5" w14:textId="30B7D144" w:rsidR="00847849" w:rsidRPr="00B90258" w:rsidRDefault="00847849" w:rsidP="006C46D9">
            <w:pPr>
              <w:spacing w:after="0" w:line="480" w:lineRule="auto"/>
              <w:jc w:val="right"/>
              <w:rPr>
                <w:rFonts w:ascii="Arial" w:eastAsia="Times New Roman" w:hAnsi="Arial" w:cs="Arial"/>
                <w:color w:val="000000"/>
                <w:lang w:eastAsia="nl-NL"/>
              </w:rPr>
            </w:pPr>
          </w:p>
        </w:tc>
        <w:tc>
          <w:tcPr>
            <w:tcW w:w="878" w:type="pct"/>
            <w:tcBorders>
              <w:top w:val="nil"/>
              <w:left w:val="nil"/>
              <w:bottom w:val="nil"/>
              <w:right w:val="nil"/>
            </w:tcBorders>
            <w:shd w:val="clear" w:color="auto" w:fill="auto"/>
            <w:noWrap/>
          </w:tcPr>
          <w:p w14:paraId="6A920202" w14:textId="16E3E796" w:rsidR="00847849" w:rsidRPr="00B90258" w:rsidRDefault="00847849" w:rsidP="006C46D9">
            <w:pPr>
              <w:spacing w:after="0" w:line="480" w:lineRule="auto"/>
              <w:jc w:val="right"/>
              <w:rPr>
                <w:rFonts w:ascii="Arial" w:eastAsia="Times New Roman" w:hAnsi="Arial" w:cs="Arial"/>
                <w:color w:val="000000"/>
                <w:lang w:eastAsia="nl-NL"/>
              </w:rPr>
            </w:pPr>
          </w:p>
        </w:tc>
        <w:tc>
          <w:tcPr>
            <w:tcW w:w="998" w:type="pct"/>
            <w:tcBorders>
              <w:top w:val="nil"/>
              <w:left w:val="nil"/>
              <w:bottom w:val="nil"/>
              <w:right w:val="nil"/>
            </w:tcBorders>
            <w:shd w:val="clear" w:color="auto" w:fill="auto"/>
            <w:noWrap/>
          </w:tcPr>
          <w:p w14:paraId="7E63FE29" w14:textId="40381CB7" w:rsidR="00847849" w:rsidRPr="00B90258" w:rsidRDefault="00847849" w:rsidP="006C46D9">
            <w:pPr>
              <w:spacing w:after="0" w:line="480" w:lineRule="auto"/>
              <w:jc w:val="right"/>
              <w:rPr>
                <w:rFonts w:ascii="Arial" w:eastAsia="Times New Roman" w:hAnsi="Arial" w:cs="Arial"/>
                <w:color w:val="000000"/>
                <w:lang w:eastAsia="nl-NL"/>
              </w:rPr>
            </w:pPr>
          </w:p>
        </w:tc>
      </w:tr>
      <w:tr w:rsidR="00847849" w:rsidRPr="00B90258" w14:paraId="2D684030" w14:textId="77777777" w:rsidTr="00525323">
        <w:trPr>
          <w:trHeight w:val="300"/>
        </w:trPr>
        <w:tc>
          <w:tcPr>
            <w:tcW w:w="1192" w:type="pct"/>
            <w:tcBorders>
              <w:top w:val="nil"/>
              <w:left w:val="nil"/>
              <w:bottom w:val="nil"/>
              <w:right w:val="nil"/>
            </w:tcBorders>
            <w:shd w:val="clear" w:color="auto" w:fill="auto"/>
            <w:noWrap/>
            <w:hideMark/>
          </w:tcPr>
          <w:p w14:paraId="56DF4E9B" w14:textId="77777777" w:rsidR="00847849" w:rsidRPr="00B90258" w:rsidRDefault="00847849" w:rsidP="006C46D9">
            <w:pPr>
              <w:spacing w:after="0" w:line="480" w:lineRule="auto"/>
              <w:rPr>
                <w:rFonts w:ascii="Arial" w:eastAsia="Times New Roman" w:hAnsi="Arial" w:cs="Arial"/>
                <w:color w:val="000000"/>
                <w:lang w:eastAsia="nl-NL"/>
              </w:rPr>
            </w:pPr>
            <w:r w:rsidRPr="00B90258">
              <w:rPr>
                <w:rFonts w:ascii="Arial" w:eastAsia="Times New Roman" w:hAnsi="Arial" w:cs="Arial"/>
                <w:color w:val="000000"/>
                <w:lang w:eastAsia="nl-NL"/>
              </w:rPr>
              <w:t>G</w:t>
            </w:r>
          </w:p>
        </w:tc>
        <w:tc>
          <w:tcPr>
            <w:tcW w:w="208" w:type="pct"/>
            <w:tcBorders>
              <w:top w:val="nil"/>
              <w:left w:val="nil"/>
              <w:bottom w:val="nil"/>
              <w:right w:val="nil"/>
            </w:tcBorders>
            <w:shd w:val="clear" w:color="auto" w:fill="auto"/>
            <w:noWrap/>
            <w:hideMark/>
          </w:tcPr>
          <w:p w14:paraId="4FD78665" w14:textId="77777777" w:rsidR="00847849" w:rsidRPr="00B90258" w:rsidRDefault="00847849" w:rsidP="006C46D9">
            <w:pPr>
              <w:spacing w:after="0" w:line="480" w:lineRule="auto"/>
              <w:rPr>
                <w:rFonts w:ascii="Arial" w:eastAsia="Times New Roman" w:hAnsi="Arial" w:cs="Arial"/>
                <w:color w:val="000000"/>
                <w:lang w:eastAsia="nl-NL"/>
              </w:rPr>
            </w:pPr>
            <w:r w:rsidRPr="00B90258">
              <w:rPr>
                <w:rFonts w:ascii="Arial" w:eastAsia="Times New Roman" w:hAnsi="Arial" w:cs="Arial"/>
                <w:color w:val="000000"/>
                <w:lang w:eastAsia="nl-NL"/>
              </w:rPr>
              <w:t>Sand</w:t>
            </w:r>
          </w:p>
        </w:tc>
        <w:tc>
          <w:tcPr>
            <w:tcW w:w="659" w:type="pct"/>
            <w:tcBorders>
              <w:top w:val="nil"/>
              <w:left w:val="nil"/>
              <w:bottom w:val="nil"/>
              <w:right w:val="nil"/>
            </w:tcBorders>
            <w:shd w:val="clear" w:color="auto" w:fill="auto"/>
            <w:noWrap/>
          </w:tcPr>
          <w:p w14:paraId="1A4BB4B9" w14:textId="43B26D4D" w:rsidR="00847849" w:rsidRPr="00B90258" w:rsidRDefault="00847849" w:rsidP="006C46D9">
            <w:pPr>
              <w:spacing w:after="0" w:line="480" w:lineRule="auto"/>
              <w:jc w:val="right"/>
              <w:rPr>
                <w:rFonts w:ascii="Arial" w:eastAsia="Times New Roman" w:hAnsi="Arial" w:cs="Arial"/>
                <w:color w:val="000000"/>
                <w:lang w:eastAsia="nl-NL"/>
              </w:rPr>
            </w:pPr>
          </w:p>
        </w:tc>
        <w:tc>
          <w:tcPr>
            <w:tcW w:w="405" w:type="pct"/>
            <w:tcBorders>
              <w:top w:val="nil"/>
              <w:left w:val="nil"/>
              <w:bottom w:val="nil"/>
              <w:right w:val="nil"/>
            </w:tcBorders>
            <w:shd w:val="clear" w:color="auto" w:fill="auto"/>
            <w:noWrap/>
            <w:hideMark/>
          </w:tcPr>
          <w:p w14:paraId="6560E37D" w14:textId="77777777" w:rsidR="00847849" w:rsidRPr="00B90258" w:rsidRDefault="00847849" w:rsidP="006C46D9">
            <w:pPr>
              <w:spacing w:after="0" w:line="480" w:lineRule="auto"/>
              <w:jc w:val="right"/>
              <w:rPr>
                <w:rFonts w:ascii="Arial" w:eastAsia="Times New Roman" w:hAnsi="Arial" w:cs="Arial"/>
                <w:color w:val="000000"/>
                <w:lang w:eastAsia="nl-NL"/>
              </w:rPr>
            </w:pPr>
            <w:r w:rsidRPr="00B90258">
              <w:rPr>
                <w:rFonts w:ascii="Arial" w:eastAsia="Times New Roman" w:hAnsi="Arial" w:cs="Arial"/>
                <w:color w:val="000000"/>
                <w:lang w:eastAsia="nl-NL"/>
              </w:rPr>
              <w:t>44</w:t>
            </w:r>
          </w:p>
        </w:tc>
        <w:tc>
          <w:tcPr>
            <w:tcW w:w="659" w:type="pct"/>
            <w:tcBorders>
              <w:top w:val="nil"/>
              <w:left w:val="nil"/>
              <w:bottom w:val="nil"/>
              <w:right w:val="nil"/>
            </w:tcBorders>
            <w:shd w:val="clear" w:color="auto" w:fill="auto"/>
            <w:noWrap/>
          </w:tcPr>
          <w:p w14:paraId="51041AC9" w14:textId="2F17EE21" w:rsidR="00847849" w:rsidRPr="00B90258" w:rsidRDefault="00847849" w:rsidP="006C46D9">
            <w:pPr>
              <w:spacing w:after="0" w:line="480" w:lineRule="auto"/>
              <w:jc w:val="right"/>
              <w:rPr>
                <w:rFonts w:ascii="Arial" w:eastAsia="Times New Roman" w:hAnsi="Arial" w:cs="Arial"/>
                <w:color w:val="000000"/>
                <w:lang w:eastAsia="nl-NL"/>
              </w:rPr>
            </w:pPr>
          </w:p>
        </w:tc>
        <w:tc>
          <w:tcPr>
            <w:tcW w:w="878" w:type="pct"/>
            <w:tcBorders>
              <w:top w:val="nil"/>
              <w:left w:val="nil"/>
              <w:bottom w:val="nil"/>
              <w:right w:val="nil"/>
            </w:tcBorders>
            <w:shd w:val="clear" w:color="auto" w:fill="auto"/>
            <w:noWrap/>
          </w:tcPr>
          <w:p w14:paraId="25846BD6" w14:textId="44172295" w:rsidR="00847849" w:rsidRPr="00B90258" w:rsidRDefault="00847849" w:rsidP="006C46D9">
            <w:pPr>
              <w:spacing w:after="0" w:line="480" w:lineRule="auto"/>
              <w:jc w:val="right"/>
              <w:rPr>
                <w:rFonts w:ascii="Arial" w:eastAsia="Times New Roman" w:hAnsi="Arial" w:cs="Arial"/>
                <w:color w:val="000000"/>
                <w:lang w:eastAsia="nl-NL"/>
              </w:rPr>
            </w:pPr>
          </w:p>
        </w:tc>
        <w:tc>
          <w:tcPr>
            <w:tcW w:w="998" w:type="pct"/>
            <w:tcBorders>
              <w:top w:val="nil"/>
              <w:left w:val="nil"/>
              <w:bottom w:val="nil"/>
              <w:right w:val="nil"/>
            </w:tcBorders>
            <w:shd w:val="clear" w:color="auto" w:fill="auto"/>
            <w:noWrap/>
          </w:tcPr>
          <w:p w14:paraId="6429A9E9" w14:textId="4696899E" w:rsidR="00847849" w:rsidRPr="00B90258" w:rsidRDefault="00847849" w:rsidP="006C46D9">
            <w:pPr>
              <w:spacing w:after="0" w:line="480" w:lineRule="auto"/>
              <w:jc w:val="right"/>
              <w:rPr>
                <w:rFonts w:ascii="Arial" w:eastAsia="Times New Roman" w:hAnsi="Arial" w:cs="Arial"/>
                <w:color w:val="000000"/>
                <w:lang w:eastAsia="nl-NL"/>
              </w:rPr>
            </w:pPr>
          </w:p>
        </w:tc>
      </w:tr>
      <w:tr w:rsidR="00847849" w:rsidRPr="00B90258" w14:paraId="5B71B7C7" w14:textId="77777777" w:rsidTr="00525323">
        <w:trPr>
          <w:trHeight w:val="300"/>
        </w:trPr>
        <w:tc>
          <w:tcPr>
            <w:tcW w:w="1192" w:type="pct"/>
            <w:tcBorders>
              <w:top w:val="nil"/>
              <w:left w:val="nil"/>
              <w:bottom w:val="nil"/>
              <w:right w:val="nil"/>
            </w:tcBorders>
            <w:shd w:val="clear" w:color="auto" w:fill="auto"/>
            <w:noWrap/>
            <w:hideMark/>
          </w:tcPr>
          <w:p w14:paraId="13734489" w14:textId="77777777" w:rsidR="00847849" w:rsidRPr="00B90258" w:rsidRDefault="00847849" w:rsidP="006C46D9">
            <w:pPr>
              <w:spacing w:after="0" w:line="480" w:lineRule="auto"/>
              <w:rPr>
                <w:rFonts w:ascii="Arial" w:eastAsia="Times New Roman" w:hAnsi="Arial" w:cs="Arial"/>
                <w:color w:val="000000"/>
                <w:lang w:eastAsia="nl-NL"/>
              </w:rPr>
            </w:pPr>
            <w:r w:rsidRPr="00B90258">
              <w:rPr>
                <w:rFonts w:ascii="Arial" w:eastAsia="Times New Roman" w:hAnsi="Arial" w:cs="Arial"/>
                <w:color w:val="000000"/>
                <w:lang w:eastAsia="nl-NL"/>
              </w:rPr>
              <w:t>M</w:t>
            </w:r>
          </w:p>
        </w:tc>
        <w:tc>
          <w:tcPr>
            <w:tcW w:w="208" w:type="pct"/>
            <w:tcBorders>
              <w:top w:val="nil"/>
              <w:left w:val="nil"/>
              <w:bottom w:val="nil"/>
              <w:right w:val="nil"/>
            </w:tcBorders>
            <w:shd w:val="clear" w:color="auto" w:fill="auto"/>
            <w:noWrap/>
            <w:hideMark/>
          </w:tcPr>
          <w:p w14:paraId="4819001B" w14:textId="77777777" w:rsidR="00847849" w:rsidRPr="00B90258" w:rsidRDefault="00847849" w:rsidP="006C46D9">
            <w:pPr>
              <w:spacing w:after="0" w:line="480" w:lineRule="auto"/>
              <w:rPr>
                <w:rFonts w:ascii="Arial" w:eastAsia="Times New Roman" w:hAnsi="Arial" w:cs="Arial"/>
                <w:color w:val="000000"/>
                <w:lang w:eastAsia="nl-NL"/>
              </w:rPr>
            </w:pPr>
            <w:r w:rsidRPr="00B90258">
              <w:rPr>
                <w:rFonts w:ascii="Arial" w:eastAsia="Times New Roman" w:hAnsi="Arial" w:cs="Arial"/>
                <w:color w:val="000000"/>
                <w:lang w:eastAsia="nl-NL"/>
              </w:rPr>
              <w:t>Sand</w:t>
            </w:r>
          </w:p>
        </w:tc>
        <w:tc>
          <w:tcPr>
            <w:tcW w:w="659" w:type="pct"/>
            <w:tcBorders>
              <w:top w:val="nil"/>
              <w:left w:val="nil"/>
              <w:bottom w:val="nil"/>
              <w:right w:val="nil"/>
            </w:tcBorders>
            <w:shd w:val="clear" w:color="auto" w:fill="auto"/>
            <w:noWrap/>
          </w:tcPr>
          <w:p w14:paraId="0225D877" w14:textId="182A43EC" w:rsidR="00847849" w:rsidRPr="00B90258" w:rsidRDefault="00847849" w:rsidP="006C46D9">
            <w:pPr>
              <w:spacing w:after="0" w:line="480" w:lineRule="auto"/>
              <w:jc w:val="right"/>
              <w:rPr>
                <w:rFonts w:ascii="Arial" w:eastAsia="Times New Roman" w:hAnsi="Arial" w:cs="Arial"/>
                <w:color w:val="000000"/>
                <w:lang w:eastAsia="nl-NL"/>
              </w:rPr>
            </w:pPr>
          </w:p>
        </w:tc>
        <w:tc>
          <w:tcPr>
            <w:tcW w:w="405" w:type="pct"/>
            <w:tcBorders>
              <w:top w:val="nil"/>
              <w:left w:val="nil"/>
              <w:bottom w:val="nil"/>
              <w:right w:val="nil"/>
            </w:tcBorders>
            <w:shd w:val="clear" w:color="auto" w:fill="auto"/>
            <w:noWrap/>
            <w:hideMark/>
          </w:tcPr>
          <w:p w14:paraId="00EDF9BE" w14:textId="77777777" w:rsidR="00847849" w:rsidRPr="00B90258" w:rsidRDefault="00847849" w:rsidP="006C46D9">
            <w:pPr>
              <w:spacing w:after="0" w:line="480" w:lineRule="auto"/>
              <w:jc w:val="right"/>
              <w:rPr>
                <w:rFonts w:ascii="Arial" w:eastAsia="Times New Roman" w:hAnsi="Arial" w:cs="Arial"/>
                <w:color w:val="000000"/>
                <w:lang w:eastAsia="nl-NL"/>
              </w:rPr>
            </w:pPr>
            <w:r w:rsidRPr="00B90258">
              <w:rPr>
                <w:rFonts w:ascii="Arial" w:eastAsia="Times New Roman" w:hAnsi="Arial" w:cs="Arial"/>
                <w:color w:val="000000"/>
                <w:lang w:eastAsia="nl-NL"/>
              </w:rPr>
              <w:t>33</w:t>
            </w:r>
          </w:p>
        </w:tc>
        <w:tc>
          <w:tcPr>
            <w:tcW w:w="659" w:type="pct"/>
            <w:tcBorders>
              <w:top w:val="nil"/>
              <w:left w:val="nil"/>
              <w:bottom w:val="nil"/>
              <w:right w:val="nil"/>
            </w:tcBorders>
            <w:shd w:val="clear" w:color="auto" w:fill="auto"/>
            <w:noWrap/>
          </w:tcPr>
          <w:p w14:paraId="44929D75" w14:textId="287C8030" w:rsidR="00847849" w:rsidRPr="00B90258" w:rsidRDefault="00847849" w:rsidP="006C46D9">
            <w:pPr>
              <w:spacing w:after="0" w:line="480" w:lineRule="auto"/>
              <w:jc w:val="right"/>
              <w:rPr>
                <w:rFonts w:ascii="Arial" w:eastAsia="Times New Roman" w:hAnsi="Arial" w:cs="Arial"/>
                <w:color w:val="000000"/>
                <w:lang w:eastAsia="nl-NL"/>
              </w:rPr>
            </w:pPr>
          </w:p>
        </w:tc>
        <w:tc>
          <w:tcPr>
            <w:tcW w:w="878" w:type="pct"/>
            <w:tcBorders>
              <w:top w:val="nil"/>
              <w:left w:val="nil"/>
              <w:bottom w:val="nil"/>
              <w:right w:val="nil"/>
            </w:tcBorders>
            <w:shd w:val="clear" w:color="auto" w:fill="auto"/>
            <w:noWrap/>
          </w:tcPr>
          <w:p w14:paraId="47AF5B27" w14:textId="4B4E87E8" w:rsidR="00847849" w:rsidRPr="00B90258" w:rsidRDefault="00847849" w:rsidP="006C46D9">
            <w:pPr>
              <w:spacing w:after="0" w:line="480" w:lineRule="auto"/>
              <w:jc w:val="right"/>
              <w:rPr>
                <w:rFonts w:ascii="Arial" w:eastAsia="Times New Roman" w:hAnsi="Arial" w:cs="Arial"/>
                <w:color w:val="000000"/>
                <w:lang w:eastAsia="nl-NL"/>
              </w:rPr>
            </w:pPr>
          </w:p>
        </w:tc>
        <w:tc>
          <w:tcPr>
            <w:tcW w:w="998" w:type="pct"/>
            <w:tcBorders>
              <w:top w:val="nil"/>
              <w:left w:val="nil"/>
              <w:bottom w:val="nil"/>
              <w:right w:val="nil"/>
            </w:tcBorders>
            <w:shd w:val="clear" w:color="auto" w:fill="auto"/>
            <w:noWrap/>
          </w:tcPr>
          <w:p w14:paraId="2D48C31B" w14:textId="1EC09A49" w:rsidR="00847849" w:rsidRPr="00B90258" w:rsidRDefault="00847849" w:rsidP="006C46D9">
            <w:pPr>
              <w:spacing w:after="0" w:line="480" w:lineRule="auto"/>
              <w:jc w:val="right"/>
              <w:rPr>
                <w:rFonts w:ascii="Arial" w:eastAsia="Times New Roman" w:hAnsi="Arial" w:cs="Arial"/>
                <w:color w:val="000000"/>
                <w:lang w:eastAsia="nl-NL"/>
              </w:rPr>
            </w:pPr>
          </w:p>
        </w:tc>
      </w:tr>
      <w:tr w:rsidR="00847849" w:rsidRPr="00B90258" w14:paraId="67DE1FF6" w14:textId="77777777" w:rsidTr="00525323">
        <w:trPr>
          <w:trHeight w:val="300"/>
        </w:trPr>
        <w:tc>
          <w:tcPr>
            <w:tcW w:w="1192" w:type="pct"/>
            <w:tcBorders>
              <w:top w:val="nil"/>
              <w:left w:val="nil"/>
              <w:bottom w:val="nil"/>
              <w:right w:val="nil"/>
            </w:tcBorders>
            <w:shd w:val="clear" w:color="auto" w:fill="auto"/>
            <w:noWrap/>
            <w:hideMark/>
          </w:tcPr>
          <w:p w14:paraId="34A42662" w14:textId="77777777" w:rsidR="00847849" w:rsidRPr="00B90258" w:rsidRDefault="00847849" w:rsidP="006C46D9">
            <w:pPr>
              <w:spacing w:after="0" w:line="480" w:lineRule="auto"/>
              <w:rPr>
                <w:rFonts w:ascii="Arial" w:eastAsia="Times New Roman" w:hAnsi="Arial" w:cs="Arial"/>
                <w:color w:val="000000"/>
                <w:lang w:eastAsia="nl-NL"/>
              </w:rPr>
            </w:pPr>
            <w:r w:rsidRPr="00B90258">
              <w:rPr>
                <w:rFonts w:ascii="Arial" w:eastAsia="Times New Roman" w:hAnsi="Arial" w:cs="Arial"/>
                <w:color w:val="000000"/>
                <w:lang w:eastAsia="nl-NL"/>
              </w:rPr>
              <w:t>WOWB</w:t>
            </w:r>
          </w:p>
        </w:tc>
        <w:tc>
          <w:tcPr>
            <w:tcW w:w="208" w:type="pct"/>
            <w:tcBorders>
              <w:top w:val="nil"/>
              <w:left w:val="nil"/>
              <w:bottom w:val="nil"/>
              <w:right w:val="nil"/>
            </w:tcBorders>
            <w:shd w:val="clear" w:color="auto" w:fill="auto"/>
            <w:noWrap/>
            <w:hideMark/>
          </w:tcPr>
          <w:p w14:paraId="18615652" w14:textId="77777777" w:rsidR="00847849" w:rsidRPr="00B90258" w:rsidRDefault="00847849" w:rsidP="006C46D9">
            <w:pPr>
              <w:spacing w:after="0" w:line="480" w:lineRule="auto"/>
              <w:rPr>
                <w:rFonts w:ascii="Arial" w:eastAsia="Times New Roman" w:hAnsi="Arial" w:cs="Arial"/>
                <w:color w:val="000000"/>
                <w:lang w:eastAsia="nl-NL"/>
              </w:rPr>
            </w:pPr>
            <w:r w:rsidRPr="00B90258">
              <w:rPr>
                <w:rFonts w:ascii="Arial" w:eastAsia="Times New Roman" w:hAnsi="Arial" w:cs="Arial"/>
                <w:color w:val="000000"/>
                <w:lang w:eastAsia="nl-NL"/>
              </w:rPr>
              <w:t>Sand</w:t>
            </w:r>
          </w:p>
        </w:tc>
        <w:tc>
          <w:tcPr>
            <w:tcW w:w="659" w:type="pct"/>
            <w:tcBorders>
              <w:top w:val="nil"/>
              <w:left w:val="nil"/>
              <w:bottom w:val="nil"/>
              <w:right w:val="nil"/>
            </w:tcBorders>
            <w:shd w:val="clear" w:color="auto" w:fill="auto"/>
            <w:noWrap/>
          </w:tcPr>
          <w:p w14:paraId="69393DA9" w14:textId="5DEBB58A" w:rsidR="00847849" w:rsidRPr="00B90258" w:rsidRDefault="00847849" w:rsidP="006C46D9">
            <w:pPr>
              <w:spacing w:after="0" w:line="480" w:lineRule="auto"/>
              <w:jc w:val="right"/>
              <w:rPr>
                <w:rFonts w:ascii="Arial" w:eastAsia="Times New Roman" w:hAnsi="Arial" w:cs="Arial"/>
                <w:color w:val="000000"/>
                <w:lang w:eastAsia="nl-NL"/>
              </w:rPr>
            </w:pPr>
          </w:p>
        </w:tc>
        <w:tc>
          <w:tcPr>
            <w:tcW w:w="405" w:type="pct"/>
            <w:tcBorders>
              <w:top w:val="nil"/>
              <w:left w:val="nil"/>
              <w:bottom w:val="nil"/>
              <w:right w:val="nil"/>
            </w:tcBorders>
            <w:shd w:val="clear" w:color="auto" w:fill="auto"/>
            <w:noWrap/>
            <w:hideMark/>
          </w:tcPr>
          <w:p w14:paraId="53FF6D3C" w14:textId="77777777" w:rsidR="00847849" w:rsidRPr="00B90258" w:rsidRDefault="00847849" w:rsidP="006C46D9">
            <w:pPr>
              <w:spacing w:after="0" w:line="480" w:lineRule="auto"/>
              <w:jc w:val="right"/>
              <w:rPr>
                <w:rFonts w:ascii="Arial" w:eastAsia="Times New Roman" w:hAnsi="Arial" w:cs="Arial"/>
                <w:color w:val="000000"/>
                <w:lang w:eastAsia="nl-NL"/>
              </w:rPr>
            </w:pPr>
            <w:r w:rsidRPr="00B90258">
              <w:rPr>
                <w:rFonts w:ascii="Arial" w:eastAsia="Times New Roman" w:hAnsi="Arial" w:cs="Arial"/>
                <w:color w:val="000000"/>
                <w:lang w:eastAsia="nl-NL"/>
              </w:rPr>
              <w:t>24</w:t>
            </w:r>
          </w:p>
        </w:tc>
        <w:tc>
          <w:tcPr>
            <w:tcW w:w="659" w:type="pct"/>
            <w:tcBorders>
              <w:top w:val="nil"/>
              <w:left w:val="nil"/>
              <w:bottom w:val="nil"/>
              <w:right w:val="nil"/>
            </w:tcBorders>
            <w:shd w:val="clear" w:color="auto" w:fill="auto"/>
            <w:noWrap/>
          </w:tcPr>
          <w:p w14:paraId="090E85C5" w14:textId="36A052DD" w:rsidR="00847849" w:rsidRPr="00B90258" w:rsidRDefault="00847849" w:rsidP="006C46D9">
            <w:pPr>
              <w:spacing w:after="0" w:line="480" w:lineRule="auto"/>
              <w:jc w:val="right"/>
              <w:rPr>
                <w:rFonts w:ascii="Arial" w:eastAsia="Times New Roman" w:hAnsi="Arial" w:cs="Arial"/>
                <w:color w:val="000000"/>
                <w:lang w:eastAsia="nl-NL"/>
              </w:rPr>
            </w:pPr>
          </w:p>
        </w:tc>
        <w:tc>
          <w:tcPr>
            <w:tcW w:w="878" w:type="pct"/>
            <w:tcBorders>
              <w:top w:val="nil"/>
              <w:left w:val="nil"/>
              <w:bottom w:val="nil"/>
              <w:right w:val="nil"/>
            </w:tcBorders>
            <w:shd w:val="clear" w:color="auto" w:fill="auto"/>
            <w:noWrap/>
          </w:tcPr>
          <w:p w14:paraId="0D2E8A6C" w14:textId="3F97B90F" w:rsidR="00847849" w:rsidRPr="00B90258" w:rsidRDefault="00847849" w:rsidP="006C46D9">
            <w:pPr>
              <w:spacing w:after="0" w:line="480" w:lineRule="auto"/>
              <w:jc w:val="right"/>
              <w:rPr>
                <w:rFonts w:ascii="Arial" w:eastAsia="Times New Roman" w:hAnsi="Arial" w:cs="Arial"/>
                <w:color w:val="000000"/>
                <w:lang w:eastAsia="nl-NL"/>
              </w:rPr>
            </w:pPr>
          </w:p>
        </w:tc>
        <w:tc>
          <w:tcPr>
            <w:tcW w:w="998" w:type="pct"/>
            <w:tcBorders>
              <w:top w:val="nil"/>
              <w:left w:val="nil"/>
              <w:bottom w:val="nil"/>
              <w:right w:val="nil"/>
            </w:tcBorders>
            <w:shd w:val="clear" w:color="auto" w:fill="auto"/>
            <w:noWrap/>
          </w:tcPr>
          <w:p w14:paraId="4D80F905" w14:textId="3AA346F2" w:rsidR="00847849" w:rsidRPr="00B90258" w:rsidRDefault="00847849" w:rsidP="006C46D9">
            <w:pPr>
              <w:spacing w:after="0" w:line="480" w:lineRule="auto"/>
              <w:jc w:val="right"/>
              <w:rPr>
                <w:rFonts w:ascii="Arial" w:eastAsia="Times New Roman" w:hAnsi="Arial" w:cs="Arial"/>
                <w:color w:val="000000"/>
                <w:lang w:eastAsia="nl-NL"/>
              </w:rPr>
            </w:pPr>
          </w:p>
        </w:tc>
      </w:tr>
      <w:tr w:rsidR="00847849" w:rsidRPr="00B90258" w14:paraId="094B1762" w14:textId="77777777" w:rsidTr="00525323">
        <w:trPr>
          <w:trHeight w:val="300"/>
        </w:trPr>
        <w:tc>
          <w:tcPr>
            <w:tcW w:w="1192" w:type="pct"/>
            <w:tcBorders>
              <w:top w:val="nil"/>
              <w:left w:val="nil"/>
              <w:bottom w:val="nil"/>
              <w:right w:val="nil"/>
            </w:tcBorders>
            <w:shd w:val="clear" w:color="auto" w:fill="auto"/>
            <w:noWrap/>
            <w:hideMark/>
          </w:tcPr>
          <w:p w14:paraId="4F7D16D4" w14:textId="77777777" w:rsidR="00847849" w:rsidRPr="00B90258" w:rsidRDefault="00847849" w:rsidP="006C46D9">
            <w:pPr>
              <w:spacing w:after="0" w:line="480" w:lineRule="auto"/>
              <w:rPr>
                <w:rFonts w:ascii="Arial" w:eastAsia="Times New Roman" w:hAnsi="Arial" w:cs="Arial"/>
                <w:color w:val="000000"/>
                <w:lang w:eastAsia="nl-NL"/>
              </w:rPr>
            </w:pPr>
            <w:r w:rsidRPr="00B90258">
              <w:rPr>
                <w:rFonts w:ascii="Arial" w:eastAsia="Times New Roman" w:hAnsi="Arial" w:cs="Arial"/>
                <w:color w:val="000000"/>
                <w:lang w:eastAsia="nl-NL"/>
              </w:rPr>
              <w:t>PWSW</w:t>
            </w:r>
          </w:p>
        </w:tc>
        <w:tc>
          <w:tcPr>
            <w:tcW w:w="208" w:type="pct"/>
            <w:tcBorders>
              <w:top w:val="nil"/>
              <w:left w:val="nil"/>
              <w:bottom w:val="nil"/>
              <w:right w:val="nil"/>
            </w:tcBorders>
            <w:shd w:val="clear" w:color="auto" w:fill="auto"/>
            <w:noWrap/>
            <w:hideMark/>
          </w:tcPr>
          <w:p w14:paraId="0CE1A387" w14:textId="77777777" w:rsidR="00847849" w:rsidRPr="00B90258" w:rsidRDefault="00847849" w:rsidP="006C46D9">
            <w:pPr>
              <w:spacing w:after="0" w:line="480" w:lineRule="auto"/>
              <w:rPr>
                <w:rFonts w:ascii="Arial" w:eastAsia="Times New Roman" w:hAnsi="Arial" w:cs="Arial"/>
                <w:color w:val="000000"/>
                <w:lang w:eastAsia="nl-NL"/>
              </w:rPr>
            </w:pPr>
            <w:r w:rsidRPr="00B90258">
              <w:rPr>
                <w:rFonts w:ascii="Arial" w:eastAsia="Times New Roman" w:hAnsi="Arial" w:cs="Arial"/>
                <w:color w:val="000000"/>
                <w:lang w:eastAsia="nl-NL"/>
              </w:rPr>
              <w:t>Sand</w:t>
            </w:r>
          </w:p>
        </w:tc>
        <w:tc>
          <w:tcPr>
            <w:tcW w:w="659" w:type="pct"/>
            <w:tcBorders>
              <w:top w:val="nil"/>
              <w:left w:val="nil"/>
              <w:bottom w:val="nil"/>
              <w:right w:val="nil"/>
            </w:tcBorders>
            <w:shd w:val="clear" w:color="auto" w:fill="auto"/>
            <w:noWrap/>
          </w:tcPr>
          <w:p w14:paraId="474B23B8" w14:textId="24E58B3B" w:rsidR="00847849" w:rsidRPr="00B90258" w:rsidRDefault="00847849" w:rsidP="006C46D9">
            <w:pPr>
              <w:spacing w:after="0" w:line="480" w:lineRule="auto"/>
              <w:jc w:val="right"/>
              <w:rPr>
                <w:rFonts w:ascii="Arial" w:eastAsia="Times New Roman" w:hAnsi="Arial" w:cs="Arial"/>
                <w:color w:val="000000"/>
                <w:lang w:eastAsia="nl-NL"/>
              </w:rPr>
            </w:pPr>
          </w:p>
        </w:tc>
        <w:tc>
          <w:tcPr>
            <w:tcW w:w="405" w:type="pct"/>
            <w:tcBorders>
              <w:top w:val="nil"/>
              <w:left w:val="nil"/>
              <w:bottom w:val="nil"/>
              <w:right w:val="nil"/>
            </w:tcBorders>
            <w:shd w:val="clear" w:color="auto" w:fill="auto"/>
            <w:noWrap/>
            <w:hideMark/>
          </w:tcPr>
          <w:p w14:paraId="28A63418" w14:textId="77777777" w:rsidR="00847849" w:rsidRPr="00B90258" w:rsidRDefault="00847849" w:rsidP="006C46D9">
            <w:pPr>
              <w:spacing w:after="0" w:line="480" w:lineRule="auto"/>
              <w:jc w:val="right"/>
              <w:rPr>
                <w:rFonts w:ascii="Arial" w:eastAsia="Times New Roman" w:hAnsi="Arial" w:cs="Arial"/>
                <w:color w:val="000000"/>
                <w:lang w:eastAsia="nl-NL"/>
              </w:rPr>
            </w:pPr>
            <w:r w:rsidRPr="00B90258">
              <w:rPr>
                <w:rFonts w:ascii="Arial" w:eastAsia="Times New Roman" w:hAnsi="Arial" w:cs="Arial"/>
                <w:color w:val="000000"/>
                <w:lang w:eastAsia="nl-NL"/>
              </w:rPr>
              <w:t>27</w:t>
            </w:r>
          </w:p>
        </w:tc>
        <w:tc>
          <w:tcPr>
            <w:tcW w:w="659" w:type="pct"/>
            <w:tcBorders>
              <w:top w:val="nil"/>
              <w:left w:val="nil"/>
              <w:bottom w:val="nil"/>
              <w:right w:val="nil"/>
            </w:tcBorders>
            <w:shd w:val="clear" w:color="auto" w:fill="auto"/>
            <w:noWrap/>
          </w:tcPr>
          <w:p w14:paraId="0B2945ED" w14:textId="151B1DB1" w:rsidR="00847849" w:rsidRPr="00B90258" w:rsidRDefault="00847849" w:rsidP="006C46D9">
            <w:pPr>
              <w:spacing w:after="0" w:line="480" w:lineRule="auto"/>
              <w:jc w:val="right"/>
              <w:rPr>
                <w:rFonts w:ascii="Arial" w:eastAsia="Times New Roman" w:hAnsi="Arial" w:cs="Arial"/>
                <w:color w:val="000000"/>
                <w:lang w:eastAsia="nl-NL"/>
              </w:rPr>
            </w:pPr>
          </w:p>
        </w:tc>
        <w:tc>
          <w:tcPr>
            <w:tcW w:w="878" w:type="pct"/>
            <w:tcBorders>
              <w:top w:val="nil"/>
              <w:left w:val="nil"/>
              <w:bottom w:val="nil"/>
              <w:right w:val="nil"/>
            </w:tcBorders>
            <w:shd w:val="clear" w:color="auto" w:fill="auto"/>
            <w:noWrap/>
          </w:tcPr>
          <w:p w14:paraId="496C5A55" w14:textId="4C4EDF2D" w:rsidR="00847849" w:rsidRPr="00B90258" w:rsidRDefault="00847849" w:rsidP="006C46D9">
            <w:pPr>
              <w:spacing w:after="0" w:line="480" w:lineRule="auto"/>
              <w:jc w:val="right"/>
              <w:rPr>
                <w:rFonts w:ascii="Arial" w:eastAsia="Times New Roman" w:hAnsi="Arial" w:cs="Arial"/>
                <w:color w:val="000000"/>
                <w:lang w:eastAsia="nl-NL"/>
              </w:rPr>
            </w:pPr>
          </w:p>
        </w:tc>
        <w:tc>
          <w:tcPr>
            <w:tcW w:w="998" w:type="pct"/>
            <w:tcBorders>
              <w:top w:val="nil"/>
              <w:left w:val="nil"/>
              <w:bottom w:val="nil"/>
              <w:right w:val="nil"/>
            </w:tcBorders>
            <w:shd w:val="clear" w:color="auto" w:fill="auto"/>
            <w:noWrap/>
          </w:tcPr>
          <w:p w14:paraId="5CD2426C" w14:textId="08D48CF4" w:rsidR="00847849" w:rsidRPr="00B90258" w:rsidRDefault="00847849" w:rsidP="006C46D9">
            <w:pPr>
              <w:spacing w:after="0" w:line="480" w:lineRule="auto"/>
              <w:jc w:val="right"/>
              <w:rPr>
                <w:rFonts w:ascii="Arial" w:eastAsia="Times New Roman" w:hAnsi="Arial" w:cs="Arial"/>
                <w:color w:val="000000"/>
                <w:lang w:eastAsia="nl-NL"/>
              </w:rPr>
            </w:pPr>
          </w:p>
        </w:tc>
      </w:tr>
      <w:tr w:rsidR="00847849" w:rsidRPr="00B90258" w14:paraId="39C1FE96" w14:textId="77777777" w:rsidTr="00525323">
        <w:trPr>
          <w:trHeight w:val="300"/>
        </w:trPr>
        <w:tc>
          <w:tcPr>
            <w:tcW w:w="1192" w:type="pct"/>
            <w:tcBorders>
              <w:top w:val="nil"/>
              <w:left w:val="nil"/>
              <w:bottom w:val="nil"/>
              <w:right w:val="nil"/>
            </w:tcBorders>
            <w:shd w:val="clear" w:color="auto" w:fill="auto"/>
            <w:noWrap/>
            <w:hideMark/>
          </w:tcPr>
          <w:p w14:paraId="20CCBE87" w14:textId="77777777" w:rsidR="00847849" w:rsidRPr="00B90258" w:rsidRDefault="00847849" w:rsidP="006C46D9">
            <w:pPr>
              <w:spacing w:after="0" w:line="480" w:lineRule="auto"/>
              <w:rPr>
                <w:rFonts w:ascii="Arial" w:eastAsia="Times New Roman" w:hAnsi="Arial" w:cs="Arial"/>
                <w:color w:val="000000"/>
                <w:lang w:eastAsia="nl-NL"/>
              </w:rPr>
            </w:pPr>
            <w:r w:rsidRPr="00B90258">
              <w:rPr>
                <w:rFonts w:ascii="Arial" w:eastAsia="Times New Roman" w:hAnsi="Arial" w:cs="Arial"/>
                <w:color w:val="000000"/>
                <w:lang w:eastAsia="nl-NL"/>
              </w:rPr>
              <w:t>PBSW</w:t>
            </w:r>
          </w:p>
        </w:tc>
        <w:tc>
          <w:tcPr>
            <w:tcW w:w="208" w:type="pct"/>
            <w:tcBorders>
              <w:top w:val="nil"/>
              <w:left w:val="nil"/>
              <w:bottom w:val="nil"/>
              <w:right w:val="nil"/>
            </w:tcBorders>
            <w:shd w:val="clear" w:color="auto" w:fill="auto"/>
            <w:noWrap/>
            <w:hideMark/>
          </w:tcPr>
          <w:p w14:paraId="69B61629" w14:textId="77777777" w:rsidR="00847849" w:rsidRPr="00B90258" w:rsidRDefault="00847849" w:rsidP="006C46D9">
            <w:pPr>
              <w:spacing w:after="0" w:line="480" w:lineRule="auto"/>
              <w:rPr>
                <w:rFonts w:ascii="Arial" w:eastAsia="Times New Roman" w:hAnsi="Arial" w:cs="Arial"/>
                <w:color w:val="000000"/>
                <w:lang w:eastAsia="nl-NL"/>
              </w:rPr>
            </w:pPr>
            <w:r w:rsidRPr="00B90258">
              <w:rPr>
                <w:rFonts w:ascii="Arial" w:eastAsia="Times New Roman" w:hAnsi="Arial" w:cs="Arial"/>
                <w:color w:val="000000"/>
                <w:lang w:eastAsia="nl-NL"/>
              </w:rPr>
              <w:t>Sand</w:t>
            </w:r>
          </w:p>
        </w:tc>
        <w:tc>
          <w:tcPr>
            <w:tcW w:w="659" w:type="pct"/>
            <w:tcBorders>
              <w:top w:val="nil"/>
              <w:left w:val="nil"/>
              <w:bottom w:val="nil"/>
              <w:right w:val="nil"/>
            </w:tcBorders>
            <w:shd w:val="clear" w:color="auto" w:fill="auto"/>
            <w:noWrap/>
          </w:tcPr>
          <w:p w14:paraId="097D09ED" w14:textId="5D302AAE" w:rsidR="00847849" w:rsidRPr="00B90258" w:rsidRDefault="00847849" w:rsidP="006C46D9">
            <w:pPr>
              <w:spacing w:after="0" w:line="480" w:lineRule="auto"/>
              <w:jc w:val="right"/>
              <w:rPr>
                <w:rFonts w:ascii="Arial" w:eastAsia="Times New Roman" w:hAnsi="Arial" w:cs="Arial"/>
                <w:color w:val="000000"/>
                <w:lang w:eastAsia="nl-NL"/>
              </w:rPr>
            </w:pPr>
          </w:p>
        </w:tc>
        <w:tc>
          <w:tcPr>
            <w:tcW w:w="405" w:type="pct"/>
            <w:tcBorders>
              <w:top w:val="nil"/>
              <w:left w:val="nil"/>
              <w:bottom w:val="nil"/>
              <w:right w:val="nil"/>
            </w:tcBorders>
            <w:shd w:val="clear" w:color="auto" w:fill="auto"/>
            <w:noWrap/>
            <w:hideMark/>
          </w:tcPr>
          <w:p w14:paraId="1CF27336" w14:textId="77777777" w:rsidR="00847849" w:rsidRPr="00B90258" w:rsidRDefault="00847849" w:rsidP="006C46D9">
            <w:pPr>
              <w:spacing w:after="0" w:line="480" w:lineRule="auto"/>
              <w:jc w:val="right"/>
              <w:rPr>
                <w:rFonts w:ascii="Arial" w:eastAsia="Times New Roman" w:hAnsi="Arial" w:cs="Arial"/>
                <w:color w:val="000000"/>
                <w:lang w:eastAsia="nl-NL"/>
              </w:rPr>
            </w:pPr>
            <w:r w:rsidRPr="00B90258">
              <w:rPr>
                <w:rFonts w:ascii="Arial" w:eastAsia="Times New Roman" w:hAnsi="Arial" w:cs="Arial"/>
                <w:color w:val="000000"/>
                <w:lang w:eastAsia="nl-NL"/>
              </w:rPr>
              <w:t>24</w:t>
            </w:r>
          </w:p>
        </w:tc>
        <w:tc>
          <w:tcPr>
            <w:tcW w:w="659" w:type="pct"/>
            <w:tcBorders>
              <w:top w:val="nil"/>
              <w:left w:val="nil"/>
              <w:bottom w:val="nil"/>
              <w:right w:val="nil"/>
            </w:tcBorders>
            <w:shd w:val="clear" w:color="auto" w:fill="auto"/>
            <w:noWrap/>
          </w:tcPr>
          <w:p w14:paraId="1C3A953E" w14:textId="1BE23E56" w:rsidR="00847849" w:rsidRPr="00B90258" w:rsidRDefault="00847849" w:rsidP="006C46D9">
            <w:pPr>
              <w:spacing w:after="0" w:line="480" w:lineRule="auto"/>
              <w:jc w:val="right"/>
              <w:rPr>
                <w:rFonts w:ascii="Arial" w:eastAsia="Times New Roman" w:hAnsi="Arial" w:cs="Arial"/>
                <w:color w:val="000000"/>
                <w:lang w:eastAsia="nl-NL"/>
              </w:rPr>
            </w:pPr>
          </w:p>
        </w:tc>
        <w:tc>
          <w:tcPr>
            <w:tcW w:w="878" w:type="pct"/>
            <w:tcBorders>
              <w:top w:val="nil"/>
              <w:left w:val="nil"/>
              <w:bottom w:val="nil"/>
              <w:right w:val="nil"/>
            </w:tcBorders>
            <w:shd w:val="clear" w:color="auto" w:fill="auto"/>
            <w:noWrap/>
          </w:tcPr>
          <w:p w14:paraId="0E7C2EF6" w14:textId="517E3D03" w:rsidR="00847849" w:rsidRPr="00B90258" w:rsidRDefault="00847849" w:rsidP="006C46D9">
            <w:pPr>
              <w:spacing w:after="0" w:line="480" w:lineRule="auto"/>
              <w:jc w:val="right"/>
              <w:rPr>
                <w:rFonts w:ascii="Arial" w:eastAsia="Times New Roman" w:hAnsi="Arial" w:cs="Arial"/>
                <w:color w:val="000000"/>
                <w:lang w:eastAsia="nl-NL"/>
              </w:rPr>
            </w:pPr>
          </w:p>
        </w:tc>
        <w:tc>
          <w:tcPr>
            <w:tcW w:w="998" w:type="pct"/>
            <w:tcBorders>
              <w:top w:val="nil"/>
              <w:left w:val="nil"/>
              <w:bottom w:val="nil"/>
              <w:right w:val="nil"/>
            </w:tcBorders>
            <w:shd w:val="clear" w:color="auto" w:fill="auto"/>
            <w:noWrap/>
          </w:tcPr>
          <w:p w14:paraId="4D225920" w14:textId="72F778C6" w:rsidR="00847849" w:rsidRPr="00B90258" w:rsidRDefault="00847849" w:rsidP="006C46D9">
            <w:pPr>
              <w:spacing w:after="0" w:line="480" w:lineRule="auto"/>
              <w:jc w:val="right"/>
              <w:rPr>
                <w:rFonts w:ascii="Arial" w:eastAsia="Times New Roman" w:hAnsi="Arial" w:cs="Arial"/>
                <w:color w:val="000000"/>
                <w:lang w:eastAsia="nl-NL"/>
              </w:rPr>
            </w:pPr>
          </w:p>
        </w:tc>
      </w:tr>
      <w:tr w:rsidR="00847849" w:rsidRPr="00B90258" w14:paraId="12F87A0A" w14:textId="77777777" w:rsidTr="00525323">
        <w:trPr>
          <w:trHeight w:val="300"/>
        </w:trPr>
        <w:tc>
          <w:tcPr>
            <w:tcW w:w="1192" w:type="pct"/>
            <w:tcBorders>
              <w:top w:val="nil"/>
              <w:left w:val="nil"/>
              <w:bottom w:val="nil"/>
              <w:right w:val="nil"/>
            </w:tcBorders>
            <w:shd w:val="clear" w:color="auto" w:fill="auto"/>
            <w:noWrap/>
            <w:hideMark/>
          </w:tcPr>
          <w:p w14:paraId="625091CA" w14:textId="77777777" w:rsidR="00847849" w:rsidRPr="00B90258" w:rsidRDefault="00847849" w:rsidP="006C46D9">
            <w:pPr>
              <w:spacing w:after="0" w:line="480" w:lineRule="auto"/>
              <w:rPr>
                <w:rFonts w:ascii="Arial" w:eastAsia="Times New Roman" w:hAnsi="Arial" w:cs="Arial"/>
                <w:color w:val="000000"/>
                <w:lang w:eastAsia="nl-NL"/>
              </w:rPr>
            </w:pPr>
            <w:r w:rsidRPr="00B90258">
              <w:rPr>
                <w:rFonts w:ascii="Arial" w:eastAsia="Times New Roman" w:hAnsi="Arial" w:cs="Arial"/>
                <w:color w:val="000000"/>
                <w:lang w:eastAsia="nl-NL"/>
              </w:rPr>
              <w:t>WOWBS</w:t>
            </w:r>
          </w:p>
        </w:tc>
        <w:tc>
          <w:tcPr>
            <w:tcW w:w="208" w:type="pct"/>
            <w:tcBorders>
              <w:top w:val="nil"/>
              <w:left w:val="nil"/>
              <w:bottom w:val="nil"/>
              <w:right w:val="nil"/>
            </w:tcBorders>
            <w:shd w:val="clear" w:color="auto" w:fill="auto"/>
            <w:noWrap/>
            <w:hideMark/>
          </w:tcPr>
          <w:p w14:paraId="47F5CF4B" w14:textId="77777777" w:rsidR="00847849" w:rsidRPr="00B90258" w:rsidRDefault="00847849" w:rsidP="006C46D9">
            <w:pPr>
              <w:spacing w:after="0" w:line="480" w:lineRule="auto"/>
              <w:rPr>
                <w:rFonts w:ascii="Arial" w:eastAsia="Times New Roman" w:hAnsi="Arial" w:cs="Arial"/>
                <w:color w:val="000000"/>
                <w:lang w:eastAsia="nl-NL"/>
              </w:rPr>
            </w:pPr>
            <w:r w:rsidRPr="00B90258">
              <w:rPr>
                <w:rFonts w:ascii="Arial" w:eastAsia="Times New Roman" w:hAnsi="Arial" w:cs="Arial"/>
                <w:color w:val="000000"/>
                <w:lang w:eastAsia="nl-NL"/>
              </w:rPr>
              <w:t>Sand</w:t>
            </w:r>
          </w:p>
        </w:tc>
        <w:tc>
          <w:tcPr>
            <w:tcW w:w="659" w:type="pct"/>
            <w:tcBorders>
              <w:top w:val="nil"/>
              <w:left w:val="nil"/>
              <w:bottom w:val="nil"/>
              <w:right w:val="nil"/>
            </w:tcBorders>
            <w:shd w:val="clear" w:color="auto" w:fill="auto"/>
            <w:noWrap/>
          </w:tcPr>
          <w:p w14:paraId="3C1E5314" w14:textId="1AE13839" w:rsidR="00847849" w:rsidRPr="00B90258" w:rsidRDefault="00847849" w:rsidP="006C46D9">
            <w:pPr>
              <w:spacing w:after="0" w:line="480" w:lineRule="auto"/>
              <w:jc w:val="right"/>
              <w:rPr>
                <w:rFonts w:ascii="Arial" w:eastAsia="Times New Roman" w:hAnsi="Arial" w:cs="Arial"/>
                <w:color w:val="000000"/>
                <w:lang w:eastAsia="nl-NL"/>
              </w:rPr>
            </w:pPr>
          </w:p>
        </w:tc>
        <w:tc>
          <w:tcPr>
            <w:tcW w:w="405" w:type="pct"/>
            <w:tcBorders>
              <w:top w:val="nil"/>
              <w:left w:val="nil"/>
              <w:bottom w:val="nil"/>
              <w:right w:val="nil"/>
            </w:tcBorders>
            <w:shd w:val="clear" w:color="auto" w:fill="auto"/>
            <w:noWrap/>
            <w:hideMark/>
          </w:tcPr>
          <w:p w14:paraId="7265F024" w14:textId="77777777" w:rsidR="00847849" w:rsidRPr="00B90258" w:rsidRDefault="00847849" w:rsidP="006C46D9">
            <w:pPr>
              <w:spacing w:after="0" w:line="480" w:lineRule="auto"/>
              <w:jc w:val="right"/>
              <w:rPr>
                <w:rFonts w:ascii="Arial" w:eastAsia="Times New Roman" w:hAnsi="Arial" w:cs="Arial"/>
                <w:color w:val="000000"/>
                <w:lang w:eastAsia="nl-NL"/>
              </w:rPr>
            </w:pPr>
            <w:r w:rsidRPr="00B90258">
              <w:rPr>
                <w:rFonts w:ascii="Arial" w:eastAsia="Times New Roman" w:hAnsi="Arial" w:cs="Arial"/>
                <w:color w:val="000000"/>
                <w:lang w:eastAsia="nl-NL"/>
              </w:rPr>
              <w:t>24</w:t>
            </w:r>
          </w:p>
        </w:tc>
        <w:tc>
          <w:tcPr>
            <w:tcW w:w="659" w:type="pct"/>
            <w:tcBorders>
              <w:top w:val="nil"/>
              <w:left w:val="nil"/>
              <w:bottom w:val="nil"/>
              <w:right w:val="nil"/>
            </w:tcBorders>
            <w:shd w:val="clear" w:color="auto" w:fill="auto"/>
            <w:noWrap/>
          </w:tcPr>
          <w:p w14:paraId="4BBA9907" w14:textId="4D369296" w:rsidR="00847849" w:rsidRPr="00B90258" w:rsidRDefault="00847849" w:rsidP="006C46D9">
            <w:pPr>
              <w:spacing w:after="0" w:line="480" w:lineRule="auto"/>
              <w:jc w:val="right"/>
              <w:rPr>
                <w:rFonts w:ascii="Arial" w:eastAsia="Times New Roman" w:hAnsi="Arial" w:cs="Arial"/>
                <w:color w:val="000000"/>
                <w:lang w:eastAsia="nl-NL"/>
              </w:rPr>
            </w:pPr>
          </w:p>
        </w:tc>
        <w:tc>
          <w:tcPr>
            <w:tcW w:w="878" w:type="pct"/>
            <w:tcBorders>
              <w:top w:val="nil"/>
              <w:left w:val="nil"/>
              <w:bottom w:val="nil"/>
              <w:right w:val="nil"/>
            </w:tcBorders>
            <w:shd w:val="clear" w:color="auto" w:fill="auto"/>
            <w:noWrap/>
          </w:tcPr>
          <w:p w14:paraId="508D7670" w14:textId="41A260F4" w:rsidR="00847849" w:rsidRPr="00B90258" w:rsidRDefault="00847849" w:rsidP="006C46D9">
            <w:pPr>
              <w:spacing w:after="0" w:line="480" w:lineRule="auto"/>
              <w:jc w:val="right"/>
              <w:rPr>
                <w:rFonts w:ascii="Arial" w:eastAsia="Times New Roman" w:hAnsi="Arial" w:cs="Arial"/>
                <w:color w:val="000000"/>
                <w:lang w:eastAsia="nl-NL"/>
              </w:rPr>
            </w:pPr>
          </w:p>
        </w:tc>
        <w:tc>
          <w:tcPr>
            <w:tcW w:w="998" w:type="pct"/>
            <w:tcBorders>
              <w:top w:val="nil"/>
              <w:left w:val="nil"/>
              <w:bottom w:val="nil"/>
              <w:right w:val="nil"/>
            </w:tcBorders>
            <w:shd w:val="clear" w:color="auto" w:fill="auto"/>
            <w:noWrap/>
          </w:tcPr>
          <w:p w14:paraId="5E0578CF" w14:textId="0D6E5007" w:rsidR="00847849" w:rsidRPr="00B90258" w:rsidRDefault="00847849" w:rsidP="006C46D9">
            <w:pPr>
              <w:spacing w:after="0" w:line="480" w:lineRule="auto"/>
              <w:jc w:val="right"/>
              <w:rPr>
                <w:rFonts w:ascii="Arial" w:eastAsia="Times New Roman" w:hAnsi="Arial" w:cs="Arial"/>
                <w:color w:val="000000"/>
                <w:lang w:eastAsia="nl-NL"/>
              </w:rPr>
            </w:pPr>
          </w:p>
        </w:tc>
      </w:tr>
      <w:tr w:rsidR="00847849" w:rsidRPr="00B90258" w14:paraId="594EB3B8" w14:textId="77777777" w:rsidTr="00525323">
        <w:trPr>
          <w:trHeight w:val="300"/>
        </w:trPr>
        <w:tc>
          <w:tcPr>
            <w:tcW w:w="1192" w:type="pct"/>
            <w:tcBorders>
              <w:top w:val="nil"/>
              <w:left w:val="nil"/>
              <w:bottom w:val="nil"/>
              <w:right w:val="nil"/>
            </w:tcBorders>
            <w:shd w:val="clear" w:color="auto" w:fill="auto"/>
            <w:noWrap/>
            <w:hideMark/>
          </w:tcPr>
          <w:p w14:paraId="616E8721" w14:textId="77777777" w:rsidR="00847849" w:rsidRPr="00B90258" w:rsidRDefault="00847849" w:rsidP="006C46D9">
            <w:pPr>
              <w:spacing w:after="0" w:line="480" w:lineRule="auto"/>
              <w:rPr>
                <w:rFonts w:ascii="Arial" w:eastAsia="Times New Roman" w:hAnsi="Arial" w:cs="Arial"/>
                <w:color w:val="000000"/>
                <w:lang w:eastAsia="nl-NL"/>
              </w:rPr>
            </w:pPr>
            <w:r w:rsidRPr="00B90258">
              <w:rPr>
                <w:rFonts w:ascii="Arial" w:eastAsia="Times New Roman" w:hAnsi="Arial" w:cs="Arial"/>
                <w:color w:val="000000"/>
                <w:lang w:eastAsia="nl-NL"/>
              </w:rPr>
              <w:t>WOWBWP</w:t>
            </w:r>
          </w:p>
        </w:tc>
        <w:tc>
          <w:tcPr>
            <w:tcW w:w="208" w:type="pct"/>
            <w:tcBorders>
              <w:top w:val="nil"/>
              <w:left w:val="nil"/>
              <w:bottom w:val="nil"/>
              <w:right w:val="nil"/>
            </w:tcBorders>
            <w:shd w:val="clear" w:color="auto" w:fill="auto"/>
            <w:noWrap/>
            <w:hideMark/>
          </w:tcPr>
          <w:p w14:paraId="6842F15A" w14:textId="77777777" w:rsidR="00847849" w:rsidRPr="00B90258" w:rsidRDefault="00847849" w:rsidP="006C46D9">
            <w:pPr>
              <w:spacing w:after="0" w:line="480" w:lineRule="auto"/>
              <w:rPr>
                <w:rFonts w:ascii="Arial" w:eastAsia="Times New Roman" w:hAnsi="Arial" w:cs="Arial"/>
                <w:color w:val="000000"/>
                <w:lang w:eastAsia="nl-NL"/>
              </w:rPr>
            </w:pPr>
            <w:r w:rsidRPr="00B90258">
              <w:rPr>
                <w:rFonts w:ascii="Arial" w:eastAsia="Times New Roman" w:hAnsi="Arial" w:cs="Arial"/>
                <w:color w:val="000000"/>
                <w:lang w:eastAsia="nl-NL"/>
              </w:rPr>
              <w:t>Sand</w:t>
            </w:r>
          </w:p>
        </w:tc>
        <w:tc>
          <w:tcPr>
            <w:tcW w:w="659" w:type="pct"/>
            <w:tcBorders>
              <w:top w:val="nil"/>
              <w:left w:val="nil"/>
              <w:bottom w:val="nil"/>
              <w:right w:val="nil"/>
            </w:tcBorders>
            <w:shd w:val="clear" w:color="auto" w:fill="auto"/>
            <w:noWrap/>
          </w:tcPr>
          <w:p w14:paraId="6B31E6E7" w14:textId="5C00D8C9" w:rsidR="00847849" w:rsidRPr="00B90258" w:rsidRDefault="00847849" w:rsidP="006C46D9">
            <w:pPr>
              <w:spacing w:after="0" w:line="480" w:lineRule="auto"/>
              <w:jc w:val="right"/>
              <w:rPr>
                <w:rFonts w:ascii="Arial" w:eastAsia="Times New Roman" w:hAnsi="Arial" w:cs="Arial"/>
                <w:color w:val="000000"/>
                <w:lang w:eastAsia="nl-NL"/>
              </w:rPr>
            </w:pPr>
          </w:p>
        </w:tc>
        <w:tc>
          <w:tcPr>
            <w:tcW w:w="405" w:type="pct"/>
            <w:tcBorders>
              <w:top w:val="nil"/>
              <w:left w:val="nil"/>
              <w:bottom w:val="nil"/>
              <w:right w:val="nil"/>
            </w:tcBorders>
            <w:shd w:val="clear" w:color="auto" w:fill="auto"/>
            <w:noWrap/>
            <w:hideMark/>
          </w:tcPr>
          <w:p w14:paraId="74742A9E" w14:textId="77777777" w:rsidR="00847849" w:rsidRPr="00B90258" w:rsidRDefault="00847849" w:rsidP="006C46D9">
            <w:pPr>
              <w:spacing w:after="0" w:line="480" w:lineRule="auto"/>
              <w:jc w:val="right"/>
              <w:rPr>
                <w:rFonts w:ascii="Arial" w:eastAsia="Times New Roman" w:hAnsi="Arial" w:cs="Arial"/>
                <w:color w:val="000000"/>
                <w:lang w:eastAsia="nl-NL"/>
              </w:rPr>
            </w:pPr>
            <w:r w:rsidRPr="00B90258">
              <w:rPr>
                <w:rFonts w:ascii="Arial" w:eastAsia="Times New Roman" w:hAnsi="Arial" w:cs="Arial"/>
                <w:color w:val="000000"/>
                <w:lang w:eastAsia="nl-NL"/>
              </w:rPr>
              <w:t>25</w:t>
            </w:r>
          </w:p>
        </w:tc>
        <w:tc>
          <w:tcPr>
            <w:tcW w:w="659" w:type="pct"/>
            <w:tcBorders>
              <w:top w:val="nil"/>
              <w:left w:val="nil"/>
              <w:bottom w:val="nil"/>
              <w:right w:val="nil"/>
            </w:tcBorders>
            <w:shd w:val="clear" w:color="auto" w:fill="auto"/>
            <w:noWrap/>
          </w:tcPr>
          <w:p w14:paraId="2793F599" w14:textId="2789725C" w:rsidR="00847849" w:rsidRPr="00B90258" w:rsidRDefault="00847849" w:rsidP="006C46D9">
            <w:pPr>
              <w:spacing w:after="0" w:line="480" w:lineRule="auto"/>
              <w:jc w:val="right"/>
              <w:rPr>
                <w:rFonts w:ascii="Arial" w:eastAsia="Times New Roman" w:hAnsi="Arial" w:cs="Arial"/>
                <w:color w:val="000000"/>
                <w:lang w:eastAsia="nl-NL"/>
              </w:rPr>
            </w:pPr>
          </w:p>
        </w:tc>
        <w:tc>
          <w:tcPr>
            <w:tcW w:w="878" w:type="pct"/>
            <w:tcBorders>
              <w:top w:val="nil"/>
              <w:left w:val="nil"/>
              <w:bottom w:val="nil"/>
              <w:right w:val="nil"/>
            </w:tcBorders>
            <w:shd w:val="clear" w:color="auto" w:fill="auto"/>
            <w:noWrap/>
          </w:tcPr>
          <w:p w14:paraId="7241AE58" w14:textId="5EF4F701" w:rsidR="00847849" w:rsidRPr="00B90258" w:rsidRDefault="00847849" w:rsidP="006C46D9">
            <w:pPr>
              <w:spacing w:after="0" w:line="480" w:lineRule="auto"/>
              <w:jc w:val="right"/>
              <w:rPr>
                <w:rFonts w:ascii="Arial" w:eastAsia="Times New Roman" w:hAnsi="Arial" w:cs="Arial"/>
                <w:color w:val="000000"/>
                <w:lang w:eastAsia="nl-NL"/>
              </w:rPr>
            </w:pPr>
          </w:p>
        </w:tc>
        <w:tc>
          <w:tcPr>
            <w:tcW w:w="998" w:type="pct"/>
            <w:tcBorders>
              <w:top w:val="nil"/>
              <w:left w:val="nil"/>
              <w:bottom w:val="nil"/>
              <w:right w:val="nil"/>
            </w:tcBorders>
            <w:shd w:val="clear" w:color="auto" w:fill="auto"/>
            <w:noWrap/>
          </w:tcPr>
          <w:p w14:paraId="5CCA55E9" w14:textId="76B4DB6B" w:rsidR="00847849" w:rsidRPr="00B90258" w:rsidRDefault="00847849" w:rsidP="006C46D9">
            <w:pPr>
              <w:spacing w:after="0" w:line="480" w:lineRule="auto"/>
              <w:jc w:val="right"/>
              <w:rPr>
                <w:rFonts w:ascii="Arial" w:eastAsia="Times New Roman" w:hAnsi="Arial" w:cs="Arial"/>
                <w:color w:val="000000"/>
                <w:lang w:eastAsia="nl-NL"/>
              </w:rPr>
            </w:pPr>
          </w:p>
        </w:tc>
      </w:tr>
      <w:tr w:rsidR="00B24429" w:rsidRPr="00B90258" w14:paraId="1532E4F2" w14:textId="77777777" w:rsidTr="00525323">
        <w:trPr>
          <w:trHeight w:val="300"/>
        </w:trPr>
        <w:tc>
          <w:tcPr>
            <w:tcW w:w="1192" w:type="pct"/>
            <w:tcBorders>
              <w:top w:val="nil"/>
              <w:left w:val="nil"/>
              <w:bottom w:val="single" w:sz="4" w:space="0" w:color="auto"/>
              <w:right w:val="nil"/>
            </w:tcBorders>
            <w:shd w:val="clear" w:color="auto" w:fill="auto"/>
            <w:noWrap/>
            <w:hideMark/>
          </w:tcPr>
          <w:p w14:paraId="3B517F26" w14:textId="77777777" w:rsidR="00847849" w:rsidRPr="00B90258" w:rsidRDefault="00847849" w:rsidP="006C46D9">
            <w:pPr>
              <w:spacing w:after="0" w:line="480" w:lineRule="auto"/>
              <w:rPr>
                <w:rFonts w:ascii="Arial" w:eastAsia="Times New Roman" w:hAnsi="Arial" w:cs="Arial"/>
                <w:color w:val="000000"/>
                <w:lang w:eastAsia="nl-NL"/>
              </w:rPr>
            </w:pPr>
            <w:r w:rsidRPr="00B90258">
              <w:rPr>
                <w:rFonts w:ascii="Arial" w:eastAsia="Times New Roman" w:hAnsi="Arial" w:cs="Arial"/>
                <w:color w:val="000000"/>
                <w:lang w:eastAsia="nl-NL"/>
              </w:rPr>
              <w:t>G</w:t>
            </w:r>
          </w:p>
        </w:tc>
        <w:tc>
          <w:tcPr>
            <w:tcW w:w="208" w:type="pct"/>
            <w:tcBorders>
              <w:top w:val="nil"/>
              <w:left w:val="nil"/>
              <w:bottom w:val="single" w:sz="4" w:space="0" w:color="auto"/>
              <w:right w:val="nil"/>
            </w:tcBorders>
            <w:shd w:val="clear" w:color="auto" w:fill="auto"/>
            <w:noWrap/>
            <w:hideMark/>
          </w:tcPr>
          <w:p w14:paraId="40879E76" w14:textId="77777777" w:rsidR="00847849" w:rsidRPr="00B90258" w:rsidRDefault="00847849" w:rsidP="006C46D9">
            <w:pPr>
              <w:spacing w:after="0" w:line="480" w:lineRule="auto"/>
              <w:rPr>
                <w:rFonts w:ascii="Arial" w:eastAsia="Times New Roman" w:hAnsi="Arial" w:cs="Arial"/>
                <w:color w:val="000000"/>
                <w:lang w:eastAsia="nl-NL"/>
              </w:rPr>
            </w:pPr>
            <w:r w:rsidRPr="00B90258">
              <w:rPr>
                <w:rFonts w:ascii="Arial" w:eastAsia="Times New Roman" w:hAnsi="Arial" w:cs="Arial"/>
                <w:color w:val="000000"/>
                <w:lang w:eastAsia="nl-NL"/>
              </w:rPr>
              <w:t>Peat</w:t>
            </w:r>
          </w:p>
        </w:tc>
        <w:tc>
          <w:tcPr>
            <w:tcW w:w="659" w:type="pct"/>
            <w:tcBorders>
              <w:top w:val="nil"/>
              <w:left w:val="nil"/>
              <w:bottom w:val="single" w:sz="4" w:space="0" w:color="auto"/>
              <w:right w:val="nil"/>
            </w:tcBorders>
            <w:shd w:val="clear" w:color="auto" w:fill="auto"/>
            <w:noWrap/>
          </w:tcPr>
          <w:p w14:paraId="2DD6DD8D" w14:textId="135293F5" w:rsidR="00847849" w:rsidRPr="00B90258" w:rsidRDefault="00847849" w:rsidP="006C46D9">
            <w:pPr>
              <w:spacing w:after="0" w:line="480" w:lineRule="auto"/>
              <w:jc w:val="right"/>
              <w:rPr>
                <w:rFonts w:ascii="Arial" w:eastAsia="Times New Roman" w:hAnsi="Arial" w:cs="Arial"/>
                <w:color w:val="000000"/>
                <w:lang w:eastAsia="nl-NL"/>
              </w:rPr>
            </w:pPr>
          </w:p>
        </w:tc>
        <w:tc>
          <w:tcPr>
            <w:tcW w:w="405" w:type="pct"/>
            <w:tcBorders>
              <w:top w:val="nil"/>
              <w:left w:val="nil"/>
              <w:bottom w:val="single" w:sz="4" w:space="0" w:color="auto"/>
              <w:right w:val="nil"/>
            </w:tcBorders>
            <w:shd w:val="clear" w:color="auto" w:fill="auto"/>
            <w:noWrap/>
            <w:hideMark/>
          </w:tcPr>
          <w:p w14:paraId="26FE250B" w14:textId="77777777" w:rsidR="00847849" w:rsidRPr="00B90258" w:rsidRDefault="00847849" w:rsidP="006C46D9">
            <w:pPr>
              <w:spacing w:after="0" w:line="480" w:lineRule="auto"/>
              <w:jc w:val="right"/>
              <w:rPr>
                <w:rFonts w:ascii="Arial" w:eastAsia="Times New Roman" w:hAnsi="Arial" w:cs="Arial"/>
                <w:color w:val="000000"/>
                <w:lang w:eastAsia="nl-NL"/>
              </w:rPr>
            </w:pPr>
            <w:r w:rsidRPr="00B90258">
              <w:rPr>
                <w:rFonts w:ascii="Arial" w:eastAsia="Times New Roman" w:hAnsi="Arial" w:cs="Arial"/>
                <w:color w:val="000000"/>
                <w:lang w:eastAsia="nl-NL"/>
              </w:rPr>
              <w:t>45</w:t>
            </w:r>
          </w:p>
        </w:tc>
        <w:tc>
          <w:tcPr>
            <w:tcW w:w="659" w:type="pct"/>
            <w:tcBorders>
              <w:top w:val="nil"/>
              <w:left w:val="nil"/>
              <w:bottom w:val="single" w:sz="4" w:space="0" w:color="auto"/>
              <w:right w:val="nil"/>
            </w:tcBorders>
            <w:shd w:val="clear" w:color="auto" w:fill="auto"/>
            <w:noWrap/>
          </w:tcPr>
          <w:p w14:paraId="7EDFE106" w14:textId="6202C9AF" w:rsidR="00847849" w:rsidRPr="00B90258" w:rsidRDefault="00847849" w:rsidP="006C46D9">
            <w:pPr>
              <w:spacing w:after="0" w:line="480" w:lineRule="auto"/>
              <w:jc w:val="right"/>
              <w:rPr>
                <w:rFonts w:ascii="Arial" w:eastAsia="Times New Roman" w:hAnsi="Arial" w:cs="Arial"/>
                <w:color w:val="000000"/>
                <w:lang w:eastAsia="nl-NL"/>
              </w:rPr>
            </w:pPr>
          </w:p>
        </w:tc>
        <w:tc>
          <w:tcPr>
            <w:tcW w:w="878" w:type="pct"/>
            <w:tcBorders>
              <w:top w:val="nil"/>
              <w:left w:val="nil"/>
              <w:bottom w:val="single" w:sz="4" w:space="0" w:color="auto"/>
              <w:right w:val="nil"/>
            </w:tcBorders>
            <w:shd w:val="clear" w:color="auto" w:fill="auto"/>
            <w:noWrap/>
          </w:tcPr>
          <w:p w14:paraId="6DC88EB3" w14:textId="20003ACF" w:rsidR="00847849" w:rsidRPr="00B90258" w:rsidRDefault="00847849" w:rsidP="006C46D9">
            <w:pPr>
              <w:spacing w:after="0" w:line="480" w:lineRule="auto"/>
              <w:jc w:val="right"/>
              <w:rPr>
                <w:rFonts w:ascii="Arial" w:eastAsia="Times New Roman" w:hAnsi="Arial" w:cs="Arial"/>
                <w:color w:val="000000"/>
                <w:lang w:eastAsia="nl-NL"/>
              </w:rPr>
            </w:pPr>
          </w:p>
        </w:tc>
        <w:tc>
          <w:tcPr>
            <w:tcW w:w="998" w:type="pct"/>
            <w:tcBorders>
              <w:top w:val="nil"/>
              <w:left w:val="nil"/>
              <w:bottom w:val="single" w:sz="4" w:space="0" w:color="auto"/>
              <w:right w:val="nil"/>
            </w:tcBorders>
            <w:shd w:val="clear" w:color="auto" w:fill="auto"/>
            <w:noWrap/>
          </w:tcPr>
          <w:p w14:paraId="42175C0B" w14:textId="43DCD0D2" w:rsidR="00847849" w:rsidRPr="00B90258" w:rsidRDefault="00847849" w:rsidP="006C46D9">
            <w:pPr>
              <w:spacing w:after="0" w:line="480" w:lineRule="auto"/>
              <w:jc w:val="right"/>
              <w:rPr>
                <w:rFonts w:ascii="Arial" w:eastAsia="Times New Roman" w:hAnsi="Arial" w:cs="Arial"/>
                <w:color w:val="000000"/>
                <w:lang w:eastAsia="nl-NL"/>
              </w:rPr>
            </w:pPr>
          </w:p>
        </w:tc>
      </w:tr>
    </w:tbl>
    <w:p w14:paraId="3D0F0A9C" w14:textId="1959492D" w:rsidR="00EB6D48" w:rsidRPr="00B90258" w:rsidRDefault="00847849" w:rsidP="006C46D9">
      <w:pPr>
        <w:pStyle w:val="Commentaire"/>
        <w:spacing w:line="480" w:lineRule="auto"/>
        <w:rPr>
          <w:rFonts w:ascii="Arial" w:hAnsi="Arial" w:cs="Arial"/>
          <w:sz w:val="24"/>
          <w:szCs w:val="24"/>
        </w:rPr>
      </w:pPr>
      <w:proofErr w:type="spellStart"/>
      <w:proofErr w:type="gramStart"/>
      <w:r w:rsidRPr="00B90258">
        <w:rPr>
          <w:rFonts w:ascii="Arial" w:hAnsi="Arial" w:cs="Arial"/>
          <w:sz w:val="24"/>
          <w:szCs w:val="24"/>
          <w:vertAlign w:val="superscript"/>
        </w:rPr>
        <w:t>a</w:t>
      </w:r>
      <w:r w:rsidRPr="00B90258">
        <w:rPr>
          <w:rFonts w:ascii="Arial" w:hAnsi="Arial" w:cs="Arial"/>
          <w:sz w:val="24"/>
          <w:szCs w:val="24"/>
        </w:rPr>
        <w:t>G</w:t>
      </w:r>
      <w:proofErr w:type="spellEnd"/>
      <w:r w:rsidRPr="00B90258">
        <w:rPr>
          <w:rFonts w:ascii="Arial" w:hAnsi="Arial" w:cs="Arial"/>
          <w:sz w:val="24"/>
          <w:szCs w:val="24"/>
        </w:rPr>
        <w:t>=</w:t>
      </w:r>
      <w:proofErr w:type="gramEnd"/>
      <w:r w:rsidRPr="00B90258">
        <w:rPr>
          <w:rFonts w:ascii="Arial" w:hAnsi="Arial" w:cs="Arial"/>
          <w:sz w:val="24"/>
          <w:szCs w:val="24"/>
        </w:rPr>
        <w:t xml:space="preserve">grass, M=silage maize, W= wheat, O= oilseed, B=beans, P = potato, S = sugar beet. </w:t>
      </w:r>
    </w:p>
    <w:p w14:paraId="2C6A34C4" w14:textId="4A15B008" w:rsidR="003A3C0E" w:rsidRPr="00B90258" w:rsidRDefault="003A3C0E" w:rsidP="006C46D9">
      <w:pPr>
        <w:pStyle w:val="Commentaire"/>
        <w:spacing w:line="480" w:lineRule="auto"/>
        <w:rPr>
          <w:rFonts w:ascii="Arial" w:hAnsi="Arial" w:cs="Arial"/>
          <w:sz w:val="24"/>
          <w:szCs w:val="24"/>
        </w:rPr>
      </w:pPr>
    </w:p>
    <w:p w14:paraId="017708BE" w14:textId="77777777" w:rsidR="003A3C0E" w:rsidRPr="00B90258" w:rsidRDefault="003A3C0E" w:rsidP="006C46D9">
      <w:pPr>
        <w:rPr>
          <w:rFonts w:ascii="Arial" w:hAnsi="Arial" w:cs="Arial"/>
        </w:rPr>
      </w:pPr>
      <w:r w:rsidRPr="00B90258">
        <w:rPr>
          <w:rFonts w:ascii="Arial" w:hAnsi="Arial" w:cs="Arial"/>
        </w:rPr>
        <w:br w:type="page"/>
      </w:r>
    </w:p>
    <w:p w14:paraId="3C0901D0" w14:textId="21DA8222" w:rsidR="005577E7" w:rsidRDefault="003A3C0E" w:rsidP="006C46D9">
      <w:pPr>
        <w:spacing w:after="0" w:line="480" w:lineRule="auto"/>
        <w:rPr>
          <w:rFonts w:ascii="Arial" w:hAnsi="Arial" w:cs="Arial"/>
          <w:sz w:val="24"/>
          <w:szCs w:val="24"/>
        </w:rPr>
      </w:pPr>
      <w:r w:rsidRPr="00B90258">
        <w:rPr>
          <w:rFonts w:ascii="Arial" w:hAnsi="Arial" w:cs="Arial"/>
          <w:sz w:val="24"/>
          <w:szCs w:val="24"/>
        </w:rPr>
        <w:lastRenderedPageBreak/>
        <w:t xml:space="preserve">Supplementary Material </w:t>
      </w:r>
      <w:r w:rsidR="00EE6050" w:rsidRPr="00B90258">
        <w:rPr>
          <w:rFonts w:ascii="Arial" w:hAnsi="Arial" w:cs="Arial"/>
          <w:sz w:val="24"/>
          <w:szCs w:val="24"/>
        </w:rPr>
        <w:t>S</w:t>
      </w:r>
      <w:r w:rsidR="00EE6050">
        <w:rPr>
          <w:rFonts w:ascii="Arial" w:hAnsi="Arial" w:cs="Arial"/>
          <w:sz w:val="24"/>
          <w:szCs w:val="24"/>
        </w:rPr>
        <w:t xml:space="preserve">4 </w:t>
      </w:r>
      <w:r w:rsidR="00AD2B09">
        <w:rPr>
          <w:rFonts w:ascii="Arial" w:hAnsi="Arial" w:cs="Arial"/>
          <w:sz w:val="24"/>
          <w:szCs w:val="24"/>
        </w:rPr>
        <w:t xml:space="preserve">Dietary requirements and intake </w:t>
      </w:r>
      <w:r w:rsidR="005866C8">
        <w:rPr>
          <w:rFonts w:ascii="Arial" w:hAnsi="Arial" w:cs="Arial"/>
          <w:sz w:val="24"/>
          <w:szCs w:val="24"/>
        </w:rPr>
        <w:t>restrictions of animals</w:t>
      </w:r>
    </w:p>
    <w:p w14:paraId="47C00562" w14:textId="77777777" w:rsidR="00AD2B09" w:rsidRDefault="00AD2B09" w:rsidP="006C46D9">
      <w:pPr>
        <w:spacing w:after="0" w:line="480" w:lineRule="auto"/>
        <w:rPr>
          <w:rFonts w:ascii="Arial" w:hAnsi="Arial" w:cs="Arial"/>
          <w:sz w:val="24"/>
          <w:szCs w:val="24"/>
        </w:rPr>
      </w:pPr>
    </w:p>
    <w:p w14:paraId="0595D422" w14:textId="67C4B091" w:rsidR="005577E7" w:rsidRDefault="006630E0" w:rsidP="006C46D9">
      <w:pPr>
        <w:spacing w:after="0" w:line="480" w:lineRule="auto"/>
        <w:rPr>
          <w:rFonts w:ascii="Arial" w:hAnsi="Arial" w:cs="Arial"/>
          <w:sz w:val="24"/>
          <w:szCs w:val="24"/>
        </w:rPr>
      </w:pPr>
      <w:r w:rsidRPr="00AD2B09">
        <w:rPr>
          <w:rFonts w:ascii="Arial" w:hAnsi="Arial" w:cs="Arial"/>
          <w:sz w:val="24"/>
          <w:szCs w:val="24"/>
        </w:rPr>
        <w:t xml:space="preserve">Dietary requirements of each </w:t>
      </w:r>
      <w:r w:rsidR="00F84D32">
        <w:rPr>
          <w:rFonts w:ascii="Arial" w:hAnsi="Arial" w:cs="Arial"/>
          <w:sz w:val="24"/>
          <w:szCs w:val="24"/>
        </w:rPr>
        <w:t>production unit (</w:t>
      </w:r>
      <w:r w:rsidRPr="00AD2B09">
        <w:rPr>
          <w:rFonts w:ascii="Arial" w:hAnsi="Arial" w:cs="Arial"/>
          <w:sz w:val="24"/>
          <w:szCs w:val="24"/>
        </w:rPr>
        <w:t>PU</w:t>
      </w:r>
      <w:r w:rsidR="00F84D32">
        <w:rPr>
          <w:rFonts w:ascii="Arial" w:hAnsi="Arial" w:cs="Arial"/>
          <w:sz w:val="24"/>
          <w:szCs w:val="24"/>
        </w:rPr>
        <w:t>)</w:t>
      </w:r>
      <w:r w:rsidRPr="00AD2B09">
        <w:rPr>
          <w:rFonts w:ascii="Arial" w:hAnsi="Arial" w:cs="Arial"/>
          <w:sz w:val="24"/>
          <w:szCs w:val="24"/>
        </w:rPr>
        <w:t xml:space="preserve"> regarding energy and protein intake, digestibility, structure and intake re</w:t>
      </w:r>
      <w:bookmarkStart w:id="0" w:name="_GoBack"/>
      <w:bookmarkEnd w:id="0"/>
      <w:r w:rsidRPr="00AD2B09">
        <w:rPr>
          <w:rFonts w:ascii="Arial" w:hAnsi="Arial" w:cs="Arial"/>
          <w:sz w:val="24"/>
          <w:szCs w:val="24"/>
        </w:rPr>
        <w:t>strictions are described in detail in</w:t>
      </w:r>
      <w:r w:rsidR="007E1351">
        <w:rPr>
          <w:rFonts w:ascii="Arial" w:hAnsi="Arial" w:cs="Arial"/>
          <w:sz w:val="24"/>
          <w:szCs w:val="24"/>
        </w:rPr>
        <w:t xml:space="preserve"> </w:t>
      </w:r>
      <w:r w:rsidR="007E1351">
        <w:rPr>
          <w:rFonts w:ascii="Arial" w:hAnsi="Arial" w:cs="Arial"/>
          <w:sz w:val="24"/>
          <w:szCs w:val="24"/>
        </w:rPr>
        <w:fldChar w:fldCharType="begin"/>
      </w:r>
      <w:r w:rsidR="001A34FB">
        <w:rPr>
          <w:rFonts w:ascii="Arial" w:hAnsi="Arial" w:cs="Arial"/>
          <w:sz w:val="24"/>
          <w:szCs w:val="24"/>
        </w:rPr>
        <w:instrText xml:space="preserve"> ADDIN EN.CITE &lt;EndNote&gt;&lt;Cite AuthorYear="1"&gt;&lt;Author&gt;Van Kernebeek&lt;/Author&gt;&lt;Year&gt;2016&lt;/Year&gt;&lt;RecNum&gt;1117&lt;/RecNum&gt;&lt;DisplayText&gt;Van Kernebeek&lt;style face="italic"&gt; et al.&lt;/style&gt; (2016)&lt;/DisplayText&gt;&lt;record&gt;&lt;rec-number&gt;1117&lt;/rec-number&gt;&lt;foreign-keys&gt;&lt;key app="EN" db-id="55xxve2dk5edv9erwz7p2sagxzva2zf9t9v5" timestamp="1440679642"&gt;1117&lt;/key&gt;&lt;/foreign-keys&gt;&lt;ref-type name="Journal Article"&gt;17&lt;/ref-type&gt;&lt;contributors&gt;&lt;authors&gt;&lt;author&gt;Van Kernebeek, Heleen R J.&lt;/author&gt;&lt;author&gt;Oosting, Simon J&lt;/author&gt;&lt;author&gt;Van Ittersum, Martin K&lt;/author&gt;&lt;author&gt;Bikker, Paul&lt;/author&gt;&lt;author&gt;De Boer, Imke J M.&lt;/author&gt;&lt;/authors&gt;&lt;/contributors&gt;&lt;titles&gt;&lt;title&gt;Saving land to feed a growing population: consequences for consumption of crop and livestock products&lt;/title&gt;&lt;secondary-title&gt;The International Journal of Life Cycle Assessment&lt;/secondary-title&gt;&lt;/titles&gt;&lt;periodical&gt;&lt;full-title&gt;The International Journal of Life Cycle Assessment&lt;/full-title&gt;&lt;/periodical&gt;&lt;pages&gt;677-687&lt;/pages&gt;&lt;volume&gt;21&lt;/volume&gt;&lt;number&gt;5&lt;/number&gt;&lt;keywords&gt;&lt;keyword&gt;Animal production&lt;/keyword&gt;&lt;keyword&gt;Competition for resources&lt;/keyword&gt;&lt;keyword&gt;Crop production&lt;/keyword&gt;&lt;keyword&gt;Human diets&lt;/keyword&gt;&lt;keyword&gt;Land use&lt;/keyword&gt;&lt;keyword&gt;Optimization&lt;/keyword&gt;&lt;/keywords&gt;&lt;dates&gt;&lt;year&gt;2016&lt;/year&gt;&lt;/dates&gt;&lt;publisher&gt;Springer Berlin Heidelberg&lt;/publisher&gt;&lt;isbn&gt;0948-3349&lt;/isbn&gt;&lt;urls&gt;&lt;related-urls&gt;&lt;url&gt;http://dx.doi.org/10.1007/s11367-015-0923-6&lt;/url&gt;&lt;/related-urls&gt;&lt;/urls&gt;&lt;electronic-resource-num&gt;10.1007/s11367-015-0923-6&lt;/electronic-resource-num&gt;&lt;/record&gt;&lt;/Cite&gt;&lt;/EndNote&gt;</w:instrText>
      </w:r>
      <w:r w:rsidR="007E1351">
        <w:rPr>
          <w:rFonts w:ascii="Arial" w:hAnsi="Arial" w:cs="Arial"/>
          <w:sz w:val="24"/>
          <w:szCs w:val="24"/>
        </w:rPr>
        <w:fldChar w:fldCharType="separate"/>
      </w:r>
      <w:r w:rsidR="001A34FB">
        <w:rPr>
          <w:rFonts w:ascii="Arial" w:hAnsi="Arial" w:cs="Arial"/>
          <w:noProof/>
          <w:sz w:val="24"/>
          <w:szCs w:val="24"/>
        </w:rPr>
        <w:t>Van Kernebeek</w:t>
      </w:r>
      <w:r w:rsidR="001A34FB" w:rsidRPr="001A34FB">
        <w:rPr>
          <w:rFonts w:ascii="Arial" w:hAnsi="Arial" w:cs="Arial"/>
          <w:i/>
          <w:noProof/>
          <w:sz w:val="24"/>
          <w:szCs w:val="24"/>
        </w:rPr>
        <w:t xml:space="preserve"> et al.</w:t>
      </w:r>
      <w:r w:rsidR="001A34FB">
        <w:rPr>
          <w:rFonts w:ascii="Arial" w:hAnsi="Arial" w:cs="Arial"/>
          <w:noProof/>
          <w:sz w:val="24"/>
          <w:szCs w:val="24"/>
        </w:rPr>
        <w:t xml:space="preserve"> (2016)</w:t>
      </w:r>
      <w:r w:rsidR="007E1351">
        <w:rPr>
          <w:rFonts w:ascii="Arial" w:hAnsi="Arial" w:cs="Arial"/>
          <w:sz w:val="24"/>
          <w:szCs w:val="24"/>
        </w:rPr>
        <w:fldChar w:fldCharType="end"/>
      </w:r>
      <w:r w:rsidRPr="00AD2B09">
        <w:rPr>
          <w:rFonts w:ascii="Arial" w:hAnsi="Arial" w:cs="Arial"/>
          <w:sz w:val="24"/>
          <w:szCs w:val="24"/>
        </w:rPr>
        <w:t xml:space="preserve">. </w:t>
      </w:r>
      <w:r w:rsidR="005577E7" w:rsidRPr="00AD2B09">
        <w:rPr>
          <w:rFonts w:ascii="Arial" w:hAnsi="Arial" w:cs="Arial"/>
          <w:sz w:val="24"/>
          <w:szCs w:val="24"/>
        </w:rPr>
        <w:t xml:space="preserve">In addition to </w:t>
      </w:r>
      <w:r w:rsidRPr="00AD2B09">
        <w:rPr>
          <w:rFonts w:ascii="Arial" w:hAnsi="Arial" w:cs="Arial"/>
          <w:sz w:val="24"/>
          <w:szCs w:val="24"/>
        </w:rPr>
        <w:t xml:space="preserve">these </w:t>
      </w:r>
      <w:r w:rsidR="005577E7" w:rsidRPr="00AD2B09">
        <w:rPr>
          <w:rFonts w:ascii="Arial" w:hAnsi="Arial" w:cs="Arial"/>
          <w:sz w:val="24"/>
          <w:szCs w:val="24"/>
        </w:rPr>
        <w:t>feed restrictions, we also accounted for feed restrictions</w:t>
      </w:r>
      <w:r w:rsidR="005577E7">
        <w:rPr>
          <w:rFonts w:ascii="Arial" w:hAnsi="Arial" w:cs="Arial"/>
          <w:sz w:val="24"/>
          <w:szCs w:val="24"/>
        </w:rPr>
        <w:t xml:space="preserve"> for products that resulted from feed processing (Table S3).</w:t>
      </w:r>
    </w:p>
    <w:p w14:paraId="5FF7C6E9" w14:textId="77777777" w:rsidR="005577E7" w:rsidRDefault="005577E7" w:rsidP="006C46D9">
      <w:pPr>
        <w:spacing w:after="0" w:line="480" w:lineRule="auto"/>
        <w:rPr>
          <w:rFonts w:ascii="Arial" w:hAnsi="Arial" w:cs="Arial"/>
          <w:sz w:val="24"/>
          <w:szCs w:val="24"/>
        </w:rPr>
      </w:pPr>
    </w:p>
    <w:p w14:paraId="4E9703B7" w14:textId="4C22FB3F" w:rsidR="003A3C0E" w:rsidRPr="00B90258" w:rsidRDefault="005577E7" w:rsidP="006C46D9">
      <w:pPr>
        <w:spacing w:after="0" w:line="480" w:lineRule="auto"/>
        <w:rPr>
          <w:rFonts w:ascii="Arial" w:hAnsi="Arial" w:cs="Arial"/>
          <w:sz w:val="24"/>
          <w:szCs w:val="24"/>
        </w:rPr>
      </w:pPr>
      <w:r>
        <w:rPr>
          <w:rFonts w:ascii="Arial" w:hAnsi="Arial" w:cs="Arial"/>
          <w:sz w:val="24"/>
          <w:szCs w:val="24"/>
        </w:rPr>
        <w:t xml:space="preserve">Table S3 </w:t>
      </w:r>
      <w:r w:rsidR="003A3C0E" w:rsidRPr="00B90258">
        <w:rPr>
          <w:rFonts w:ascii="Arial" w:hAnsi="Arial" w:cs="Arial"/>
          <w:sz w:val="24"/>
          <w:szCs w:val="24"/>
        </w:rPr>
        <w:t xml:space="preserve">Feed restrictions per </w:t>
      </w:r>
      <w:r w:rsidR="00B30E4B">
        <w:rPr>
          <w:rFonts w:ascii="Arial" w:hAnsi="Arial" w:cs="Arial"/>
          <w:sz w:val="24"/>
          <w:szCs w:val="24"/>
        </w:rPr>
        <w:t>cow and pig</w:t>
      </w:r>
      <w:r w:rsidR="00B30E4B" w:rsidRPr="00B90258">
        <w:rPr>
          <w:rFonts w:ascii="Arial" w:hAnsi="Arial" w:cs="Arial"/>
          <w:sz w:val="24"/>
          <w:szCs w:val="24"/>
        </w:rPr>
        <w:t xml:space="preserve"> </w:t>
      </w:r>
      <w:r w:rsidR="003A3C0E" w:rsidRPr="00B90258">
        <w:rPr>
          <w:rFonts w:ascii="Arial" w:hAnsi="Arial" w:cs="Arial"/>
          <w:sz w:val="24"/>
          <w:szCs w:val="24"/>
        </w:rPr>
        <w:t>production unit (PU) for products that resulted from feed processing</w:t>
      </w:r>
    </w:p>
    <w:tbl>
      <w:tblPr>
        <w:tblW w:w="5000" w:type="pct"/>
        <w:tblLayout w:type="fixed"/>
        <w:tblCellMar>
          <w:left w:w="70" w:type="dxa"/>
          <w:right w:w="70" w:type="dxa"/>
        </w:tblCellMar>
        <w:tblLook w:val="04A0" w:firstRow="1" w:lastRow="0" w:firstColumn="1" w:lastColumn="0" w:noHBand="0" w:noVBand="1"/>
      </w:tblPr>
      <w:tblGrid>
        <w:gridCol w:w="4820"/>
        <w:gridCol w:w="991"/>
        <w:gridCol w:w="163"/>
        <w:gridCol w:w="688"/>
        <w:gridCol w:w="2410"/>
      </w:tblGrid>
      <w:tr w:rsidR="004B2BB9" w:rsidRPr="00997143" w14:paraId="2A8B1A51" w14:textId="77777777" w:rsidTr="00525323">
        <w:trPr>
          <w:trHeight w:val="300"/>
        </w:trPr>
        <w:tc>
          <w:tcPr>
            <w:tcW w:w="2657" w:type="pct"/>
            <w:tcBorders>
              <w:top w:val="single" w:sz="4" w:space="0" w:color="auto"/>
              <w:left w:val="nil"/>
              <w:bottom w:val="single" w:sz="4" w:space="0" w:color="auto"/>
              <w:right w:val="nil"/>
            </w:tcBorders>
            <w:shd w:val="clear" w:color="auto" w:fill="auto"/>
            <w:noWrap/>
            <w:vAlign w:val="bottom"/>
            <w:hideMark/>
          </w:tcPr>
          <w:p w14:paraId="23A8C14D" w14:textId="77777777" w:rsidR="000B697C" w:rsidRPr="00997143" w:rsidRDefault="000B697C" w:rsidP="006C46D9">
            <w:pPr>
              <w:spacing w:after="0" w:line="480" w:lineRule="auto"/>
              <w:rPr>
                <w:rFonts w:ascii="Arial" w:eastAsia="Times New Roman" w:hAnsi="Arial" w:cs="Arial"/>
                <w:bCs/>
                <w:color w:val="000000"/>
                <w:lang w:eastAsia="nl-NL"/>
              </w:rPr>
            </w:pPr>
            <w:r w:rsidRPr="00997143">
              <w:rPr>
                <w:rFonts w:ascii="Arial" w:eastAsia="Times New Roman" w:hAnsi="Arial" w:cs="Arial"/>
                <w:bCs/>
                <w:color w:val="000000"/>
                <w:lang w:eastAsia="nl-NL"/>
              </w:rPr>
              <w:t> </w:t>
            </w:r>
          </w:p>
        </w:tc>
        <w:tc>
          <w:tcPr>
            <w:tcW w:w="546" w:type="pct"/>
            <w:tcBorders>
              <w:top w:val="single" w:sz="4" w:space="0" w:color="auto"/>
              <w:left w:val="nil"/>
              <w:bottom w:val="single" w:sz="4" w:space="0" w:color="auto"/>
              <w:right w:val="nil"/>
            </w:tcBorders>
            <w:shd w:val="clear" w:color="auto" w:fill="auto"/>
            <w:noWrap/>
            <w:vAlign w:val="bottom"/>
            <w:hideMark/>
          </w:tcPr>
          <w:p w14:paraId="1C0C6730" w14:textId="77777777" w:rsidR="000B697C" w:rsidRPr="00471C0C" w:rsidRDefault="000B697C" w:rsidP="006C46D9">
            <w:pPr>
              <w:spacing w:after="0" w:line="480" w:lineRule="auto"/>
              <w:jc w:val="right"/>
              <w:rPr>
                <w:rFonts w:ascii="Arial" w:hAnsi="Arial"/>
                <w:color w:val="000000"/>
              </w:rPr>
            </w:pPr>
            <w:proofErr w:type="spellStart"/>
            <w:r w:rsidRPr="00471C0C">
              <w:rPr>
                <w:rFonts w:ascii="Arial" w:hAnsi="Arial"/>
                <w:color w:val="000000"/>
              </w:rPr>
              <w:t>CowPU</w:t>
            </w:r>
            <w:proofErr w:type="spellEnd"/>
          </w:p>
        </w:tc>
        <w:tc>
          <w:tcPr>
            <w:tcW w:w="469" w:type="pct"/>
            <w:gridSpan w:val="2"/>
            <w:tcBorders>
              <w:top w:val="single" w:sz="4" w:space="0" w:color="auto"/>
              <w:left w:val="nil"/>
              <w:bottom w:val="single" w:sz="4" w:space="0" w:color="auto"/>
              <w:right w:val="nil"/>
            </w:tcBorders>
            <w:shd w:val="clear" w:color="auto" w:fill="auto"/>
            <w:noWrap/>
            <w:vAlign w:val="bottom"/>
            <w:hideMark/>
          </w:tcPr>
          <w:p w14:paraId="22DF6977" w14:textId="77777777" w:rsidR="000B697C" w:rsidRPr="00471C0C" w:rsidRDefault="000B697C" w:rsidP="006C46D9">
            <w:pPr>
              <w:spacing w:after="0" w:line="480" w:lineRule="auto"/>
              <w:jc w:val="right"/>
              <w:rPr>
                <w:rFonts w:ascii="Arial" w:hAnsi="Arial"/>
                <w:color w:val="000000"/>
              </w:rPr>
            </w:pPr>
            <w:proofErr w:type="spellStart"/>
            <w:r w:rsidRPr="00471C0C">
              <w:rPr>
                <w:rFonts w:ascii="Arial" w:hAnsi="Arial"/>
                <w:color w:val="000000"/>
              </w:rPr>
              <w:t>PigPU</w:t>
            </w:r>
            <w:proofErr w:type="spellEnd"/>
          </w:p>
        </w:tc>
        <w:tc>
          <w:tcPr>
            <w:tcW w:w="1328" w:type="pct"/>
            <w:tcBorders>
              <w:top w:val="single" w:sz="4" w:space="0" w:color="auto"/>
              <w:left w:val="nil"/>
              <w:bottom w:val="single" w:sz="4" w:space="0" w:color="auto"/>
              <w:right w:val="nil"/>
            </w:tcBorders>
            <w:shd w:val="clear" w:color="auto" w:fill="auto"/>
            <w:noWrap/>
            <w:vAlign w:val="bottom"/>
            <w:hideMark/>
          </w:tcPr>
          <w:p w14:paraId="6FDDC994" w14:textId="750D7766" w:rsidR="000B697C" w:rsidRPr="00471C0C" w:rsidRDefault="001E0BBF" w:rsidP="00222EBD">
            <w:pPr>
              <w:spacing w:after="0" w:line="480" w:lineRule="auto"/>
              <w:jc w:val="right"/>
              <w:rPr>
                <w:rFonts w:ascii="Arial" w:hAnsi="Arial"/>
                <w:color w:val="000000"/>
              </w:rPr>
            </w:pPr>
            <w:r>
              <w:rPr>
                <w:rFonts w:ascii="Arial" w:hAnsi="Arial"/>
                <w:color w:val="000000"/>
              </w:rPr>
              <w:t>Based on source</w:t>
            </w:r>
          </w:p>
        </w:tc>
      </w:tr>
      <w:tr w:rsidR="004B2BB9" w:rsidRPr="00997143" w14:paraId="180DF71F" w14:textId="77777777" w:rsidTr="00525323">
        <w:trPr>
          <w:trHeight w:val="300"/>
        </w:trPr>
        <w:tc>
          <w:tcPr>
            <w:tcW w:w="2657" w:type="pct"/>
            <w:tcBorders>
              <w:top w:val="nil"/>
              <w:left w:val="nil"/>
              <w:bottom w:val="nil"/>
              <w:right w:val="nil"/>
            </w:tcBorders>
            <w:shd w:val="clear" w:color="auto" w:fill="auto"/>
            <w:noWrap/>
            <w:vAlign w:val="bottom"/>
            <w:hideMark/>
          </w:tcPr>
          <w:p w14:paraId="357D7077" w14:textId="77A38340" w:rsidR="000B697C" w:rsidRPr="00471C0C" w:rsidRDefault="004B2BB9" w:rsidP="00525323">
            <w:pPr>
              <w:spacing w:after="0" w:line="480" w:lineRule="auto"/>
              <w:rPr>
                <w:rFonts w:ascii="Arial" w:hAnsi="Arial"/>
                <w:i/>
                <w:color w:val="000000"/>
              </w:rPr>
            </w:pPr>
            <w:r w:rsidRPr="00997143">
              <w:rPr>
                <w:rFonts w:ascii="Arial" w:eastAsia="Times New Roman" w:hAnsi="Arial" w:cs="Arial"/>
                <w:bCs/>
                <w:i/>
                <w:color w:val="000000"/>
                <w:lang w:eastAsia="nl-NL"/>
              </w:rPr>
              <w:t xml:space="preserve">Max. </w:t>
            </w:r>
            <w:r w:rsidR="00AB0050">
              <w:rPr>
                <w:rFonts w:ascii="Arial" w:eastAsia="Times New Roman" w:hAnsi="Arial" w:cs="Arial"/>
                <w:bCs/>
                <w:i/>
                <w:color w:val="000000"/>
                <w:lang w:eastAsia="nl-NL"/>
              </w:rPr>
              <w:t xml:space="preserve">feed intake (ton DM) per animal </w:t>
            </w:r>
            <w:r w:rsidRPr="00997143">
              <w:rPr>
                <w:rFonts w:ascii="Arial" w:eastAsia="Times New Roman" w:hAnsi="Arial" w:cs="Arial"/>
                <w:bCs/>
                <w:i/>
                <w:color w:val="000000"/>
                <w:lang w:eastAsia="nl-NL"/>
              </w:rPr>
              <w:t>PU year</w:t>
            </w:r>
            <w:r w:rsidR="00ED23C2" w:rsidRPr="00ED23C2">
              <w:rPr>
                <w:rFonts w:ascii="Arial" w:eastAsia="Times New Roman" w:hAnsi="Arial" w:cs="Arial"/>
                <w:bCs/>
                <w:i/>
                <w:color w:val="000000"/>
                <w:vertAlign w:val="superscript"/>
                <w:lang w:eastAsia="nl-NL"/>
              </w:rPr>
              <w:t>-</w:t>
            </w:r>
            <w:r w:rsidRPr="00997143">
              <w:rPr>
                <w:rFonts w:ascii="Arial" w:eastAsia="Times New Roman" w:hAnsi="Arial" w:cs="Arial"/>
                <w:bCs/>
                <w:i/>
                <w:color w:val="000000"/>
                <w:vertAlign w:val="superscript"/>
                <w:lang w:eastAsia="nl-NL"/>
              </w:rPr>
              <w:t>1</w:t>
            </w:r>
          </w:p>
        </w:tc>
        <w:tc>
          <w:tcPr>
            <w:tcW w:w="546" w:type="pct"/>
            <w:tcBorders>
              <w:top w:val="nil"/>
              <w:left w:val="nil"/>
              <w:bottom w:val="nil"/>
              <w:right w:val="nil"/>
            </w:tcBorders>
            <w:shd w:val="clear" w:color="auto" w:fill="auto"/>
            <w:noWrap/>
            <w:vAlign w:val="bottom"/>
            <w:hideMark/>
          </w:tcPr>
          <w:p w14:paraId="2850534F" w14:textId="77777777" w:rsidR="000B697C" w:rsidRPr="00471C0C" w:rsidRDefault="000B697C" w:rsidP="006C46D9">
            <w:pPr>
              <w:spacing w:after="0" w:line="480" w:lineRule="auto"/>
              <w:rPr>
                <w:rFonts w:ascii="Arial" w:hAnsi="Arial"/>
              </w:rPr>
            </w:pPr>
          </w:p>
        </w:tc>
        <w:tc>
          <w:tcPr>
            <w:tcW w:w="469" w:type="pct"/>
            <w:gridSpan w:val="2"/>
            <w:tcBorders>
              <w:top w:val="nil"/>
              <w:left w:val="nil"/>
              <w:bottom w:val="nil"/>
              <w:right w:val="nil"/>
            </w:tcBorders>
            <w:shd w:val="clear" w:color="auto" w:fill="auto"/>
            <w:noWrap/>
            <w:vAlign w:val="bottom"/>
            <w:hideMark/>
          </w:tcPr>
          <w:p w14:paraId="2C98BB84" w14:textId="77777777" w:rsidR="000B697C" w:rsidRPr="00471C0C" w:rsidRDefault="000B697C" w:rsidP="006C46D9">
            <w:pPr>
              <w:spacing w:after="0" w:line="480" w:lineRule="auto"/>
              <w:rPr>
                <w:rFonts w:ascii="Arial" w:hAnsi="Arial"/>
              </w:rPr>
            </w:pPr>
          </w:p>
        </w:tc>
        <w:tc>
          <w:tcPr>
            <w:tcW w:w="1328" w:type="pct"/>
            <w:tcBorders>
              <w:top w:val="nil"/>
              <w:left w:val="nil"/>
              <w:bottom w:val="nil"/>
              <w:right w:val="nil"/>
            </w:tcBorders>
            <w:shd w:val="clear" w:color="auto" w:fill="auto"/>
            <w:noWrap/>
            <w:vAlign w:val="bottom"/>
            <w:hideMark/>
          </w:tcPr>
          <w:p w14:paraId="7A5E8B2B" w14:textId="77777777" w:rsidR="000B697C" w:rsidRPr="00471C0C" w:rsidRDefault="000B697C" w:rsidP="006C46D9">
            <w:pPr>
              <w:spacing w:after="0" w:line="480" w:lineRule="auto"/>
              <w:rPr>
                <w:rFonts w:ascii="Arial" w:hAnsi="Arial"/>
              </w:rPr>
            </w:pPr>
          </w:p>
        </w:tc>
      </w:tr>
      <w:tr w:rsidR="004B2BB9" w:rsidRPr="00997143" w14:paraId="46475B82" w14:textId="77777777" w:rsidTr="00525323">
        <w:trPr>
          <w:trHeight w:val="300"/>
        </w:trPr>
        <w:tc>
          <w:tcPr>
            <w:tcW w:w="2657" w:type="pct"/>
            <w:tcBorders>
              <w:top w:val="nil"/>
              <w:left w:val="nil"/>
              <w:bottom w:val="nil"/>
              <w:right w:val="nil"/>
            </w:tcBorders>
            <w:shd w:val="clear" w:color="auto" w:fill="auto"/>
            <w:noWrap/>
            <w:vAlign w:val="bottom"/>
            <w:hideMark/>
          </w:tcPr>
          <w:p w14:paraId="6ACE1589" w14:textId="77777777" w:rsidR="000B697C" w:rsidRPr="00471C0C" w:rsidRDefault="000B697C" w:rsidP="006C46D9">
            <w:pPr>
              <w:spacing w:after="0" w:line="480" w:lineRule="auto"/>
              <w:jc w:val="right"/>
              <w:rPr>
                <w:rFonts w:ascii="Arial" w:hAnsi="Arial"/>
                <w:color w:val="000000"/>
              </w:rPr>
            </w:pPr>
            <w:r w:rsidRPr="00471C0C">
              <w:rPr>
                <w:rFonts w:ascii="Arial" w:hAnsi="Arial"/>
                <w:color w:val="000000"/>
              </w:rPr>
              <w:t>Potato</w:t>
            </w:r>
          </w:p>
        </w:tc>
        <w:tc>
          <w:tcPr>
            <w:tcW w:w="546" w:type="pct"/>
            <w:tcBorders>
              <w:top w:val="nil"/>
              <w:left w:val="nil"/>
              <w:bottom w:val="nil"/>
              <w:right w:val="nil"/>
            </w:tcBorders>
            <w:shd w:val="clear" w:color="auto" w:fill="auto"/>
            <w:noWrap/>
            <w:vAlign w:val="bottom"/>
            <w:hideMark/>
          </w:tcPr>
          <w:p w14:paraId="7F1D083A" w14:textId="77777777" w:rsidR="000B697C" w:rsidRPr="00471C0C" w:rsidRDefault="000B697C" w:rsidP="006C46D9">
            <w:pPr>
              <w:spacing w:after="0" w:line="480" w:lineRule="auto"/>
              <w:jc w:val="right"/>
              <w:rPr>
                <w:rFonts w:ascii="Arial" w:hAnsi="Arial"/>
                <w:color w:val="000000"/>
              </w:rPr>
            </w:pPr>
            <w:r w:rsidRPr="00471C0C">
              <w:rPr>
                <w:rFonts w:ascii="Arial" w:hAnsi="Arial"/>
                <w:color w:val="000000"/>
              </w:rPr>
              <w:t>1.78</w:t>
            </w:r>
          </w:p>
        </w:tc>
        <w:tc>
          <w:tcPr>
            <w:tcW w:w="469" w:type="pct"/>
            <w:gridSpan w:val="2"/>
            <w:tcBorders>
              <w:top w:val="nil"/>
              <w:left w:val="nil"/>
              <w:bottom w:val="nil"/>
              <w:right w:val="nil"/>
            </w:tcBorders>
            <w:shd w:val="clear" w:color="auto" w:fill="auto"/>
            <w:noWrap/>
            <w:vAlign w:val="bottom"/>
            <w:hideMark/>
          </w:tcPr>
          <w:p w14:paraId="17D182CC" w14:textId="77777777" w:rsidR="000B697C" w:rsidRPr="00471C0C" w:rsidRDefault="000B697C" w:rsidP="006C46D9">
            <w:pPr>
              <w:spacing w:after="0" w:line="480" w:lineRule="auto"/>
              <w:jc w:val="right"/>
              <w:rPr>
                <w:rFonts w:ascii="Arial" w:hAnsi="Arial"/>
                <w:color w:val="000000"/>
              </w:rPr>
            </w:pPr>
            <w:r w:rsidRPr="00471C0C">
              <w:rPr>
                <w:rFonts w:ascii="Arial" w:hAnsi="Arial"/>
                <w:color w:val="000000"/>
              </w:rPr>
              <w:t>0.43</w:t>
            </w:r>
          </w:p>
        </w:tc>
        <w:tc>
          <w:tcPr>
            <w:tcW w:w="1328" w:type="pct"/>
            <w:tcBorders>
              <w:top w:val="nil"/>
              <w:left w:val="nil"/>
              <w:bottom w:val="nil"/>
              <w:right w:val="nil"/>
            </w:tcBorders>
            <w:shd w:val="clear" w:color="auto" w:fill="auto"/>
            <w:noWrap/>
            <w:vAlign w:val="bottom"/>
            <w:hideMark/>
          </w:tcPr>
          <w:p w14:paraId="5B938AF9" w14:textId="20AA8A41" w:rsidR="000B697C" w:rsidRPr="00471C0C" w:rsidRDefault="00386521" w:rsidP="00102FB2">
            <w:pPr>
              <w:spacing w:after="0" w:line="480" w:lineRule="auto"/>
              <w:jc w:val="right"/>
              <w:rPr>
                <w:rFonts w:ascii="Arial" w:hAnsi="Arial"/>
                <w:color w:val="000000"/>
              </w:rPr>
            </w:pPr>
            <w:r>
              <w:rPr>
                <w:rFonts w:ascii="Arial" w:hAnsi="Arial"/>
                <w:color w:val="000000"/>
              </w:rPr>
              <w:fldChar w:fldCharType="begin"/>
            </w:r>
            <w:r w:rsidR="00102FB2">
              <w:rPr>
                <w:rFonts w:ascii="Arial" w:hAnsi="Arial"/>
                <w:color w:val="000000"/>
              </w:rPr>
              <w:instrText xml:space="preserve"> ADDIN EN.CITE &lt;EndNote&gt;&lt;Cite AuthorYear="1"&gt;&lt;Author&gt;Feedipedia&lt;/Author&gt;&lt;Year&gt;2017&lt;/Year&gt;&lt;RecNum&gt;1650&lt;/RecNum&gt;&lt;DisplayText&gt;Feedipedia (2017)&lt;/DisplayText&gt;&lt;record&gt;&lt;rec-number&gt;1650&lt;/rec-number&gt;&lt;foreign-keys&gt;&lt;key app="EN" db-id="55xxve2dk5edv9erwz7p2sagxzva2zf9t9v5" timestamp="1521558724"&gt;1650&lt;/key&gt;&lt;/foreign-keys&gt;&lt;ref-type name="Web Page"&gt;12&lt;/ref-type&gt;&lt;contributors&gt;&lt;authors&gt;&lt;author&gt;Feedipedia&lt;/author&gt;&lt;/authors&gt;&lt;/contributors&gt;&lt;titles&gt;&lt;title&gt;Animal Feed Resources Information System&lt;/title&gt;&lt;/titles&gt;&lt;number&gt;20 March 2018&lt;/number&gt;&lt;dates&gt;&lt;year&gt;2017&lt;/year&gt;&lt;/dates&gt;&lt;pub-location&gt;Paris, France&lt;/pub-location&gt;&lt;publisher&gt;INRA, CIRAD, AFZ and FAO&lt;/publisher&gt;&lt;urls&gt;&lt;related-urls&gt;&lt;url&gt;http://www.feedipedia.org&lt;/url&gt;&lt;/related-urls&gt;&lt;/urls&gt;&lt;/record&gt;&lt;/Cite&gt;&lt;/EndNote&gt;</w:instrText>
            </w:r>
            <w:r>
              <w:rPr>
                <w:rFonts w:ascii="Arial" w:hAnsi="Arial"/>
                <w:color w:val="000000"/>
              </w:rPr>
              <w:fldChar w:fldCharType="separate"/>
            </w:r>
            <w:r>
              <w:rPr>
                <w:rFonts w:ascii="Arial" w:hAnsi="Arial"/>
                <w:noProof/>
                <w:color w:val="000000"/>
              </w:rPr>
              <w:t>Feedipedia (2017)</w:t>
            </w:r>
            <w:r>
              <w:rPr>
                <w:rFonts w:ascii="Arial" w:hAnsi="Arial"/>
                <w:color w:val="000000"/>
              </w:rPr>
              <w:fldChar w:fldCharType="end"/>
            </w:r>
          </w:p>
        </w:tc>
      </w:tr>
      <w:tr w:rsidR="004B2BB9" w:rsidRPr="00997143" w14:paraId="5A248C73" w14:textId="77777777" w:rsidTr="00525323">
        <w:trPr>
          <w:trHeight w:val="300"/>
        </w:trPr>
        <w:tc>
          <w:tcPr>
            <w:tcW w:w="2657" w:type="pct"/>
            <w:tcBorders>
              <w:top w:val="nil"/>
              <w:left w:val="nil"/>
              <w:bottom w:val="nil"/>
              <w:right w:val="nil"/>
            </w:tcBorders>
            <w:shd w:val="clear" w:color="auto" w:fill="auto"/>
            <w:noWrap/>
            <w:vAlign w:val="bottom"/>
            <w:hideMark/>
          </w:tcPr>
          <w:p w14:paraId="3A8E5707" w14:textId="11767E60" w:rsidR="000B697C" w:rsidRPr="00471C0C" w:rsidRDefault="000B697C" w:rsidP="006C46D9">
            <w:pPr>
              <w:spacing w:after="0" w:line="480" w:lineRule="auto"/>
              <w:jc w:val="right"/>
              <w:rPr>
                <w:rFonts w:ascii="Arial" w:hAnsi="Arial"/>
                <w:color w:val="000000"/>
              </w:rPr>
            </w:pPr>
            <w:r w:rsidRPr="00471C0C">
              <w:rPr>
                <w:rFonts w:ascii="Arial" w:hAnsi="Arial"/>
                <w:color w:val="000000"/>
              </w:rPr>
              <w:t>Wheat</w:t>
            </w:r>
            <w:r w:rsidR="002D25C8" w:rsidRPr="00471C0C">
              <w:rPr>
                <w:rFonts w:ascii="Arial" w:hAnsi="Arial"/>
                <w:color w:val="000000"/>
              </w:rPr>
              <w:t xml:space="preserve"> </w:t>
            </w:r>
            <w:r w:rsidRPr="00471C0C">
              <w:rPr>
                <w:rFonts w:ascii="Arial" w:hAnsi="Arial"/>
                <w:color w:val="000000"/>
              </w:rPr>
              <w:t>grain</w:t>
            </w:r>
          </w:p>
        </w:tc>
        <w:tc>
          <w:tcPr>
            <w:tcW w:w="546" w:type="pct"/>
            <w:tcBorders>
              <w:top w:val="nil"/>
              <w:left w:val="nil"/>
              <w:bottom w:val="nil"/>
              <w:right w:val="nil"/>
            </w:tcBorders>
            <w:shd w:val="clear" w:color="auto" w:fill="auto"/>
            <w:noWrap/>
            <w:vAlign w:val="bottom"/>
            <w:hideMark/>
          </w:tcPr>
          <w:p w14:paraId="01AD885B" w14:textId="77777777" w:rsidR="000B697C" w:rsidRPr="00471C0C" w:rsidRDefault="000B697C" w:rsidP="006C46D9">
            <w:pPr>
              <w:spacing w:after="0" w:line="480" w:lineRule="auto"/>
              <w:jc w:val="right"/>
              <w:rPr>
                <w:rFonts w:ascii="Arial" w:hAnsi="Arial"/>
                <w:color w:val="000000"/>
              </w:rPr>
            </w:pPr>
            <w:r w:rsidRPr="00471C0C">
              <w:rPr>
                <w:rFonts w:ascii="Arial" w:hAnsi="Arial"/>
                <w:color w:val="000000"/>
              </w:rPr>
              <w:t>3.67</w:t>
            </w:r>
          </w:p>
        </w:tc>
        <w:tc>
          <w:tcPr>
            <w:tcW w:w="469" w:type="pct"/>
            <w:gridSpan w:val="2"/>
            <w:tcBorders>
              <w:top w:val="nil"/>
              <w:left w:val="nil"/>
              <w:bottom w:val="nil"/>
              <w:right w:val="nil"/>
            </w:tcBorders>
            <w:shd w:val="clear" w:color="auto" w:fill="auto"/>
            <w:noWrap/>
            <w:vAlign w:val="bottom"/>
            <w:hideMark/>
          </w:tcPr>
          <w:p w14:paraId="7954B23E" w14:textId="77777777" w:rsidR="000B697C" w:rsidRPr="00471C0C" w:rsidRDefault="000B697C" w:rsidP="006C46D9">
            <w:pPr>
              <w:spacing w:after="0" w:line="480" w:lineRule="auto"/>
              <w:jc w:val="right"/>
              <w:rPr>
                <w:rFonts w:ascii="Arial" w:hAnsi="Arial"/>
                <w:color w:val="000000"/>
              </w:rPr>
            </w:pPr>
          </w:p>
        </w:tc>
        <w:tc>
          <w:tcPr>
            <w:tcW w:w="1328" w:type="pct"/>
            <w:tcBorders>
              <w:top w:val="nil"/>
              <w:left w:val="nil"/>
              <w:bottom w:val="nil"/>
              <w:right w:val="nil"/>
            </w:tcBorders>
            <w:shd w:val="clear" w:color="auto" w:fill="auto"/>
            <w:noWrap/>
            <w:vAlign w:val="bottom"/>
            <w:hideMark/>
          </w:tcPr>
          <w:p w14:paraId="4146F4A7" w14:textId="49869F61" w:rsidR="000B697C" w:rsidRPr="00471C0C" w:rsidRDefault="00386521" w:rsidP="00102FB2">
            <w:pPr>
              <w:spacing w:after="0" w:line="480" w:lineRule="auto"/>
              <w:jc w:val="right"/>
              <w:rPr>
                <w:rFonts w:ascii="Arial" w:hAnsi="Arial"/>
                <w:color w:val="000000"/>
              </w:rPr>
            </w:pPr>
            <w:r>
              <w:rPr>
                <w:rFonts w:ascii="Arial" w:hAnsi="Arial"/>
                <w:color w:val="000000"/>
              </w:rPr>
              <w:fldChar w:fldCharType="begin"/>
            </w:r>
            <w:r w:rsidR="00102FB2">
              <w:rPr>
                <w:rFonts w:ascii="Arial" w:hAnsi="Arial"/>
                <w:color w:val="000000"/>
              </w:rPr>
              <w:instrText xml:space="preserve"> ADDIN EN.CITE &lt;EndNote&gt;&lt;Cite AuthorYear="1"&gt;&lt;Author&gt;Feedipedia&lt;/Author&gt;&lt;Year&gt;2017&lt;/Year&gt;&lt;RecNum&gt;1650&lt;/RecNum&gt;&lt;DisplayText&gt;Feedipedia (2017)&lt;/DisplayText&gt;&lt;record&gt;&lt;rec-number&gt;1650&lt;/rec-number&gt;&lt;foreign-keys&gt;&lt;key app="EN" db-id="55xxve2dk5edv9erwz7p2sagxzva2zf9t9v5" timestamp="1521558724"&gt;1650&lt;/key&gt;&lt;/foreign-keys&gt;&lt;ref-type name="Web Page"&gt;12&lt;/ref-type&gt;&lt;contributors&gt;&lt;authors&gt;&lt;author&gt;Feedipedia&lt;/author&gt;&lt;/authors&gt;&lt;/contributors&gt;&lt;titles&gt;&lt;title&gt;Animal Feed Resources Information System&lt;/title&gt;&lt;/titles&gt;&lt;number&gt;20 March 2018&lt;/number&gt;&lt;dates&gt;&lt;year&gt;2017&lt;/year&gt;&lt;/dates&gt;&lt;pub-location&gt;Paris, France&lt;/pub-location&gt;&lt;publisher&gt;INRA, CIRAD, AFZ and FAO&lt;/publisher&gt;&lt;urls&gt;&lt;related-urls&gt;&lt;url&gt;http://www.feedipedia.org&lt;/url&gt;&lt;/related-urls&gt;&lt;/urls&gt;&lt;/record&gt;&lt;/Cite&gt;&lt;/EndNote&gt;</w:instrText>
            </w:r>
            <w:r>
              <w:rPr>
                <w:rFonts w:ascii="Arial" w:hAnsi="Arial"/>
                <w:color w:val="000000"/>
              </w:rPr>
              <w:fldChar w:fldCharType="separate"/>
            </w:r>
            <w:r>
              <w:rPr>
                <w:rFonts w:ascii="Arial" w:hAnsi="Arial"/>
                <w:noProof/>
                <w:color w:val="000000"/>
              </w:rPr>
              <w:t>Feedipedia (2017)</w:t>
            </w:r>
            <w:r>
              <w:rPr>
                <w:rFonts w:ascii="Arial" w:hAnsi="Arial"/>
                <w:color w:val="000000"/>
              </w:rPr>
              <w:fldChar w:fldCharType="end"/>
            </w:r>
          </w:p>
        </w:tc>
      </w:tr>
      <w:tr w:rsidR="004B2BB9" w:rsidRPr="00997143" w14:paraId="2F2DCD71" w14:textId="77777777" w:rsidTr="00525323">
        <w:trPr>
          <w:trHeight w:val="300"/>
        </w:trPr>
        <w:tc>
          <w:tcPr>
            <w:tcW w:w="2657" w:type="pct"/>
            <w:tcBorders>
              <w:top w:val="nil"/>
              <w:left w:val="nil"/>
              <w:bottom w:val="nil"/>
              <w:right w:val="nil"/>
            </w:tcBorders>
            <w:shd w:val="clear" w:color="auto" w:fill="auto"/>
            <w:noWrap/>
            <w:vAlign w:val="bottom"/>
            <w:hideMark/>
          </w:tcPr>
          <w:p w14:paraId="472CF331" w14:textId="77777777" w:rsidR="000B697C" w:rsidRPr="00471C0C" w:rsidRDefault="000B697C" w:rsidP="006C46D9">
            <w:pPr>
              <w:spacing w:after="0" w:line="480" w:lineRule="auto"/>
              <w:jc w:val="right"/>
              <w:rPr>
                <w:rFonts w:ascii="Arial" w:hAnsi="Arial"/>
                <w:color w:val="000000"/>
              </w:rPr>
            </w:pPr>
            <w:r w:rsidRPr="00471C0C">
              <w:rPr>
                <w:rFonts w:ascii="Arial" w:hAnsi="Arial"/>
                <w:color w:val="000000"/>
              </w:rPr>
              <w:t xml:space="preserve">Sugar beet </w:t>
            </w:r>
            <w:proofErr w:type="spellStart"/>
            <w:r w:rsidRPr="00471C0C">
              <w:rPr>
                <w:rFonts w:ascii="Arial" w:hAnsi="Arial"/>
                <w:color w:val="000000"/>
              </w:rPr>
              <w:t>tops&amp;tails</w:t>
            </w:r>
            <w:proofErr w:type="spellEnd"/>
          </w:p>
        </w:tc>
        <w:tc>
          <w:tcPr>
            <w:tcW w:w="546" w:type="pct"/>
            <w:tcBorders>
              <w:top w:val="nil"/>
              <w:left w:val="nil"/>
              <w:bottom w:val="nil"/>
              <w:right w:val="nil"/>
            </w:tcBorders>
            <w:shd w:val="clear" w:color="auto" w:fill="auto"/>
            <w:noWrap/>
            <w:vAlign w:val="bottom"/>
            <w:hideMark/>
          </w:tcPr>
          <w:p w14:paraId="227A695B" w14:textId="77777777" w:rsidR="000B697C" w:rsidRPr="00471C0C" w:rsidRDefault="000B697C" w:rsidP="006C46D9">
            <w:pPr>
              <w:spacing w:after="0" w:line="480" w:lineRule="auto"/>
              <w:jc w:val="right"/>
              <w:rPr>
                <w:rFonts w:ascii="Arial" w:hAnsi="Arial"/>
                <w:color w:val="000000"/>
              </w:rPr>
            </w:pPr>
            <w:r w:rsidRPr="00471C0C">
              <w:rPr>
                <w:rFonts w:ascii="Arial" w:hAnsi="Arial"/>
                <w:color w:val="000000"/>
              </w:rPr>
              <w:t>1.23</w:t>
            </w:r>
          </w:p>
        </w:tc>
        <w:tc>
          <w:tcPr>
            <w:tcW w:w="469" w:type="pct"/>
            <w:gridSpan w:val="2"/>
            <w:tcBorders>
              <w:top w:val="nil"/>
              <w:left w:val="nil"/>
              <w:bottom w:val="nil"/>
              <w:right w:val="nil"/>
            </w:tcBorders>
            <w:shd w:val="clear" w:color="auto" w:fill="auto"/>
            <w:noWrap/>
            <w:vAlign w:val="bottom"/>
            <w:hideMark/>
          </w:tcPr>
          <w:p w14:paraId="4D2897A2" w14:textId="77777777" w:rsidR="000B697C" w:rsidRPr="00471C0C" w:rsidRDefault="000B697C" w:rsidP="006C46D9">
            <w:pPr>
              <w:spacing w:after="0" w:line="480" w:lineRule="auto"/>
              <w:jc w:val="right"/>
              <w:rPr>
                <w:rFonts w:ascii="Arial" w:hAnsi="Arial"/>
                <w:color w:val="000000"/>
              </w:rPr>
            </w:pPr>
          </w:p>
        </w:tc>
        <w:tc>
          <w:tcPr>
            <w:tcW w:w="1328" w:type="pct"/>
            <w:tcBorders>
              <w:top w:val="nil"/>
              <w:left w:val="nil"/>
              <w:bottom w:val="nil"/>
              <w:right w:val="nil"/>
            </w:tcBorders>
            <w:shd w:val="clear" w:color="auto" w:fill="auto"/>
            <w:noWrap/>
            <w:vAlign w:val="bottom"/>
            <w:hideMark/>
          </w:tcPr>
          <w:p w14:paraId="294DF7F2" w14:textId="4C9D15D1" w:rsidR="000B697C" w:rsidRPr="00471C0C" w:rsidRDefault="00386521" w:rsidP="00102FB2">
            <w:pPr>
              <w:spacing w:after="0" w:line="480" w:lineRule="auto"/>
              <w:jc w:val="right"/>
              <w:rPr>
                <w:rFonts w:ascii="Arial" w:hAnsi="Arial"/>
                <w:color w:val="000000"/>
              </w:rPr>
            </w:pPr>
            <w:r>
              <w:rPr>
                <w:rFonts w:ascii="Arial" w:hAnsi="Arial"/>
                <w:color w:val="000000"/>
              </w:rPr>
              <w:fldChar w:fldCharType="begin"/>
            </w:r>
            <w:r w:rsidR="00102FB2">
              <w:rPr>
                <w:rFonts w:ascii="Arial" w:hAnsi="Arial"/>
                <w:color w:val="000000"/>
              </w:rPr>
              <w:instrText xml:space="preserve"> ADDIN EN.CITE &lt;EndNote&gt;&lt;Cite AuthorYear="1"&gt;&lt;Author&gt;Feedipedia&lt;/Author&gt;&lt;Year&gt;2017&lt;/Year&gt;&lt;RecNum&gt;1650&lt;/RecNum&gt;&lt;DisplayText&gt;Feedipedia (2017)&lt;/DisplayText&gt;&lt;record&gt;&lt;rec-number&gt;1650&lt;/rec-number&gt;&lt;foreign-keys&gt;&lt;key app="EN" db-id="55xxve2dk5edv9erwz7p2sagxzva2zf9t9v5" timestamp="1521558724"&gt;1650&lt;/key&gt;&lt;/foreign-keys&gt;&lt;ref-type name="Web Page"&gt;12&lt;/ref-type&gt;&lt;contributors&gt;&lt;authors&gt;&lt;author&gt;Feedipedia&lt;/author&gt;&lt;/authors&gt;&lt;/contributors&gt;&lt;titles&gt;&lt;title&gt;Animal Feed Resources Information System&lt;/title&gt;&lt;/titles&gt;&lt;number&gt;20 March 2018&lt;/number&gt;&lt;dates&gt;&lt;year&gt;2017&lt;/year&gt;&lt;/dates&gt;&lt;pub-location&gt;Paris, France&lt;/pub-location&gt;&lt;publisher&gt;INRA, CIRAD, AFZ and FAO&lt;/publisher&gt;&lt;urls&gt;&lt;related-urls&gt;&lt;url&gt;http://www.feedipedia.org&lt;/url&gt;&lt;/related-urls&gt;&lt;/urls&gt;&lt;/record&gt;&lt;/Cite&gt;&lt;/EndNote&gt;</w:instrText>
            </w:r>
            <w:r>
              <w:rPr>
                <w:rFonts w:ascii="Arial" w:hAnsi="Arial"/>
                <w:color w:val="000000"/>
              </w:rPr>
              <w:fldChar w:fldCharType="separate"/>
            </w:r>
            <w:r>
              <w:rPr>
                <w:rFonts w:ascii="Arial" w:hAnsi="Arial"/>
                <w:noProof/>
                <w:color w:val="000000"/>
              </w:rPr>
              <w:t>Feedipedia (2017)</w:t>
            </w:r>
            <w:r>
              <w:rPr>
                <w:rFonts w:ascii="Arial" w:hAnsi="Arial"/>
                <w:color w:val="000000"/>
              </w:rPr>
              <w:fldChar w:fldCharType="end"/>
            </w:r>
          </w:p>
        </w:tc>
      </w:tr>
      <w:tr w:rsidR="004B2BB9" w:rsidRPr="00997143" w14:paraId="55D7E4CF" w14:textId="77777777" w:rsidTr="00525323">
        <w:trPr>
          <w:trHeight w:val="300"/>
        </w:trPr>
        <w:tc>
          <w:tcPr>
            <w:tcW w:w="2657" w:type="pct"/>
            <w:tcBorders>
              <w:top w:val="nil"/>
              <w:left w:val="nil"/>
              <w:bottom w:val="nil"/>
              <w:right w:val="nil"/>
            </w:tcBorders>
            <w:shd w:val="clear" w:color="auto" w:fill="auto"/>
            <w:noWrap/>
            <w:vAlign w:val="bottom"/>
            <w:hideMark/>
          </w:tcPr>
          <w:p w14:paraId="0B2F2951" w14:textId="77777777" w:rsidR="000B697C" w:rsidRPr="00471C0C" w:rsidRDefault="000B697C" w:rsidP="006C46D9">
            <w:pPr>
              <w:spacing w:after="0" w:line="480" w:lineRule="auto"/>
              <w:jc w:val="right"/>
              <w:rPr>
                <w:rFonts w:ascii="Arial" w:hAnsi="Arial"/>
                <w:color w:val="000000"/>
              </w:rPr>
            </w:pPr>
            <w:r w:rsidRPr="00471C0C">
              <w:rPr>
                <w:rFonts w:ascii="Arial" w:hAnsi="Arial"/>
                <w:color w:val="000000"/>
              </w:rPr>
              <w:t>Rapeseed</w:t>
            </w:r>
          </w:p>
        </w:tc>
        <w:tc>
          <w:tcPr>
            <w:tcW w:w="546" w:type="pct"/>
            <w:tcBorders>
              <w:top w:val="nil"/>
              <w:left w:val="nil"/>
              <w:bottom w:val="nil"/>
              <w:right w:val="nil"/>
            </w:tcBorders>
            <w:shd w:val="clear" w:color="auto" w:fill="auto"/>
            <w:noWrap/>
            <w:vAlign w:val="bottom"/>
            <w:hideMark/>
          </w:tcPr>
          <w:p w14:paraId="2B50C3EC" w14:textId="77777777" w:rsidR="000B697C" w:rsidRPr="00471C0C" w:rsidRDefault="000B697C" w:rsidP="006C46D9">
            <w:pPr>
              <w:spacing w:after="0" w:line="480" w:lineRule="auto"/>
              <w:jc w:val="right"/>
              <w:rPr>
                <w:rFonts w:ascii="Arial" w:hAnsi="Arial"/>
                <w:color w:val="000000"/>
              </w:rPr>
            </w:pPr>
            <w:r w:rsidRPr="00471C0C">
              <w:rPr>
                <w:rFonts w:ascii="Arial" w:hAnsi="Arial"/>
                <w:color w:val="000000"/>
              </w:rPr>
              <w:t>0.90</w:t>
            </w:r>
          </w:p>
        </w:tc>
        <w:tc>
          <w:tcPr>
            <w:tcW w:w="90" w:type="pct"/>
            <w:tcBorders>
              <w:top w:val="nil"/>
              <w:left w:val="nil"/>
              <w:bottom w:val="nil"/>
              <w:right w:val="nil"/>
            </w:tcBorders>
            <w:shd w:val="clear" w:color="auto" w:fill="auto"/>
            <w:noWrap/>
            <w:vAlign w:val="bottom"/>
            <w:hideMark/>
          </w:tcPr>
          <w:p w14:paraId="5478F0C0" w14:textId="77777777" w:rsidR="000B697C" w:rsidRPr="00471C0C" w:rsidRDefault="000B697C" w:rsidP="006C46D9">
            <w:pPr>
              <w:spacing w:after="0" w:line="480" w:lineRule="auto"/>
              <w:jc w:val="right"/>
              <w:rPr>
                <w:rFonts w:ascii="Arial" w:hAnsi="Arial"/>
                <w:color w:val="000000"/>
              </w:rPr>
            </w:pPr>
          </w:p>
        </w:tc>
        <w:tc>
          <w:tcPr>
            <w:tcW w:w="1707" w:type="pct"/>
            <w:gridSpan w:val="2"/>
            <w:tcBorders>
              <w:top w:val="nil"/>
              <w:left w:val="nil"/>
              <w:bottom w:val="nil"/>
              <w:right w:val="nil"/>
            </w:tcBorders>
            <w:shd w:val="clear" w:color="auto" w:fill="auto"/>
            <w:noWrap/>
            <w:vAlign w:val="bottom"/>
            <w:hideMark/>
          </w:tcPr>
          <w:p w14:paraId="3EB8E28C" w14:textId="415ADB00" w:rsidR="000B697C" w:rsidRPr="00997143" w:rsidRDefault="00386521" w:rsidP="00222EBD">
            <w:pPr>
              <w:spacing w:after="0" w:line="480" w:lineRule="auto"/>
              <w:jc w:val="right"/>
              <w:rPr>
                <w:rFonts w:ascii="Arial" w:eastAsia="Times New Roman" w:hAnsi="Arial" w:cs="Arial"/>
                <w:color w:val="000000"/>
                <w:lang w:eastAsia="nl-NL"/>
              </w:rPr>
            </w:pPr>
            <w:r>
              <w:rPr>
                <w:rFonts w:ascii="Arial" w:eastAsia="Times New Roman" w:hAnsi="Arial" w:cs="Arial"/>
                <w:color w:val="000000"/>
                <w:lang w:eastAsia="nl-NL"/>
              </w:rPr>
              <w:fldChar w:fldCharType="begin"/>
            </w:r>
            <w:r>
              <w:rPr>
                <w:rFonts w:ascii="Arial" w:eastAsia="Times New Roman" w:hAnsi="Arial" w:cs="Arial"/>
                <w:color w:val="000000"/>
                <w:lang w:eastAsia="nl-NL"/>
              </w:rPr>
              <w:instrText xml:space="preserve"> ADDIN EN.CITE &lt;EndNote&gt;&lt;Cite AuthorYear="1"&gt;&lt;Author&gt;Emanuelson&lt;/Author&gt;&lt;Year&gt;1991&lt;/Year&gt;&lt;RecNum&gt;1400&lt;/RecNum&gt;&lt;DisplayText&gt;Emanuelson&lt;style face="italic"&gt; et al.&lt;/style&gt; (1991)&lt;/DisplayText&gt;&lt;record&gt;&lt;rec-number&gt;1400&lt;/rec-number&gt;&lt;foreign-keys&gt;&lt;key app="EN" db-id="55xxve2dk5edv9erwz7p2sagxzva2zf9t9v5" timestamp="1459244710"&gt;1400&lt;/key&gt;&lt;/foreign-keys&gt;&lt;ref-type name="Journal Article"&gt;17&lt;/ref-type&gt;&lt;contributors&gt;&lt;authors&gt;&lt;author&gt;Emanuelson, M.&lt;/author&gt;&lt;author&gt;Murphy, M.&lt;/author&gt;&lt;author&gt;Lindberg, J. E.&lt;/author&gt;&lt;/authors&gt;&lt;/contributors&gt;&lt;titles&gt;&lt;title&gt;Effects of heat-treated and untreated full-fat rapeseed and tallow on rumen metabolism, digestibility, milk composition and milk yield in lactating cows.&lt;/title&gt;&lt;secondary-title&gt;Animal Feed Science and Technology&lt;/secondary-title&gt;&lt;/titles&gt;&lt;periodical&gt;&lt;full-title&gt;Animal Feed Science and Technology&lt;/full-title&gt;&lt;/periodical&gt;&lt;pages&gt;291-309&lt;/pages&gt;&lt;volume&gt;34&lt;/volume&gt;&lt;number&gt;3–4&lt;/number&gt;&lt;dates&gt;&lt;year&gt;1991&lt;/year&gt;&lt;/dates&gt;&lt;isbn&gt;0377-8401&lt;/isbn&gt;&lt;urls&gt;&lt;related-urls&gt;&lt;url&gt;http://www.sciencedirect.com/science/article/pii/037784019190118C&lt;/url&gt;&lt;/related-urls&gt;&lt;/urls&gt;&lt;electronic-resource-num&gt;http://dx.doi.org/10.1016/0377-8401(91)90118-C&lt;/electronic-resource-num&gt;&lt;/record&gt;&lt;/Cite&gt;&lt;/EndNote&gt;</w:instrText>
            </w:r>
            <w:r>
              <w:rPr>
                <w:rFonts w:ascii="Arial" w:eastAsia="Times New Roman" w:hAnsi="Arial" w:cs="Arial"/>
                <w:color w:val="000000"/>
                <w:lang w:eastAsia="nl-NL"/>
              </w:rPr>
              <w:fldChar w:fldCharType="separate"/>
            </w:r>
            <w:r>
              <w:rPr>
                <w:rFonts w:ascii="Arial" w:eastAsia="Times New Roman" w:hAnsi="Arial" w:cs="Arial"/>
                <w:noProof/>
                <w:color w:val="000000"/>
                <w:lang w:eastAsia="nl-NL"/>
              </w:rPr>
              <w:t>Emanuelson</w:t>
            </w:r>
            <w:r w:rsidRPr="00386521">
              <w:rPr>
                <w:rFonts w:ascii="Arial" w:eastAsia="Times New Roman" w:hAnsi="Arial" w:cs="Arial"/>
                <w:i/>
                <w:noProof/>
                <w:color w:val="000000"/>
                <w:lang w:eastAsia="nl-NL"/>
              </w:rPr>
              <w:t xml:space="preserve"> et al.</w:t>
            </w:r>
            <w:r>
              <w:rPr>
                <w:rFonts w:ascii="Arial" w:eastAsia="Times New Roman" w:hAnsi="Arial" w:cs="Arial"/>
                <w:noProof/>
                <w:color w:val="000000"/>
                <w:lang w:eastAsia="nl-NL"/>
              </w:rPr>
              <w:t xml:space="preserve"> (1991)</w:t>
            </w:r>
            <w:r>
              <w:rPr>
                <w:rFonts w:ascii="Arial" w:eastAsia="Times New Roman" w:hAnsi="Arial" w:cs="Arial"/>
                <w:color w:val="000000"/>
                <w:lang w:eastAsia="nl-NL"/>
              </w:rPr>
              <w:fldChar w:fldCharType="end"/>
            </w:r>
            <w:r>
              <w:rPr>
                <w:rFonts w:ascii="Arial" w:eastAsia="Times New Roman" w:hAnsi="Arial" w:cs="Arial"/>
                <w:color w:val="000000"/>
                <w:lang w:eastAsia="nl-NL"/>
              </w:rPr>
              <w:t xml:space="preserve"> and </w:t>
            </w:r>
            <w:r>
              <w:rPr>
                <w:rFonts w:ascii="Arial" w:eastAsia="Times New Roman" w:hAnsi="Arial" w:cs="Arial"/>
                <w:color w:val="000000"/>
                <w:lang w:eastAsia="nl-NL"/>
              </w:rPr>
              <w:fldChar w:fldCharType="begin"/>
            </w:r>
            <w:r>
              <w:rPr>
                <w:rFonts w:ascii="Arial" w:eastAsia="Times New Roman" w:hAnsi="Arial" w:cs="Arial"/>
                <w:color w:val="000000"/>
                <w:lang w:eastAsia="nl-NL"/>
              </w:rPr>
              <w:instrText xml:space="preserve"> ADDIN EN.CITE &lt;EndNote&gt;&lt;Cite AuthorYear="1"&gt;&lt;Author&gt;Rymer&lt;/Author&gt;&lt;Year&gt;2003&lt;/Year&gt;&lt;RecNum&gt;1651&lt;/RecNum&gt;&lt;DisplayText&gt;Rymer and Short (2003)&lt;/DisplayText&gt;&lt;record&gt;&lt;rec-number&gt;1651&lt;/rec-number&gt;&lt;foreign-keys&gt;&lt;key app="EN" db-id="55xxve2dk5edv9erwz7p2sagxzva2zf9t9v5" timestamp="1521560624"&gt;1651&lt;/key&gt;&lt;/foreign-keys&gt;&lt;ref-type name="Report"&gt;27&lt;/ref-type&gt;&lt;contributors&gt;&lt;authors&gt;&lt;author&gt;Rymer, C.&lt;/author&gt;&lt;author&gt;Short, F.&lt;/author&gt;&lt;/authors&gt;&lt;tertiary-authors&gt;&lt;author&gt;HGCA Home-Grown Cereals Authority&lt;/author&gt;&lt;/tertiary-authors&gt;&lt;/contributors&gt;&lt;titles&gt;&lt;title&gt;The nutritive value for livestock of UK oilseed rape and rapeseed meal. Research review NO. OS14&lt;/title&gt;&lt;/titles&gt;&lt;dates&gt;&lt;year&gt;2003&lt;/year&gt;&lt;/dates&gt;&lt;pub-location&gt;Warwickshire, UK&lt;/pub-location&gt;&lt;urls&gt;&lt;/urls&gt;&lt;/record&gt;&lt;/Cite&gt;&lt;/EndNote&gt;</w:instrText>
            </w:r>
            <w:r>
              <w:rPr>
                <w:rFonts w:ascii="Arial" w:eastAsia="Times New Roman" w:hAnsi="Arial" w:cs="Arial"/>
                <w:color w:val="000000"/>
                <w:lang w:eastAsia="nl-NL"/>
              </w:rPr>
              <w:fldChar w:fldCharType="separate"/>
            </w:r>
            <w:r>
              <w:rPr>
                <w:rFonts w:ascii="Arial" w:eastAsia="Times New Roman" w:hAnsi="Arial" w:cs="Arial"/>
                <w:noProof/>
                <w:color w:val="000000"/>
                <w:lang w:eastAsia="nl-NL"/>
              </w:rPr>
              <w:t>Rymer and Short (2003)</w:t>
            </w:r>
            <w:r>
              <w:rPr>
                <w:rFonts w:ascii="Arial" w:eastAsia="Times New Roman" w:hAnsi="Arial" w:cs="Arial"/>
                <w:color w:val="000000"/>
                <w:lang w:eastAsia="nl-NL"/>
              </w:rPr>
              <w:fldChar w:fldCharType="end"/>
            </w:r>
          </w:p>
        </w:tc>
      </w:tr>
      <w:tr w:rsidR="004B2BB9" w:rsidRPr="00997143" w14:paraId="457EE512" w14:textId="77777777" w:rsidTr="00525323">
        <w:trPr>
          <w:trHeight w:val="300"/>
        </w:trPr>
        <w:tc>
          <w:tcPr>
            <w:tcW w:w="2657" w:type="pct"/>
            <w:tcBorders>
              <w:top w:val="nil"/>
              <w:left w:val="nil"/>
              <w:bottom w:val="nil"/>
              <w:right w:val="nil"/>
            </w:tcBorders>
            <w:shd w:val="clear" w:color="auto" w:fill="auto"/>
            <w:noWrap/>
            <w:vAlign w:val="bottom"/>
            <w:hideMark/>
          </w:tcPr>
          <w:p w14:paraId="5671ABC5" w14:textId="77777777" w:rsidR="000B697C" w:rsidRPr="00471C0C" w:rsidRDefault="000B697C" w:rsidP="006C46D9">
            <w:pPr>
              <w:spacing w:after="0" w:line="480" w:lineRule="auto"/>
              <w:jc w:val="right"/>
              <w:rPr>
                <w:rFonts w:ascii="Arial" w:hAnsi="Arial"/>
                <w:color w:val="000000"/>
              </w:rPr>
            </w:pPr>
            <w:r w:rsidRPr="00471C0C">
              <w:rPr>
                <w:rFonts w:ascii="Arial" w:hAnsi="Arial"/>
                <w:color w:val="000000"/>
              </w:rPr>
              <w:t>Rapeseed straw</w:t>
            </w:r>
          </w:p>
        </w:tc>
        <w:tc>
          <w:tcPr>
            <w:tcW w:w="546" w:type="pct"/>
            <w:tcBorders>
              <w:top w:val="nil"/>
              <w:left w:val="nil"/>
              <w:bottom w:val="nil"/>
              <w:right w:val="nil"/>
            </w:tcBorders>
            <w:shd w:val="clear" w:color="auto" w:fill="auto"/>
            <w:noWrap/>
            <w:vAlign w:val="bottom"/>
            <w:hideMark/>
          </w:tcPr>
          <w:p w14:paraId="61D784D9" w14:textId="77777777" w:rsidR="000B697C" w:rsidRPr="00471C0C" w:rsidRDefault="000B697C" w:rsidP="006C46D9">
            <w:pPr>
              <w:spacing w:after="0" w:line="480" w:lineRule="auto"/>
              <w:jc w:val="right"/>
              <w:rPr>
                <w:rFonts w:ascii="Arial" w:hAnsi="Arial"/>
                <w:color w:val="000000"/>
              </w:rPr>
            </w:pPr>
            <w:r w:rsidRPr="00471C0C">
              <w:rPr>
                <w:rFonts w:ascii="Arial" w:hAnsi="Arial"/>
                <w:color w:val="000000"/>
              </w:rPr>
              <w:t>0.14</w:t>
            </w:r>
          </w:p>
        </w:tc>
        <w:tc>
          <w:tcPr>
            <w:tcW w:w="469" w:type="pct"/>
            <w:gridSpan w:val="2"/>
            <w:tcBorders>
              <w:top w:val="nil"/>
              <w:left w:val="nil"/>
              <w:bottom w:val="nil"/>
              <w:right w:val="nil"/>
            </w:tcBorders>
            <w:shd w:val="clear" w:color="auto" w:fill="auto"/>
            <w:noWrap/>
            <w:vAlign w:val="bottom"/>
            <w:hideMark/>
          </w:tcPr>
          <w:p w14:paraId="24106255" w14:textId="77777777" w:rsidR="000B697C" w:rsidRPr="00471C0C" w:rsidRDefault="000B697C" w:rsidP="006C46D9">
            <w:pPr>
              <w:spacing w:after="0" w:line="480" w:lineRule="auto"/>
              <w:jc w:val="right"/>
              <w:rPr>
                <w:rFonts w:ascii="Arial" w:hAnsi="Arial"/>
                <w:color w:val="000000"/>
              </w:rPr>
            </w:pPr>
          </w:p>
        </w:tc>
        <w:tc>
          <w:tcPr>
            <w:tcW w:w="1328" w:type="pct"/>
            <w:tcBorders>
              <w:top w:val="nil"/>
              <w:left w:val="nil"/>
              <w:bottom w:val="nil"/>
              <w:right w:val="nil"/>
            </w:tcBorders>
            <w:shd w:val="clear" w:color="auto" w:fill="auto"/>
            <w:noWrap/>
            <w:vAlign w:val="bottom"/>
            <w:hideMark/>
          </w:tcPr>
          <w:p w14:paraId="23992721" w14:textId="5590744D" w:rsidR="000B697C" w:rsidRPr="00471C0C" w:rsidRDefault="00386521" w:rsidP="00386521">
            <w:pPr>
              <w:spacing w:after="0" w:line="480" w:lineRule="auto"/>
              <w:jc w:val="right"/>
              <w:rPr>
                <w:rFonts w:ascii="Arial" w:hAnsi="Arial"/>
                <w:color w:val="000000"/>
              </w:rPr>
            </w:pPr>
            <w:r>
              <w:rPr>
                <w:rFonts w:ascii="Arial" w:hAnsi="Arial"/>
                <w:color w:val="000000"/>
              </w:rPr>
              <w:fldChar w:fldCharType="begin"/>
            </w:r>
            <w:r>
              <w:rPr>
                <w:rFonts w:ascii="Arial" w:hAnsi="Arial"/>
                <w:color w:val="000000"/>
              </w:rPr>
              <w:instrText xml:space="preserve"> ADDIN EN.CITE &lt;EndNote&gt;&lt;Cite AuthorYear="1"&gt;&lt;Author&gt;Vestjens&lt;/Author&gt;&lt;Year&gt;2017&lt;/Year&gt;&lt;RecNum&gt;1652&lt;/RecNum&gt;&lt;DisplayText&gt;Vestjens (2017)&lt;/DisplayText&gt;&lt;record&gt;&lt;rec-number&gt;1652&lt;/rec-number&gt;&lt;foreign-keys&gt;&lt;key app="EN" db-id="55xxve2dk5edv9erwz7p2sagxzva2zf9t9v5" timestamp="1521560762"&gt;1652&lt;/key&gt;&lt;/foreign-keys&gt;&lt;ref-type name="Web Page"&gt;12&lt;/ref-type&gt;&lt;contributors&gt;&lt;authors&gt;&lt;author&gt;Vestjens&lt;/author&gt;&lt;/authors&gt;&lt;/contributors&gt;&lt;titles&gt;&lt;title&gt;Chopped oilseed rape straw&lt;/title&gt;&lt;/titles&gt;&lt;number&gt;20 March 2018&lt;/number&gt;&lt;dates&gt;&lt;year&gt;2017&lt;/year&gt;&lt;/dates&gt;&lt;urls&gt;&lt;related-urls&gt;&lt;url&gt;http://www.vestjens.co.uk/dairy-cows-chopped-oilseed-rape-straw&lt;/url&gt;&lt;/related-urls&gt;&lt;/urls&gt;&lt;/record&gt;&lt;/Cite&gt;&lt;/EndNote&gt;</w:instrText>
            </w:r>
            <w:r>
              <w:rPr>
                <w:rFonts w:ascii="Arial" w:hAnsi="Arial"/>
                <w:color w:val="000000"/>
              </w:rPr>
              <w:fldChar w:fldCharType="separate"/>
            </w:r>
            <w:r>
              <w:rPr>
                <w:rFonts w:ascii="Arial" w:hAnsi="Arial"/>
                <w:noProof/>
                <w:color w:val="000000"/>
              </w:rPr>
              <w:t>Vestjens (2017)</w:t>
            </w:r>
            <w:r>
              <w:rPr>
                <w:rFonts w:ascii="Arial" w:hAnsi="Arial"/>
                <w:color w:val="000000"/>
              </w:rPr>
              <w:fldChar w:fldCharType="end"/>
            </w:r>
          </w:p>
        </w:tc>
      </w:tr>
      <w:tr w:rsidR="004B2BB9" w:rsidRPr="00997143" w14:paraId="02963673" w14:textId="77777777" w:rsidTr="00525323">
        <w:trPr>
          <w:trHeight w:val="300"/>
        </w:trPr>
        <w:tc>
          <w:tcPr>
            <w:tcW w:w="2657" w:type="pct"/>
            <w:tcBorders>
              <w:top w:val="nil"/>
              <w:left w:val="nil"/>
              <w:bottom w:val="nil"/>
              <w:right w:val="nil"/>
            </w:tcBorders>
            <w:shd w:val="clear" w:color="auto" w:fill="auto"/>
            <w:noWrap/>
            <w:vAlign w:val="bottom"/>
            <w:hideMark/>
          </w:tcPr>
          <w:p w14:paraId="3026B357" w14:textId="77777777" w:rsidR="000B697C" w:rsidRPr="00471C0C" w:rsidRDefault="000B697C" w:rsidP="006C46D9">
            <w:pPr>
              <w:spacing w:after="0" w:line="480" w:lineRule="auto"/>
              <w:jc w:val="right"/>
              <w:rPr>
                <w:rFonts w:ascii="Arial" w:hAnsi="Arial"/>
                <w:color w:val="000000"/>
              </w:rPr>
            </w:pPr>
          </w:p>
        </w:tc>
        <w:tc>
          <w:tcPr>
            <w:tcW w:w="546" w:type="pct"/>
            <w:tcBorders>
              <w:top w:val="nil"/>
              <w:left w:val="nil"/>
              <w:bottom w:val="nil"/>
              <w:right w:val="nil"/>
            </w:tcBorders>
            <w:shd w:val="clear" w:color="auto" w:fill="auto"/>
            <w:noWrap/>
            <w:vAlign w:val="bottom"/>
            <w:hideMark/>
          </w:tcPr>
          <w:p w14:paraId="57BAD53D" w14:textId="77777777" w:rsidR="000B697C" w:rsidRPr="00471C0C" w:rsidRDefault="000B697C" w:rsidP="006C46D9">
            <w:pPr>
              <w:spacing w:after="0" w:line="480" w:lineRule="auto"/>
              <w:rPr>
                <w:rFonts w:ascii="Arial" w:hAnsi="Arial"/>
              </w:rPr>
            </w:pPr>
          </w:p>
        </w:tc>
        <w:tc>
          <w:tcPr>
            <w:tcW w:w="469" w:type="pct"/>
            <w:gridSpan w:val="2"/>
            <w:tcBorders>
              <w:top w:val="nil"/>
              <w:left w:val="nil"/>
              <w:bottom w:val="nil"/>
              <w:right w:val="nil"/>
            </w:tcBorders>
            <w:shd w:val="clear" w:color="auto" w:fill="auto"/>
            <w:noWrap/>
            <w:vAlign w:val="bottom"/>
            <w:hideMark/>
          </w:tcPr>
          <w:p w14:paraId="35936DB0" w14:textId="77777777" w:rsidR="000B697C" w:rsidRPr="00471C0C" w:rsidRDefault="000B697C" w:rsidP="006C46D9">
            <w:pPr>
              <w:spacing w:after="0" w:line="480" w:lineRule="auto"/>
              <w:rPr>
                <w:rFonts w:ascii="Arial" w:hAnsi="Arial"/>
              </w:rPr>
            </w:pPr>
          </w:p>
        </w:tc>
        <w:tc>
          <w:tcPr>
            <w:tcW w:w="1328" w:type="pct"/>
            <w:tcBorders>
              <w:top w:val="nil"/>
              <w:left w:val="nil"/>
              <w:bottom w:val="nil"/>
              <w:right w:val="nil"/>
            </w:tcBorders>
            <w:shd w:val="clear" w:color="auto" w:fill="auto"/>
            <w:noWrap/>
            <w:vAlign w:val="bottom"/>
            <w:hideMark/>
          </w:tcPr>
          <w:p w14:paraId="73E3BB52" w14:textId="77777777" w:rsidR="000B697C" w:rsidRPr="00471C0C" w:rsidRDefault="000B697C" w:rsidP="006C46D9">
            <w:pPr>
              <w:spacing w:after="0" w:line="480" w:lineRule="auto"/>
              <w:rPr>
                <w:rFonts w:ascii="Arial" w:hAnsi="Arial"/>
              </w:rPr>
            </w:pPr>
          </w:p>
        </w:tc>
      </w:tr>
      <w:tr w:rsidR="004B2BB9" w:rsidRPr="00997143" w14:paraId="766A3122" w14:textId="77777777" w:rsidTr="00525323">
        <w:trPr>
          <w:trHeight w:val="300"/>
        </w:trPr>
        <w:tc>
          <w:tcPr>
            <w:tcW w:w="2657" w:type="pct"/>
            <w:tcBorders>
              <w:top w:val="nil"/>
              <w:left w:val="nil"/>
              <w:bottom w:val="nil"/>
              <w:right w:val="nil"/>
            </w:tcBorders>
            <w:shd w:val="clear" w:color="auto" w:fill="auto"/>
            <w:noWrap/>
            <w:vAlign w:val="bottom"/>
            <w:hideMark/>
          </w:tcPr>
          <w:p w14:paraId="57B37E6B" w14:textId="7A24DFF6" w:rsidR="000B697C" w:rsidRPr="00471C0C" w:rsidRDefault="004B2BB9" w:rsidP="006C46D9">
            <w:pPr>
              <w:spacing w:after="0" w:line="480" w:lineRule="auto"/>
              <w:jc w:val="right"/>
              <w:rPr>
                <w:rFonts w:ascii="Arial" w:hAnsi="Arial"/>
                <w:i/>
              </w:rPr>
            </w:pPr>
            <w:r w:rsidRPr="00997143">
              <w:rPr>
                <w:rFonts w:ascii="Arial" w:eastAsia="Times New Roman" w:hAnsi="Arial" w:cs="Arial"/>
                <w:i/>
                <w:lang w:eastAsia="nl-NL"/>
              </w:rPr>
              <w:t>Max. fraction of total dry matter intake</w:t>
            </w:r>
          </w:p>
        </w:tc>
        <w:tc>
          <w:tcPr>
            <w:tcW w:w="546" w:type="pct"/>
            <w:tcBorders>
              <w:top w:val="nil"/>
              <w:left w:val="nil"/>
              <w:bottom w:val="nil"/>
              <w:right w:val="nil"/>
            </w:tcBorders>
            <w:shd w:val="clear" w:color="auto" w:fill="auto"/>
            <w:noWrap/>
            <w:vAlign w:val="bottom"/>
            <w:hideMark/>
          </w:tcPr>
          <w:p w14:paraId="1C05A1E6" w14:textId="77777777" w:rsidR="000B697C" w:rsidRPr="00471C0C" w:rsidRDefault="000B697C" w:rsidP="006C46D9">
            <w:pPr>
              <w:spacing w:after="0" w:line="480" w:lineRule="auto"/>
              <w:rPr>
                <w:rFonts w:ascii="Arial" w:hAnsi="Arial"/>
              </w:rPr>
            </w:pPr>
          </w:p>
        </w:tc>
        <w:tc>
          <w:tcPr>
            <w:tcW w:w="469" w:type="pct"/>
            <w:gridSpan w:val="2"/>
            <w:tcBorders>
              <w:top w:val="nil"/>
              <w:left w:val="nil"/>
              <w:bottom w:val="nil"/>
              <w:right w:val="nil"/>
            </w:tcBorders>
            <w:shd w:val="clear" w:color="auto" w:fill="auto"/>
            <w:noWrap/>
            <w:vAlign w:val="bottom"/>
            <w:hideMark/>
          </w:tcPr>
          <w:p w14:paraId="1F20A290" w14:textId="77777777" w:rsidR="000B697C" w:rsidRPr="00471C0C" w:rsidRDefault="000B697C" w:rsidP="006C46D9">
            <w:pPr>
              <w:spacing w:after="0" w:line="480" w:lineRule="auto"/>
              <w:rPr>
                <w:rFonts w:ascii="Arial" w:hAnsi="Arial"/>
              </w:rPr>
            </w:pPr>
          </w:p>
        </w:tc>
        <w:tc>
          <w:tcPr>
            <w:tcW w:w="1328" w:type="pct"/>
            <w:tcBorders>
              <w:top w:val="nil"/>
              <w:left w:val="nil"/>
              <w:bottom w:val="nil"/>
              <w:right w:val="nil"/>
            </w:tcBorders>
            <w:shd w:val="clear" w:color="auto" w:fill="auto"/>
            <w:noWrap/>
            <w:vAlign w:val="bottom"/>
            <w:hideMark/>
          </w:tcPr>
          <w:p w14:paraId="42093605" w14:textId="77777777" w:rsidR="000B697C" w:rsidRPr="00471C0C" w:rsidRDefault="000B697C" w:rsidP="006C46D9">
            <w:pPr>
              <w:spacing w:after="0" w:line="480" w:lineRule="auto"/>
              <w:rPr>
                <w:rFonts w:ascii="Arial" w:hAnsi="Arial"/>
              </w:rPr>
            </w:pPr>
          </w:p>
        </w:tc>
      </w:tr>
      <w:tr w:rsidR="004B2BB9" w:rsidRPr="00997143" w14:paraId="634C6EE0" w14:textId="77777777" w:rsidTr="00525323">
        <w:trPr>
          <w:trHeight w:val="300"/>
        </w:trPr>
        <w:tc>
          <w:tcPr>
            <w:tcW w:w="2657" w:type="pct"/>
            <w:tcBorders>
              <w:top w:val="nil"/>
              <w:left w:val="nil"/>
              <w:bottom w:val="nil"/>
              <w:right w:val="nil"/>
            </w:tcBorders>
            <w:shd w:val="clear" w:color="auto" w:fill="auto"/>
            <w:noWrap/>
            <w:vAlign w:val="bottom"/>
            <w:hideMark/>
          </w:tcPr>
          <w:p w14:paraId="62EBE4F4" w14:textId="743318F2" w:rsidR="000B697C" w:rsidRPr="00471C0C" w:rsidRDefault="000B697C" w:rsidP="006C46D9">
            <w:pPr>
              <w:spacing w:after="0" w:line="480" w:lineRule="auto"/>
              <w:jc w:val="right"/>
              <w:rPr>
                <w:rFonts w:ascii="Arial" w:hAnsi="Arial"/>
                <w:color w:val="000000"/>
              </w:rPr>
            </w:pPr>
            <w:r w:rsidRPr="00997143">
              <w:rPr>
                <w:rFonts w:ascii="Arial" w:eastAsia="Times New Roman" w:hAnsi="Arial" w:cs="Arial"/>
                <w:color w:val="000000"/>
                <w:lang w:eastAsia="nl-NL"/>
              </w:rPr>
              <w:t>Wheat</w:t>
            </w:r>
            <w:r w:rsidR="00997143">
              <w:rPr>
                <w:rFonts w:ascii="Arial" w:eastAsia="Times New Roman" w:hAnsi="Arial" w:cs="Arial"/>
                <w:color w:val="000000"/>
                <w:lang w:eastAsia="nl-NL"/>
              </w:rPr>
              <w:t xml:space="preserve"> </w:t>
            </w:r>
            <w:r w:rsidRPr="00997143">
              <w:rPr>
                <w:rFonts w:ascii="Arial" w:eastAsia="Times New Roman" w:hAnsi="Arial" w:cs="Arial"/>
                <w:color w:val="000000"/>
                <w:lang w:eastAsia="nl-NL"/>
              </w:rPr>
              <w:t>grain</w:t>
            </w:r>
          </w:p>
        </w:tc>
        <w:tc>
          <w:tcPr>
            <w:tcW w:w="546" w:type="pct"/>
            <w:tcBorders>
              <w:top w:val="nil"/>
              <w:left w:val="nil"/>
              <w:bottom w:val="nil"/>
              <w:right w:val="nil"/>
            </w:tcBorders>
            <w:shd w:val="clear" w:color="auto" w:fill="auto"/>
            <w:noWrap/>
            <w:vAlign w:val="bottom"/>
            <w:hideMark/>
          </w:tcPr>
          <w:p w14:paraId="0EBB4B5F" w14:textId="77777777" w:rsidR="000B697C" w:rsidRPr="00471C0C" w:rsidRDefault="000B697C" w:rsidP="006C46D9">
            <w:pPr>
              <w:spacing w:after="0" w:line="480" w:lineRule="auto"/>
              <w:jc w:val="right"/>
              <w:rPr>
                <w:rFonts w:ascii="Arial" w:hAnsi="Arial"/>
                <w:color w:val="000000"/>
              </w:rPr>
            </w:pPr>
          </w:p>
        </w:tc>
        <w:tc>
          <w:tcPr>
            <w:tcW w:w="469" w:type="pct"/>
            <w:gridSpan w:val="2"/>
            <w:tcBorders>
              <w:top w:val="nil"/>
              <w:left w:val="nil"/>
              <w:bottom w:val="nil"/>
              <w:right w:val="nil"/>
            </w:tcBorders>
            <w:shd w:val="clear" w:color="auto" w:fill="auto"/>
            <w:noWrap/>
            <w:vAlign w:val="bottom"/>
            <w:hideMark/>
          </w:tcPr>
          <w:p w14:paraId="4247301D" w14:textId="77777777" w:rsidR="000B697C" w:rsidRPr="00471C0C" w:rsidRDefault="000B697C" w:rsidP="006C46D9">
            <w:pPr>
              <w:spacing w:after="0" w:line="480" w:lineRule="auto"/>
              <w:jc w:val="right"/>
              <w:rPr>
                <w:rFonts w:ascii="Arial" w:hAnsi="Arial"/>
                <w:color w:val="000000"/>
              </w:rPr>
            </w:pPr>
            <w:r w:rsidRPr="00471C0C">
              <w:rPr>
                <w:rFonts w:ascii="Arial" w:hAnsi="Arial"/>
                <w:color w:val="000000"/>
              </w:rPr>
              <w:t>0.4</w:t>
            </w:r>
          </w:p>
        </w:tc>
        <w:tc>
          <w:tcPr>
            <w:tcW w:w="1328" w:type="pct"/>
            <w:tcBorders>
              <w:top w:val="nil"/>
              <w:left w:val="nil"/>
              <w:bottom w:val="nil"/>
              <w:right w:val="nil"/>
            </w:tcBorders>
            <w:shd w:val="clear" w:color="auto" w:fill="auto"/>
            <w:noWrap/>
            <w:vAlign w:val="bottom"/>
            <w:hideMark/>
          </w:tcPr>
          <w:p w14:paraId="400D8FA4" w14:textId="21CA9DFE" w:rsidR="000B697C" w:rsidRPr="00471C0C" w:rsidRDefault="00386521" w:rsidP="00102FB2">
            <w:pPr>
              <w:spacing w:after="0" w:line="480" w:lineRule="auto"/>
              <w:jc w:val="right"/>
              <w:rPr>
                <w:rFonts w:ascii="Arial" w:hAnsi="Arial"/>
                <w:color w:val="000000"/>
              </w:rPr>
            </w:pPr>
            <w:r>
              <w:rPr>
                <w:rFonts w:ascii="Arial" w:hAnsi="Arial"/>
                <w:color w:val="000000"/>
              </w:rPr>
              <w:fldChar w:fldCharType="begin"/>
            </w:r>
            <w:r w:rsidR="00102FB2">
              <w:rPr>
                <w:rFonts w:ascii="Arial" w:hAnsi="Arial"/>
                <w:color w:val="000000"/>
              </w:rPr>
              <w:instrText xml:space="preserve"> ADDIN EN.CITE &lt;EndNote&gt;&lt;Cite AuthorYear="1"&gt;&lt;Author&gt;Feedipedia&lt;/Author&gt;&lt;Year&gt;2017&lt;/Year&gt;&lt;RecNum&gt;1650&lt;/RecNum&gt;&lt;DisplayText&gt;Feedipedia (2017)&lt;/DisplayText&gt;&lt;record&gt;&lt;rec-number&gt;1650&lt;/rec-number&gt;&lt;foreign-keys&gt;&lt;key app="EN" db-id="55xxve2dk5edv9erwz7p2sagxzva2zf9t9v5" timestamp="1521558724"&gt;1650&lt;/key&gt;&lt;/foreign-keys&gt;&lt;ref-type name="Web Page"&gt;12&lt;/ref-type&gt;&lt;contributors&gt;&lt;authors&gt;&lt;author&gt;Feedipedia&lt;/author&gt;&lt;/authors&gt;&lt;/contributors&gt;&lt;titles&gt;&lt;title&gt;Animal Feed Resources Information System&lt;/title&gt;&lt;/titles&gt;&lt;number&gt;20 March 2018&lt;/number&gt;&lt;dates&gt;&lt;year&gt;2017&lt;/year&gt;&lt;/dates&gt;&lt;pub-location&gt;Paris, France&lt;/pub-location&gt;&lt;publisher&gt;INRA, CIRAD, AFZ and FAO&lt;/publisher&gt;&lt;urls&gt;&lt;related-urls&gt;&lt;url&gt;http://www.feedipedia.org&lt;/url&gt;&lt;/related-urls&gt;&lt;/urls&gt;&lt;/record&gt;&lt;/Cite&gt;&lt;/EndNote&gt;</w:instrText>
            </w:r>
            <w:r>
              <w:rPr>
                <w:rFonts w:ascii="Arial" w:hAnsi="Arial"/>
                <w:color w:val="000000"/>
              </w:rPr>
              <w:fldChar w:fldCharType="separate"/>
            </w:r>
            <w:r>
              <w:rPr>
                <w:rFonts w:ascii="Arial" w:hAnsi="Arial"/>
                <w:noProof/>
                <w:color w:val="000000"/>
              </w:rPr>
              <w:t>Feedipedia (2017)</w:t>
            </w:r>
            <w:r>
              <w:rPr>
                <w:rFonts w:ascii="Arial" w:hAnsi="Arial"/>
                <w:color w:val="000000"/>
              </w:rPr>
              <w:fldChar w:fldCharType="end"/>
            </w:r>
          </w:p>
        </w:tc>
      </w:tr>
      <w:tr w:rsidR="004B2BB9" w:rsidRPr="00997143" w14:paraId="2AB23D02" w14:textId="77777777" w:rsidTr="00525323">
        <w:trPr>
          <w:trHeight w:val="300"/>
        </w:trPr>
        <w:tc>
          <w:tcPr>
            <w:tcW w:w="2657" w:type="pct"/>
            <w:tcBorders>
              <w:top w:val="nil"/>
              <w:left w:val="nil"/>
              <w:bottom w:val="nil"/>
              <w:right w:val="nil"/>
            </w:tcBorders>
            <w:shd w:val="clear" w:color="auto" w:fill="auto"/>
            <w:noWrap/>
            <w:vAlign w:val="bottom"/>
            <w:hideMark/>
          </w:tcPr>
          <w:p w14:paraId="06468196" w14:textId="77777777" w:rsidR="000B697C" w:rsidRPr="00471C0C" w:rsidRDefault="000B697C" w:rsidP="006C46D9">
            <w:pPr>
              <w:spacing w:after="0" w:line="480" w:lineRule="auto"/>
              <w:jc w:val="right"/>
              <w:rPr>
                <w:rFonts w:ascii="Arial" w:hAnsi="Arial"/>
                <w:color w:val="000000"/>
              </w:rPr>
            </w:pPr>
            <w:r w:rsidRPr="00471C0C">
              <w:rPr>
                <w:rFonts w:ascii="Arial" w:hAnsi="Arial"/>
                <w:color w:val="000000"/>
              </w:rPr>
              <w:t>Rapeseed</w:t>
            </w:r>
          </w:p>
        </w:tc>
        <w:tc>
          <w:tcPr>
            <w:tcW w:w="546" w:type="pct"/>
            <w:tcBorders>
              <w:top w:val="nil"/>
              <w:left w:val="nil"/>
              <w:bottom w:val="nil"/>
              <w:right w:val="nil"/>
            </w:tcBorders>
            <w:shd w:val="clear" w:color="auto" w:fill="auto"/>
            <w:noWrap/>
            <w:vAlign w:val="bottom"/>
            <w:hideMark/>
          </w:tcPr>
          <w:p w14:paraId="59E614C8" w14:textId="77777777" w:rsidR="000B697C" w:rsidRPr="00471C0C" w:rsidRDefault="000B697C" w:rsidP="006C46D9">
            <w:pPr>
              <w:spacing w:after="0" w:line="480" w:lineRule="auto"/>
              <w:jc w:val="right"/>
              <w:rPr>
                <w:rFonts w:ascii="Arial" w:hAnsi="Arial"/>
                <w:color w:val="000000"/>
              </w:rPr>
            </w:pPr>
          </w:p>
        </w:tc>
        <w:tc>
          <w:tcPr>
            <w:tcW w:w="469" w:type="pct"/>
            <w:gridSpan w:val="2"/>
            <w:tcBorders>
              <w:top w:val="nil"/>
              <w:left w:val="nil"/>
              <w:bottom w:val="nil"/>
              <w:right w:val="nil"/>
            </w:tcBorders>
            <w:shd w:val="clear" w:color="auto" w:fill="auto"/>
            <w:noWrap/>
            <w:vAlign w:val="bottom"/>
            <w:hideMark/>
          </w:tcPr>
          <w:p w14:paraId="6AB82CD2" w14:textId="77777777" w:rsidR="000B697C" w:rsidRPr="00471C0C" w:rsidRDefault="000B697C" w:rsidP="006C46D9">
            <w:pPr>
              <w:spacing w:after="0" w:line="480" w:lineRule="auto"/>
              <w:jc w:val="right"/>
              <w:rPr>
                <w:rFonts w:ascii="Arial" w:hAnsi="Arial"/>
                <w:color w:val="000000"/>
              </w:rPr>
            </w:pPr>
            <w:r w:rsidRPr="00471C0C">
              <w:rPr>
                <w:rFonts w:ascii="Arial" w:hAnsi="Arial"/>
                <w:color w:val="000000"/>
              </w:rPr>
              <w:t>0.05</w:t>
            </w:r>
          </w:p>
        </w:tc>
        <w:tc>
          <w:tcPr>
            <w:tcW w:w="1328" w:type="pct"/>
            <w:tcBorders>
              <w:top w:val="nil"/>
              <w:left w:val="nil"/>
              <w:bottom w:val="nil"/>
              <w:right w:val="nil"/>
            </w:tcBorders>
            <w:shd w:val="clear" w:color="auto" w:fill="auto"/>
            <w:noWrap/>
            <w:vAlign w:val="bottom"/>
            <w:hideMark/>
          </w:tcPr>
          <w:p w14:paraId="369C7145" w14:textId="751BE1F3" w:rsidR="000B697C" w:rsidRPr="00471C0C" w:rsidRDefault="00386521" w:rsidP="00386521">
            <w:pPr>
              <w:spacing w:after="0" w:line="480" w:lineRule="auto"/>
              <w:jc w:val="right"/>
              <w:rPr>
                <w:rFonts w:ascii="Arial" w:hAnsi="Arial"/>
                <w:color w:val="000000"/>
              </w:rPr>
            </w:pPr>
            <w:r>
              <w:rPr>
                <w:rFonts w:ascii="Arial" w:hAnsi="Arial"/>
                <w:color w:val="000000"/>
              </w:rPr>
              <w:fldChar w:fldCharType="begin"/>
            </w:r>
            <w:r>
              <w:rPr>
                <w:rFonts w:ascii="Arial" w:hAnsi="Arial"/>
                <w:color w:val="000000"/>
              </w:rPr>
              <w:instrText xml:space="preserve"> ADDIN EN.CITE &lt;EndNote&gt;&lt;Cite AuthorYear="1"&gt;&lt;Author&gt;Pharazyn&lt;/Author&gt;&lt;Year&gt;2016&lt;/Year&gt;&lt;RecNum&gt;1401&lt;/RecNum&gt;&lt;DisplayText&gt;Pharazyn (2016)&lt;/DisplayText&gt;&lt;record&gt;&lt;rec-number&gt;1401&lt;/rec-number&gt;&lt;foreign-keys&gt;&lt;key app="EN" db-id="55xxve2dk5edv9erwz7p2sagxzva2zf9t9v5" timestamp="1459245980"&gt;1401&lt;/key&gt;&lt;/foreign-keys&gt;&lt;ref-type name="Web Page"&gt;12&lt;/ref-type&gt;&lt;contributors&gt;&lt;authors&gt;&lt;author&gt;Pharazyn, A.&lt;/author&gt;&lt;/authors&gt;&lt;/contributors&gt;&lt;titles&gt;&lt;title&gt;Feeding Full Fat Canola Seed to Pigs. Nutrifax - Nutrition News and Information Update. &lt;/title&gt;&lt;/titles&gt;&lt;number&gt;29 March 2016&lt;/number&gt;&lt;dates&gt;&lt;year&gt;2016&lt;/year&gt;&lt;/dates&gt;&lt;pub-location&gt;Guelph, Canada&lt;/pub-location&gt;&lt;publisher&gt;Nutreco Canada&lt;/publisher&gt;&lt;urls&gt;&lt;related-urls&gt;&lt;url&gt;http://www.nutrecocanada.com/shur-gain/animal-nutrition/swine/swine-resources/nutrition-and-ingredients&lt;/url&gt;&lt;/related-urls&gt;&lt;/urls&gt;&lt;/record&gt;&lt;/Cite&gt;&lt;/EndNote&gt;</w:instrText>
            </w:r>
            <w:r>
              <w:rPr>
                <w:rFonts w:ascii="Arial" w:hAnsi="Arial"/>
                <w:color w:val="000000"/>
              </w:rPr>
              <w:fldChar w:fldCharType="separate"/>
            </w:r>
            <w:r>
              <w:rPr>
                <w:rFonts w:ascii="Arial" w:hAnsi="Arial"/>
                <w:noProof/>
                <w:color w:val="000000"/>
              </w:rPr>
              <w:t>Pharazyn (2016)</w:t>
            </w:r>
            <w:r>
              <w:rPr>
                <w:rFonts w:ascii="Arial" w:hAnsi="Arial"/>
                <w:color w:val="000000"/>
              </w:rPr>
              <w:fldChar w:fldCharType="end"/>
            </w:r>
          </w:p>
        </w:tc>
      </w:tr>
      <w:tr w:rsidR="004B2BB9" w:rsidRPr="00997143" w14:paraId="60BA904B" w14:textId="77777777" w:rsidTr="00525323">
        <w:trPr>
          <w:trHeight w:val="300"/>
        </w:trPr>
        <w:tc>
          <w:tcPr>
            <w:tcW w:w="2657" w:type="pct"/>
            <w:tcBorders>
              <w:top w:val="nil"/>
              <w:left w:val="nil"/>
              <w:bottom w:val="nil"/>
              <w:right w:val="nil"/>
            </w:tcBorders>
            <w:shd w:val="clear" w:color="auto" w:fill="auto"/>
            <w:noWrap/>
            <w:vAlign w:val="bottom"/>
            <w:hideMark/>
          </w:tcPr>
          <w:p w14:paraId="12DB4082" w14:textId="77777777" w:rsidR="000B697C" w:rsidRPr="00471C0C" w:rsidRDefault="000B697C" w:rsidP="006C46D9">
            <w:pPr>
              <w:spacing w:after="0" w:line="480" w:lineRule="auto"/>
              <w:jc w:val="right"/>
              <w:rPr>
                <w:rFonts w:ascii="Arial" w:hAnsi="Arial"/>
                <w:color w:val="000000"/>
              </w:rPr>
            </w:pPr>
            <w:r w:rsidRPr="00471C0C">
              <w:rPr>
                <w:rFonts w:ascii="Arial" w:hAnsi="Arial"/>
                <w:color w:val="000000"/>
              </w:rPr>
              <w:t>Beans</w:t>
            </w:r>
          </w:p>
        </w:tc>
        <w:tc>
          <w:tcPr>
            <w:tcW w:w="546" w:type="pct"/>
            <w:tcBorders>
              <w:top w:val="nil"/>
              <w:left w:val="nil"/>
              <w:bottom w:val="nil"/>
              <w:right w:val="nil"/>
            </w:tcBorders>
            <w:shd w:val="clear" w:color="auto" w:fill="auto"/>
            <w:noWrap/>
            <w:vAlign w:val="bottom"/>
            <w:hideMark/>
          </w:tcPr>
          <w:p w14:paraId="00467959" w14:textId="77777777" w:rsidR="000B697C" w:rsidRPr="00471C0C" w:rsidRDefault="000B697C" w:rsidP="006C46D9">
            <w:pPr>
              <w:spacing w:after="0" w:line="480" w:lineRule="auto"/>
              <w:jc w:val="right"/>
              <w:rPr>
                <w:rFonts w:ascii="Arial" w:hAnsi="Arial"/>
                <w:color w:val="000000"/>
              </w:rPr>
            </w:pPr>
          </w:p>
        </w:tc>
        <w:tc>
          <w:tcPr>
            <w:tcW w:w="469" w:type="pct"/>
            <w:gridSpan w:val="2"/>
            <w:tcBorders>
              <w:top w:val="nil"/>
              <w:left w:val="nil"/>
              <w:bottom w:val="nil"/>
              <w:right w:val="nil"/>
            </w:tcBorders>
            <w:shd w:val="clear" w:color="auto" w:fill="auto"/>
            <w:noWrap/>
            <w:vAlign w:val="bottom"/>
            <w:hideMark/>
          </w:tcPr>
          <w:p w14:paraId="2AA9EEB3" w14:textId="77777777" w:rsidR="000B697C" w:rsidRPr="00471C0C" w:rsidRDefault="000B697C" w:rsidP="006C46D9">
            <w:pPr>
              <w:spacing w:after="0" w:line="480" w:lineRule="auto"/>
              <w:jc w:val="right"/>
              <w:rPr>
                <w:rFonts w:ascii="Arial" w:hAnsi="Arial"/>
                <w:color w:val="000000"/>
              </w:rPr>
            </w:pPr>
            <w:r w:rsidRPr="00471C0C">
              <w:rPr>
                <w:rFonts w:ascii="Arial" w:hAnsi="Arial"/>
                <w:color w:val="000000"/>
              </w:rPr>
              <w:t>0.2</w:t>
            </w:r>
          </w:p>
        </w:tc>
        <w:tc>
          <w:tcPr>
            <w:tcW w:w="1328" w:type="pct"/>
            <w:tcBorders>
              <w:top w:val="nil"/>
              <w:left w:val="nil"/>
              <w:bottom w:val="nil"/>
              <w:right w:val="nil"/>
            </w:tcBorders>
            <w:shd w:val="clear" w:color="auto" w:fill="auto"/>
            <w:noWrap/>
            <w:vAlign w:val="bottom"/>
            <w:hideMark/>
          </w:tcPr>
          <w:p w14:paraId="543718AD" w14:textId="49B82ED3" w:rsidR="000B697C" w:rsidRPr="00471C0C" w:rsidRDefault="00386521" w:rsidP="00102FB2">
            <w:pPr>
              <w:spacing w:after="0" w:line="480" w:lineRule="auto"/>
              <w:jc w:val="right"/>
              <w:rPr>
                <w:rFonts w:ascii="Arial" w:hAnsi="Arial"/>
                <w:color w:val="000000"/>
              </w:rPr>
            </w:pPr>
            <w:r>
              <w:rPr>
                <w:rFonts w:ascii="Arial" w:hAnsi="Arial"/>
                <w:color w:val="000000"/>
              </w:rPr>
              <w:fldChar w:fldCharType="begin"/>
            </w:r>
            <w:r w:rsidR="00102FB2">
              <w:rPr>
                <w:rFonts w:ascii="Arial" w:hAnsi="Arial"/>
                <w:color w:val="000000"/>
              </w:rPr>
              <w:instrText xml:space="preserve"> ADDIN EN.CITE &lt;EndNote&gt;&lt;Cite AuthorYear="1"&gt;&lt;Author&gt;Feedipedia&lt;/Author&gt;&lt;Year&gt;2017&lt;/Year&gt;&lt;RecNum&gt;1650&lt;/RecNum&gt;&lt;DisplayText&gt;Feedipedia (2017)&lt;/DisplayText&gt;&lt;record&gt;&lt;rec-number&gt;1650&lt;/rec-number&gt;&lt;foreign-keys&gt;&lt;key app="EN" db-id="55xxve2dk5edv9erwz7p2sagxzva2zf9t9v5" timestamp="1521558724"&gt;1650&lt;/key&gt;&lt;/foreign-keys&gt;&lt;ref-type name="Web Page"&gt;12&lt;/ref-type&gt;&lt;contributors&gt;&lt;authors&gt;&lt;author&gt;Feedipedia&lt;/author&gt;&lt;/authors&gt;&lt;/contributors&gt;&lt;titles&gt;&lt;title&gt;Animal Feed Resources Information System&lt;/title&gt;&lt;/titles&gt;&lt;number&gt;20 March 2018&lt;/number&gt;&lt;dates&gt;&lt;year&gt;2017&lt;/year&gt;&lt;/dates&gt;&lt;pub-location&gt;Paris, France&lt;/pub-location&gt;&lt;publisher&gt;INRA, CIRAD, AFZ and FAO&lt;/publisher&gt;&lt;urls&gt;&lt;related-urls&gt;&lt;url&gt;http://www.feedipedia.org&lt;/url&gt;&lt;/related-urls&gt;&lt;/urls&gt;&lt;/record&gt;&lt;/Cite&gt;&lt;/EndNote&gt;</w:instrText>
            </w:r>
            <w:r>
              <w:rPr>
                <w:rFonts w:ascii="Arial" w:hAnsi="Arial"/>
                <w:color w:val="000000"/>
              </w:rPr>
              <w:fldChar w:fldCharType="separate"/>
            </w:r>
            <w:r>
              <w:rPr>
                <w:rFonts w:ascii="Arial" w:hAnsi="Arial"/>
                <w:noProof/>
                <w:color w:val="000000"/>
              </w:rPr>
              <w:t>Feedipedia (2017)</w:t>
            </w:r>
            <w:r>
              <w:rPr>
                <w:rFonts w:ascii="Arial" w:hAnsi="Arial"/>
                <w:color w:val="000000"/>
              </w:rPr>
              <w:fldChar w:fldCharType="end"/>
            </w:r>
          </w:p>
        </w:tc>
      </w:tr>
      <w:tr w:rsidR="004B2BB9" w:rsidRPr="00997143" w14:paraId="208BE8F5" w14:textId="77777777" w:rsidTr="00525323">
        <w:trPr>
          <w:trHeight w:val="300"/>
        </w:trPr>
        <w:tc>
          <w:tcPr>
            <w:tcW w:w="2657" w:type="pct"/>
            <w:tcBorders>
              <w:top w:val="nil"/>
              <w:left w:val="nil"/>
              <w:bottom w:val="single" w:sz="4" w:space="0" w:color="auto"/>
              <w:right w:val="nil"/>
            </w:tcBorders>
            <w:shd w:val="clear" w:color="auto" w:fill="auto"/>
            <w:noWrap/>
            <w:vAlign w:val="bottom"/>
            <w:hideMark/>
          </w:tcPr>
          <w:p w14:paraId="703E7937" w14:textId="77777777" w:rsidR="000B697C" w:rsidRPr="00471C0C" w:rsidRDefault="000B697C" w:rsidP="006C46D9">
            <w:pPr>
              <w:spacing w:after="0" w:line="480" w:lineRule="auto"/>
              <w:jc w:val="right"/>
              <w:rPr>
                <w:rFonts w:ascii="Arial" w:hAnsi="Arial"/>
                <w:color w:val="000000"/>
              </w:rPr>
            </w:pPr>
            <w:r w:rsidRPr="00471C0C">
              <w:rPr>
                <w:rFonts w:ascii="Arial" w:hAnsi="Arial"/>
                <w:color w:val="000000"/>
              </w:rPr>
              <w:t>Sugar beet</w:t>
            </w:r>
          </w:p>
        </w:tc>
        <w:tc>
          <w:tcPr>
            <w:tcW w:w="546" w:type="pct"/>
            <w:tcBorders>
              <w:top w:val="nil"/>
              <w:left w:val="nil"/>
              <w:bottom w:val="single" w:sz="4" w:space="0" w:color="auto"/>
              <w:right w:val="nil"/>
            </w:tcBorders>
            <w:shd w:val="clear" w:color="auto" w:fill="auto"/>
            <w:noWrap/>
            <w:vAlign w:val="bottom"/>
            <w:hideMark/>
          </w:tcPr>
          <w:p w14:paraId="27BD295E" w14:textId="77777777" w:rsidR="000B697C" w:rsidRPr="00471C0C" w:rsidRDefault="000B697C" w:rsidP="006C46D9">
            <w:pPr>
              <w:spacing w:after="0" w:line="480" w:lineRule="auto"/>
              <w:jc w:val="right"/>
              <w:rPr>
                <w:rFonts w:ascii="Arial" w:hAnsi="Arial"/>
                <w:color w:val="000000"/>
              </w:rPr>
            </w:pPr>
            <w:r w:rsidRPr="00471C0C">
              <w:rPr>
                <w:rFonts w:ascii="Arial" w:hAnsi="Arial"/>
                <w:color w:val="000000"/>
              </w:rPr>
              <w:t>0.4</w:t>
            </w:r>
          </w:p>
        </w:tc>
        <w:tc>
          <w:tcPr>
            <w:tcW w:w="469" w:type="pct"/>
            <w:gridSpan w:val="2"/>
            <w:tcBorders>
              <w:top w:val="nil"/>
              <w:left w:val="nil"/>
              <w:bottom w:val="single" w:sz="4" w:space="0" w:color="auto"/>
              <w:right w:val="nil"/>
            </w:tcBorders>
            <w:shd w:val="clear" w:color="auto" w:fill="auto"/>
            <w:noWrap/>
            <w:vAlign w:val="bottom"/>
            <w:hideMark/>
          </w:tcPr>
          <w:p w14:paraId="1EE8D4B1" w14:textId="77777777" w:rsidR="000B697C" w:rsidRPr="00471C0C" w:rsidRDefault="000B697C" w:rsidP="006C46D9">
            <w:pPr>
              <w:spacing w:after="0" w:line="480" w:lineRule="auto"/>
              <w:jc w:val="right"/>
              <w:rPr>
                <w:rFonts w:ascii="Arial" w:hAnsi="Arial"/>
                <w:color w:val="000000"/>
              </w:rPr>
            </w:pPr>
            <w:r w:rsidRPr="00471C0C">
              <w:rPr>
                <w:rFonts w:ascii="Arial" w:hAnsi="Arial"/>
                <w:color w:val="000000"/>
              </w:rPr>
              <w:t>0.056</w:t>
            </w:r>
          </w:p>
        </w:tc>
        <w:tc>
          <w:tcPr>
            <w:tcW w:w="1328" w:type="pct"/>
            <w:tcBorders>
              <w:top w:val="nil"/>
              <w:left w:val="nil"/>
              <w:bottom w:val="single" w:sz="4" w:space="0" w:color="auto"/>
              <w:right w:val="nil"/>
            </w:tcBorders>
            <w:shd w:val="clear" w:color="auto" w:fill="auto"/>
            <w:noWrap/>
            <w:vAlign w:val="bottom"/>
            <w:hideMark/>
          </w:tcPr>
          <w:p w14:paraId="65344019" w14:textId="39E91EC2" w:rsidR="000B697C" w:rsidRPr="00471C0C" w:rsidRDefault="00386521" w:rsidP="00102FB2">
            <w:pPr>
              <w:spacing w:after="0" w:line="480" w:lineRule="auto"/>
              <w:jc w:val="right"/>
              <w:rPr>
                <w:rFonts w:ascii="Arial" w:hAnsi="Arial"/>
                <w:color w:val="000000"/>
              </w:rPr>
            </w:pPr>
            <w:r>
              <w:rPr>
                <w:rFonts w:ascii="Arial" w:hAnsi="Arial"/>
                <w:color w:val="000000"/>
              </w:rPr>
              <w:fldChar w:fldCharType="begin"/>
            </w:r>
            <w:r w:rsidR="00102FB2">
              <w:rPr>
                <w:rFonts w:ascii="Arial" w:hAnsi="Arial"/>
                <w:color w:val="000000"/>
              </w:rPr>
              <w:instrText xml:space="preserve"> ADDIN EN.CITE &lt;EndNote&gt;&lt;Cite AuthorYear="1"&gt;&lt;Author&gt;Feedipedia&lt;/Author&gt;&lt;Year&gt;2017&lt;/Year&gt;&lt;RecNum&gt;1650&lt;/RecNum&gt;&lt;DisplayText&gt;Feedipedia (2017)&lt;/DisplayText&gt;&lt;record&gt;&lt;rec-number&gt;1650&lt;/rec-number&gt;&lt;foreign-keys&gt;&lt;key app="EN" db-id="55xxve2dk5edv9erwz7p2sagxzva2zf9t9v5" timestamp="1521558724"&gt;1650&lt;/key&gt;&lt;/foreign-keys&gt;&lt;ref-type name="Web Page"&gt;12&lt;/ref-type&gt;&lt;contributors&gt;&lt;authors&gt;&lt;author&gt;Feedipedia&lt;/author&gt;&lt;/authors&gt;&lt;/contributors&gt;&lt;titles&gt;&lt;title&gt;Animal Feed Resources Information System&lt;/title&gt;&lt;/titles&gt;&lt;number&gt;20 March 2018&lt;/number&gt;&lt;dates&gt;&lt;year&gt;2017&lt;/year&gt;&lt;/dates&gt;&lt;pub-location&gt;Paris, France&lt;/pub-location&gt;&lt;publisher&gt;INRA, CIRAD, AFZ and FAO&lt;/publisher&gt;&lt;urls&gt;&lt;related-urls&gt;&lt;url&gt;http://www.feedipedia.org&lt;/url&gt;&lt;/related-urls&gt;&lt;/urls&gt;&lt;/record&gt;&lt;/Cite&gt;&lt;/EndNote&gt;</w:instrText>
            </w:r>
            <w:r>
              <w:rPr>
                <w:rFonts w:ascii="Arial" w:hAnsi="Arial"/>
                <w:color w:val="000000"/>
              </w:rPr>
              <w:fldChar w:fldCharType="separate"/>
            </w:r>
            <w:r>
              <w:rPr>
                <w:rFonts w:ascii="Arial" w:hAnsi="Arial"/>
                <w:noProof/>
                <w:color w:val="000000"/>
              </w:rPr>
              <w:t>Feedipedia (2017)</w:t>
            </w:r>
            <w:r>
              <w:rPr>
                <w:rFonts w:ascii="Arial" w:hAnsi="Arial"/>
                <w:color w:val="000000"/>
              </w:rPr>
              <w:fldChar w:fldCharType="end"/>
            </w:r>
          </w:p>
        </w:tc>
      </w:tr>
    </w:tbl>
    <w:p w14:paraId="76147AE0" w14:textId="1F20F9AD" w:rsidR="00281D7C" w:rsidRPr="00B90258" w:rsidRDefault="00281D7C" w:rsidP="006C46D9">
      <w:pPr>
        <w:spacing w:line="480" w:lineRule="auto"/>
        <w:rPr>
          <w:rFonts w:ascii="Arial" w:hAnsi="Arial" w:cs="Arial"/>
        </w:rPr>
      </w:pPr>
    </w:p>
    <w:p w14:paraId="4F173431" w14:textId="77777777" w:rsidR="00281D7C" w:rsidRPr="00B90258" w:rsidRDefault="00281D7C" w:rsidP="006C46D9">
      <w:pPr>
        <w:spacing w:line="480" w:lineRule="auto"/>
        <w:rPr>
          <w:rFonts w:ascii="Arial" w:hAnsi="Arial" w:cs="Arial"/>
        </w:rPr>
      </w:pPr>
      <w:r w:rsidRPr="00B90258">
        <w:rPr>
          <w:rFonts w:ascii="Arial" w:hAnsi="Arial" w:cs="Arial"/>
        </w:rPr>
        <w:br w:type="page"/>
      </w:r>
    </w:p>
    <w:p w14:paraId="50DD2BC8" w14:textId="3F4DC49B" w:rsidR="00281D7C" w:rsidRPr="00B90258" w:rsidRDefault="00281D7C" w:rsidP="006C46D9">
      <w:pPr>
        <w:spacing w:line="480" w:lineRule="auto"/>
        <w:rPr>
          <w:rFonts w:ascii="Arial" w:hAnsi="Arial" w:cs="Arial"/>
          <w:sz w:val="24"/>
          <w:szCs w:val="24"/>
        </w:rPr>
      </w:pPr>
      <w:r w:rsidRPr="00B90258">
        <w:rPr>
          <w:rFonts w:ascii="Arial" w:hAnsi="Arial" w:cs="Arial"/>
          <w:sz w:val="24"/>
          <w:szCs w:val="24"/>
        </w:rPr>
        <w:lastRenderedPageBreak/>
        <w:t xml:space="preserve">Supplementary Material </w:t>
      </w:r>
      <w:r w:rsidR="00EE6050" w:rsidRPr="00B90258">
        <w:rPr>
          <w:rFonts w:ascii="Arial" w:hAnsi="Arial" w:cs="Arial"/>
          <w:sz w:val="24"/>
          <w:szCs w:val="24"/>
        </w:rPr>
        <w:t>S</w:t>
      </w:r>
      <w:r w:rsidR="00EE6050">
        <w:rPr>
          <w:rFonts w:ascii="Arial" w:hAnsi="Arial" w:cs="Arial"/>
          <w:sz w:val="24"/>
          <w:szCs w:val="24"/>
        </w:rPr>
        <w:t>5</w:t>
      </w:r>
      <w:r w:rsidR="00EE6050" w:rsidRPr="00B90258">
        <w:rPr>
          <w:rFonts w:ascii="Arial" w:hAnsi="Arial" w:cs="Arial"/>
          <w:sz w:val="24"/>
          <w:szCs w:val="24"/>
        </w:rPr>
        <w:t xml:space="preserve"> </w:t>
      </w:r>
      <w:r w:rsidR="00DA0468">
        <w:rPr>
          <w:rFonts w:ascii="Arial" w:hAnsi="Arial" w:cs="Arial"/>
          <w:sz w:val="24"/>
          <w:szCs w:val="24"/>
        </w:rPr>
        <w:t>P</w:t>
      </w:r>
      <w:r w:rsidR="00012286">
        <w:rPr>
          <w:rFonts w:ascii="Arial" w:hAnsi="Arial" w:cs="Arial"/>
          <w:sz w:val="24"/>
          <w:szCs w:val="24"/>
        </w:rPr>
        <w:t>hosphorus</w:t>
      </w:r>
      <w:r w:rsidR="00DA0468" w:rsidRPr="00B90258">
        <w:rPr>
          <w:rFonts w:ascii="Arial" w:hAnsi="Arial" w:cs="Arial"/>
          <w:sz w:val="24"/>
          <w:szCs w:val="24"/>
        </w:rPr>
        <w:t xml:space="preserve"> </w:t>
      </w:r>
      <w:r w:rsidRPr="00B90258">
        <w:rPr>
          <w:rFonts w:ascii="Arial" w:hAnsi="Arial" w:cs="Arial"/>
          <w:sz w:val="24"/>
          <w:szCs w:val="24"/>
        </w:rPr>
        <w:t>retention in animals</w:t>
      </w:r>
    </w:p>
    <w:p w14:paraId="4FE581C1" w14:textId="294DC97B" w:rsidR="00281D7C" w:rsidRPr="00B90258" w:rsidRDefault="00DA0468" w:rsidP="006C46D9">
      <w:pPr>
        <w:spacing w:after="0" w:line="480" w:lineRule="auto"/>
        <w:rPr>
          <w:rFonts w:ascii="Arial" w:hAnsi="Arial" w:cs="Arial"/>
          <w:sz w:val="24"/>
          <w:szCs w:val="24"/>
        </w:rPr>
      </w:pPr>
      <w:r>
        <w:rPr>
          <w:rFonts w:ascii="Arial" w:hAnsi="Arial" w:cs="Arial"/>
          <w:sz w:val="24"/>
          <w:szCs w:val="24"/>
        </w:rPr>
        <w:t>P</w:t>
      </w:r>
      <w:r w:rsidRPr="00B90258">
        <w:rPr>
          <w:rFonts w:ascii="Arial" w:hAnsi="Arial" w:cs="Arial"/>
          <w:sz w:val="24"/>
          <w:szCs w:val="24"/>
        </w:rPr>
        <w:t xml:space="preserve"> </w:t>
      </w:r>
      <w:r w:rsidR="00281D7C" w:rsidRPr="00B90258">
        <w:rPr>
          <w:rFonts w:ascii="Arial" w:hAnsi="Arial" w:cs="Arial"/>
          <w:sz w:val="24"/>
          <w:szCs w:val="24"/>
        </w:rPr>
        <w:t xml:space="preserve">retention per animal PU was fixed, and was computed from </w:t>
      </w:r>
      <w:r>
        <w:rPr>
          <w:rFonts w:ascii="Arial" w:hAnsi="Arial" w:cs="Arial"/>
          <w:sz w:val="24"/>
          <w:szCs w:val="24"/>
        </w:rPr>
        <w:t>P</w:t>
      </w:r>
      <w:r w:rsidRPr="00B90258">
        <w:rPr>
          <w:rFonts w:ascii="Arial" w:hAnsi="Arial" w:cs="Arial"/>
          <w:sz w:val="24"/>
          <w:szCs w:val="24"/>
        </w:rPr>
        <w:t xml:space="preserve"> </w:t>
      </w:r>
      <w:r w:rsidR="00281D7C" w:rsidRPr="00B90258">
        <w:rPr>
          <w:rFonts w:ascii="Arial" w:hAnsi="Arial" w:cs="Arial"/>
          <w:sz w:val="24"/>
          <w:szCs w:val="24"/>
        </w:rPr>
        <w:t xml:space="preserve">concentrations in body tissue and milk </w:t>
      </w:r>
      <w:r w:rsidR="00281D7C" w:rsidRPr="00B90258">
        <w:rPr>
          <w:rFonts w:ascii="Arial" w:hAnsi="Arial" w:cs="Arial"/>
          <w:sz w:val="24"/>
          <w:szCs w:val="24"/>
        </w:rPr>
        <w:fldChar w:fldCharType="begin"/>
      </w:r>
      <w:r w:rsidR="00DD35AE">
        <w:rPr>
          <w:rFonts w:ascii="Arial" w:hAnsi="Arial" w:cs="Arial"/>
          <w:sz w:val="24"/>
          <w:szCs w:val="24"/>
        </w:rPr>
        <w:instrText xml:space="preserve"> ADDIN EN.CITE &lt;EndNote&gt;&lt;Cite&gt;&lt;Author&gt;Groenestein&lt;/Author&gt;&lt;Year&gt;2008&lt;/Year&gt;&lt;RecNum&gt;726&lt;/RecNum&gt;&lt;DisplayText&gt;(Groenestein&lt;style face="italic"&gt; et al.&lt;/style&gt;, 2008, RVO, 2010)&lt;/DisplayText&gt;&lt;record&gt;&lt;rec-number&gt;726&lt;/rec-number&gt;&lt;foreign-keys&gt;&lt;key app="EN" db-id="55xxve2dk5edv9erwz7p2sagxzva2zf9t9v5" timestamp="1385115950"&gt;726&lt;/key&gt;&lt;/foreign-keys&gt;&lt;ref-type name="Report"&gt;27&lt;/ref-type&gt;&lt;contributors&gt;&lt;authors&gt;&lt;author&gt;Groenestein, C.M.&lt;/author&gt;&lt;author&gt;Van Bruggen, C.&lt;/author&gt;&lt;author&gt;Hoeksma, P.&lt;/author&gt;&lt;author&gt;Jongbloed, A.W.&lt;/author&gt;&lt;author&gt;Velthof, G.L.&lt;/author&gt;&lt;/authors&gt;&lt;tertiary-authors&gt;&lt;author&gt;Wettelijke Onderzoekstaken Natuur &amp;amp; Milieu,&lt;/author&gt;&lt;/tertiary-authors&gt;&lt;/contributors&gt;&lt;titles&gt;&lt;title&gt;Nadere beschouwing van stalbalansen en gasvormige stikstofverliezen uit de intensieve veehouderij&lt;/title&gt;&lt;secondary-title&gt;Wettelijke Onderzoekstaken Natuur &amp;amp; Milieu, WOt-rapport 60.&lt;/secondary-title&gt;&lt;/titles&gt;&lt;dates&gt;&lt;year&gt;2008&lt;/year&gt;&lt;/dates&gt;&lt;pub-location&gt;Wageningen, The Netherlands&lt;/pub-location&gt;&lt;urls&gt;&lt;/urls&gt;&lt;/record&gt;&lt;/Cite&gt;&lt;Cite&gt;&lt;Author&gt;RVO&lt;/Author&gt;&lt;Year&gt;2010&lt;/Year&gt;&lt;RecNum&gt;938&lt;/RecNum&gt;&lt;record&gt;&lt;rec-number&gt;938&lt;/rec-number&gt;&lt;foreign-keys&gt;&lt;key app="EN" db-id="55xxve2dk5edv9erwz7p2sagxzva2zf9t9v5" timestamp="1415891336"&gt;938&lt;/key&gt;&lt;/foreign-keys&gt;&lt;ref-type name="Report"&gt;27&lt;/ref-type&gt;&lt;contributors&gt;&lt;authors&gt;&lt;author&gt;RVO&lt;/author&gt;&lt;/authors&gt;&lt;secondary-authors&gt;&lt;author&gt;State Agency for enterprising Netherlands (Rijksdienst voor Ondernemend Nederland)&lt;/author&gt;&lt;/secondary-authors&gt;&lt;tertiary-authors&gt;&lt;author&gt;Ministerie van Landbouw Natuur en Voedselkwaliteit,&lt;/author&gt;&lt;/tertiary-authors&gt;&lt;/contributors&gt;&lt;titles&gt;&lt;title&gt;Guidance farm-specific excretion of dairy (Handreiking bedrijfsspecifieke excretie melkvee. Versie per 1 januari 2010 van kracht)&lt;/title&gt;&lt;/titles&gt;&lt;dates&gt;&lt;year&gt;2010&lt;/year&gt;&lt;/dates&gt;&lt;pub-location&gt;The Hague, The Netherlands&lt;/pub-location&gt;&lt;urls&gt;&lt;related-urls&gt;&lt;url&gt;https://mijn.rvo.nl/&lt;/url&gt;&lt;/related-urls&gt;&lt;/urls&gt;&lt;/record&gt;&lt;/Cite&gt;&lt;/EndNote&gt;</w:instrText>
      </w:r>
      <w:r w:rsidR="00281D7C" w:rsidRPr="00B90258">
        <w:rPr>
          <w:rFonts w:ascii="Arial" w:hAnsi="Arial" w:cs="Arial"/>
          <w:sz w:val="24"/>
          <w:szCs w:val="24"/>
        </w:rPr>
        <w:fldChar w:fldCharType="separate"/>
      </w:r>
      <w:r w:rsidR="00503A7B" w:rsidRPr="00B90258">
        <w:rPr>
          <w:rFonts w:ascii="Arial" w:hAnsi="Arial" w:cs="Arial"/>
          <w:noProof/>
          <w:sz w:val="24"/>
          <w:szCs w:val="24"/>
        </w:rPr>
        <w:t>(Groenestein</w:t>
      </w:r>
      <w:r w:rsidR="00503A7B" w:rsidRPr="00B90258">
        <w:rPr>
          <w:rFonts w:ascii="Arial" w:hAnsi="Arial" w:cs="Arial"/>
          <w:i/>
          <w:noProof/>
          <w:sz w:val="24"/>
          <w:szCs w:val="24"/>
        </w:rPr>
        <w:t xml:space="preserve"> et al.</w:t>
      </w:r>
      <w:r w:rsidR="00503A7B" w:rsidRPr="00B90258">
        <w:rPr>
          <w:rFonts w:ascii="Arial" w:hAnsi="Arial" w:cs="Arial"/>
          <w:noProof/>
          <w:sz w:val="24"/>
          <w:szCs w:val="24"/>
        </w:rPr>
        <w:t>, 2008, RVO, 2010)</w:t>
      </w:r>
      <w:r w:rsidR="00281D7C" w:rsidRPr="00B90258">
        <w:rPr>
          <w:rFonts w:ascii="Arial" w:hAnsi="Arial" w:cs="Arial"/>
          <w:sz w:val="24"/>
          <w:szCs w:val="24"/>
        </w:rPr>
        <w:fldChar w:fldCharType="end"/>
      </w:r>
      <w:r w:rsidR="00F83513">
        <w:rPr>
          <w:rFonts w:ascii="Arial" w:hAnsi="Arial" w:cs="Arial"/>
          <w:sz w:val="24"/>
          <w:szCs w:val="24"/>
        </w:rPr>
        <w:t xml:space="preserve">, and </w:t>
      </w:r>
      <w:r w:rsidR="00281D7C" w:rsidRPr="00B90258">
        <w:rPr>
          <w:rFonts w:ascii="Arial" w:hAnsi="Arial" w:cs="Arial"/>
          <w:sz w:val="24"/>
          <w:szCs w:val="24"/>
        </w:rPr>
        <w:t>production data</w:t>
      </w:r>
      <w:r w:rsidR="00F83513">
        <w:rPr>
          <w:rFonts w:ascii="Arial" w:hAnsi="Arial" w:cs="Arial"/>
          <w:sz w:val="24"/>
          <w:szCs w:val="24"/>
        </w:rPr>
        <w:t xml:space="preserve"> </w:t>
      </w:r>
      <w:r w:rsidR="00F83513">
        <w:rPr>
          <w:rFonts w:ascii="Arial" w:hAnsi="Arial" w:cs="Arial"/>
          <w:sz w:val="24"/>
          <w:szCs w:val="24"/>
        </w:rPr>
        <w:fldChar w:fldCharType="begin">
          <w:fldData xml:space="preserve">PEVuZE5vdGU+PENpdGU+PEF1dGhvcj5WYW4gS2VybmViZWVrPC9BdXRob3I+PFllYXI+MjAxNjwv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==
</w:fldData>
        </w:fldChar>
      </w:r>
      <w:r w:rsidR="00F83513">
        <w:rPr>
          <w:rFonts w:ascii="Arial" w:hAnsi="Arial" w:cs="Arial"/>
          <w:sz w:val="24"/>
          <w:szCs w:val="24"/>
        </w:rPr>
        <w:instrText xml:space="preserve"> ADDIN EN.CITE </w:instrText>
      </w:r>
      <w:r w:rsidR="00F83513">
        <w:rPr>
          <w:rFonts w:ascii="Arial" w:hAnsi="Arial" w:cs="Arial"/>
          <w:sz w:val="24"/>
          <w:szCs w:val="24"/>
        </w:rPr>
        <w:fldChar w:fldCharType="begin">
          <w:fldData xml:space="preserve">PEVuZE5vdGU+PENpdGU+PEF1dGhvcj5WYW4gS2VybmViZWVrPC9BdXRob3I+PFllYXI+MjAxNjwv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==
</w:fldData>
        </w:fldChar>
      </w:r>
      <w:r w:rsidR="00F83513">
        <w:rPr>
          <w:rFonts w:ascii="Arial" w:hAnsi="Arial" w:cs="Arial"/>
          <w:sz w:val="24"/>
          <w:szCs w:val="24"/>
        </w:rPr>
        <w:instrText xml:space="preserve"> ADDIN EN.CITE.DATA </w:instrText>
      </w:r>
      <w:r w:rsidR="00F83513">
        <w:rPr>
          <w:rFonts w:ascii="Arial" w:hAnsi="Arial" w:cs="Arial"/>
          <w:sz w:val="24"/>
          <w:szCs w:val="24"/>
        </w:rPr>
      </w:r>
      <w:r w:rsidR="00F83513">
        <w:rPr>
          <w:rFonts w:ascii="Arial" w:hAnsi="Arial" w:cs="Arial"/>
          <w:sz w:val="24"/>
          <w:szCs w:val="24"/>
        </w:rPr>
        <w:fldChar w:fldCharType="end"/>
      </w:r>
      <w:r w:rsidR="00F83513">
        <w:rPr>
          <w:rFonts w:ascii="Arial" w:hAnsi="Arial" w:cs="Arial"/>
          <w:sz w:val="24"/>
          <w:szCs w:val="24"/>
        </w:rPr>
      </w:r>
      <w:r w:rsidR="00F83513">
        <w:rPr>
          <w:rFonts w:ascii="Arial" w:hAnsi="Arial" w:cs="Arial"/>
          <w:sz w:val="24"/>
          <w:szCs w:val="24"/>
        </w:rPr>
        <w:fldChar w:fldCharType="separate"/>
      </w:r>
      <w:r w:rsidR="00F83513">
        <w:rPr>
          <w:rFonts w:ascii="Arial" w:hAnsi="Arial" w:cs="Arial"/>
          <w:noProof/>
          <w:sz w:val="24"/>
          <w:szCs w:val="24"/>
        </w:rPr>
        <w:t>(Van Kernebeek</w:t>
      </w:r>
      <w:r w:rsidR="00F83513" w:rsidRPr="00F83513">
        <w:rPr>
          <w:rFonts w:ascii="Arial" w:hAnsi="Arial" w:cs="Arial"/>
          <w:i/>
          <w:noProof/>
          <w:sz w:val="24"/>
          <w:szCs w:val="24"/>
        </w:rPr>
        <w:t xml:space="preserve"> et al.</w:t>
      </w:r>
      <w:r w:rsidR="00F83513">
        <w:rPr>
          <w:rFonts w:ascii="Arial" w:hAnsi="Arial" w:cs="Arial"/>
          <w:noProof/>
          <w:sz w:val="24"/>
          <w:szCs w:val="24"/>
        </w:rPr>
        <w:t>, 2016)</w:t>
      </w:r>
      <w:r w:rsidR="00F83513">
        <w:rPr>
          <w:rFonts w:ascii="Arial" w:hAnsi="Arial" w:cs="Arial"/>
          <w:sz w:val="24"/>
          <w:szCs w:val="24"/>
        </w:rPr>
        <w:fldChar w:fldCharType="end"/>
      </w:r>
      <w:r w:rsidR="00281D7C" w:rsidRPr="00B90258">
        <w:rPr>
          <w:rFonts w:ascii="Arial" w:hAnsi="Arial" w:cs="Arial"/>
          <w:sz w:val="24"/>
          <w:szCs w:val="24"/>
        </w:rPr>
        <w:t xml:space="preserve"> (Supplementary Table </w:t>
      </w:r>
      <w:r w:rsidR="004E1F5D">
        <w:rPr>
          <w:rFonts w:ascii="Arial" w:hAnsi="Arial" w:cs="Arial"/>
          <w:sz w:val="24"/>
          <w:szCs w:val="24"/>
        </w:rPr>
        <w:t>S</w:t>
      </w:r>
      <w:r w:rsidR="00DE03F2">
        <w:rPr>
          <w:rFonts w:ascii="Arial" w:hAnsi="Arial" w:cs="Arial"/>
          <w:sz w:val="24"/>
          <w:szCs w:val="24"/>
        </w:rPr>
        <w:t>4</w:t>
      </w:r>
      <w:r w:rsidR="00281D7C" w:rsidRPr="00B90258">
        <w:rPr>
          <w:rFonts w:ascii="Arial" w:hAnsi="Arial" w:cs="Arial"/>
          <w:sz w:val="24"/>
          <w:szCs w:val="24"/>
        </w:rPr>
        <w:t xml:space="preserve">). </w:t>
      </w:r>
      <w:r>
        <w:rPr>
          <w:rFonts w:ascii="Arial" w:hAnsi="Arial" w:cs="Arial"/>
          <w:sz w:val="24"/>
          <w:szCs w:val="24"/>
        </w:rPr>
        <w:t>P r</w:t>
      </w:r>
      <w:r w:rsidR="00281D7C" w:rsidRPr="00B90258">
        <w:rPr>
          <w:rFonts w:ascii="Arial" w:hAnsi="Arial" w:cs="Arial"/>
          <w:sz w:val="24"/>
          <w:szCs w:val="24"/>
        </w:rPr>
        <w:t xml:space="preserve">etention in body tissue per </w:t>
      </w:r>
      <w:proofErr w:type="spellStart"/>
      <w:r w:rsidR="00281D7C" w:rsidRPr="00B90258">
        <w:rPr>
          <w:rFonts w:ascii="Arial" w:hAnsi="Arial" w:cs="Arial"/>
          <w:sz w:val="24"/>
          <w:szCs w:val="24"/>
        </w:rPr>
        <w:t>cowPU</w:t>
      </w:r>
      <w:proofErr w:type="spellEnd"/>
      <w:r w:rsidR="00281D7C" w:rsidRPr="00B90258">
        <w:rPr>
          <w:rFonts w:ascii="Arial" w:hAnsi="Arial" w:cs="Arial"/>
          <w:sz w:val="24"/>
          <w:szCs w:val="24"/>
        </w:rPr>
        <w:t xml:space="preserve"> included retention in replaced dairy cow, surplus calves, and deceased replacement calves. Retention in </w:t>
      </w:r>
      <w:r w:rsidR="006A0243">
        <w:rPr>
          <w:rFonts w:ascii="Arial" w:hAnsi="Arial" w:cs="Arial"/>
          <w:sz w:val="24"/>
          <w:szCs w:val="24"/>
        </w:rPr>
        <w:t xml:space="preserve">human </w:t>
      </w:r>
      <w:r w:rsidR="008B35BE">
        <w:rPr>
          <w:rFonts w:ascii="Arial" w:hAnsi="Arial" w:cs="Arial"/>
          <w:sz w:val="24"/>
          <w:szCs w:val="24"/>
        </w:rPr>
        <w:t xml:space="preserve">non-edible products </w:t>
      </w:r>
      <w:proofErr w:type="gramStart"/>
      <w:r w:rsidR="00281D7C" w:rsidRPr="00B90258">
        <w:rPr>
          <w:rFonts w:ascii="Arial" w:hAnsi="Arial" w:cs="Arial"/>
          <w:sz w:val="24"/>
          <w:szCs w:val="24"/>
        </w:rPr>
        <w:t>was computed</w:t>
      </w:r>
      <w:proofErr w:type="gramEnd"/>
      <w:r w:rsidR="00281D7C" w:rsidRPr="00B90258">
        <w:rPr>
          <w:rFonts w:ascii="Arial" w:hAnsi="Arial" w:cs="Arial"/>
          <w:sz w:val="24"/>
          <w:szCs w:val="24"/>
        </w:rPr>
        <w:t xml:space="preserve"> as ‘retention in body tissue minus retention in meat’. Retention in milk for human consumption </w:t>
      </w:r>
      <w:proofErr w:type="gramStart"/>
      <w:r w:rsidR="00281D7C" w:rsidRPr="00B90258">
        <w:rPr>
          <w:rFonts w:ascii="Arial" w:hAnsi="Arial" w:cs="Arial"/>
          <w:sz w:val="24"/>
          <w:szCs w:val="24"/>
        </w:rPr>
        <w:t>was computed</w:t>
      </w:r>
      <w:proofErr w:type="gramEnd"/>
      <w:r w:rsidR="00281D7C" w:rsidRPr="00B90258">
        <w:rPr>
          <w:rFonts w:ascii="Arial" w:hAnsi="Arial" w:cs="Arial"/>
          <w:sz w:val="24"/>
          <w:szCs w:val="24"/>
        </w:rPr>
        <w:t xml:space="preserve"> as ‘retention in raw milk minus retention i</w:t>
      </w:r>
      <w:r w:rsidR="00203EBE">
        <w:rPr>
          <w:rFonts w:ascii="Arial" w:hAnsi="Arial" w:cs="Arial"/>
          <w:sz w:val="24"/>
          <w:szCs w:val="24"/>
        </w:rPr>
        <w:t>n milk for replacement calves’.</w:t>
      </w:r>
    </w:p>
    <w:p w14:paraId="32AFAABF" w14:textId="77777777" w:rsidR="00281D7C" w:rsidRPr="00B90258" w:rsidRDefault="00281D7C" w:rsidP="006C46D9">
      <w:pPr>
        <w:rPr>
          <w:rFonts w:ascii="Arial" w:hAnsi="Arial" w:cs="Arial"/>
          <w:sz w:val="24"/>
          <w:szCs w:val="24"/>
        </w:rPr>
      </w:pPr>
    </w:p>
    <w:p w14:paraId="18362EDE" w14:textId="6C21A54C" w:rsidR="00281D7C" w:rsidRPr="00B90258" w:rsidRDefault="004E1F5D" w:rsidP="006C46D9">
      <w:pPr>
        <w:spacing w:after="0" w:line="480" w:lineRule="auto"/>
        <w:rPr>
          <w:rFonts w:ascii="Arial" w:hAnsi="Arial" w:cs="Arial"/>
          <w:sz w:val="24"/>
          <w:szCs w:val="24"/>
        </w:rPr>
      </w:pPr>
      <w:r>
        <w:rPr>
          <w:rFonts w:ascii="Arial" w:hAnsi="Arial" w:cs="Arial"/>
          <w:sz w:val="24"/>
          <w:szCs w:val="24"/>
        </w:rPr>
        <w:t>Table S</w:t>
      </w:r>
      <w:r w:rsidR="005577E7">
        <w:rPr>
          <w:rFonts w:ascii="Arial" w:hAnsi="Arial" w:cs="Arial"/>
          <w:sz w:val="24"/>
          <w:szCs w:val="24"/>
        </w:rPr>
        <w:t>4</w:t>
      </w:r>
      <w:r>
        <w:rPr>
          <w:rFonts w:ascii="Arial" w:hAnsi="Arial" w:cs="Arial"/>
          <w:sz w:val="24"/>
          <w:szCs w:val="24"/>
        </w:rPr>
        <w:t xml:space="preserve"> </w:t>
      </w:r>
      <w:r w:rsidR="00281D7C" w:rsidRPr="00B90258">
        <w:rPr>
          <w:rFonts w:ascii="Arial" w:hAnsi="Arial" w:cs="Arial"/>
          <w:sz w:val="24"/>
          <w:szCs w:val="24"/>
        </w:rPr>
        <w:t>Production of meat</w:t>
      </w:r>
      <w:r w:rsidR="008B35BE">
        <w:rPr>
          <w:rFonts w:ascii="Arial" w:hAnsi="Arial" w:cs="Arial"/>
          <w:sz w:val="24"/>
          <w:szCs w:val="24"/>
        </w:rPr>
        <w:t xml:space="preserve"> and</w:t>
      </w:r>
      <w:r w:rsidR="00281D7C" w:rsidRPr="00B90258">
        <w:rPr>
          <w:rFonts w:ascii="Arial" w:hAnsi="Arial" w:cs="Arial"/>
          <w:sz w:val="24"/>
          <w:szCs w:val="24"/>
        </w:rPr>
        <w:t xml:space="preserve"> milk per </w:t>
      </w:r>
      <w:r w:rsidR="00B30E4B">
        <w:rPr>
          <w:rFonts w:ascii="Arial" w:hAnsi="Arial" w:cs="Arial"/>
          <w:sz w:val="24"/>
          <w:szCs w:val="24"/>
        </w:rPr>
        <w:t>pig and cow</w:t>
      </w:r>
      <w:r w:rsidR="00B30E4B" w:rsidRPr="00B90258">
        <w:rPr>
          <w:rFonts w:ascii="Arial" w:hAnsi="Arial" w:cs="Arial"/>
          <w:sz w:val="24"/>
          <w:szCs w:val="24"/>
        </w:rPr>
        <w:t xml:space="preserve"> </w:t>
      </w:r>
      <w:r w:rsidR="00281D7C" w:rsidRPr="00B90258">
        <w:rPr>
          <w:rFonts w:ascii="Arial" w:hAnsi="Arial" w:cs="Arial"/>
          <w:sz w:val="24"/>
          <w:szCs w:val="24"/>
        </w:rPr>
        <w:t>production unit (PU) per year,</w:t>
      </w:r>
      <w:r w:rsidR="00E97632" w:rsidRPr="00B90258">
        <w:rPr>
          <w:rFonts w:ascii="Arial" w:hAnsi="Arial" w:cs="Arial"/>
          <w:sz w:val="24"/>
          <w:szCs w:val="24"/>
        </w:rPr>
        <w:t xml:space="preserve"> </w:t>
      </w:r>
      <w:r w:rsidR="00B30E4B">
        <w:rPr>
          <w:rFonts w:ascii="Arial" w:hAnsi="Arial" w:cs="Arial"/>
          <w:sz w:val="24"/>
          <w:szCs w:val="24"/>
        </w:rPr>
        <w:t>phosphorus (</w:t>
      </w:r>
      <w:r w:rsidR="00DA0468">
        <w:rPr>
          <w:rFonts w:ascii="Arial" w:hAnsi="Arial" w:cs="Arial"/>
          <w:sz w:val="24"/>
          <w:szCs w:val="24"/>
        </w:rPr>
        <w:t>P</w:t>
      </w:r>
      <w:r w:rsidR="00B30E4B">
        <w:rPr>
          <w:rFonts w:ascii="Arial" w:hAnsi="Arial" w:cs="Arial"/>
          <w:sz w:val="24"/>
          <w:szCs w:val="24"/>
        </w:rPr>
        <w:t>)</w:t>
      </w:r>
      <w:r w:rsidR="00DA0468" w:rsidRPr="00B90258">
        <w:rPr>
          <w:rFonts w:ascii="Arial" w:hAnsi="Arial" w:cs="Arial"/>
          <w:sz w:val="24"/>
          <w:szCs w:val="24"/>
        </w:rPr>
        <w:t xml:space="preserve"> </w:t>
      </w:r>
      <w:r w:rsidR="00281D7C" w:rsidRPr="00B90258">
        <w:rPr>
          <w:rFonts w:ascii="Arial" w:hAnsi="Arial" w:cs="Arial"/>
          <w:sz w:val="24"/>
          <w:szCs w:val="24"/>
        </w:rPr>
        <w:t xml:space="preserve">retention in </w:t>
      </w:r>
      <w:r w:rsidR="006322A7" w:rsidRPr="00B90258">
        <w:rPr>
          <w:rFonts w:ascii="Arial" w:hAnsi="Arial" w:cs="Arial"/>
          <w:sz w:val="24"/>
          <w:szCs w:val="24"/>
        </w:rPr>
        <w:t>body tissue</w:t>
      </w:r>
      <w:r w:rsidR="006322A7">
        <w:rPr>
          <w:rFonts w:ascii="Arial" w:hAnsi="Arial" w:cs="Arial"/>
          <w:sz w:val="24"/>
          <w:szCs w:val="24"/>
        </w:rPr>
        <w:t xml:space="preserve">, </w:t>
      </w:r>
      <w:r w:rsidR="00281D7C" w:rsidRPr="00B90258">
        <w:rPr>
          <w:rFonts w:ascii="Arial" w:hAnsi="Arial" w:cs="Arial"/>
          <w:sz w:val="24"/>
          <w:szCs w:val="24"/>
        </w:rPr>
        <w:t xml:space="preserve">meat, milk, </w:t>
      </w:r>
      <w:r w:rsidR="00E97632" w:rsidRPr="00B90258">
        <w:rPr>
          <w:rFonts w:ascii="Arial" w:hAnsi="Arial" w:cs="Arial"/>
          <w:sz w:val="24"/>
          <w:szCs w:val="24"/>
        </w:rPr>
        <w:t xml:space="preserve">and </w:t>
      </w:r>
      <w:r w:rsidR="006322A7">
        <w:rPr>
          <w:rFonts w:ascii="Arial" w:hAnsi="Arial" w:cs="Arial"/>
          <w:sz w:val="24"/>
          <w:szCs w:val="24"/>
        </w:rPr>
        <w:t xml:space="preserve">human </w:t>
      </w:r>
      <w:r w:rsidR="008B35BE">
        <w:rPr>
          <w:rFonts w:ascii="Arial" w:hAnsi="Arial" w:cs="Arial"/>
          <w:sz w:val="24"/>
          <w:szCs w:val="24"/>
        </w:rPr>
        <w:t>non-edible products</w:t>
      </w:r>
      <w:r w:rsidR="00E97632" w:rsidRPr="00B90258">
        <w:rPr>
          <w:rFonts w:ascii="Arial" w:hAnsi="Arial" w:cs="Arial"/>
          <w:sz w:val="24"/>
          <w:szCs w:val="24"/>
        </w:rPr>
        <w:t>, and</w:t>
      </w:r>
      <w:r w:rsidR="00281D7C" w:rsidRPr="00B90258">
        <w:rPr>
          <w:rFonts w:ascii="Arial" w:hAnsi="Arial" w:cs="Arial"/>
          <w:sz w:val="24"/>
          <w:szCs w:val="24"/>
        </w:rPr>
        <w:t xml:space="preserve"> </w:t>
      </w:r>
      <w:r w:rsidR="00DA0468">
        <w:rPr>
          <w:rFonts w:ascii="Arial" w:hAnsi="Arial" w:cs="Arial"/>
          <w:sz w:val="24"/>
          <w:szCs w:val="24"/>
        </w:rPr>
        <w:t>P</w:t>
      </w:r>
      <w:r w:rsidR="00DA0468" w:rsidRPr="00B90258">
        <w:rPr>
          <w:rFonts w:ascii="Arial" w:hAnsi="Arial" w:cs="Arial"/>
          <w:sz w:val="24"/>
          <w:szCs w:val="24"/>
        </w:rPr>
        <w:t xml:space="preserve"> </w:t>
      </w:r>
      <w:r w:rsidR="00E97632" w:rsidRPr="00B90258">
        <w:rPr>
          <w:rFonts w:ascii="Arial" w:hAnsi="Arial" w:cs="Arial"/>
          <w:sz w:val="24"/>
          <w:szCs w:val="24"/>
        </w:rPr>
        <w:t>content of meat and milk</w:t>
      </w:r>
    </w:p>
    <w:tbl>
      <w:tblPr>
        <w:tblW w:w="5000" w:type="pct"/>
        <w:tblCellMar>
          <w:left w:w="0" w:type="dxa"/>
          <w:right w:w="0" w:type="dxa"/>
        </w:tblCellMar>
        <w:tblLook w:val="04A0" w:firstRow="1" w:lastRow="0" w:firstColumn="1" w:lastColumn="0" w:noHBand="0" w:noVBand="1"/>
      </w:tblPr>
      <w:tblGrid>
        <w:gridCol w:w="3914"/>
        <w:gridCol w:w="778"/>
        <w:gridCol w:w="1263"/>
        <w:gridCol w:w="171"/>
        <w:gridCol w:w="720"/>
        <w:gridCol w:w="822"/>
        <w:gridCol w:w="588"/>
        <w:gridCol w:w="816"/>
      </w:tblGrid>
      <w:tr w:rsidR="00E16946" w:rsidRPr="00973699" w14:paraId="4BE2F544" w14:textId="77777777" w:rsidTr="00471C0C">
        <w:trPr>
          <w:trHeight w:val="315"/>
        </w:trPr>
        <w:tc>
          <w:tcPr>
            <w:tcW w:w="2157" w:type="pct"/>
            <w:tcBorders>
              <w:top w:val="single" w:sz="4" w:space="0" w:color="auto"/>
              <w:left w:val="nil"/>
              <w:bottom w:val="single" w:sz="4" w:space="0" w:color="auto"/>
              <w:right w:val="nil"/>
            </w:tcBorders>
            <w:shd w:val="clear" w:color="auto" w:fill="auto"/>
            <w:noWrap/>
            <w:vAlign w:val="bottom"/>
            <w:hideMark/>
          </w:tcPr>
          <w:p w14:paraId="208F4805" w14:textId="77777777" w:rsidR="00E16946" w:rsidRPr="00973699" w:rsidRDefault="00E16946" w:rsidP="006C46D9">
            <w:pPr>
              <w:rPr>
                <w:rFonts w:ascii="Arial" w:hAnsi="Arial" w:cs="Arial"/>
                <w:color w:val="000000"/>
              </w:rPr>
            </w:pPr>
            <w:r w:rsidRPr="00973699">
              <w:rPr>
                <w:rFonts w:ascii="Arial" w:hAnsi="Arial" w:cs="Arial"/>
                <w:color w:val="000000"/>
              </w:rPr>
              <w:t> </w:t>
            </w:r>
          </w:p>
        </w:tc>
        <w:tc>
          <w:tcPr>
            <w:tcW w:w="429" w:type="pct"/>
            <w:tcBorders>
              <w:top w:val="single" w:sz="4" w:space="0" w:color="auto"/>
              <w:left w:val="nil"/>
              <w:bottom w:val="single" w:sz="4" w:space="0" w:color="auto"/>
              <w:right w:val="nil"/>
            </w:tcBorders>
            <w:shd w:val="clear" w:color="auto" w:fill="auto"/>
            <w:noWrap/>
            <w:vAlign w:val="bottom"/>
            <w:hideMark/>
          </w:tcPr>
          <w:p w14:paraId="33CAB658" w14:textId="77777777" w:rsidR="00E16946" w:rsidRPr="00973699" w:rsidRDefault="00E16946" w:rsidP="006C46D9">
            <w:pPr>
              <w:rPr>
                <w:rFonts w:ascii="Arial" w:hAnsi="Arial" w:cs="Arial"/>
                <w:color w:val="000000"/>
              </w:rPr>
            </w:pPr>
            <w:r w:rsidRPr="00973699">
              <w:rPr>
                <w:rFonts w:ascii="Arial" w:hAnsi="Arial" w:cs="Arial"/>
                <w:color w:val="000000"/>
              </w:rPr>
              <w:t> </w:t>
            </w:r>
          </w:p>
        </w:tc>
        <w:tc>
          <w:tcPr>
            <w:tcW w:w="1187" w:type="pct"/>
            <w:gridSpan w:val="3"/>
            <w:tcBorders>
              <w:top w:val="single" w:sz="4" w:space="0" w:color="auto"/>
              <w:left w:val="nil"/>
              <w:bottom w:val="single" w:sz="4" w:space="0" w:color="auto"/>
              <w:right w:val="nil"/>
            </w:tcBorders>
            <w:shd w:val="clear" w:color="auto" w:fill="auto"/>
            <w:noWrap/>
            <w:vAlign w:val="bottom"/>
            <w:hideMark/>
          </w:tcPr>
          <w:p w14:paraId="02C20F3C" w14:textId="77777777" w:rsidR="00E16946" w:rsidRPr="00973699" w:rsidRDefault="00E16946" w:rsidP="006C46D9">
            <w:pPr>
              <w:jc w:val="center"/>
              <w:rPr>
                <w:rFonts w:ascii="Arial" w:hAnsi="Arial" w:cs="Arial"/>
                <w:bCs/>
                <w:color w:val="000000"/>
              </w:rPr>
            </w:pPr>
            <w:r w:rsidRPr="00973699">
              <w:rPr>
                <w:rFonts w:ascii="Arial" w:hAnsi="Arial" w:cs="Arial"/>
                <w:bCs/>
                <w:color w:val="000000"/>
              </w:rPr>
              <w:t>Retention (kg)</w:t>
            </w:r>
          </w:p>
        </w:tc>
        <w:tc>
          <w:tcPr>
            <w:tcW w:w="1228" w:type="pct"/>
            <w:gridSpan w:val="3"/>
            <w:tcBorders>
              <w:top w:val="single" w:sz="4" w:space="0" w:color="auto"/>
              <w:left w:val="nil"/>
              <w:bottom w:val="single" w:sz="4" w:space="0" w:color="auto"/>
              <w:right w:val="nil"/>
            </w:tcBorders>
            <w:shd w:val="clear" w:color="auto" w:fill="auto"/>
            <w:noWrap/>
            <w:vAlign w:val="bottom"/>
            <w:hideMark/>
          </w:tcPr>
          <w:p w14:paraId="69CF2C4A" w14:textId="06EDB6FB" w:rsidR="00E16946" w:rsidRPr="00973699" w:rsidRDefault="008069FF" w:rsidP="006C46D9">
            <w:pPr>
              <w:jc w:val="center"/>
              <w:rPr>
                <w:rFonts w:ascii="Arial" w:hAnsi="Arial" w:cs="Arial"/>
                <w:bCs/>
                <w:color w:val="000000"/>
              </w:rPr>
            </w:pPr>
            <w:r>
              <w:rPr>
                <w:rFonts w:ascii="Arial" w:hAnsi="Arial" w:cs="Arial"/>
                <w:bCs/>
                <w:color w:val="000000"/>
              </w:rPr>
              <w:t xml:space="preserve">Content (g </w:t>
            </w:r>
            <w:r w:rsidR="00E16946" w:rsidRPr="00973699">
              <w:rPr>
                <w:rFonts w:ascii="Arial" w:hAnsi="Arial" w:cs="Arial"/>
                <w:bCs/>
                <w:color w:val="000000"/>
              </w:rPr>
              <w:t>kg</w:t>
            </w:r>
            <w:r w:rsidRPr="008069FF">
              <w:rPr>
                <w:rFonts w:ascii="Arial" w:hAnsi="Arial" w:cs="Arial"/>
                <w:sz w:val="24"/>
                <w:szCs w:val="24"/>
                <w:vertAlign w:val="superscript"/>
              </w:rPr>
              <w:t>-1</w:t>
            </w:r>
            <w:r w:rsidR="00E16946" w:rsidRPr="00973699">
              <w:rPr>
                <w:rFonts w:ascii="Arial" w:hAnsi="Arial" w:cs="Arial"/>
                <w:bCs/>
                <w:color w:val="000000"/>
              </w:rPr>
              <w:t>)</w:t>
            </w:r>
            <w:r w:rsidR="00E16946" w:rsidRPr="00973699">
              <w:rPr>
                <w:rFonts w:ascii="Arial" w:hAnsi="Arial" w:cs="Arial"/>
                <w:bCs/>
                <w:color w:val="000000"/>
                <w:vertAlign w:val="superscript"/>
              </w:rPr>
              <w:t>b</w:t>
            </w:r>
          </w:p>
        </w:tc>
      </w:tr>
      <w:tr w:rsidR="00B24429" w:rsidRPr="00973699" w14:paraId="0F784503" w14:textId="77777777" w:rsidTr="00203EBE">
        <w:trPr>
          <w:trHeight w:val="315"/>
        </w:trPr>
        <w:tc>
          <w:tcPr>
            <w:tcW w:w="2157" w:type="pct"/>
            <w:tcBorders>
              <w:top w:val="nil"/>
              <w:left w:val="nil"/>
              <w:bottom w:val="single" w:sz="4" w:space="0" w:color="auto"/>
              <w:right w:val="nil"/>
            </w:tcBorders>
            <w:shd w:val="clear" w:color="auto" w:fill="auto"/>
            <w:noWrap/>
            <w:vAlign w:val="bottom"/>
            <w:hideMark/>
          </w:tcPr>
          <w:p w14:paraId="5CE80F23" w14:textId="77777777" w:rsidR="00E16946" w:rsidRPr="00973699" w:rsidRDefault="00E16946" w:rsidP="006C46D9">
            <w:pPr>
              <w:rPr>
                <w:rFonts w:ascii="Arial" w:hAnsi="Arial" w:cs="Arial"/>
                <w:color w:val="000000"/>
              </w:rPr>
            </w:pPr>
            <w:r w:rsidRPr="00973699">
              <w:rPr>
                <w:rFonts w:ascii="Arial" w:hAnsi="Arial" w:cs="Arial"/>
                <w:color w:val="000000"/>
              </w:rPr>
              <w:t> </w:t>
            </w:r>
          </w:p>
        </w:tc>
        <w:tc>
          <w:tcPr>
            <w:tcW w:w="429" w:type="pct"/>
            <w:tcBorders>
              <w:top w:val="nil"/>
              <w:left w:val="nil"/>
              <w:bottom w:val="single" w:sz="4" w:space="0" w:color="auto"/>
              <w:right w:val="nil"/>
            </w:tcBorders>
            <w:shd w:val="clear" w:color="auto" w:fill="auto"/>
            <w:noWrap/>
            <w:vAlign w:val="bottom"/>
            <w:hideMark/>
          </w:tcPr>
          <w:p w14:paraId="4D999EF6" w14:textId="77777777" w:rsidR="00E16946" w:rsidRPr="00973699" w:rsidRDefault="00E16946" w:rsidP="006C46D9">
            <w:pPr>
              <w:jc w:val="right"/>
              <w:rPr>
                <w:rFonts w:ascii="Arial" w:hAnsi="Arial" w:cs="Arial"/>
                <w:bCs/>
                <w:color w:val="000000"/>
              </w:rPr>
            </w:pPr>
            <w:proofErr w:type="spellStart"/>
            <w:r w:rsidRPr="00973699">
              <w:rPr>
                <w:rFonts w:ascii="Arial" w:hAnsi="Arial" w:cs="Arial"/>
                <w:bCs/>
                <w:color w:val="000000"/>
              </w:rPr>
              <w:t>kg</w:t>
            </w:r>
            <w:r w:rsidRPr="00973699">
              <w:rPr>
                <w:rFonts w:ascii="Arial" w:hAnsi="Arial" w:cs="Arial"/>
                <w:bCs/>
                <w:color w:val="000000"/>
                <w:vertAlign w:val="superscript"/>
              </w:rPr>
              <w:t>a</w:t>
            </w:r>
            <w:proofErr w:type="spellEnd"/>
          </w:p>
        </w:tc>
        <w:tc>
          <w:tcPr>
            <w:tcW w:w="696" w:type="pct"/>
            <w:tcBorders>
              <w:top w:val="nil"/>
              <w:left w:val="nil"/>
              <w:bottom w:val="single" w:sz="4" w:space="0" w:color="auto"/>
              <w:right w:val="nil"/>
            </w:tcBorders>
            <w:shd w:val="clear" w:color="auto" w:fill="auto"/>
            <w:noWrap/>
            <w:vAlign w:val="bottom"/>
            <w:hideMark/>
          </w:tcPr>
          <w:p w14:paraId="197416C4" w14:textId="77777777" w:rsidR="00E16946" w:rsidRPr="00973699" w:rsidRDefault="00E16946" w:rsidP="006C46D9">
            <w:pPr>
              <w:jc w:val="right"/>
              <w:rPr>
                <w:rFonts w:ascii="Arial" w:hAnsi="Arial" w:cs="Arial"/>
                <w:bCs/>
                <w:color w:val="000000"/>
              </w:rPr>
            </w:pPr>
            <w:r w:rsidRPr="00973699">
              <w:rPr>
                <w:rFonts w:ascii="Arial" w:hAnsi="Arial" w:cs="Arial"/>
                <w:bCs/>
                <w:color w:val="000000"/>
              </w:rPr>
              <w:t>P</w:t>
            </w:r>
          </w:p>
        </w:tc>
        <w:tc>
          <w:tcPr>
            <w:tcW w:w="94" w:type="pct"/>
            <w:tcBorders>
              <w:top w:val="nil"/>
              <w:left w:val="nil"/>
              <w:bottom w:val="single" w:sz="4" w:space="0" w:color="auto"/>
              <w:right w:val="nil"/>
            </w:tcBorders>
            <w:shd w:val="clear" w:color="auto" w:fill="auto"/>
            <w:noWrap/>
            <w:vAlign w:val="bottom"/>
          </w:tcPr>
          <w:p w14:paraId="159A170D" w14:textId="68917F4B" w:rsidR="00E16946" w:rsidRPr="00973699" w:rsidRDefault="00E16946" w:rsidP="006C46D9">
            <w:pPr>
              <w:jc w:val="right"/>
              <w:rPr>
                <w:rFonts w:ascii="Arial" w:hAnsi="Arial" w:cs="Arial"/>
                <w:bCs/>
                <w:color w:val="000000"/>
              </w:rPr>
            </w:pPr>
          </w:p>
        </w:tc>
        <w:tc>
          <w:tcPr>
            <w:tcW w:w="396" w:type="pct"/>
            <w:tcBorders>
              <w:top w:val="nil"/>
              <w:left w:val="nil"/>
              <w:bottom w:val="single" w:sz="4" w:space="0" w:color="auto"/>
              <w:right w:val="nil"/>
            </w:tcBorders>
            <w:shd w:val="clear" w:color="auto" w:fill="auto"/>
            <w:noWrap/>
            <w:vAlign w:val="bottom"/>
          </w:tcPr>
          <w:p w14:paraId="537309E4" w14:textId="30CD3E5B" w:rsidR="00E16946" w:rsidRPr="00973699" w:rsidRDefault="00E16946" w:rsidP="006C46D9">
            <w:pPr>
              <w:jc w:val="right"/>
              <w:rPr>
                <w:rFonts w:ascii="Arial" w:hAnsi="Arial" w:cs="Arial"/>
                <w:bCs/>
                <w:color w:val="000000"/>
              </w:rPr>
            </w:pPr>
          </w:p>
        </w:tc>
        <w:tc>
          <w:tcPr>
            <w:tcW w:w="453" w:type="pct"/>
            <w:tcBorders>
              <w:top w:val="nil"/>
              <w:left w:val="nil"/>
              <w:bottom w:val="single" w:sz="4" w:space="0" w:color="auto"/>
              <w:right w:val="nil"/>
            </w:tcBorders>
            <w:shd w:val="clear" w:color="auto" w:fill="auto"/>
            <w:noWrap/>
            <w:vAlign w:val="bottom"/>
            <w:hideMark/>
          </w:tcPr>
          <w:p w14:paraId="7F4F4432" w14:textId="77777777" w:rsidR="00E16946" w:rsidRPr="00973699" w:rsidRDefault="00E16946" w:rsidP="006C46D9">
            <w:pPr>
              <w:jc w:val="right"/>
              <w:rPr>
                <w:rFonts w:ascii="Arial" w:hAnsi="Arial" w:cs="Arial"/>
                <w:bCs/>
                <w:color w:val="000000"/>
              </w:rPr>
            </w:pPr>
            <w:r w:rsidRPr="00973699">
              <w:rPr>
                <w:rFonts w:ascii="Arial" w:hAnsi="Arial" w:cs="Arial"/>
                <w:bCs/>
                <w:color w:val="000000"/>
              </w:rPr>
              <w:t>P</w:t>
            </w:r>
          </w:p>
        </w:tc>
        <w:tc>
          <w:tcPr>
            <w:tcW w:w="324" w:type="pct"/>
            <w:tcBorders>
              <w:top w:val="nil"/>
              <w:left w:val="nil"/>
              <w:bottom w:val="single" w:sz="4" w:space="0" w:color="auto"/>
              <w:right w:val="nil"/>
            </w:tcBorders>
            <w:shd w:val="clear" w:color="auto" w:fill="auto"/>
            <w:noWrap/>
            <w:vAlign w:val="bottom"/>
          </w:tcPr>
          <w:p w14:paraId="1EF8203C" w14:textId="4CDE084B" w:rsidR="00E16946" w:rsidRPr="00973699" w:rsidRDefault="00E16946" w:rsidP="006C46D9">
            <w:pPr>
              <w:jc w:val="right"/>
              <w:rPr>
                <w:rFonts w:ascii="Arial" w:hAnsi="Arial" w:cs="Arial"/>
                <w:bCs/>
                <w:color w:val="000000"/>
              </w:rPr>
            </w:pPr>
          </w:p>
        </w:tc>
        <w:tc>
          <w:tcPr>
            <w:tcW w:w="451" w:type="pct"/>
            <w:tcBorders>
              <w:top w:val="nil"/>
              <w:left w:val="nil"/>
              <w:bottom w:val="single" w:sz="4" w:space="0" w:color="auto"/>
              <w:right w:val="nil"/>
            </w:tcBorders>
            <w:shd w:val="clear" w:color="auto" w:fill="auto"/>
            <w:noWrap/>
            <w:vAlign w:val="bottom"/>
          </w:tcPr>
          <w:p w14:paraId="2FF97132" w14:textId="7CF0F9E9" w:rsidR="00E16946" w:rsidRPr="00973699" w:rsidRDefault="00E16946" w:rsidP="006C46D9">
            <w:pPr>
              <w:jc w:val="right"/>
              <w:rPr>
                <w:rFonts w:ascii="Arial" w:hAnsi="Arial" w:cs="Arial"/>
                <w:bCs/>
                <w:color w:val="000000"/>
              </w:rPr>
            </w:pPr>
          </w:p>
        </w:tc>
      </w:tr>
      <w:tr w:rsidR="00B24429" w:rsidRPr="00973699" w14:paraId="39100F09" w14:textId="77777777" w:rsidTr="00203EBE">
        <w:trPr>
          <w:trHeight w:val="255"/>
        </w:trPr>
        <w:tc>
          <w:tcPr>
            <w:tcW w:w="2157" w:type="pct"/>
            <w:tcBorders>
              <w:top w:val="nil"/>
              <w:left w:val="nil"/>
              <w:bottom w:val="nil"/>
              <w:right w:val="nil"/>
            </w:tcBorders>
            <w:shd w:val="clear" w:color="auto" w:fill="auto"/>
            <w:noWrap/>
            <w:vAlign w:val="bottom"/>
            <w:hideMark/>
          </w:tcPr>
          <w:p w14:paraId="13FC4043" w14:textId="77777777" w:rsidR="00E16946" w:rsidRPr="00973699" w:rsidRDefault="00E16946" w:rsidP="006C46D9">
            <w:pPr>
              <w:rPr>
                <w:rFonts w:ascii="Arial" w:hAnsi="Arial" w:cs="Arial"/>
                <w:bCs/>
                <w:color w:val="000000"/>
              </w:rPr>
            </w:pPr>
            <w:proofErr w:type="spellStart"/>
            <w:r w:rsidRPr="00973699">
              <w:rPr>
                <w:rFonts w:ascii="Arial" w:hAnsi="Arial" w:cs="Arial"/>
                <w:bCs/>
                <w:color w:val="000000"/>
              </w:rPr>
              <w:t>PigPU</w:t>
            </w:r>
            <w:proofErr w:type="spellEnd"/>
          </w:p>
        </w:tc>
        <w:tc>
          <w:tcPr>
            <w:tcW w:w="429" w:type="pct"/>
            <w:tcBorders>
              <w:top w:val="nil"/>
              <w:left w:val="nil"/>
              <w:bottom w:val="nil"/>
              <w:right w:val="nil"/>
            </w:tcBorders>
            <w:shd w:val="clear" w:color="auto" w:fill="auto"/>
            <w:noWrap/>
            <w:vAlign w:val="bottom"/>
            <w:hideMark/>
          </w:tcPr>
          <w:p w14:paraId="4F39F858" w14:textId="77777777" w:rsidR="00E16946" w:rsidRPr="00973699" w:rsidRDefault="00E16946" w:rsidP="006C46D9">
            <w:pPr>
              <w:rPr>
                <w:rFonts w:ascii="Arial" w:hAnsi="Arial" w:cs="Arial"/>
                <w:color w:val="000000"/>
              </w:rPr>
            </w:pPr>
            <w:r w:rsidRPr="00973699">
              <w:rPr>
                <w:rFonts w:ascii="Arial" w:hAnsi="Arial" w:cs="Arial"/>
                <w:color w:val="000000"/>
              </w:rPr>
              <w:t> </w:t>
            </w:r>
          </w:p>
        </w:tc>
        <w:tc>
          <w:tcPr>
            <w:tcW w:w="696" w:type="pct"/>
            <w:tcBorders>
              <w:top w:val="nil"/>
              <w:left w:val="nil"/>
              <w:bottom w:val="nil"/>
              <w:right w:val="nil"/>
            </w:tcBorders>
            <w:shd w:val="clear" w:color="auto" w:fill="auto"/>
            <w:noWrap/>
            <w:vAlign w:val="bottom"/>
            <w:hideMark/>
          </w:tcPr>
          <w:p w14:paraId="7DF93609" w14:textId="77777777" w:rsidR="00E16946" w:rsidRPr="00973699" w:rsidRDefault="00E16946" w:rsidP="006C46D9">
            <w:pPr>
              <w:rPr>
                <w:rFonts w:ascii="Arial" w:hAnsi="Arial" w:cs="Arial"/>
                <w:color w:val="000000"/>
              </w:rPr>
            </w:pPr>
            <w:r w:rsidRPr="00973699">
              <w:rPr>
                <w:rFonts w:ascii="Arial" w:hAnsi="Arial" w:cs="Arial"/>
                <w:color w:val="000000"/>
              </w:rPr>
              <w:t> </w:t>
            </w:r>
          </w:p>
        </w:tc>
        <w:tc>
          <w:tcPr>
            <w:tcW w:w="94" w:type="pct"/>
            <w:tcBorders>
              <w:top w:val="nil"/>
              <w:left w:val="nil"/>
              <w:bottom w:val="nil"/>
              <w:right w:val="nil"/>
            </w:tcBorders>
            <w:shd w:val="clear" w:color="auto" w:fill="auto"/>
            <w:noWrap/>
            <w:vAlign w:val="bottom"/>
          </w:tcPr>
          <w:p w14:paraId="5C9AF0F4" w14:textId="43B06996" w:rsidR="00E16946" w:rsidRPr="00973699" w:rsidRDefault="00E16946" w:rsidP="006C46D9">
            <w:pPr>
              <w:rPr>
                <w:rFonts w:ascii="Arial" w:hAnsi="Arial" w:cs="Arial"/>
                <w:color w:val="000000"/>
              </w:rPr>
            </w:pPr>
          </w:p>
        </w:tc>
        <w:tc>
          <w:tcPr>
            <w:tcW w:w="396" w:type="pct"/>
            <w:tcBorders>
              <w:top w:val="nil"/>
              <w:left w:val="nil"/>
              <w:bottom w:val="nil"/>
              <w:right w:val="nil"/>
            </w:tcBorders>
            <w:shd w:val="clear" w:color="auto" w:fill="auto"/>
            <w:noWrap/>
            <w:vAlign w:val="bottom"/>
          </w:tcPr>
          <w:p w14:paraId="3F1A99E1" w14:textId="61CF88C4" w:rsidR="00E16946" w:rsidRPr="00973699" w:rsidRDefault="00E16946" w:rsidP="006C46D9">
            <w:pPr>
              <w:rPr>
                <w:rFonts w:ascii="Arial" w:hAnsi="Arial" w:cs="Arial"/>
                <w:color w:val="000000"/>
              </w:rPr>
            </w:pPr>
          </w:p>
        </w:tc>
        <w:tc>
          <w:tcPr>
            <w:tcW w:w="453" w:type="pct"/>
            <w:tcBorders>
              <w:top w:val="nil"/>
              <w:left w:val="nil"/>
              <w:bottom w:val="nil"/>
              <w:right w:val="nil"/>
            </w:tcBorders>
            <w:shd w:val="clear" w:color="auto" w:fill="auto"/>
            <w:noWrap/>
            <w:vAlign w:val="bottom"/>
            <w:hideMark/>
          </w:tcPr>
          <w:p w14:paraId="7A8E3363" w14:textId="77777777" w:rsidR="00E16946" w:rsidRPr="00973699" w:rsidRDefault="00E16946" w:rsidP="006C46D9">
            <w:pPr>
              <w:rPr>
                <w:rFonts w:ascii="Arial" w:hAnsi="Arial" w:cs="Arial"/>
                <w:color w:val="000000"/>
              </w:rPr>
            </w:pPr>
            <w:r w:rsidRPr="00973699">
              <w:rPr>
                <w:rFonts w:ascii="Arial" w:hAnsi="Arial" w:cs="Arial"/>
                <w:color w:val="000000"/>
              </w:rPr>
              <w:t> </w:t>
            </w:r>
          </w:p>
        </w:tc>
        <w:tc>
          <w:tcPr>
            <w:tcW w:w="324" w:type="pct"/>
            <w:tcBorders>
              <w:top w:val="nil"/>
              <w:left w:val="nil"/>
              <w:bottom w:val="nil"/>
              <w:right w:val="nil"/>
            </w:tcBorders>
            <w:shd w:val="clear" w:color="auto" w:fill="auto"/>
            <w:noWrap/>
            <w:vAlign w:val="bottom"/>
          </w:tcPr>
          <w:p w14:paraId="3C565753" w14:textId="71BEA8E8" w:rsidR="00E16946" w:rsidRPr="00973699" w:rsidRDefault="00E16946" w:rsidP="006C46D9">
            <w:pPr>
              <w:rPr>
                <w:rFonts w:ascii="Arial" w:hAnsi="Arial" w:cs="Arial"/>
                <w:color w:val="000000"/>
              </w:rPr>
            </w:pPr>
          </w:p>
        </w:tc>
        <w:tc>
          <w:tcPr>
            <w:tcW w:w="451" w:type="pct"/>
            <w:tcBorders>
              <w:top w:val="nil"/>
              <w:left w:val="nil"/>
              <w:bottom w:val="nil"/>
              <w:right w:val="nil"/>
            </w:tcBorders>
            <w:shd w:val="clear" w:color="auto" w:fill="auto"/>
            <w:noWrap/>
            <w:vAlign w:val="bottom"/>
          </w:tcPr>
          <w:p w14:paraId="5760D674" w14:textId="3A62C717" w:rsidR="00E16946" w:rsidRPr="00973699" w:rsidRDefault="00E16946" w:rsidP="006C46D9">
            <w:pPr>
              <w:rPr>
                <w:rFonts w:ascii="Arial" w:hAnsi="Arial" w:cs="Arial"/>
                <w:color w:val="000000"/>
              </w:rPr>
            </w:pPr>
          </w:p>
        </w:tc>
      </w:tr>
      <w:tr w:rsidR="00B24429" w:rsidRPr="00973699" w14:paraId="00A4DDD4" w14:textId="77777777" w:rsidTr="00203EBE">
        <w:trPr>
          <w:trHeight w:val="255"/>
        </w:trPr>
        <w:tc>
          <w:tcPr>
            <w:tcW w:w="2157" w:type="pct"/>
            <w:tcBorders>
              <w:top w:val="nil"/>
              <w:left w:val="nil"/>
              <w:bottom w:val="nil"/>
              <w:right w:val="nil"/>
            </w:tcBorders>
            <w:shd w:val="clear" w:color="auto" w:fill="auto"/>
            <w:noWrap/>
            <w:vAlign w:val="bottom"/>
            <w:hideMark/>
          </w:tcPr>
          <w:p w14:paraId="381D9F84" w14:textId="77777777" w:rsidR="00E16946" w:rsidRPr="00973699" w:rsidRDefault="00E16946" w:rsidP="006C46D9">
            <w:pPr>
              <w:rPr>
                <w:rFonts w:ascii="Arial" w:hAnsi="Arial" w:cs="Arial"/>
                <w:color w:val="000000"/>
              </w:rPr>
            </w:pPr>
            <w:r w:rsidRPr="00973699">
              <w:rPr>
                <w:rFonts w:ascii="Arial" w:hAnsi="Arial" w:cs="Arial"/>
                <w:color w:val="000000"/>
              </w:rPr>
              <w:t>Body tissue</w:t>
            </w:r>
          </w:p>
        </w:tc>
        <w:tc>
          <w:tcPr>
            <w:tcW w:w="429" w:type="pct"/>
            <w:tcBorders>
              <w:top w:val="nil"/>
              <w:left w:val="nil"/>
              <w:bottom w:val="nil"/>
              <w:right w:val="nil"/>
            </w:tcBorders>
            <w:shd w:val="clear" w:color="auto" w:fill="auto"/>
            <w:noWrap/>
            <w:vAlign w:val="bottom"/>
            <w:hideMark/>
          </w:tcPr>
          <w:p w14:paraId="637D5D39" w14:textId="77777777" w:rsidR="00E16946" w:rsidRPr="00973699" w:rsidRDefault="00E16946" w:rsidP="006C46D9">
            <w:pPr>
              <w:rPr>
                <w:rFonts w:ascii="Arial" w:hAnsi="Arial" w:cs="Arial"/>
                <w:color w:val="000000"/>
              </w:rPr>
            </w:pPr>
          </w:p>
        </w:tc>
        <w:tc>
          <w:tcPr>
            <w:tcW w:w="696" w:type="pct"/>
            <w:tcBorders>
              <w:top w:val="nil"/>
              <w:left w:val="nil"/>
              <w:bottom w:val="nil"/>
              <w:right w:val="nil"/>
            </w:tcBorders>
            <w:shd w:val="clear" w:color="auto" w:fill="auto"/>
            <w:noWrap/>
            <w:vAlign w:val="bottom"/>
            <w:hideMark/>
          </w:tcPr>
          <w:p w14:paraId="5B6E3E7A" w14:textId="77777777" w:rsidR="00E16946" w:rsidRPr="00973699" w:rsidRDefault="00E16946" w:rsidP="006C46D9">
            <w:pPr>
              <w:jc w:val="right"/>
              <w:rPr>
                <w:rFonts w:ascii="Arial" w:hAnsi="Arial" w:cs="Arial"/>
                <w:color w:val="000000"/>
              </w:rPr>
            </w:pPr>
            <w:r w:rsidRPr="00973699">
              <w:rPr>
                <w:rFonts w:ascii="Arial" w:hAnsi="Arial" w:cs="Arial"/>
                <w:color w:val="000000"/>
              </w:rPr>
              <w:t>2.0</w:t>
            </w:r>
          </w:p>
        </w:tc>
        <w:tc>
          <w:tcPr>
            <w:tcW w:w="94" w:type="pct"/>
            <w:tcBorders>
              <w:top w:val="nil"/>
              <w:left w:val="nil"/>
              <w:bottom w:val="nil"/>
              <w:right w:val="nil"/>
            </w:tcBorders>
            <w:shd w:val="clear" w:color="auto" w:fill="auto"/>
            <w:noWrap/>
            <w:vAlign w:val="bottom"/>
          </w:tcPr>
          <w:p w14:paraId="2F5FC84E" w14:textId="7A7C8C1A" w:rsidR="00E16946" w:rsidRPr="00973699" w:rsidRDefault="00E16946" w:rsidP="006C46D9">
            <w:pPr>
              <w:jc w:val="right"/>
              <w:rPr>
                <w:rFonts w:ascii="Arial" w:hAnsi="Arial" w:cs="Arial"/>
                <w:color w:val="000000"/>
              </w:rPr>
            </w:pPr>
          </w:p>
        </w:tc>
        <w:tc>
          <w:tcPr>
            <w:tcW w:w="396" w:type="pct"/>
            <w:tcBorders>
              <w:top w:val="nil"/>
              <w:left w:val="nil"/>
              <w:bottom w:val="nil"/>
              <w:right w:val="nil"/>
            </w:tcBorders>
            <w:shd w:val="clear" w:color="auto" w:fill="auto"/>
            <w:noWrap/>
            <w:vAlign w:val="bottom"/>
          </w:tcPr>
          <w:p w14:paraId="08942717" w14:textId="1717BDFB" w:rsidR="00E16946" w:rsidRPr="00973699" w:rsidRDefault="00E16946" w:rsidP="006C46D9">
            <w:pPr>
              <w:jc w:val="right"/>
              <w:rPr>
                <w:rFonts w:ascii="Arial" w:hAnsi="Arial" w:cs="Arial"/>
                <w:color w:val="000000"/>
              </w:rPr>
            </w:pPr>
          </w:p>
        </w:tc>
        <w:tc>
          <w:tcPr>
            <w:tcW w:w="453" w:type="pct"/>
            <w:tcBorders>
              <w:top w:val="nil"/>
              <w:left w:val="nil"/>
              <w:bottom w:val="nil"/>
              <w:right w:val="nil"/>
            </w:tcBorders>
            <w:shd w:val="clear" w:color="auto" w:fill="auto"/>
            <w:noWrap/>
            <w:vAlign w:val="bottom"/>
            <w:hideMark/>
          </w:tcPr>
          <w:p w14:paraId="36AC4D29" w14:textId="77777777" w:rsidR="00E16946" w:rsidRPr="00973699" w:rsidRDefault="00E16946" w:rsidP="006C46D9">
            <w:pPr>
              <w:jc w:val="right"/>
              <w:rPr>
                <w:rFonts w:ascii="Arial" w:hAnsi="Arial" w:cs="Arial"/>
                <w:color w:val="000000"/>
              </w:rPr>
            </w:pPr>
          </w:p>
        </w:tc>
        <w:tc>
          <w:tcPr>
            <w:tcW w:w="324" w:type="pct"/>
            <w:tcBorders>
              <w:top w:val="nil"/>
              <w:left w:val="nil"/>
              <w:bottom w:val="nil"/>
              <w:right w:val="nil"/>
            </w:tcBorders>
            <w:shd w:val="clear" w:color="auto" w:fill="auto"/>
            <w:noWrap/>
            <w:vAlign w:val="bottom"/>
          </w:tcPr>
          <w:p w14:paraId="0B18F364" w14:textId="77777777" w:rsidR="00E16946" w:rsidRPr="00973699" w:rsidRDefault="00E16946" w:rsidP="006C46D9">
            <w:pPr>
              <w:jc w:val="right"/>
              <w:rPr>
                <w:rFonts w:ascii="Arial" w:hAnsi="Arial" w:cs="Arial"/>
                <w:color w:val="000000"/>
              </w:rPr>
            </w:pPr>
          </w:p>
        </w:tc>
        <w:tc>
          <w:tcPr>
            <w:tcW w:w="451" w:type="pct"/>
            <w:tcBorders>
              <w:top w:val="nil"/>
              <w:left w:val="nil"/>
              <w:bottom w:val="nil"/>
              <w:right w:val="nil"/>
            </w:tcBorders>
            <w:shd w:val="clear" w:color="auto" w:fill="auto"/>
            <w:noWrap/>
            <w:vAlign w:val="bottom"/>
          </w:tcPr>
          <w:p w14:paraId="573E0078" w14:textId="77777777" w:rsidR="00E16946" w:rsidRPr="00973699" w:rsidRDefault="00E16946" w:rsidP="006C46D9">
            <w:pPr>
              <w:jc w:val="right"/>
              <w:rPr>
                <w:rFonts w:ascii="Arial" w:hAnsi="Arial" w:cs="Arial"/>
                <w:color w:val="000000"/>
              </w:rPr>
            </w:pPr>
          </w:p>
        </w:tc>
      </w:tr>
      <w:tr w:rsidR="00B24429" w:rsidRPr="00973699" w14:paraId="12E9C0C2" w14:textId="77777777" w:rsidTr="00203EBE">
        <w:trPr>
          <w:trHeight w:val="255"/>
        </w:trPr>
        <w:tc>
          <w:tcPr>
            <w:tcW w:w="2157" w:type="pct"/>
            <w:tcBorders>
              <w:top w:val="nil"/>
              <w:left w:val="nil"/>
              <w:bottom w:val="nil"/>
              <w:right w:val="nil"/>
            </w:tcBorders>
            <w:shd w:val="clear" w:color="auto" w:fill="auto"/>
            <w:noWrap/>
            <w:vAlign w:val="bottom"/>
            <w:hideMark/>
          </w:tcPr>
          <w:p w14:paraId="4FDEC683" w14:textId="77777777" w:rsidR="00E16946" w:rsidRPr="00973699" w:rsidRDefault="00E16946" w:rsidP="006C46D9">
            <w:pPr>
              <w:jc w:val="right"/>
              <w:rPr>
                <w:rFonts w:ascii="Arial" w:hAnsi="Arial" w:cs="Arial"/>
                <w:color w:val="000000"/>
              </w:rPr>
            </w:pPr>
            <w:r w:rsidRPr="00973699">
              <w:rPr>
                <w:rFonts w:ascii="Arial" w:hAnsi="Arial" w:cs="Arial"/>
                <w:color w:val="000000"/>
              </w:rPr>
              <w:t>Of which meat</w:t>
            </w:r>
          </w:p>
        </w:tc>
        <w:tc>
          <w:tcPr>
            <w:tcW w:w="429" w:type="pct"/>
            <w:tcBorders>
              <w:top w:val="nil"/>
              <w:left w:val="nil"/>
              <w:bottom w:val="nil"/>
              <w:right w:val="nil"/>
            </w:tcBorders>
            <w:shd w:val="clear" w:color="auto" w:fill="auto"/>
            <w:noWrap/>
            <w:vAlign w:val="bottom"/>
            <w:hideMark/>
          </w:tcPr>
          <w:p w14:paraId="307267C8" w14:textId="77777777" w:rsidR="00E16946" w:rsidRPr="00973699" w:rsidRDefault="00E16946" w:rsidP="006C46D9">
            <w:pPr>
              <w:jc w:val="right"/>
              <w:rPr>
                <w:rFonts w:ascii="Arial" w:hAnsi="Arial" w:cs="Arial"/>
                <w:color w:val="000000"/>
              </w:rPr>
            </w:pPr>
            <w:r w:rsidRPr="00973699">
              <w:rPr>
                <w:rFonts w:ascii="Arial" w:hAnsi="Arial" w:cs="Arial"/>
                <w:color w:val="000000"/>
              </w:rPr>
              <w:t>171</w:t>
            </w:r>
          </w:p>
        </w:tc>
        <w:tc>
          <w:tcPr>
            <w:tcW w:w="696" w:type="pct"/>
            <w:tcBorders>
              <w:top w:val="nil"/>
              <w:left w:val="nil"/>
              <w:bottom w:val="nil"/>
              <w:right w:val="nil"/>
            </w:tcBorders>
            <w:shd w:val="clear" w:color="auto" w:fill="auto"/>
            <w:noWrap/>
            <w:vAlign w:val="bottom"/>
            <w:hideMark/>
          </w:tcPr>
          <w:p w14:paraId="300440F1" w14:textId="77777777" w:rsidR="00E16946" w:rsidRPr="00973699" w:rsidRDefault="00E16946" w:rsidP="006C46D9">
            <w:pPr>
              <w:jc w:val="right"/>
              <w:rPr>
                <w:rFonts w:ascii="Arial" w:hAnsi="Arial" w:cs="Arial"/>
                <w:color w:val="000000"/>
              </w:rPr>
            </w:pPr>
            <w:r w:rsidRPr="00973699">
              <w:rPr>
                <w:rFonts w:ascii="Arial" w:hAnsi="Arial" w:cs="Arial"/>
                <w:color w:val="000000"/>
              </w:rPr>
              <w:t>0.51</w:t>
            </w:r>
          </w:p>
        </w:tc>
        <w:tc>
          <w:tcPr>
            <w:tcW w:w="94" w:type="pct"/>
            <w:tcBorders>
              <w:top w:val="nil"/>
              <w:left w:val="nil"/>
              <w:bottom w:val="nil"/>
              <w:right w:val="nil"/>
            </w:tcBorders>
            <w:shd w:val="clear" w:color="auto" w:fill="auto"/>
            <w:noWrap/>
            <w:vAlign w:val="bottom"/>
          </w:tcPr>
          <w:p w14:paraId="2E3C3CDC" w14:textId="04DFF578" w:rsidR="00E16946" w:rsidRPr="00973699" w:rsidRDefault="00E16946" w:rsidP="006C46D9">
            <w:pPr>
              <w:jc w:val="right"/>
              <w:rPr>
                <w:rFonts w:ascii="Arial" w:hAnsi="Arial" w:cs="Arial"/>
                <w:color w:val="000000"/>
              </w:rPr>
            </w:pPr>
          </w:p>
        </w:tc>
        <w:tc>
          <w:tcPr>
            <w:tcW w:w="396" w:type="pct"/>
            <w:tcBorders>
              <w:top w:val="nil"/>
              <w:left w:val="nil"/>
              <w:bottom w:val="nil"/>
              <w:right w:val="nil"/>
            </w:tcBorders>
            <w:shd w:val="clear" w:color="auto" w:fill="auto"/>
            <w:noWrap/>
            <w:vAlign w:val="bottom"/>
          </w:tcPr>
          <w:p w14:paraId="57F79F8F" w14:textId="1ED8A150" w:rsidR="00E16946" w:rsidRPr="00973699" w:rsidRDefault="00E16946" w:rsidP="006C46D9">
            <w:pPr>
              <w:jc w:val="right"/>
              <w:rPr>
                <w:rFonts w:ascii="Arial" w:hAnsi="Arial" w:cs="Arial"/>
                <w:color w:val="000000"/>
              </w:rPr>
            </w:pPr>
          </w:p>
        </w:tc>
        <w:tc>
          <w:tcPr>
            <w:tcW w:w="453" w:type="pct"/>
            <w:tcBorders>
              <w:top w:val="nil"/>
              <w:left w:val="nil"/>
              <w:bottom w:val="nil"/>
              <w:right w:val="nil"/>
            </w:tcBorders>
            <w:shd w:val="clear" w:color="auto" w:fill="auto"/>
            <w:noWrap/>
            <w:vAlign w:val="bottom"/>
            <w:hideMark/>
          </w:tcPr>
          <w:p w14:paraId="51B11068" w14:textId="77777777" w:rsidR="00E16946" w:rsidRPr="00973699" w:rsidRDefault="00E16946" w:rsidP="006C46D9">
            <w:pPr>
              <w:jc w:val="right"/>
              <w:rPr>
                <w:rFonts w:ascii="Arial" w:hAnsi="Arial" w:cs="Arial"/>
                <w:color w:val="000000"/>
              </w:rPr>
            </w:pPr>
            <w:r w:rsidRPr="00973699">
              <w:rPr>
                <w:rFonts w:ascii="Arial" w:hAnsi="Arial" w:cs="Arial"/>
                <w:color w:val="000000"/>
              </w:rPr>
              <w:t>3.0</w:t>
            </w:r>
          </w:p>
        </w:tc>
        <w:tc>
          <w:tcPr>
            <w:tcW w:w="324" w:type="pct"/>
            <w:tcBorders>
              <w:top w:val="nil"/>
              <w:left w:val="nil"/>
              <w:bottom w:val="nil"/>
              <w:right w:val="nil"/>
            </w:tcBorders>
            <w:shd w:val="clear" w:color="auto" w:fill="auto"/>
            <w:noWrap/>
            <w:vAlign w:val="bottom"/>
          </w:tcPr>
          <w:p w14:paraId="10CF4F5C" w14:textId="77B12DAF" w:rsidR="00E16946" w:rsidRPr="00973699" w:rsidRDefault="00E16946" w:rsidP="006C46D9">
            <w:pPr>
              <w:jc w:val="right"/>
              <w:rPr>
                <w:rFonts w:ascii="Arial" w:hAnsi="Arial" w:cs="Arial"/>
                <w:color w:val="000000"/>
              </w:rPr>
            </w:pPr>
          </w:p>
        </w:tc>
        <w:tc>
          <w:tcPr>
            <w:tcW w:w="451" w:type="pct"/>
            <w:tcBorders>
              <w:top w:val="nil"/>
              <w:left w:val="nil"/>
              <w:bottom w:val="nil"/>
              <w:right w:val="nil"/>
            </w:tcBorders>
            <w:shd w:val="clear" w:color="auto" w:fill="auto"/>
            <w:noWrap/>
            <w:vAlign w:val="bottom"/>
          </w:tcPr>
          <w:p w14:paraId="7C242D46" w14:textId="6332988B" w:rsidR="00E16946" w:rsidRPr="00973699" w:rsidRDefault="00E16946" w:rsidP="006C46D9">
            <w:pPr>
              <w:jc w:val="right"/>
              <w:rPr>
                <w:rFonts w:ascii="Arial" w:hAnsi="Arial" w:cs="Arial"/>
                <w:color w:val="000000"/>
              </w:rPr>
            </w:pPr>
          </w:p>
        </w:tc>
      </w:tr>
      <w:tr w:rsidR="00B24429" w:rsidRPr="00973699" w14:paraId="3B2663F6" w14:textId="77777777" w:rsidTr="00203EBE">
        <w:trPr>
          <w:trHeight w:val="255"/>
        </w:trPr>
        <w:tc>
          <w:tcPr>
            <w:tcW w:w="2157" w:type="pct"/>
            <w:tcBorders>
              <w:top w:val="nil"/>
              <w:left w:val="nil"/>
              <w:bottom w:val="nil"/>
              <w:right w:val="nil"/>
            </w:tcBorders>
            <w:shd w:val="clear" w:color="auto" w:fill="auto"/>
            <w:noWrap/>
            <w:vAlign w:val="bottom"/>
            <w:hideMark/>
          </w:tcPr>
          <w:p w14:paraId="2C947C5D" w14:textId="77777777" w:rsidR="00E16946" w:rsidRPr="00973699" w:rsidRDefault="00E16946" w:rsidP="006C46D9">
            <w:pPr>
              <w:jc w:val="right"/>
              <w:rPr>
                <w:rFonts w:ascii="Arial" w:hAnsi="Arial" w:cs="Arial"/>
                <w:color w:val="000000"/>
              </w:rPr>
            </w:pPr>
            <w:r w:rsidRPr="00973699">
              <w:rPr>
                <w:rFonts w:ascii="Arial" w:hAnsi="Arial" w:cs="Arial"/>
                <w:color w:val="000000"/>
              </w:rPr>
              <w:t>Of which human non-edible products</w:t>
            </w:r>
          </w:p>
        </w:tc>
        <w:tc>
          <w:tcPr>
            <w:tcW w:w="429" w:type="pct"/>
            <w:tcBorders>
              <w:top w:val="nil"/>
              <w:left w:val="nil"/>
              <w:bottom w:val="nil"/>
              <w:right w:val="nil"/>
            </w:tcBorders>
            <w:shd w:val="clear" w:color="auto" w:fill="auto"/>
            <w:noWrap/>
            <w:vAlign w:val="bottom"/>
            <w:hideMark/>
          </w:tcPr>
          <w:p w14:paraId="5773C3DD" w14:textId="77777777" w:rsidR="00E16946" w:rsidRPr="00973699" w:rsidRDefault="00E16946" w:rsidP="006C46D9">
            <w:pPr>
              <w:rPr>
                <w:rFonts w:ascii="Arial" w:hAnsi="Arial" w:cs="Arial"/>
                <w:color w:val="000000"/>
              </w:rPr>
            </w:pPr>
          </w:p>
        </w:tc>
        <w:tc>
          <w:tcPr>
            <w:tcW w:w="696" w:type="pct"/>
            <w:tcBorders>
              <w:top w:val="nil"/>
              <w:left w:val="nil"/>
              <w:bottom w:val="nil"/>
              <w:right w:val="nil"/>
            </w:tcBorders>
            <w:shd w:val="clear" w:color="auto" w:fill="auto"/>
            <w:noWrap/>
            <w:vAlign w:val="bottom"/>
            <w:hideMark/>
          </w:tcPr>
          <w:p w14:paraId="0F2DEB73" w14:textId="77777777" w:rsidR="00E16946" w:rsidRPr="00973699" w:rsidRDefault="00E16946" w:rsidP="006C46D9">
            <w:pPr>
              <w:jc w:val="right"/>
              <w:rPr>
                <w:rFonts w:ascii="Arial" w:hAnsi="Arial" w:cs="Arial"/>
                <w:color w:val="000000"/>
              </w:rPr>
            </w:pPr>
            <w:r w:rsidRPr="00973699">
              <w:rPr>
                <w:rFonts w:ascii="Arial" w:hAnsi="Arial" w:cs="Arial"/>
                <w:color w:val="000000"/>
              </w:rPr>
              <w:t>1.5</w:t>
            </w:r>
          </w:p>
        </w:tc>
        <w:tc>
          <w:tcPr>
            <w:tcW w:w="94" w:type="pct"/>
            <w:tcBorders>
              <w:top w:val="nil"/>
              <w:left w:val="nil"/>
              <w:bottom w:val="nil"/>
              <w:right w:val="nil"/>
            </w:tcBorders>
            <w:shd w:val="clear" w:color="auto" w:fill="auto"/>
            <w:noWrap/>
            <w:vAlign w:val="bottom"/>
          </w:tcPr>
          <w:p w14:paraId="6FAE5F69" w14:textId="27130402" w:rsidR="00E16946" w:rsidRPr="00973699" w:rsidRDefault="00E16946" w:rsidP="006C46D9">
            <w:pPr>
              <w:jc w:val="right"/>
              <w:rPr>
                <w:rFonts w:ascii="Arial" w:hAnsi="Arial" w:cs="Arial"/>
                <w:color w:val="000000"/>
              </w:rPr>
            </w:pPr>
          </w:p>
        </w:tc>
        <w:tc>
          <w:tcPr>
            <w:tcW w:w="396" w:type="pct"/>
            <w:tcBorders>
              <w:top w:val="nil"/>
              <w:left w:val="nil"/>
              <w:bottom w:val="nil"/>
              <w:right w:val="nil"/>
            </w:tcBorders>
            <w:shd w:val="clear" w:color="auto" w:fill="auto"/>
            <w:noWrap/>
            <w:vAlign w:val="bottom"/>
          </w:tcPr>
          <w:p w14:paraId="0F8F27AC" w14:textId="1F8D8FB4" w:rsidR="00E16946" w:rsidRPr="00973699" w:rsidRDefault="00E16946" w:rsidP="006C46D9">
            <w:pPr>
              <w:jc w:val="right"/>
              <w:rPr>
                <w:rFonts w:ascii="Arial" w:hAnsi="Arial" w:cs="Arial"/>
                <w:color w:val="000000"/>
              </w:rPr>
            </w:pPr>
          </w:p>
        </w:tc>
        <w:tc>
          <w:tcPr>
            <w:tcW w:w="453" w:type="pct"/>
            <w:tcBorders>
              <w:top w:val="nil"/>
              <w:left w:val="nil"/>
              <w:bottom w:val="nil"/>
              <w:right w:val="nil"/>
            </w:tcBorders>
            <w:shd w:val="clear" w:color="auto" w:fill="auto"/>
            <w:noWrap/>
            <w:vAlign w:val="bottom"/>
            <w:hideMark/>
          </w:tcPr>
          <w:p w14:paraId="01F1B3F3" w14:textId="77777777" w:rsidR="00E16946" w:rsidRPr="00973699" w:rsidRDefault="00E16946" w:rsidP="006C46D9">
            <w:pPr>
              <w:rPr>
                <w:rFonts w:ascii="Arial" w:hAnsi="Arial" w:cs="Arial"/>
                <w:color w:val="000000"/>
              </w:rPr>
            </w:pPr>
          </w:p>
        </w:tc>
        <w:tc>
          <w:tcPr>
            <w:tcW w:w="324" w:type="pct"/>
            <w:tcBorders>
              <w:top w:val="nil"/>
              <w:left w:val="nil"/>
              <w:bottom w:val="nil"/>
              <w:right w:val="nil"/>
            </w:tcBorders>
            <w:shd w:val="clear" w:color="auto" w:fill="auto"/>
            <w:noWrap/>
            <w:vAlign w:val="bottom"/>
          </w:tcPr>
          <w:p w14:paraId="3091292D" w14:textId="77777777" w:rsidR="00E16946" w:rsidRPr="00973699" w:rsidRDefault="00E16946" w:rsidP="006C46D9">
            <w:pPr>
              <w:rPr>
                <w:rFonts w:ascii="Arial" w:hAnsi="Arial" w:cs="Arial"/>
                <w:color w:val="000000"/>
              </w:rPr>
            </w:pPr>
          </w:p>
        </w:tc>
        <w:tc>
          <w:tcPr>
            <w:tcW w:w="451" w:type="pct"/>
            <w:tcBorders>
              <w:top w:val="nil"/>
              <w:left w:val="nil"/>
              <w:bottom w:val="nil"/>
              <w:right w:val="nil"/>
            </w:tcBorders>
            <w:shd w:val="clear" w:color="auto" w:fill="auto"/>
            <w:noWrap/>
            <w:vAlign w:val="bottom"/>
          </w:tcPr>
          <w:p w14:paraId="4BE56A28" w14:textId="77777777" w:rsidR="00E16946" w:rsidRPr="00973699" w:rsidRDefault="00E16946" w:rsidP="006C46D9">
            <w:pPr>
              <w:rPr>
                <w:rFonts w:ascii="Arial" w:hAnsi="Arial" w:cs="Arial"/>
                <w:color w:val="000000"/>
              </w:rPr>
            </w:pPr>
          </w:p>
        </w:tc>
      </w:tr>
      <w:tr w:rsidR="00B24429" w:rsidRPr="00973699" w14:paraId="25C93153" w14:textId="77777777" w:rsidTr="00203EBE">
        <w:trPr>
          <w:trHeight w:val="255"/>
        </w:trPr>
        <w:tc>
          <w:tcPr>
            <w:tcW w:w="2157" w:type="pct"/>
            <w:tcBorders>
              <w:top w:val="nil"/>
              <w:left w:val="nil"/>
              <w:bottom w:val="nil"/>
              <w:right w:val="nil"/>
            </w:tcBorders>
            <w:shd w:val="clear" w:color="auto" w:fill="auto"/>
            <w:noWrap/>
            <w:vAlign w:val="bottom"/>
            <w:hideMark/>
          </w:tcPr>
          <w:p w14:paraId="4AD5AFA1" w14:textId="77777777" w:rsidR="00E16946" w:rsidRPr="00973699" w:rsidRDefault="00E16946" w:rsidP="006C46D9">
            <w:pPr>
              <w:rPr>
                <w:rFonts w:ascii="Arial" w:hAnsi="Arial" w:cs="Arial"/>
                <w:color w:val="000000"/>
              </w:rPr>
            </w:pPr>
          </w:p>
        </w:tc>
        <w:tc>
          <w:tcPr>
            <w:tcW w:w="429" w:type="pct"/>
            <w:tcBorders>
              <w:top w:val="nil"/>
              <w:left w:val="nil"/>
              <w:bottom w:val="nil"/>
              <w:right w:val="nil"/>
            </w:tcBorders>
            <w:shd w:val="clear" w:color="auto" w:fill="auto"/>
            <w:noWrap/>
            <w:vAlign w:val="bottom"/>
            <w:hideMark/>
          </w:tcPr>
          <w:p w14:paraId="02BF9679" w14:textId="77777777" w:rsidR="00E16946" w:rsidRPr="00973699" w:rsidRDefault="00E16946" w:rsidP="006C46D9">
            <w:pPr>
              <w:rPr>
                <w:rFonts w:ascii="Arial" w:hAnsi="Arial" w:cs="Arial"/>
                <w:color w:val="000000"/>
              </w:rPr>
            </w:pPr>
          </w:p>
        </w:tc>
        <w:tc>
          <w:tcPr>
            <w:tcW w:w="696" w:type="pct"/>
            <w:tcBorders>
              <w:top w:val="nil"/>
              <w:left w:val="nil"/>
              <w:bottom w:val="nil"/>
              <w:right w:val="nil"/>
            </w:tcBorders>
            <w:shd w:val="clear" w:color="auto" w:fill="auto"/>
            <w:noWrap/>
            <w:vAlign w:val="bottom"/>
            <w:hideMark/>
          </w:tcPr>
          <w:p w14:paraId="0AFC516A" w14:textId="77777777" w:rsidR="00E16946" w:rsidRPr="00973699" w:rsidRDefault="00E16946" w:rsidP="006C46D9">
            <w:pPr>
              <w:rPr>
                <w:rFonts w:ascii="Arial" w:hAnsi="Arial" w:cs="Arial"/>
                <w:color w:val="000000"/>
              </w:rPr>
            </w:pPr>
          </w:p>
        </w:tc>
        <w:tc>
          <w:tcPr>
            <w:tcW w:w="94" w:type="pct"/>
            <w:tcBorders>
              <w:top w:val="nil"/>
              <w:left w:val="nil"/>
              <w:bottom w:val="nil"/>
              <w:right w:val="nil"/>
            </w:tcBorders>
            <w:shd w:val="clear" w:color="auto" w:fill="auto"/>
            <w:noWrap/>
            <w:vAlign w:val="bottom"/>
          </w:tcPr>
          <w:p w14:paraId="0CCBFE7E" w14:textId="77777777" w:rsidR="00E16946" w:rsidRPr="00973699" w:rsidRDefault="00E16946" w:rsidP="006C46D9">
            <w:pPr>
              <w:rPr>
                <w:rFonts w:ascii="Arial" w:hAnsi="Arial" w:cs="Arial"/>
                <w:color w:val="000000"/>
              </w:rPr>
            </w:pPr>
          </w:p>
        </w:tc>
        <w:tc>
          <w:tcPr>
            <w:tcW w:w="396" w:type="pct"/>
            <w:tcBorders>
              <w:top w:val="nil"/>
              <w:left w:val="nil"/>
              <w:bottom w:val="nil"/>
              <w:right w:val="nil"/>
            </w:tcBorders>
            <w:shd w:val="clear" w:color="auto" w:fill="auto"/>
            <w:noWrap/>
            <w:vAlign w:val="bottom"/>
          </w:tcPr>
          <w:p w14:paraId="08EEEDFA" w14:textId="77777777" w:rsidR="00E16946" w:rsidRPr="00973699" w:rsidRDefault="00E16946" w:rsidP="006C46D9">
            <w:pPr>
              <w:rPr>
                <w:rFonts w:ascii="Arial" w:hAnsi="Arial" w:cs="Arial"/>
                <w:color w:val="000000"/>
              </w:rPr>
            </w:pPr>
          </w:p>
        </w:tc>
        <w:tc>
          <w:tcPr>
            <w:tcW w:w="453" w:type="pct"/>
            <w:tcBorders>
              <w:top w:val="nil"/>
              <w:left w:val="nil"/>
              <w:bottom w:val="nil"/>
              <w:right w:val="nil"/>
            </w:tcBorders>
            <w:shd w:val="clear" w:color="auto" w:fill="auto"/>
            <w:noWrap/>
            <w:vAlign w:val="bottom"/>
            <w:hideMark/>
          </w:tcPr>
          <w:p w14:paraId="512C3B9B" w14:textId="77777777" w:rsidR="00E16946" w:rsidRPr="00973699" w:rsidRDefault="00E16946" w:rsidP="006C46D9">
            <w:pPr>
              <w:rPr>
                <w:rFonts w:ascii="Arial" w:hAnsi="Arial" w:cs="Arial"/>
                <w:color w:val="000000"/>
              </w:rPr>
            </w:pPr>
          </w:p>
        </w:tc>
        <w:tc>
          <w:tcPr>
            <w:tcW w:w="324" w:type="pct"/>
            <w:tcBorders>
              <w:top w:val="nil"/>
              <w:left w:val="nil"/>
              <w:bottom w:val="nil"/>
              <w:right w:val="nil"/>
            </w:tcBorders>
            <w:shd w:val="clear" w:color="auto" w:fill="auto"/>
            <w:noWrap/>
            <w:vAlign w:val="bottom"/>
          </w:tcPr>
          <w:p w14:paraId="28F78D8E" w14:textId="77777777" w:rsidR="00E16946" w:rsidRPr="00973699" w:rsidRDefault="00E16946" w:rsidP="006C46D9">
            <w:pPr>
              <w:rPr>
                <w:rFonts w:ascii="Arial" w:hAnsi="Arial" w:cs="Arial"/>
                <w:color w:val="000000"/>
              </w:rPr>
            </w:pPr>
          </w:p>
        </w:tc>
        <w:tc>
          <w:tcPr>
            <w:tcW w:w="451" w:type="pct"/>
            <w:tcBorders>
              <w:top w:val="nil"/>
              <w:left w:val="nil"/>
              <w:bottom w:val="nil"/>
              <w:right w:val="nil"/>
            </w:tcBorders>
            <w:shd w:val="clear" w:color="auto" w:fill="auto"/>
            <w:noWrap/>
            <w:vAlign w:val="bottom"/>
          </w:tcPr>
          <w:p w14:paraId="3BFE4C7D" w14:textId="77777777" w:rsidR="00E16946" w:rsidRPr="00973699" w:rsidRDefault="00E16946" w:rsidP="006C46D9">
            <w:pPr>
              <w:rPr>
                <w:rFonts w:ascii="Arial" w:hAnsi="Arial" w:cs="Arial"/>
                <w:color w:val="000000"/>
              </w:rPr>
            </w:pPr>
          </w:p>
        </w:tc>
      </w:tr>
      <w:tr w:rsidR="00B24429" w:rsidRPr="00973699" w14:paraId="509B704F" w14:textId="77777777" w:rsidTr="00203EBE">
        <w:trPr>
          <w:trHeight w:val="255"/>
        </w:trPr>
        <w:tc>
          <w:tcPr>
            <w:tcW w:w="2157" w:type="pct"/>
            <w:tcBorders>
              <w:top w:val="nil"/>
              <w:left w:val="nil"/>
              <w:bottom w:val="nil"/>
              <w:right w:val="nil"/>
            </w:tcBorders>
            <w:shd w:val="clear" w:color="auto" w:fill="auto"/>
            <w:noWrap/>
            <w:vAlign w:val="bottom"/>
            <w:hideMark/>
          </w:tcPr>
          <w:p w14:paraId="327615CB" w14:textId="77777777" w:rsidR="00E16946" w:rsidRPr="00973699" w:rsidRDefault="00E16946" w:rsidP="006C46D9">
            <w:pPr>
              <w:rPr>
                <w:rFonts w:ascii="Arial" w:hAnsi="Arial" w:cs="Arial"/>
                <w:bCs/>
                <w:color w:val="000000"/>
              </w:rPr>
            </w:pPr>
            <w:proofErr w:type="spellStart"/>
            <w:r w:rsidRPr="00973699">
              <w:rPr>
                <w:rFonts w:ascii="Arial" w:hAnsi="Arial" w:cs="Arial"/>
                <w:bCs/>
                <w:color w:val="000000"/>
              </w:rPr>
              <w:t>CowPU</w:t>
            </w:r>
            <w:proofErr w:type="spellEnd"/>
          </w:p>
        </w:tc>
        <w:tc>
          <w:tcPr>
            <w:tcW w:w="429" w:type="pct"/>
            <w:tcBorders>
              <w:top w:val="nil"/>
              <w:left w:val="nil"/>
              <w:bottom w:val="nil"/>
              <w:right w:val="nil"/>
            </w:tcBorders>
            <w:shd w:val="clear" w:color="auto" w:fill="auto"/>
            <w:noWrap/>
            <w:vAlign w:val="bottom"/>
            <w:hideMark/>
          </w:tcPr>
          <w:p w14:paraId="772EE203" w14:textId="77777777" w:rsidR="00E16946" w:rsidRPr="00973699" w:rsidRDefault="00E16946" w:rsidP="006C46D9">
            <w:pPr>
              <w:rPr>
                <w:rFonts w:ascii="Arial" w:hAnsi="Arial" w:cs="Arial"/>
                <w:color w:val="000000"/>
              </w:rPr>
            </w:pPr>
          </w:p>
        </w:tc>
        <w:tc>
          <w:tcPr>
            <w:tcW w:w="696" w:type="pct"/>
            <w:tcBorders>
              <w:top w:val="nil"/>
              <w:left w:val="nil"/>
              <w:bottom w:val="nil"/>
              <w:right w:val="nil"/>
            </w:tcBorders>
            <w:shd w:val="clear" w:color="auto" w:fill="auto"/>
            <w:noWrap/>
            <w:vAlign w:val="bottom"/>
            <w:hideMark/>
          </w:tcPr>
          <w:p w14:paraId="5CA1820D" w14:textId="77777777" w:rsidR="00E16946" w:rsidRPr="00973699" w:rsidRDefault="00E16946" w:rsidP="006C46D9">
            <w:pPr>
              <w:rPr>
                <w:rFonts w:ascii="Arial" w:hAnsi="Arial" w:cs="Arial"/>
                <w:color w:val="000000"/>
              </w:rPr>
            </w:pPr>
          </w:p>
        </w:tc>
        <w:tc>
          <w:tcPr>
            <w:tcW w:w="94" w:type="pct"/>
            <w:tcBorders>
              <w:top w:val="nil"/>
              <w:left w:val="nil"/>
              <w:bottom w:val="nil"/>
              <w:right w:val="nil"/>
            </w:tcBorders>
            <w:shd w:val="clear" w:color="auto" w:fill="auto"/>
            <w:noWrap/>
            <w:vAlign w:val="bottom"/>
          </w:tcPr>
          <w:p w14:paraId="3B071B64" w14:textId="77777777" w:rsidR="00E16946" w:rsidRPr="00973699" w:rsidRDefault="00E16946" w:rsidP="006C46D9">
            <w:pPr>
              <w:rPr>
                <w:rFonts w:ascii="Arial" w:hAnsi="Arial" w:cs="Arial"/>
                <w:color w:val="000000"/>
              </w:rPr>
            </w:pPr>
          </w:p>
        </w:tc>
        <w:tc>
          <w:tcPr>
            <w:tcW w:w="396" w:type="pct"/>
            <w:tcBorders>
              <w:top w:val="nil"/>
              <w:left w:val="nil"/>
              <w:bottom w:val="nil"/>
              <w:right w:val="nil"/>
            </w:tcBorders>
            <w:shd w:val="clear" w:color="auto" w:fill="auto"/>
            <w:noWrap/>
            <w:vAlign w:val="bottom"/>
          </w:tcPr>
          <w:p w14:paraId="1AB2B009" w14:textId="77777777" w:rsidR="00E16946" w:rsidRPr="00973699" w:rsidRDefault="00E16946" w:rsidP="006C46D9">
            <w:pPr>
              <w:rPr>
                <w:rFonts w:ascii="Arial" w:hAnsi="Arial" w:cs="Arial"/>
                <w:color w:val="000000"/>
              </w:rPr>
            </w:pPr>
          </w:p>
        </w:tc>
        <w:tc>
          <w:tcPr>
            <w:tcW w:w="453" w:type="pct"/>
            <w:tcBorders>
              <w:top w:val="nil"/>
              <w:left w:val="nil"/>
              <w:bottom w:val="nil"/>
              <w:right w:val="nil"/>
            </w:tcBorders>
            <w:shd w:val="clear" w:color="auto" w:fill="auto"/>
            <w:noWrap/>
            <w:vAlign w:val="bottom"/>
            <w:hideMark/>
          </w:tcPr>
          <w:p w14:paraId="5418018A" w14:textId="77777777" w:rsidR="00E16946" w:rsidRPr="00973699" w:rsidRDefault="00E16946" w:rsidP="006C46D9">
            <w:pPr>
              <w:rPr>
                <w:rFonts w:ascii="Arial" w:hAnsi="Arial" w:cs="Arial"/>
                <w:color w:val="000000"/>
              </w:rPr>
            </w:pPr>
          </w:p>
        </w:tc>
        <w:tc>
          <w:tcPr>
            <w:tcW w:w="324" w:type="pct"/>
            <w:tcBorders>
              <w:top w:val="nil"/>
              <w:left w:val="nil"/>
              <w:bottom w:val="nil"/>
              <w:right w:val="nil"/>
            </w:tcBorders>
            <w:shd w:val="clear" w:color="auto" w:fill="auto"/>
            <w:noWrap/>
            <w:vAlign w:val="bottom"/>
          </w:tcPr>
          <w:p w14:paraId="37FFF4C8" w14:textId="77777777" w:rsidR="00E16946" w:rsidRPr="00973699" w:rsidRDefault="00E16946" w:rsidP="006C46D9">
            <w:pPr>
              <w:rPr>
                <w:rFonts w:ascii="Arial" w:hAnsi="Arial" w:cs="Arial"/>
                <w:color w:val="000000"/>
              </w:rPr>
            </w:pPr>
          </w:p>
        </w:tc>
        <w:tc>
          <w:tcPr>
            <w:tcW w:w="451" w:type="pct"/>
            <w:tcBorders>
              <w:top w:val="nil"/>
              <w:left w:val="nil"/>
              <w:bottom w:val="nil"/>
              <w:right w:val="nil"/>
            </w:tcBorders>
            <w:shd w:val="clear" w:color="auto" w:fill="auto"/>
            <w:noWrap/>
            <w:vAlign w:val="bottom"/>
          </w:tcPr>
          <w:p w14:paraId="715E7AD7" w14:textId="77777777" w:rsidR="00E16946" w:rsidRPr="00973699" w:rsidRDefault="00E16946" w:rsidP="006C46D9">
            <w:pPr>
              <w:rPr>
                <w:rFonts w:ascii="Arial" w:hAnsi="Arial" w:cs="Arial"/>
                <w:color w:val="000000"/>
              </w:rPr>
            </w:pPr>
          </w:p>
        </w:tc>
      </w:tr>
      <w:tr w:rsidR="00B24429" w:rsidRPr="00973699" w14:paraId="0CE69C49" w14:textId="77777777" w:rsidTr="00203EBE">
        <w:trPr>
          <w:trHeight w:val="255"/>
        </w:trPr>
        <w:tc>
          <w:tcPr>
            <w:tcW w:w="2157" w:type="pct"/>
            <w:tcBorders>
              <w:top w:val="nil"/>
              <w:left w:val="nil"/>
              <w:bottom w:val="nil"/>
              <w:right w:val="nil"/>
            </w:tcBorders>
            <w:shd w:val="clear" w:color="auto" w:fill="auto"/>
            <w:noWrap/>
            <w:vAlign w:val="bottom"/>
            <w:hideMark/>
          </w:tcPr>
          <w:p w14:paraId="7630573F" w14:textId="77777777" w:rsidR="00E16946" w:rsidRPr="00973699" w:rsidRDefault="00E16946" w:rsidP="006C46D9">
            <w:pPr>
              <w:rPr>
                <w:rFonts w:ascii="Arial" w:hAnsi="Arial" w:cs="Arial"/>
                <w:color w:val="000000"/>
              </w:rPr>
            </w:pPr>
            <w:r w:rsidRPr="00973699">
              <w:rPr>
                <w:rFonts w:ascii="Arial" w:hAnsi="Arial" w:cs="Arial"/>
                <w:color w:val="000000"/>
              </w:rPr>
              <w:t>Body tissue</w:t>
            </w:r>
          </w:p>
        </w:tc>
        <w:tc>
          <w:tcPr>
            <w:tcW w:w="429" w:type="pct"/>
            <w:tcBorders>
              <w:top w:val="nil"/>
              <w:left w:val="nil"/>
              <w:bottom w:val="nil"/>
              <w:right w:val="nil"/>
            </w:tcBorders>
            <w:shd w:val="clear" w:color="auto" w:fill="auto"/>
            <w:noWrap/>
            <w:vAlign w:val="bottom"/>
            <w:hideMark/>
          </w:tcPr>
          <w:p w14:paraId="378FEFD8" w14:textId="77777777" w:rsidR="00E16946" w:rsidRPr="00973699" w:rsidRDefault="00E16946" w:rsidP="006C46D9">
            <w:pPr>
              <w:rPr>
                <w:rFonts w:ascii="Arial" w:hAnsi="Arial" w:cs="Arial"/>
                <w:color w:val="000000"/>
              </w:rPr>
            </w:pPr>
          </w:p>
        </w:tc>
        <w:tc>
          <w:tcPr>
            <w:tcW w:w="696" w:type="pct"/>
            <w:tcBorders>
              <w:top w:val="nil"/>
              <w:left w:val="nil"/>
              <w:bottom w:val="nil"/>
              <w:right w:val="nil"/>
            </w:tcBorders>
            <w:shd w:val="clear" w:color="auto" w:fill="auto"/>
            <w:noWrap/>
            <w:vAlign w:val="bottom"/>
            <w:hideMark/>
          </w:tcPr>
          <w:p w14:paraId="27F0F0C9" w14:textId="77777777" w:rsidR="00E16946" w:rsidRPr="00973699" w:rsidRDefault="00E16946" w:rsidP="006C46D9">
            <w:pPr>
              <w:jc w:val="right"/>
              <w:rPr>
                <w:rFonts w:ascii="Arial" w:hAnsi="Arial" w:cs="Arial"/>
                <w:color w:val="000000"/>
              </w:rPr>
            </w:pPr>
            <w:r w:rsidRPr="00973699">
              <w:rPr>
                <w:rFonts w:ascii="Arial" w:hAnsi="Arial" w:cs="Arial"/>
                <w:color w:val="000000"/>
              </w:rPr>
              <w:t>1.8</w:t>
            </w:r>
          </w:p>
        </w:tc>
        <w:tc>
          <w:tcPr>
            <w:tcW w:w="94" w:type="pct"/>
            <w:tcBorders>
              <w:top w:val="nil"/>
              <w:left w:val="nil"/>
              <w:bottom w:val="nil"/>
              <w:right w:val="nil"/>
            </w:tcBorders>
            <w:shd w:val="clear" w:color="auto" w:fill="auto"/>
            <w:noWrap/>
            <w:vAlign w:val="bottom"/>
          </w:tcPr>
          <w:p w14:paraId="61521527" w14:textId="14CEB11A" w:rsidR="00E16946" w:rsidRPr="00973699" w:rsidRDefault="00E16946" w:rsidP="006C46D9">
            <w:pPr>
              <w:jc w:val="right"/>
              <w:rPr>
                <w:rFonts w:ascii="Arial" w:hAnsi="Arial" w:cs="Arial"/>
                <w:color w:val="000000"/>
              </w:rPr>
            </w:pPr>
          </w:p>
        </w:tc>
        <w:tc>
          <w:tcPr>
            <w:tcW w:w="396" w:type="pct"/>
            <w:tcBorders>
              <w:top w:val="nil"/>
              <w:left w:val="nil"/>
              <w:bottom w:val="nil"/>
              <w:right w:val="nil"/>
            </w:tcBorders>
            <w:shd w:val="clear" w:color="auto" w:fill="auto"/>
            <w:noWrap/>
            <w:vAlign w:val="bottom"/>
          </w:tcPr>
          <w:p w14:paraId="2502539C" w14:textId="586CFB93" w:rsidR="00E16946" w:rsidRPr="00973699" w:rsidRDefault="00E16946" w:rsidP="006C46D9">
            <w:pPr>
              <w:jc w:val="right"/>
              <w:rPr>
                <w:rFonts w:ascii="Arial" w:hAnsi="Arial" w:cs="Arial"/>
                <w:color w:val="000000"/>
              </w:rPr>
            </w:pPr>
          </w:p>
        </w:tc>
        <w:tc>
          <w:tcPr>
            <w:tcW w:w="453" w:type="pct"/>
            <w:tcBorders>
              <w:top w:val="nil"/>
              <w:left w:val="nil"/>
              <w:bottom w:val="nil"/>
              <w:right w:val="nil"/>
            </w:tcBorders>
            <w:shd w:val="clear" w:color="auto" w:fill="auto"/>
            <w:noWrap/>
            <w:vAlign w:val="bottom"/>
            <w:hideMark/>
          </w:tcPr>
          <w:p w14:paraId="654E445D" w14:textId="77777777" w:rsidR="00E16946" w:rsidRPr="00973699" w:rsidRDefault="00E16946" w:rsidP="006C46D9">
            <w:pPr>
              <w:jc w:val="right"/>
              <w:rPr>
                <w:rFonts w:ascii="Arial" w:hAnsi="Arial" w:cs="Arial"/>
                <w:color w:val="000000"/>
              </w:rPr>
            </w:pPr>
          </w:p>
        </w:tc>
        <w:tc>
          <w:tcPr>
            <w:tcW w:w="324" w:type="pct"/>
            <w:tcBorders>
              <w:top w:val="nil"/>
              <w:left w:val="nil"/>
              <w:bottom w:val="nil"/>
              <w:right w:val="nil"/>
            </w:tcBorders>
            <w:shd w:val="clear" w:color="auto" w:fill="auto"/>
            <w:noWrap/>
            <w:vAlign w:val="bottom"/>
          </w:tcPr>
          <w:p w14:paraId="06A18293" w14:textId="77777777" w:rsidR="00E16946" w:rsidRPr="00973699" w:rsidRDefault="00E16946" w:rsidP="006C46D9">
            <w:pPr>
              <w:jc w:val="right"/>
              <w:rPr>
                <w:rFonts w:ascii="Arial" w:hAnsi="Arial" w:cs="Arial"/>
                <w:color w:val="000000"/>
              </w:rPr>
            </w:pPr>
          </w:p>
        </w:tc>
        <w:tc>
          <w:tcPr>
            <w:tcW w:w="451" w:type="pct"/>
            <w:tcBorders>
              <w:top w:val="nil"/>
              <w:left w:val="nil"/>
              <w:bottom w:val="nil"/>
              <w:right w:val="nil"/>
            </w:tcBorders>
            <w:shd w:val="clear" w:color="auto" w:fill="auto"/>
            <w:noWrap/>
            <w:vAlign w:val="bottom"/>
          </w:tcPr>
          <w:p w14:paraId="7D1AEC42" w14:textId="77777777" w:rsidR="00E16946" w:rsidRPr="00973699" w:rsidRDefault="00E16946" w:rsidP="006C46D9">
            <w:pPr>
              <w:jc w:val="right"/>
              <w:rPr>
                <w:rFonts w:ascii="Arial" w:hAnsi="Arial" w:cs="Arial"/>
                <w:color w:val="000000"/>
              </w:rPr>
            </w:pPr>
          </w:p>
        </w:tc>
      </w:tr>
      <w:tr w:rsidR="00B24429" w:rsidRPr="00973699" w14:paraId="7C0A1815" w14:textId="77777777" w:rsidTr="00203EBE">
        <w:trPr>
          <w:trHeight w:val="255"/>
        </w:trPr>
        <w:tc>
          <w:tcPr>
            <w:tcW w:w="2157" w:type="pct"/>
            <w:tcBorders>
              <w:top w:val="nil"/>
              <w:left w:val="nil"/>
              <w:bottom w:val="nil"/>
              <w:right w:val="nil"/>
            </w:tcBorders>
            <w:shd w:val="clear" w:color="auto" w:fill="auto"/>
            <w:noWrap/>
            <w:vAlign w:val="bottom"/>
            <w:hideMark/>
          </w:tcPr>
          <w:p w14:paraId="06065D30" w14:textId="77777777" w:rsidR="00E16946" w:rsidRPr="00973699" w:rsidRDefault="00E16946" w:rsidP="006C46D9">
            <w:pPr>
              <w:jc w:val="right"/>
              <w:rPr>
                <w:rFonts w:ascii="Arial" w:hAnsi="Arial" w:cs="Arial"/>
                <w:color w:val="000000"/>
              </w:rPr>
            </w:pPr>
            <w:r w:rsidRPr="00973699">
              <w:rPr>
                <w:rFonts w:ascii="Arial" w:hAnsi="Arial" w:cs="Arial"/>
                <w:color w:val="000000"/>
              </w:rPr>
              <w:t>Of which meat</w:t>
            </w:r>
          </w:p>
        </w:tc>
        <w:tc>
          <w:tcPr>
            <w:tcW w:w="429" w:type="pct"/>
            <w:tcBorders>
              <w:top w:val="nil"/>
              <w:left w:val="nil"/>
              <w:bottom w:val="nil"/>
              <w:right w:val="nil"/>
            </w:tcBorders>
            <w:shd w:val="clear" w:color="auto" w:fill="auto"/>
            <w:noWrap/>
            <w:vAlign w:val="bottom"/>
            <w:hideMark/>
          </w:tcPr>
          <w:p w14:paraId="3D31A48C" w14:textId="77777777" w:rsidR="00E16946" w:rsidRPr="00973699" w:rsidRDefault="00E16946" w:rsidP="006C46D9">
            <w:pPr>
              <w:jc w:val="right"/>
              <w:rPr>
                <w:rFonts w:ascii="Arial" w:hAnsi="Arial" w:cs="Arial"/>
                <w:color w:val="000000"/>
              </w:rPr>
            </w:pPr>
            <w:r w:rsidRPr="00973699">
              <w:rPr>
                <w:rFonts w:ascii="Arial" w:hAnsi="Arial" w:cs="Arial"/>
                <w:color w:val="000000"/>
              </w:rPr>
              <w:t>74</w:t>
            </w:r>
          </w:p>
        </w:tc>
        <w:tc>
          <w:tcPr>
            <w:tcW w:w="696" w:type="pct"/>
            <w:tcBorders>
              <w:top w:val="nil"/>
              <w:left w:val="nil"/>
              <w:bottom w:val="nil"/>
              <w:right w:val="nil"/>
            </w:tcBorders>
            <w:shd w:val="clear" w:color="auto" w:fill="auto"/>
            <w:noWrap/>
            <w:vAlign w:val="bottom"/>
            <w:hideMark/>
          </w:tcPr>
          <w:p w14:paraId="34826BD9" w14:textId="77777777" w:rsidR="00E16946" w:rsidRPr="00973699" w:rsidRDefault="00E16946" w:rsidP="006C46D9">
            <w:pPr>
              <w:jc w:val="right"/>
              <w:rPr>
                <w:rFonts w:ascii="Arial" w:hAnsi="Arial" w:cs="Arial"/>
                <w:color w:val="000000"/>
              </w:rPr>
            </w:pPr>
            <w:r w:rsidRPr="00973699">
              <w:rPr>
                <w:rFonts w:ascii="Arial" w:hAnsi="Arial" w:cs="Arial"/>
                <w:color w:val="000000"/>
              </w:rPr>
              <w:t>0.20</w:t>
            </w:r>
          </w:p>
        </w:tc>
        <w:tc>
          <w:tcPr>
            <w:tcW w:w="94" w:type="pct"/>
            <w:tcBorders>
              <w:top w:val="nil"/>
              <w:left w:val="nil"/>
              <w:bottom w:val="nil"/>
              <w:right w:val="nil"/>
            </w:tcBorders>
            <w:shd w:val="clear" w:color="auto" w:fill="auto"/>
            <w:noWrap/>
            <w:vAlign w:val="bottom"/>
          </w:tcPr>
          <w:p w14:paraId="0A702745" w14:textId="67FC1B07" w:rsidR="00E16946" w:rsidRPr="00973699" w:rsidRDefault="00E16946" w:rsidP="006C46D9">
            <w:pPr>
              <w:jc w:val="right"/>
              <w:rPr>
                <w:rFonts w:ascii="Arial" w:hAnsi="Arial" w:cs="Arial"/>
                <w:color w:val="000000"/>
              </w:rPr>
            </w:pPr>
          </w:p>
        </w:tc>
        <w:tc>
          <w:tcPr>
            <w:tcW w:w="396" w:type="pct"/>
            <w:tcBorders>
              <w:top w:val="nil"/>
              <w:left w:val="nil"/>
              <w:bottom w:val="nil"/>
              <w:right w:val="nil"/>
            </w:tcBorders>
            <w:shd w:val="clear" w:color="auto" w:fill="auto"/>
            <w:noWrap/>
            <w:vAlign w:val="bottom"/>
          </w:tcPr>
          <w:p w14:paraId="0B9F47D4" w14:textId="4DA5D992" w:rsidR="00E16946" w:rsidRPr="00973699" w:rsidRDefault="00E16946" w:rsidP="006C46D9">
            <w:pPr>
              <w:jc w:val="right"/>
              <w:rPr>
                <w:rFonts w:ascii="Arial" w:hAnsi="Arial" w:cs="Arial"/>
                <w:color w:val="000000"/>
              </w:rPr>
            </w:pPr>
          </w:p>
        </w:tc>
        <w:tc>
          <w:tcPr>
            <w:tcW w:w="453" w:type="pct"/>
            <w:tcBorders>
              <w:top w:val="nil"/>
              <w:left w:val="nil"/>
              <w:bottom w:val="nil"/>
              <w:right w:val="nil"/>
            </w:tcBorders>
            <w:shd w:val="clear" w:color="auto" w:fill="auto"/>
            <w:noWrap/>
            <w:vAlign w:val="bottom"/>
            <w:hideMark/>
          </w:tcPr>
          <w:p w14:paraId="7893479C" w14:textId="77777777" w:rsidR="00E16946" w:rsidRPr="00973699" w:rsidRDefault="00E16946" w:rsidP="006C46D9">
            <w:pPr>
              <w:jc w:val="right"/>
              <w:rPr>
                <w:rFonts w:ascii="Arial" w:hAnsi="Arial" w:cs="Arial"/>
                <w:color w:val="000000"/>
              </w:rPr>
            </w:pPr>
            <w:r w:rsidRPr="00973699">
              <w:rPr>
                <w:rFonts w:ascii="Arial" w:hAnsi="Arial" w:cs="Arial"/>
                <w:color w:val="000000"/>
              </w:rPr>
              <w:t>2.7</w:t>
            </w:r>
          </w:p>
        </w:tc>
        <w:tc>
          <w:tcPr>
            <w:tcW w:w="324" w:type="pct"/>
            <w:tcBorders>
              <w:top w:val="nil"/>
              <w:left w:val="nil"/>
              <w:bottom w:val="nil"/>
              <w:right w:val="nil"/>
            </w:tcBorders>
            <w:shd w:val="clear" w:color="auto" w:fill="auto"/>
            <w:noWrap/>
            <w:vAlign w:val="bottom"/>
          </w:tcPr>
          <w:p w14:paraId="452F2355" w14:textId="6E98A3CE" w:rsidR="00E16946" w:rsidRPr="00973699" w:rsidRDefault="00E16946" w:rsidP="006C46D9">
            <w:pPr>
              <w:jc w:val="right"/>
              <w:rPr>
                <w:rFonts w:ascii="Arial" w:hAnsi="Arial" w:cs="Arial"/>
                <w:color w:val="000000"/>
              </w:rPr>
            </w:pPr>
          </w:p>
        </w:tc>
        <w:tc>
          <w:tcPr>
            <w:tcW w:w="451" w:type="pct"/>
            <w:tcBorders>
              <w:top w:val="nil"/>
              <w:left w:val="nil"/>
              <w:bottom w:val="nil"/>
              <w:right w:val="nil"/>
            </w:tcBorders>
            <w:shd w:val="clear" w:color="auto" w:fill="auto"/>
            <w:noWrap/>
            <w:vAlign w:val="bottom"/>
          </w:tcPr>
          <w:p w14:paraId="3C6B50DE" w14:textId="70D11A02" w:rsidR="00E16946" w:rsidRPr="00973699" w:rsidRDefault="00E16946" w:rsidP="006C46D9">
            <w:pPr>
              <w:jc w:val="right"/>
              <w:rPr>
                <w:rFonts w:ascii="Arial" w:hAnsi="Arial" w:cs="Arial"/>
                <w:color w:val="000000"/>
              </w:rPr>
            </w:pPr>
          </w:p>
        </w:tc>
      </w:tr>
      <w:tr w:rsidR="00B24429" w:rsidRPr="00973699" w14:paraId="546E8460" w14:textId="77777777" w:rsidTr="00203EBE">
        <w:trPr>
          <w:trHeight w:val="255"/>
        </w:trPr>
        <w:tc>
          <w:tcPr>
            <w:tcW w:w="2157" w:type="pct"/>
            <w:tcBorders>
              <w:top w:val="nil"/>
              <w:left w:val="nil"/>
              <w:bottom w:val="nil"/>
              <w:right w:val="nil"/>
            </w:tcBorders>
            <w:shd w:val="clear" w:color="auto" w:fill="auto"/>
            <w:noWrap/>
            <w:vAlign w:val="bottom"/>
            <w:hideMark/>
          </w:tcPr>
          <w:p w14:paraId="2A4AC9C1" w14:textId="77777777" w:rsidR="00E16946" w:rsidRPr="00973699" w:rsidRDefault="00E16946" w:rsidP="006C46D9">
            <w:pPr>
              <w:jc w:val="right"/>
              <w:rPr>
                <w:rFonts w:ascii="Arial" w:hAnsi="Arial" w:cs="Arial"/>
                <w:color w:val="000000"/>
              </w:rPr>
            </w:pPr>
            <w:r w:rsidRPr="00973699">
              <w:rPr>
                <w:rFonts w:ascii="Arial" w:hAnsi="Arial" w:cs="Arial"/>
                <w:color w:val="000000"/>
              </w:rPr>
              <w:t>Of which human non-edible products</w:t>
            </w:r>
          </w:p>
        </w:tc>
        <w:tc>
          <w:tcPr>
            <w:tcW w:w="429" w:type="pct"/>
            <w:tcBorders>
              <w:top w:val="nil"/>
              <w:left w:val="nil"/>
              <w:bottom w:val="nil"/>
              <w:right w:val="nil"/>
            </w:tcBorders>
            <w:shd w:val="clear" w:color="auto" w:fill="auto"/>
            <w:noWrap/>
            <w:vAlign w:val="bottom"/>
            <w:hideMark/>
          </w:tcPr>
          <w:p w14:paraId="122AA8CA" w14:textId="77777777" w:rsidR="00E16946" w:rsidRPr="00973699" w:rsidRDefault="00E16946" w:rsidP="006C46D9">
            <w:pPr>
              <w:rPr>
                <w:rFonts w:ascii="Arial" w:hAnsi="Arial" w:cs="Arial"/>
                <w:color w:val="000000"/>
              </w:rPr>
            </w:pPr>
          </w:p>
        </w:tc>
        <w:tc>
          <w:tcPr>
            <w:tcW w:w="696" w:type="pct"/>
            <w:tcBorders>
              <w:top w:val="nil"/>
              <w:left w:val="nil"/>
              <w:bottom w:val="nil"/>
              <w:right w:val="nil"/>
            </w:tcBorders>
            <w:shd w:val="clear" w:color="auto" w:fill="auto"/>
            <w:noWrap/>
            <w:vAlign w:val="bottom"/>
            <w:hideMark/>
          </w:tcPr>
          <w:p w14:paraId="0999FF4A" w14:textId="77777777" w:rsidR="00E16946" w:rsidRPr="00973699" w:rsidRDefault="00E16946" w:rsidP="006C46D9">
            <w:pPr>
              <w:jc w:val="right"/>
              <w:rPr>
                <w:rFonts w:ascii="Arial" w:hAnsi="Arial" w:cs="Arial"/>
                <w:color w:val="000000"/>
              </w:rPr>
            </w:pPr>
            <w:r w:rsidRPr="00973699">
              <w:rPr>
                <w:rFonts w:ascii="Arial" w:hAnsi="Arial" w:cs="Arial"/>
                <w:color w:val="000000"/>
              </w:rPr>
              <w:t>1.6</w:t>
            </w:r>
          </w:p>
        </w:tc>
        <w:tc>
          <w:tcPr>
            <w:tcW w:w="94" w:type="pct"/>
            <w:tcBorders>
              <w:top w:val="nil"/>
              <w:left w:val="nil"/>
              <w:bottom w:val="nil"/>
              <w:right w:val="nil"/>
            </w:tcBorders>
            <w:shd w:val="clear" w:color="auto" w:fill="auto"/>
            <w:noWrap/>
            <w:vAlign w:val="bottom"/>
          </w:tcPr>
          <w:p w14:paraId="73E36C4F" w14:textId="20DFA874" w:rsidR="00E16946" w:rsidRPr="00973699" w:rsidRDefault="00E16946" w:rsidP="006C46D9">
            <w:pPr>
              <w:jc w:val="right"/>
              <w:rPr>
                <w:rFonts w:ascii="Arial" w:hAnsi="Arial" w:cs="Arial"/>
                <w:color w:val="000000"/>
              </w:rPr>
            </w:pPr>
          </w:p>
        </w:tc>
        <w:tc>
          <w:tcPr>
            <w:tcW w:w="396" w:type="pct"/>
            <w:tcBorders>
              <w:top w:val="nil"/>
              <w:left w:val="nil"/>
              <w:bottom w:val="nil"/>
              <w:right w:val="nil"/>
            </w:tcBorders>
            <w:shd w:val="clear" w:color="auto" w:fill="auto"/>
            <w:noWrap/>
            <w:vAlign w:val="bottom"/>
          </w:tcPr>
          <w:p w14:paraId="76BEF5E7" w14:textId="3F4E2901" w:rsidR="00E16946" w:rsidRPr="00973699" w:rsidRDefault="00E16946" w:rsidP="006C46D9">
            <w:pPr>
              <w:jc w:val="right"/>
              <w:rPr>
                <w:rFonts w:ascii="Arial" w:hAnsi="Arial" w:cs="Arial"/>
                <w:color w:val="000000"/>
              </w:rPr>
            </w:pPr>
          </w:p>
        </w:tc>
        <w:tc>
          <w:tcPr>
            <w:tcW w:w="453" w:type="pct"/>
            <w:tcBorders>
              <w:top w:val="nil"/>
              <w:left w:val="nil"/>
              <w:bottom w:val="nil"/>
              <w:right w:val="nil"/>
            </w:tcBorders>
            <w:shd w:val="clear" w:color="auto" w:fill="auto"/>
            <w:noWrap/>
            <w:vAlign w:val="bottom"/>
            <w:hideMark/>
          </w:tcPr>
          <w:p w14:paraId="16EC8BA4" w14:textId="77777777" w:rsidR="00E16946" w:rsidRPr="00973699" w:rsidRDefault="00E16946" w:rsidP="006C46D9">
            <w:pPr>
              <w:rPr>
                <w:rFonts w:ascii="Arial" w:hAnsi="Arial" w:cs="Arial"/>
                <w:color w:val="000000"/>
              </w:rPr>
            </w:pPr>
          </w:p>
        </w:tc>
        <w:tc>
          <w:tcPr>
            <w:tcW w:w="324" w:type="pct"/>
            <w:tcBorders>
              <w:top w:val="nil"/>
              <w:left w:val="nil"/>
              <w:bottom w:val="nil"/>
              <w:right w:val="nil"/>
            </w:tcBorders>
            <w:shd w:val="clear" w:color="auto" w:fill="auto"/>
            <w:noWrap/>
            <w:vAlign w:val="bottom"/>
          </w:tcPr>
          <w:p w14:paraId="0BB5DBA3" w14:textId="77777777" w:rsidR="00E16946" w:rsidRPr="00973699" w:rsidRDefault="00E16946" w:rsidP="006C46D9">
            <w:pPr>
              <w:rPr>
                <w:rFonts w:ascii="Arial" w:hAnsi="Arial" w:cs="Arial"/>
                <w:color w:val="000000"/>
              </w:rPr>
            </w:pPr>
          </w:p>
        </w:tc>
        <w:tc>
          <w:tcPr>
            <w:tcW w:w="451" w:type="pct"/>
            <w:tcBorders>
              <w:top w:val="nil"/>
              <w:left w:val="nil"/>
              <w:bottom w:val="nil"/>
              <w:right w:val="nil"/>
            </w:tcBorders>
            <w:shd w:val="clear" w:color="auto" w:fill="auto"/>
            <w:noWrap/>
            <w:vAlign w:val="bottom"/>
          </w:tcPr>
          <w:p w14:paraId="5AB7B383" w14:textId="77777777" w:rsidR="00E16946" w:rsidRPr="00973699" w:rsidRDefault="00E16946" w:rsidP="006C46D9">
            <w:pPr>
              <w:rPr>
                <w:rFonts w:ascii="Arial" w:hAnsi="Arial" w:cs="Arial"/>
                <w:color w:val="000000"/>
              </w:rPr>
            </w:pPr>
          </w:p>
        </w:tc>
      </w:tr>
      <w:tr w:rsidR="00B24429" w:rsidRPr="00973699" w14:paraId="151218C0" w14:textId="77777777" w:rsidTr="00203EBE">
        <w:trPr>
          <w:trHeight w:val="255"/>
        </w:trPr>
        <w:tc>
          <w:tcPr>
            <w:tcW w:w="2157" w:type="pct"/>
            <w:tcBorders>
              <w:top w:val="nil"/>
              <w:left w:val="nil"/>
              <w:bottom w:val="nil"/>
              <w:right w:val="nil"/>
            </w:tcBorders>
            <w:shd w:val="clear" w:color="auto" w:fill="auto"/>
            <w:noWrap/>
            <w:vAlign w:val="bottom"/>
            <w:hideMark/>
          </w:tcPr>
          <w:p w14:paraId="2ED94446" w14:textId="77777777" w:rsidR="00E16946" w:rsidRPr="00973699" w:rsidRDefault="00E16946" w:rsidP="006C46D9">
            <w:pPr>
              <w:rPr>
                <w:rFonts w:ascii="Arial" w:hAnsi="Arial" w:cs="Arial"/>
                <w:color w:val="000000"/>
              </w:rPr>
            </w:pPr>
          </w:p>
        </w:tc>
        <w:tc>
          <w:tcPr>
            <w:tcW w:w="429" w:type="pct"/>
            <w:tcBorders>
              <w:top w:val="nil"/>
              <w:left w:val="nil"/>
              <w:bottom w:val="nil"/>
              <w:right w:val="nil"/>
            </w:tcBorders>
            <w:shd w:val="clear" w:color="auto" w:fill="auto"/>
            <w:noWrap/>
            <w:vAlign w:val="bottom"/>
            <w:hideMark/>
          </w:tcPr>
          <w:p w14:paraId="601CEC66" w14:textId="77777777" w:rsidR="00E16946" w:rsidRPr="00973699" w:rsidRDefault="00E16946" w:rsidP="006C46D9">
            <w:pPr>
              <w:rPr>
                <w:rFonts w:ascii="Arial" w:hAnsi="Arial" w:cs="Arial"/>
                <w:color w:val="000000"/>
              </w:rPr>
            </w:pPr>
          </w:p>
        </w:tc>
        <w:tc>
          <w:tcPr>
            <w:tcW w:w="696" w:type="pct"/>
            <w:tcBorders>
              <w:top w:val="nil"/>
              <w:left w:val="nil"/>
              <w:bottom w:val="nil"/>
              <w:right w:val="nil"/>
            </w:tcBorders>
            <w:shd w:val="clear" w:color="auto" w:fill="auto"/>
            <w:noWrap/>
            <w:vAlign w:val="bottom"/>
            <w:hideMark/>
          </w:tcPr>
          <w:p w14:paraId="50A5DD05" w14:textId="77777777" w:rsidR="00E16946" w:rsidRPr="00973699" w:rsidRDefault="00E16946" w:rsidP="006C46D9">
            <w:pPr>
              <w:rPr>
                <w:rFonts w:ascii="Arial" w:hAnsi="Arial" w:cs="Arial"/>
                <w:color w:val="000000"/>
              </w:rPr>
            </w:pPr>
          </w:p>
        </w:tc>
        <w:tc>
          <w:tcPr>
            <w:tcW w:w="94" w:type="pct"/>
            <w:tcBorders>
              <w:top w:val="nil"/>
              <w:left w:val="nil"/>
              <w:bottom w:val="nil"/>
              <w:right w:val="nil"/>
            </w:tcBorders>
            <w:shd w:val="clear" w:color="auto" w:fill="auto"/>
            <w:noWrap/>
            <w:vAlign w:val="bottom"/>
          </w:tcPr>
          <w:p w14:paraId="061CEC1A" w14:textId="77777777" w:rsidR="00E16946" w:rsidRPr="00973699" w:rsidRDefault="00E16946" w:rsidP="006C46D9">
            <w:pPr>
              <w:rPr>
                <w:rFonts w:ascii="Arial" w:hAnsi="Arial" w:cs="Arial"/>
                <w:color w:val="000000"/>
              </w:rPr>
            </w:pPr>
          </w:p>
        </w:tc>
        <w:tc>
          <w:tcPr>
            <w:tcW w:w="396" w:type="pct"/>
            <w:tcBorders>
              <w:top w:val="nil"/>
              <w:left w:val="nil"/>
              <w:bottom w:val="nil"/>
              <w:right w:val="nil"/>
            </w:tcBorders>
            <w:shd w:val="clear" w:color="auto" w:fill="auto"/>
            <w:noWrap/>
            <w:vAlign w:val="bottom"/>
          </w:tcPr>
          <w:p w14:paraId="1E9A4869" w14:textId="77777777" w:rsidR="00E16946" w:rsidRPr="00973699" w:rsidRDefault="00E16946" w:rsidP="006C46D9">
            <w:pPr>
              <w:rPr>
                <w:rFonts w:ascii="Arial" w:hAnsi="Arial" w:cs="Arial"/>
                <w:color w:val="000000"/>
              </w:rPr>
            </w:pPr>
          </w:p>
        </w:tc>
        <w:tc>
          <w:tcPr>
            <w:tcW w:w="453" w:type="pct"/>
            <w:tcBorders>
              <w:top w:val="nil"/>
              <w:left w:val="nil"/>
              <w:bottom w:val="nil"/>
              <w:right w:val="nil"/>
            </w:tcBorders>
            <w:shd w:val="clear" w:color="auto" w:fill="auto"/>
            <w:noWrap/>
            <w:vAlign w:val="bottom"/>
            <w:hideMark/>
          </w:tcPr>
          <w:p w14:paraId="1FD8A902" w14:textId="77777777" w:rsidR="00E16946" w:rsidRPr="00973699" w:rsidRDefault="00E16946" w:rsidP="006C46D9">
            <w:pPr>
              <w:rPr>
                <w:rFonts w:ascii="Arial" w:hAnsi="Arial" w:cs="Arial"/>
                <w:color w:val="000000"/>
              </w:rPr>
            </w:pPr>
          </w:p>
        </w:tc>
        <w:tc>
          <w:tcPr>
            <w:tcW w:w="324" w:type="pct"/>
            <w:tcBorders>
              <w:top w:val="nil"/>
              <w:left w:val="nil"/>
              <w:bottom w:val="nil"/>
              <w:right w:val="nil"/>
            </w:tcBorders>
            <w:shd w:val="clear" w:color="auto" w:fill="auto"/>
            <w:noWrap/>
            <w:vAlign w:val="bottom"/>
          </w:tcPr>
          <w:p w14:paraId="55D8626E" w14:textId="77777777" w:rsidR="00E16946" w:rsidRPr="00973699" w:rsidRDefault="00E16946" w:rsidP="006C46D9">
            <w:pPr>
              <w:rPr>
                <w:rFonts w:ascii="Arial" w:hAnsi="Arial" w:cs="Arial"/>
                <w:color w:val="000000"/>
              </w:rPr>
            </w:pPr>
          </w:p>
        </w:tc>
        <w:tc>
          <w:tcPr>
            <w:tcW w:w="451" w:type="pct"/>
            <w:tcBorders>
              <w:top w:val="nil"/>
              <w:left w:val="nil"/>
              <w:bottom w:val="nil"/>
              <w:right w:val="nil"/>
            </w:tcBorders>
            <w:shd w:val="clear" w:color="auto" w:fill="auto"/>
            <w:noWrap/>
            <w:vAlign w:val="bottom"/>
          </w:tcPr>
          <w:p w14:paraId="6944F258" w14:textId="77777777" w:rsidR="00E16946" w:rsidRPr="00973699" w:rsidRDefault="00E16946" w:rsidP="006C46D9">
            <w:pPr>
              <w:rPr>
                <w:rFonts w:ascii="Arial" w:hAnsi="Arial" w:cs="Arial"/>
                <w:color w:val="000000"/>
              </w:rPr>
            </w:pPr>
          </w:p>
        </w:tc>
      </w:tr>
      <w:tr w:rsidR="00B24429" w:rsidRPr="00973699" w14:paraId="63795208" w14:textId="77777777" w:rsidTr="00203EBE">
        <w:trPr>
          <w:trHeight w:val="255"/>
        </w:trPr>
        <w:tc>
          <w:tcPr>
            <w:tcW w:w="2157" w:type="pct"/>
            <w:tcBorders>
              <w:top w:val="nil"/>
              <w:left w:val="nil"/>
              <w:bottom w:val="nil"/>
              <w:right w:val="nil"/>
            </w:tcBorders>
            <w:shd w:val="clear" w:color="auto" w:fill="auto"/>
            <w:noWrap/>
            <w:vAlign w:val="bottom"/>
            <w:hideMark/>
          </w:tcPr>
          <w:p w14:paraId="724C3E1C" w14:textId="77777777" w:rsidR="00E16946" w:rsidRPr="00973699" w:rsidRDefault="00E16946" w:rsidP="006C46D9">
            <w:pPr>
              <w:rPr>
                <w:rFonts w:ascii="Arial" w:hAnsi="Arial" w:cs="Arial"/>
                <w:color w:val="000000"/>
              </w:rPr>
            </w:pPr>
            <w:r w:rsidRPr="00973699">
              <w:rPr>
                <w:rFonts w:ascii="Arial" w:hAnsi="Arial" w:cs="Arial"/>
                <w:color w:val="000000"/>
              </w:rPr>
              <w:t>Raw milk</w:t>
            </w:r>
          </w:p>
        </w:tc>
        <w:tc>
          <w:tcPr>
            <w:tcW w:w="429" w:type="pct"/>
            <w:tcBorders>
              <w:top w:val="nil"/>
              <w:left w:val="nil"/>
              <w:bottom w:val="nil"/>
              <w:right w:val="nil"/>
            </w:tcBorders>
            <w:shd w:val="clear" w:color="auto" w:fill="auto"/>
            <w:noWrap/>
            <w:vAlign w:val="bottom"/>
            <w:hideMark/>
          </w:tcPr>
          <w:p w14:paraId="71F7B97F" w14:textId="61CF521D" w:rsidR="00E16946" w:rsidRPr="00973699" w:rsidRDefault="00E16946" w:rsidP="006C46D9">
            <w:pPr>
              <w:jc w:val="right"/>
              <w:rPr>
                <w:rFonts w:ascii="Arial" w:hAnsi="Arial" w:cs="Arial"/>
                <w:color w:val="000000"/>
              </w:rPr>
            </w:pPr>
            <w:r w:rsidRPr="00973699">
              <w:rPr>
                <w:rFonts w:ascii="Arial" w:hAnsi="Arial" w:cs="Arial"/>
                <w:color w:val="000000"/>
              </w:rPr>
              <w:t>8</w:t>
            </w:r>
            <w:r w:rsidR="00291365">
              <w:rPr>
                <w:rFonts w:ascii="Arial" w:hAnsi="Arial" w:cs="Arial"/>
                <w:color w:val="000000"/>
              </w:rPr>
              <w:t xml:space="preserve"> </w:t>
            </w:r>
            <w:r w:rsidRPr="00973699">
              <w:rPr>
                <w:rFonts w:ascii="Arial" w:hAnsi="Arial" w:cs="Arial"/>
                <w:color w:val="000000"/>
              </w:rPr>
              <w:t>120</w:t>
            </w:r>
          </w:p>
        </w:tc>
        <w:tc>
          <w:tcPr>
            <w:tcW w:w="696" w:type="pct"/>
            <w:tcBorders>
              <w:top w:val="nil"/>
              <w:left w:val="nil"/>
              <w:bottom w:val="nil"/>
              <w:right w:val="nil"/>
            </w:tcBorders>
            <w:shd w:val="clear" w:color="auto" w:fill="auto"/>
            <w:noWrap/>
            <w:vAlign w:val="bottom"/>
            <w:hideMark/>
          </w:tcPr>
          <w:p w14:paraId="47942A9B" w14:textId="77777777" w:rsidR="00E16946" w:rsidRPr="00973699" w:rsidRDefault="00E16946" w:rsidP="006C46D9">
            <w:pPr>
              <w:jc w:val="right"/>
              <w:rPr>
                <w:rFonts w:ascii="Arial" w:hAnsi="Arial" w:cs="Arial"/>
                <w:color w:val="000000"/>
              </w:rPr>
            </w:pPr>
            <w:r w:rsidRPr="00973699">
              <w:rPr>
                <w:rFonts w:ascii="Arial" w:hAnsi="Arial" w:cs="Arial"/>
                <w:color w:val="000000"/>
              </w:rPr>
              <w:t>7.9</w:t>
            </w:r>
          </w:p>
        </w:tc>
        <w:tc>
          <w:tcPr>
            <w:tcW w:w="94" w:type="pct"/>
            <w:tcBorders>
              <w:top w:val="nil"/>
              <w:left w:val="nil"/>
              <w:bottom w:val="nil"/>
              <w:right w:val="nil"/>
            </w:tcBorders>
            <w:shd w:val="clear" w:color="auto" w:fill="auto"/>
            <w:noWrap/>
            <w:vAlign w:val="bottom"/>
          </w:tcPr>
          <w:p w14:paraId="1A3364B0" w14:textId="3487F46A" w:rsidR="00E16946" w:rsidRPr="00973699" w:rsidRDefault="00E16946" w:rsidP="006C46D9">
            <w:pPr>
              <w:jc w:val="right"/>
              <w:rPr>
                <w:rFonts w:ascii="Arial" w:hAnsi="Arial" w:cs="Arial"/>
                <w:color w:val="000000"/>
              </w:rPr>
            </w:pPr>
          </w:p>
        </w:tc>
        <w:tc>
          <w:tcPr>
            <w:tcW w:w="396" w:type="pct"/>
            <w:tcBorders>
              <w:top w:val="nil"/>
              <w:left w:val="nil"/>
              <w:bottom w:val="nil"/>
              <w:right w:val="nil"/>
            </w:tcBorders>
            <w:shd w:val="clear" w:color="auto" w:fill="auto"/>
            <w:noWrap/>
            <w:vAlign w:val="bottom"/>
          </w:tcPr>
          <w:p w14:paraId="40AA6863" w14:textId="5EB8534F" w:rsidR="00E16946" w:rsidRPr="00973699" w:rsidRDefault="00E16946" w:rsidP="006C46D9">
            <w:pPr>
              <w:jc w:val="right"/>
              <w:rPr>
                <w:rFonts w:ascii="Arial" w:hAnsi="Arial" w:cs="Arial"/>
                <w:color w:val="000000"/>
              </w:rPr>
            </w:pPr>
          </w:p>
        </w:tc>
        <w:tc>
          <w:tcPr>
            <w:tcW w:w="453" w:type="pct"/>
            <w:tcBorders>
              <w:top w:val="nil"/>
              <w:left w:val="nil"/>
              <w:bottom w:val="nil"/>
              <w:right w:val="nil"/>
            </w:tcBorders>
            <w:shd w:val="clear" w:color="auto" w:fill="auto"/>
            <w:noWrap/>
            <w:vAlign w:val="bottom"/>
            <w:hideMark/>
          </w:tcPr>
          <w:p w14:paraId="64737D7F" w14:textId="77777777" w:rsidR="00E16946" w:rsidRPr="00973699" w:rsidRDefault="00E16946" w:rsidP="006C46D9">
            <w:pPr>
              <w:rPr>
                <w:rFonts w:ascii="Arial" w:hAnsi="Arial" w:cs="Arial"/>
                <w:color w:val="000000"/>
              </w:rPr>
            </w:pPr>
          </w:p>
        </w:tc>
        <w:tc>
          <w:tcPr>
            <w:tcW w:w="324" w:type="pct"/>
            <w:tcBorders>
              <w:top w:val="nil"/>
              <w:left w:val="nil"/>
              <w:bottom w:val="nil"/>
              <w:right w:val="nil"/>
            </w:tcBorders>
            <w:shd w:val="clear" w:color="auto" w:fill="auto"/>
            <w:noWrap/>
            <w:vAlign w:val="bottom"/>
          </w:tcPr>
          <w:p w14:paraId="3DA261AE" w14:textId="77777777" w:rsidR="00E16946" w:rsidRPr="00973699" w:rsidRDefault="00E16946" w:rsidP="006C46D9">
            <w:pPr>
              <w:rPr>
                <w:rFonts w:ascii="Arial" w:hAnsi="Arial" w:cs="Arial"/>
                <w:color w:val="000000"/>
              </w:rPr>
            </w:pPr>
          </w:p>
        </w:tc>
        <w:tc>
          <w:tcPr>
            <w:tcW w:w="451" w:type="pct"/>
            <w:tcBorders>
              <w:top w:val="nil"/>
              <w:left w:val="nil"/>
              <w:bottom w:val="nil"/>
              <w:right w:val="nil"/>
            </w:tcBorders>
            <w:shd w:val="clear" w:color="auto" w:fill="auto"/>
            <w:noWrap/>
            <w:vAlign w:val="bottom"/>
          </w:tcPr>
          <w:p w14:paraId="198A234F" w14:textId="77777777" w:rsidR="00E16946" w:rsidRPr="00973699" w:rsidRDefault="00E16946" w:rsidP="006C46D9">
            <w:pPr>
              <w:rPr>
                <w:rFonts w:ascii="Arial" w:hAnsi="Arial" w:cs="Arial"/>
                <w:color w:val="000000"/>
              </w:rPr>
            </w:pPr>
          </w:p>
        </w:tc>
      </w:tr>
      <w:tr w:rsidR="00B24429" w:rsidRPr="00973699" w14:paraId="76E3969D" w14:textId="77777777" w:rsidTr="00203EBE">
        <w:trPr>
          <w:trHeight w:val="255"/>
        </w:trPr>
        <w:tc>
          <w:tcPr>
            <w:tcW w:w="2157" w:type="pct"/>
            <w:tcBorders>
              <w:top w:val="nil"/>
              <w:left w:val="nil"/>
              <w:bottom w:val="nil"/>
              <w:right w:val="nil"/>
            </w:tcBorders>
            <w:shd w:val="clear" w:color="auto" w:fill="auto"/>
            <w:noWrap/>
            <w:vAlign w:val="bottom"/>
            <w:hideMark/>
          </w:tcPr>
          <w:p w14:paraId="404CEFEC" w14:textId="77777777" w:rsidR="00E16946" w:rsidRPr="00973699" w:rsidRDefault="00E16946" w:rsidP="006C46D9">
            <w:pPr>
              <w:rPr>
                <w:rFonts w:ascii="Arial" w:hAnsi="Arial" w:cs="Arial"/>
                <w:color w:val="000000"/>
              </w:rPr>
            </w:pPr>
            <w:r w:rsidRPr="00973699">
              <w:rPr>
                <w:rFonts w:ascii="Arial" w:hAnsi="Arial" w:cs="Arial"/>
                <w:color w:val="000000"/>
              </w:rPr>
              <w:t>Of which for replacement calves</w:t>
            </w:r>
          </w:p>
        </w:tc>
        <w:tc>
          <w:tcPr>
            <w:tcW w:w="429" w:type="pct"/>
            <w:tcBorders>
              <w:top w:val="nil"/>
              <w:left w:val="nil"/>
              <w:bottom w:val="nil"/>
              <w:right w:val="nil"/>
            </w:tcBorders>
            <w:shd w:val="clear" w:color="auto" w:fill="auto"/>
            <w:noWrap/>
            <w:vAlign w:val="bottom"/>
            <w:hideMark/>
          </w:tcPr>
          <w:p w14:paraId="629D039A" w14:textId="77777777" w:rsidR="00E16946" w:rsidRPr="00973699" w:rsidRDefault="00E16946" w:rsidP="006C46D9">
            <w:pPr>
              <w:jc w:val="right"/>
              <w:rPr>
                <w:rFonts w:ascii="Arial" w:hAnsi="Arial" w:cs="Arial"/>
                <w:color w:val="000000"/>
              </w:rPr>
            </w:pPr>
            <w:r w:rsidRPr="00973699">
              <w:rPr>
                <w:rFonts w:ascii="Arial" w:hAnsi="Arial" w:cs="Arial"/>
                <w:color w:val="000000"/>
              </w:rPr>
              <w:t>79.2</w:t>
            </w:r>
          </w:p>
        </w:tc>
        <w:tc>
          <w:tcPr>
            <w:tcW w:w="696" w:type="pct"/>
            <w:tcBorders>
              <w:top w:val="nil"/>
              <w:left w:val="nil"/>
              <w:bottom w:val="nil"/>
              <w:right w:val="nil"/>
            </w:tcBorders>
            <w:shd w:val="clear" w:color="auto" w:fill="auto"/>
            <w:noWrap/>
            <w:vAlign w:val="bottom"/>
            <w:hideMark/>
          </w:tcPr>
          <w:p w14:paraId="3CA0271A" w14:textId="77777777" w:rsidR="00E16946" w:rsidRPr="00973699" w:rsidRDefault="00E16946" w:rsidP="006C46D9">
            <w:pPr>
              <w:jc w:val="right"/>
              <w:rPr>
                <w:rFonts w:ascii="Arial" w:hAnsi="Arial" w:cs="Arial"/>
                <w:color w:val="000000"/>
              </w:rPr>
            </w:pPr>
            <w:r w:rsidRPr="00973699">
              <w:rPr>
                <w:rFonts w:ascii="Arial" w:hAnsi="Arial" w:cs="Arial"/>
                <w:color w:val="000000"/>
              </w:rPr>
              <w:t>0.08</w:t>
            </w:r>
          </w:p>
        </w:tc>
        <w:tc>
          <w:tcPr>
            <w:tcW w:w="94" w:type="pct"/>
            <w:tcBorders>
              <w:top w:val="nil"/>
              <w:left w:val="nil"/>
              <w:bottom w:val="nil"/>
              <w:right w:val="nil"/>
            </w:tcBorders>
            <w:shd w:val="clear" w:color="auto" w:fill="auto"/>
            <w:noWrap/>
            <w:vAlign w:val="bottom"/>
          </w:tcPr>
          <w:p w14:paraId="6708E975" w14:textId="6060DE81" w:rsidR="00E16946" w:rsidRPr="00973699" w:rsidRDefault="00E16946" w:rsidP="006C46D9">
            <w:pPr>
              <w:jc w:val="right"/>
              <w:rPr>
                <w:rFonts w:ascii="Arial" w:hAnsi="Arial" w:cs="Arial"/>
                <w:color w:val="000000"/>
              </w:rPr>
            </w:pPr>
          </w:p>
        </w:tc>
        <w:tc>
          <w:tcPr>
            <w:tcW w:w="396" w:type="pct"/>
            <w:tcBorders>
              <w:top w:val="nil"/>
              <w:left w:val="nil"/>
              <w:bottom w:val="nil"/>
              <w:right w:val="nil"/>
            </w:tcBorders>
            <w:shd w:val="clear" w:color="auto" w:fill="auto"/>
            <w:noWrap/>
            <w:vAlign w:val="bottom"/>
          </w:tcPr>
          <w:p w14:paraId="5BF1259D" w14:textId="7F44EEC6" w:rsidR="00E16946" w:rsidRPr="00973699" w:rsidRDefault="00E16946" w:rsidP="006C46D9">
            <w:pPr>
              <w:jc w:val="right"/>
              <w:rPr>
                <w:rFonts w:ascii="Arial" w:hAnsi="Arial" w:cs="Arial"/>
                <w:color w:val="000000"/>
              </w:rPr>
            </w:pPr>
          </w:p>
        </w:tc>
        <w:tc>
          <w:tcPr>
            <w:tcW w:w="453" w:type="pct"/>
            <w:tcBorders>
              <w:top w:val="nil"/>
              <w:left w:val="nil"/>
              <w:bottom w:val="nil"/>
              <w:right w:val="nil"/>
            </w:tcBorders>
            <w:shd w:val="clear" w:color="auto" w:fill="auto"/>
            <w:noWrap/>
            <w:vAlign w:val="bottom"/>
            <w:hideMark/>
          </w:tcPr>
          <w:p w14:paraId="4D3CD864" w14:textId="77777777" w:rsidR="00E16946" w:rsidRPr="00973699" w:rsidRDefault="00E16946" w:rsidP="006C46D9">
            <w:pPr>
              <w:rPr>
                <w:rFonts w:ascii="Arial" w:hAnsi="Arial" w:cs="Arial"/>
                <w:color w:val="000000"/>
              </w:rPr>
            </w:pPr>
          </w:p>
        </w:tc>
        <w:tc>
          <w:tcPr>
            <w:tcW w:w="324" w:type="pct"/>
            <w:tcBorders>
              <w:top w:val="nil"/>
              <w:left w:val="nil"/>
              <w:bottom w:val="nil"/>
              <w:right w:val="nil"/>
            </w:tcBorders>
            <w:shd w:val="clear" w:color="auto" w:fill="auto"/>
            <w:noWrap/>
            <w:vAlign w:val="bottom"/>
          </w:tcPr>
          <w:p w14:paraId="324664CC" w14:textId="77777777" w:rsidR="00E16946" w:rsidRPr="00973699" w:rsidRDefault="00E16946" w:rsidP="006C46D9">
            <w:pPr>
              <w:rPr>
                <w:rFonts w:ascii="Arial" w:hAnsi="Arial" w:cs="Arial"/>
                <w:color w:val="000000"/>
              </w:rPr>
            </w:pPr>
          </w:p>
        </w:tc>
        <w:tc>
          <w:tcPr>
            <w:tcW w:w="451" w:type="pct"/>
            <w:tcBorders>
              <w:top w:val="nil"/>
              <w:left w:val="nil"/>
              <w:bottom w:val="nil"/>
              <w:right w:val="nil"/>
            </w:tcBorders>
            <w:shd w:val="clear" w:color="auto" w:fill="auto"/>
            <w:noWrap/>
            <w:vAlign w:val="bottom"/>
          </w:tcPr>
          <w:p w14:paraId="5195B23C" w14:textId="77777777" w:rsidR="00E16946" w:rsidRPr="00973699" w:rsidRDefault="00E16946" w:rsidP="006C46D9">
            <w:pPr>
              <w:rPr>
                <w:rFonts w:ascii="Arial" w:hAnsi="Arial" w:cs="Arial"/>
                <w:color w:val="000000"/>
              </w:rPr>
            </w:pPr>
          </w:p>
        </w:tc>
      </w:tr>
      <w:tr w:rsidR="00B24429" w:rsidRPr="00973699" w14:paraId="2679C59F" w14:textId="77777777" w:rsidTr="00203EBE">
        <w:trPr>
          <w:trHeight w:val="255"/>
        </w:trPr>
        <w:tc>
          <w:tcPr>
            <w:tcW w:w="2157" w:type="pct"/>
            <w:tcBorders>
              <w:top w:val="nil"/>
              <w:left w:val="nil"/>
              <w:bottom w:val="single" w:sz="4" w:space="0" w:color="auto"/>
              <w:right w:val="nil"/>
            </w:tcBorders>
            <w:shd w:val="clear" w:color="auto" w:fill="auto"/>
            <w:noWrap/>
            <w:vAlign w:val="bottom"/>
            <w:hideMark/>
          </w:tcPr>
          <w:p w14:paraId="1415F7AE" w14:textId="4ACF1093" w:rsidR="00E16946" w:rsidRPr="00973699" w:rsidRDefault="00E16946" w:rsidP="006C46D9">
            <w:pPr>
              <w:rPr>
                <w:rFonts w:ascii="Arial" w:hAnsi="Arial" w:cs="Arial"/>
                <w:color w:val="000000"/>
              </w:rPr>
            </w:pPr>
            <w:r w:rsidRPr="00973699">
              <w:rPr>
                <w:rFonts w:ascii="Arial" w:hAnsi="Arial" w:cs="Arial"/>
                <w:color w:val="000000"/>
              </w:rPr>
              <w:t>Milk for human consumption</w:t>
            </w:r>
            <w:r w:rsidR="00C60711" w:rsidRPr="00973699">
              <w:rPr>
                <w:rFonts w:ascii="Arial" w:hAnsi="Arial" w:cs="Arial"/>
                <w:color w:val="000000"/>
              </w:rPr>
              <w:t xml:space="preserve"> (FPCM)</w:t>
            </w:r>
          </w:p>
        </w:tc>
        <w:tc>
          <w:tcPr>
            <w:tcW w:w="429" w:type="pct"/>
            <w:tcBorders>
              <w:top w:val="nil"/>
              <w:left w:val="nil"/>
              <w:bottom w:val="single" w:sz="4" w:space="0" w:color="auto"/>
              <w:right w:val="nil"/>
            </w:tcBorders>
            <w:shd w:val="clear" w:color="auto" w:fill="auto"/>
            <w:noWrap/>
            <w:vAlign w:val="bottom"/>
            <w:hideMark/>
          </w:tcPr>
          <w:p w14:paraId="29CB7E3E" w14:textId="698E05F6" w:rsidR="00E16946" w:rsidRPr="00973699" w:rsidRDefault="00E16946" w:rsidP="006C46D9">
            <w:pPr>
              <w:jc w:val="right"/>
              <w:rPr>
                <w:rFonts w:ascii="Arial" w:hAnsi="Arial" w:cs="Arial"/>
                <w:color w:val="000000"/>
              </w:rPr>
            </w:pPr>
            <w:r w:rsidRPr="00973699">
              <w:rPr>
                <w:rFonts w:ascii="Arial" w:hAnsi="Arial" w:cs="Arial"/>
                <w:color w:val="000000"/>
              </w:rPr>
              <w:t>8</w:t>
            </w:r>
            <w:r w:rsidR="00291365">
              <w:rPr>
                <w:rFonts w:ascii="Arial" w:hAnsi="Arial" w:cs="Arial"/>
                <w:color w:val="000000"/>
              </w:rPr>
              <w:t xml:space="preserve"> </w:t>
            </w:r>
            <w:r w:rsidRPr="00973699">
              <w:rPr>
                <w:rFonts w:ascii="Arial" w:hAnsi="Arial" w:cs="Arial"/>
                <w:color w:val="000000"/>
              </w:rPr>
              <w:t>502</w:t>
            </w:r>
          </w:p>
        </w:tc>
        <w:tc>
          <w:tcPr>
            <w:tcW w:w="696" w:type="pct"/>
            <w:tcBorders>
              <w:top w:val="nil"/>
              <w:left w:val="nil"/>
              <w:bottom w:val="single" w:sz="4" w:space="0" w:color="auto"/>
              <w:right w:val="nil"/>
            </w:tcBorders>
            <w:shd w:val="clear" w:color="auto" w:fill="auto"/>
            <w:noWrap/>
            <w:vAlign w:val="bottom"/>
            <w:hideMark/>
          </w:tcPr>
          <w:p w14:paraId="7EB6D48E" w14:textId="77777777" w:rsidR="00E16946" w:rsidRPr="00973699" w:rsidRDefault="00E16946" w:rsidP="006C46D9">
            <w:pPr>
              <w:jc w:val="right"/>
              <w:rPr>
                <w:rFonts w:ascii="Arial" w:hAnsi="Arial" w:cs="Arial"/>
                <w:color w:val="000000"/>
              </w:rPr>
            </w:pPr>
            <w:r w:rsidRPr="00973699">
              <w:rPr>
                <w:rFonts w:ascii="Arial" w:hAnsi="Arial" w:cs="Arial"/>
                <w:color w:val="000000"/>
              </w:rPr>
              <w:t>7.8</w:t>
            </w:r>
          </w:p>
        </w:tc>
        <w:tc>
          <w:tcPr>
            <w:tcW w:w="94" w:type="pct"/>
            <w:tcBorders>
              <w:top w:val="nil"/>
              <w:left w:val="nil"/>
              <w:bottom w:val="single" w:sz="4" w:space="0" w:color="auto"/>
              <w:right w:val="nil"/>
            </w:tcBorders>
            <w:shd w:val="clear" w:color="auto" w:fill="auto"/>
            <w:noWrap/>
            <w:vAlign w:val="bottom"/>
          </w:tcPr>
          <w:p w14:paraId="47054917" w14:textId="1289220F" w:rsidR="00E16946" w:rsidRPr="00973699" w:rsidRDefault="00E16946" w:rsidP="006C46D9">
            <w:pPr>
              <w:jc w:val="right"/>
              <w:rPr>
                <w:rFonts w:ascii="Arial" w:hAnsi="Arial" w:cs="Arial"/>
                <w:color w:val="000000"/>
              </w:rPr>
            </w:pPr>
          </w:p>
        </w:tc>
        <w:tc>
          <w:tcPr>
            <w:tcW w:w="396" w:type="pct"/>
            <w:tcBorders>
              <w:top w:val="nil"/>
              <w:left w:val="nil"/>
              <w:bottom w:val="single" w:sz="4" w:space="0" w:color="auto"/>
              <w:right w:val="nil"/>
            </w:tcBorders>
            <w:shd w:val="clear" w:color="auto" w:fill="auto"/>
            <w:noWrap/>
            <w:vAlign w:val="bottom"/>
          </w:tcPr>
          <w:p w14:paraId="30D1DAC9" w14:textId="31EC644E" w:rsidR="00E16946" w:rsidRPr="00973699" w:rsidRDefault="00E16946" w:rsidP="006C46D9">
            <w:pPr>
              <w:jc w:val="right"/>
              <w:rPr>
                <w:rFonts w:ascii="Arial" w:hAnsi="Arial" w:cs="Arial"/>
                <w:color w:val="000000"/>
              </w:rPr>
            </w:pPr>
          </w:p>
        </w:tc>
        <w:tc>
          <w:tcPr>
            <w:tcW w:w="453" w:type="pct"/>
            <w:tcBorders>
              <w:top w:val="nil"/>
              <w:left w:val="nil"/>
              <w:bottom w:val="single" w:sz="4" w:space="0" w:color="auto"/>
              <w:right w:val="nil"/>
            </w:tcBorders>
            <w:shd w:val="clear" w:color="auto" w:fill="auto"/>
            <w:noWrap/>
            <w:vAlign w:val="bottom"/>
            <w:hideMark/>
          </w:tcPr>
          <w:p w14:paraId="7DC32C47" w14:textId="77777777" w:rsidR="00E16946" w:rsidRPr="00973699" w:rsidRDefault="00E16946" w:rsidP="006C46D9">
            <w:pPr>
              <w:jc w:val="right"/>
              <w:rPr>
                <w:rFonts w:ascii="Arial" w:hAnsi="Arial" w:cs="Arial"/>
                <w:color w:val="000000"/>
              </w:rPr>
            </w:pPr>
            <w:r w:rsidRPr="00973699">
              <w:rPr>
                <w:rFonts w:ascii="Arial" w:hAnsi="Arial" w:cs="Arial"/>
                <w:color w:val="000000"/>
              </w:rPr>
              <w:t>0.92</w:t>
            </w:r>
          </w:p>
        </w:tc>
        <w:tc>
          <w:tcPr>
            <w:tcW w:w="324" w:type="pct"/>
            <w:tcBorders>
              <w:top w:val="nil"/>
              <w:left w:val="nil"/>
              <w:bottom w:val="single" w:sz="4" w:space="0" w:color="auto"/>
              <w:right w:val="nil"/>
            </w:tcBorders>
            <w:shd w:val="clear" w:color="auto" w:fill="auto"/>
            <w:noWrap/>
            <w:vAlign w:val="bottom"/>
          </w:tcPr>
          <w:p w14:paraId="4386A923" w14:textId="54D0C96B" w:rsidR="00E16946" w:rsidRPr="00973699" w:rsidRDefault="00E16946" w:rsidP="006C46D9">
            <w:pPr>
              <w:jc w:val="right"/>
              <w:rPr>
                <w:rFonts w:ascii="Arial" w:hAnsi="Arial" w:cs="Arial"/>
                <w:color w:val="000000"/>
              </w:rPr>
            </w:pPr>
          </w:p>
        </w:tc>
        <w:tc>
          <w:tcPr>
            <w:tcW w:w="451" w:type="pct"/>
            <w:tcBorders>
              <w:top w:val="nil"/>
              <w:left w:val="nil"/>
              <w:bottom w:val="single" w:sz="4" w:space="0" w:color="auto"/>
              <w:right w:val="nil"/>
            </w:tcBorders>
            <w:shd w:val="clear" w:color="auto" w:fill="auto"/>
            <w:noWrap/>
            <w:vAlign w:val="bottom"/>
          </w:tcPr>
          <w:p w14:paraId="20137B9C" w14:textId="68CBF9D7" w:rsidR="00E16946" w:rsidRPr="00973699" w:rsidRDefault="00E16946" w:rsidP="006C46D9">
            <w:pPr>
              <w:jc w:val="right"/>
              <w:rPr>
                <w:rFonts w:ascii="Arial" w:hAnsi="Arial" w:cs="Arial"/>
                <w:color w:val="000000"/>
              </w:rPr>
            </w:pPr>
          </w:p>
        </w:tc>
      </w:tr>
    </w:tbl>
    <w:p w14:paraId="0A8855E0" w14:textId="5582A18D" w:rsidR="001B19FC" w:rsidRPr="00B90258" w:rsidRDefault="00C60711" w:rsidP="006C46D9">
      <w:pPr>
        <w:spacing w:line="480" w:lineRule="auto"/>
        <w:rPr>
          <w:rFonts w:ascii="Arial" w:hAnsi="Arial" w:cs="Arial"/>
          <w:sz w:val="24"/>
          <w:szCs w:val="24"/>
        </w:rPr>
      </w:pPr>
      <w:r w:rsidRPr="00B90258">
        <w:rPr>
          <w:rFonts w:ascii="Arial" w:hAnsi="Arial" w:cs="Arial"/>
          <w:sz w:val="24"/>
          <w:szCs w:val="24"/>
        </w:rPr>
        <w:lastRenderedPageBreak/>
        <w:t xml:space="preserve">Note: FPCM = Fat and protein corrected milk. </w:t>
      </w:r>
      <w:r w:rsidR="00E16946" w:rsidRPr="00B90258">
        <w:rPr>
          <w:rFonts w:ascii="Arial" w:hAnsi="Arial" w:cs="Arial"/>
          <w:sz w:val="24"/>
          <w:szCs w:val="24"/>
          <w:vertAlign w:val="superscript"/>
        </w:rPr>
        <w:t xml:space="preserve"> </w:t>
      </w:r>
      <w:proofErr w:type="spellStart"/>
      <w:r w:rsidR="00281D7C" w:rsidRPr="001574CE">
        <w:rPr>
          <w:rFonts w:ascii="Arial" w:hAnsi="Arial" w:cs="Arial"/>
          <w:sz w:val="24"/>
          <w:szCs w:val="24"/>
          <w:vertAlign w:val="superscript"/>
        </w:rPr>
        <w:t>a</w:t>
      </w:r>
      <w:r w:rsidR="00BE03EE" w:rsidRPr="001574CE">
        <w:rPr>
          <w:rFonts w:ascii="Arial" w:hAnsi="Arial" w:cs="Arial"/>
          <w:sz w:val="24"/>
          <w:szCs w:val="24"/>
        </w:rPr>
        <w:t>S</w:t>
      </w:r>
      <w:r w:rsidR="00281D7C" w:rsidRPr="001574CE">
        <w:rPr>
          <w:rFonts w:ascii="Arial" w:hAnsi="Arial" w:cs="Arial"/>
          <w:sz w:val="24"/>
          <w:szCs w:val="24"/>
        </w:rPr>
        <w:t>ee</w:t>
      </w:r>
      <w:proofErr w:type="spellEnd"/>
      <w:r w:rsidR="00281D7C" w:rsidRPr="001574CE">
        <w:rPr>
          <w:rFonts w:ascii="Arial" w:hAnsi="Arial" w:cs="Arial"/>
          <w:sz w:val="24"/>
          <w:szCs w:val="24"/>
        </w:rPr>
        <w:t xml:space="preserve"> Online resources III and VI in </w:t>
      </w:r>
      <w:r w:rsidR="00040612">
        <w:rPr>
          <w:rFonts w:ascii="Arial" w:hAnsi="Arial" w:cs="Arial"/>
          <w:sz w:val="24"/>
          <w:szCs w:val="24"/>
        </w:rPr>
        <w:fldChar w:fldCharType="begin"/>
      </w:r>
      <w:r w:rsidR="00075354">
        <w:rPr>
          <w:rFonts w:ascii="Arial" w:hAnsi="Arial" w:cs="Arial"/>
          <w:sz w:val="24"/>
          <w:szCs w:val="24"/>
        </w:rPr>
        <w:instrText xml:space="preserve"> ADDIN EN.CITE &lt;EndNote&gt;&lt;Cite AuthorYear="1"&gt;&lt;Author&gt;Van Kernebeek&lt;/Author&gt;&lt;Year&gt;2016&lt;/Year&gt;&lt;RecNum&gt;1117&lt;/RecNum&gt;&lt;DisplayText&gt;Van Kernebeek&lt;style face="italic"&gt; et al.&lt;/style&gt; (2016)&lt;/DisplayText&gt;&lt;record&gt;&lt;rec-number&gt;1117&lt;/rec-number&gt;&lt;foreign-keys&gt;&lt;key app="EN" db-id="55xxve2dk5edv9erwz7p2sagxzva2zf9t9v5" timestamp="1440679642"&gt;1117&lt;/key&gt;&lt;/foreign-keys&gt;&lt;ref-type name="Journal Article"&gt;17&lt;/ref-type&gt;&lt;contributors&gt;&lt;authors&gt;&lt;author&gt;Van Kernebeek, Heleen R J.&lt;/author&gt;&lt;author&gt;Oosting, Simon J&lt;/author&gt;&lt;author&gt;Van Ittersum, Martin K&lt;/author&gt;&lt;author&gt;Bikker, Paul&lt;/author&gt;&lt;author&gt;De Boer, Imke J M.&lt;/author&gt;&lt;/authors&gt;&lt;/contributors&gt;&lt;titles&gt;&lt;title&gt;Saving land to feed a growing population: consequences for consumption of crop and livestock products&lt;/title&gt;&lt;secondary-title&gt;The International Journal of Life Cycle Assessment&lt;/secondary-title&gt;&lt;/titles&gt;&lt;periodical&gt;&lt;full-title&gt;The International Journal of Life Cycle Assessment&lt;/full-title&gt;&lt;/periodical&gt;&lt;pages&gt;677-687&lt;/pages&gt;&lt;volume&gt;21&lt;/volume&gt;&lt;number&gt;5&lt;/number&gt;&lt;keywords&gt;&lt;keyword&gt;Animal production&lt;/keyword&gt;&lt;keyword&gt;Competition for resources&lt;/keyword&gt;&lt;keyword&gt;Crop production&lt;/keyword&gt;&lt;keyword&gt;Human diets&lt;/keyword&gt;&lt;keyword&gt;Land use&lt;/keyword&gt;&lt;keyword&gt;Optimization&lt;/keyword&gt;&lt;/keywords&gt;&lt;dates&gt;&lt;year&gt;2016&lt;/year&gt;&lt;/dates&gt;&lt;publisher&gt;Springer Berlin Heidelberg&lt;/publisher&gt;&lt;isbn&gt;0948-3349&lt;/isbn&gt;&lt;urls&gt;&lt;related-urls&gt;&lt;url&gt;http://dx.doi.org/10.1007/s11367-015-0923-6&lt;/url&gt;&lt;/related-urls&gt;&lt;/urls&gt;&lt;electronic-resource-num&gt;10.1007/s11367-015-0923-6&lt;/electronic-resource-num&gt;&lt;/record&gt;&lt;/Cite&gt;&lt;/EndNote&gt;</w:instrText>
      </w:r>
      <w:r w:rsidR="00040612">
        <w:rPr>
          <w:rFonts w:ascii="Arial" w:hAnsi="Arial" w:cs="Arial"/>
          <w:sz w:val="24"/>
          <w:szCs w:val="24"/>
        </w:rPr>
        <w:fldChar w:fldCharType="separate"/>
      </w:r>
      <w:r w:rsidR="00075354">
        <w:rPr>
          <w:rFonts w:ascii="Arial" w:hAnsi="Arial" w:cs="Arial"/>
          <w:noProof/>
          <w:sz w:val="24"/>
          <w:szCs w:val="24"/>
        </w:rPr>
        <w:t>Van Kernebeek</w:t>
      </w:r>
      <w:r w:rsidR="00075354" w:rsidRPr="00075354">
        <w:rPr>
          <w:rFonts w:ascii="Arial" w:hAnsi="Arial" w:cs="Arial"/>
          <w:i/>
          <w:noProof/>
          <w:sz w:val="24"/>
          <w:szCs w:val="24"/>
        </w:rPr>
        <w:t xml:space="preserve"> et al.</w:t>
      </w:r>
      <w:r w:rsidR="00075354">
        <w:rPr>
          <w:rFonts w:ascii="Arial" w:hAnsi="Arial" w:cs="Arial"/>
          <w:noProof/>
          <w:sz w:val="24"/>
          <w:szCs w:val="24"/>
        </w:rPr>
        <w:t xml:space="preserve"> (2016)</w:t>
      </w:r>
      <w:r w:rsidR="00040612">
        <w:rPr>
          <w:rFonts w:ascii="Arial" w:hAnsi="Arial" w:cs="Arial"/>
          <w:sz w:val="24"/>
          <w:szCs w:val="24"/>
        </w:rPr>
        <w:fldChar w:fldCharType="end"/>
      </w:r>
      <w:r w:rsidR="00281D7C" w:rsidRPr="005367EE">
        <w:rPr>
          <w:rFonts w:ascii="Arial" w:hAnsi="Arial" w:cs="Arial"/>
          <w:sz w:val="24"/>
          <w:szCs w:val="24"/>
        </w:rPr>
        <w:t xml:space="preserve"> </w:t>
      </w:r>
      <w:r w:rsidR="00281D7C" w:rsidRPr="00B90258">
        <w:rPr>
          <w:rFonts w:ascii="Arial" w:hAnsi="Arial" w:cs="Arial"/>
          <w:sz w:val="24"/>
          <w:szCs w:val="24"/>
        </w:rPr>
        <w:t xml:space="preserve">for herd composition and meat and milk production per animal PU, </w:t>
      </w:r>
      <w:proofErr w:type="spellStart"/>
      <w:r w:rsidR="002D3EED">
        <w:rPr>
          <w:rFonts w:ascii="Arial" w:hAnsi="Arial" w:cs="Arial"/>
          <w:sz w:val="24"/>
          <w:szCs w:val="24"/>
          <w:vertAlign w:val="superscript"/>
        </w:rPr>
        <w:t>b</w:t>
      </w:r>
      <w:r w:rsidR="00DA0468">
        <w:rPr>
          <w:rFonts w:ascii="Arial" w:hAnsi="Arial" w:cs="Arial"/>
          <w:sz w:val="24"/>
          <w:szCs w:val="24"/>
        </w:rPr>
        <w:t>P</w:t>
      </w:r>
      <w:proofErr w:type="spellEnd"/>
      <w:r w:rsidR="00DA0468" w:rsidRPr="00B90258">
        <w:rPr>
          <w:rFonts w:ascii="Arial" w:hAnsi="Arial" w:cs="Arial"/>
          <w:sz w:val="24"/>
          <w:szCs w:val="24"/>
        </w:rPr>
        <w:t xml:space="preserve"> </w:t>
      </w:r>
      <w:r w:rsidR="00281D7C" w:rsidRPr="00B90258">
        <w:rPr>
          <w:rFonts w:ascii="Arial" w:hAnsi="Arial" w:cs="Arial"/>
          <w:sz w:val="24"/>
          <w:szCs w:val="24"/>
        </w:rPr>
        <w:t xml:space="preserve">contents of meat were taken from RIVM </w:t>
      </w:r>
      <w:r w:rsidR="00281D7C" w:rsidRPr="00B90258">
        <w:rPr>
          <w:rFonts w:ascii="Arial" w:hAnsi="Arial" w:cs="Arial"/>
          <w:sz w:val="24"/>
          <w:szCs w:val="24"/>
        </w:rPr>
        <w:fldChar w:fldCharType="begin"/>
      </w:r>
      <w:r w:rsidR="00934987">
        <w:rPr>
          <w:rFonts w:ascii="Arial" w:hAnsi="Arial" w:cs="Arial"/>
          <w:sz w:val="24"/>
          <w:szCs w:val="24"/>
        </w:rPr>
        <w:instrText xml:space="preserve"> ADDIN EN.CITE &lt;EndNote&gt;&lt;Cite ExcludeAuth="1"&gt;&lt;Author&gt;RIVM&lt;/Author&gt;&lt;Year&gt;2013&lt;/Year&gt;&lt;RecNum&gt;858&lt;/RecNum&gt;&lt;DisplayText&gt;(2013)&lt;/DisplayText&gt;&lt;record&gt;&lt;rec-number&gt;858&lt;/rec-number&gt;&lt;foreign-keys&gt;&lt;key app="EN" db-id="55xxve2dk5edv9erwz7p2sagxzva2zf9t9v5" timestamp="1393859112"&gt;858&lt;/key&gt;&lt;/foreign-keys&gt;&lt;ref-type name="Report"&gt;27&lt;/ref-type&gt;&lt;contributors&gt;&lt;authors&gt;&lt;author&gt;RIVM&lt;/author&gt;&lt;/authors&gt;&lt;tertiary-authors&gt;&lt;author&gt;Rijksinstituut voor Volksgezondheid en Milieu. Ministerie van Volksgezondheid Welzijn en Sport,&lt;/author&gt;&lt;/tertiary-authors&gt;&lt;/contributors&gt;&lt;titles&gt;&lt;title&gt;NEVO Table 2013.&lt;/title&gt;&lt;/titles&gt;&lt;dates&gt;&lt;year&gt;2013&lt;/year&gt;&lt;/dates&gt;&lt;pub-location&gt;Bilthoven, the Netherlands&lt;/pub-location&gt;&lt;urls&gt;&lt;/urls&gt;&lt;/record&gt;&lt;/Cite&gt;&lt;/EndNote&gt;</w:instrText>
      </w:r>
      <w:r w:rsidR="00281D7C" w:rsidRPr="00B90258">
        <w:rPr>
          <w:rFonts w:ascii="Arial" w:hAnsi="Arial" w:cs="Arial"/>
          <w:sz w:val="24"/>
          <w:szCs w:val="24"/>
        </w:rPr>
        <w:fldChar w:fldCharType="separate"/>
      </w:r>
      <w:r w:rsidR="00281D7C" w:rsidRPr="00B90258">
        <w:rPr>
          <w:rFonts w:ascii="Arial" w:hAnsi="Arial" w:cs="Arial"/>
          <w:noProof/>
          <w:sz w:val="24"/>
          <w:szCs w:val="24"/>
        </w:rPr>
        <w:t>(2013)</w:t>
      </w:r>
      <w:r w:rsidR="00281D7C" w:rsidRPr="00B90258">
        <w:rPr>
          <w:rFonts w:ascii="Arial" w:hAnsi="Arial" w:cs="Arial"/>
          <w:sz w:val="24"/>
          <w:szCs w:val="24"/>
        </w:rPr>
        <w:fldChar w:fldCharType="end"/>
      </w:r>
      <w:r w:rsidR="00281D7C" w:rsidRPr="00B90258">
        <w:rPr>
          <w:rFonts w:ascii="Arial" w:hAnsi="Arial" w:cs="Arial"/>
          <w:sz w:val="24"/>
          <w:szCs w:val="24"/>
        </w:rPr>
        <w:t xml:space="preserve">. </w:t>
      </w:r>
      <w:r w:rsidR="00DA0468">
        <w:rPr>
          <w:rFonts w:ascii="Arial" w:hAnsi="Arial" w:cs="Arial"/>
          <w:sz w:val="24"/>
          <w:szCs w:val="24"/>
        </w:rPr>
        <w:t>P</w:t>
      </w:r>
      <w:r w:rsidR="00203EBE">
        <w:rPr>
          <w:rFonts w:ascii="Arial" w:hAnsi="Arial" w:cs="Arial"/>
          <w:sz w:val="24"/>
          <w:szCs w:val="24"/>
        </w:rPr>
        <w:t xml:space="preserve"> </w:t>
      </w:r>
      <w:r w:rsidR="00281D7C" w:rsidRPr="00B90258">
        <w:rPr>
          <w:rFonts w:ascii="Arial" w:hAnsi="Arial" w:cs="Arial"/>
          <w:sz w:val="24"/>
          <w:szCs w:val="24"/>
        </w:rPr>
        <w:t xml:space="preserve">content of milk for human consumption was </w:t>
      </w:r>
      <w:proofErr w:type="gramStart"/>
      <w:r w:rsidR="00281D7C" w:rsidRPr="00B90258">
        <w:rPr>
          <w:rFonts w:ascii="Arial" w:hAnsi="Arial" w:cs="Arial"/>
          <w:sz w:val="24"/>
          <w:szCs w:val="24"/>
        </w:rPr>
        <w:t>computed  from</w:t>
      </w:r>
      <w:proofErr w:type="gramEnd"/>
      <w:r w:rsidR="00281D7C" w:rsidRPr="00B90258">
        <w:rPr>
          <w:rFonts w:ascii="Arial" w:hAnsi="Arial" w:cs="Arial"/>
          <w:sz w:val="24"/>
          <w:szCs w:val="24"/>
        </w:rPr>
        <w:t xml:space="preserve"> production (kg) and </w:t>
      </w:r>
      <w:r w:rsidR="00DA0468">
        <w:rPr>
          <w:rFonts w:ascii="Arial" w:hAnsi="Arial" w:cs="Arial"/>
          <w:sz w:val="24"/>
          <w:szCs w:val="24"/>
        </w:rPr>
        <w:t xml:space="preserve">P </w:t>
      </w:r>
      <w:r w:rsidR="00281D7C" w:rsidRPr="00B90258">
        <w:rPr>
          <w:rFonts w:ascii="Arial" w:hAnsi="Arial" w:cs="Arial"/>
          <w:sz w:val="24"/>
          <w:szCs w:val="24"/>
        </w:rPr>
        <w:t xml:space="preserve">retention. </w:t>
      </w:r>
      <w:r w:rsidR="00DA0468">
        <w:rPr>
          <w:rFonts w:ascii="Arial" w:hAnsi="Arial" w:cs="Arial"/>
          <w:sz w:val="24"/>
          <w:szCs w:val="24"/>
        </w:rPr>
        <w:t>P</w:t>
      </w:r>
      <w:r w:rsidR="00DA0468" w:rsidRPr="00B90258">
        <w:rPr>
          <w:rFonts w:ascii="Arial" w:hAnsi="Arial" w:cs="Arial"/>
          <w:sz w:val="24"/>
          <w:szCs w:val="24"/>
        </w:rPr>
        <w:t xml:space="preserve"> </w:t>
      </w:r>
      <w:r w:rsidR="00281D7C" w:rsidRPr="00B90258">
        <w:rPr>
          <w:rFonts w:ascii="Arial" w:hAnsi="Arial" w:cs="Arial"/>
          <w:sz w:val="24"/>
          <w:szCs w:val="24"/>
        </w:rPr>
        <w:t xml:space="preserve">content of our milk for human consumption </w:t>
      </w:r>
      <w:r w:rsidR="00DA0468">
        <w:rPr>
          <w:rFonts w:ascii="Arial" w:hAnsi="Arial" w:cs="Arial"/>
          <w:sz w:val="24"/>
          <w:szCs w:val="24"/>
        </w:rPr>
        <w:t>was</w:t>
      </w:r>
      <w:r w:rsidR="00DA0468" w:rsidRPr="00B90258">
        <w:rPr>
          <w:rFonts w:ascii="Arial" w:hAnsi="Arial" w:cs="Arial"/>
          <w:sz w:val="24"/>
          <w:szCs w:val="24"/>
        </w:rPr>
        <w:t xml:space="preserve"> </w:t>
      </w:r>
      <w:r w:rsidR="00281D7C" w:rsidRPr="00B90258">
        <w:rPr>
          <w:rFonts w:ascii="Arial" w:hAnsi="Arial" w:cs="Arial"/>
          <w:sz w:val="24"/>
          <w:szCs w:val="24"/>
        </w:rPr>
        <w:t xml:space="preserve">comparable with the content of full fat milk as presented by the Dutch Food Composition Table NEVO </w:t>
      </w:r>
      <w:r w:rsidR="00281D7C" w:rsidRPr="00B90258">
        <w:rPr>
          <w:rFonts w:ascii="Arial" w:hAnsi="Arial" w:cs="Arial"/>
          <w:sz w:val="24"/>
          <w:szCs w:val="24"/>
        </w:rPr>
        <w:fldChar w:fldCharType="begin"/>
      </w:r>
      <w:r w:rsidR="00934987">
        <w:rPr>
          <w:rFonts w:ascii="Arial" w:hAnsi="Arial" w:cs="Arial"/>
          <w:sz w:val="24"/>
          <w:szCs w:val="24"/>
        </w:rPr>
        <w:instrText xml:space="preserve"> ADDIN EN.CITE &lt;EndNote&gt;&lt;Cite&gt;&lt;Author&gt;RIVM&lt;/Author&gt;&lt;Year&gt;2013&lt;/Year&gt;&lt;RecNum&gt;858&lt;/RecNum&gt;&lt;DisplayText&gt;(RIVM, 2013)&lt;/DisplayText&gt;&lt;record&gt;&lt;rec-number&gt;858&lt;/rec-number&gt;&lt;foreign-keys&gt;&lt;key app="EN" db-id="55xxve2dk5edv9erwz7p2sagxzva2zf9t9v5" timestamp="1393859112"&gt;858&lt;/key&gt;&lt;/foreign-keys&gt;&lt;ref-type name="Report"&gt;27&lt;/ref-type&gt;&lt;contributors&gt;&lt;authors&gt;&lt;author&gt;RIVM&lt;/author&gt;&lt;/authors&gt;&lt;tertiary-authors&gt;&lt;author&gt;Rijksinstituut voor Volksgezondheid en Milieu. Ministerie van Volksgezondheid Welzijn en Sport,&lt;/author&gt;&lt;/tertiary-authors&gt;&lt;/contributors&gt;&lt;titles&gt;&lt;title&gt;NEVO Table 2013.&lt;/title&gt;&lt;/titles&gt;&lt;dates&gt;&lt;year&gt;2013&lt;/year&gt;&lt;/dates&gt;&lt;pub-location&gt;Bilthoven, the Netherlands&lt;/pub-location&gt;&lt;urls&gt;&lt;/urls&gt;&lt;/record&gt;&lt;/Cite&gt;&lt;/EndNote&gt;</w:instrText>
      </w:r>
      <w:r w:rsidR="00281D7C" w:rsidRPr="00B90258">
        <w:rPr>
          <w:rFonts w:ascii="Arial" w:hAnsi="Arial" w:cs="Arial"/>
          <w:sz w:val="24"/>
          <w:szCs w:val="24"/>
        </w:rPr>
        <w:fldChar w:fldCharType="separate"/>
      </w:r>
      <w:r w:rsidR="00281D7C" w:rsidRPr="00B90258">
        <w:rPr>
          <w:rFonts w:ascii="Arial" w:hAnsi="Arial" w:cs="Arial"/>
          <w:noProof/>
          <w:sz w:val="24"/>
          <w:szCs w:val="24"/>
        </w:rPr>
        <w:t>(RIVM, 2013)</w:t>
      </w:r>
      <w:r w:rsidR="00281D7C" w:rsidRPr="00B90258">
        <w:rPr>
          <w:rFonts w:ascii="Arial" w:hAnsi="Arial" w:cs="Arial"/>
          <w:sz w:val="24"/>
          <w:szCs w:val="24"/>
        </w:rPr>
        <w:fldChar w:fldCharType="end"/>
      </w:r>
      <w:r w:rsidR="008069FF">
        <w:rPr>
          <w:rFonts w:ascii="Arial" w:hAnsi="Arial" w:cs="Arial"/>
          <w:sz w:val="24"/>
          <w:szCs w:val="24"/>
        </w:rPr>
        <w:t xml:space="preserve"> (i.e. 1.02 g P </w:t>
      </w:r>
      <w:r w:rsidR="00281D7C" w:rsidRPr="00B90258">
        <w:rPr>
          <w:rFonts w:ascii="Arial" w:hAnsi="Arial" w:cs="Arial"/>
          <w:sz w:val="24"/>
          <w:szCs w:val="24"/>
        </w:rPr>
        <w:t>kg</w:t>
      </w:r>
      <w:r w:rsidR="008069FF" w:rsidRPr="008069FF">
        <w:rPr>
          <w:rFonts w:ascii="Arial" w:hAnsi="Arial" w:cs="Arial"/>
          <w:sz w:val="24"/>
          <w:szCs w:val="24"/>
          <w:vertAlign w:val="superscript"/>
        </w:rPr>
        <w:t>-1</w:t>
      </w:r>
      <w:r w:rsidR="00281D7C" w:rsidRPr="00B90258">
        <w:rPr>
          <w:rFonts w:ascii="Arial" w:hAnsi="Arial" w:cs="Arial"/>
          <w:sz w:val="24"/>
          <w:szCs w:val="24"/>
        </w:rPr>
        <w:t>).</w:t>
      </w:r>
      <w:r w:rsidR="001B19FC" w:rsidRPr="00B90258">
        <w:rPr>
          <w:rFonts w:ascii="Arial" w:hAnsi="Arial" w:cs="Arial"/>
          <w:sz w:val="24"/>
          <w:szCs w:val="24"/>
        </w:rPr>
        <w:t xml:space="preserve"> </w:t>
      </w:r>
    </w:p>
    <w:p w14:paraId="3277EFFE" w14:textId="77777777" w:rsidR="001B19FC" w:rsidRPr="00B90258" w:rsidRDefault="001B19FC" w:rsidP="006C46D9">
      <w:pPr>
        <w:spacing w:line="480" w:lineRule="auto"/>
        <w:rPr>
          <w:rFonts w:ascii="Arial" w:hAnsi="Arial" w:cs="Arial"/>
          <w:sz w:val="24"/>
          <w:szCs w:val="24"/>
        </w:rPr>
      </w:pPr>
    </w:p>
    <w:p w14:paraId="604DAE34" w14:textId="58A16504" w:rsidR="000E2034" w:rsidRPr="00B90258" w:rsidRDefault="000E2034" w:rsidP="006C46D9">
      <w:pPr>
        <w:rPr>
          <w:rFonts w:ascii="Arial" w:hAnsi="Arial" w:cs="Arial"/>
        </w:rPr>
      </w:pPr>
      <w:r w:rsidRPr="00B90258">
        <w:rPr>
          <w:rFonts w:ascii="Arial" w:hAnsi="Arial" w:cs="Arial"/>
        </w:rPr>
        <w:br w:type="page"/>
      </w:r>
    </w:p>
    <w:p w14:paraId="09C306FD" w14:textId="71F53A03" w:rsidR="000E2034" w:rsidRPr="00B90258" w:rsidRDefault="000E2034" w:rsidP="006C46D9">
      <w:pPr>
        <w:spacing w:line="480" w:lineRule="auto"/>
        <w:rPr>
          <w:rFonts w:ascii="Arial" w:hAnsi="Arial" w:cs="Arial"/>
          <w:sz w:val="24"/>
          <w:szCs w:val="24"/>
        </w:rPr>
      </w:pPr>
      <w:r w:rsidRPr="00B90258">
        <w:rPr>
          <w:rFonts w:ascii="Arial" w:hAnsi="Arial" w:cs="Arial"/>
          <w:sz w:val="24"/>
          <w:szCs w:val="24"/>
        </w:rPr>
        <w:lastRenderedPageBreak/>
        <w:t xml:space="preserve">Supplementary Material </w:t>
      </w:r>
      <w:r w:rsidR="00EE6050" w:rsidRPr="00B90258">
        <w:rPr>
          <w:rFonts w:ascii="Arial" w:hAnsi="Arial" w:cs="Arial"/>
          <w:sz w:val="24"/>
          <w:szCs w:val="24"/>
        </w:rPr>
        <w:t>S</w:t>
      </w:r>
      <w:r w:rsidR="00EE6050">
        <w:rPr>
          <w:rFonts w:ascii="Arial" w:hAnsi="Arial" w:cs="Arial"/>
          <w:sz w:val="24"/>
          <w:szCs w:val="24"/>
        </w:rPr>
        <w:t>6</w:t>
      </w:r>
      <w:r w:rsidR="00EE6050" w:rsidRPr="00B90258">
        <w:rPr>
          <w:rFonts w:ascii="Arial" w:hAnsi="Arial" w:cs="Arial"/>
          <w:sz w:val="24"/>
          <w:szCs w:val="24"/>
        </w:rPr>
        <w:t xml:space="preserve"> </w:t>
      </w:r>
      <w:r w:rsidRPr="00B90258">
        <w:rPr>
          <w:rFonts w:ascii="Arial" w:hAnsi="Arial" w:cs="Arial"/>
          <w:sz w:val="24"/>
          <w:szCs w:val="24"/>
        </w:rPr>
        <w:t>Nutrient balances in crop processing</w:t>
      </w:r>
    </w:p>
    <w:p w14:paraId="1E1E34DD" w14:textId="0F7C761E" w:rsidR="000E2034" w:rsidRPr="00B90258" w:rsidRDefault="000E2034" w:rsidP="006C46D9">
      <w:pPr>
        <w:spacing w:after="0" w:line="480" w:lineRule="auto"/>
        <w:rPr>
          <w:rFonts w:ascii="Arial" w:hAnsi="Arial" w:cs="Arial"/>
          <w:sz w:val="24"/>
          <w:szCs w:val="24"/>
        </w:rPr>
      </w:pPr>
      <w:proofErr w:type="gramStart"/>
      <w:r w:rsidRPr="00B90258">
        <w:rPr>
          <w:rFonts w:ascii="Arial" w:hAnsi="Arial" w:cs="Arial"/>
          <w:sz w:val="24"/>
          <w:szCs w:val="24"/>
        </w:rPr>
        <w:t xml:space="preserve">To assure nutrient balances in crop processes that involved separation of harvested crop into multiple crop products, we compared the nutrient content (kg of P and N per ton DM) of each harvested crop before processing </w:t>
      </w:r>
      <w:r w:rsidRPr="00B90258">
        <w:rPr>
          <w:rFonts w:ascii="Arial" w:hAnsi="Arial" w:cs="Arial"/>
          <w:sz w:val="24"/>
          <w:szCs w:val="24"/>
        </w:rPr>
        <w:fldChar w:fldCharType="begin"/>
      </w:r>
      <w:r w:rsidR="002D686B">
        <w:rPr>
          <w:rFonts w:ascii="Arial" w:hAnsi="Arial" w:cs="Arial"/>
          <w:sz w:val="24"/>
          <w:szCs w:val="24"/>
        </w:rPr>
        <w:instrText xml:space="preserve"> ADDIN EN.CITE &lt;EndNote&gt;&lt;Cite&gt;&lt;Author&gt;PDV&lt;/Author&gt;&lt;Year&gt;2011&lt;/Year&gt;&lt;RecNum&gt;777&lt;/RecNum&gt;&lt;DisplayText&gt;(PDV, 2011)&lt;/DisplayText&gt;&lt;record&gt;&lt;rec-number&gt;777&lt;/rec-number&gt;&lt;foreign-keys&gt;&lt;key app="EN" db-id="55xxve2dk5edv9erwz7p2sagxzva2zf9t9v5" timestamp="1385115950"&gt;777&lt;/key&gt;&lt;/foreign-keys&gt;&lt;ref-type name="Report"&gt;27&lt;/ref-type&gt;&lt;contributors&gt;&lt;authors&gt;&lt;author&gt;PDV &lt;/author&gt;&lt;/authors&gt;&lt;tertiary-authors&gt;&lt;author&gt;Product board for animal feed,&lt;/author&gt;&lt;/tertiary-authors&gt;&lt;/contributors&gt;&lt;titles&gt;&lt;title&gt;CVB Veevoedertabel 2011. Chemische samenstellingen en nutritionele waarden van voedermiddelen&lt;/title&gt;&lt;/titles&gt;&lt;dates&gt;&lt;year&gt;2011&lt;/year&gt;&lt;/dates&gt;&lt;pub-location&gt;The Hague, The Netherlands&lt;/pub-location&gt;&lt;urls&gt;&lt;/urls&gt;&lt;/record&gt;&lt;/Cite&gt;&lt;/EndNote&gt;</w:instrText>
      </w:r>
      <w:r w:rsidRPr="00B90258">
        <w:rPr>
          <w:rFonts w:ascii="Arial" w:hAnsi="Arial" w:cs="Arial"/>
          <w:sz w:val="24"/>
          <w:szCs w:val="24"/>
        </w:rPr>
        <w:fldChar w:fldCharType="separate"/>
      </w:r>
      <w:r w:rsidRPr="00B90258">
        <w:rPr>
          <w:rFonts w:ascii="Arial" w:hAnsi="Arial" w:cs="Arial"/>
          <w:noProof/>
          <w:sz w:val="24"/>
          <w:szCs w:val="24"/>
        </w:rPr>
        <w:t>(PDV, 2011)</w:t>
      </w:r>
      <w:r w:rsidRPr="00B90258">
        <w:rPr>
          <w:rFonts w:ascii="Arial" w:hAnsi="Arial" w:cs="Arial"/>
          <w:sz w:val="24"/>
          <w:szCs w:val="24"/>
        </w:rPr>
        <w:fldChar w:fldCharType="end"/>
      </w:r>
      <w:r w:rsidRPr="00B90258">
        <w:rPr>
          <w:rFonts w:ascii="Arial" w:hAnsi="Arial" w:cs="Arial"/>
          <w:sz w:val="24"/>
          <w:szCs w:val="24"/>
        </w:rPr>
        <w:t xml:space="preserve"> with the nutrient content of the sum of output products</w:t>
      </w:r>
      <w:r w:rsidR="002C637F">
        <w:rPr>
          <w:rFonts w:ascii="Arial" w:hAnsi="Arial" w:cs="Arial"/>
          <w:sz w:val="24"/>
          <w:szCs w:val="24"/>
        </w:rPr>
        <w:t xml:space="preserve"> (including </w:t>
      </w:r>
      <w:r w:rsidR="009D649B">
        <w:rPr>
          <w:rFonts w:ascii="Arial" w:hAnsi="Arial" w:cs="Arial"/>
          <w:sz w:val="24"/>
          <w:szCs w:val="24"/>
        </w:rPr>
        <w:t>wastes</w:t>
      </w:r>
      <w:r w:rsidR="002C637F">
        <w:rPr>
          <w:rFonts w:ascii="Arial" w:hAnsi="Arial" w:cs="Arial"/>
          <w:sz w:val="24"/>
          <w:szCs w:val="24"/>
        </w:rPr>
        <w:t>)</w:t>
      </w:r>
      <w:r w:rsidRPr="00B90258">
        <w:rPr>
          <w:rFonts w:ascii="Arial" w:hAnsi="Arial" w:cs="Arial"/>
          <w:sz w:val="24"/>
          <w:szCs w:val="24"/>
        </w:rPr>
        <w:t xml:space="preserve">, which we computed from nutrient content per ton dry matter </w:t>
      </w:r>
      <w:r w:rsidRPr="00B90258">
        <w:rPr>
          <w:rFonts w:ascii="Arial" w:hAnsi="Arial" w:cs="Arial"/>
          <w:sz w:val="24"/>
          <w:szCs w:val="24"/>
        </w:rPr>
        <w:fldChar w:fldCharType="begin"/>
      </w:r>
      <w:r w:rsidR="002D686B">
        <w:rPr>
          <w:rFonts w:ascii="Arial" w:hAnsi="Arial" w:cs="Arial"/>
          <w:sz w:val="24"/>
          <w:szCs w:val="24"/>
        </w:rPr>
        <w:instrText xml:space="preserve"> ADDIN EN.CITE &lt;EndNote&gt;&lt;Cite&gt;&lt;Author&gt;PDV&lt;/Author&gt;&lt;Year&gt;2011&lt;/Year&gt;&lt;RecNum&gt;777&lt;/RecNum&gt;&lt;DisplayText&gt;(PDV, 2011)&lt;/DisplayText&gt;&lt;record&gt;&lt;rec-number&gt;777&lt;/rec-number&gt;&lt;foreign-keys&gt;&lt;key app="EN" db-id="55xxve2dk5edv9erwz7p2sagxzva2zf9t9v5" timestamp="1385115950"&gt;777&lt;/key&gt;&lt;/foreign-keys&gt;&lt;ref-type name="Report"&gt;27&lt;/ref-type&gt;&lt;contributors&gt;&lt;authors&gt;&lt;author&gt;PDV &lt;/author&gt;&lt;/authors&gt;&lt;tertiary-authors&gt;&lt;author&gt;Product board for animal feed,&lt;/author&gt;&lt;/tertiary-authors&gt;&lt;/contributors&gt;&lt;titles&gt;&lt;title&gt;CVB Veevoedertabel 2011. Chemische samenstellingen en nutritionele waarden van voedermiddelen&lt;/title&gt;&lt;/titles&gt;&lt;dates&gt;&lt;year&gt;2011&lt;/year&gt;&lt;/dates&gt;&lt;pub-location&gt;The Hague, The Netherlands&lt;/pub-location&gt;&lt;urls&gt;&lt;/urls&gt;&lt;/record&gt;&lt;/Cite&gt;&lt;/EndNote&gt;</w:instrText>
      </w:r>
      <w:r w:rsidRPr="00B90258">
        <w:rPr>
          <w:rFonts w:ascii="Arial" w:hAnsi="Arial" w:cs="Arial"/>
          <w:sz w:val="24"/>
          <w:szCs w:val="24"/>
        </w:rPr>
        <w:fldChar w:fldCharType="separate"/>
      </w:r>
      <w:r w:rsidRPr="00B90258">
        <w:rPr>
          <w:rFonts w:ascii="Arial" w:hAnsi="Arial" w:cs="Arial"/>
          <w:noProof/>
          <w:sz w:val="24"/>
          <w:szCs w:val="24"/>
        </w:rPr>
        <w:t>(PDV, 2011)</w:t>
      </w:r>
      <w:r w:rsidRPr="00B90258">
        <w:rPr>
          <w:rFonts w:ascii="Arial" w:hAnsi="Arial" w:cs="Arial"/>
          <w:sz w:val="24"/>
          <w:szCs w:val="24"/>
        </w:rPr>
        <w:fldChar w:fldCharType="end"/>
      </w:r>
      <w:r w:rsidRPr="00B90258">
        <w:rPr>
          <w:rFonts w:ascii="Arial" w:hAnsi="Arial" w:cs="Arial"/>
          <w:sz w:val="24"/>
          <w:szCs w:val="24"/>
        </w:rPr>
        <w:t xml:space="preserve"> and output/input ratios </w:t>
      </w:r>
      <w:r w:rsidRPr="00B90258">
        <w:rPr>
          <w:rFonts w:ascii="Arial" w:hAnsi="Arial" w:cs="Arial"/>
          <w:sz w:val="24"/>
          <w:szCs w:val="24"/>
        </w:rPr>
        <w:fldChar w:fldCharType="begin"/>
      </w:r>
      <w:r w:rsidR="00075354">
        <w:rPr>
          <w:rFonts w:ascii="Arial" w:hAnsi="Arial" w:cs="Arial"/>
          <w:sz w:val="24"/>
          <w:szCs w:val="24"/>
        </w:rPr>
        <w:instrText xml:space="preserve"> ADDIN EN.CITE &lt;EndNote&gt;&lt;Cite&gt;&lt;Author&gt;Van Kernebeek&lt;/Author&gt;&lt;Year&gt;2016&lt;/Year&gt;&lt;RecNum&gt;1117&lt;/RecNum&gt;&lt;DisplayText&gt;(Van Kernebeek&lt;style face="italic"&gt; et al.&lt;/style&gt;, 2016)&lt;/DisplayText&gt;&lt;record&gt;&lt;rec-number&gt;1117&lt;/rec-number&gt;&lt;foreign-keys&gt;&lt;key app="EN" db-id="55xxve2dk5edv9erwz7p2sagxzva2zf9t9v5" timestamp="1440679642"&gt;1117&lt;/key&gt;&lt;/foreign-keys&gt;&lt;ref-type name="Journal Article"&gt;17&lt;/ref-type&gt;&lt;contributors&gt;&lt;authors&gt;&lt;author&gt;Van Kernebeek, Heleen R J.&lt;/author&gt;&lt;author&gt;Oosting, Simon J&lt;/author&gt;&lt;author&gt;Van Ittersum, Martin K&lt;/author&gt;&lt;author&gt;Bikker, Paul&lt;/author&gt;&lt;author&gt;De Boer, Imke J M.&lt;/author&gt;&lt;/authors&gt;&lt;/contributors&gt;&lt;titles&gt;&lt;title&gt;Saving land to feed a growing population: consequences for consumption of crop and livestock products&lt;/title&gt;&lt;secondary-title&gt;The International Journal of Life Cycle Assessment&lt;/secondary-title&gt;&lt;/titles&gt;&lt;periodical&gt;&lt;full-title&gt;The International Journal of Life Cycle Assessment&lt;/full-title&gt;&lt;/periodical&gt;&lt;pages&gt;677-687&lt;/pages&gt;&lt;volume&gt;21&lt;/volume&gt;&lt;number&gt;5&lt;/number&gt;&lt;keywords&gt;&lt;keyword&gt;Animal production&lt;/keyword&gt;&lt;keyword&gt;Competition for resources&lt;/keyword&gt;&lt;keyword&gt;Crop production&lt;/keyword&gt;&lt;keyword&gt;Human diets&lt;/keyword&gt;&lt;keyword&gt;Land use&lt;/keyword&gt;&lt;keyword&gt;Optimization&lt;/keyword&gt;&lt;/keywords&gt;&lt;dates&gt;&lt;year&gt;2016&lt;/year&gt;&lt;/dates&gt;&lt;publisher&gt;Springer Berlin Heidelberg&lt;/publisher&gt;&lt;isbn&gt;0948-3349&lt;/isbn&gt;&lt;urls&gt;&lt;related-urls&gt;&lt;url&gt;http://dx.doi.org/10.1007/s11367-015-0923-6&lt;/url&gt;&lt;/related-urls&gt;&lt;/urls&gt;&lt;electronic-resource-num&gt;10.1007/s11367-015-0923-6&lt;/electronic-resource-num&gt;&lt;/record&gt;&lt;/Cite&gt;&lt;/EndNote&gt;</w:instrText>
      </w:r>
      <w:r w:rsidRPr="00B90258">
        <w:rPr>
          <w:rFonts w:ascii="Arial" w:hAnsi="Arial" w:cs="Arial"/>
          <w:sz w:val="24"/>
          <w:szCs w:val="24"/>
        </w:rPr>
        <w:fldChar w:fldCharType="separate"/>
      </w:r>
      <w:r w:rsidR="00075354">
        <w:rPr>
          <w:rFonts w:ascii="Arial" w:hAnsi="Arial" w:cs="Arial"/>
          <w:noProof/>
          <w:sz w:val="24"/>
          <w:szCs w:val="24"/>
        </w:rPr>
        <w:t>(Van Kernebeek</w:t>
      </w:r>
      <w:r w:rsidR="00075354" w:rsidRPr="00075354">
        <w:rPr>
          <w:rFonts w:ascii="Arial" w:hAnsi="Arial" w:cs="Arial"/>
          <w:i/>
          <w:noProof/>
          <w:sz w:val="24"/>
          <w:szCs w:val="24"/>
        </w:rPr>
        <w:t xml:space="preserve"> et al.</w:t>
      </w:r>
      <w:r w:rsidR="00075354">
        <w:rPr>
          <w:rFonts w:ascii="Arial" w:hAnsi="Arial" w:cs="Arial"/>
          <w:noProof/>
          <w:sz w:val="24"/>
          <w:szCs w:val="24"/>
        </w:rPr>
        <w:t>, 2016)</w:t>
      </w:r>
      <w:r w:rsidRPr="00B90258">
        <w:rPr>
          <w:rFonts w:ascii="Arial" w:hAnsi="Arial" w:cs="Arial"/>
          <w:sz w:val="24"/>
          <w:szCs w:val="24"/>
        </w:rPr>
        <w:fldChar w:fldCharType="end"/>
      </w:r>
      <w:r w:rsidRPr="00B90258">
        <w:rPr>
          <w:rFonts w:ascii="Arial" w:hAnsi="Arial" w:cs="Arial"/>
          <w:sz w:val="24"/>
          <w:szCs w:val="24"/>
        </w:rPr>
        <w:t>.</w:t>
      </w:r>
      <w:proofErr w:type="gramEnd"/>
      <w:r w:rsidRPr="00B90258">
        <w:rPr>
          <w:rFonts w:ascii="Arial" w:hAnsi="Arial" w:cs="Arial"/>
          <w:sz w:val="24"/>
          <w:szCs w:val="24"/>
        </w:rPr>
        <w:t xml:space="preserve"> We computed N content as 16% of crude protein </w:t>
      </w:r>
      <w:r w:rsidRPr="00B90258">
        <w:rPr>
          <w:rFonts w:ascii="Arial" w:hAnsi="Arial" w:cs="Arial"/>
          <w:sz w:val="24"/>
          <w:szCs w:val="24"/>
        </w:rPr>
        <w:fldChar w:fldCharType="begin"/>
      </w:r>
      <w:r w:rsidR="002D686B">
        <w:rPr>
          <w:rFonts w:ascii="Arial" w:hAnsi="Arial" w:cs="Arial"/>
          <w:sz w:val="24"/>
          <w:szCs w:val="24"/>
        </w:rPr>
        <w:instrText xml:space="preserve"> ADDIN EN.CITE &lt;EndNote&gt;&lt;Cite&gt;&lt;Author&gt;PDV&lt;/Author&gt;&lt;Year&gt;2012&lt;/Year&gt;&lt;RecNum&gt;654&lt;/RecNum&gt;&lt;DisplayText&gt;(PDV, 2012)&lt;/DisplayText&gt;&lt;record&gt;&lt;rec-number&gt;654&lt;/rec-number&gt;&lt;foreign-keys&gt;&lt;key app="EN" db-id="55xxve2dk5edv9erwz7p2sagxzva2zf9t9v5" timestamp="1384783800"&gt;654&lt;/key&gt;&lt;/foreign-keys&gt;&lt;ref-type name="Report"&gt;27&lt;/ref-type&gt;&lt;contributors&gt;&lt;authors&gt;&lt;author&gt;PDV&lt;/author&gt;&lt;/authors&gt;&lt;tertiary-authors&gt;&lt;author&gt;Product board for animal feed,&lt;/author&gt;&lt;/tertiary-authors&gt;&lt;/contributors&gt;&lt;titles&gt;&lt;title&gt;Tabellenboek Veevoeding 2012&lt;/title&gt;&lt;/titles&gt;&lt;dates&gt;&lt;year&gt;2012&lt;/year&gt;&lt;/dates&gt;&lt;pub-location&gt;The Hague, The Netherlands&lt;/pub-location&gt;&lt;urls&gt;&lt;/urls&gt;&lt;/record&gt;&lt;/Cite&gt;&lt;/EndNote&gt;</w:instrText>
      </w:r>
      <w:r w:rsidRPr="00B90258">
        <w:rPr>
          <w:rFonts w:ascii="Arial" w:hAnsi="Arial" w:cs="Arial"/>
          <w:sz w:val="24"/>
          <w:szCs w:val="24"/>
        </w:rPr>
        <w:fldChar w:fldCharType="separate"/>
      </w:r>
      <w:r w:rsidRPr="00B90258">
        <w:rPr>
          <w:rFonts w:ascii="Arial" w:hAnsi="Arial" w:cs="Arial"/>
          <w:noProof/>
          <w:sz w:val="24"/>
          <w:szCs w:val="24"/>
        </w:rPr>
        <w:t>(PDV, 2012)</w:t>
      </w:r>
      <w:r w:rsidRPr="00B90258">
        <w:rPr>
          <w:rFonts w:ascii="Arial" w:hAnsi="Arial" w:cs="Arial"/>
          <w:sz w:val="24"/>
          <w:szCs w:val="24"/>
        </w:rPr>
        <w:fldChar w:fldCharType="end"/>
      </w:r>
      <w:r w:rsidRPr="00B90258">
        <w:rPr>
          <w:rFonts w:ascii="Arial" w:hAnsi="Arial" w:cs="Arial"/>
          <w:sz w:val="24"/>
          <w:szCs w:val="24"/>
        </w:rPr>
        <w:t xml:space="preserve">. In those cases where the nutrient content in the sum of output products was lower than in the harvested crop, we assumed that the remaining nutrients </w:t>
      </w:r>
      <w:proofErr w:type="gramStart"/>
      <w:r w:rsidRPr="00B90258">
        <w:rPr>
          <w:rFonts w:ascii="Arial" w:hAnsi="Arial" w:cs="Arial"/>
          <w:sz w:val="24"/>
          <w:szCs w:val="24"/>
        </w:rPr>
        <w:t>were dissolved</w:t>
      </w:r>
      <w:proofErr w:type="gramEnd"/>
      <w:r w:rsidRPr="00B90258">
        <w:rPr>
          <w:rFonts w:ascii="Arial" w:hAnsi="Arial" w:cs="Arial"/>
          <w:sz w:val="24"/>
          <w:szCs w:val="24"/>
        </w:rPr>
        <w:t xml:space="preserve"> in industrial processing water. This was the case for two processes, i.e. potato and sugar beet processing. During potato p</w:t>
      </w:r>
      <w:r w:rsidR="008069FF">
        <w:rPr>
          <w:rFonts w:ascii="Arial" w:hAnsi="Arial" w:cs="Arial"/>
          <w:sz w:val="24"/>
          <w:szCs w:val="24"/>
        </w:rPr>
        <w:t xml:space="preserve">rocessing, 0.46 kg of 2.50 kg P </w:t>
      </w:r>
      <w:r w:rsidRPr="00B90258">
        <w:rPr>
          <w:rFonts w:ascii="Arial" w:hAnsi="Arial" w:cs="Arial"/>
          <w:sz w:val="24"/>
          <w:szCs w:val="24"/>
        </w:rPr>
        <w:t>ton</w:t>
      </w:r>
      <w:r w:rsidR="008069FF" w:rsidRPr="008069FF">
        <w:rPr>
          <w:rFonts w:ascii="Arial" w:hAnsi="Arial" w:cs="Arial"/>
          <w:sz w:val="24"/>
          <w:szCs w:val="24"/>
          <w:vertAlign w:val="superscript"/>
        </w:rPr>
        <w:t>-1</w:t>
      </w:r>
      <w:r w:rsidRPr="00B90258">
        <w:rPr>
          <w:rFonts w:ascii="Arial" w:hAnsi="Arial" w:cs="Arial"/>
          <w:sz w:val="24"/>
          <w:szCs w:val="24"/>
        </w:rPr>
        <w:t xml:space="preserve"> DM, and </w:t>
      </w:r>
      <w:r w:rsidR="008069FF">
        <w:rPr>
          <w:rFonts w:ascii="Arial" w:hAnsi="Arial" w:cs="Arial"/>
          <w:sz w:val="24"/>
          <w:szCs w:val="24"/>
        </w:rPr>
        <w:t xml:space="preserve">1.42 kg of 16.32 kg N </w:t>
      </w:r>
      <w:r w:rsidRPr="00B90258">
        <w:rPr>
          <w:rFonts w:ascii="Arial" w:hAnsi="Arial" w:cs="Arial"/>
          <w:sz w:val="24"/>
          <w:szCs w:val="24"/>
        </w:rPr>
        <w:t>ton</w:t>
      </w:r>
      <w:r w:rsidR="008069FF" w:rsidRPr="008069FF">
        <w:rPr>
          <w:rFonts w:ascii="Arial" w:hAnsi="Arial" w:cs="Arial"/>
          <w:sz w:val="24"/>
          <w:szCs w:val="24"/>
          <w:vertAlign w:val="superscript"/>
        </w:rPr>
        <w:t>-1</w:t>
      </w:r>
      <w:r w:rsidRPr="00B90258">
        <w:rPr>
          <w:rFonts w:ascii="Arial" w:hAnsi="Arial" w:cs="Arial"/>
          <w:sz w:val="24"/>
          <w:szCs w:val="24"/>
        </w:rPr>
        <w:t xml:space="preserve"> DM potato tuber ended up in industrial processing water. During sugar beet processing, these quan</w:t>
      </w:r>
      <w:r w:rsidR="008069FF">
        <w:rPr>
          <w:rFonts w:ascii="Arial" w:hAnsi="Arial" w:cs="Arial"/>
          <w:sz w:val="24"/>
          <w:szCs w:val="24"/>
        </w:rPr>
        <w:t xml:space="preserve">tities were 0.51 kg of 1.6 kg P </w:t>
      </w:r>
      <w:r w:rsidRPr="00B90258">
        <w:rPr>
          <w:rFonts w:ascii="Arial" w:hAnsi="Arial" w:cs="Arial"/>
          <w:sz w:val="24"/>
          <w:szCs w:val="24"/>
        </w:rPr>
        <w:t>ton</w:t>
      </w:r>
      <w:r w:rsidR="008069FF" w:rsidRPr="008069FF">
        <w:rPr>
          <w:rFonts w:ascii="Arial" w:hAnsi="Arial" w:cs="Arial"/>
          <w:sz w:val="24"/>
          <w:szCs w:val="24"/>
          <w:vertAlign w:val="superscript"/>
        </w:rPr>
        <w:t>-1</w:t>
      </w:r>
      <w:r w:rsidR="008069FF">
        <w:rPr>
          <w:rFonts w:ascii="Arial" w:hAnsi="Arial" w:cs="Arial"/>
          <w:sz w:val="24"/>
          <w:szCs w:val="24"/>
        </w:rPr>
        <w:t xml:space="preserve"> DM, and 1.04 kg of 6.56 kg N </w:t>
      </w:r>
      <w:r w:rsidRPr="00B90258">
        <w:rPr>
          <w:rFonts w:ascii="Arial" w:hAnsi="Arial" w:cs="Arial"/>
          <w:sz w:val="24"/>
          <w:szCs w:val="24"/>
        </w:rPr>
        <w:t>ton</w:t>
      </w:r>
      <w:r w:rsidR="008069FF" w:rsidRPr="008069FF">
        <w:rPr>
          <w:rFonts w:ascii="Arial" w:hAnsi="Arial" w:cs="Arial"/>
          <w:sz w:val="24"/>
          <w:szCs w:val="24"/>
          <w:vertAlign w:val="superscript"/>
        </w:rPr>
        <w:t>-1</w:t>
      </w:r>
      <w:r w:rsidRPr="00B90258">
        <w:rPr>
          <w:rFonts w:ascii="Arial" w:hAnsi="Arial" w:cs="Arial"/>
          <w:sz w:val="24"/>
          <w:szCs w:val="24"/>
        </w:rPr>
        <w:t xml:space="preserve"> DM sugar beet. In those cases where nutrient content in the sum of output products was higher than in the harvested crop, we lowered the nutrient content of output products by solving a system of linear equations such that the initial nutrient ratio </w:t>
      </w:r>
      <w:r w:rsidRPr="00B90258">
        <w:rPr>
          <w:rFonts w:ascii="Arial" w:hAnsi="Arial" w:cs="Arial"/>
          <w:sz w:val="24"/>
          <w:szCs w:val="24"/>
        </w:rPr>
        <w:fldChar w:fldCharType="begin"/>
      </w:r>
      <w:r w:rsidR="002D686B">
        <w:rPr>
          <w:rFonts w:ascii="Arial" w:hAnsi="Arial" w:cs="Arial"/>
          <w:sz w:val="24"/>
          <w:szCs w:val="24"/>
        </w:rPr>
        <w:instrText xml:space="preserve"> ADDIN EN.CITE &lt;EndNote&gt;&lt;Cite&gt;&lt;Author&gt;PDV&lt;/Author&gt;&lt;Year&gt;2011&lt;/Year&gt;&lt;RecNum&gt;777&lt;/RecNum&gt;&lt;DisplayText&gt;(PDV, 2011)&lt;/DisplayText&gt;&lt;record&gt;&lt;rec-number&gt;777&lt;/rec-number&gt;&lt;foreign-keys&gt;&lt;key app="EN" db-id="55xxve2dk5edv9erwz7p2sagxzva2zf9t9v5" timestamp="1385115950"&gt;777&lt;/key&gt;&lt;/foreign-keys&gt;&lt;ref-type name="Report"&gt;27&lt;/ref-type&gt;&lt;contributors&gt;&lt;authors&gt;&lt;author&gt;PDV &lt;/author&gt;&lt;/authors&gt;&lt;tertiary-authors&gt;&lt;author&gt;Product board for animal feed,&lt;/author&gt;&lt;/tertiary-authors&gt;&lt;/contributors&gt;&lt;titles&gt;&lt;title&gt;CVB Veevoedertabel 2011. Chemische samenstellingen en nutritionele waarden van voedermiddelen&lt;/title&gt;&lt;/titles&gt;&lt;dates&gt;&lt;year&gt;2011&lt;/year&gt;&lt;/dates&gt;&lt;pub-location&gt;The Hague, The Netherlands&lt;/pub-location&gt;&lt;urls&gt;&lt;/urls&gt;&lt;/record&gt;&lt;/Cite&gt;&lt;/EndNote&gt;</w:instrText>
      </w:r>
      <w:r w:rsidRPr="00B90258">
        <w:rPr>
          <w:rFonts w:ascii="Arial" w:hAnsi="Arial" w:cs="Arial"/>
          <w:sz w:val="24"/>
          <w:szCs w:val="24"/>
        </w:rPr>
        <w:fldChar w:fldCharType="separate"/>
      </w:r>
      <w:r w:rsidRPr="00B90258">
        <w:rPr>
          <w:rFonts w:ascii="Arial" w:hAnsi="Arial" w:cs="Arial"/>
          <w:noProof/>
          <w:sz w:val="24"/>
          <w:szCs w:val="24"/>
        </w:rPr>
        <w:t>(PDV, 2011)</w:t>
      </w:r>
      <w:r w:rsidRPr="00B90258">
        <w:rPr>
          <w:rFonts w:ascii="Arial" w:hAnsi="Arial" w:cs="Arial"/>
          <w:sz w:val="24"/>
          <w:szCs w:val="24"/>
        </w:rPr>
        <w:fldChar w:fldCharType="end"/>
      </w:r>
      <w:r w:rsidRPr="00B90258">
        <w:rPr>
          <w:rFonts w:ascii="Arial" w:hAnsi="Arial" w:cs="Arial"/>
          <w:sz w:val="24"/>
          <w:szCs w:val="24"/>
        </w:rPr>
        <w:t xml:space="preserve"> between output products remained unchanged. </w:t>
      </w:r>
      <w:proofErr w:type="gramStart"/>
      <w:r w:rsidRPr="00B90258">
        <w:rPr>
          <w:rFonts w:ascii="Arial" w:hAnsi="Arial" w:cs="Arial"/>
          <w:sz w:val="24"/>
          <w:szCs w:val="24"/>
        </w:rPr>
        <w:t>This was the case for the remaining two food processes that involved separation of harvested crop into multiple crop products, i.e. dry milling of wheat, and crushing of rapeseed.</w:t>
      </w:r>
      <w:proofErr w:type="gramEnd"/>
      <w:r w:rsidRPr="00B90258">
        <w:rPr>
          <w:rFonts w:ascii="Arial" w:hAnsi="Arial" w:cs="Arial"/>
          <w:sz w:val="24"/>
          <w:szCs w:val="24"/>
        </w:rPr>
        <w:t xml:space="preserve"> The nutrient contents of the output products of the dry milling of wheat were lowered from 2.8% to 2% </w:t>
      </w:r>
      <w:proofErr w:type="gramStart"/>
      <w:r w:rsidRPr="00B90258">
        <w:rPr>
          <w:rFonts w:ascii="Arial" w:hAnsi="Arial" w:cs="Arial"/>
          <w:sz w:val="24"/>
          <w:szCs w:val="24"/>
        </w:rPr>
        <w:t>N,</w:t>
      </w:r>
      <w:proofErr w:type="gramEnd"/>
      <w:r w:rsidRPr="00B90258">
        <w:rPr>
          <w:rFonts w:ascii="Arial" w:hAnsi="Arial" w:cs="Arial"/>
          <w:sz w:val="24"/>
          <w:szCs w:val="24"/>
        </w:rPr>
        <w:t xml:space="preserve"> </w:t>
      </w:r>
      <w:r w:rsidR="000A4352">
        <w:rPr>
          <w:rFonts w:ascii="Arial" w:hAnsi="Arial" w:cs="Arial"/>
          <w:sz w:val="24"/>
          <w:szCs w:val="24"/>
        </w:rPr>
        <w:t xml:space="preserve">and </w:t>
      </w:r>
      <w:r w:rsidRPr="00B90258">
        <w:rPr>
          <w:rFonts w:ascii="Arial" w:hAnsi="Arial" w:cs="Arial"/>
          <w:sz w:val="24"/>
          <w:szCs w:val="24"/>
        </w:rPr>
        <w:t xml:space="preserve">from 0.68% to 0.35% P. The nutrient contents of the output products from rapeseed crushing </w:t>
      </w:r>
      <w:proofErr w:type="gramStart"/>
      <w:r w:rsidRPr="00B90258">
        <w:rPr>
          <w:rFonts w:ascii="Arial" w:hAnsi="Arial" w:cs="Arial"/>
          <w:sz w:val="24"/>
          <w:szCs w:val="24"/>
        </w:rPr>
        <w:t>were lowered</w:t>
      </w:r>
      <w:proofErr w:type="gramEnd"/>
      <w:r w:rsidRPr="00B90258">
        <w:rPr>
          <w:rFonts w:ascii="Arial" w:hAnsi="Arial" w:cs="Arial"/>
          <w:sz w:val="24"/>
          <w:szCs w:val="24"/>
        </w:rPr>
        <w:t xml:space="preserve"> with less than 1%. To account for the relation between N and protein, we lowered the contents of intestinal digestible protein and rumen degradable protein </w:t>
      </w:r>
      <w:proofErr w:type="gramStart"/>
      <w:r w:rsidRPr="00B90258">
        <w:rPr>
          <w:rFonts w:ascii="Arial" w:hAnsi="Arial" w:cs="Arial"/>
          <w:sz w:val="24"/>
          <w:szCs w:val="24"/>
        </w:rPr>
        <w:t>in feed ingredients for cows with the same percentage as the percent-change in N.</w:t>
      </w:r>
      <w:proofErr w:type="gramEnd"/>
      <w:r w:rsidRPr="00B90258">
        <w:rPr>
          <w:rFonts w:ascii="Arial" w:hAnsi="Arial" w:cs="Arial"/>
          <w:sz w:val="24"/>
          <w:szCs w:val="24"/>
        </w:rPr>
        <w:t xml:space="preserve">  </w:t>
      </w:r>
    </w:p>
    <w:p w14:paraId="5688E68E" w14:textId="78053426" w:rsidR="00791F21" w:rsidRPr="00B90258" w:rsidRDefault="00791F21" w:rsidP="006C46D9">
      <w:pPr>
        <w:rPr>
          <w:rFonts w:ascii="Arial" w:hAnsi="Arial" w:cs="Arial"/>
        </w:rPr>
        <w:sectPr w:rsidR="00791F21" w:rsidRPr="00B90258" w:rsidSect="00525323">
          <w:pgSz w:w="11906" w:h="16838"/>
          <w:pgMar w:top="1417" w:right="1417" w:bottom="1417" w:left="1417" w:header="708" w:footer="708" w:gutter="0"/>
          <w:cols w:space="708"/>
          <w:docGrid w:linePitch="360"/>
        </w:sectPr>
      </w:pPr>
    </w:p>
    <w:p w14:paraId="1FF0E2F3" w14:textId="36EAE42B" w:rsidR="00561D38" w:rsidRPr="00B90258" w:rsidRDefault="00561D38" w:rsidP="006C46D9">
      <w:pPr>
        <w:rPr>
          <w:rFonts w:ascii="Arial" w:hAnsi="Arial" w:cs="Arial"/>
          <w:sz w:val="24"/>
          <w:szCs w:val="24"/>
        </w:rPr>
      </w:pPr>
      <w:r w:rsidRPr="00B90258">
        <w:rPr>
          <w:rFonts w:ascii="Arial" w:hAnsi="Arial" w:cs="Arial"/>
          <w:sz w:val="24"/>
          <w:szCs w:val="24"/>
        </w:rPr>
        <w:lastRenderedPageBreak/>
        <w:t xml:space="preserve">Supplementary Material </w:t>
      </w:r>
      <w:r w:rsidR="00EE6050">
        <w:rPr>
          <w:rFonts w:ascii="Arial" w:hAnsi="Arial" w:cs="Arial"/>
          <w:sz w:val="24"/>
          <w:szCs w:val="24"/>
        </w:rPr>
        <w:t>S7</w:t>
      </w:r>
      <w:r w:rsidR="00EE6050" w:rsidRPr="00B90258">
        <w:rPr>
          <w:rFonts w:ascii="Arial" w:hAnsi="Arial" w:cs="Arial"/>
          <w:sz w:val="24"/>
          <w:szCs w:val="24"/>
        </w:rPr>
        <w:t xml:space="preserve"> </w:t>
      </w:r>
      <w:r w:rsidR="0030074D">
        <w:rPr>
          <w:rFonts w:ascii="Arial" w:hAnsi="Arial" w:cs="Arial"/>
          <w:sz w:val="24"/>
          <w:szCs w:val="24"/>
        </w:rPr>
        <w:t>N</w:t>
      </w:r>
      <w:r w:rsidR="00062841">
        <w:rPr>
          <w:rFonts w:ascii="Arial" w:hAnsi="Arial" w:cs="Arial"/>
          <w:sz w:val="24"/>
          <w:szCs w:val="24"/>
        </w:rPr>
        <w:t xml:space="preserve">umber of </w:t>
      </w:r>
      <w:r w:rsidR="00B30E4B">
        <w:rPr>
          <w:rFonts w:ascii="Arial" w:hAnsi="Arial" w:cs="Arial"/>
          <w:sz w:val="24"/>
          <w:szCs w:val="24"/>
        </w:rPr>
        <w:t xml:space="preserve">cow and pig production units (PU) </w:t>
      </w:r>
      <w:r w:rsidR="00062841">
        <w:rPr>
          <w:rFonts w:ascii="Arial" w:hAnsi="Arial" w:cs="Arial"/>
          <w:sz w:val="24"/>
          <w:szCs w:val="24"/>
        </w:rPr>
        <w:t xml:space="preserve">(1 000 PU), land use (1 </w:t>
      </w:r>
      <w:r w:rsidRPr="00B90258">
        <w:rPr>
          <w:rFonts w:ascii="Arial" w:hAnsi="Arial" w:cs="Arial"/>
          <w:sz w:val="24"/>
          <w:szCs w:val="24"/>
        </w:rPr>
        <w:t xml:space="preserve">000 ha), </w:t>
      </w:r>
      <w:r w:rsidR="00B30E4B">
        <w:rPr>
          <w:rFonts w:ascii="Arial" w:hAnsi="Arial" w:cs="Arial"/>
          <w:sz w:val="24"/>
          <w:szCs w:val="24"/>
        </w:rPr>
        <w:t>phosphorus (</w:t>
      </w:r>
      <w:r w:rsidRPr="00B90258">
        <w:rPr>
          <w:rFonts w:ascii="Arial" w:hAnsi="Arial" w:cs="Arial"/>
          <w:sz w:val="24"/>
          <w:szCs w:val="24"/>
        </w:rPr>
        <w:t>P</w:t>
      </w:r>
      <w:r w:rsidR="00B30E4B">
        <w:rPr>
          <w:rFonts w:ascii="Arial" w:hAnsi="Arial" w:cs="Arial"/>
          <w:sz w:val="24"/>
          <w:szCs w:val="24"/>
        </w:rPr>
        <w:t>)</w:t>
      </w:r>
      <w:r w:rsidRPr="00B90258">
        <w:rPr>
          <w:rFonts w:ascii="Arial" w:hAnsi="Arial" w:cs="Arial"/>
          <w:sz w:val="24"/>
          <w:szCs w:val="24"/>
        </w:rPr>
        <w:t xml:space="preserve"> loss through leaching and run-off (ton) and P </w:t>
      </w:r>
      <w:r w:rsidR="009D649B">
        <w:rPr>
          <w:rFonts w:ascii="Arial" w:hAnsi="Arial" w:cs="Arial"/>
          <w:sz w:val="24"/>
          <w:szCs w:val="24"/>
        </w:rPr>
        <w:t>waste</w:t>
      </w:r>
      <w:r w:rsidRPr="00B90258">
        <w:rPr>
          <w:rFonts w:ascii="Arial" w:hAnsi="Arial" w:cs="Arial"/>
          <w:sz w:val="24"/>
          <w:szCs w:val="24"/>
        </w:rPr>
        <w:t xml:space="preserve"> through human excreta (ton) for the </w:t>
      </w:r>
      <w:r w:rsidR="008C4BDA">
        <w:rPr>
          <w:rFonts w:ascii="Arial" w:hAnsi="Arial" w:cs="Arial"/>
          <w:sz w:val="24"/>
          <w:szCs w:val="24"/>
        </w:rPr>
        <w:t>baseline</w:t>
      </w:r>
      <w:r w:rsidR="008C4BDA" w:rsidRPr="00B90258">
        <w:rPr>
          <w:rFonts w:ascii="Arial" w:hAnsi="Arial" w:cs="Arial"/>
          <w:sz w:val="24"/>
          <w:szCs w:val="24"/>
        </w:rPr>
        <w:t xml:space="preserve"> </w:t>
      </w:r>
      <w:r w:rsidRPr="00B90258">
        <w:rPr>
          <w:rFonts w:ascii="Arial" w:hAnsi="Arial" w:cs="Arial"/>
          <w:sz w:val="24"/>
          <w:szCs w:val="24"/>
        </w:rPr>
        <w:t xml:space="preserve">situation, the alternative situations, and for the situation assuming </w:t>
      </w:r>
      <w:r w:rsidR="00500158">
        <w:rPr>
          <w:rFonts w:ascii="Arial" w:hAnsi="Arial" w:cs="Arial"/>
          <w:sz w:val="24"/>
          <w:szCs w:val="24"/>
        </w:rPr>
        <w:t>higher P-surplus of 13 kg ha</w:t>
      </w:r>
      <w:r w:rsidR="00500158" w:rsidRPr="00B13674">
        <w:rPr>
          <w:rFonts w:ascii="Arial" w:hAnsi="Arial" w:cs="Arial"/>
          <w:sz w:val="24"/>
          <w:szCs w:val="24"/>
          <w:vertAlign w:val="superscript"/>
        </w:rPr>
        <w:t>-1</w:t>
      </w:r>
      <w:r w:rsidR="00500158">
        <w:rPr>
          <w:rFonts w:ascii="Arial" w:hAnsi="Arial" w:cs="Arial"/>
          <w:sz w:val="24"/>
          <w:szCs w:val="24"/>
        </w:rPr>
        <w:t xml:space="preserve"> year</w:t>
      </w:r>
      <w:r w:rsidR="00500158" w:rsidRPr="00B13674">
        <w:rPr>
          <w:rFonts w:ascii="Arial" w:hAnsi="Arial" w:cs="Arial"/>
          <w:sz w:val="24"/>
          <w:szCs w:val="24"/>
          <w:vertAlign w:val="superscript"/>
        </w:rPr>
        <w:t>-1</w:t>
      </w:r>
      <w:r w:rsidR="00500158">
        <w:rPr>
          <w:rFonts w:ascii="Arial" w:hAnsi="Arial" w:cs="Arial"/>
          <w:sz w:val="24"/>
          <w:szCs w:val="24"/>
        </w:rPr>
        <w:t xml:space="preserve"> (</w:t>
      </w:r>
      <w:r w:rsidR="00422C37">
        <w:rPr>
          <w:rFonts w:ascii="Arial" w:hAnsi="Arial" w:cs="Arial"/>
          <w:sz w:val="24"/>
          <w:szCs w:val="24"/>
        </w:rPr>
        <w:t>instead of</w:t>
      </w:r>
      <w:r w:rsidR="00500158">
        <w:rPr>
          <w:rFonts w:ascii="Arial" w:hAnsi="Arial" w:cs="Arial"/>
          <w:sz w:val="24"/>
          <w:szCs w:val="24"/>
        </w:rPr>
        <w:t xml:space="preserve"> 2.2 kg ha</w:t>
      </w:r>
      <w:r w:rsidR="00500158" w:rsidRPr="00B13674">
        <w:rPr>
          <w:rFonts w:ascii="Arial" w:hAnsi="Arial" w:cs="Arial"/>
          <w:sz w:val="24"/>
          <w:szCs w:val="24"/>
          <w:vertAlign w:val="superscript"/>
        </w:rPr>
        <w:t>-1</w:t>
      </w:r>
      <w:r w:rsidR="00500158">
        <w:rPr>
          <w:rFonts w:ascii="Arial" w:hAnsi="Arial" w:cs="Arial"/>
          <w:sz w:val="24"/>
          <w:szCs w:val="24"/>
        </w:rPr>
        <w:t xml:space="preserve"> year</w:t>
      </w:r>
      <w:r w:rsidR="00500158" w:rsidRPr="00B13674">
        <w:rPr>
          <w:rFonts w:ascii="Arial" w:hAnsi="Arial" w:cs="Arial"/>
          <w:sz w:val="24"/>
          <w:szCs w:val="24"/>
          <w:vertAlign w:val="superscript"/>
        </w:rPr>
        <w:t>-1</w:t>
      </w:r>
      <w:r w:rsidR="00422C37">
        <w:rPr>
          <w:rFonts w:ascii="Arial" w:hAnsi="Arial" w:cs="Arial"/>
          <w:sz w:val="24"/>
          <w:szCs w:val="24"/>
        </w:rPr>
        <w:t>)</w:t>
      </w:r>
      <w:r w:rsidRPr="00B90258">
        <w:rPr>
          <w:rFonts w:ascii="Arial" w:hAnsi="Arial" w:cs="Arial"/>
          <w:sz w:val="24"/>
          <w:szCs w:val="24"/>
        </w:rPr>
        <w:t xml:space="preserve">. </w:t>
      </w:r>
      <w:r w:rsidR="00F0655F" w:rsidRPr="00B90258">
        <w:rPr>
          <w:rFonts w:ascii="Arial" w:hAnsi="Arial" w:cs="Arial"/>
          <w:sz w:val="24"/>
          <w:szCs w:val="24"/>
        </w:rPr>
        <w:t xml:space="preserve">Results </w:t>
      </w:r>
      <w:r w:rsidR="00AC7B69">
        <w:rPr>
          <w:rFonts w:ascii="Arial" w:hAnsi="Arial" w:cs="Arial"/>
          <w:sz w:val="24"/>
          <w:szCs w:val="24"/>
        </w:rPr>
        <w:t xml:space="preserve">presented </w:t>
      </w:r>
      <w:r w:rsidR="00F0655F" w:rsidRPr="00B90258">
        <w:rPr>
          <w:rFonts w:ascii="Arial" w:hAnsi="Arial" w:cs="Arial"/>
          <w:sz w:val="24"/>
          <w:szCs w:val="24"/>
        </w:rPr>
        <w:t xml:space="preserve">for </w:t>
      </w:r>
      <w:r w:rsidR="00AC7B69">
        <w:rPr>
          <w:rFonts w:ascii="Arial" w:hAnsi="Arial" w:cs="Arial"/>
          <w:sz w:val="24"/>
          <w:szCs w:val="24"/>
        </w:rPr>
        <w:t>various percentages of protein fro</w:t>
      </w:r>
      <w:r w:rsidR="007B33B3">
        <w:rPr>
          <w:rFonts w:ascii="Arial" w:hAnsi="Arial" w:cs="Arial"/>
          <w:sz w:val="24"/>
          <w:szCs w:val="24"/>
        </w:rPr>
        <w:t>m animals</w:t>
      </w:r>
      <w:r w:rsidR="00AC7B69">
        <w:rPr>
          <w:rFonts w:ascii="Arial" w:hAnsi="Arial" w:cs="Arial"/>
          <w:sz w:val="24"/>
          <w:szCs w:val="24"/>
        </w:rPr>
        <w:t xml:space="preserve"> (</w:t>
      </w:r>
      <w:proofErr w:type="gramStart"/>
      <w:r w:rsidR="00AC7B69">
        <w:rPr>
          <w:rFonts w:ascii="Arial" w:hAnsi="Arial" w:cs="Arial"/>
          <w:sz w:val="24"/>
          <w:szCs w:val="24"/>
        </w:rPr>
        <w:t>%</w:t>
      </w:r>
      <w:r w:rsidR="00F0655F" w:rsidRPr="00B90258">
        <w:rPr>
          <w:rFonts w:ascii="Arial" w:hAnsi="Arial" w:cs="Arial"/>
          <w:sz w:val="24"/>
          <w:szCs w:val="24"/>
        </w:rPr>
        <w:t>PA</w:t>
      </w:r>
      <w:proofErr w:type="gramEnd"/>
      <w:r w:rsidR="00AC7B69">
        <w:rPr>
          <w:rFonts w:ascii="Arial" w:hAnsi="Arial" w:cs="Arial"/>
          <w:sz w:val="24"/>
          <w:szCs w:val="24"/>
        </w:rPr>
        <w:t>).</w:t>
      </w:r>
      <w:r w:rsidR="00F0655F" w:rsidRPr="00B90258">
        <w:rPr>
          <w:rFonts w:ascii="Arial" w:hAnsi="Arial" w:cs="Arial"/>
          <w:sz w:val="24"/>
          <w:szCs w:val="24"/>
        </w:rPr>
        <w:t xml:space="preserve"> </w:t>
      </w:r>
    </w:p>
    <w:tbl>
      <w:tblPr>
        <w:tblW w:w="5000" w:type="pct"/>
        <w:tblCellMar>
          <w:left w:w="70" w:type="dxa"/>
          <w:right w:w="70" w:type="dxa"/>
        </w:tblCellMar>
        <w:tblLook w:val="04A0" w:firstRow="1" w:lastRow="0" w:firstColumn="1" w:lastColumn="0" w:noHBand="0" w:noVBand="1"/>
      </w:tblPr>
      <w:tblGrid>
        <w:gridCol w:w="14004"/>
      </w:tblGrid>
      <w:tr w:rsidR="00E1154D" w:rsidRPr="00B90258" w14:paraId="23DE1EB4" w14:textId="77777777" w:rsidTr="00525323">
        <w:trPr>
          <w:trHeight w:val="315"/>
        </w:trPr>
        <w:tc>
          <w:tcPr>
            <w:tcW w:w="5000" w:type="pct"/>
            <w:tcBorders>
              <w:top w:val="nil"/>
              <w:left w:val="nil"/>
              <w:bottom w:val="nil"/>
              <w:right w:val="nil"/>
            </w:tcBorders>
            <w:shd w:val="clear" w:color="auto" w:fill="auto"/>
            <w:noWrap/>
            <w:vAlign w:val="bottom"/>
          </w:tcPr>
          <w:tbl>
            <w:tblPr>
              <w:tblW w:w="5000" w:type="pct"/>
              <w:tblCellMar>
                <w:left w:w="70" w:type="dxa"/>
                <w:right w:w="70" w:type="dxa"/>
              </w:tblCellMar>
              <w:tblLook w:val="04A0" w:firstRow="1" w:lastRow="0" w:firstColumn="1" w:lastColumn="0" w:noHBand="0" w:noVBand="1"/>
            </w:tblPr>
            <w:tblGrid>
              <w:gridCol w:w="3592"/>
              <w:gridCol w:w="4378"/>
              <w:gridCol w:w="691"/>
              <w:gridCol w:w="691"/>
              <w:gridCol w:w="691"/>
              <w:gridCol w:w="691"/>
              <w:gridCol w:w="691"/>
              <w:gridCol w:w="813"/>
              <w:gridCol w:w="813"/>
              <w:gridCol w:w="813"/>
            </w:tblGrid>
            <w:tr w:rsidR="0046199A" w:rsidRPr="00973699" w14:paraId="693F36E7" w14:textId="77777777" w:rsidTr="00E9464E">
              <w:trPr>
                <w:trHeight w:val="300"/>
              </w:trPr>
              <w:tc>
                <w:tcPr>
                  <w:tcW w:w="1302" w:type="pct"/>
                  <w:tcBorders>
                    <w:top w:val="single" w:sz="4" w:space="0" w:color="auto"/>
                    <w:left w:val="nil"/>
                    <w:bottom w:val="single" w:sz="4" w:space="0" w:color="auto"/>
                    <w:right w:val="nil"/>
                  </w:tcBorders>
                  <w:shd w:val="clear" w:color="auto" w:fill="auto"/>
                  <w:noWrap/>
                  <w:vAlign w:val="bottom"/>
                  <w:hideMark/>
                </w:tcPr>
                <w:p w14:paraId="0221032C" w14:textId="2F1A8C3D" w:rsidR="00B90258" w:rsidRPr="00471C0C" w:rsidRDefault="00B90258" w:rsidP="006C46D9">
                  <w:pPr>
                    <w:spacing w:after="0" w:line="240" w:lineRule="auto"/>
                    <w:rPr>
                      <w:rFonts w:ascii="Arial" w:hAnsi="Arial"/>
                      <w:color w:val="000000"/>
                    </w:rPr>
                  </w:pPr>
                </w:p>
              </w:tc>
              <w:tc>
                <w:tcPr>
                  <w:tcW w:w="1585" w:type="pct"/>
                  <w:tcBorders>
                    <w:top w:val="single" w:sz="4" w:space="0" w:color="auto"/>
                    <w:left w:val="nil"/>
                    <w:bottom w:val="single" w:sz="4" w:space="0" w:color="auto"/>
                    <w:right w:val="nil"/>
                  </w:tcBorders>
                  <w:shd w:val="clear" w:color="auto" w:fill="auto"/>
                  <w:noWrap/>
                  <w:vAlign w:val="bottom"/>
                  <w:hideMark/>
                </w:tcPr>
                <w:p w14:paraId="4783532D" w14:textId="6C40103F" w:rsidR="00B90258" w:rsidRPr="00973699" w:rsidRDefault="00B90258" w:rsidP="00062841">
                  <w:pPr>
                    <w:spacing w:after="0" w:line="240" w:lineRule="auto"/>
                    <w:rPr>
                      <w:rFonts w:ascii="Arial" w:eastAsia="Times New Roman" w:hAnsi="Arial" w:cs="Arial"/>
                      <w:color w:val="000000"/>
                      <w:lang w:val="nl-NL" w:eastAsia="nl-NL"/>
                    </w:rPr>
                  </w:pPr>
                  <w:r w:rsidRPr="00973699">
                    <w:rPr>
                      <w:rFonts w:ascii="Arial" w:eastAsia="Times New Roman" w:hAnsi="Arial" w:cs="Arial"/>
                      <w:color w:val="000000"/>
                      <w:lang w:val="nl-NL" w:eastAsia="nl-NL"/>
                    </w:rPr>
                    <w:t>%PA</w:t>
                  </w:r>
                  <w:r w:rsidR="00062841" w:rsidRPr="00973699">
                    <w:rPr>
                      <w:rFonts w:ascii="Arial" w:eastAsia="Times New Roman" w:hAnsi="Arial" w:cs="Arial"/>
                      <w:color w:val="000000"/>
                      <w:lang w:val="nl-NL" w:eastAsia="nl-NL"/>
                    </w:rPr>
                    <w:t xml:space="preserve"> in human </w:t>
                  </w:r>
                  <w:proofErr w:type="spellStart"/>
                  <w:r w:rsidR="00062841" w:rsidRPr="00973699">
                    <w:rPr>
                      <w:rFonts w:ascii="Arial" w:eastAsia="Times New Roman" w:hAnsi="Arial" w:cs="Arial"/>
                      <w:color w:val="000000"/>
                      <w:lang w:val="nl-NL" w:eastAsia="nl-NL"/>
                    </w:rPr>
                    <w:t>diet</w:t>
                  </w:r>
                  <w:proofErr w:type="spellEnd"/>
                </w:p>
              </w:tc>
              <w:tc>
                <w:tcPr>
                  <w:tcW w:w="248" w:type="pct"/>
                  <w:tcBorders>
                    <w:top w:val="single" w:sz="4" w:space="0" w:color="auto"/>
                    <w:left w:val="nil"/>
                    <w:bottom w:val="single" w:sz="4" w:space="0" w:color="auto"/>
                    <w:right w:val="nil"/>
                  </w:tcBorders>
                  <w:shd w:val="clear" w:color="auto" w:fill="auto"/>
                  <w:noWrap/>
                  <w:vAlign w:val="bottom"/>
                  <w:hideMark/>
                </w:tcPr>
                <w:p w14:paraId="141AB4ED" w14:textId="77777777"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0</w:t>
                  </w:r>
                </w:p>
              </w:tc>
              <w:tc>
                <w:tcPr>
                  <w:tcW w:w="248" w:type="pct"/>
                  <w:tcBorders>
                    <w:top w:val="single" w:sz="4" w:space="0" w:color="auto"/>
                    <w:left w:val="nil"/>
                    <w:bottom w:val="single" w:sz="4" w:space="0" w:color="auto"/>
                    <w:right w:val="nil"/>
                  </w:tcBorders>
                  <w:shd w:val="clear" w:color="auto" w:fill="auto"/>
                  <w:noWrap/>
                  <w:vAlign w:val="bottom"/>
                  <w:hideMark/>
                </w:tcPr>
                <w:p w14:paraId="5F9BAED4" w14:textId="77777777"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10</w:t>
                  </w:r>
                </w:p>
              </w:tc>
              <w:tc>
                <w:tcPr>
                  <w:tcW w:w="248" w:type="pct"/>
                  <w:tcBorders>
                    <w:top w:val="single" w:sz="4" w:space="0" w:color="auto"/>
                    <w:left w:val="nil"/>
                    <w:bottom w:val="single" w:sz="4" w:space="0" w:color="auto"/>
                    <w:right w:val="nil"/>
                  </w:tcBorders>
                  <w:shd w:val="clear" w:color="auto" w:fill="auto"/>
                  <w:noWrap/>
                  <w:vAlign w:val="bottom"/>
                  <w:hideMark/>
                </w:tcPr>
                <w:p w14:paraId="728EE6D6" w14:textId="77777777"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15</w:t>
                  </w:r>
                </w:p>
              </w:tc>
              <w:tc>
                <w:tcPr>
                  <w:tcW w:w="248" w:type="pct"/>
                  <w:tcBorders>
                    <w:top w:val="single" w:sz="4" w:space="0" w:color="auto"/>
                    <w:left w:val="nil"/>
                    <w:bottom w:val="single" w:sz="4" w:space="0" w:color="auto"/>
                    <w:right w:val="nil"/>
                  </w:tcBorders>
                  <w:shd w:val="clear" w:color="auto" w:fill="auto"/>
                  <w:noWrap/>
                  <w:vAlign w:val="bottom"/>
                  <w:hideMark/>
                </w:tcPr>
                <w:p w14:paraId="6F3A8831" w14:textId="77777777"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20</w:t>
                  </w:r>
                </w:p>
              </w:tc>
              <w:tc>
                <w:tcPr>
                  <w:tcW w:w="248" w:type="pct"/>
                  <w:tcBorders>
                    <w:top w:val="single" w:sz="4" w:space="0" w:color="auto"/>
                    <w:left w:val="nil"/>
                    <w:bottom w:val="single" w:sz="4" w:space="0" w:color="auto"/>
                    <w:right w:val="nil"/>
                  </w:tcBorders>
                  <w:shd w:val="clear" w:color="auto" w:fill="auto"/>
                  <w:noWrap/>
                  <w:vAlign w:val="bottom"/>
                  <w:hideMark/>
                </w:tcPr>
                <w:p w14:paraId="3387A195" w14:textId="77777777"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25</w:t>
                  </w:r>
                </w:p>
              </w:tc>
              <w:tc>
                <w:tcPr>
                  <w:tcW w:w="291" w:type="pct"/>
                  <w:tcBorders>
                    <w:top w:val="single" w:sz="4" w:space="0" w:color="auto"/>
                    <w:left w:val="nil"/>
                    <w:bottom w:val="single" w:sz="4" w:space="0" w:color="auto"/>
                    <w:right w:val="nil"/>
                  </w:tcBorders>
                  <w:shd w:val="clear" w:color="auto" w:fill="auto"/>
                  <w:noWrap/>
                  <w:vAlign w:val="bottom"/>
                  <w:hideMark/>
                </w:tcPr>
                <w:p w14:paraId="754EAC9D" w14:textId="77777777"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60</w:t>
                  </w:r>
                </w:p>
              </w:tc>
              <w:tc>
                <w:tcPr>
                  <w:tcW w:w="291" w:type="pct"/>
                  <w:tcBorders>
                    <w:top w:val="single" w:sz="4" w:space="0" w:color="auto"/>
                    <w:left w:val="nil"/>
                    <w:bottom w:val="single" w:sz="4" w:space="0" w:color="auto"/>
                    <w:right w:val="nil"/>
                  </w:tcBorders>
                  <w:shd w:val="clear" w:color="auto" w:fill="auto"/>
                  <w:noWrap/>
                  <w:vAlign w:val="bottom"/>
                  <w:hideMark/>
                </w:tcPr>
                <w:p w14:paraId="6640FAEB" w14:textId="77777777"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65</w:t>
                  </w:r>
                </w:p>
              </w:tc>
              <w:tc>
                <w:tcPr>
                  <w:tcW w:w="291" w:type="pct"/>
                  <w:tcBorders>
                    <w:top w:val="single" w:sz="4" w:space="0" w:color="auto"/>
                    <w:left w:val="nil"/>
                    <w:bottom w:val="single" w:sz="4" w:space="0" w:color="auto"/>
                    <w:right w:val="nil"/>
                  </w:tcBorders>
                  <w:shd w:val="clear" w:color="auto" w:fill="auto"/>
                  <w:noWrap/>
                  <w:vAlign w:val="bottom"/>
                  <w:hideMark/>
                </w:tcPr>
                <w:p w14:paraId="65E6FB2F" w14:textId="77777777"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80</w:t>
                  </w:r>
                </w:p>
              </w:tc>
            </w:tr>
            <w:tr w:rsidR="0046199A" w:rsidRPr="00973699" w14:paraId="6FB88955" w14:textId="77777777" w:rsidTr="00E9464E">
              <w:trPr>
                <w:trHeight w:val="300"/>
              </w:trPr>
              <w:tc>
                <w:tcPr>
                  <w:tcW w:w="1302" w:type="pct"/>
                  <w:tcBorders>
                    <w:top w:val="nil"/>
                    <w:left w:val="nil"/>
                    <w:bottom w:val="nil"/>
                    <w:right w:val="nil"/>
                  </w:tcBorders>
                  <w:shd w:val="clear" w:color="auto" w:fill="auto"/>
                  <w:noWrap/>
                  <w:vAlign w:val="bottom"/>
                  <w:hideMark/>
                </w:tcPr>
                <w:p w14:paraId="392A2D49" w14:textId="32920DFE" w:rsidR="00B90258" w:rsidRPr="00973699" w:rsidRDefault="008C4BDA" w:rsidP="006C46D9">
                  <w:pPr>
                    <w:spacing w:after="0" w:line="240" w:lineRule="auto"/>
                    <w:rPr>
                      <w:rFonts w:ascii="Arial" w:eastAsia="Times New Roman" w:hAnsi="Arial" w:cs="Arial"/>
                      <w:color w:val="000000"/>
                      <w:lang w:val="nl-NL" w:eastAsia="nl-NL"/>
                    </w:rPr>
                  </w:pPr>
                  <w:r>
                    <w:rPr>
                      <w:rFonts w:ascii="Arial" w:eastAsia="Times New Roman" w:hAnsi="Arial" w:cs="Arial"/>
                      <w:color w:val="000000"/>
                      <w:lang w:val="nl-NL" w:eastAsia="nl-NL"/>
                    </w:rPr>
                    <w:t>Baseline</w:t>
                  </w:r>
                </w:p>
              </w:tc>
              <w:tc>
                <w:tcPr>
                  <w:tcW w:w="1585" w:type="pct"/>
                  <w:tcBorders>
                    <w:top w:val="nil"/>
                    <w:left w:val="nil"/>
                    <w:bottom w:val="nil"/>
                    <w:right w:val="nil"/>
                  </w:tcBorders>
                  <w:shd w:val="clear" w:color="auto" w:fill="auto"/>
                  <w:noWrap/>
                  <w:vAlign w:val="bottom"/>
                  <w:hideMark/>
                </w:tcPr>
                <w:p w14:paraId="22181C8B" w14:textId="70BC3DCA" w:rsidR="00B90258" w:rsidRPr="00973699" w:rsidRDefault="00B90258" w:rsidP="00085E09">
                  <w:pPr>
                    <w:spacing w:after="0" w:line="240" w:lineRule="auto"/>
                    <w:rPr>
                      <w:rFonts w:ascii="Arial" w:eastAsia="Times New Roman" w:hAnsi="Arial" w:cs="Arial"/>
                      <w:color w:val="000000"/>
                      <w:lang w:val="nl-NL" w:eastAsia="nl-NL"/>
                    </w:rPr>
                  </w:pPr>
                  <w:proofErr w:type="spellStart"/>
                  <w:r w:rsidRPr="00973699">
                    <w:rPr>
                      <w:rFonts w:ascii="Arial" w:eastAsia="Times New Roman" w:hAnsi="Arial" w:cs="Arial"/>
                      <w:color w:val="000000"/>
                      <w:lang w:val="nl-NL" w:eastAsia="nl-NL"/>
                    </w:rPr>
                    <w:t>Number</w:t>
                  </w:r>
                  <w:proofErr w:type="spellEnd"/>
                  <w:r w:rsidRPr="00973699">
                    <w:rPr>
                      <w:rFonts w:ascii="Arial" w:eastAsia="Times New Roman" w:hAnsi="Arial" w:cs="Arial"/>
                      <w:color w:val="000000"/>
                      <w:lang w:val="nl-NL" w:eastAsia="nl-NL"/>
                    </w:rPr>
                    <w:t xml:space="preserve"> of </w:t>
                  </w:r>
                  <w:proofErr w:type="spellStart"/>
                  <w:r w:rsidRPr="00973699">
                    <w:rPr>
                      <w:rFonts w:ascii="Arial" w:eastAsia="Times New Roman" w:hAnsi="Arial" w:cs="Arial"/>
                      <w:color w:val="000000"/>
                      <w:lang w:val="nl-NL" w:eastAsia="nl-NL"/>
                    </w:rPr>
                    <w:t>cow</w:t>
                  </w:r>
                  <w:r w:rsidR="0030074D">
                    <w:rPr>
                      <w:rFonts w:ascii="Arial" w:eastAsia="Times New Roman" w:hAnsi="Arial" w:cs="Arial"/>
                      <w:color w:val="000000"/>
                      <w:lang w:val="nl-NL" w:eastAsia="nl-NL"/>
                    </w:rPr>
                    <w:t>PU</w:t>
                  </w:r>
                  <w:proofErr w:type="spellEnd"/>
                </w:p>
              </w:tc>
              <w:tc>
                <w:tcPr>
                  <w:tcW w:w="248" w:type="pct"/>
                  <w:tcBorders>
                    <w:top w:val="nil"/>
                    <w:left w:val="nil"/>
                    <w:bottom w:val="nil"/>
                    <w:right w:val="nil"/>
                  </w:tcBorders>
                  <w:shd w:val="clear" w:color="auto" w:fill="auto"/>
                  <w:noWrap/>
                  <w:vAlign w:val="bottom"/>
                  <w:hideMark/>
                </w:tcPr>
                <w:p w14:paraId="120BBDDE" w14:textId="77777777"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0</w:t>
                  </w:r>
                </w:p>
              </w:tc>
              <w:tc>
                <w:tcPr>
                  <w:tcW w:w="248" w:type="pct"/>
                  <w:tcBorders>
                    <w:top w:val="nil"/>
                    <w:left w:val="nil"/>
                    <w:bottom w:val="nil"/>
                    <w:right w:val="nil"/>
                  </w:tcBorders>
                  <w:shd w:val="clear" w:color="auto" w:fill="auto"/>
                  <w:noWrap/>
                  <w:vAlign w:val="bottom"/>
                  <w:hideMark/>
                </w:tcPr>
                <w:p w14:paraId="677F980E" w14:textId="77777777"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132</w:t>
                  </w:r>
                </w:p>
              </w:tc>
              <w:tc>
                <w:tcPr>
                  <w:tcW w:w="248" w:type="pct"/>
                  <w:tcBorders>
                    <w:top w:val="nil"/>
                    <w:left w:val="nil"/>
                    <w:bottom w:val="nil"/>
                    <w:right w:val="nil"/>
                  </w:tcBorders>
                  <w:shd w:val="clear" w:color="auto" w:fill="auto"/>
                  <w:noWrap/>
                  <w:vAlign w:val="bottom"/>
                  <w:hideMark/>
                </w:tcPr>
                <w:p w14:paraId="24F949F2" w14:textId="77777777"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197</w:t>
                  </w:r>
                </w:p>
              </w:tc>
              <w:tc>
                <w:tcPr>
                  <w:tcW w:w="248" w:type="pct"/>
                  <w:tcBorders>
                    <w:top w:val="nil"/>
                    <w:left w:val="nil"/>
                    <w:bottom w:val="nil"/>
                    <w:right w:val="nil"/>
                  </w:tcBorders>
                  <w:shd w:val="clear" w:color="auto" w:fill="auto"/>
                  <w:noWrap/>
                  <w:vAlign w:val="bottom"/>
                  <w:hideMark/>
                </w:tcPr>
                <w:p w14:paraId="0A96A23B" w14:textId="77777777"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263</w:t>
                  </w:r>
                </w:p>
              </w:tc>
              <w:tc>
                <w:tcPr>
                  <w:tcW w:w="248" w:type="pct"/>
                  <w:tcBorders>
                    <w:top w:val="nil"/>
                    <w:left w:val="nil"/>
                    <w:bottom w:val="nil"/>
                    <w:right w:val="nil"/>
                  </w:tcBorders>
                  <w:shd w:val="clear" w:color="auto" w:fill="auto"/>
                  <w:noWrap/>
                  <w:vAlign w:val="bottom"/>
                  <w:hideMark/>
                </w:tcPr>
                <w:p w14:paraId="4FDA78B1" w14:textId="77777777"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329</w:t>
                  </w:r>
                </w:p>
              </w:tc>
              <w:tc>
                <w:tcPr>
                  <w:tcW w:w="291" w:type="pct"/>
                  <w:tcBorders>
                    <w:top w:val="nil"/>
                    <w:left w:val="nil"/>
                    <w:bottom w:val="nil"/>
                    <w:right w:val="nil"/>
                  </w:tcBorders>
                  <w:shd w:val="clear" w:color="auto" w:fill="auto"/>
                  <w:noWrap/>
                  <w:vAlign w:val="bottom"/>
                  <w:hideMark/>
                </w:tcPr>
                <w:p w14:paraId="0B54EE2E" w14:textId="77777777"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790</w:t>
                  </w:r>
                </w:p>
              </w:tc>
              <w:tc>
                <w:tcPr>
                  <w:tcW w:w="291" w:type="pct"/>
                  <w:tcBorders>
                    <w:top w:val="nil"/>
                    <w:left w:val="nil"/>
                    <w:bottom w:val="nil"/>
                    <w:right w:val="nil"/>
                  </w:tcBorders>
                  <w:shd w:val="clear" w:color="auto" w:fill="auto"/>
                  <w:noWrap/>
                  <w:vAlign w:val="bottom"/>
                  <w:hideMark/>
                </w:tcPr>
                <w:p w14:paraId="5441FFF3" w14:textId="77777777"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855</w:t>
                  </w:r>
                </w:p>
              </w:tc>
              <w:tc>
                <w:tcPr>
                  <w:tcW w:w="291" w:type="pct"/>
                  <w:tcBorders>
                    <w:top w:val="nil"/>
                    <w:left w:val="nil"/>
                    <w:bottom w:val="nil"/>
                    <w:right w:val="nil"/>
                  </w:tcBorders>
                  <w:shd w:val="clear" w:color="auto" w:fill="auto"/>
                  <w:noWrap/>
                  <w:vAlign w:val="bottom"/>
                  <w:hideMark/>
                </w:tcPr>
                <w:p w14:paraId="0304F1AF" w14:textId="017BF9EE"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1</w:t>
                  </w:r>
                  <w:r w:rsidR="008B7BD6" w:rsidRPr="00973699">
                    <w:rPr>
                      <w:rFonts w:ascii="Arial" w:eastAsia="Times New Roman" w:hAnsi="Arial" w:cs="Arial"/>
                      <w:color w:val="000000"/>
                      <w:lang w:val="nl-NL" w:eastAsia="nl-NL"/>
                    </w:rPr>
                    <w:t xml:space="preserve"> </w:t>
                  </w:r>
                  <w:r w:rsidRPr="00973699">
                    <w:rPr>
                      <w:rFonts w:ascii="Arial" w:eastAsia="Times New Roman" w:hAnsi="Arial" w:cs="Arial"/>
                      <w:color w:val="000000"/>
                      <w:lang w:val="nl-NL" w:eastAsia="nl-NL"/>
                    </w:rPr>
                    <w:t>053</w:t>
                  </w:r>
                </w:p>
              </w:tc>
            </w:tr>
            <w:tr w:rsidR="0046199A" w:rsidRPr="00973699" w14:paraId="31FB9495" w14:textId="77777777" w:rsidTr="00E9464E">
              <w:trPr>
                <w:trHeight w:val="300"/>
              </w:trPr>
              <w:tc>
                <w:tcPr>
                  <w:tcW w:w="1302" w:type="pct"/>
                  <w:tcBorders>
                    <w:top w:val="nil"/>
                    <w:left w:val="nil"/>
                    <w:bottom w:val="nil"/>
                    <w:right w:val="nil"/>
                  </w:tcBorders>
                  <w:shd w:val="clear" w:color="auto" w:fill="auto"/>
                  <w:noWrap/>
                  <w:vAlign w:val="bottom"/>
                  <w:hideMark/>
                </w:tcPr>
                <w:p w14:paraId="15797C04" w14:textId="77777777" w:rsidR="00B90258" w:rsidRPr="00973699" w:rsidRDefault="00B90258" w:rsidP="006C46D9">
                  <w:pPr>
                    <w:spacing w:after="0" w:line="240" w:lineRule="auto"/>
                    <w:rPr>
                      <w:rFonts w:ascii="Arial" w:eastAsia="Times New Roman" w:hAnsi="Arial" w:cs="Arial"/>
                      <w:color w:val="000000"/>
                      <w:lang w:val="nl-NL" w:eastAsia="nl-NL"/>
                    </w:rPr>
                  </w:pPr>
                </w:p>
              </w:tc>
              <w:tc>
                <w:tcPr>
                  <w:tcW w:w="1585" w:type="pct"/>
                  <w:tcBorders>
                    <w:top w:val="nil"/>
                    <w:left w:val="nil"/>
                    <w:bottom w:val="nil"/>
                    <w:right w:val="nil"/>
                  </w:tcBorders>
                  <w:shd w:val="clear" w:color="auto" w:fill="auto"/>
                  <w:noWrap/>
                  <w:vAlign w:val="bottom"/>
                  <w:hideMark/>
                </w:tcPr>
                <w:p w14:paraId="709772B4" w14:textId="009B66CC" w:rsidR="00B90258" w:rsidRPr="00973699" w:rsidRDefault="00B90258" w:rsidP="006C46D9">
                  <w:pPr>
                    <w:spacing w:after="0" w:line="240" w:lineRule="auto"/>
                    <w:rPr>
                      <w:rFonts w:ascii="Arial" w:eastAsia="Times New Roman" w:hAnsi="Arial" w:cs="Arial"/>
                      <w:color w:val="000000"/>
                      <w:lang w:val="nl-NL" w:eastAsia="nl-NL"/>
                    </w:rPr>
                  </w:pPr>
                  <w:proofErr w:type="spellStart"/>
                  <w:r w:rsidRPr="00973699">
                    <w:rPr>
                      <w:rFonts w:ascii="Arial" w:eastAsia="Times New Roman" w:hAnsi="Arial" w:cs="Arial"/>
                      <w:color w:val="000000"/>
                      <w:lang w:val="nl-NL" w:eastAsia="nl-NL"/>
                    </w:rPr>
                    <w:t>Number</w:t>
                  </w:r>
                  <w:proofErr w:type="spellEnd"/>
                  <w:r w:rsidRPr="00973699">
                    <w:rPr>
                      <w:rFonts w:ascii="Arial" w:eastAsia="Times New Roman" w:hAnsi="Arial" w:cs="Arial"/>
                      <w:color w:val="000000"/>
                      <w:lang w:val="nl-NL" w:eastAsia="nl-NL"/>
                    </w:rPr>
                    <w:t xml:space="preserve"> of </w:t>
                  </w:r>
                  <w:proofErr w:type="spellStart"/>
                  <w:r w:rsidRPr="00973699">
                    <w:rPr>
                      <w:rFonts w:ascii="Arial" w:eastAsia="Times New Roman" w:hAnsi="Arial" w:cs="Arial"/>
                      <w:color w:val="000000"/>
                      <w:lang w:val="nl-NL" w:eastAsia="nl-NL"/>
                    </w:rPr>
                    <w:t>pig</w:t>
                  </w:r>
                  <w:r w:rsidR="00085E09">
                    <w:rPr>
                      <w:rFonts w:ascii="Arial" w:eastAsia="Times New Roman" w:hAnsi="Arial" w:cs="Arial"/>
                      <w:color w:val="000000"/>
                      <w:lang w:val="nl-NL" w:eastAsia="nl-NL"/>
                    </w:rPr>
                    <w:t>PU</w:t>
                  </w:r>
                  <w:proofErr w:type="spellEnd"/>
                </w:p>
              </w:tc>
              <w:tc>
                <w:tcPr>
                  <w:tcW w:w="248" w:type="pct"/>
                  <w:tcBorders>
                    <w:top w:val="nil"/>
                    <w:left w:val="nil"/>
                    <w:bottom w:val="nil"/>
                    <w:right w:val="nil"/>
                  </w:tcBorders>
                  <w:shd w:val="clear" w:color="auto" w:fill="auto"/>
                  <w:noWrap/>
                  <w:vAlign w:val="bottom"/>
                  <w:hideMark/>
                </w:tcPr>
                <w:p w14:paraId="7D1847A4" w14:textId="77777777"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0</w:t>
                  </w:r>
                </w:p>
              </w:tc>
              <w:tc>
                <w:tcPr>
                  <w:tcW w:w="248" w:type="pct"/>
                  <w:tcBorders>
                    <w:top w:val="nil"/>
                    <w:left w:val="nil"/>
                    <w:bottom w:val="nil"/>
                    <w:right w:val="nil"/>
                  </w:tcBorders>
                  <w:shd w:val="clear" w:color="auto" w:fill="auto"/>
                  <w:noWrap/>
                  <w:vAlign w:val="bottom"/>
                  <w:hideMark/>
                </w:tcPr>
                <w:p w14:paraId="27816022" w14:textId="77777777"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0</w:t>
                  </w:r>
                </w:p>
              </w:tc>
              <w:tc>
                <w:tcPr>
                  <w:tcW w:w="248" w:type="pct"/>
                  <w:tcBorders>
                    <w:top w:val="nil"/>
                    <w:left w:val="nil"/>
                    <w:bottom w:val="nil"/>
                    <w:right w:val="nil"/>
                  </w:tcBorders>
                  <w:shd w:val="clear" w:color="auto" w:fill="auto"/>
                  <w:noWrap/>
                  <w:vAlign w:val="bottom"/>
                  <w:hideMark/>
                </w:tcPr>
                <w:p w14:paraId="2951AE14" w14:textId="77777777"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0</w:t>
                  </w:r>
                </w:p>
              </w:tc>
              <w:tc>
                <w:tcPr>
                  <w:tcW w:w="248" w:type="pct"/>
                  <w:tcBorders>
                    <w:top w:val="nil"/>
                    <w:left w:val="nil"/>
                    <w:bottom w:val="nil"/>
                    <w:right w:val="nil"/>
                  </w:tcBorders>
                  <w:shd w:val="clear" w:color="auto" w:fill="auto"/>
                  <w:noWrap/>
                  <w:vAlign w:val="bottom"/>
                  <w:hideMark/>
                </w:tcPr>
                <w:p w14:paraId="3D8FF1CF" w14:textId="77777777"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0</w:t>
                  </w:r>
                </w:p>
              </w:tc>
              <w:tc>
                <w:tcPr>
                  <w:tcW w:w="248" w:type="pct"/>
                  <w:tcBorders>
                    <w:top w:val="nil"/>
                    <w:left w:val="nil"/>
                    <w:bottom w:val="nil"/>
                    <w:right w:val="nil"/>
                  </w:tcBorders>
                  <w:shd w:val="clear" w:color="auto" w:fill="auto"/>
                  <w:noWrap/>
                  <w:vAlign w:val="bottom"/>
                  <w:hideMark/>
                </w:tcPr>
                <w:p w14:paraId="563C630C" w14:textId="77777777"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0</w:t>
                  </w:r>
                </w:p>
              </w:tc>
              <w:tc>
                <w:tcPr>
                  <w:tcW w:w="291" w:type="pct"/>
                  <w:tcBorders>
                    <w:top w:val="nil"/>
                    <w:left w:val="nil"/>
                    <w:bottom w:val="nil"/>
                    <w:right w:val="nil"/>
                  </w:tcBorders>
                  <w:shd w:val="clear" w:color="auto" w:fill="auto"/>
                  <w:noWrap/>
                  <w:vAlign w:val="bottom"/>
                  <w:hideMark/>
                </w:tcPr>
                <w:p w14:paraId="65B09CD2" w14:textId="77777777"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0</w:t>
                  </w:r>
                </w:p>
              </w:tc>
              <w:tc>
                <w:tcPr>
                  <w:tcW w:w="291" w:type="pct"/>
                  <w:tcBorders>
                    <w:top w:val="nil"/>
                    <w:left w:val="nil"/>
                    <w:bottom w:val="nil"/>
                    <w:right w:val="nil"/>
                  </w:tcBorders>
                  <w:shd w:val="clear" w:color="auto" w:fill="auto"/>
                  <w:noWrap/>
                  <w:vAlign w:val="bottom"/>
                  <w:hideMark/>
                </w:tcPr>
                <w:p w14:paraId="437D1FD9" w14:textId="77777777"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0</w:t>
                  </w:r>
                </w:p>
              </w:tc>
              <w:tc>
                <w:tcPr>
                  <w:tcW w:w="291" w:type="pct"/>
                  <w:tcBorders>
                    <w:top w:val="nil"/>
                    <w:left w:val="nil"/>
                    <w:bottom w:val="nil"/>
                    <w:right w:val="nil"/>
                  </w:tcBorders>
                  <w:shd w:val="clear" w:color="auto" w:fill="auto"/>
                  <w:noWrap/>
                  <w:vAlign w:val="bottom"/>
                  <w:hideMark/>
                </w:tcPr>
                <w:p w14:paraId="323B8F77" w14:textId="77777777"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0</w:t>
                  </w:r>
                </w:p>
              </w:tc>
            </w:tr>
            <w:tr w:rsidR="0046199A" w:rsidRPr="00973699" w14:paraId="05263EA7" w14:textId="77777777" w:rsidTr="00E9464E">
              <w:trPr>
                <w:trHeight w:val="300"/>
              </w:trPr>
              <w:tc>
                <w:tcPr>
                  <w:tcW w:w="1302" w:type="pct"/>
                  <w:tcBorders>
                    <w:top w:val="nil"/>
                    <w:left w:val="nil"/>
                    <w:bottom w:val="nil"/>
                    <w:right w:val="nil"/>
                  </w:tcBorders>
                  <w:shd w:val="clear" w:color="auto" w:fill="auto"/>
                  <w:noWrap/>
                  <w:vAlign w:val="bottom"/>
                  <w:hideMark/>
                </w:tcPr>
                <w:p w14:paraId="1B7FF57E" w14:textId="77777777" w:rsidR="00B90258" w:rsidRPr="00973699" w:rsidRDefault="00B90258" w:rsidP="006C46D9">
                  <w:pPr>
                    <w:spacing w:after="0" w:line="240" w:lineRule="auto"/>
                    <w:rPr>
                      <w:rFonts w:ascii="Arial" w:eastAsia="Times New Roman" w:hAnsi="Arial" w:cs="Arial"/>
                      <w:color w:val="000000"/>
                      <w:lang w:val="nl-NL" w:eastAsia="nl-NL"/>
                    </w:rPr>
                  </w:pPr>
                </w:p>
              </w:tc>
              <w:tc>
                <w:tcPr>
                  <w:tcW w:w="1585" w:type="pct"/>
                  <w:tcBorders>
                    <w:top w:val="nil"/>
                    <w:left w:val="nil"/>
                    <w:bottom w:val="nil"/>
                    <w:right w:val="nil"/>
                  </w:tcBorders>
                  <w:shd w:val="clear" w:color="auto" w:fill="auto"/>
                  <w:noWrap/>
                  <w:vAlign w:val="bottom"/>
                  <w:hideMark/>
                </w:tcPr>
                <w:p w14:paraId="16F9A2B1" w14:textId="77777777" w:rsidR="00B90258" w:rsidRPr="00973699" w:rsidRDefault="00B90258" w:rsidP="006C46D9">
                  <w:pPr>
                    <w:spacing w:after="0" w:line="240" w:lineRule="auto"/>
                    <w:rPr>
                      <w:rFonts w:ascii="Arial" w:eastAsia="Times New Roman" w:hAnsi="Arial" w:cs="Arial"/>
                      <w:color w:val="000000"/>
                      <w:lang w:val="nl-NL" w:eastAsia="nl-NL"/>
                    </w:rPr>
                  </w:pPr>
                  <w:r w:rsidRPr="00973699">
                    <w:rPr>
                      <w:rFonts w:ascii="Arial" w:eastAsia="Times New Roman" w:hAnsi="Arial" w:cs="Arial"/>
                      <w:color w:val="000000"/>
                      <w:lang w:val="nl-NL" w:eastAsia="nl-NL"/>
                    </w:rPr>
                    <w:t xml:space="preserve">Land </w:t>
                  </w:r>
                  <w:proofErr w:type="spellStart"/>
                  <w:r w:rsidRPr="00973699">
                    <w:rPr>
                      <w:rFonts w:ascii="Arial" w:eastAsia="Times New Roman" w:hAnsi="Arial" w:cs="Arial"/>
                      <w:color w:val="000000"/>
                      <w:lang w:val="nl-NL" w:eastAsia="nl-NL"/>
                    </w:rPr>
                    <w:t>use</w:t>
                  </w:r>
                  <w:proofErr w:type="spellEnd"/>
                </w:p>
              </w:tc>
              <w:tc>
                <w:tcPr>
                  <w:tcW w:w="248" w:type="pct"/>
                  <w:tcBorders>
                    <w:top w:val="nil"/>
                    <w:left w:val="nil"/>
                    <w:bottom w:val="nil"/>
                    <w:right w:val="nil"/>
                  </w:tcBorders>
                  <w:shd w:val="clear" w:color="auto" w:fill="auto"/>
                  <w:noWrap/>
                  <w:vAlign w:val="bottom"/>
                  <w:hideMark/>
                </w:tcPr>
                <w:p w14:paraId="01E31175" w14:textId="25276C6B"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1</w:t>
                  </w:r>
                  <w:r w:rsidR="008B7BD6" w:rsidRPr="00973699">
                    <w:rPr>
                      <w:rFonts w:ascii="Arial" w:eastAsia="Times New Roman" w:hAnsi="Arial" w:cs="Arial"/>
                      <w:color w:val="000000"/>
                      <w:lang w:val="nl-NL" w:eastAsia="nl-NL"/>
                    </w:rPr>
                    <w:t xml:space="preserve"> </w:t>
                  </w:r>
                  <w:r w:rsidRPr="00973699">
                    <w:rPr>
                      <w:rFonts w:ascii="Arial" w:eastAsia="Times New Roman" w:hAnsi="Arial" w:cs="Arial"/>
                      <w:color w:val="000000"/>
                      <w:lang w:val="nl-NL" w:eastAsia="nl-NL"/>
                    </w:rPr>
                    <w:t>147</w:t>
                  </w:r>
                </w:p>
              </w:tc>
              <w:tc>
                <w:tcPr>
                  <w:tcW w:w="248" w:type="pct"/>
                  <w:tcBorders>
                    <w:top w:val="nil"/>
                    <w:left w:val="nil"/>
                    <w:bottom w:val="nil"/>
                    <w:right w:val="nil"/>
                  </w:tcBorders>
                  <w:shd w:val="clear" w:color="auto" w:fill="auto"/>
                  <w:noWrap/>
                  <w:vAlign w:val="bottom"/>
                  <w:hideMark/>
                </w:tcPr>
                <w:p w14:paraId="7F216EF8" w14:textId="77777777"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884</w:t>
                  </w:r>
                </w:p>
              </w:tc>
              <w:tc>
                <w:tcPr>
                  <w:tcW w:w="248" w:type="pct"/>
                  <w:tcBorders>
                    <w:top w:val="nil"/>
                    <w:left w:val="nil"/>
                    <w:bottom w:val="nil"/>
                    <w:right w:val="nil"/>
                  </w:tcBorders>
                  <w:shd w:val="clear" w:color="auto" w:fill="auto"/>
                  <w:noWrap/>
                  <w:vAlign w:val="bottom"/>
                  <w:hideMark/>
                </w:tcPr>
                <w:p w14:paraId="40AB2C83" w14:textId="77777777"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895</w:t>
                  </w:r>
                </w:p>
              </w:tc>
              <w:tc>
                <w:tcPr>
                  <w:tcW w:w="248" w:type="pct"/>
                  <w:tcBorders>
                    <w:top w:val="nil"/>
                    <w:left w:val="nil"/>
                    <w:bottom w:val="nil"/>
                    <w:right w:val="nil"/>
                  </w:tcBorders>
                  <w:shd w:val="clear" w:color="auto" w:fill="auto"/>
                  <w:noWrap/>
                  <w:vAlign w:val="bottom"/>
                  <w:hideMark/>
                </w:tcPr>
                <w:p w14:paraId="01D77722" w14:textId="77777777"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899</w:t>
                  </w:r>
                </w:p>
              </w:tc>
              <w:tc>
                <w:tcPr>
                  <w:tcW w:w="248" w:type="pct"/>
                  <w:tcBorders>
                    <w:top w:val="nil"/>
                    <w:left w:val="nil"/>
                    <w:bottom w:val="nil"/>
                    <w:right w:val="nil"/>
                  </w:tcBorders>
                  <w:shd w:val="clear" w:color="auto" w:fill="auto"/>
                  <w:noWrap/>
                  <w:vAlign w:val="bottom"/>
                  <w:hideMark/>
                </w:tcPr>
                <w:p w14:paraId="42020926" w14:textId="77777777"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916</w:t>
                  </w:r>
                </w:p>
              </w:tc>
              <w:tc>
                <w:tcPr>
                  <w:tcW w:w="291" w:type="pct"/>
                  <w:tcBorders>
                    <w:top w:val="nil"/>
                    <w:left w:val="nil"/>
                    <w:bottom w:val="nil"/>
                    <w:right w:val="nil"/>
                  </w:tcBorders>
                  <w:shd w:val="clear" w:color="auto" w:fill="auto"/>
                  <w:noWrap/>
                  <w:vAlign w:val="bottom"/>
                  <w:hideMark/>
                </w:tcPr>
                <w:p w14:paraId="6325E0AE" w14:textId="2E16EE80"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1</w:t>
                  </w:r>
                  <w:r w:rsidR="008B7BD6" w:rsidRPr="00973699">
                    <w:rPr>
                      <w:rFonts w:ascii="Arial" w:eastAsia="Times New Roman" w:hAnsi="Arial" w:cs="Arial"/>
                      <w:color w:val="000000"/>
                      <w:lang w:val="nl-NL" w:eastAsia="nl-NL"/>
                    </w:rPr>
                    <w:t xml:space="preserve"> </w:t>
                  </w:r>
                  <w:r w:rsidRPr="00973699">
                    <w:rPr>
                      <w:rFonts w:ascii="Arial" w:eastAsia="Times New Roman" w:hAnsi="Arial" w:cs="Arial"/>
                      <w:color w:val="000000"/>
                      <w:lang w:val="nl-NL" w:eastAsia="nl-NL"/>
                    </w:rPr>
                    <w:t>272</w:t>
                  </w:r>
                </w:p>
              </w:tc>
              <w:tc>
                <w:tcPr>
                  <w:tcW w:w="291" w:type="pct"/>
                  <w:tcBorders>
                    <w:top w:val="nil"/>
                    <w:left w:val="nil"/>
                    <w:bottom w:val="nil"/>
                    <w:right w:val="nil"/>
                  </w:tcBorders>
                  <w:shd w:val="clear" w:color="auto" w:fill="auto"/>
                  <w:noWrap/>
                  <w:vAlign w:val="bottom"/>
                  <w:hideMark/>
                </w:tcPr>
                <w:p w14:paraId="3F2956F1" w14:textId="6B35F6BA"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1</w:t>
                  </w:r>
                  <w:r w:rsidR="008B7BD6" w:rsidRPr="00973699">
                    <w:rPr>
                      <w:rFonts w:ascii="Arial" w:eastAsia="Times New Roman" w:hAnsi="Arial" w:cs="Arial"/>
                      <w:color w:val="000000"/>
                      <w:lang w:val="nl-NL" w:eastAsia="nl-NL"/>
                    </w:rPr>
                    <w:t xml:space="preserve"> </w:t>
                  </w:r>
                  <w:r w:rsidRPr="00973699">
                    <w:rPr>
                      <w:rFonts w:ascii="Arial" w:eastAsia="Times New Roman" w:hAnsi="Arial" w:cs="Arial"/>
                      <w:color w:val="000000"/>
                      <w:lang w:val="nl-NL" w:eastAsia="nl-NL"/>
                    </w:rPr>
                    <w:t>351</w:t>
                  </w:r>
                </w:p>
              </w:tc>
              <w:tc>
                <w:tcPr>
                  <w:tcW w:w="291" w:type="pct"/>
                  <w:tcBorders>
                    <w:top w:val="nil"/>
                    <w:left w:val="nil"/>
                    <w:bottom w:val="nil"/>
                    <w:right w:val="nil"/>
                  </w:tcBorders>
                  <w:shd w:val="clear" w:color="auto" w:fill="auto"/>
                  <w:noWrap/>
                  <w:vAlign w:val="bottom"/>
                  <w:hideMark/>
                </w:tcPr>
                <w:p w14:paraId="2FF92C53" w14:textId="0C2FCD9F"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1</w:t>
                  </w:r>
                  <w:r w:rsidR="008B7BD6" w:rsidRPr="00973699">
                    <w:rPr>
                      <w:rFonts w:ascii="Arial" w:eastAsia="Times New Roman" w:hAnsi="Arial" w:cs="Arial"/>
                      <w:color w:val="000000"/>
                      <w:lang w:val="nl-NL" w:eastAsia="nl-NL"/>
                    </w:rPr>
                    <w:t xml:space="preserve"> </w:t>
                  </w:r>
                  <w:r w:rsidRPr="00973699">
                    <w:rPr>
                      <w:rFonts w:ascii="Arial" w:eastAsia="Times New Roman" w:hAnsi="Arial" w:cs="Arial"/>
                      <w:color w:val="000000"/>
                      <w:lang w:val="nl-NL" w:eastAsia="nl-NL"/>
                    </w:rPr>
                    <w:t>662</w:t>
                  </w:r>
                </w:p>
              </w:tc>
            </w:tr>
            <w:tr w:rsidR="0046199A" w:rsidRPr="00973699" w14:paraId="029F49F9" w14:textId="77777777" w:rsidTr="00E9464E">
              <w:trPr>
                <w:trHeight w:val="300"/>
              </w:trPr>
              <w:tc>
                <w:tcPr>
                  <w:tcW w:w="1302" w:type="pct"/>
                  <w:tcBorders>
                    <w:top w:val="nil"/>
                    <w:left w:val="nil"/>
                    <w:bottom w:val="nil"/>
                    <w:right w:val="nil"/>
                  </w:tcBorders>
                  <w:shd w:val="clear" w:color="auto" w:fill="auto"/>
                  <w:noWrap/>
                  <w:vAlign w:val="bottom"/>
                  <w:hideMark/>
                </w:tcPr>
                <w:p w14:paraId="273E3F9F" w14:textId="77777777" w:rsidR="00B90258" w:rsidRPr="00973699" w:rsidRDefault="00B90258" w:rsidP="006C46D9">
                  <w:pPr>
                    <w:spacing w:after="0" w:line="240" w:lineRule="auto"/>
                    <w:rPr>
                      <w:rFonts w:ascii="Arial" w:eastAsia="Times New Roman" w:hAnsi="Arial" w:cs="Arial"/>
                      <w:color w:val="000000"/>
                      <w:lang w:val="nl-NL" w:eastAsia="nl-NL"/>
                    </w:rPr>
                  </w:pPr>
                </w:p>
              </w:tc>
              <w:tc>
                <w:tcPr>
                  <w:tcW w:w="1585" w:type="pct"/>
                  <w:tcBorders>
                    <w:top w:val="nil"/>
                    <w:left w:val="nil"/>
                    <w:bottom w:val="nil"/>
                    <w:right w:val="nil"/>
                  </w:tcBorders>
                  <w:shd w:val="clear" w:color="auto" w:fill="auto"/>
                  <w:noWrap/>
                  <w:vAlign w:val="bottom"/>
                  <w:hideMark/>
                </w:tcPr>
                <w:p w14:paraId="1A1B7E05" w14:textId="77777777" w:rsidR="00B90258" w:rsidRPr="00973699" w:rsidRDefault="00B90258" w:rsidP="006C46D9">
                  <w:pPr>
                    <w:spacing w:after="0" w:line="240" w:lineRule="auto"/>
                    <w:rPr>
                      <w:rFonts w:ascii="Arial" w:eastAsia="Times New Roman" w:hAnsi="Arial" w:cs="Arial"/>
                      <w:color w:val="000000"/>
                      <w:lang w:eastAsia="nl-NL"/>
                    </w:rPr>
                  </w:pPr>
                  <w:r w:rsidRPr="00973699">
                    <w:rPr>
                      <w:rFonts w:ascii="Arial" w:eastAsia="Times New Roman" w:hAnsi="Arial" w:cs="Arial"/>
                      <w:color w:val="000000"/>
                      <w:lang w:eastAsia="nl-NL"/>
                    </w:rPr>
                    <w:t>P loss through leaching and run-off</w:t>
                  </w:r>
                </w:p>
              </w:tc>
              <w:tc>
                <w:tcPr>
                  <w:tcW w:w="248" w:type="pct"/>
                  <w:tcBorders>
                    <w:top w:val="nil"/>
                    <w:left w:val="nil"/>
                    <w:bottom w:val="nil"/>
                    <w:right w:val="nil"/>
                  </w:tcBorders>
                  <w:shd w:val="clear" w:color="auto" w:fill="auto"/>
                  <w:noWrap/>
                  <w:vAlign w:val="bottom"/>
                  <w:hideMark/>
                </w:tcPr>
                <w:p w14:paraId="2BBE55B1" w14:textId="74771C1F"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2</w:t>
                  </w:r>
                  <w:r w:rsidR="008B7BD6" w:rsidRPr="00973699">
                    <w:rPr>
                      <w:rFonts w:ascii="Arial" w:eastAsia="Times New Roman" w:hAnsi="Arial" w:cs="Arial"/>
                      <w:color w:val="000000"/>
                      <w:lang w:val="nl-NL" w:eastAsia="nl-NL"/>
                    </w:rPr>
                    <w:t xml:space="preserve"> </w:t>
                  </w:r>
                  <w:r w:rsidRPr="00973699">
                    <w:rPr>
                      <w:rFonts w:ascii="Arial" w:eastAsia="Times New Roman" w:hAnsi="Arial" w:cs="Arial"/>
                      <w:color w:val="000000"/>
                      <w:lang w:val="nl-NL" w:eastAsia="nl-NL"/>
                    </w:rPr>
                    <w:t>500</w:t>
                  </w:r>
                </w:p>
              </w:tc>
              <w:tc>
                <w:tcPr>
                  <w:tcW w:w="248" w:type="pct"/>
                  <w:tcBorders>
                    <w:top w:val="nil"/>
                    <w:left w:val="nil"/>
                    <w:bottom w:val="nil"/>
                    <w:right w:val="nil"/>
                  </w:tcBorders>
                  <w:shd w:val="clear" w:color="auto" w:fill="auto"/>
                  <w:noWrap/>
                  <w:vAlign w:val="bottom"/>
                  <w:hideMark/>
                </w:tcPr>
                <w:p w14:paraId="3FEA32E7" w14:textId="02A0C41E"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1</w:t>
                  </w:r>
                  <w:r w:rsidR="008B7BD6" w:rsidRPr="00973699">
                    <w:rPr>
                      <w:rFonts w:ascii="Arial" w:eastAsia="Times New Roman" w:hAnsi="Arial" w:cs="Arial"/>
                      <w:color w:val="000000"/>
                      <w:lang w:val="nl-NL" w:eastAsia="nl-NL"/>
                    </w:rPr>
                    <w:t xml:space="preserve"> </w:t>
                  </w:r>
                  <w:r w:rsidRPr="00973699">
                    <w:rPr>
                      <w:rFonts w:ascii="Arial" w:eastAsia="Times New Roman" w:hAnsi="Arial" w:cs="Arial"/>
                      <w:color w:val="000000"/>
                      <w:lang w:val="nl-NL" w:eastAsia="nl-NL"/>
                    </w:rPr>
                    <w:t>927</w:t>
                  </w:r>
                </w:p>
              </w:tc>
              <w:tc>
                <w:tcPr>
                  <w:tcW w:w="248" w:type="pct"/>
                  <w:tcBorders>
                    <w:top w:val="nil"/>
                    <w:left w:val="nil"/>
                    <w:bottom w:val="nil"/>
                    <w:right w:val="nil"/>
                  </w:tcBorders>
                  <w:shd w:val="clear" w:color="auto" w:fill="auto"/>
                  <w:noWrap/>
                  <w:vAlign w:val="bottom"/>
                  <w:hideMark/>
                </w:tcPr>
                <w:p w14:paraId="16AFAC53" w14:textId="77D951C3"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1</w:t>
                  </w:r>
                  <w:r w:rsidR="008B7BD6" w:rsidRPr="00973699">
                    <w:rPr>
                      <w:rFonts w:ascii="Arial" w:eastAsia="Times New Roman" w:hAnsi="Arial" w:cs="Arial"/>
                      <w:color w:val="000000"/>
                      <w:lang w:val="nl-NL" w:eastAsia="nl-NL"/>
                    </w:rPr>
                    <w:t xml:space="preserve"> </w:t>
                  </w:r>
                  <w:r w:rsidRPr="00973699">
                    <w:rPr>
                      <w:rFonts w:ascii="Arial" w:eastAsia="Times New Roman" w:hAnsi="Arial" w:cs="Arial"/>
                      <w:color w:val="000000"/>
                      <w:lang w:val="nl-NL" w:eastAsia="nl-NL"/>
                    </w:rPr>
                    <w:t>952</w:t>
                  </w:r>
                </w:p>
              </w:tc>
              <w:tc>
                <w:tcPr>
                  <w:tcW w:w="248" w:type="pct"/>
                  <w:tcBorders>
                    <w:top w:val="nil"/>
                    <w:left w:val="nil"/>
                    <w:bottom w:val="nil"/>
                    <w:right w:val="nil"/>
                  </w:tcBorders>
                  <w:shd w:val="clear" w:color="auto" w:fill="auto"/>
                  <w:noWrap/>
                  <w:vAlign w:val="bottom"/>
                  <w:hideMark/>
                </w:tcPr>
                <w:p w14:paraId="6C72AEE9" w14:textId="1F8192F3"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1</w:t>
                  </w:r>
                  <w:r w:rsidR="008B7BD6" w:rsidRPr="00973699">
                    <w:rPr>
                      <w:rFonts w:ascii="Arial" w:eastAsia="Times New Roman" w:hAnsi="Arial" w:cs="Arial"/>
                      <w:color w:val="000000"/>
                      <w:lang w:val="nl-NL" w:eastAsia="nl-NL"/>
                    </w:rPr>
                    <w:t xml:space="preserve"> </w:t>
                  </w:r>
                  <w:r w:rsidRPr="00973699">
                    <w:rPr>
                      <w:rFonts w:ascii="Arial" w:eastAsia="Times New Roman" w:hAnsi="Arial" w:cs="Arial"/>
                      <w:color w:val="000000"/>
                      <w:lang w:val="nl-NL" w:eastAsia="nl-NL"/>
                    </w:rPr>
                    <w:t>959</w:t>
                  </w:r>
                </w:p>
              </w:tc>
              <w:tc>
                <w:tcPr>
                  <w:tcW w:w="248" w:type="pct"/>
                  <w:tcBorders>
                    <w:top w:val="nil"/>
                    <w:left w:val="nil"/>
                    <w:bottom w:val="nil"/>
                    <w:right w:val="nil"/>
                  </w:tcBorders>
                  <w:shd w:val="clear" w:color="auto" w:fill="auto"/>
                  <w:noWrap/>
                  <w:vAlign w:val="bottom"/>
                  <w:hideMark/>
                </w:tcPr>
                <w:p w14:paraId="06AD1AC8" w14:textId="104DD5C3"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1</w:t>
                  </w:r>
                  <w:r w:rsidR="008B7BD6" w:rsidRPr="00973699">
                    <w:rPr>
                      <w:rFonts w:ascii="Arial" w:eastAsia="Times New Roman" w:hAnsi="Arial" w:cs="Arial"/>
                      <w:color w:val="000000"/>
                      <w:lang w:val="nl-NL" w:eastAsia="nl-NL"/>
                    </w:rPr>
                    <w:t xml:space="preserve"> </w:t>
                  </w:r>
                  <w:r w:rsidRPr="00973699">
                    <w:rPr>
                      <w:rFonts w:ascii="Arial" w:eastAsia="Times New Roman" w:hAnsi="Arial" w:cs="Arial"/>
                      <w:color w:val="000000"/>
                      <w:lang w:val="nl-NL" w:eastAsia="nl-NL"/>
                    </w:rPr>
                    <w:t>998</w:t>
                  </w:r>
                </w:p>
              </w:tc>
              <w:tc>
                <w:tcPr>
                  <w:tcW w:w="291" w:type="pct"/>
                  <w:tcBorders>
                    <w:top w:val="nil"/>
                    <w:left w:val="nil"/>
                    <w:bottom w:val="nil"/>
                    <w:right w:val="nil"/>
                  </w:tcBorders>
                  <w:shd w:val="clear" w:color="auto" w:fill="auto"/>
                  <w:noWrap/>
                  <w:vAlign w:val="bottom"/>
                  <w:hideMark/>
                </w:tcPr>
                <w:p w14:paraId="39E920FB" w14:textId="40C86CA8"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2</w:t>
                  </w:r>
                  <w:r w:rsidR="008B7BD6" w:rsidRPr="00973699">
                    <w:rPr>
                      <w:rFonts w:ascii="Arial" w:eastAsia="Times New Roman" w:hAnsi="Arial" w:cs="Arial"/>
                      <w:color w:val="000000"/>
                      <w:lang w:val="nl-NL" w:eastAsia="nl-NL"/>
                    </w:rPr>
                    <w:t xml:space="preserve"> </w:t>
                  </w:r>
                  <w:r w:rsidRPr="00973699">
                    <w:rPr>
                      <w:rFonts w:ascii="Arial" w:eastAsia="Times New Roman" w:hAnsi="Arial" w:cs="Arial"/>
                      <w:color w:val="000000"/>
                      <w:lang w:val="nl-NL" w:eastAsia="nl-NL"/>
                    </w:rPr>
                    <w:t>773</w:t>
                  </w:r>
                </w:p>
              </w:tc>
              <w:tc>
                <w:tcPr>
                  <w:tcW w:w="291" w:type="pct"/>
                  <w:tcBorders>
                    <w:top w:val="nil"/>
                    <w:left w:val="nil"/>
                    <w:bottom w:val="nil"/>
                    <w:right w:val="nil"/>
                  </w:tcBorders>
                  <w:shd w:val="clear" w:color="auto" w:fill="auto"/>
                  <w:noWrap/>
                  <w:vAlign w:val="bottom"/>
                  <w:hideMark/>
                </w:tcPr>
                <w:p w14:paraId="3FA30B1C" w14:textId="10473C47"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2</w:t>
                  </w:r>
                  <w:r w:rsidR="008B7BD6" w:rsidRPr="00973699">
                    <w:rPr>
                      <w:rFonts w:ascii="Arial" w:eastAsia="Times New Roman" w:hAnsi="Arial" w:cs="Arial"/>
                      <w:color w:val="000000"/>
                      <w:lang w:val="nl-NL" w:eastAsia="nl-NL"/>
                    </w:rPr>
                    <w:t xml:space="preserve"> </w:t>
                  </w:r>
                  <w:r w:rsidRPr="00973699">
                    <w:rPr>
                      <w:rFonts w:ascii="Arial" w:eastAsia="Times New Roman" w:hAnsi="Arial" w:cs="Arial"/>
                      <w:color w:val="000000"/>
                      <w:lang w:val="nl-NL" w:eastAsia="nl-NL"/>
                    </w:rPr>
                    <w:t>945</w:t>
                  </w:r>
                </w:p>
              </w:tc>
              <w:tc>
                <w:tcPr>
                  <w:tcW w:w="291" w:type="pct"/>
                  <w:tcBorders>
                    <w:top w:val="nil"/>
                    <w:left w:val="nil"/>
                    <w:bottom w:val="nil"/>
                    <w:right w:val="nil"/>
                  </w:tcBorders>
                  <w:shd w:val="clear" w:color="auto" w:fill="auto"/>
                  <w:noWrap/>
                  <w:vAlign w:val="bottom"/>
                  <w:hideMark/>
                </w:tcPr>
                <w:p w14:paraId="6CEE0769" w14:textId="20EFFC0B"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3</w:t>
                  </w:r>
                  <w:r w:rsidR="008B7BD6" w:rsidRPr="00973699">
                    <w:rPr>
                      <w:rFonts w:ascii="Arial" w:eastAsia="Times New Roman" w:hAnsi="Arial" w:cs="Arial"/>
                      <w:color w:val="000000"/>
                      <w:lang w:val="nl-NL" w:eastAsia="nl-NL"/>
                    </w:rPr>
                    <w:t xml:space="preserve"> </w:t>
                  </w:r>
                  <w:r w:rsidRPr="00973699">
                    <w:rPr>
                      <w:rFonts w:ascii="Arial" w:eastAsia="Times New Roman" w:hAnsi="Arial" w:cs="Arial"/>
                      <w:color w:val="000000"/>
                      <w:lang w:val="nl-NL" w:eastAsia="nl-NL"/>
                    </w:rPr>
                    <w:t>622</w:t>
                  </w:r>
                </w:p>
              </w:tc>
            </w:tr>
            <w:tr w:rsidR="0046199A" w:rsidRPr="00973699" w14:paraId="408B779F" w14:textId="77777777" w:rsidTr="00E9464E">
              <w:trPr>
                <w:trHeight w:val="300"/>
              </w:trPr>
              <w:tc>
                <w:tcPr>
                  <w:tcW w:w="1302" w:type="pct"/>
                  <w:tcBorders>
                    <w:top w:val="nil"/>
                    <w:left w:val="nil"/>
                    <w:bottom w:val="nil"/>
                    <w:right w:val="nil"/>
                  </w:tcBorders>
                  <w:shd w:val="clear" w:color="auto" w:fill="auto"/>
                  <w:noWrap/>
                  <w:vAlign w:val="bottom"/>
                  <w:hideMark/>
                </w:tcPr>
                <w:p w14:paraId="33E58E7B" w14:textId="77777777" w:rsidR="00B90258" w:rsidRPr="00973699" w:rsidRDefault="00B90258" w:rsidP="006C46D9">
                  <w:pPr>
                    <w:spacing w:after="0" w:line="240" w:lineRule="auto"/>
                    <w:rPr>
                      <w:rFonts w:ascii="Arial" w:eastAsia="Times New Roman" w:hAnsi="Arial" w:cs="Arial"/>
                      <w:color w:val="000000"/>
                      <w:lang w:val="nl-NL" w:eastAsia="nl-NL"/>
                    </w:rPr>
                  </w:pPr>
                </w:p>
              </w:tc>
              <w:tc>
                <w:tcPr>
                  <w:tcW w:w="1585" w:type="pct"/>
                  <w:tcBorders>
                    <w:top w:val="nil"/>
                    <w:left w:val="nil"/>
                    <w:bottom w:val="nil"/>
                    <w:right w:val="nil"/>
                  </w:tcBorders>
                  <w:shd w:val="clear" w:color="auto" w:fill="auto"/>
                  <w:noWrap/>
                  <w:vAlign w:val="bottom"/>
                  <w:hideMark/>
                </w:tcPr>
                <w:p w14:paraId="0897C0EF" w14:textId="73B832B0" w:rsidR="00B90258" w:rsidRPr="00973699" w:rsidRDefault="00B90258" w:rsidP="009D649B">
                  <w:pPr>
                    <w:spacing w:after="0" w:line="240" w:lineRule="auto"/>
                    <w:rPr>
                      <w:rFonts w:ascii="Arial" w:eastAsia="Times New Roman" w:hAnsi="Arial" w:cs="Arial"/>
                      <w:color w:val="000000"/>
                      <w:lang w:eastAsia="nl-NL"/>
                    </w:rPr>
                  </w:pPr>
                  <w:r w:rsidRPr="00973699">
                    <w:rPr>
                      <w:rFonts w:ascii="Arial" w:eastAsia="Times New Roman" w:hAnsi="Arial" w:cs="Arial"/>
                      <w:color w:val="000000"/>
                      <w:lang w:eastAsia="nl-NL"/>
                    </w:rPr>
                    <w:t xml:space="preserve">P </w:t>
                  </w:r>
                  <w:r w:rsidR="009D649B">
                    <w:rPr>
                      <w:rFonts w:ascii="Arial" w:eastAsia="Times New Roman" w:hAnsi="Arial" w:cs="Arial"/>
                      <w:color w:val="000000"/>
                      <w:lang w:eastAsia="nl-NL"/>
                    </w:rPr>
                    <w:t>waste</w:t>
                  </w:r>
                  <w:r w:rsidRPr="00973699">
                    <w:rPr>
                      <w:rFonts w:ascii="Arial" w:eastAsia="Times New Roman" w:hAnsi="Arial" w:cs="Arial"/>
                      <w:color w:val="000000"/>
                      <w:lang w:eastAsia="nl-NL"/>
                    </w:rPr>
                    <w:t xml:space="preserve"> through human excreta</w:t>
                  </w:r>
                </w:p>
              </w:tc>
              <w:tc>
                <w:tcPr>
                  <w:tcW w:w="248" w:type="pct"/>
                  <w:tcBorders>
                    <w:top w:val="nil"/>
                    <w:left w:val="nil"/>
                    <w:bottom w:val="nil"/>
                    <w:right w:val="nil"/>
                  </w:tcBorders>
                  <w:shd w:val="clear" w:color="auto" w:fill="auto"/>
                  <w:noWrap/>
                  <w:vAlign w:val="bottom"/>
                  <w:hideMark/>
                </w:tcPr>
                <w:p w14:paraId="40D13670" w14:textId="187ED241"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7</w:t>
                  </w:r>
                  <w:r w:rsidR="008B7BD6" w:rsidRPr="00973699">
                    <w:rPr>
                      <w:rFonts w:ascii="Arial" w:eastAsia="Times New Roman" w:hAnsi="Arial" w:cs="Arial"/>
                      <w:color w:val="000000"/>
                      <w:lang w:val="nl-NL" w:eastAsia="nl-NL"/>
                    </w:rPr>
                    <w:t xml:space="preserve"> </w:t>
                  </w:r>
                  <w:r w:rsidRPr="00973699">
                    <w:rPr>
                      <w:rFonts w:ascii="Arial" w:eastAsia="Times New Roman" w:hAnsi="Arial" w:cs="Arial"/>
                      <w:color w:val="000000"/>
                      <w:lang w:val="nl-NL" w:eastAsia="nl-NL"/>
                    </w:rPr>
                    <w:t>108</w:t>
                  </w:r>
                </w:p>
              </w:tc>
              <w:tc>
                <w:tcPr>
                  <w:tcW w:w="248" w:type="pct"/>
                  <w:tcBorders>
                    <w:top w:val="nil"/>
                    <w:left w:val="nil"/>
                    <w:bottom w:val="nil"/>
                    <w:right w:val="nil"/>
                  </w:tcBorders>
                  <w:shd w:val="clear" w:color="auto" w:fill="auto"/>
                  <w:noWrap/>
                  <w:vAlign w:val="bottom"/>
                  <w:hideMark/>
                </w:tcPr>
                <w:p w14:paraId="35224792" w14:textId="6C906D57"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7</w:t>
                  </w:r>
                  <w:r w:rsidR="008B7BD6" w:rsidRPr="00973699">
                    <w:rPr>
                      <w:rFonts w:ascii="Arial" w:eastAsia="Times New Roman" w:hAnsi="Arial" w:cs="Arial"/>
                      <w:color w:val="000000"/>
                      <w:lang w:val="nl-NL" w:eastAsia="nl-NL"/>
                    </w:rPr>
                    <w:t xml:space="preserve"> </w:t>
                  </w:r>
                  <w:r w:rsidRPr="00973699">
                    <w:rPr>
                      <w:rFonts w:ascii="Arial" w:eastAsia="Times New Roman" w:hAnsi="Arial" w:cs="Arial"/>
                      <w:color w:val="000000"/>
                      <w:lang w:val="nl-NL" w:eastAsia="nl-NL"/>
                    </w:rPr>
                    <w:t>570</w:t>
                  </w:r>
                </w:p>
              </w:tc>
              <w:tc>
                <w:tcPr>
                  <w:tcW w:w="248" w:type="pct"/>
                  <w:tcBorders>
                    <w:top w:val="nil"/>
                    <w:left w:val="nil"/>
                    <w:bottom w:val="nil"/>
                    <w:right w:val="nil"/>
                  </w:tcBorders>
                  <w:shd w:val="clear" w:color="auto" w:fill="auto"/>
                  <w:noWrap/>
                  <w:vAlign w:val="bottom"/>
                  <w:hideMark/>
                </w:tcPr>
                <w:p w14:paraId="7F20808E" w14:textId="67229C73"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7</w:t>
                  </w:r>
                  <w:r w:rsidR="008B7BD6" w:rsidRPr="00973699">
                    <w:rPr>
                      <w:rFonts w:ascii="Arial" w:eastAsia="Times New Roman" w:hAnsi="Arial" w:cs="Arial"/>
                      <w:color w:val="000000"/>
                      <w:lang w:val="nl-NL" w:eastAsia="nl-NL"/>
                    </w:rPr>
                    <w:t xml:space="preserve"> </w:t>
                  </w:r>
                  <w:r w:rsidRPr="00973699">
                    <w:rPr>
                      <w:rFonts w:ascii="Arial" w:eastAsia="Times New Roman" w:hAnsi="Arial" w:cs="Arial"/>
                      <w:color w:val="000000"/>
                      <w:lang w:val="nl-NL" w:eastAsia="nl-NL"/>
                    </w:rPr>
                    <w:t>622</w:t>
                  </w:r>
                </w:p>
              </w:tc>
              <w:tc>
                <w:tcPr>
                  <w:tcW w:w="248" w:type="pct"/>
                  <w:tcBorders>
                    <w:top w:val="nil"/>
                    <w:left w:val="nil"/>
                    <w:bottom w:val="nil"/>
                    <w:right w:val="nil"/>
                  </w:tcBorders>
                  <w:shd w:val="clear" w:color="auto" w:fill="auto"/>
                  <w:noWrap/>
                  <w:vAlign w:val="bottom"/>
                  <w:hideMark/>
                </w:tcPr>
                <w:p w14:paraId="1CF0C398" w14:textId="48EF2CFF"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7</w:t>
                  </w:r>
                  <w:r w:rsidR="008B7BD6" w:rsidRPr="00973699">
                    <w:rPr>
                      <w:rFonts w:ascii="Arial" w:eastAsia="Times New Roman" w:hAnsi="Arial" w:cs="Arial"/>
                      <w:color w:val="000000"/>
                      <w:lang w:val="nl-NL" w:eastAsia="nl-NL"/>
                    </w:rPr>
                    <w:t xml:space="preserve"> </w:t>
                  </w:r>
                  <w:r w:rsidRPr="00973699">
                    <w:rPr>
                      <w:rFonts w:ascii="Arial" w:eastAsia="Times New Roman" w:hAnsi="Arial" w:cs="Arial"/>
                      <w:color w:val="000000"/>
                      <w:lang w:val="nl-NL" w:eastAsia="nl-NL"/>
                    </w:rPr>
                    <w:t>675</w:t>
                  </w:r>
                </w:p>
              </w:tc>
              <w:tc>
                <w:tcPr>
                  <w:tcW w:w="248" w:type="pct"/>
                  <w:tcBorders>
                    <w:top w:val="nil"/>
                    <w:left w:val="nil"/>
                    <w:bottom w:val="nil"/>
                    <w:right w:val="nil"/>
                  </w:tcBorders>
                  <w:shd w:val="clear" w:color="auto" w:fill="auto"/>
                  <w:noWrap/>
                  <w:vAlign w:val="bottom"/>
                  <w:hideMark/>
                </w:tcPr>
                <w:p w14:paraId="5B8C695F" w14:textId="150E5782"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7</w:t>
                  </w:r>
                  <w:r w:rsidR="008B7BD6" w:rsidRPr="00973699">
                    <w:rPr>
                      <w:rFonts w:ascii="Arial" w:eastAsia="Times New Roman" w:hAnsi="Arial" w:cs="Arial"/>
                      <w:color w:val="000000"/>
                      <w:lang w:val="nl-NL" w:eastAsia="nl-NL"/>
                    </w:rPr>
                    <w:t xml:space="preserve"> </w:t>
                  </w:r>
                  <w:r w:rsidRPr="00973699">
                    <w:rPr>
                      <w:rFonts w:ascii="Arial" w:eastAsia="Times New Roman" w:hAnsi="Arial" w:cs="Arial"/>
                      <w:color w:val="000000"/>
                      <w:lang w:val="nl-NL" w:eastAsia="nl-NL"/>
                    </w:rPr>
                    <w:t>728</w:t>
                  </w:r>
                </w:p>
              </w:tc>
              <w:tc>
                <w:tcPr>
                  <w:tcW w:w="291" w:type="pct"/>
                  <w:tcBorders>
                    <w:top w:val="nil"/>
                    <w:left w:val="nil"/>
                    <w:bottom w:val="nil"/>
                    <w:right w:val="nil"/>
                  </w:tcBorders>
                  <w:shd w:val="clear" w:color="auto" w:fill="auto"/>
                  <w:noWrap/>
                  <w:vAlign w:val="bottom"/>
                  <w:hideMark/>
                </w:tcPr>
                <w:p w14:paraId="34B34278" w14:textId="63FD3FCC"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8</w:t>
                  </w:r>
                  <w:r w:rsidR="008B7BD6" w:rsidRPr="00973699">
                    <w:rPr>
                      <w:rFonts w:ascii="Arial" w:eastAsia="Times New Roman" w:hAnsi="Arial" w:cs="Arial"/>
                      <w:color w:val="000000"/>
                      <w:lang w:val="nl-NL" w:eastAsia="nl-NL"/>
                    </w:rPr>
                    <w:t xml:space="preserve"> </w:t>
                  </w:r>
                  <w:r w:rsidRPr="00973699">
                    <w:rPr>
                      <w:rFonts w:ascii="Arial" w:eastAsia="Times New Roman" w:hAnsi="Arial" w:cs="Arial"/>
                      <w:color w:val="000000"/>
                      <w:lang w:val="nl-NL" w:eastAsia="nl-NL"/>
                    </w:rPr>
                    <w:t>509</w:t>
                  </w:r>
                </w:p>
              </w:tc>
              <w:tc>
                <w:tcPr>
                  <w:tcW w:w="291" w:type="pct"/>
                  <w:tcBorders>
                    <w:top w:val="nil"/>
                    <w:left w:val="nil"/>
                    <w:bottom w:val="nil"/>
                    <w:right w:val="nil"/>
                  </w:tcBorders>
                  <w:shd w:val="clear" w:color="auto" w:fill="auto"/>
                  <w:noWrap/>
                  <w:vAlign w:val="bottom"/>
                  <w:hideMark/>
                </w:tcPr>
                <w:p w14:paraId="5C09D114" w14:textId="17E02944"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8</w:t>
                  </w:r>
                  <w:r w:rsidR="008B7BD6" w:rsidRPr="00973699">
                    <w:rPr>
                      <w:rFonts w:ascii="Arial" w:eastAsia="Times New Roman" w:hAnsi="Arial" w:cs="Arial"/>
                      <w:color w:val="000000"/>
                      <w:lang w:val="nl-NL" w:eastAsia="nl-NL"/>
                    </w:rPr>
                    <w:t xml:space="preserve"> </w:t>
                  </w:r>
                  <w:r w:rsidRPr="00973699">
                    <w:rPr>
                      <w:rFonts w:ascii="Arial" w:eastAsia="Times New Roman" w:hAnsi="Arial" w:cs="Arial"/>
                      <w:color w:val="000000"/>
                      <w:lang w:val="nl-NL" w:eastAsia="nl-NL"/>
                    </w:rPr>
                    <w:t>639</w:t>
                  </w:r>
                </w:p>
              </w:tc>
              <w:tc>
                <w:tcPr>
                  <w:tcW w:w="291" w:type="pct"/>
                  <w:tcBorders>
                    <w:top w:val="nil"/>
                    <w:left w:val="nil"/>
                    <w:bottom w:val="nil"/>
                    <w:right w:val="nil"/>
                  </w:tcBorders>
                  <w:shd w:val="clear" w:color="auto" w:fill="auto"/>
                  <w:noWrap/>
                  <w:vAlign w:val="bottom"/>
                  <w:hideMark/>
                </w:tcPr>
                <w:p w14:paraId="7FA6E426" w14:textId="31A50894"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9</w:t>
                  </w:r>
                  <w:r w:rsidR="008B7BD6" w:rsidRPr="00973699">
                    <w:rPr>
                      <w:rFonts w:ascii="Arial" w:eastAsia="Times New Roman" w:hAnsi="Arial" w:cs="Arial"/>
                      <w:color w:val="000000"/>
                      <w:lang w:val="nl-NL" w:eastAsia="nl-NL"/>
                    </w:rPr>
                    <w:t xml:space="preserve"> </w:t>
                  </w:r>
                  <w:r w:rsidRPr="00973699">
                    <w:rPr>
                      <w:rFonts w:ascii="Arial" w:eastAsia="Times New Roman" w:hAnsi="Arial" w:cs="Arial"/>
                      <w:color w:val="000000"/>
                      <w:lang w:val="nl-NL" w:eastAsia="nl-NL"/>
                    </w:rPr>
                    <w:t>028</w:t>
                  </w:r>
                </w:p>
              </w:tc>
            </w:tr>
            <w:tr w:rsidR="0046199A" w:rsidRPr="00973699" w14:paraId="3907D6B6" w14:textId="77777777" w:rsidTr="00E9464E">
              <w:trPr>
                <w:trHeight w:val="300"/>
              </w:trPr>
              <w:tc>
                <w:tcPr>
                  <w:tcW w:w="1302" w:type="pct"/>
                  <w:tcBorders>
                    <w:top w:val="nil"/>
                    <w:left w:val="nil"/>
                    <w:bottom w:val="nil"/>
                    <w:right w:val="nil"/>
                  </w:tcBorders>
                  <w:shd w:val="clear" w:color="auto" w:fill="auto"/>
                  <w:noWrap/>
                  <w:vAlign w:val="bottom"/>
                  <w:hideMark/>
                </w:tcPr>
                <w:p w14:paraId="4178E54E" w14:textId="77777777" w:rsidR="00B90258" w:rsidRPr="00973699" w:rsidRDefault="00B90258" w:rsidP="006C46D9">
                  <w:pPr>
                    <w:spacing w:after="0" w:line="240" w:lineRule="auto"/>
                    <w:rPr>
                      <w:rFonts w:ascii="Arial" w:eastAsia="Times New Roman" w:hAnsi="Arial" w:cs="Arial"/>
                      <w:color w:val="000000"/>
                      <w:lang w:val="nl-NL" w:eastAsia="nl-NL"/>
                    </w:rPr>
                  </w:pPr>
                </w:p>
              </w:tc>
              <w:tc>
                <w:tcPr>
                  <w:tcW w:w="1585" w:type="pct"/>
                  <w:tcBorders>
                    <w:top w:val="nil"/>
                    <w:left w:val="nil"/>
                    <w:bottom w:val="nil"/>
                    <w:right w:val="nil"/>
                  </w:tcBorders>
                  <w:shd w:val="clear" w:color="auto" w:fill="auto"/>
                  <w:noWrap/>
                  <w:vAlign w:val="bottom"/>
                  <w:hideMark/>
                </w:tcPr>
                <w:p w14:paraId="5601B34E" w14:textId="77777777" w:rsidR="00B90258" w:rsidRPr="00973699" w:rsidRDefault="00B90258" w:rsidP="006C46D9">
                  <w:pPr>
                    <w:spacing w:after="0" w:line="240" w:lineRule="auto"/>
                    <w:rPr>
                      <w:rFonts w:ascii="Arial" w:eastAsia="Times New Roman" w:hAnsi="Arial" w:cs="Arial"/>
                      <w:color w:val="000000"/>
                      <w:lang w:val="nl-NL" w:eastAsia="nl-NL"/>
                    </w:rPr>
                  </w:pPr>
                </w:p>
              </w:tc>
              <w:tc>
                <w:tcPr>
                  <w:tcW w:w="248" w:type="pct"/>
                  <w:tcBorders>
                    <w:top w:val="nil"/>
                    <w:left w:val="nil"/>
                    <w:bottom w:val="nil"/>
                    <w:right w:val="nil"/>
                  </w:tcBorders>
                  <w:shd w:val="clear" w:color="auto" w:fill="auto"/>
                  <w:noWrap/>
                  <w:vAlign w:val="bottom"/>
                  <w:hideMark/>
                </w:tcPr>
                <w:p w14:paraId="1A48AC9A" w14:textId="77777777" w:rsidR="00B90258" w:rsidRPr="00973699" w:rsidRDefault="00B90258" w:rsidP="006C46D9">
                  <w:pPr>
                    <w:spacing w:after="0" w:line="240" w:lineRule="auto"/>
                    <w:rPr>
                      <w:rFonts w:ascii="Arial" w:eastAsia="Times New Roman" w:hAnsi="Arial" w:cs="Arial"/>
                      <w:color w:val="000000"/>
                      <w:lang w:val="nl-NL" w:eastAsia="nl-NL"/>
                    </w:rPr>
                  </w:pPr>
                </w:p>
              </w:tc>
              <w:tc>
                <w:tcPr>
                  <w:tcW w:w="248" w:type="pct"/>
                  <w:tcBorders>
                    <w:top w:val="nil"/>
                    <w:left w:val="nil"/>
                    <w:bottom w:val="nil"/>
                    <w:right w:val="nil"/>
                  </w:tcBorders>
                  <w:shd w:val="clear" w:color="auto" w:fill="auto"/>
                  <w:noWrap/>
                  <w:vAlign w:val="bottom"/>
                  <w:hideMark/>
                </w:tcPr>
                <w:p w14:paraId="71124DAF" w14:textId="77777777" w:rsidR="00B90258" w:rsidRPr="00973699" w:rsidRDefault="00B90258" w:rsidP="006C46D9">
                  <w:pPr>
                    <w:spacing w:after="0" w:line="240" w:lineRule="auto"/>
                    <w:rPr>
                      <w:rFonts w:ascii="Arial" w:eastAsia="Times New Roman" w:hAnsi="Arial" w:cs="Arial"/>
                      <w:color w:val="000000"/>
                      <w:lang w:val="nl-NL" w:eastAsia="nl-NL"/>
                    </w:rPr>
                  </w:pPr>
                </w:p>
              </w:tc>
              <w:tc>
                <w:tcPr>
                  <w:tcW w:w="248" w:type="pct"/>
                  <w:tcBorders>
                    <w:top w:val="nil"/>
                    <w:left w:val="nil"/>
                    <w:bottom w:val="nil"/>
                    <w:right w:val="nil"/>
                  </w:tcBorders>
                  <w:shd w:val="clear" w:color="auto" w:fill="auto"/>
                  <w:noWrap/>
                  <w:vAlign w:val="bottom"/>
                  <w:hideMark/>
                </w:tcPr>
                <w:p w14:paraId="663B2630" w14:textId="77777777" w:rsidR="00B90258" w:rsidRPr="00973699" w:rsidRDefault="00B90258" w:rsidP="006C46D9">
                  <w:pPr>
                    <w:spacing w:after="0" w:line="240" w:lineRule="auto"/>
                    <w:rPr>
                      <w:rFonts w:ascii="Arial" w:eastAsia="Times New Roman" w:hAnsi="Arial" w:cs="Arial"/>
                      <w:color w:val="000000"/>
                      <w:lang w:val="nl-NL" w:eastAsia="nl-NL"/>
                    </w:rPr>
                  </w:pPr>
                </w:p>
              </w:tc>
              <w:tc>
                <w:tcPr>
                  <w:tcW w:w="248" w:type="pct"/>
                  <w:tcBorders>
                    <w:top w:val="nil"/>
                    <w:left w:val="nil"/>
                    <w:bottom w:val="nil"/>
                    <w:right w:val="nil"/>
                  </w:tcBorders>
                  <w:shd w:val="clear" w:color="auto" w:fill="auto"/>
                  <w:noWrap/>
                  <w:vAlign w:val="bottom"/>
                  <w:hideMark/>
                </w:tcPr>
                <w:p w14:paraId="0634E3C5" w14:textId="77777777" w:rsidR="00B90258" w:rsidRPr="00973699" w:rsidRDefault="00B90258" w:rsidP="006C46D9">
                  <w:pPr>
                    <w:spacing w:after="0" w:line="240" w:lineRule="auto"/>
                    <w:rPr>
                      <w:rFonts w:ascii="Arial" w:eastAsia="Times New Roman" w:hAnsi="Arial" w:cs="Arial"/>
                      <w:color w:val="000000"/>
                      <w:lang w:val="nl-NL" w:eastAsia="nl-NL"/>
                    </w:rPr>
                  </w:pPr>
                </w:p>
              </w:tc>
              <w:tc>
                <w:tcPr>
                  <w:tcW w:w="248" w:type="pct"/>
                  <w:tcBorders>
                    <w:top w:val="nil"/>
                    <w:left w:val="nil"/>
                    <w:bottom w:val="nil"/>
                    <w:right w:val="nil"/>
                  </w:tcBorders>
                  <w:shd w:val="clear" w:color="auto" w:fill="auto"/>
                  <w:noWrap/>
                  <w:vAlign w:val="bottom"/>
                  <w:hideMark/>
                </w:tcPr>
                <w:p w14:paraId="3612B85C" w14:textId="77777777" w:rsidR="00B90258" w:rsidRPr="00973699" w:rsidRDefault="00B90258" w:rsidP="006C46D9">
                  <w:pPr>
                    <w:spacing w:after="0" w:line="240" w:lineRule="auto"/>
                    <w:rPr>
                      <w:rFonts w:ascii="Arial" w:eastAsia="Times New Roman" w:hAnsi="Arial" w:cs="Arial"/>
                      <w:color w:val="000000"/>
                      <w:lang w:val="nl-NL" w:eastAsia="nl-NL"/>
                    </w:rPr>
                  </w:pPr>
                </w:p>
              </w:tc>
              <w:tc>
                <w:tcPr>
                  <w:tcW w:w="291" w:type="pct"/>
                  <w:tcBorders>
                    <w:top w:val="nil"/>
                    <w:left w:val="nil"/>
                    <w:bottom w:val="nil"/>
                    <w:right w:val="nil"/>
                  </w:tcBorders>
                  <w:shd w:val="clear" w:color="auto" w:fill="auto"/>
                  <w:noWrap/>
                  <w:vAlign w:val="bottom"/>
                  <w:hideMark/>
                </w:tcPr>
                <w:p w14:paraId="07377951" w14:textId="77777777" w:rsidR="00B90258" w:rsidRPr="00973699" w:rsidRDefault="00B90258" w:rsidP="006C46D9">
                  <w:pPr>
                    <w:spacing w:after="0" w:line="240" w:lineRule="auto"/>
                    <w:rPr>
                      <w:rFonts w:ascii="Arial" w:eastAsia="Times New Roman" w:hAnsi="Arial" w:cs="Arial"/>
                      <w:color w:val="000000"/>
                      <w:lang w:val="nl-NL" w:eastAsia="nl-NL"/>
                    </w:rPr>
                  </w:pPr>
                </w:p>
              </w:tc>
              <w:tc>
                <w:tcPr>
                  <w:tcW w:w="291" w:type="pct"/>
                  <w:tcBorders>
                    <w:top w:val="nil"/>
                    <w:left w:val="nil"/>
                    <w:bottom w:val="nil"/>
                    <w:right w:val="nil"/>
                  </w:tcBorders>
                  <w:shd w:val="clear" w:color="auto" w:fill="auto"/>
                  <w:noWrap/>
                  <w:vAlign w:val="bottom"/>
                  <w:hideMark/>
                </w:tcPr>
                <w:p w14:paraId="7635CE5F" w14:textId="77777777" w:rsidR="00B90258" w:rsidRPr="00973699" w:rsidRDefault="00B90258" w:rsidP="006C46D9">
                  <w:pPr>
                    <w:spacing w:after="0" w:line="240" w:lineRule="auto"/>
                    <w:rPr>
                      <w:rFonts w:ascii="Arial" w:eastAsia="Times New Roman" w:hAnsi="Arial" w:cs="Arial"/>
                      <w:color w:val="000000"/>
                      <w:lang w:val="nl-NL" w:eastAsia="nl-NL"/>
                    </w:rPr>
                  </w:pPr>
                </w:p>
              </w:tc>
              <w:tc>
                <w:tcPr>
                  <w:tcW w:w="291" w:type="pct"/>
                  <w:tcBorders>
                    <w:top w:val="nil"/>
                    <w:left w:val="nil"/>
                    <w:bottom w:val="nil"/>
                    <w:right w:val="nil"/>
                  </w:tcBorders>
                  <w:shd w:val="clear" w:color="auto" w:fill="auto"/>
                  <w:noWrap/>
                  <w:vAlign w:val="bottom"/>
                  <w:hideMark/>
                </w:tcPr>
                <w:p w14:paraId="093B0A53" w14:textId="77777777" w:rsidR="00B90258" w:rsidRPr="00973699" w:rsidRDefault="00B90258" w:rsidP="006C46D9">
                  <w:pPr>
                    <w:spacing w:after="0" w:line="240" w:lineRule="auto"/>
                    <w:rPr>
                      <w:rFonts w:ascii="Arial" w:eastAsia="Times New Roman" w:hAnsi="Arial" w:cs="Arial"/>
                      <w:color w:val="000000"/>
                      <w:lang w:val="nl-NL" w:eastAsia="nl-NL"/>
                    </w:rPr>
                  </w:pPr>
                </w:p>
              </w:tc>
            </w:tr>
            <w:tr w:rsidR="0046199A" w:rsidRPr="00973699" w14:paraId="328F98C2" w14:textId="77777777" w:rsidTr="00E9464E">
              <w:trPr>
                <w:trHeight w:val="300"/>
              </w:trPr>
              <w:tc>
                <w:tcPr>
                  <w:tcW w:w="1302" w:type="pct"/>
                  <w:tcBorders>
                    <w:top w:val="nil"/>
                    <w:left w:val="nil"/>
                    <w:bottom w:val="nil"/>
                    <w:right w:val="nil"/>
                  </w:tcBorders>
                  <w:shd w:val="clear" w:color="auto" w:fill="auto"/>
                  <w:noWrap/>
                  <w:vAlign w:val="bottom"/>
                  <w:hideMark/>
                </w:tcPr>
                <w:p w14:paraId="7CC4E5AC" w14:textId="7C7D88A3" w:rsidR="00B90258" w:rsidRPr="00973699" w:rsidRDefault="00B90258" w:rsidP="00E20B69">
                  <w:pPr>
                    <w:spacing w:after="0" w:line="240" w:lineRule="auto"/>
                    <w:rPr>
                      <w:rFonts w:ascii="Arial" w:eastAsia="Times New Roman" w:hAnsi="Arial" w:cs="Arial"/>
                      <w:color w:val="000000"/>
                      <w:lang w:eastAsia="nl-NL"/>
                    </w:rPr>
                  </w:pPr>
                  <w:proofErr w:type="spellStart"/>
                  <w:r w:rsidRPr="00973699">
                    <w:rPr>
                      <w:rFonts w:ascii="Arial" w:eastAsia="Times New Roman" w:hAnsi="Arial" w:cs="Arial"/>
                      <w:color w:val="000000"/>
                      <w:lang w:eastAsia="nl-NL"/>
                    </w:rPr>
                    <w:t>P_Waste_Crop_Animal</w:t>
                  </w:r>
                  <w:proofErr w:type="spellEnd"/>
                </w:p>
              </w:tc>
              <w:tc>
                <w:tcPr>
                  <w:tcW w:w="1585" w:type="pct"/>
                  <w:tcBorders>
                    <w:top w:val="nil"/>
                    <w:left w:val="nil"/>
                    <w:bottom w:val="nil"/>
                    <w:right w:val="nil"/>
                  </w:tcBorders>
                  <w:shd w:val="clear" w:color="auto" w:fill="auto"/>
                  <w:noWrap/>
                  <w:vAlign w:val="bottom"/>
                  <w:hideMark/>
                </w:tcPr>
                <w:p w14:paraId="28ABE45B" w14:textId="64C34FB0" w:rsidR="00B90258" w:rsidRPr="00973699" w:rsidRDefault="00B90258" w:rsidP="006C46D9">
                  <w:pPr>
                    <w:spacing w:after="0" w:line="240" w:lineRule="auto"/>
                    <w:rPr>
                      <w:rFonts w:ascii="Arial" w:eastAsia="Times New Roman" w:hAnsi="Arial" w:cs="Arial"/>
                      <w:color w:val="000000"/>
                      <w:lang w:val="nl-NL" w:eastAsia="nl-NL"/>
                    </w:rPr>
                  </w:pPr>
                  <w:proofErr w:type="spellStart"/>
                  <w:r w:rsidRPr="00973699">
                    <w:rPr>
                      <w:rFonts w:ascii="Arial" w:eastAsia="Times New Roman" w:hAnsi="Arial" w:cs="Arial"/>
                      <w:color w:val="000000"/>
                      <w:lang w:val="nl-NL" w:eastAsia="nl-NL"/>
                    </w:rPr>
                    <w:t>Number</w:t>
                  </w:r>
                  <w:proofErr w:type="spellEnd"/>
                  <w:r w:rsidRPr="00973699">
                    <w:rPr>
                      <w:rFonts w:ascii="Arial" w:eastAsia="Times New Roman" w:hAnsi="Arial" w:cs="Arial"/>
                      <w:color w:val="000000"/>
                      <w:lang w:val="nl-NL" w:eastAsia="nl-NL"/>
                    </w:rPr>
                    <w:t xml:space="preserve"> of </w:t>
                  </w:r>
                  <w:proofErr w:type="spellStart"/>
                  <w:r w:rsidR="00085E09" w:rsidRPr="00973699">
                    <w:rPr>
                      <w:rFonts w:ascii="Arial" w:eastAsia="Times New Roman" w:hAnsi="Arial" w:cs="Arial"/>
                      <w:color w:val="000000"/>
                      <w:lang w:val="nl-NL" w:eastAsia="nl-NL"/>
                    </w:rPr>
                    <w:t>cow</w:t>
                  </w:r>
                  <w:r w:rsidR="0030074D">
                    <w:rPr>
                      <w:rFonts w:ascii="Arial" w:eastAsia="Times New Roman" w:hAnsi="Arial" w:cs="Arial"/>
                      <w:color w:val="000000"/>
                      <w:lang w:val="nl-NL" w:eastAsia="nl-NL"/>
                    </w:rPr>
                    <w:t>PU</w:t>
                  </w:r>
                  <w:proofErr w:type="spellEnd"/>
                </w:p>
              </w:tc>
              <w:tc>
                <w:tcPr>
                  <w:tcW w:w="248" w:type="pct"/>
                  <w:tcBorders>
                    <w:top w:val="nil"/>
                    <w:left w:val="nil"/>
                    <w:bottom w:val="nil"/>
                    <w:right w:val="nil"/>
                  </w:tcBorders>
                  <w:shd w:val="clear" w:color="auto" w:fill="auto"/>
                  <w:noWrap/>
                  <w:vAlign w:val="bottom"/>
                  <w:hideMark/>
                </w:tcPr>
                <w:p w14:paraId="65644E0C" w14:textId="77777777"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0</w:t>
                  </w:r>
                </w:p>
              </w:tc>
              <w:tc>
                <w:tcPr>
                  <w:tcW w:w="248" w:type="pct"/>
                  <w:tcBorders>
                    <w:top w:val="nil"/>
                    <w:left w:val="nil"/>
                    <w:bottom w:val="nil"/>
                    <w:right w:val="nil"/>
                  </w:tcBorders>
                  <w:shd w:val="clear" w:color="auto" w:fill="auto"/>
                  <w:noWrap/>
                  <w:vAlign w:val="bottom"/>
                  <w:hideMark/>
                </w:tcPr>
                <w:p w14:paraId="54131E24" w14:textId="77777777"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0</w:t>
                  </w:r>
                </w:p>
              </w:tc>
              <w:tc>
                <w:tcPr>
                  <w:tcW w:w="248" w:type="pct"/>
                  <w:tcBorders>
                    <w:top w:val="nil"/>
                    <w:left w:val="nil"/>
                    <w:bottom w:val="nil"/>
                    <w:right w:val="nil"/>
                  </w:tcBorders>
                  <w:shd w:val="clear" w:color="auto" w:fill="auto"/>
                  <w:noWrap/>
                  <w:vAlign w:val="bottom"/>
                  <w:hideMark/>
                </w:tcPr>
                <w:p w14:paraId="7C78279C" w14:textId="77777777"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0</w:t>
                  </w:r>
                </w:p>
              </w:tc>
              <w:tc>
                <w:tcPr>
                  <w:tcW w:w="248" w:type="pct"/>
                  <w:tcBorders>
                    <w:top w:val="nil"/>
                    <w:left w:val="nil"/>
                    <w:bottom w:val="nil"/>
                    <w:right w:val="nil"/>
                  </w:tcBorders>
                  <w:shd w:val="clear" w:color="auto" w:fill="auto"/>
                  <w:noWrap/>
                  <w:vAlign w:val="bottom"/>
                  <w:hideMark/>
                </w:tcPr>
                <w:p w14:paraId="28949864" w14:textId="77777777"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0</w:t>
                  </w:r>
                </w:p>
              </w:tc>
              <w:tc>
                <w:tcPr>
                  <w:tcW w:w="248" w:type="pct"/>
                  <w:tcBorders>
                    <w:top w:val="nil"/>
                    <w:left w:val="nil"/>
                    <w:bottom w:val="nil"/>
                    <w:right w:val="nil"/>
                  </w:tcBorders>
                  <w:shd w:val="clear" w:color="auto" w:fill="auto"/>
                  <w:noWrap/>
                  <w:vAlign w:val="bottom"/>
                  <w:hideMark/>
                </w:tcPr>
                <w:p w14:paraId="67A6EC73" w14:textId="77777777"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0</w:t>
                  </w:r>
                </w:p>
              </w:tc>
              <w:tc>
                <w:tcPr>
                  <w:tcW w:w="291" w:type="pct"/>
                  <w:tcBorders>
                    <w:top w:val="nil"/>
                    <w:left w:val="nil"/>
                    <w:bottom w:val="nil"/>
                    <w:right w:val="nil"/>
                  </w:tcBorders>
                  <w:shd w:val="clear" w:color="auto" w:fill="auto"/>
                  <w:noWrap/>
                  <w:vAlign w:val="bottom"/>
                  <w:hideMark/>
                </w:tcPr>
                <w:p w14:paraId="09C9D37E" w14:textId="77777777"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0</w:t>
                  </w:r>
                </w:p>
              </w:tc>
              <w:tc>
                <w:tcPr>
                  <w:tcW w:w="291" w:type="pct"/>
                  <w:tcBorders>
                    <w:top w:val="nil"/>
                    <w:left w:val="nil"/>
                    <w:bottom w:val="nil"/>
                    <w:right w:val="nil"/>
                  </w:tcBorders>
                  <w:shd w:val="clear" w:color="auto" w:fill="auto"/>
                  <w:noWrap/>
                  <w:vAlign w:val="bottom"/>
                  <w:hideMark/>
                </w:tcPr>
                <w:p w14:paraId="1EC348D7" w14:textId="77777777"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0</w:t>
                  </w:r>
                </w:p>
              </w:tc>
              <w:tc>
                <w:tcPr>
                  <w:tcW w:w="291" w:type="pct"/>
                  <w:tcBorders>
                    <w:top w:val="nil"/>
                    <w:left w:val="nil"/>
                    <w:bottom w:val="nil"/>
                    <w:right w:val="nil"/>
                  </w:tcBorders>
                  <w:shd w:val="clear" w:color="auto" w:fill="auto"/>
                  <w:noWrap/>
                  <w:vAlign w:val="bottom"/>
                  <w:hideMark/>
                </w:tcPr>
                <w:p w14:paraId="44CE1F32" w14:textId="77777777"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0</w:t>
                  </w:r>
                </w:p>
              </w:tc>
            </w:tr>
            <w:tr w:rsidR="0046199A" w:rsidRPr="00973699" w14:paraId="42DCF622" w14:textId="77777777" w:rsidTr="00E9464E">
              <w:trPr>
                <w:trHeight w:val="300"/>
              </w:trPr>
              <w:tc>
                <w:tcPr>
                  <w:tcW w:w="1302" w:type="pct"/>
                  <w:tcBorders>
                    <w:top w:val="nil"/>
                    <w:left w:val="nil"/>
                    <w:bottom w:val="nil"/>
                    <w:right w:val="nil"/>
                  </w:tcBorders>
                  <w:shd w:val="clear" w:color="auto" w:fill="auto"/>
                  <w:noWrap/>
                  <w:vAlign w:val="bottom"/>
                  <w:hideMark/>
                </w:tcPr>
                <w:p w14:paraId="49E40AEA" w14:textId="77777777" w:rsidR="00B90258" w:rsidRPr="00973699" w:rsidRDefault="00B90258" w:rsidP="006C46D9">
                  <w:pPr>
                    <w:spacing w:after="0" w:line="240" w:lineRule="auto"/>
                    <w:rPr>
                      <w:rFonts w:ascii="Arial" w:eastAsia="Times New Roman" w:hAnsi="Arial" w:cs="Arial"/>
                      <w:color w:val="000000"/>
                      <w:lang w:val="nl-NL" w:eastAsia="nl-NL"/>
                    </w:rPr>
                  </w:pPr>
                </w:p>
              </w:tc>
              <w:tc>
                <w:tcPr>
                  <w:tcW w:w="1585" w:type="pct"/>
                  <w:tcBorders>
                    <w:top w:val="nil"/>
                    <w:left w:val="nil"/>
                    <w:bottom w:val="nil"/>
                    <w:right w:val="nil"/>
                  </w:tcBorders>
                  <w:shd w:val="clear" w:color="auto" w:fill="auto"/>
                  <w:noWrap/>
                  <w:vAlign w:val="bottom"/>
                  <w:hideMark/>
                </w:tcPr>
                <w:p w14:paraId="4C8394F0" w14:textId="33D4F9E4" w:rsidR="00B90258" w:rsidRPr="00973699" w:rsidRDefault="00B90258" w:rsidP="006C46D9">
                  <w:pPr>
                    <w:spacing w:after="0" w:line="240" w:lineRule="auto"/>
                    <w:rPr>
                      <w:rFonts w:ascii="Arial" w:eastAsia="Times New Roman" w:hAnsi="Arial" w:cs="Arial"/>
                      <w:color w:val="000000"/>
                      <w:lang w:val="nl-NL" w:eastAsia="nl-NL"/>
                    </w:rPr>
                  </w:pPr>
                  <w:proofErr w:type="spellStart"/>
                  <w:r w:rsidRPr="00973699">
                    <w:rPr>
                      <w:rFonts w:ascii="Arial" w:eastAsia="Times New Roman" w:hAnsi="Arial" w:cs="Arial"/>
                      <w:color w:val="000000"/>
                      <w:lang w:val="nl-NL" w:eastAsia="nl-NL"/>
                    </w:rPr>
                    <w:t>Number</w:t>
                  </w:r>
                  <w:proofErr w:type="spellEnd"/>
                  <w:r w:rsidRPr="00973699">
                    <w:rPr>
                      <w:rFonts w:ascii="Arial" w:eastAsia="Times New Roman" w:hAnsi="Arial" w:cs="Arial"/>
                      <w:color w:val="000000"/>
                      <w:lang w:val="nl-NL" w:eastAsia="nl-NL"/>
                    </w:rPr>
                    <w:t xml:space="preserve"> of </w:t>
                  </w:r>
                  <w:proofErr w:type="spellStart"/>
                  <w:r w:rsidR="00085E09" w:rsidRPr="00973699">
                    <w:rPr>
                      <w:rFonts w:ascii="Arial" w:eastAsia="Times New Roman" w:hAnsi="Arial" w:cs="Arial"/>
                      <w:color w:val="000000"/>
                      <w:lang w:val="nl-NL" w:eastAsia="nl-NL"/>
                    </w:rPr>
                    <w:t>pig</w:t>
                  </w:r>
                  <w:r w:rsidR="00085E09">
                    <w:rPr>
                      <w:rFonts w:ascii="Arial" w:eastAsia="Times New Roman" w:hAnsi="Arial" w:cs="Arial"/>
                      <w:color w:val="000000"/>
                      <w:lang w:val="nl-NL" w:eastAsia="nl-NL"/>
                    </w:rPr>
                    <w:t>PU</w:t>
                  </w:r>
                  <w:proofErr w:type="spellEnd"/>
                </w:p>
              </w:tc>
              <w:tc>
                <w:tcPr>
                  <w:tcW w:w="248" w:type="pct"/>
                  <w:tcBorders>
                    <w:top w:val="nil"/>
                    <w:left w:val="nil"/>
                    <w:bottom w:val="nil"/>
                    <w:right w:val="nil"/>
                  </w:tcBorders>
                  <w:shd w:val="clear" w:color="auto" w:fill="auto"/>
                  <w:noWrap/>
                  <w:vAlign w:val="bottom"/>
                  <w:hideMark/>
                </w:tcPr>
                <w:p w14:paraId="6EF5A489" w14:textId="77777777"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0</w:t>
                  </w:r>
                </w:p>
              </w:tc>
              <w:tc>
                <w:tcPr>
                  <w:tcW w:w="248" w:type="pct"/>
                  <w:tcBorders>
                    <w:top w:val="nil"/>
                    <w:left w:val="nil"/>
                    <w:bottom w:val="nil"/>
                    <w:right w:val="nil"/>
                  </w:tcBorders>
                  <w:shd w:val="clear" w:color="auto" w:fill="auto"/>
                  <w:noWrap/>
                  <w:vAlign w:val="bottom"/>
                  <w:hideMark/>
                </w:tcPr>
                <w:p w14:paraId="60B60471" w14:textId="77777777"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648</w:t>
                  </w:r>
                </w:p>
              </w:tc>
              <w:tc>
                <w:tcPr>
                  <w:tcW w:w="248" w:type="pct"/>
                  <w:tcBorders>
                    <w:top w:val="nil"/>
                    <w:left w:val="nil"/>
                    <w:bottom w:val="nil"/>
                    <w:right w:val="nil"/>
                  </w:tcBorders>
                  <w:shd w:val="clear" w:color="auto" w:fill="auto"/>
                  <w:noWrap/>
                  <w:vAlign w:val="bottom"/>
                  <w:hideMark/>
                </w:tcPr>
                <w:p w14:paraId="41D559D0" w14:textId="77777777"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972</w:t>
                  </w:r>
                </w:p>
              </w:tc>
              <w:tc>
                <w:tcPr>
                  <w:tcW w:w="248" w:type="pct"/>
                  <w:tcBorders>
                    <w:top w:val="nil"/>
                    <w:left w:val="nil"/>
                    <w:bottom w:val="nil"/>
                    <w:right w:val="nil"/>
                  </w:tcBorders>
                  <w:shd w:val="clear" w:color="auto" w:fill="auto"/>
                  <w:noWrap/>
                  <w:vAlign w:val="bottom"/>
                  <w:hideMark/>
                </w:tcPr>
                <w:p w14:paraId="30E35695" w14:textId="1A9E1FBC"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1</w:t>
                  </w:r>
                  <w:r w:rsidR="008B7BD6" w:rsidRPr="00973699">
                    <w:rPr>
                      <w:rFonts w:ascii="Arial" w:eastAsia="Times New Roman" w:hAnsi="Arial" w:cs="Arial"/>
                      <w:color w:val="000000"/>
                      <w:lang w:val="nl-NL" w:eastAsia="nl-NL"/>
                    </w:rPr>
                    <w:t xml:space="preserve"> </w:t>
                  </w:r>
                  <w:r w:rsidRPr="00973699">
                    <w:rPr>
                      <w:rFonts w:ascii="Arial" w:eastAsia="Times New Roman" w:hAnsi="Arial" w:cs="Arial"/>
                      <w:color w:val="000000"/>
                      <w:lang w:val="nl-NL" w:eastAsia="nl-NL"/>
                    </w:rPr>
                    <w:t>296</w:t>
                  </w:r>
                </w:p>
              </w:tc>
              <w:tc>
                <w:tcPr>
                  <w:tcW w:w="248" w:type="pct"/>
                  <w:tcBorders>
                    <w:top w:val="nil"/>
                    <w:left w:val="nil"/>
                    <w:bottom w:val="nil"/>
                    <w:right w:val="nil"/>
                  </w:tcBorders>
                  <w:shd w:val="clear" w:color="auto" w:fill="auto"/>
                  <w:noWrap/>
                  <w:vAlign w:val="bottom"/>
                  <w:hideMark/>
                </w:tcPr>
                <w:p w14:paraId="1C7D59B0" w14:textId="623FDC82"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1</w:t>
                  </w:r>
                  <w:r w:rsidR="008B7BD6" w:rsidRPr="00973699">
                    <w:rPr>
                      <w:rFonts w:ascii="Arial" w:eastAsia="Times New Roman" w:hAnsi="Arial" w:cs="Arial"/>
                      <w:color w:val="000000"/>
                      <w:lang w:val="nl-NL" w:eastAsia="nl-NL"/>
                    </w:rPr>
                    <w:t xml:space="preserve"> </w:t>
                  </w:r>
                  <w:r w:rsidRPr="00973699">
                    <w:rPr>
                      <w:rFonts w:ascii="Arial" w:eastAsia="Times New Roman" w:hAnsi="Arial" w:cs="Arial"/>
                      <w:color w:val="000000"/>
                      <w:lang w:val="nl-NL" w:eastAsia="nl-NL"/>
                    </w:rPr>
                    <w:t>620</w:t>
                  </w:r>
                </w:p>
              </w:tc>
              <w:tc>
                <w:tcPr>
                  <w:tcW w:w="291" w:type="pct"/>
                  <w:tcBorders>
                    <w:top w:val="nil"/>
                    <w:left w:val="nil"/>
                    <w:bottom w:val="nil"/>
                    <w:right w:val="nil"/>
                  </w:tcBorders>
                  <w:shd w:val="clear" w:color="auto" w:fill="auto"/>
                  <w:noWrap/>
                  <w:vAlign w:val="bottom"/>
                  <w:hideMark/>
                </w:tcPr>
                <w:p w14:paraId="0FE67A53" w14:textId="05855BFD"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3</w:t>
                  </w:r>
                  <w:r w:rsidR="008B7BD6" w:rsidRPr="00973699">
                    <w:rPr>
                      <w:rFonts w:ascii="Arial" w:eastAsia="Times New Roman" w:hAnsi="Arial" w:cs="Arial"/>
                      <w:color w:val="000000"/>
                      <w:lang w:val="nl-NL" w:eastAsia="nl-NL"/>
                    </w:rPr>
                    <w:t xml:space="preserve"> </w:t>
                  </w:r>
                  <w:r w:rsidRPr="00973699">
                    <w:rPr>
                      <w:rFonts w:ascii="Arial" w:eastAsia="Times New Roman" w:hAnsi="Arial" w:cs="Arial"/>
                      <w:color w:val="000000"/>
                      <w:lang w:val="nl-NL" w:eastAsia="nl-NL"/>
                    </w:rPr>
                    <w:t>888</w:t>
                  </w:r>
                </w:p>
              </w:tc>
              <w:tc>
                <w:tcPr>
                  <w:tcW w:w="291" w:type="pct"/>
                  <w:tcBorders>
                    <w:top w:val="nil"/>
                    <w:left w:val="nil"/>
                    <w:bottom w:val="nil"/>
                    <w:right w:val="nil"/>
                  </w:tcBorders>
                  <w:shd w:val="clear" w:color="auto" w:fill="auto"/>
                  <w:noWrap/>
                  <w:vAlign w:val="bottom"/>
                  <w:hideMark/>
                </w:tcPr>
                <w:p w14:paraId="17EF7D46" w14:textId="0D9BD565"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4</w:t>
                  </w:r>
                  <w:r w:rsidR="008B7BD6" w:rsidRPr="00973699">
                    <w:rPr>
                      <w:rFonts w:ascii="Arial" w:eastAsia="Times New Roman" w:hAnsi="Arial" w:cs="Arial"/>
                      <w:color w:val="000000"/>
                      <w:lang w:val="nl-NL" w:eastAsia="nl-NL"/>
                    </w:rPr>
                    <w:t xml:space="preserve"> </w:t>
                  </w:r>
                  <w:r w:rsidRPr="00973699">
                    <w:rPr>
                      <w:rFonts w:ascii="Arial" w:eastAsia="Times New Roman" w:hAnsi="Arial" w:cs="Arial"/>
                      <w:color w:val="000000"/>
                      <w:lang w:val="nl-NL" w:eastAsia="nl-NL"/>
                    </w:rPr>
                    <w:t>211</w:t>
                  </w:r>
                </w:p>
              </w:tc>
              <w:tc>
                <w:tcPr>
                  <w:tcW w:w="291" w:type="pct"/>
                  <w:tcBorders>
                    <w:top w:val="nil"/>
                    <w:left w:val="nil"/>
                    <w:bottom w:val="nil"/>
                    <w:right w:val="nil"/>
                  </w:tcBorders>
                  <w:shd w:val="clear" w:color="auto" w:fill="auto"/>
                  <w:noWrap/>
                  <w:vAlign w:val="bottom"/>
                  <w:hideMark/>
                </w:tcPr>
                <w:p w14:paraId="59A5A5F8" w14:textId="2346D80B"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6</w:t>
                  </w:r>
                  <w:r w:rsidR="008B7BD6" w:rsidRPr="00973699">
                    <w:rPr>
                      <w:rFonts w:ascii="Arial" w:eastAsia="Times New Roman" w:hAnsi="Arial" w:cs="Arial"/>
                      <w:color w:val="000000"/>
                      <w:lang w:val="nl-NL" w:eastAsia="nl-NL"/>
                    </w:rPr>
                    <w:t xml:space="preserve"> </w:t>
                  </w:r>
                  <w:r w:rsidRPr="00973699">
                    <w:rPr>
                      <w:rFonts w:ascii="Arial" w:eastAsia="Times New Roman" w:hAnsi="Arial" w:cs="Arial"/>
                      <w:color w:val="000000"/>
                      <w:lang w:val="nl-NL" w:eastAsia="nl-NL"/>
                    </w:rPr>
                    <w:t>162</w:t>
                  </w:r>
                </w:p>
              </w:tc>
            </w:tr>
            <w:tr w:rsidR="0046199A" w:rsidRPr="00973699" w14:paraId="049685DD" w14:textId="77777777" w:rsidTr="00E9464E">
              <w:trPr>
                <w:trHeight w:val="300"/>
              </w:trPr>
              <w:tc>
                <w:tcPr>
                  <w:tcW w:w="1302" w:type="pct"/>
                  <w:tcBorders>
                    <w:top w:val="nil"/>
                    <w:left w:val="nil"/>
                    <w:bottom w:val="nil"/>
                    <w:right w:val="nil"/>
                  </w:tcBorders>
                  <w:shd w:val="clear" w:color="auto" w:fill="auto"/>
                  <w:noWrap/>
                  <w:vAlign w:val="bottom"/>
                  <w:hideMark/>
                </w:tcPr>
                <w:p w14:paraId="31DB446E" w14:textId="77777777" w:rsidR="00B90258" w:rsidRPr="00973699" w:rsidRDefault="00B90258" w:rsidP="006C46D9">
                  <w:pPr>
                    <w:spacing w:after="0" w:line="240" w:lineRule="auto"/>
                    <w:rPr>
                      <w:rFonts w:ascii="Arial" w:eastAsia="Times New Roman" w:hAnsi="Arial" w:cs="Arial"/>
                      <w:color w:val="000000"/>
                      <w:lang w:val="nl-NL" w:eastAsia="nl-NL"/>
                    </w:rPr>
                  </w:pPr>
                </w:p>
              </w:tc>
              <w:tc>
                <w:tcPr>
                  <w:tcW w:w="1585" w:type="pct"/>
                  <w:tcBorders>
                    <w:top w:val="nil"/>
                    <w:left w:val="nil"/>
                    <w:bottom w:val="nil"/>
                    <w:right w:val="nil"/>
                  </w:tcBorders>
                  <w:shd w:val="clear" w:color="auto" w:fill="auto"/>
                  <w:noWrap/>
                  <w:vAlign w:val="bottom"/>
                  <w:hideMark/>
                </w:tcPr>
                <w:p w14:paraId="43DCEDC7" w14:textId="77777777" w:rsidR="00B90258" w:rsidRPr="00973699" w:rsidRDefault="00B90258" w:rsidP="006C46D9">
                  <w:pPr>
                    <w:spacing w:after="0" w:line="240" w:lineRule="auto"/>
                    <w:rPr>
                      <w:rFonts w:ascii="Arial" w:eastAsia="Times New Roman" w:hAnsi="Arial" w:cs="Arial"/>
                      <w:color w:val="000000"/>
                      <w:lang w:val="nl-NL" w:eastAsia="nl-NL"/>
                    </w:rPr>
                  </w:pPr>
                  <w:r w:rsidRPr="00973699">
                    <w:rPr>
                      <w:rFonts w:ascii="Arial" w:eastAsia="Times New Roman" w:hAnsi="Arial" w:cs="Arial"/>
                      <w:color w:val="000000"/>
                      <w:lang w:val="nl-NL" w:eastAsia="nl-NL"/>
                    </w:rPr>
                    <w:t xml:space="preserve">Land </w:t>
                  </w:r>
                  <w:proofErr w:type="spellStart"/>
                  <w:r w:rsidRPr="00973699">
                    <w:rPr>
                      <w:rFonts w:ascii="Arial" w:eastAsia="Times New Roman" w:hAnsi="Arial" w:cs="Arial"/>
                      <w:color w:val="000000"/>
                      <w:lang w:val="nl-NL" w:eastAsia="nl-NL"/>
                    </w:rPr>
                    <w:t>use</w:t>
                  </w:r>
                  <w:proofErr w:type="spellEnd"/>
                </w:p>
              </w:tc>
              <w:tc>
                <w:tcPr>
                  <w:tcW w:w="248" w:type="pct"/>
                  <w:tcBorders>
                    <w:top w:val="nil"/>
                    <w:left w:val="nil"/>
                    <w:bottom w:val="nil"/>
                    <w:right w:val="nil"/>
                  </w:tcBorders>
                  <w:shd w:val="clear" w:color="auto" w:fill="auto"/>
                  <w:noWrap/>
                  <w:vAlign w:val="bottom"/>
                  <w:hideMark/>
                </w:tcPr>
                <w:p w14:paraId="0D9ABF84" w14:textId="77777777"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869</w:t>
                  </w:r>
                </w:p>
              </w:tc>
              <w:tc>
                <w:tcPr>
                  <w:tcW w:w="248" w:type="pct"/>
                  <w:tcBorders>
                    <w:top w:val="nil"/>
                    <w:left w:val="nil"/>
                    <w:bottom w:val="nil"/>
                    <w:right w:val="nil"/>
                  </w:tcBorders>
                  <w:shd w:val="clear" w:color="auto" w:fill="auto"/>
                  <w:noWrap/>
                  <w:vAlign w:val="bottom"/>
                  <w:hideMark/>
                </w:tcPr>
                <w:p w14:paraId="04B1E4BA" w14:textId="77777777"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847</w:t>
                  </w:r>
                </w:p>
              </w:tc>
              <w:tc>
                <w:tcPr>
                  <w:tcW w:w="248" w:type="pct"/>
                  <w:tcBorders>
                    <w:top w:val="nil"/>
                    <w:left w:val="nil"/>
                    <w:bottom w:val="nil"/>
                    <w:right w:val="nil"/>
                  </w:tcBorders>
                  <w:shd w:val="clear" w:color="auto" w:fill="auto"/>
                  <w:noWrap/>
                  <w:vAlign w:val="bottom"/>
                  <w:hideMark/>
                </w:tcPr>
                <w:p w14:paraId="37A068C5" w14:textId="77777777"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830</w:t>
                  </w:r>
                </w:p>
              </w:tc>
              <w:tc>
                <w:tcPr>
                  <w:tcW w:w="248" w:type="pct"/>
                  <w:tcBorders>
                    <w:top w:val="nil"/>
                    <w:left w:val="nil"/>
                    <w:bottom w:val="nil"/>
                    <w:right w:val="nil"/>
                  </w:tcBorders>
                  <w:shd w:val="clear" w:color="auto" w:fill="auto"/>
                  <w:noWrap/>
                  <w:vAlign w:val="bottom"/>
                  <w:hideMark/>
                </w:tcPr>
                <w:p w14:paraId="1FE0260F" w14:textId="77777777"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813</w:t>
                  </w:r>
                </w:p>
              </w:tc>
              <w:tc>
                <w:tcPr>
                  <w:tcW w:w="248" w:type="pct"/>
                  <w:tcBorders>
                    <w:top w:val="nil"/>
                    <w:left w:val="nil"/>
                    <w:bottom w:val="nil"/>
                    <w:right w:val="nil"/>
                  </w:tcBorders>
                  <w:shd w:val="clear" w:color="auto" w:fill="auto"/>
                  <w:noWrap/>
                  <w:vAlign w:val="bottom"/>
                  <w:hideMark/>
                </w:tcPr>
                <w:p w14:paraId="7520D4C7" w14:textId="77777777"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823</w:t>
                  </w:r>
                </w:p>
              </w:tc>
              <w:tc>
                <w:tcPr>
                  <w:tcW w:w="291" w:type="pct"/>
                  <w:tcBorders>
                    <w:top w:val="nil"/>
                    <w:left w:val="nil"/>
                    <w:bottom w:val="nil"/>
                    <w:right w:val="nil"/>
                  </w:tcBorders>
                  <w:shd w:val="clear" w:color="auto" w:fill="auto"/>
                  <w:noWrap/>
                  <w:vAlign w:val="bottom"/>
                  <w:hideMark/>
                </w:tcPr>
                <w:p w14:paraId="078FD380" w14:textId="6826BB72"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1</w:t>
                  </w:r>
                  <w:r w:rsidR="008B7BD6" w:rsidRPr="00973699">
                    <w:rPr>
                      <w:rFonts w:ascii="Arial" w:eastAsia="Times New Roman" w:hAnsi="Arial" w:cs="Arial"/>
                      <w:color w:val="000000"/>
                      <w:lang w:val="nl-NL" w:eastAsia="nl-NL"/>
                    </w:rPr>
                    <w:t xml:space="preserve"> </w:t>
                  </w:r>
                  <w:r w:rsidRPr="00973699">
                    <w:rPr>
                      <w:rFonts w:ascii="Arial" w:eastAsia="Times New Roman" w:hAnsi="Arial" w:cs="Arial"/>
                      <w:color w:val="000000"/>
                      <w:lang w:val="nl-NL" w:eastAsia="nl-NL"/>
                    </w:rPr>
                    <w:t>493</w:t>
                  </w:r>
                </w:p>
              </w:tc>
              <w:tc>
                <w:tcPr>
                  <w:tcW w:w="291" w:type="pct"/>
                  <w:tcBorders>
                    <w:top w:val="nil"/>
                    <w:left w:val="nil"/>
                    <w:bottom w:val="nil"/>
                    <w:right w:val="nil"/>
                  </w:tcBorders>
                  <w:shd w:val="clear" w:color="auto" w:fill="auto"/>
                  <w:noWrap/>
                  <w:vAlign w:val="bottom"/>
                  <w:hideMark/>
                </w:tcPr>
                <w:p w14:paraId="33B19D0F" w14:textId="2E56464E"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1</w:t>
                  </w:r>
                  <w:r w:rsidR="008B7BD6" w:rsidRPr="00973699">
                    <w:rPr>
                      <w:rFonts w:ascii="Arial" w:eastAsia="Times New Roman" w:hAnsi="Arial" w:cs="Arial"/>
                      <w:color w:val="000000"/>
                      <w:lang w:val="nl-NL" w:eastAsia="nl-NL"/>
                    </w:rPr>
                    <w:t xml:space="preserve"> </w:t>
                  </w:r>
                  <w:r w:rsidRPr="00973699">
                    <w:rPr>
                      <w:rFonts w:ascii="Arial" w:eastAsia="Times New Roman" w:hAnsi="Arial" w:cs="Arial"/>
                      <w:color w:val="000000"/>
                      <w:lang w:val="nl-NL" w:eastAsia="nl-NL"/>
                    </w:rPr>
                    <w:t>611</w:t>
                  </w:r>
                </w:p>
              </w:tc>
              <w:tc>
                <w:tcPr>
                  <w:tcW w:w="291" w:type="pct"/>
                  <w:tcBorders>
                    <w:top w:val="nil"/>
                    <w:left w:val="nil"/>
                    <w:bottom w:val="nil"/>
                    <w:right w:val="nil"/>
                  </w:tcBorders>
                  <w:shd w:val="clear" w:color="auto" w:fill="auto"/>
                  <w:noWrap/>
                  <w:vAlign w:val="bottom"/>
                  <w:hideMark/>
                </w:tcPr>
                <w:p w14:paraId="3FE30DD5" w14:textId="6FDAD7A7"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1</w:t>
                  </w:r>
                  <w:r w:rsidR="008B7BD6" w:rsidRPr="00973699">
                    <w:rPr>
                      <w:rFonts w:ascii="Arial" w:eastAsia="Times New Roman" w:hAnsi="Arial" w:cs="Arial"/>
                      <w:color w:val="000000"/>
                      <w:lang w:val="nl-NL" w:eastAsia="nl-NL"/>
                    </w:rPr>
                    <w:t xml:space="preserve"> </w:t>
                  </w:r>
                  <w:r w:rsidRPr="00973699">
                    <w:rPr>
                      <w:rFonts w:ascii="Arial" w:eastAsia="Times New Roman" w:hAnsi="Arial" w:cs="Arial"/>
                      <w:color w:val="000000"/>
                      <w:lang w:val="nl-NL" w:eastAsia="nl-NL"/>
                    </w:rPr>
                    <w:t>618</w:t>
                  </w:r>
                </w:p>
              </w:tc>
            </w:tr>
            <w:tr w:rsidR="0046199A" w:rsidRPr="00973699" w14:paraId="7B025FF5" w14:textId="77777777" w:rsidTr="00E9464E">
              <w:trPr>
                <w:trHeight w:val="300"/>
              </w:trPr>
              <w:tc>
                <w:tcPr>
                  <w:tcW w:w="1302" w:type="pct"/>
                  <w:tcBorders>
                    <w:top w:val="nil"/>
                    <w:left w:val="nil"/>
                    <w:bottom w:val="nil"/>
                    <w:right w:val="nil"/>
                  </w:tcBorders>
                  <w:shd w:val="clear" w:color="auto" w:fill="auto"/>
                  <w:noWrap/>
                  <w:vAlign w:val="bottom"/>
                  <w:hideMark/>
                </w:tcPr>
                <w:p w14:paraId="1D9A2ED4" w14:textId="77777777" w:rsidR="00B90258" w:rsidRPr="00973699" w:rsidRDefault="00B90258" w:rsidP="006C46D9">
                  <w:pPr>
                    <w:spacing w:after="0" w:line="240" w:lineRule="auto"/>
                    <w:rPr>
                      <w:rFonts w:ascii="Arial" w:eastAsia="Times New Roman" w:hAnsi="Arial" w:cs="Arial"/>
                      <w:color w:val="000000"/>
                      <w:lang w:val="nl-NL" w:eastAsia="nl-NL"/>
                    </w:rPr>
                  </w:pPr>
                </w:p>
              </w:tc>
              <w:tc>
                <w:tcPr>
                  <w:tcW w:w="1585" w:type="pct"/>
                  <w:tcBorders>
                    <w:top w:val="nil"/>
                    <w:left w:val="nil"/>
                    <w:bottom w:val="nil"/>
                    <w:right w:val="nil"/>
                  </w:tcBorders>
                  <w:shd w:val="clear" w:color="auto" w:fill="auto"/>
                  <w:noWrap/>
                  <w:vAlign w:val="bottom"/>
                  <w:hideMark/>
                </w:tcPr>
                <w:p w14:paraId="3F032FB1" w14:textId="77777777" w:rsidR="00B90258" w:rsidRPr="00973699" w:rsidRDefault="00B90258" w:rsidP="006C46D9">
                  <w:pPr>
                    <w:spacing w:after="0" w:line="240" w:lineRule="auto"/>
                    <w:rPr>
                      <w:rFonts w:ascii="Arial" w:eastAsia="Times New Roman" w:hAnsi="Arial" w:cs="Arial"/>
                      <w:color w:val="000000"/>
                      <w:lang w:eastAsia="nl-NL"/>
                    </w:rPr>
                  </w:pPr>
                  <w:r w:rsidRPr="00973699">
                    <w:rPr>
                      <w:rFonts w:ascii="Arial" w:eastAsia="Times New Roman" w:hAnsi="Arial" w:cs="Arial"/>
                      <w:color w:val="000000"/>
                      <w:lang w:eastAsia="nl-NL"/>
                    </w:rPr>
                    <w:t>P loss through leaching and run-off</w:t>
                  </w:r>
                </w:p>
              </w:tc>
              <w:tc>
                <w:tcPr>
                  <w:tcW w:w="248" w:type="pct"/>
                  <w:tcBorders>
                    <w:top w:val="nil"/>
                    <w:left w:val="nil"/>
                    <w:bottom w:val="nil"/>
                    <w:right w:val="nil"/>
                  </w:tcBorders>
                  <w:shd w:val="clear" w:color="auto" w:fill="auto"/>
                  <w:noWrap/>
                  <w:vAlign w:val="bottom"/>
                  <w:hideMark/>
                </w:tcPr>
                <w:p w14:paraId="7849675F" w14:textId="71C62FF0"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1</w:t>
                  </w:r>
                  <w:r w:rsidR="008B7BD6" w:rsidRPr="00973699">
                    <w:rPr>
                      <w:rFonts w:ascii="Arial" w:eastAsia="Times New Roman" w:hAnsi="Arial" w:cs="Arial"/>
                      <w:color w:val="000000"/>
                      <w:lang w:val="nl-NL" w:eastAsia="nl-NL"/>
                    </w:rPr>
                    <w:t xml:space="preserve"> </w:t>
                  </w:r>
                  <w:r w:rsidRPr="00973699">
                    <w:rPr>
                      <w:rFonts w:ascii="Arial" w:eastAsia="Times New Roman" w:hAnsi="Arial" w:cs="Arial"/>
                      <w:color w:val="000000"/>
                      <w:lang w:val="nl-NL" w:eastAsia="nl-NL"/>
                    </w:rPr>
                    <w:t>894</w:t>
                  </w:r>
                </w:p>
              </w:tc>
              <w:tc>
                <w:tcPr>
                  <w:tcW w:w="248" w:type="pct"/>
                  <w:tcBorders>
                    <w:top w:val="nil"/>
                    <w:left w:val="nil"/>
                    <w:bottom w:val="nil"/>
                    <w:right w:val="nil"/>
                  </w:tcBorders>
                  <w:shd w:val="clear" w:color="auto" w:fill="auto"/>
                  <w:noWrap/>
                  <w:vAlign w:val="bottom"/>
                  <w:hideMark/>
                </w:tcPr>
                <w:p w14:paraId="330FB20E" w14:textId="7BBF9685"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1</w:t>
                  </w:r>
                  <w:r w:rsidR="008B7BD6" w:rsidRPr="00973699">
                    <w:rPr>
                      <w:rFonts w:ascii="Arial" w:eastAsia="Times New Roman" w:hAnsi="Arial" w:cs="Arial"/>
                      <w:color w:val="000000"/>
                      <w:lang w:val="nl-NL" w:eastAsia="nl-NL"/>
                    </w:rPr>
                    <w:t xml:space="preserve"> </w:t>
                  </w:r>
                  <w:r w:rsidRPr="00973699">
                    <w:rPr>
                      <w:rFonts w:ascii="Arial" w:eastAsia="Times New Roman" w:hAnsi="Arial" w:cs="Arial"/>
                      <w:color w:val="000000"/>
                      <w:lang w:val="nl-NL" w:eastAsia="nl-NL"/>
                    </w:rPr>
                    <w:t>847</w:t>
                  </w:r>
                </w:p>
              </w:tc>
              <w:tc>
                <w:tcPr>
                  <w:tcW w:w="248" w:type="pct"/>
                  <w:tcBorders>
                    <w:top w:val="nil"/>
                    <w:left w:val="nil"/>
                    <w:bottom w:val="nil"/>
                    <w:right w:val="nil"/>
                  </w:tcBorders>
                  <w:shd w:val="clear" w:color="auto" w:fill="auto"/>
                  <w:noWrap/>
                  <w:vAlign w:val="bottom"/>
                  <w:hideMark/>
                </w:tcPr>
                <w:p w14:paraId="7C2E9760" w14:textId="35D8D64C"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1</w:t>
                  </w:r>
                  <w:r w:rsidR="008B7BD6" w:rsidRPr="00973699">
                    <w:rPr>
                      <w:rFonts w:ascii="Arial" w:eastAsia="Times New Roman" w:hAnsi="Arial" w:cs="Arial"/>
                      <w:color w:val="000000"/>
                      <w:lang w:val="nl-NL" w:eastAsia="nl-NL"/>
                    </w:rPr>
                    <w:t xml:space="preserve"> </w:t>
                  </w:r>
                  <w:r w:rsidRPr="00973699">
                    <w:rPr>
                      <w:rFonts w:ascii="Arial" w:eastAsia="Times New Roman" w:hAnsi="Arial" w:cs="Arial"/>
                      <w:color w:val="000000"/>
                      <w:lang w:val="nl-NL" w:eastAsia="nl-NL"/>
                    </w:rPr>
                    <w:t>810</w:t>
                  </w:r>
                </w:p>
              </w:tc>
              <w:tc>
                <w:tcPr>
                  <w:tcW w:w="248" w:type="pct"/>
                  <w:tcBorders>
                    <w:top w:val="nil"/>
                    <w:left w:val="nil"/>
                    <w:bottom w:val="nil"/>
                    <w:right w:val="nil"/>
                  </w:tcBorders>
                  <w:shd w:val="clear" w:color="auto" w:fill="auto"/>
                  <w:noWrap/>
                  <w:vAlign w:val="bottom"/>
                  <w:hideMark/>
                </w:tcPr>
                <w:p w14:paraId="22724B57" w14:textId="3F3434C1"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1</w:t>
                  </w:r>
                  <w:r w:rsidR="008B7BD6" w:rsidRPr="00973699">
                    <w:rPr>
                      <w:rFonts w:ascii="Arial" w:eastAsia="Times New Roman" w:hAnsi="Arial" w:cs="Arial"/>
                      <w:color w:val="000000"/>
                      <w:lang w:val="nl-NL" w:eastAsia="nl-NL"/>
                    </w:rPr>
                    <w:t xml:space="preserve"> </w:t>
                  </w:r>
                  <w:r w:rsidRPr="00973699">
                    <w:rPr>
                      <w:rFonts w:ascii="Arial" w:eastAsia="Times New Roman" w:hAnsi="Arial" w:cs="Arial"/>
                      <w:color w:val="000000"/>
                      <w:lang w:val="nl-NL" w:eastAsia="nl-NL"/>
                    </w:rPr>
                    <w:t>773</w:t>
                  </w:r>
                </w:p>
              </w:tc>
              <w:tc>
                <w:tcPr>
                  <w:tcW w:w="248" w:type="pct"/>
                  <w:tcBorders>
                    <w:top w:val="nil"/>
                    <w:left w:val="nil"/>
                    <w:bottom w:val="nil"/>
                    <w:right w:val="nil"/>
                  </w:tcBorders>
                  <w:shd w:val="clear" w:color="auto" w:fill="auto"/>
                  <w:noWrap/>
                  <w:vAlign w:val="bottom"/>
                  <w:hideMark/>
                </w:tcPr>
                <w:p w14:paraId="15C1200D" w14:textId="46FB4F9A"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1</w:t>
                  </w:r>
                  <w:r w:rsidR="008B7BD6" w:rsidRPr="00973699">
                    <w:rPr>
                      <w:rFonts w:ascii="Arial" w:eastAsia="Times New Roman" w:hAnsi="Arial" w:cs="Arial"/>
                      <w:color w:val="000000"/>
                      <w:lang w:val="nl-NL" w:eastAsia="nl-NL"/>
                    </w:rPr>
                    <w:t xml:space="preserve"> </w:t>
                  </w:r>
                  <w:r w:rsidRPr="00973699">
                    <w:rPr>
                      <w:rFonts w:ascii="Arial" w:eastAsia="Times New Roman" w:hAnsi="Arial" w:cs="Arial"/>
                      <w:color w:val="000000"/>
                      <w:lang w:val="nl-NL" w:eastAsia="nl-NL"/>
                    </w:rPr>
                    <w:t>794</w:t>
                  </w:r>
                </w:p>
              </w:tc>
              <w:tc>
                <w:tcPr>
                  <w:tcW w:w="291" w:type="pct"/>
                  <w:tcBorders>
                    <w:top w:val="nil"/>
                    <w:left w:val="nil"/>
                    <w:bottom w:val="nil"/>
                    <w:right w:val="nil"/>
                  </w:tcBorders>
                  <w:shd w:val="clear" w:color="auto" w:fill="auto"/>
                  <w:noWrap/>
                  <w:vAlign w:val="bottom"/>
                  <w:hideMark/>
                </w:tcPr>
                <w:p w14:paraId="2CF7453A" w14:textId="30F1E9A5"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3</w:t>
                  </w:r>
                  <w:r w:rsidR="008B7BD6" w:rsidRPr="00973699">
                    <w:rPr>
                      <w:rFonts w:ascii="Arial" w:eastAsia="Times New Roman" w:hAnsi="Arial" w:cs="Arial"/>
                      <w:color w:val="000000"/>
                      <w:lang w:val="nl-NL" w:eastAsia="nl-NL"/>
                    </w:rPr>
                    <w:t xml:space="preserve"> </w:t>
                  </w:r>
                  <w:r w:rsidRPr="00973699">
                    <w:rPr>
                      <w:rFonts w:ascii="Arial" w:eastAsia="Times New Roman" w:hAnsi="Arial" w:cs="Arial"/>
                      <w:color w:val="000000"/>
                      <w:lang w:val="nl-NL" w:eastAsia="nl-NL"/>
                    </w:rPr>
                    <w:t>255</w:t>
                  </w:r>
                </w:p>
              </w:tc>
              <w:tc>
                <w:tcPr>
                  <w:tcW w:w="291" w:type="pct"/>
                  <w:tcBorders>
                    <w:top w:val="nil"/>
                    <w:left w:val="nil"/>
                    <w:bottom w:val="nil"/>
                    <w:right w:val="nil"/>
                  </w:tcBorders>
                  <w:shd w:val="clear" w:color="auto" w:fill="auto"/>
                  <w:noWrap/>
                  <w:vAlign w:val="bottom"/>
                  <w:hideMark/>
                </w:tcPr>
                <w:p w14:paraId="252785E2" w14:textId="3ED3E42B"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3</w:t>
                  </w:r>
                  <w:r w:rsidR="008B7BD6" w:rsidRPr="00973699">
                    <w:rPr>
                      <w:rFonts w:ascii="Arial" w:eastAsia="Times New Roman" w:hAnsi="Arial" w:cs="Arial"/>
                      <w:color w:val="000000"/>
                      <w:lang w:val="nl-NL" w:eastAsia="nl-NL"/>
                    </w:rPr>
                    <w:t xml:space="preserve"> </w:t>
                  </w:r>
                  <w:r w:rsidRPr="00973699">
                    <w:rPr>
                      <w:rFonts w:ascii="Arial" w:eastAsia="Times New Roman" w:hAnsi="Arial" w:cs="Arial"/>
                      <w:color w:val="000000"/>
                      <w:lang w:val="nl-NL" w:eastAsia="nl-NL"/>
                    </w:rPr>
                    <w:t>512</w:t>
                  </w:r>
                </w:p>
              </w:tc>
              <w:tc>
                <w:tcPr>
                  <w:tcW w:w="291" w:type="pct"/>
                  <w:tcBorders>
                    <w:top w:val="nil"/>
                    <w:left w:val="nil"/>
                    <w:bottom w:val="nil"/>
                    <w:right w:val="nil"/>
                  </w:tcBorders>
                  <w:shd w:val="clear" w:color="auto" w:fill="auto"/>
                  <w:noWrap/>
                  <w:vAlign w:val="bottom"/>
                  <w:hideMark/>
                </w:tcPr>
                <w:p w14:paraId="7847F156" w14:textId="399005F6"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3</w:t>
                  </w:r>
                  <w:r w:rsidR="008B7BD6" w:rsidRPr="00973699">
                    <w:rPr>
                      <w:rFonts w:ascii="Arial" w:eastAsia="Times New Roman" w:hAnsi="Arial" w:cs="Arial"/>
                      <w:color w:val="000000"/>
                      <w:lang w:val="nl-NL" w:eastAsia="nl-NL"/>
                    </w:rPr>
                    <w:t xml:space="preserve"> </w:t>
                  </w:r>
                  <w:r w:rsidRPr="00973699">
                    <w:rPr>
                      <w:rFonts w:ascii="Arial" w:eastAsia="Times New Roman" w:hAnsi="Arial" w:cs="Arial"/>
                      <w:color w:val="000000"/>
                      <w:lang w:val="nl-NL" w:eastAsia="nl-NL"/>
                    </w:rPr>
                    <w:t>526</w:t>
                  </w:r>
                </w:p>
              </w:tc>
            </w:tr>
            <w:tr w:rsidR="0046199A" w:rsidRPr="00973699" w14:paraId="54571766" w14:textId="77777777" w:rsidTr="00E9464E">
              <w:trPr>
                <w:trHeight w:val="300"/>
              </w:trPr>
              <w:tc>
                <w:tcPr>
                  <w:tcW w:w="1302" w:type="pct"/>
                  <w:tcBorders>
                    <w:top w:val="nil"/>
                    <w:left w:val="nil"/>
                    <w:bottom w:val="nil"/>
                    <w:right w:val="nil"/>
                  </w:tcBorders>
                  <w:shd w:val="clear" w:color="auto" w:fill="auto"/>
                  <w:noWrap/>
                  <w:vAlign w:val="bottom"/>
                  <w:hideMark/>
                </w:tcPr>
                <w:p w14:paraId="2528339D" w14:textId="77777777" w:rsidR="00B90258" w:rsidRPr="00973699" w:rsidRDefault="00B90258" w:rsidP="006C46D9">
                  <w:pPr>
                    <w:spacing w:after="0" w:line="240" w:lineRule="auto"/>
                    <w:rPr>
                      <w:rFonts w:ascii="Arial" w:eastAsia="Times New Roman" w:hAnsi="Arial" w:cs="Arial"/>
                      <w:color w:val="000000"/>
                      <w:lang w:val="nl-NL" w:eastAsia="nl-NL"/>
                    </w:rPr>
                  </w:pPr>
                </w:p>
              </w:tc>
              <w:tc>
                <w:tcPr>
                  <w:tcW w:w="1585" w:type="pct"/>
                  <w:tcBorders>
                    <w:top w:val="nil"/>
                    <w:left w:val="nil"/>
                    <w:bottom w:val="nil"/>
                    <w:right w:val="nil"/>
                  </w:tcBorders>
                  <w:shd w:val="clear" w:color="auto" w:fill="auto"/>
                  <w:noWrap/>
                  <w:vAlign w:val="bottom"/>
                  <w:hideMark/>
                </w:tcPr>
                <w:p w14:paraId="1250E062" w14:textId="108C1416" w:rsidR="00B90258" w:rsidRPr="00973699" w:rsidRDefault="00B90258" w:rsidP="006C46D9">
                  <w:pPr>
                    <w:spacing w:after="0" w:line="240" w:lineRule="auto"/>
                    <w:rPr>
                      <w:rFonts w:ascii="Arial" w:eastAsia="Times New Roman" w:hAnsi="Arial" w:cs="Arial"/>
                      <w:color w:val="000000"/>
                      <w:lang w:eastAsia="nl-NL"/>
                    </w:rPr>
                  </w:pPr>
                  <w:r w:rsidRPr="00973699">
                    <w:rPr>
                      <w:rFonts w:ascii="Arial" w:eastAsia="Times New Roman" w:hAnsi="Arial" w:cs="Arial"/>
                      <w:color w:val="000000"/>
                      <w:lang w:eastAsia="nl-NL"/>
                    </w:rPr>
                    <w:t xml:space="preserve">P </w:t>
                  </w:r>
                  <w:r w:rsidR="009D649B">
                    <w:rPr>
                      <w:rFonts w:ascii="Arial" w:eastAsia="Times New Roman" w:hAnsi="Arial" w:cs="Arial"/>
                      <w:color w:val="000000"/>
                      <w:lang w:eastAsia="nl-NL"/>
                    </w:rPr>
                    <w:t>waste</w:t>
                  </w:r>
                  <w:r w:rsidR="009D649B" w:rsidRPr="00973699">
                    <w:rPr>
                      <w:rFonts w:ascii="Arial" w:eastAsia="Times New Roman" w:hAnsi="Arial" w:cs="Arial"/>
                      <w:color w:val="000000"/>
                      <w:lang w:eastAsia="nl-NL"/>
                    </w:rPr>
                    <w:t xml:space="preserve"> </w:t>
                  </w:r>
                  <w:r w:rsidRPr="00973699">
                    <w:rPr>
                      <w:rFonts w:ascii="Arial" w:eastAsia="Times New Roman" w:hAnsi="Arial" w:cs="Arial"/>
                      <w:color w:val="000000"/>
                      <w:lang w:eastAsia="nl-NL"/>
                    </w:rPr>
                    <w:t>through human excreta</w:t>
                  </w:r>
                </w:p>
              </w:tc>
              <w:tc>
                <w:tcPr>
                  <w:tcW w:w="248" w:type="pct"/>
                  <w:tcBorders>
                    <w:top w:val="nil"/>
                    <w:left w:val="nil"/>
                    <w:bottom w:val="nil"/>
                    <w:right w:val="nil"/>
                  </w:tcBorders>
                  <w:shd w:val="clear" w:color="auto" w:fill="auto"/>
                  <w:noWrap/>
                  <w:vAlign w:val="bottom"/>
                  <w:hideMark/>
                </w:tcPr>
                <w:p w14:paraId="43BCDAFB" w14:textId="5B2A0CF0"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6</w:t>
                  </w:r>
                  <w:r w:rsidR="008B7BD6" w:rsidRPr="00973699">
                    <w:rPr>
                      <w:rFonts w:ascii="Arial" w:eastAsia="Times New Roman" w:hAnsi="Arial" w:cs="Arial"/>
                      <w:color w:val="000000"/>
                      <w:lang w:val="nl-NL" w:eastAsia="nl-NL"/>
                    </w:rPr>
                    <w:t xml:space="preserve"> </w:t>
                  </w:r>
                  <w:r w:rsidRPr="00973699">
                    <w:rPr>
                      <w:rFonts w:ascii="Arial" w:eastAsia="Times New Roman" w:hAnsi="Arial" w:cs="Arial"/>
                      <w:color w:val="000000"/>
                      <w:lang w:val="nl-NL" w:eastAsia="nl-NL"/>
                    </w:rPr>
                    <w:t>894</w:t>
                  </w:r>
                </w:p>
              </w:tc>
              <w:tc>
                <w:tcPr>
                  <w:tcW w:w="248" w:type="pct"/>
                  <w:tcBorders>
                    <w:top w:val="nil"/>
                    <w:left w:val="nil"/>
                    <w:bottom w:val="nil"/>
                    <w:right w:val="nil"/>
                  </w:tcBorders>
                  <w:shd w:val="clear" w:color="auto" w:fill="auto"/>
                  <w:noWrap/>
                  <w:vAlign w:val="bottom"/>
                  <w:hideMark/>
                </w:tcPr>
                <w:p w14:paraId="3F299EAF" w14:textId="7FFE5D14"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6</w:t>
                  </w:r>
                  <w:r w:rsidR="008B7BD6" w:rsidRPr="00973699">
                    <w:rPr>
                      <w:rFonts w:ascii="Arial" w:eastAsia="Times New Roman" w:hAnsi="Arial" w:cs="Arial"/>
                      <w:color w:val="000000"/>
                      <w:lang w:val="nl-NL" w:eastAsia="nl-NL"/>
                    </w:rPr>
                    <w:t xml:space="preserve"> </w:t>
                  </w:r>
                  <w:r w:rsidRPr="00973699">
                    <w:rPr>
                      <w:rFonts w:ascii="Arial" w:eastAsia="Times New Roman" w:hAnsi="Arial" w:cs="Arial"/>
                      <w:color w:val="000000"/>
                      <w:lang w:val="nl-NL" w:eastAsia="nl-NL"/>
                    </w:rPr>
                    <w:t>506</w:t>
                  </w:r>
                </w:p>
              </w:tc>
              <w:tc>
                <w:tcPr>
                  <w:tcW w:w="248" w:type="pct"/>
                  <w:tcBorders>
                    <w:top w:val="nil"/>
                    <w:left w:val="nil"/>
                    <w:bottom w:val="nil"/>
                    <w:right w:val="nil"/>
                  </w:tcBorders>
                  <w:shd w:val="clear" w:color="auto" w:fill="auto"/>
                  <w:noWrap/>
                  <w:vAlign w:val="bottom"/>
                  <w:hideMark/>
                </w:tcPr>
                <w:p w14:paraId="3AB96EB3" w14:textId="5AA1F860"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6</w:t>
                  </w:r>
                  <w:r w:rsidR="008B7BD6" w:rsidRPr="00973699">
                    <w:rPr>
                      <w:rFonts w:ascii="Arial" w:eastAsia="Times New Roman" w:hAnsi="Arial" w:cs="Arial"/>
                      <w:color w:val="000000"/>
                      <w:lang w:val="nl-NL" w:eastAsia="nl-NL"/>
                    </w:rPr>
                    <w:t xml:space="preserve"> </w:t>
                  </w:r>
                  <w:r w:rsidRPr="00973699">
                    <w:rPr>
                      <w:rFonts w:ascii="Arial" w:eastAsia="Times New Roman" w:hAnsi="Arial" w:cs="Arial"/>
                      <w:color w:val="000000"/>
                      <w:lang w:val="nl-NL" w:eastAsia="nl-NL"/>
                    </w:rPr>
                    <w:t>329</w:t>
                  </w:r>
                </w:p>
              </w:tc>
              <w:tc>
                <w:tcPr>
                  <w:tcW w:w="248" w:type="pct"/>
                  <w:tcBorders>
                    <w:top w:val="nil"/>
                    <w:left w:val="nil"/>
                    <w:bottom w:val="nil"/>
                    <w:right w:val="nil"/>
                  </w:tcBorders>
                  <w:shd w:val="clear" w:color="auto" w:fill="auto"/>
                  <w:noWrap/>
                  <w:vAlign w:val="bottom"/>
                  <w:hideMark/>
                </w:tcPr>
                <w:p w14:paraId="76D89BAC" w14:textId="50D8B890"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6</w:t>
                  </w:r>
                  <w:r w:rsidR="008B7BD6" w:rsidRPr="00973699">
                    <w:rPr>
                      <w:rFonts w:ascii="Arial" w:eastAsia="Times New Roman" w:hAnsi="Arial" w:cs="Arial"/>
                      <w:color w:val="000000"/>
                      <w:lang w:val="nl-NL" w:eastAsia="nl-NL"/>
                    </w:rPr>
                    <w:t xml:space="preserve"> </w:t>
                  </w:r>
                  <w:r w:rsidRPr="00973699">
                    <w:rPr>
                      <w:rFonts w:ascii="Arial" w:eastAsia="Times New Roman" w:hAnsi="Arial" w:cs="Arial"/>
                      <w:color w:val="000000"/>
                      <w:lang w:val="nl-NL" w:eastAsia="nl-NL"/>
                    </w:rPr>
                    <w:t>152</w:t>
                  </w:r>
                </w:p>
              </w:tc>
              <w:tc>
                <w:tcPr>
                  <w:tcW w:w="248" w:type="pct"/>
                  <w:tcBorders>
                    <w:top w:val="nil"/>
                    <w:left w:val="nil"/>
                    <w:bottom w:val="nil"/>
                    <w:right w:val="nil"/>
                  </w:tcBorders>
                  <w:shd w:val="clear" w:color="auto" w:fill="auto"/>
                  <w:noWrap/>
                  <w:vAlign w:val="bottom"/>
                  <w:hideMark/>
                </w:tcPr>
                <w:p w14:paraId="6ED8FCBC" w14:textId="3229A1C2"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6</w:t>
                  </w:r>
                  <w:r w:rsidR="008B7BD6" w:rsidRPr="00973699">
                    <w:rPr>
                      <w:rFonts w:ascii="Arial" w:eastAsia="Times New Roman" w:hAnsi="Arial" w:cs="Arial"/>
                      <w:color w:val="000000"/>
                      <w:lang w:val="nl-NL" w:eastAsia="nl-NL"/>
                    </w:rPr>
                    <w:t xml:space="preserve"> </w:t>
                  </w:r>
                  <w:r w:rsidRPr="00973699">
                    <w:rPr>
                      <w:rFonts w:ascii="Arial" w:eastAsia="Times New Roman" w:hAnsi="Arial" w:cs="Arial"/>
                      <w:color w:val="000000"/>
                      <w:lang w:val="nl-NL" w:eastAsia="nl-NL"/>
                    </w:rPr>
                    <w:t>000</w:t>
                  </w:r>
                </w:p>
              </w:tc>
              <w:tc>
                <w:tcPr>
                  <w:tcW w:w="291" w:type="pct"/>
                  <w:tcBorders>
                    <w:top w:val="nil"/>
                    <w:left w:val="nil"/>
                    <w:bottom w:val="nil"/>
                    <w:right w:val="nil"/>
                  </w:tcBorders>
                  <w:shd w:val="clear" w:color="auto" w:fill="auto"/>
                  <w:noWrap/>
                  <w:vAlign w:val="bottom"/>
                  <w:hideMark/>
                </w:tcPr>
                <w:p w14:paraId="15649DAE" w14:textId="4B9D21A1"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4</w:t>
                  </w:r>
                  <w:r w:rsidR="008B7BD6" w:rsidRPr="00973699">
                    <w:rPr>
                      <w:rFonts w:ascii="Arial" w:eastAsia="Times New Roman" w:hAnsi="Arial" w:cs="Arial"/>
                      <w:color w:val="000000"/>
                      <w:lang w:val="nl-NL" w:eastAsia="nl-NL"/>
                    </w:rPr>
                    <w:t xml:space="preserve"> </w:t>
                  </w:r>
                  <w:r w:rsidRPr="00973699">
                    <w:rPr>
                      <w:rFonts w:ascii="Arial" w:eastAsia="Times New Roman" w:hAnsi="Arial" w:cs="Arial"/>
                      <w:color w:val="000000"/>
                      <w:lang w:val="nl-NL" w:eastAsia="nl-NL"/>
                    </w:rPr>
                    <w:t>776</w:t>
                  </w:r>
                </w:p>
              </w:tc>
              <w:tc>
                <w:tcPr>
                  <w:tcW w:w="291" w:type="pct"/>
                  <w:tcBorders>
                    <w:top w:val="nil"/>
                    <w:left w:val="nil"/>
                    <w:bottom w:val="nil"/>
                    <w:right w:val="nil"/>
                  </w:tcBorders>
                  <w:shd w:val="clear" w:color="auto" w:fill="auto"/>
                  <w:noWrap/>
                  <w:vAlign w:val="bottom"/>
                  <w:hideMark/>
                </w:tcPr>
                <w:p w14:paraId="5001C68B" w14:textId="61E52A8C"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4</w:t>
                  </w:r>
                  <w:r w:rsidR="008B7BD6" w:rsidRPr="00973699">
                    <w:rPr>
                      <w:rFonts w:ascii="Arial" w:eastAsia="Times New Roman" w:hAnsi="Arial" w:cs="Arial"/>
                      <w:color w:val="000000"/>
                      <w:lang w:val="nl-NL" w:eastAsia="nl-NL"/>
                    </w:rPr>
                    <w:t xml:space="preserve"> </w:t>
                  </w:r>
                  <w:r w:rsidRPr="00973699">
                    <w:rPr>
                      <w:rFonts w:ascii="Arial" w:eastAsia="Times New Roman" w:hAnsi="Arial" w:cs="Arial"/>
                      <w:color w:val="000000"/>
                      <w:lang w:val="nl-NL" w:eastAsia="nl-NL"/>
                    </w:rPr>
                    <w:t>594</w:t>
                  </w:r>
                </w:p>
              </w:tc>
              <w:tc>
                <w:tcPr>
                  <w:tcW w:w="291" w:type="pct"/>
                  <w:tcBorders>
                    <w:top w:val="nil"/>
                    <w:left w:val="nil"/>
                    <w:bottom w:val="nil"/>
                    <w:right w:val="nil"/>
                  </w:tcBorders>
                  <w:shd w:val="clear" w:color="auto" w:fill="auto"/>
                  <w:noWrap/>
                  <w:vAlign w:val="bottom"/>
                  <w:hideMark/>
                </w:tcPr>
                <w:p w14:paraId="6F2AB462" w14:textId="654179D1"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5</w:t>
                  </w:r>
                  <w:r w:rsidR="008B7BD6" w:rsidRPr="00973699">
                    <w:rPr>
                      <w:rFonts w:ascii="Arial" w:eastAsia="Times New Roman" w:hAnsi="Arial" w:cs="Arial"/>
                      <w:color w:val="000000"/>
                      <w:lang w:val="nl-NL" w:eastAsia="nl-NL"/>
                    </w:rPr>
                    <w:t xml:space="preserve"> </w:t>
                  </w:r>
                  <w:r w:rsidRPr="00973699">
                    <w:rPr>
                      <w:rFonts w:ascii="Arial" w:eastAsia="Times New Roman" w:hAnsi="Arial" w:cs="Arial"/>
                      <w:color w:val="000000"/>
                      <w:lang w:val="nl-NL" w:eastAsia="nl-NL"/>
                    </w:rPr>
                    <w:t>108</w:t>
                  </w:r>
                </w:p>
              </w:tc>
            </w:tr>
            <w:tr w:rsidR="0046199A" w:rsidRPr="00973699" w14:paraId="67ACF557" w14:textId="77777777" w:rsidTr="00E9464E">
              <w:trPr>
                <w:trHeight w:val="300"/>
              </w:trPr>
              <w:tc>
                <w:tcPr>
                  <w:tcW w:w="1302" w:type="pct"/>
                  <w:tcBorders>
                    <w:top w:val="nil"/>
                    <w:left w:val="nil"/>
                    <w:bottom w:val="nil"/>
                    <w:right w:val="nil"/>
                  </w:tcBorders>
                  <w:shd w:val="clear" w:color="auto" w:fill="auto"/>
                  <w:noWrap/>
                  <w:vAlign w:val="bottom"/>
                  <w:hideMark/>
                </w:tcPr>
                <w:p w14:paraId="2C299160" w14:textId="77777777" w:rsidR="00B90258" w:rsidRPr="00973699" w:rsidRDefault="00B90258" w:rsidP="006C46D9">
                  <w:pPr>
                    <w:spacing w:after="0" w:line="240" w:lineRule="auto"/>
                    <w:rPr>
                      <w:rFonts w:ascii="Arial" w:eastAsia="Times New Roman" w:hAnsi="Arial" w:cs="Arial"/>
                      <w:color w:val="000000"/>
                      <w:lang w:val="nl-NL" w:eastAsia="nl-NL"/>
                    </w:rPr>
                  </w:pPr>
                </w:p>
              </w:tc>
              <w:tc>
                <w:tcPr>
                  <w:tcW w:w="1585" w:type="pct"/>
                  <w:tcBorders>
                    <w:top w:val="nil"/>
                    <w:left w:val="nil"/>
                    <w:bottom w:val="nil"/>
                    <w:right w:val="nil"/>
                  </w:tcBorders>
                  <w:shd w:val="clear" w:color="auto" w:fill="auto"/>
                  <w:noWrap/>
                  <w:vAlign w:val="bottom"/>
                  <w:hideMark/>
                </w:tcPr>
                <w:p w14:paraId="51BAEA3D" w14:textId="77777777" w:rsidR="00B90258" w:rsidRPr="00973699" w:rsidRDefault="00B90258" w:rsidP="006C46D9">
                  <w:pPr>
                    <w:spacing w:after="0" w:line="240" w:lineRule="auto"/>
                    <w:rPr>
                      <w:rFonts w:ascii="Arial" w:eastAsia="Times New Roman" w:hAnsi="Arial" w:cs="Arial"/>
                      <w:color w:val="000000"/>
                      <w:lang w:val="nl-NL" w:eastAsia="nl-NL"/>
                    </w:rPr>
                  </w:pPr>
                </w:p>
              </w:tc>
              <w:tc>
                <w:tcPr>
                  <w:tcW w:w="248" w:type="pct"/>
                  <w:tcBorders>
                    <w:top w:val="nil"/>
                    <w:left w:val="nil"/>
                    <w:bottom w:val="nil"/>
                    <w:right w:val="nil"/>
                  </w:tcBorders>
                  <w:shd w:val="clear" w:color="auto" w:fill="auto"/>
                  <w:noWrap/>
                  <w:vAlign w:val="bottom"/>
                  <w:hideMark/>
                </w:tcPr>
                <w:p w14:paraId="0AB90240" w14:textId="77777777" w:rsidR="00B90258" w:rsidRPr="00973699" w:rsidRDefault="00B90258" w:rsidP="006C46D9">
                  <w:pPr>
                    <w:spacing w:after="0" w:line="240" w:lineRule="auto"/>
                    <w:rPr>
                      <w:rFonts w:ascii="Arial" w:eastAsia="Times New Roman" w:hAnsi="Arial" w:cs="Arial"/>
                      <w:color w:val="000000"/>
                      <w:lang w:val="nl-NL" w:eastAsia="nl-NL"/>
                    </w:rPr>
                  </w:pPr>
                </w:p>
              </w:tc>
              <w:tc>
                <w:tcPr>
                  <w:tcW w:w="248" w:type="pct"/>
                  <w:tcBorders>
                    <w:top w:val="nil"/>
                    <w:left w:val="nil"/>
                    <w:bottom w:val="nil"/>
                    <w:right w:val="nil"/>
                  </w:tcBorders>
                  <w:shd w:val="clear" w:color="auto" w:fill="auto"/>
                  <w:noWrap/>
                  <w:vAlign w:val="bottom"/>
                  <w:hideMark/>
                </w:tcPr>
                <w:p w14:paraId="76980DCA" w14:textId="77777777" w:rsidR="00B90258" w:rsidRPr="00973699" w:rsidRDefault="00B90258" w:rsidP="006C46D9">
                  <w:pPr>
                    <w:spacing w:after="0" w:line="240" w:lineRule="auto"/>
                    <w:rPr>
                      <w:rFonts w:ascii="Arial" w:eastAsia="Times New Roman" w:hAnsi="Arial" w:cs="Arial"/>
                      <w:color w:val="000000"/>
                      <w:lang w:val="nl-NL" w:eastAsia="nl-NL"/>
                    </w:rPr>
                  </w:pPr>
                </w:p>
              </w:tc>
              <w:tc>
                <w:tcPr>
                  <w:tcW w:w="248" w:type="pct"/>
                  <w:tcBorders>
                    <w:top w:val="nil"/>
                    <w:left w:val="nil"/>
                    <w:bottom w:val="nil"/>
                    <w:right w:val="nil"/>
                  </w:tcBorders>
                  <w:shd w:val="clear" w:color="auto" w:fill="auto"/>
                  <w:noWrap/>
                  <w:vAlign w:val="bottom"/>
                  <w:hideMark/>
                </w:tcPr>
                <w:p w14:paraId="4255F598" w14:textId="77777777" w:rsidR="00B90258" w:rsidRPr="00973699" w:rsidRDefault="00B90258" w:rsidP="006C46D9">
                  <w:pPr>
                    <w:spacing w:after="0" w:line="240" w:lineRule="auto"/>
                    <w:rPr>
                      <w:rFonts w:ascii="Arial" w:eastAsia="Times New Roman" w:hAnsi="Arial" w:cs="Arial"/>
                      <w:color w:val="000000"/>
                      <w:lang w:val="nl-NL" w:eastAsia="nl-NL"/>
                    </w:rPr>
                  </w:pPr>
                </w:p>
              </w:tc>
              <w:tc>
                <w:tcPr>
                  <w:tcW w:w="248" w:type="pct"/>
                  <w:tcBorders>
                    <w:top w:val="nil"/>
                    <w:left w:val="nil"/>
                    <w:bottom w:val="nil"/>
                    <w:right w:val="nil"/>
                  </w:tcBorders>
                  <w:shd w:val="clear" w:color="auto" w:fill="auto"/>
                  <w:noWrap/>
                  <w:vAlign w:val="bottom"/>
                  <w:hideMark/>
                </w:tcPr>
                <w:p w14:paraId="76BBA1C1" w14:textId="77777777" w:rsidR="00B90258" w:rsidRPr="00973699" w:rsidRDefault="00B90258" w:rsidP="006C46D9">
                  <w:pPr>
                    <w:spacing w:after="0" w:line="240" w:lineRule="auto"/>
                    <w:rPr>
                      <w:rFonts w:ascii="Arial" w:eastAsia="Times New Roman" w:hAnsi="Arial" w:cs="Arial"/>
                      <w:color w:val="000000"/>
                      <w:lang w:val="nl-NL" w:eastAsia="nl-NL"/>
                    </w:rPr>
                  </w:pPr>
                </w:p>
              </w:tc>
              <w:tc>
                <w:tcPr>
                  <w:tcW w:w="248" w:type="pct"/>
                  <w:tcBorders>
                    <w:top w:val="nil"/>
                    <w:left w:val="nil"/>
                    <w:bottom w:val="nil"/>
                    <w:right w:val="nil"/>
                  </w:tcBorders>
                  <w:shd w:val="clear" w:color="auto" w:fill="auto"/>
                  <w:noWrap/>
                  <w:vAlign w:val="bottom"/>
                  <w:hideMark/>
                </w:tcPr>
                <w:p w14:paraId="17396BA4" w14:textId="77777777" w:rsidR="00B90258" w:rsidRPr="00973699" w:rsidRDefault="00B90258" w:rsidP="006C46D9">
                  <w:pPr>
                    <w:spacing w:after="0" w:line="240" w:lineRule="auto"/>
                    <w:rPr>
                      <w:rFonts w:ascii="Arial" w:eastAsia="Times New Roman" w:hAnsi="Arial" w:cs="Arial"/>
                      <w:color w:val="000000"/>
                      <w:lang w:val="nl-NL" w:eastAsia="nl-NL"/>
                    </w:rPr>
                  </w:pPr>
                </w:p>
              </w:tc>
              <w:tc>
                <w:tcPr>
                  <w:tcW w:w="291" w:type="pct"/>
                  <w:tcBorders>
                    <w:top w:val="nil"/>
                    <w:left w:val="nil"/>
                    <w:bottom w:val="nil"/>
                    <w:right w:val="nil"/>
                  </w:tcBorders>
                  <w:shd w:val="clear" w:color="auto" w:fill="auto"/>
                  <w:noWrap/>
                  <w:vAlign w:val="bottom"/>
                  <w:hideMark/>
                </w:tcPr>
                <w:p w14:paraId="10E33617" w14:textId="77777777" w:rsidR="00B90258" w:rsidRPr="00973699" w:rsidRDefault="00B90258" w:rsidP="006C46D9">
                  <w:pPr>
                    <w:spacing w:after="0" w:line="240" w:lineRule="auto"/>
                    <w:rPr>
                      <w:rFonts w:ascii="Arial" w:eastAsia="Times New Roman" w:hAnsi="Arial" w:cs="Arial"/>
                      <w:color w:val="000000"/>
                      <w:lang w:val="nl-NL" w:eastAsia="nl-NL"/>
                    </w:rPr>
                  </w:pPr>
                </w:p>
              </w:tc>
              <w:tc>
                <w:tcPr>
                  <w:tcW w:w="291" w:type="pct"/>
                  <w:tcBorders>
                    <w:top w:val="nil"/>
                    <w:left w:val="nil"/>
                    <w:bottom w:val="nil"/>
                    <w:right w:val="nil"/>
                  </w:tcBorders>
                  <w:shd w:val="clear" w:color="auto" w:fill="auto"/>
                  <w:noWrap/>
                  <w:vAlign w:val="bottom"/>
                  <w:hideMark/>
                </w:tcPr>
                <w:p w14:paraId="779EDD14" w14:textId="77777777" w:rsidR="00B90258" w:rsidRPr="00973699" w:rsidRDefault="00B90258" w:rsidP="006C46D9">
                  <w:pPr>
                    <w:spacing w:after="0" w:line="240" w:lineRule="auto"/>
                    <w:rPr>
                      <w:rFonts w:ascii="Arial" w:eastAsia="Times New Roman" w:hAnsi="Arial" w:cs="Arial"/>
                      <w:color w:val="000000"/>
                      <w:lang w:val="nl-NL" w:eastAsia="nl-NL"/>
                    </w:rPr>
                  </w:pPr>
                </w:p>
              </w:tc>
              <w:tc>
                <w:tcPr>
                  <w:tcW w:w="291" w:type="pct"/>
                  <w:tcBorders>
                    <w:top w:val="nil"/>
                    <w:left w:val="nil"/>
                    <w:bottom w:val="nil"/>
                    <w:right w:val="nil"/>
                  </w:tcBorders>
                  <w:shd w:val="clear" w:color="auto" w:fill="auto"/>
                  <w:noWrap/>
                  <w:vAlign w:val="bottom"/>
                  <w:hideMark/>
                </w:tcPr>
                <w:p w14:paraId="24944878" w14:textId="77777777" w:rsidR="00B90258" w:rsidRPr="00973699" w:rsidRDefault="00B90258" w:rsidP="006C46D9">
                  <w:pPr>
                    <w:spacing w:after="0" w:line="240" w:lineRule="auto"/>
                    <w:rPr>
                      <w:rFonts w:ascii="Arial" w:eastAsia="Times New Roman" w:hAnsi="Arial" w:cs="Arial"/>
                      <w:color w:val="000000"/>
                      <w:lang w:val="nl-NL" w:eastAsia="nl-NL"/>
                    </w:rPr>
                  </w:pPr>
                </w:p>
              </w:tc>
            </w:tr>
            <w:tr w:rsidR="0046199A" w:rsidRPr="00973699" w14:paraId="5E8558ED" w14:textId="77777777" w:rsidTr="00E9464E">
              <w:trPr>
                <w:trHeight w:val="300"/>
              </w:trPr>
              <w:tc>
                <w:tcPr>
                  <w:tcW w:w="1302" w:type="pct"/>
                  <w:tcBorders>
                    <w:top w:val="nil"/>
                    <w:left w:val="nil"/>
                    <w:bottom w:val="nil"/>
                    <w:right w:val="nil"/>
                  </w:tcBorders>
                  <w:shd w:val="clear" w:color="auto" w:fill="auto"/>
                  <w:noWrap/>
                  <w:vAlign w:val="bottom"/>
                  <w:hideMark/>
                </w:tcPr>
                <w:p w14:paraId="714CEAF6" w14:textId="68EB58AC" w:rsidR="00B90258" w:rsidRPr="00973699" w:rsidRDefault="00B90258" w:rsidP="00E20B69">
                  <w:pPr>
                    <w:spacing w:after="0" w:line="240" w:lineRule="auto"/>
                    <w:rPr>
                      <w:rFonts w:ascii="Arial" w:eastAsia="Times New Roman" w:hAnsi="Arial" w:cs="Arial"/>
                      <w:color w:val="000000"/>
                      <w:lang w:val="nl-NL" w:eastAsia="nl-NL"/>
                    </w:rPr>
                  </w:pPr>
                  <w:proofErr w:type="spellStart"/>
                  <w:r w:rsidRPr="00973699">
                    <w:rPr>
                      <w:rFonts w:ascii="Arial" w:eastAsia="Times New Roman" w:hAnsi="Arial" w:cs="Arial"/>
                      <w:color w:val="000000"/>
                      <w:lang w:val="nl-NL" w:eastAsia="nl-NL"/>
                    </w:rPr>
                    <w:t>R_Waste_Crop</w:t>
                  </w:r>
                  <w:proofErr w:type="spellEnd"/>
                </w:p>
              </w:tc>
              <w:tc>
                <w:tcPr>
                  <w:tcW w:w="1585" w:type="pct"/>
                  <w:tcBorders>
                    <w:top w:val="nil"/>
                    <w:left w:val="nil"/>
                    <w:bottom w:val="nil"/>
                    <w:right w:val="nil"/>
                  </w:tcBorders>
                  <w:shd w:val="clear" w:color="auto" w:fill="auto"/>
                  <w:noWrap/>
                  <w:vAlign w:val="bottom"/>
                  <w:hideMark/>
                </w:tcPr>
                <w:p w14:paraId="2EDECFD6" w14:textId="0C8374CD" w:rsidR="00B90258" w:rsidRPr="00973699" w:rsidRDefault="00B90258" w:rsidP="006C46D9">
                  <w:pPr>
                    <w:spacing w:after="0" w:line="240" w:lineRule="auto"/>
                    <w:rPr>
                      <w:rFonts w:ascii="Arial" w:eastAsia="Times New Roman" w:hAnsi="Arial" w:cs="Arial"/>
                      <w:color w:val="000000"/>
                      <w:lang w:val="nl-NL" w:eastAsia="nl-NL"/>
                    </w:rPr>
                  </w:pPr>
                  <w:proofErr w:type="spellStart"/>
                  <w:r w:rsidRPr="00973699">
                    <w:rPr>
                      <w:rFonts w:ascii="Arial" w:eastAsia="Times New Roman" w:hAnsi="Arial" w:cs="Arial"/>
                      <w:color w:val="000000"/>
                      <w:lang w:val="nl-NL" w:eastAsia="nl-NL"/>
                    </w:rPr>
                    <w:t>Number</w:t>
                  </w:r>
                  <w:proofErr w:type="spellEnd"/>
                  <w:r w:rsidRPr="00973699">
                    <w:rPr>
                      <w:rFonts w:ascii="Arial" w:eastAsia="Times New Roman" w:hAnsi="Arial" w:cs="Arial"/>
                      <w:color w:val="000000"/>
                      <w:lang w:val="nl-NL" w:eastAsia="nl-NL"/>
                    </w:rPr>
                    <w:t xml:space="preserve"> of </w:t>
                  </w:r>
                  <w:proofErr w:type="spellStart"/>
                  <w:r w:rsidR="00085E09" w:rsidRPr="00973699">
                    <w:rPr>
                      <w:rFonts w:ascii="Arial" w:eastAsia="Times New Roman" w:hAnsi="Arial" w:cs="Arial"/>
                      <w:color w:val="000000"/>
                      <w:lang w:val="nl-NL" w:eastAsia="nl-NL"/>
                    </w:rPr>
                    <w:t>cow</w:t>
                  </w:r>
                  <w:r w:rsidR="0030074D">
                    <w:rPr>
                      <w:rFonts w:ascii="Arial" w:eastAsia="Times New Roman" w:hAnsi="Arial" w:cs="Arial"/>
                      <w:color w:val="000000"/>
                      <w:lang w:val="nl-NL" w:eastAsia="nl-NL"/>
                    </w:rPr>
                    <w:t>PU</w:t>
                  </w:r>
                  <w:proofErr w:type="spellEnd"/>
                </w:p>
              </w:tc>
              <w:tc>
                <w:tcPr>
                  <w:tcW w:w="248" w:type="pct"/>
                  <w:tcBorders>
                    <w:top w:val="nil"/>
                    <w:left w:val="nil"/>
                    <w:bottom w:val="nil"/>
                    <w:right w:val="nil"/>
                  </w:tcBorders>
                  <w:shd w:val="clear" w:color="auto" w:fill="auto"/>
                  <w:noWrap/>
                  <w:vAlign w:val="bottom"/>
                  <w:hideMark/>
                </w:tcPr>
                <w:p w14:paraId="34D810F2" w14:textId="77777777"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0</w:t>
                  </w:r>
                </w:p>
              </w:tc>
              <w:tc>
                <w:tcPr>
                  <w:tcW w:w="248" w:type="pct"/>
                  <w:tcBorders>
                    <w:top w:val="nil"/>
                    <w:left w:val="nil"/>
                    <w:bottom w:val="nil"/>
                    <w:right w:val="nil"/>
                  </w:tcBorders>
                  <w:shd w:val="clear" w:color="auto" w:fill="auto"/>
                  <w:noWrap/>
                  <w:vAlign w:val="bottom"/>
                  <w:hideMark/>
                </w:tcPr>
                <w:p w14:paraId="600EE356" w14:textId="77777777"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132</w:t>
                  </w:r>
                </w:p>
              </w:tc>
              <w:tc>
                <w:tcPr>
                  <w:tcW w:w="248" w:type="pct"/>
                  <w:tcBorders>
                    <w:top w:val="nil"/>
                    <w:left w:val="nil"/>
                    <w:bottom w:val="nil"/>
                    <w:right w:val="nil"/>
                  </w:tcBorders>
                  <w:shd w:val="clear" w:color="auto" w:fill="auto"/>
                  <w:noWrap/>
                  <w:vAlign w:val="bottom"/>
                  <w:hideMark/>
                </w:tcPr>
                <w:p w14:paraId="363448C3" w14:textId="77777777"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197</w:t>
                  </w:r>
                </w:p>
              </w:tc>
              <w:tc>
                <w:tcPr>
                  <w:tcW w:w="248" w:type="pct"/>
                  <w:tcBorders>
                    <w:top w:val="nil"/>
                    <w:left w:val="nil"/>
                    <w:bottom w:val="nil"/>
                    <w:right w:val="nil"/>
                  </w:tcBorders>
                  <w:shd w:val="clear" w:color="auto" w:fill="auto"/>
                  <w:noWrap/>
                  <w:vAlign w:val="bottom"/>
                  <w:hideMark/>
                </w:tcPr>
                <w:p w14:paraId="0ED8379C" w14:textId="77777777"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263</w:t>
                  </w:r>
                </w:p>
              </w:tc>
              <w:tc>
                <w:tcPr>
                  <w:tcW w:w="248" w:type="pct"/>
                  <w:tcBorders>
                    <w:top w:val="nil"/>
                    <w:left w:val="nil"/>
                    <w:bottom w:val="nil"/>
                    <w:right w:val="nil"/>
                  </w:tcBorders>
                  <w:shd w:val="clear" w:color="auto" w:fill="auto"/>
                  <w:noWrap/>
                  <w:vAlign w:val="bottom"/>
                  <w:hideMark/>
                </w:tcPr>
                <w:p w14:paraId="17DA1C30" w14:textId="77777777"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329</w:t>
                  </w:r>
                </w:p>
              </w:tc>
              <w:tc>
                <w:tcPr>
                  <w:tcW w:w="291" w:type="pct"/>
                  <w:tcBorders>
                    <w:top w:val="nil"/>
                    <w:left w:val="nil"/>
                    <w:bottom w:val="nil"/>
                    <w:right w:val="nil"/>
                  </w:tcBorders>
                  <w:shd w:val="clear" w:color="auto" w:fill="auto"/>
                  <w:noWrap/>
                  <w:vAlign w:val="bottom"/>
                  <w:hideMark/>
                </w:tcPr>
                <w:p w14:paraId="25781FFA" w14:textId="77777777"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790</w:t>
                  </w:r>
                </w:p>
              </w:tc>
              <w:tc>
                <w:tcPr>
                  <w:tcW w:w="291" w:type="pct"/>
                  <w:tcBorders>
                    <w:top w:val="nil"/>
                    <w:left w:val="nil"/>
                    <w:bottom w:val="nil"/>
                    <w:right w:val="nil"/>
                  </w:tcBorders>
                  <w:shd w:val="clear" w:color="auto" w:fill="auto"/>
                  <w:noWrap/>
                  <w:vAlign w:val="bottom"/>
                  <w:hideMark/>
                </w:tcPr>
                <w:p w14:paraId="0C6F78B0" w14:textId="77777777"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855</w:t>
                  </w:r>
                </w:p>
              </w:tc>
              <w:tc>
                <w:tcPr>
                  <w:tcW w:w="291" w:type="pct"/>
                  <w:tcBorders>
                    <w:top w:val="nil"/>
                    <w:left w:val="nil"/>
                    <w:bottom w:val="nil"/>
                    <w:right w:val="nil"/>
                  </w:tcBorders>
                  <w:shd w:val="clear" w:color="auto" w:fill="auto"/>
                  <w:noWrap/>
                  <w:vAlign w:val="bottom"/>
                  <w:hideMark/>
                </w:tcPr>
                <w:p w14:paraId="2B75BAA0" w14:textId="1BEB43C2"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1</w:t>
                  </w:r>
                  <w:r w:rsidR="008B7BD6" w:rsidRPr="00973699">
                    <w:rPr>
                      <w:rFonts w:ascii="Arial" w:eastAsia="Times New Roman" w:hAnsi="Arial" w:cs="Arial"/>
                      <w:color w:val="000000"/>
                      <w:lang w:val="nl-NL" w:eastAsia="nl-NL"/>
                    </w:rPr>
                    <w:t xml:space="preserve"> </w:t>
                  </w:r>
                  <w:r w:rsidRPr="00973699">
                    <w:rPr>
                      <w:rFonts w:ascii="Arial" w:eastAsia="Times New Roman" w:hAnsi="Arial" w:cs="Arial"/>
                      <w:color w:val="000000"/>
                      <w:lang w:val="nl-NL" w:eastAsia="nl-NL"/>
                    </w:rPr>
                    <w:t>053</w:t>
                  </w:r>
                </w:p>
              </w:tc>
            </w:tr>
            <w:tr w:rsidR="0046199A" w:rsidRPr="00973699" w14:paraId="6A19AFD8" w14:textId="77777777" w:rsidTr="00E9464E">
              <w:trPr>
                <w:trHeight w:val="300"/>
              </w:trPr>
              <w:tc>
                <w:tcPr>
                  <w:tcW w:w="1302" w:type="pct"/>
                  <w:tcBorders>
                    <w:top w:val="nil"/>
                    <w:left w:val="nil"/>
                    <w:bottom w:val="nil"/>
                    <w:right w:val="nil"/>
                  </w:tcBorders>
                  <w:shd w:val="clear" w:color="auto" w:fill="auto"/>
                  <w:noWrap/>
                  <w:vAlign w:val="bottom"/>
                  <w:hideMark/>
                </w:tcPr>
                <w:p w14:paraId="3CB15CE8" w14:textId="77777777" w:rsidR="00B90258" w:rsidRPr="00973699" w:rsidRDefault="00B90258" w:rsidP="006C46D9">
                  <w:pPr>
                    <w:spacing w:after="0" w:line="240" w:lineRule="auto"/>
                    <w:rPr>
                      <w:rFonts w:ascii="Arial" w:eastAsia="Times New Roman" w:hAnsi="Arial" w:cs="Arial"/>
                      <w:color w:val="000000"/>
                      <w:lang w:val="nl-NL" w:eastAsia="nl-NL"/>
                    </w:rPr>
                  </w:pPr>
                </w:p>
              </w:tc>
              <w:tc>
                <w:tcPr>
                  <w:tcW w:w="1585" w:type="pct"/>
                  <w:tcBorders>
                    <w:top w:val="nil"/>
                    <w:left w:val="nil"/>
                    <w:bottom w:val="nil"/>
                    <w:right w:val="nil"/>
                  </w:tcBorders>
                  <w:shd w:val="clear" w:color="auto" w:fill="auto"/>
                  <w:noWrap/>
                  <w:vAlign w:val="bottom"/>
                  <w:hideMark/>
                </w:tcPr>
                <w:p w14:paraId="7B45FDD4" w14:textId="2A248F33" w:rsidR="00B90258" w:rsidRPr="00973699" w:rsidRDefault="00B90258" w:rsidP="006C46D9">
                  <w:pPr>
                    <w:spacing w:after="0" w:line="240" w:lineRule="auto"/>
                    <w:rPr>
                      <w:rFonts w:ascii="Arial" w:eastAsia="Times New Roman" w:hAnsi="Arial" w:cs="Arial"/>
                      <w:color w:val="000000"/>
                      <w:lang w:val="nl-NL" w:eastAsia="nl-NL"/>
                    </w:rPr>
                  </w:pPr>
                  <w:proofErr w:type="spellStart"/>
                  <w:r w:rsidRPr="00973699">
                    <w:rPr>
                      <w:rFonts w:ascii="Arial" w:eastAsia="Times New Roman" w:hAnsi="Arial" w:cs="Arial"/>
                      <w:color w:val="000000"/>
                      <w:lang w:val="nl-NL" w:eastAsia="nl-NL"/>
                    </w:rPr>
                    <w:t>Number</w:t>
                  </w:r>
                  <w:proofErr w:type="spellEnd"/>
                  <w:r w:rsidRPr="00973699">
                    <w:rPr>
                      <w:rFonts w:ascii="Arial" w:eastAsia="Times New Roman" w:hAnsi="Arial" w:cs="Arial"/>
                      <w:color w:val="000000"/>
                      <w:lang w:val="nl-NL" w:eastAsia="nl-NL"/>
                    </w:rPr>
                    <w:t xml:space="preserve"> of </w:t>
                  </w:r>
                  <w:proofErr w:type="spellStart"/>
                  <w:r w:rsidR="00085E09" w:rsidRPr="00973699">
                    <w:rPr>
                      <w:rFonts w:ascii="Arial" w:eastAsia="Times New Roman" w:hAnsi="Arial" w:cs="Arial"/>
                      <w:color w:val="000000"/>
                      <w:lang w:val="nl-NL" w:eastAsia="nl-NL"/>
                    </w:rPr>
                    <w:t>pig</w:t>
                  </w:r>
                  <w:r w:rsidR="00085E09">
                    <w:rPr>
                      <w:rFonts w:ascii="Arial" w:eastAsia="Times New Roman" w:hAnsi="Arial" w:cs="Arial"/>
                      <w:color w:val="000000"/>
                      <w:lang w:val="nl-NL" w:eastAsia="nl-NL"/>
                    </w:rPr>
                    <w:t>PU</w:t>
                  </w:r>
                  <w:proofErr w:type="spellEnd"/>
                </w:p>
              </w:tc>
              <w:tc>
                <w:tcPr>
                  <w:tcW w:w="248" w:type="pct"/>
                  <w:tcBorders>
                    <w:top w:val="nil"/>
                    <w:left w:val="nil"/>
                    <w:bottom w:val="nil"/>
                    <w:right w:val="nil"/>
                  </w:tcBorders>
                  <w:shd w:val="clear" w:color="auto" w:fill="auto"/>
                  <w:noWrap/>
                  <w:vAlign w:val="bottom"/>
                  <w:hideMark/>
                </w:tcPr>
                <w:p w14:paraId="4727AE25" w14:textId="77777777"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0</w:t>
                  </w:r>
                </w:p>
              </w:tc>
              <w:tc>
                <w:tcPr>
                  <w:tcW w:w="248" w:type="pct"/>
                  <w:tcBorders>
                    <w:top w:val="nil"/>
                    <w:left w:val="nil"/>
                    <w:bottom w:val="nil"/>
                    <w:right w:val="nil"/>
                  </w:tcBorders>
                  <w:shd w:val="clear" w:color="auto" w:fill="auto"/>
                  <w:noWrap/>
                  <w:vAlign w:val="bottom"/>
                  <w:hideMark/>
                </w:tcPr>
                <w:p w14:paraId="58508C25" w14:textId="77777777"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0</w:t>
                  </w:r>
                </w:p>
              </w:tc>
              <w:tc>
                <w:tcPr>
                  <w:tcW w:w="248" w:type="pct"/>
                  <w:tcBorders>
                    <w:top w:val="nil"/>
                    <w:left w:val="nil"/>
                    <w:bottom w:val="nil"/>
                    <w:right w:val="nil"/>
                  </w:tcBorders>
                  <w:shd w:val="clear" w:color="auto" w:fill="auto"/>
                  <w:noWrap/>
                  <w:vAlign w:val="bottom"/>
                  <w:hideMark/>
                </w:tcPr>
                <w:p w14:paraId="251D44F4" w14:textId="77777777"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0</w:t>
                  </w:r>
                </w:p>
              </w:tc>
              <w:tc>
                <w:tcPr>
                  <w:tcW w:w="248" w:type="pct"/>
                  <w:tcBorders>
                    <w:top w:val="nil"/>
                    <w:left w:val="nil"/>
                    <w:bottom w:val="nil"/>
                    <w:right w:val="nil"/>
                  </w:tcBorders>
                  <w:shd w:val="clear" w:color="auto" w:fill="auto"/>
                  <w:noWrap/>
                  <w:vAlign w:val="bottom"/>
                  <w:hideMark/>
                </w:tcPr>
                <w:p w14:paraId="6EEB127D" w14:textId="77777777"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0</w:t>
                  </w:r>
                </w:p>
              </w:tc>
              <w:tc>
                <w:tcPr>
                  <w:tcW w:w="248" w:type="pct"/>
                  <w:tcBorders>
                    <w:top w:val="nil"/>
                    <w:left w:val="nil"/>
                    <w:bottom w:val="nil"/>
                    <w:right w:val="nil"/>
                  </w:tcBorders>
                  <w:shd w:val="clear" w:color="auto" w:fill="auto"/>
                  <w:noWrap/>
                  <w:vAlign w:val="bottom"/>
                  <w:hideMark/>
                </w:tcPr>
                <w:p w14:paraId="4B313B0C" w14:textId="77777777"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0</w:t>
                  </w:r>
                </w:p>
              </w:tc>
              <w:tc>
                <w:tcPr>
                  <w:tcW w:w="291" w:type="pct"/>
                  <w:tcBorders>
                    <w:top w:val="nil"/>
                    <w:left w:val="nil"/>
                    <w:bottom w:val="nil"/>
                    <w:right w:val="nil"/>
                  </w:tcBorders>
                  <w:shd w:val="clear" w:color="auto" w:fill="auto"/>
                  <w:noWrap/>
                  <w:vAlign w:val="bottom"/>
                  <w:hideMark/>
                </w:tcPr>
                <w:p w14:paraId="3AB31BF1" w14:textId="77777777"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0</w:t>
                  </w:r>
                </w:p>
              </w:tc>
              <w:tc>
                <w:tcPr>
                  <w:tcW w:w="291" w:type="pct"/>
                  <w:tcBorders>
                    <w:top w:val="nil"/>
                    <w:left w:val="nil"/>
                    <w:bottom w:val="nil"/>
                    <w:right w:val="nil"/>
                  </w:tcBorders>
                  <w:shd w:val="clear" w:color="auto" w:fill="auto"/>
                  <w:noWrap/>
                  <w:vAlign w:val="bottom"/>
                  <w:hideMark/>
                </w:tcPr>
                <w:p w14:paraId="0443CB90" w14:textId="77777777"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0</w:t>
                  </w:r>
                </w:p>
              </w:tc>
              <w:tc>
                <w:tcPr>
                  <w:tcW w:w="291" w:type="pct"/>
                  <w:tcBorders>
                    <w:top w:val="nil"/>
                    <w:left w:val="nil"/>
                    <w:bottom w:val="nil"/>
                    <w:right w:val="nil"/>
                  </w:tcBorders>
                  <w:shd w:val="clear" w:color="auto" w:fill="auto"/>
                  <w:noWrap/>
                  <w:vAlign w:val="bottom"/>
                  <w:hideMark/>
                </w:tcPr>
                <w:p w14:paraId="37E51314" w14:textId="77777777"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0</w:t>
                  </w:r>
                </w:p>
              </w:tc>
            </w:tr>
            <w:tr w:rsidR="0046199A" w:rsidRPr="00973699" w14:paraId="42B60A9C" w14:textId="77777777" w:rsidTr="00E9464E">
              <w:trPr>
                <w:trHeight w:val="300"/>
              </w:trPr>
              <w:tc>
                <w:tcPr>
                  <w:tcW w:w="1302" w:type="pct"/>
                  <w:tcBorders>
                    <w:top w:val="nil"/>
                    <w:left w:val="nil"/>
                    <w:bottom w:val="nil"/>
                    <w:right w:val="nil"/>
                  </w:tcBorders>
                  <w:shd w:val="clear" w:color="auto" w:fill="auto"/>
                  <w:noWrap/>
                  <w:vAlign w:val="bottom"/>
                  <w:hideMark/>
                </w:tcPr>
                <w:p w14:paraId="767BD98B" w14:textId="77777777" w:rsidR="00B90258" w:rsidRPr="00973699" w:rsidRDefault="00B90258" w:rsidP="006C46D9">
                  <w:pPr>
                    <w:spacing w:after="0" w:line="240" w:lineRule="auto"/>
                    <w:rPr>
                      <w:rFonts w:ascii="Arial" w:eastAsia="Times New Roman" w:hAnsi="Arial" w:cs="Arial"/>
                      <w:color w:val="000000"/>
                      <w:lang w:val="nl-NL" w:eastAsia="nl-NL"/>
                    </w:rPr>
                  </w:pPr>
                </w:p>
              </w:tc>
              <w:tc>
                <w:tcPr>
                  <w:tcW w:w="1585" w:type="pct"/>
                  <w:tcBorders>
                    <w:top w:val="nil"/>
                    <w:left w:val="nil"/>
                    <w:bottom w:val="nil"/>
                    <w:right w:val="nil"/>
                  </w:tcBorders>
                  <w:shd w:val="clear" w:color="auto" w:fill="auto"/>
                  <w:noWrap/>
                  <w:vAlign w:val="bottom"/>
                  <w:hideMark/>
                </w:tcPr>
                <w:p w14:paraId="08558ECE" w14:textId="77777777" w:rsidR="00B90258" w:rsidRPr="00973699" w:rsidRDefault="00B90258" w:rsidP="006C46D9">
                  <w:pPr>
                    <w:spacing w:after="0" w:line="240" w:lineRule="auto"/>
                    <w:rPr>
                      <w:rFonts w:ascii="Arial" w:eastAsia="Times New Roman" w:hAnsi="Arial" w:cs="Arial"/>
                      <w:color w:val="000000"/>
                      <w:lang w:val="nl-NL" w:eastAsia="nl-NL"/>
                    </w:rPr>
                  </w:pPr>
                  <w:r w:rsidRPr="00973699">
                    <w:rPr>
                      <w:rFonts w:ascii="Arial" w:eastAsia="Times New Roman" w:hAnsi="Arial" w:cs="Arial"/>
                      <w:color w:val="000000"/>
                      <w:lang w:val="nl-NL" w:eastAsia="nl-NL"/>
                    </w:rPr>
                    <w:t xml:space="preserve">Land </w:t>
                  </w:r>
                  <w:proofErr w:type="spellStart"/>
                  <w:r w:rsidRPr="00973699">
                    <w:rPr>
                      <w:rFonts w:ascii="Arial" w:eastAsia="Times New Roman" w:hAnsi="Arial" w:cs="Arial"/>
                      <w:color w:val="000000"/>
                      <w:lang w:val="nl-NL" w:eastAsia="nl-NL"/>
                    </w:rPr>
                    <w:t>use</w:t>
                  </w:r>
                  <w:proofErr w:type="spellEnd"/>
                </w:p>
              </w:tc>
              <w:tc>
                <w:tcPr>
                  <w:tcW w:w="248" w:type="pct"/>
                  <w:tcBorders>
                    <w:top w:val="nil"/>
                    <w:left w:val="nil"/>
                    <w:bottom w:val="nil"/>
                    <w:right w:val="nil"/>
                  </w:tcBorders>
                  <w:shd w:val="clear" w:color="auto" w:fill="auto"/>
                  <w:noWrap/>
                  <w:vAlign w:val="bottom"/>
                  <w:hideMark/>
                </w:tcPr>
                <w:p w14:paraId="55541820" w14:textId="773F2BAD"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1</w:t>
                  </w:r>
                  <w:r w:rsidR="008B7BD6" w:rsidRPr="00973699">
                    <w:rPr>
                      <w:rFonts w:ascii="Arial" w:eastAsia="Times New Roman" w:hAnsi="Arial" w:cs="Arial"/>
                      <w:color w:val="000000"/>
                      <w:lang w:val="nl-NL" w:eastAsia="nl-NL"/>
                    </w:rPr>
                    <w:t xml:space="preserve"> </w:t>
                  </w:r>
                  <w:r w:rsidRPr="00973699">
                    <w:rPr>
                      <w:rFonts w:ascii="Arial" w:eastAsia="Times New Roman" w:hAnsi="Arial" w:cs="Arial"/>
                      <w:color w:val="000000"/>
                      <w:lang w:val="nl-NL" w:eastAsia="nl-NL"/>
                    </w:rPr>
                    <w:t>147</w:t>
                  </w:r>
                </w:p>
              </w:tc>
              <w:tc>
                <w:tcPr>
                  <w:tcW w:w="248" w:type="pct"/>
                  <w:tcBorders>
                    <w:top w:val="nil"/>
                    <w:left w:val="nil"/>
                    <w:bottom w:val="nil"/>
                    <w:right w:val="nil"/>
                  </w:tcBorders>
                  <w:shd w:val="clear" w:color="auto" w:fill="auto"/>
                  <w:noWrap/>
                  <w:vAlign w:val="bottom"/>
                  <w:hideMark/>
                </w:tcPr>
                <w:p w14:paraId="162E72AC" w14:textId="5C45D6B4"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1</w:t>
                  </w:r>
                  <w:r w:rsidR="008B7BD6" w:rsidRPr="00973699">
                    <w:rPr>
                      <w:rFonts w:ascii="Arial" w:eastAsia="Times New Roman" w:hAnsi="Arial" w:cs="Arial"/>
                      <w:color w:val="000000"/>
                      <w:lang w:val="nl-NL" w:eastAsia="nl-NL"/>
                    </w:rPr>
                    <w:t xml:space="preserve"> </w:t>
                  </w:r>
                  <w:r w:rsidRPr="00973699">
                    <w:rPr>
                      <w:rFonts w:ascii="Arial" w:eastAsia="Times New Roman" w:hAnsi="Arial" w:cs="Arial"/>
                      <w:color w:val="000000"/>
                      <w:lang w:val="nl-NL" w:eastAsia="nl-NL"/>
                    </w:rPr>
                    <w:t>131</w:t>
                  </w:r>
                </w:p>
              </w:tc>
              <w:tc>
                <w:tcPr>
                  <w:tcW w:w="248" w:type="pct"/>
                  <w:tcBorders>
                    <w:top w:val="nil"/>
                    <w:left w:val="nil"/>
                    <w:bottom w:val="nil"/>
                    <w:right w:val="nil"/>
                  </w:tcBorders>
                  <w:shd w:val="clear" w:color="auto" w:fill="auto"/>
                  <w:noWrap/>
                  <w:vAlign w:val="bottom"/>
                  <w:hideMark/>
                </w:tcPr>
                <w:p w14:paraId="0EF1EB4E" w14:textId="12C261C1"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1</w:t>
                  </w:r>
                  <w:r w:rsidR="008B7BD6" w:rsidRPr="00973699">
                    <w:rPr>
                      <w:rFonts w:ascii="Arial" w:eastAsia="Times New Roman" w:hAnsi="Arial" w:cs="Arial"/>
                      <w:color w:val="000000"/>
                      <w:lang w:val="nl-NL" w:eastAsia="nl-NL"/>
                    </w:rPr>
                    <w:t xml:space="preserve"> </w:t>
                  </w:r>
                  <w:r w:rsidRPr="00973699">
                    <w:rPr>
                      <w:rFonts w:ascii="Arial" w:eastAsia="Times New Roman" w:hAnsi="Arial" w:cs="Arial"/>
                      <w:color w:val="000000"/>
                      <w:lang w:val="nl-NL" w:eastAsia="nl-NL"/>
                    </w:rPr>
                    <w:t>124</w:t>
                  </w:r>
                </w:p>
              </w:tc>
              <w:tc>
                <w:tcPr>
                  <w:tcW w:w="248" w:type="pct"/>
                  <w:tcBorders>
                    <w:top w:val="nil"/>
                    <w:left w:val="nil"/>
                    <w:bottom w:val="nil"/>
                    <w:right w:val="nil"/>
                  </w:tcBorders>
                  <w:shd w:val="clear" w:color="auto" w:fill="auto"/>
                  <w:noWrap/>
                  <w:vAlign w:val="bottom"/>
                  <w:hideMark/>
                </w:tcPr>
                <w:p w14:paraId="71DCD95D" w14:textId="252D4E19"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1</w:t>
                  </w:r>
                  <w:r w:rsidR="008B7BD6" w:rsidRPr="00973699">
                    <w:rPr>
                      <w:rFonts w:ascii="Arial" w:eastAsia="Times New Roman" w:hAnsi="Arial" w:cs="Arial"/>
                      <w:color w:val="000000"/>
                      <w:lang w:val="nl-NL" w:eastAsia="nl-NL"/>
                    </w:rPr>
                    <w:t xml:space="preserve"> </w:t>
                  </w:r>
                  <w:r w:rsidRPr="00973699">
                    <w:rPr>
                      <w:rFonts w:ascii="Arial" w:eastAsia="Times New Roman" w:hAnsi="Arial" w:cs="Arial"/>
                      <w:color w:val="000000"/>
                      <w:lang w:val="nl-NL" w:eastAsia="nl-NL"/>
                    </w:rPr>
                    <w:t>099</w:t>
                  </w:r>
                </w:p>
              </w:tc>
              <w:tc>
                <w:tcPr>
                  <w:tcW w:w="248" w:type="pct"/>
                  <w:tcBorders>
                    <w:top w:val="nil"/>
                    <w:left w:val="nil"/>
                    <w:bottom w:val="nil"/>
                    <w:right w:val="nil"/>
                  </w:tcBorders>
                  <w:shd w:val="clear" w:color="auto" w:fill="auto"/>
                  <w:noWrap/>
                  <w:vAlign w:val="bottom"/>
                  <w:hideMark/>
                </w:tcPr>
                <w:p w14:paraId="408BB04F" w14:textId="022F6F04"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1</w:t>
                  </w:r>
                  <w:r w:rsidR="008B7BD6" w:rsidRPr="00973699">
                    <w:rPr>
                      <w:rFonts w:ascii="Arial" w:eastAsia="Times New Roman" w:hAnsi="Arial" w:cs="Arial"/>
                      <w:color w:val="000000"/>
                      <w:lang w:val="nl-NL" w:eastAsia="nl-NL"/>
                    </w:rPr>
                    <w:t xml:space="preserve"> </w:t>
                  </w:r>
                  <w:r w:rsidRPr="00973699">
                    <w:rPr>
                      <w:rFonts w:ascii="Arial" w:eastAsia="Times New Roman" w:hAnsi="Arial" w:cs="Arial"/>
                      <w:color w:val="000000"/>
                      <w:lang w:val="nl-NL" w:eastAsia="nl-NL"/>
                    </w:rPr>
                    <w:t>048</w:t>
                  </w:r>
                </w:p>
              </w:tc>
              <w:tc>
                <w:tcPr>
                  <w:tcW w:w="291" w:type="pct"/>
                  <w:tcBorders>
                    <w:top w:val="nil"/>
                    <w:left w:val="nil"/>
                    <w:bottom w:val="nil"/>
                    <w:right w:val="nil"/>
                  </w:tcBorders>
                  <w:shd w:val="clear" w:color="auto" w:fill="auto"/>
                  <w:noWrap/>
                  <w:vAlign w:val="bottom"/>
                  <w:hideMark/>
                </w:tcPr>
                <w:p w14:paraId="49F7935A" w14:textId="661FEA4A"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1</w:t>
                  </w:r>
                  <w:r w:rsidR="008B7BD6" w:rsidRPr="00973699">
                    <w:rPr>
                      <w:rFonts w:ascii="Arial" w:eastAsia="Times New Roman" w:hAnsi="Arial" w:cs="Arial"/>
                      <w:color w:val="000000"/>
                      <w:lang w:val="nl-NL" w:eastAsia="nl-NL"/>
                    </w:rPr>
                    <w:t xml:space="preserve"> </w:t>
                  </w:r>
                  <w:r w:rsidRPr="00973699">
                    <w:rPr>
                      <w:rFonts w:ascii="Arial" w:eastAsia="Times New Roman" w:hAnsi="Arial" w:cs="Arial"/>
                      <w:color w:val="000000"/>
                      <w:lang w:val="nl-NL" w:eastAsia="nl-NL"/>
                    </w:rPr>
                    <w:t>242</w:t>
                  </w:r>
                </w:p>
              </w:tc>
              <w:tc>
                <w:tcPr>
                  <w:tcW w:w="291" w:type="pct"/>
                  <w:tcBorders>
                    <w:top w:val="nil"/>
                    <w:left w:val="nil"/>
                    <w:bottom w:val="nil"/>
                    <w:right w:val="nil"/>
                  </w:tcBorders>
                  <w:shd w:val="clear" w:color="auto" w:fill="auto"/>
                  <w:noWrap/>
                  <w:vAlign w:val="bottom"/>
                  <w:hideMark/>
                </w:tcPr>
                <w:p w14:paraId="39DCB691" w14:textId="2F9E3066"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1</w:t>
                  </w:r>
                  <w:r w:rsidR="008B7BD6" w:rsidRPr="00973699">
                    <w:rPr>
                      <w:rFonts w:ascii="Arial" w:eastAsia="Times New Roman" w:hAnsi="Arial" w:cs="Arial"/>
                      <w:color w:val="000000"/>
                      <w:lang w:val="nl-NL" w:eastAsia="nl-NL"/>
                    </w:rPr>
                    <w:t xml:space="preserve"> </w:t>
                  </w:r>
                  <w:r w:rsidRPr="00973699">
                    <w:rPr>
                      <w:rFonts w:ascii="Arial" w:eastAsia="Times New Roman" w:hAnsi="Arial" w:cs="Arial"/>
                      <w:color w:val="000000"/>
                      <w:lang w:val="nl-NL" w:eastAsia="nl-NL"/>
                    </w:rPr>
                    <w:t>336</w:t>
                  </w:r>
                </w:p>
              </w:tc>
              <w:tc>
                <w:tcPr>
                  <w:tcW w:w="291" w:type="pct"/>
                  <w:tcBorders>
                    <w:top w:val="nil"/>
                    <w:left w:val="nil"/>
                    <w:bottom w:val="nil"/>
                    <w:right w:val="nil"/>
                  </w:tcBorders>
                  <w:shd w:val="clear" w:color="auto" w:fill="auto"/>
                  <w:noWrap/>
                  <w:vAlign w:val="bottom"/>
                  <w:hideMark/>
                </w:tcPr>
                <w:p w14:paraId="6354AE78" w14:textId="2B93347B"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1</w:t>
                  </w:r>
                  <w:r w:rsidR="008B7BD6" w:rsidRPr="00973699">
                    <w:rPr>
                      <w:rFonts w:ascii="Arial" w:eastAsia="Times New Roman" w:hAnsi="Arial" w:cs="Arial"/>
                      <w:color w:val="000000"/>
                      <w:lang w:val="nl-NL" w:eastAsia="nl-NL"/>
                    </w:rPr>
                    <w:t xml:space="preserve"> </w:t>
                  </w:r>
                  <w:r w:rsidRPr="00973699">
                    <w:rPr>
                      <w:rFonts w:ascii="Arial" w:eastAsia="Times New Roman" w:hAnsi="Arial" w:cs="Arial"/>
                      <w:color w:val="000000"/>
                      <w:lang w:val="nl-NL" w:eastAsia="nl-NL"/>
                    </w:rPr>
                    <w:t>620</w:t>
                  </w:r>
                </w:p>
              </w:tc>
            </w:tr>
            <w:tr w:rsidR="0046199A" w:rsidRPr="00973699" w14:paraId="759588E7" w14:textId="77777777" w:rsidTr="00E9464E">
              <w:trPr>
                <w:trHeight w:val="300"/>
              </w:trPr>
              <w:tc>
                <w:tcPr>
                  <w:tcW w:w="1302" w:type="pct"/>
                  <w:tcBorders>
                    <w:top w:val="nil"/>
                    <w:left w:val="nil"/>
                    <w:bottom w:val="nil"/>
                    <w:right w:val="nil"/>
                  </w:tcBorders>
                  <w:shd w:val="clear" w:color="auto" w:fill="auto"/>
                  <w:noWrap/>
                  <w:vAlign w:val="bottom"/>
                  <w:hideMark/>
                </w:tcPr>
                <w:p w14:paraId="5CC1D46B" w14:textId="77777777" w:rsidR="00B90258" w:rsidRPr="00973699" w:rsidRDefault="00B90258" w:rsidP="006C46D9">
                  <w:pPr>
                    <w:spacing w:after="0" w:line="240" w:lineRule="auto"/>
                    <w:rPr>
                      <w:rFonts w:ascii="Arial" w:eastAsia="Times New Roman" w:hAnsi="Arial" w:cs="Arial"/>
                      <w:color w:val="000000"/>
                      <w:lang w:val="nl-NL" w:eastAsia="nl-NL"/>
                    </w:rPr>
                  </w:pPr>
                </w:p>
              </w:tc>
              <w:tc>
                <w:tcPr>
                  <w:tcW w:w="1585" w:type="pct"/>
                  <w:tcBorders>
                    <w:top w:val="nil"/>
                    <w:left w:val="nil"/>
                    <w:bottom w:val="nil"/>
                    <w:right w:val="nil"/>
                  </w:tcBorders>
                  <w:shd w:val="clear" w:color="auto" w:fill="auto"/>
                  <w:noWrap/>
                  <w:vAlign w:val="bottom"/>
                  <w:hideMark/>
                </w:tcPr>
                <w:p w14:paraId="12FEED3B" w14:textId="77777777" w:rsidR="00B90258" w:rsidRPr="00973699" w:rsidRDefault="00B90258" w:rsidP="006C46D9">
                  <w:pPr>
                    <w:spacing w:after="0" w:line="240" w:lineRule="auto"/>
                    <w:rPr>
                      <w:rFonts w:ascii="Arial" w:eastAsia="Times New Roman" w:hAnsi="Arial" w:cs="Arial"/>
                      <w:color w:val="000000"/>
                      <w:lang w:eastAsia="nl-NL"/>
                    </w:rPr>
                  </w:pPr>
                  <w:r w:rsidRPr="00973699">
                    <w:rPr>
                      <w:rFonts w:ascii="Arial" w:eastAsia="Times New Roman" w:hAnsi="Arial" w:cs="Arial"/>
                      <w:color w:val="000000"/>
                      <w:lang w:eastAsia="nl-NL"/>
                    </w:rPr>
                    <w:t>P loss through leaching and run-off</w:t>
                  </w:r>
                </w:p>
              </w:tc>
              <w:tc>
                <w:tcPr>
                  <w:tcW w:w="248" w:type="pct"/>
                  <w:tcBorders>
                    <w:top w:val="nil"/>
                    <w:left w:val="nil"/>
                    <w:bottom w:val="nil"/>
                    <w:right w:val="nil"/>
                  </w:tcBorders>
                  <w:shd w:val="clear" w:color="auto" w:fill="auto"/>
                  <w:noWrap/>
                  <w:vAlign w:val="bottom"/>
                  <w:hideMark/>
                </w:tcPr>
                <w:p w14:paraId="58DFBA89" w14:textId="4D7B798B"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2</w:t>
                  </w:r>
                  <w:r w:rsidR="008B7BD6" w:rsidRPr="00973699">
                    <w:rPr>
                      <w:rFonts w:ascii="Arial" w:eastAsia="Times New Roman" w:hAnsi="Arial" w:cs="Arial"/>
                      <w:color w:val="000000"/>
                      <w:lang w:val="nl-NL" w:eastAsia="nl-NL"/>
                    </w:rPr>
                    <w:t xml:space="preserve"> </w:t>
                  </w:r>
                  <w:r w:rsidRPr="00973699">
                    <w:rPr>
                      <w:rFonts w:ascii="Arial" w:eastAsia="Times New Roman" w:hAnsi="Arial" w:cs="Arial"/>
                      <w:color w:val="000000"/>
                      <w:lang w:val="nl-NL" w:eastAsia="nl-NL"/>
                    </w:rPr>
                    <w:t>500</w:t>
                  </w:r>
                </w:p>
              </w:tc>
              <w:tc>
                <w:tcPr>
                  <w:tcW w:w="248" w:type="pct"/>
                  <w:tcBorders>
                    <w:top w:val="nil"/>
                    <w:left w:val="nil"/>
                    <w:bottom w:val="nil"/>
                    <w:right w:val="nil"/>
                  </w:tcBorders>
                  <w:shd w:val="clear" w:color="auto" w:fill="auto"/>
                  <w:noWrap/>
                  <w:vAlign w:val="bottom"/>
                  <w:hideMark/>
                </w:tcPr>
                <w:p w14:paraId="1A040C43" w14:textId="7E4A9CC4"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2</w:t>
                  </w:r>
                  <w:r w:rsidR="008B7BD6" w:rsidRPr="00973699">
                    <w:rPr>
                      <w:rFonts w:ascii="Arial" w:eastAsia="Times New Roman" w:hAnsi="Arial" w:cs="Arial"/>
                      <w:color w:val="000000"/>
                      <w:lang w:val="nl-NL" w:eastAsia="nl-NL"/>
                    </w:rPr>
                    <w:t xml:space="preserve"> </w:t>
                  </w:r>
                  <w:r w:rsidRPr="00973699">
                    <w:rPr>
                      <w:rFonts w:ascii="Arial" w:eastAsia="Times New Roman" w:hAnsi="Arial" w:cs="Arial"/>
                      <w:color w:val="000000"/>
                      <w:lang w:val="nl-NL" w:eastAsia="nl-NL"/>
                    </w:rPr>
                    <w:t>466</w:t>
                  </w:r>
                </w:p>
              </w:tc>
              <w:tc>
                <w:tcPr>
                  <w:tcW w:w="248" w:type="pct"/>
                  <w:tcBorders>
                    <w:top w:val="nil"/>
                    <w:left w:val="nil"/>
                    <w:bottom w:val="nil"/>
                    <w:right w:val="nil"/>
                  </w:tcBorders>
                  <w:shd w:val="clear" w:color="auto" w:fill="auto"/>
                  <w:noWrap/>
                  <w:vAlign w:val="bottom"/>
                  <w:hideMark/>
                </w:tcPr>
                <w:p w14:paraId="28572ECC" w14:textId="462CEBA6"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2</w:t>
                  </w:r>
                  <w:r w:rsidR="008B7BD6" w:rsidRPr="00973699">
                    <w:rPr>
                      <w:rFonts w:ascii="Arial" w:eastAsia="Times New Roman" w:hAnsi="Arial" w:cs="Arial"/>
                      <w:color w:val="000000"/>
                      <w:lang w:val="nl-NL" w:eastAsia="nl-NL"/>
                    </w:rPr>
                    <w:t xml:space="preserve"> </w:t>
                  </w:r>
                  <w:r w:rsidRPr="00973699">
                    <w:rPr>
                      <w:rFonts w:ascii="Arial" w:eastAsia="Times New Roman" w:hAnsi="Arial" w:cs="Arial"/>
                      <w:color w:val="000000"/>
                      <w:lang w:val="nl-NL" w:eastAsia="nl-NL"/>
                    </w:rPr>
                    <w:t>450</w:t>
                  </w:r>
                </w:p>
              </w:tc>
              <w:tc>
                <w:tcPr>
                  <w:tcW w:w="248" w:type="pct"/>
                  <w:tcBorders>
                    <w:top w:val="nil"/>
                    <w:left w:val="nil"/>
                    <w:bottom w:val="nil"/>
                    <w:right w:val="nil"/>
                  </w:tcBorders>
                  <w:shd w:val="clear" w:color="auto" w:fill="auto"/>
                  <w:noWrap/>
                  <w:vAlign w:val="bottom"/>
                  <w:hideMark/>
                </w:tcPr>
                <w:p w14:paraId="33AB1463" w14:textId="5619CA21"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2</w:t>
                  </w:r>
                  <w:r w:rsidR="008B7BD6" w:rsidRPr="00973699">
                    <w:rPr>
                      <w:rFonts w:ascii="Arial" w:eastAsia="Times New Roman" w:hAnsi="Arial" w:cs="Arial"/>
                      <w:color w:val="000000"/>
                      <w:lang w:val="nl-NL" w:eastAsia="nl-NL"/>
                    </w:rPr>
                    <w:t xml:space="preserve"> </w:t>
                  </w:r>
                  <w:r w:rsidRPr="00973699">
                    <w:rPr>
                      <w:rFonts w:ascii="Arial" w:eastAsia="Times New Roman" w:hAnsi="Arial" w:cs="Arial"/>
                      <w:color w:val="000000"/>
                      <w:lang w:val="nl-NL" w:eastAsia="nl-NL"/>
                    </w:rPr>
                    <w:t>396</w:t>
                  </w:r>
                </w:p>
              </w:tc>
              <w:tc>
                <w:tcPr>
                  <w:tcW w:w="248" w:type="pct"/>
                  <w:tcBorders>
                    <w:top w:val="nil"/>
                    <w:left w:val="nil"/>
                    <w:bottom w:val="nil"/>
                    <w:right w:val="nil"/>
                  </w:tcBorders>
                  <w:shd w:val="clear" w:color="auto" w:fill="auto"/>
                  <w:noWrap/>
                  <w:vAlign w:val="bottom"/>
                  <w:hideMark/>
                </w:tcPr>
                <w:p w14:paraId="4539F05B" w14:textId="70C29044"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2</w:t>
                  </w:r>
                  <w:r w:rsidR="008B7BD6" w:rsidRPr="00973699">
                    <w:rPr>
                      <w:rFonts w:ascii="Arial" w:eastAsia="Times New Roman" w:hAnsi="Arial" w:cs="Arial"/>
                      <w:color w:val="000000"/>
                      <w:lang w:val="nl-NL" w:eastAsia="nl-NL"/>
                    </w:rPr>
                    <w:t xml:space="preserve"> </w:t>
                  </w:r>
                  <w:r w:rsidRPr="00973699">
                    <w:rPr>
                      <w:rFonts w:ascii="Arial" w:eastAsia="Times New Roman" w:hAnsi="Arial" w:cs="Arial"/>
                      <w:color w:val="000000"/>
                      <w:lang w:val="nl-NL" w:eastAsia="nl-NL"/>
                    </w:rPr>
                    <w:t>284</w:t>
                  </w:r>
                </w:p>
              </w:tc>
              <w:tc>
                <w:tcPr>
                  <w:tcW w:w="291" w:type="pct"/>
                  <w:tcBorders>
                    <w:top w:val="nil"/>
                    <w:left w:val="nil"/>
                    <w:bottom w:val="nil"/>
                    <w:right w:val="nil"/>
                  </w:tcBorders>
                  <w:shd w:val="clear" w:color="auto" w:fill="auto"/>
                  <w:noWrap/>
                  <w:vAlign w:val="bottom"/>
                  <w:hideMark/>
                </w:tcPr>
                <w:p w14:paraId="5AC6BD75" w14:textId="716BF9B0"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2</w:t>
                  </w:r>
                  <w:r w:rsidR="008B7BD6" w:rsidRPr="00973699">
                    <w:rPr>
                      <w:rFonts w:ascii="Arial" w:eastAsia="Times New Roman" w:hAnsi="Arial" w:cs="Arial"/>
                      <w:color w:val="000000"/>
                      <w:lang w:val="nl-NL" w:eastAsia="nl-NL"/>
                    </w:rPr>
                    <w:t xml:space="preserve"> </w:t>
                  </w:r>
                  <w:r w:rsidRPr="00973699">
                    <w:rPr>
                      <w:rFonts w:ascii="Arial" w:eastAsia="Times New Roman" w:hAnsi="Arial" w:cs="Arial"/>
                      <w:color w:val="000000"/>
                      <w:lang w:val="nl-NL" w:eastAsia="nl-NL"/>
                    </w:rPr>
                    <w:t>707</w:t>
                  </w:r>
                </w:p>
              </w:tc>
              <w:tc>
                <w:tcPr>
                  <w:tcW w:w="291" w:type="pct"/>
                  <w:tcBorders>
                    <w:top w:val="nil"/>
                    <w:left w:val="nil"/>
                    <w:bottom w:val="nil"/>
                    <w:right w:val="nil"/>
                  </w:tcBorders>
                  <w:shd w:val="clear" w:color="auto" w:fill="auto"/>
                  <w:noWrap/>
                  <w:vAlign w:val="bottom"/>
                  <w:hideMark/>
                </w:tcPr>
                <w:p w14:paraId="155F08A6" w14:textId="62B39657"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2</w:t>
                  </w:r>
                  <w:r w:rsidR="008B7BD6" w:rsidRPr="00973699">
                    <w:rPr>
                      <w:rFonts w:ascii="Arial" w:eastAsia="Times New Roman" w:hAnsi="Arial" w:cs="Arial"/>
                      <w:color w:val="000000"/>
                      <w:lang w:val="nl-NL" w:eastAsia="nl-NL"/>
                    </w:rPr>
                    <w:t xml:space="preserve"> </w:t>
                  </w:r>
                  <w:r w:rsidRPr="00973699">
                    <w:rPr>
                      <w:rFonts w:ascii="Arial" w:eastAsia="Times New Roman" w:hAnsi="Arial" w:cs="Arial"/>
                      <w:color w:val="000000"/>
                      <w:lang w:val="nl-NL" w:eastAsia="nl-NL"/>
                    </w:rPr>
                    <w:t>912</w:t>
                  </w:r>
                </w:p>
              </w:tc>
              <w:tc>
                <w:tcPr>
                  <w:tcW w:w="291" w:type="pct"/>
                  <w:tcBorders>
                    <w:top w:val="nil"/>
                    <w:left w:val="nil"/>
                    <w:bottom w:val="nil"/>
                    <w:right w:val="nil"/>
                  </w:tcBorders>
                  <w:shd w:val="clear" w:color="auto" w:fill="auto"/>
                  <w:noWrap/>
                  <w:vAlign w:val="bottom"/>
                  <w:hideMark/>
                </w:tcPr>
                <w:p w14:paraId="79DB854B" w14:textId="495125B4"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3</w:t>
                  </w:r>
                  <w:r w:rsidR="008B7BD6" w:rsidRPr="00973699">
                    <w:rPr>
                      <w:rFonts w:ascii="Arial" w:eastAsia="Times New Roman" w:hAnsi="Arial" w:cs="Arial"/>
                      <w:color w:val="000000"/>
                      <w:lang w:val="nl-NL" w:eastAsia="nl-NL"/>
                    </w:rPr>
                    <w:t xml:space="preserve"> </w:t>
                  </w:r>
                  <w:r w:rsidRPr="00973699">
                    <w:rPr>
                      <w:rFonts w:ascii="Arial" w:eastAsia="Times New Roman" w:hAnsi="Arial" w:cs="Arial"/>
                      <w:color w:val="000000"/>
                      <w:lang w:val="nl-NL" w:eastAsia="nl-NL"/>
                    </w:rPr>
                    <w:t>531</w:t>
                  </w:r>
                </w:p>
              </w:tc>
            </w:tr>
            <w:tr w:rsidR="0046199A" w:rsidRPr="00973699" w14:paraId="0FBCE70E" w14:textId="77777777" w:rsidTr="00E9464E">
              <w:trPr>
                <w:trHeight w:val="300"/>
              </w:trPr>
              <w:tc>
                <w:tcPr>
                  <w:tcW w:w="1302" w:type="pct"/>
                  <w:tcBorders>
                    <w:top w:val="nil"/>
                    <w:left w:val="nil"/>
                    <w:bottom w:val="nil"/>
                    <w:right w:val="nil"/>
                  </w:tcBorders>
                  <w:shd w:val="clear" w:color="auto" w:fill="auto"/>
                  <w:noWrap/>
                  <w:vAlign w:val="bottom"/>
                  <w:hideMark/>
                </w:tcPr>
                <w:p w14:paraId="04B1ED19" w14:textId="77777777" w:rsidR="00B90258" w:rsidRPr="00973699" w:rsidRDefault="00B90258" w:rsidP="006C46D9">
                  <w:pPr>
                    <w:spacing w:after="0" w:line="240" w:lineRule="auto"/>
                    <w:rPr>
                      <w:rFonts w:ascii="Arial" w:eastAsia="Times New Roman" w:hAnsi="Arial" w:cs="Arial"/>
                      <w:color w:val="000000"/>
                      <w:lang w:val="nl-NL" w:eastAsia="nl-NL"/>
                    </w:rPr>
                  </w:pPr>
                </w:p>
              </w:tc>
              <w:tc>
                <w:tcPr>
                  <w:tcW w:w="1585" w:type="pct"/>
                  <w:tcBorders>
                    <w:top w:val="nil"/>
                    <w:left w:val="nil"/>
                    <w:bottom w:val="nil"/>
                    <w:right w:val="nil"/>
                  </w:tcBorders>
                  <w:shd w:val="clear" w:color="auto" w:fill="auto"/>
                  <w:noWrap/>
                  <w:vAlign w:val="bottom"/>
                  <w:hideMark/>
                </w:tcPr>
                <w:p w14:paraId="38E19034" w14:textId="10BFF654" w:rsidR="00B90258" w:rsidRPr="00973699" w:rsidRDefault="00B90258" w:rsidP="006C46D9">
                  <w:pPr>
                    <w:spacing w:after="0" w:line="240" w:lineRule="auto"/>
                    <w:rPr>
                      <w:rFonts w:ascii="Arial" w:eastAsia="Times New Roman" w:hAnsi="Arial" w:cs="Arial"/>
                      <w:color w:val="000000"/>
                      <w:lang w:eastAsia="nl-NL"/>
                    </w:rPr>
                  </w:pPr>
                  <w:r w:rsidRPr="00973699">
                    <w:rPr>
                      <w:rFonts w:ascii="Arial" w:eastAsia="Times New Roman" w:hAnsi="Arial" w:cs="Arial"/>
                      <w:color w:val="000000"/>
                      <w:lang w:eastAsia="nl-NL"/>
                    </w:rPr>
                    <w:t xml:space="preserve">P </w:t>
                  </w:r>
                  <w:r w:rsidR="009D649B">
                    <w:rPr>
                      <w:rFonts w:ascii="Arial" w:eastAsia="Times New Roman" w:hAnsi="Arial" w:cs="Arial"/>
                      <w:color w:val="000000"/>
                      <w:lang w:eastAsia="nl-NL"/>
                    </w:rPr>
                    <w:t>waste</w:t>
                  </w:r>
                  <w:r w:rsidR="009D649B" w:rsidRPr="00973699">
                    <w:rPr>
                      <w:rFonts w:ascii="Arial" w:eastAsia="Times New Roman" w:hAnsi="Arial" w:cs="Arial"/>
                      <w:color w:val="000000"/>
                      <w:lang w:eastAsia="nl-NL"/>
                    </w:rPr>
                    <w:t xml:space="preserve"> </w:t>
                  </w:r>
                  <w:r w:rsidRPr="00973699">
                    <w:rPr>
                      <w:rFonts w:ascii="Arial" w:eastAsia="Times New Roman" w:hAnsi="Arial" w:cs="Arial"/>
                      <w:color w:val="000000"/>
                      <w:lang w:eastAsia="nl-NL"/>
                    </w:rPr>
                    <w:t>through human excreta</w:t>
                  </w:r>
                </w:p>
              </w:tc>
              <w:tc>
                <w:tcPr>
                  <w:tcW w:w="248" w:type="pct"/>
                  <w:tcBorders>
                    <w:top w:val="nil"/>
                    <w:left w:val="nil"/>
                    <w:bottom w:val="nil"/>
                    <w:right w:val="nil"/>
                  </w:tcBorders>
                  <w:shd w:val="clear" w:color="auto" w:fill="auto"/>
                  <w:noWrap/>
                  <w:vAlign w:val="bottom"/>
                  <w:hideMark/>
                </w:tcPr>
                <w:p w14:paraId="4065F69A" w14:textId="14F2A057"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7</w:t>
                  </w:r>
                  <w:r w:rsidR="008B7BD6" w:rsidRPr="00973699">
                    <w:rPr>
                      <w:rFonts w:ascii="Arial" w:eastAsia="Times New Roman" w:hAnsi="Arial" w:cs="Arial"/>
                      <w:color w:val="000000"/>
                      <w:lang w:val="nl-NL" w:eastAsia="nl-NL"/>
                    </w:rPr>
                    <w:t xml:space="preserve"> </w:t>
                  </w:r>
                  <w:r w:rsidRPr="00973699">
                    <w:rPr>
                      <w:rFonts w:ascii="Arial" w:eastAsia="Times New Roman" w:hAnsi="Arial" w:cs="Arial"/>
                      <w:color w:val="000000"/>
                      <w:lang w:val="nl-NL" w:eastAsia="nl-NL"/>
                    </w:rPr>
                    <w:t>108</w:t>
                  </w:r>
                </w:p>
              </w:tc>
              <w:tc>
                <w:tcPr>
                  <w:tcW w:w="248" w:type="pct"/>
                  <w:tcBorders>
                    <w:top w:val="nil"/>
                    <w:left w:val="nil"/>
                    <w:bottom w:val="nil"/>
                    <w:right w:val="nil"/>
                  </w:tcBorders>
                  <w:shd w:val="clear" w:color="auto" w:fill="auto"/>
                  <w:noWrap/>
                  <w:vAlign w:val="bottom"/>
                  <w:hideMark/>
                </w:tcPr>
                <w:p w14:paraId="22B25860" w14:textId="0F6D0231"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7</w:t>
                  </w:r>
                  <w:r w:rsidR="008B7BD6" w:rsidRPr="00973699">
                    <w:rPr>
                      <w:rFonts w:ascii="Arial" w:eastAsia="Times New Roman" w:hAnsi="Arial" w:cs="Arial"/>
                      <w:color w:val="000000"/>
                      <w:lang w:val="nl-NL" w:eastAsia="nl-NL"/>
                    </w:rPr>
                    <w:t xml:space="preserve"> </w:t>
                  </w:r>
                  <w:r w:rsidRPr="00973699">
                    <w:rPr>
                      <w:rFonts w:ascii="Arial" w:eastAsia="Times New Roman" w:hAnsi="Arial" w:cs="Arial"/>
                      <w:color w:val="000000"/>
                      <w:lang w:val="nl-NL" w:eastAsia="nl-NL"/>
                    </w:rPr>
                    <w:t>241</w:t>
                  </w:r>
                </w:p>
              </w:tc>
              <w:tc>
                <w:tcPr>
                  <w:tcW w:w="248" w:type="pct"/>
                  <w:tcBorders>
                    <w:top w:val="nil"/>
                    <w:left w:val="nil"/>
                    <w:bottom w:val="nil"/>
                    <w:right w:val="nil"/>
                  </w:tcBorders>
                  <w:shd w:val="clear" w:color="auto" w:fill="auto"/>
                  <w:noWrap/>
                  <w:vAlign w:val="bottom"/>
                  <w:hideMark/>
                </w:tcPr>
                <w:p w14:paraId="2EF519F7" w14:textId="44592488"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7</w:t>
                  </w:r>
                  <w:r w:rsidR="008B7BD6" w:rsidRPr="00973699">
                    <w:rPr>
                      <w:rFonts w:ascii="Arial" w:eastAsia="Times New Roman" w:hAnsi="Arial" w:cs="Arial"/>
                      <w:color w:val="000000"/>
                      <w:lang w:val="nl-NL" w:eastAsia="nl-NL"/>
                    </w:rPr>
                    <w:t xml:space="preserve"> </w:t>
                  </w:r>
                  <w:r w:rsidRPr="00973699">
                    <w:rPr>
                      <w:rFonts w:ascii="Arial" w:eastAsia="Times New Roman" w:hAnsi="Arial" w:cs="Arial"/>
                      <w:color w:val="000000"/>
                      <w:lang w:val="nl-NL" w:eastAsia="nl-NL"/>
                    </w:rPr>
                    <w:t>307</w:t>
                  </w:r>
                </w:p>
              </w:tc>
              <w:tc>
                <w:tcPr>
                  <w:tcW w:w="248" w:type="pct"/>
                  <w:tcBorders>
                    <w:top w:val="nil"/>
                    <w:left w:val="nil"/>
                    <w:bottom w:val="nil"/>
                    <w:right w:val="nil"/>
                  </w:tcBorders>
                  <w:shd w:val="clear" w:color="auto" w:fill="auto"/>
                  <w:noWrap/>
                  <w:vAlign w:val="bottom"/>
                  <w:hideMark/>
                </w:tcPr>
                <w:p w14:paraId="0BF1F053" w14:textId="366C44E8"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7</w:t>
                  </w:r>
                  <w:r w:rsidR="008B7BD6" w:rsidRPr="00973699">
                    <w:rPr>
                      <w:rFonts w:ascii="Arial" w:eastAsia="Times New Roman" w:hAnsi="Arial" w:cs="Arial"/>
                      <w:color w:val="000000"/>
                      <w:lang w:val="nl-NL" w:eastAsia="nl-NL"/>
                    </w:rPr>
                    <w:t xml:space="preserve"> </w:t>
                  </w:r>
                  <w:r w:rsidRPr="00973699">
                    <w:rPr>
                      <w:rFonts w:ascii="Arial" w:eastAsia="Times New Roman" w:hAnsi="Arial" w:cs="Arial"/>
                      <w:color w:val="000000"/>
                      <w:lang w:val="nl-NL" w:eastAsia="nl-NL"/>
                    </w:rPr>
                    <w:t>397</w:t>
                  </w:r>
                </w:p>
              </w:tc>
              <w:tc>
                <w:tcPr>
                  <w:tcW w:w="248" w:type="pct"/>
                  <w:tcBorders>
                    <w:top w:val="nil"/>
                    <w:left w:val="nil"/>
                    <w:bottom w:val="nil"/>
                    <w:right w:val="nil"/>
                  </w:tcBorders>
                  <w:shd w:val="clear" w:color="auto" w:fill="auto"/>
                  <w:noWrap/>
                  <w:vAlign w:val="bottom"/>
                  <w:hideMark/>
                </w:tcPr>
                <w:p w14:paraId="5B9D6097" w14:textId="73257A29"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7</w:t>
                  </w:r>
                  <w:r w:rsidR="008B7BD6" w:rsidRPr="00973699">
                    <w:rPr>
                      <w:rFonts w:ascii="Arial" w:eastAsia="Times New Roman" w:hAnsi="Arial" w:cs="Arial"/>
                      <w:color w:val="000000"/>
                      <w:lang w:val="nl-NL" w:eastAsia="nl-NL"/>
                    </w:rPr>
                    <w:t xml:space="preserve"> </w:t>
                  </w:r>
                  <w:r w:rsidRPr="00973699">
                    <w:rPr>
                      <w:rFonts w:ascii="Arial" w:eastAsia="Times New Roman" w:hAnsi="Arial" w:cs="Arial"/>
                      <w:color w:val="000000"/>
                      <w:lang w:val="nl-NL" w:eastAsia="nl-NL"/>
                    </w:rPr>
                    <w:t>531</w:t>
                  </w:r>
                </w:p>
              </w:tc>
              <w:tc>
                <w:tcPr>
                  <w:tcW w:w="291" w:type="pct"/>
                  <w:tcBorders>
                    <w:top w:val="nil"/>
                    <w:left w:val="nil"/>
                    <w:bottom w:val="nil"/>
                    <w:right w:val="nil"/>
                  </w:tcBorders>
                  <w:shd w:val="clear" w:color="auto" w:fill="auto"/>
                  <w:noWrap/>
                  <w:vAlign w:val="bottom"/>
                  <w:hideMark/>
                </w:tcPr>
                <w:p w14:paraId="3F8F62C9" w14:textId="5656C8DA"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8</w:t>
                  </w:r>
                  <w:r w:rsidR="008B7BD6" w:rsidRPr="00973699">
                    <w:rPr>
                      <w:rFonts w:ascii="Arial" w:eastAsia="Times New Roman" w:hAnsi="Arial" w:cs="Arial"/>
                      <w:color w:val="000000"/>
                      <w:lang w:val="nl-NL" w:eastAsia="nl-NL"/>
                    </w:rPr>
                    <w:t xml:space="preserve"> </w:t>
                  </w:r>
                  <w:r w:rsidRPr="00973699">
                    <w:rPr>
                      <w:rFonts w:ascii="Arial" w:eastAsia="Times New Roman" w:hAnsi="Arial" w:cs="Arial"/>
                      <w:color w:val="000000"/>
                      <w:lang w:val="nl-NL" w:eastAsia="nl-NL"/>
                    </w:rPr>
                    <w:t>509</w:t>
                  </w:r>
                </w:p>
              </w:tc>
              <w:tc>
                <w:tcPr>
                  <w:tcW w:w="291" w:type="pct"/>
                  <w:tcBorders>
                    <w:top w:val="nil"/>
                    <w:left w:val="nil"/>
                    <w:bottom w:val="nil"/>
                    <w:right w:val="nil"/>
                  </w:tcBorders>
                  <w:shd w:val="clear" w:color="auto" w:fill="auto"/>
                  <w:noWrap/>
                  <w:vAlign w:val="bottom"/>
                  <w:hideMark/>
                </w:tcPr>
                <w:p w14:paraId="7ACDA25E" w14:textId="1E9B66EB"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8</w:t>
                  </w:r>
                  <w:r w:rsidR="008B7BD6" w:rsidRPr="00973699">
                    <w:rPr>
                      <w:rFonts w:ascii="Arial" w:eastAsia="Times New Roman" w:hAnsi="Arial" w:cs="Arial"/>
                      <w:color w:val="000000"/>
                      <w:lang w:val="nl-NL" w:eastAsia="nl-NL"/>
                    </w:rPr>
                    <w:t xml:space="preserve"> </w:t>
                  </w:r>
                  <w:r w:rsidRPr="00973699">
                    <w:rPr>
                      <w:rFonts w:ascii="Arial" w:eastAsia="Times New Roman" w:hAnsi="Arial" w:cs="Arial"/>
                      <w:color w:val="000000"/>
                      <w:lang w:val="nl-NL" w:eastAsia="nl-NL"/>
                    </w:rPr>
                    <w:t>639</w:t>
                  </w:r>
                </w:p>
              </w:tc>
              <w:tc>
                <w:tcPr>
                  <w:tcW w:w="291" w:type="pct"/>
                  <w:tcBorders>
                    <w:top w:val="nil"/>
                    <w:left w:val="nil"/>
                    <w:bottom w:val="nil"/>
                    <w:right w:val="nil"/>
                  </w:tcBorders>
                  <w:shd w:val="clear" w:color="auto" w:fill="auto"/>
                  <w:noWrap/>
                  <w:vAlign w:val="bottom"/>
                  <w:hideMark/>
                </w:tcPr>
                <w:p w14:paraId="3DDAD8D3" w14:textId="49204E1F"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9</w:t>
                  </w:r>
                  <w:r w:rsidR="008B7BD6" w:rsidRPr="00973699">
                    <w:rPr>
                      <w:rFonts w:ascii="Arial" w:eastAsia="Times New Roman" w:hAnsi="Arial" w:cs="Arial"/>
                      <w:color w:val="000000"/>
                      <w:lang w:val="nl-NL" w:eastAsia="nl-NL"/>
                    </w:rPr>
                    <w:t xml:space="preserve"> </w:t>
                  </w:r>
                  <w:r w:rsidRPr="00973699">
                    <w:rPr>
                      <w:rFonts w:ascii="Arial" w:eastAsia="Times New Roman" w:hAnsi="Arial" w:cs="Arial"/>
                      <w:color w:val="000000"/>
                      <w:lang w:val="nl-NL" w:eastAsia="nl-NL"/>
                    </w:rPr>
                    <w:t>028</w:t>
                  </w:r>
                </w:p>
              </w:tc>
            </w:tr>
            <w:tr w:rsidR="0046199A" w:rsidRPr="00973699" w14:paraId="1D5832B4" w14:textId="77777777" w:rsidTr="00E9464E">
              <w:trPr>
                <w:trHeight w:val="300"/>
              </w:trPr>
              <w:tc>
                <w:tcPr>
                  <w:tcW w:w="1302" w:type="pct"/>
                  <w:tcBorders>
                    <w:top w:val="nil"/>
                    <w:left w:val="nil"/>
                    <w:bottom w:val="nil"/>
                    <w:right w:val="nil"/>
                  </w:tcBorders>
                  <w:shd w:val="clear" w:color="auto" w:fill="auto"/>
                  <w:noWrap/>
                  <w:vAlign w:val="bottom"/>
                  <w:hideMark/>
                </w:tcPr>
                <w:p w14:paraId="5CF8B3BD" w14:textId="77777777" w:rsidR="00B90258" w:rsidRPr="00973699" w:rsidRDefault="00B90258" w:rsidP="006C46D9">
                  <w:pPr>
                    <w:spacing w:after="0" w:line="240" w:lineRule="auto"/>
                    <w:rPr>
                      <w:rFonts w:ascii="Arial" w:eastAsia="Times New Roman" w:hAnsi="Arial" w:cs="Arial"/>
                      <w:color w:val="000000"/>
                      <w:lang w:val="nl-NL" w:eastAsia="nl-NL"/>
                    </w:rPr>
                  </w:pPr>
                </w:p>
              </w:tc>
              <w:tc>
                <w:tcPr>
                  <w:tcW w:w="1585" w:type="pct"/>
                  <w:tcBorders>
                    <w:top w:val="nil"/>
                    <w:left w:val="nil"/>
                    <w:bottom w:val="nil"/>
                    <w:right w:val="nil"/>
                  </w:tcBorders>
                  <w:shd w:val="clear" w:color="auto" w:fill="auto"/>
                  <w:noWrap/>
                  <w:vAlign w:val="bottom"/>
                  <w:hideMark/>
                </w:tcPr>
                <w:p w14:paraId="4C144794" w14:textId="77777777" w:rsidR="00B90258" w:rsidRPr="00973699" w:rsidRDefault="00B90258" w:rsidP="006C46D9">
                  <w:pPr>
                    <w:spacing w:after="0" w:line="240" w:lineRule="auto"/>
                    <w:rPr>
                      <w:rFonts w:ascii="Arial" w:eastAsia="Times New Roman" w:hAnsi="Arial" w:cs="Arial"/>
                      <w:color w:val="000000"/>
                      <w:lang w:val="nl-NL" w:eastAsia="nl-NL"/>
                    </w:rPr>
                  </w:pPr>
                </w:p>
              </w:tc>
              <w:tc>
                <w:tcPr>
                  <w:tcW w:w="248" w:type="pct"/>
                  <w:tcBorders>
                    <w:top w:val="nil"/>
                    <w:left w:val="nil"/>
                    <w:bottom w:val="nil"/>
                    <w:right w:val="nil"/>
                  </w:tcBorders>
                  <w:shd w:val="clear" w:color="auto" w:fill="auto"/>
                  <w:noWrap/>
                  <w:vAlign w:val="bottom"/>
                  <w:hideMark/>
                </w:tcPr>
                <w:p w14:paraId="410AE483" w14:textId="77777777" w:rsidR="00B90258" w:rsidRPr="00973699" w:rsidRDefault="00B90258" w:rsidP="006C46D9">
                  <w:pPr>
                    <w:spacing w:after="0" w:line="240" w:lineRule="auto"/>
                    <w:rPr>
                      <w:rFonts w:ascii="Arial" w:eastAsia="Times New Roman" w:hAnsi="Arial" w:cs="Arial"/>
                      <w:color w:val="000000"/>
                      <w:lang w:val="nl-NL" w:eastAsia="nl-NL"/>
                    </w:rPr>
                  </w:pPr>
                </w:p>
              </w:tc>
              <w:tc>
                <w:tcPr>
                  <w:tcW w:w="248" w:type="pct"/>
                  <w:tcBorders>
                    <w:top w:val="nil"/>
                    <w:left w:val="nil"/>
                    <w:bottom w:val="nil"/>
                    <w:right w:val="nil"/>
                  </w:tcBorders>
                  <w:shd w:val="clear" w:color="auto" w:fill="auto"/>
                  <w:noWrap/>
                  <w:vAlign w:val="bottom"/>
                  <w:hideMark/>
                </w:tcPr>
                <w:p w14:paraId="59ED5712" w14:textId="77777777" w:rsidR="00B90258" w:rsidRPr="00973699" w:rsidRDefault="00B90258" w:rsidP="006C46D9">
                  <w:pPr>
                    <w:spacing w:after="0" w:line="240" w:lineRule="auto"/>
                    <w:rPr>
                      <w:rFonts w:ascii="Arial" w:eastAsia="Times New Roman" w:hAnsi="Arial" w:cs="Arial"/>
                      <w:color w:val="000000"/>
                      <w:lang w:val="nl-NL" w:eastAsia="nl-NL"/>
                    </w:rPr>
                  </w:pPr>
                </w:p>
              </w:tc>
              <w:tc>
                <w:tcPr>
                  <w:tcW w:w="248" w:type="pct"/>
                  <w:tcBorders>
                    <w:top w:val="nil"/>
                    <w:left w:val="nil"/>
                    <w:bottom w:val="nil"/>
                    <w:right w:val="nil"/>
                  </w:tcBorders>
                  <w:shd w:val="clear" w:color="auto" w:fill="auto"/>
                  <w:noWrap/>
                  <w:vAlign w:val="bottom"/>
                  <w:hideMark/>
                </w:tcPr>
                <w:p w14:paraId="01323372" w14:textId="77777777" w:rsidR="00B90258" w:rsidRPr="00973699" w:rsidRDefault="00B90258" w:rsidP="006C46D9">
                  <w:pPr>
                    <w:spacing w:after="0" w:line="240" w:lineRule="auto"/>
                    <w:rPr>
                      <w:rFonts w:ascii="Arial" w:eastAsia="Times New Roman" w:hAnsi="Arial" w:cs="Arial"/>
                      <w:color w:val="000000"/>
                      <w:lang w:val="nl-NL" w:eastAsia="nl-NL"/>
                    </w:rPr>
                  </w:pPr>
                </w:p>
              </w:tc>
              <w:tc>
                <w:tcPr>
                  <w:tcW w:w="248" w:type="pct"/>
                  <w:tcBorders>
                    <w:top w:val="nil"/>
                    <w:left w:val="nil"/>
                    <w:bottom w:val="nil"/>
                    <w:right w:val="nil"/>
                  </w:tcBorders>
                  <w:shd w:val="clear" w:color="auto" w:fill="auto"/>
                  <w:noWrap/>
                  <w:vAlign w:val="bottom"/>
                  <w:hideMark/>
                </w:tcPr>
                <w:p w14:paraId="7DEC5116" w14:textId="77777777" w:rsidR="00B90258" w:rsidRPr="00973699" w:rsidRDefault="00B90258" w:rsidP="006C46D9">
                  <w:pPr>
                    <w:spacing w:after="0" w:line="240" w:lineRule="auto"/>
                    <w:rPr>
                      <w:rFonts w:ascii="Arial" w:eastAsia="Times New Roman" w:hAnsi="Arial" w:cs="Arial"/>
                      <w:color w:val="000000"/>
                      <w:lang w:val="nl-NL" w:eastAsia="nl-NL"/>
                    </w:rPr>
                  </w:pPr>
                </w:p>
              </w:tc>
              <w:tc>
                <w:tcPr>
                  <w:tcW w:w="248" w:type="pct"/>
                  <w:tcBorders>
                    <w:top w:val="nil"/>
                    <w:left w:val="nil"/>
                    <w:bottom w:val="nil"/>
                    <w:right w:val="nil"/>
                  </w:tcBorders>
                  <w:shd w:val="clear" w:color="auto" w:fill="auto"/>
                  <w:noWrap/>
                  <w:vAlign w:val="bottom"/>
                  <w:hideMark/>
                </w:tcPr>
                <w:p w14:paraId="6DEFAD6E" w14:textId="77777777" w:rsidR="00B90258" w:rsidRPr="00973699" w:rsidRDefault="00B90258" w:rsidP="006C46D9">
                  <w:pPr>
                    <w:spacing w:after="0" w:line="240" w:lineRule="auto"/>
                    <w:rPr>
                      <w:rFonts w:ascii="Arial" w:eastAsia="Times New Roman" w:hAnsi="Arial" w:cs="Arial"/>
                      <w:color w:val="000000"/>
                      <w:lang w:val="nl-NL" w:eastAsia="nl-NL"/>
                    </w:rPr>
                  </w:pPr>
                </w:p>
              </w:tc>
              <w:tc>
                <w:tcPr>
                  <w:tcW w:w="291" w:type="pct"/>
                  <w:tcBorders>
                    <w:top w:val="nil"/>
                    <w:left w:val="nil"/>
                    <w:bottom w:val="nil"/>
                    <w:right w:val="nil"/>
                  </w:tcBorders>
                  <w:shd w:val="clear" w:color="auto" w:fill="auto"/>
                  <w:noWrap/>
                  <w:vAlign w:val="bottom"/>
                  <w:hideMark/>
                </w:tcPr>
                <w:p w14:paraId="1EDD44AE" w14:textId="77777777" w:rsidR="00B90258" w:rsidRPr="00973699" w:rsidRDefault="00B90258" w:rsidP="006C46D9">
                  <w:pPr>
                    <w:spacing w:after="0" w:line="240" w:lineRule="auto"/>
                    <w:rPr>
                      <w:rFonts w:ascii="Arial" w:eastAsia="Times New Roman" w:hAnsi="Arial" w:cs="Arial"/>
                      <w:color w:val="000000"/>
                      <w:lang w:val="nl-NL" w:eastAsia="nl-NL"/>
                    </w:rPr>
                  </w:pPr>
                </w:p>
              </w:tc>
              <w:tc>
                <w:tcPr>
                  <w:tcW w:w="291" w:type="pct"/>
                  <w:tcBorders>
                    <w:top w:val="nil"/>
                    <w:left w:val="nil"/>
                    <w:bottom w:val="nil"/>
                    <w:right w:val="nil"/>
                  </w:tcBorders>
                  <w:shd w:val="clear" w:color="auto" w:fill="auto"/>
                  <w:noWrap/>
                  <w:vAlign w:val="bottom"/>
                  <w:hideMark/>
                </w:tcPr>
                <w:p w14:paraId="29A09A75" w14:textId="77777777" w:rsidR="00B90258" w:rsidRPr="00973699" w:rsidRDefault="00B90258" w:rsidP="006C46D9">
                  <w:pPr>
                    <w:spacing w:after="0" w:line="240" w:lineRule="auto"/>
                    <w:rPr>
                      <w:rFonts w:ascii="Arial" w:eastAsia="Times New Roman" w:hAnsi="Arial" w:cs="Arial"/>
                      <w:color w:val="000000"/>
                      <w:lang w:val="nl-NL" w:eastAsia="nl-NL"/>
                    </w:rPr>
                  </w:pPr>
                </w:p>
              </w:tc>
              <w:tc>
                <w:tcPr>
                  <w:tcW w:w="291" w:type="pct"/>
                  <w:tcBorders>
                    <w:top w:val="nil"/>
                    <w:left w:val="nil"/>
                    <w:bottom w:val="nil"/>
                    <w:right w:val="nil"/>
                  </w:tcBorders>
                  <w:shd w:val="clear" w:color="auto" w:fill="auto"/>
                  <w:noWrap/>
                  <w:vAlign w:val="bottom"/>
                  <w:hideMark/>
                </w:tcPr>
                <w:p w14:paraId="11524CC7" w14:textId="77777777" w:rsidR="00B90258" w:rsidRPr="00973699" w:rsidRDefault="00B90258" w:rsidP="006C46D9">
                  <w:pPr>
                    <w:spacing w:after="0" w:line="240" w:lineRule="auto"/>
                    <w:rPr>
                      <w:rFonts w:ascii="Arial" w:eastAsia="Times New Roman" w:hAnsi="Arial" w:cs="Arial"/>
                      <w:color w:val="000000"/>
                      <w:lang w:val="nl-NL" w:eastAsia="nl-NL"/>
                    </w:rPr>
                  </w:pPr>
                </w:p>
              </w:tc>
            </w:tr>
            <w:tr w:rsidR="0046199A" w:rsidRPr="00973699" w14:paraId="3A314D87" w14:textId="77777777" w:rsidTr="00E9464E">
              <w:trPr>
                <w:trHeight w:val="300"/>
              </w:trPr>
              <w:tc>
                <w:tcPr>
                  <w:tcW w:w="1302" w:type="pct"/>
                  <w:tcBorders>
                    <w:top w:val="nil"/>
                    <w:left w:val="nil"/>
                    <w:bottom w:val="nil"/>
                    <w:right w:val="nil"/>
                  </w:tcBorders>
                  <w:shd w:val="clear" w:color="auto" w:fill="auto"/>
                  <w:noWrap/>
                  <w:vAlign w:val="bottom"/>
                  <w:hideMark/>
                </w:tcPr>
                <w:p w14:paraId="5B9DF702" w14:textId="2F59C12B" w:rsidR="00B90258" w:rsidRPr="00973699" w:rsidRDefault="00B90258" w:rsidP="00E20B69">
                  <w:pPr>
                    <w:spacing w:after="0" w:line="240" w:lineRule="auto"/>
                    <w:rPr>
                      <w:rFonts w:ascii="Arial" w:eastAsia="Times New Roman" w:hAnsi="Arial" w:cs="Arial"/>
                      <w:color w:val="000000"/>
                      <w:lang w:val="nl-NL" w:eastAsia="nl-NL"/>
                    </w:rPr>
                  </w:pPr>
                  <w:proofErr w:type="spellStart"/>
                  <w:r w:rsidRPr="00973699">
                    <w:rPr>
                      <w:rFonts w:ascii="Arial" w:eastAsia="Times New Roman" w:hAnsi="Arial" w:cs="Arial"/>
                      <w:color w:val="000000"/>
                      <w:lang w:val="nl-NL" w:eastAsia="nl-NL"/>
                    </w:rPr>
                    <w:t>R_Waste_Animal</w:t>
                  </w:r>
                  <w:proofErr w:type="spellEnd"/>
                </w:p>
              </w:tc>
              <w:tc>
                <w:tcPr>
                  <w:tcW w:w="1585" w:type="pct"/>
                  <w:tcBorders>
                    <w:top w:val="nil"/>
                    <w:left w:val="nil"/>
                    <w:bottom w:val="nil"/>
                    <w:right w:val="nil"/>
                  </w:tcBorders>
                  <w:shd w:val="clear" w:color="auto" w:fill="auto"/>
                  <w:noWrap/>
                  <w:vAlign w:val="bottom"/>
                  <w:hideMark/>
                </w:tcPr>
                <w:p w14:paraId="5619FCD7" w14:textId="5796703E" w:rsidR="00B90258" w:rsidRPr="00973699" w:rsidRDefault="00B90258" w:rsidP="006C46D9">
                  <w:pPr>
                    <w:spacing w:after="0" w:line="240" w:lineRule="auto"/>
                    <w:rPr>
                      <w:rFonts w:ascii="Arial" w:eastAsia="Times New Roman" w:hAnsi="Arial" w:cs="Arial"/>
                      <w:color w:val="000000"/>
                      <w:lang w:val="nl-NL" w:eastAsia="nl-NL"/>
                    </w:rPr>
                  </w:pPr>
                  <w:proofErr w:type="spellStart"/>
                  <w:r w:rsidRPr="00973699">
                    <w:rPr>
                      <w:rFonts w:ascii="Arial" w:eastAsia="Times New Roman" w:hAnsi="Arial" w:cs="Arial"/>
                      <w:color w:val="000000"/>
                      <w:lang w:val="nl-NL" w:eastAsia="nl-NL"/>
                    </w:rPr>
                    <w:t>Number</w:t>
                  </w:r>
                  <w:proofErr w:type="spellEnd"/>
                  <w:r w:rsidRPr="00973699">
                    <w:rPr>
                      <w:rFonts w:ascii="Arial" w:eastAsia="Times New Roman" w:hAnsi="Arial" w:cs="Arial"/>
                      <w:color w:val="000000"/>
                      <w:lang w:val="nl-NL" w:eastAsia="nl-NL"/>
                    </w:rPr>
                    <w:t xml:space="preserve"> of </w:t>
                  </w:r>
                  <w:proofErr w:type="spellStart"/>
                  <w:r w:rsidR="00085E09" w:rsidRPr="00973699">
                    <w:rPr>
                      <w:rFonts w:ascii="Arial" w:eastAsia="Times New Roman" w:hAnsi="Arial" w:cs="Arial"/>
                      <w:color w:val="000000"/>
                      <w:lang w:val="nl-NL" w:eastAsia="nl-NL"/>
                    </w:rPr>
                    <w:t>cow</w:t>
                  </w:r>
                  <w:r w:rsidR="0030074D">
                    <w:rPr>
                      <w:rFonts w:ascii="Arial" w:eastAsia="Times New Roman" w:hAnsi="Arial" w:cs="Arial"/>
                      <w:color w:val="000000"/>
                      <w:lang w:val="nl-NL" w:eastAsia="nl-NL"/>
                    </w:rPr>
                    <w:t>PU</w:t>
                  </w:r>
                  <w:proofErr w:type="spellEnd"/>
                </w:p>
              </w:tc>
              <w:tc>
                <w:tcPr>
                  <w:tcW w:w="248" w:type="pct"/>
                  <w:tcBorders>
                    <w:top w:val="nil"/>
                    <w:left w:val="nil"/>
                    <w:bottom w:val="nil"/>
                    <w:right w:val="nil"/>
                  </w:tcBorders>
                  <w:shd w:val="clear" w:color="auto" w:fill="auto"/>
                  <w:noWrap/>
                  <w:vAlign w:val="bottom"/>
                  <w:hideMark/>
                </w:tcPr>
                <w:p w14:paraId="3E059A46" w14:textId="77777777"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0</w:t>
                  </w:r>
                </w:p>
              </w:tc>
              <w:tc>
                <w:tcPr>
                  <w:tcW w:w="248" w:type="pct"/>
                  <w:tcBorders>
                    <w:top w:val="nil"/>
                    <w:left w:val="nil"/>
                    <w:bottom w:val="nil"/>
                    <w:right w:val="nil"/>
                  </w:tcBorders>
                  <w:shd w:val="clear" w:color="auto" w:fill="auto"/>
                  <w:noWrap/>
                  <w:vAlign w:val="bottom"/>
                  <w:hideMark/>
                </w:tcPr>
                <w:p w14:paraId="77FC44EB" w14:textId="77777777"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0</w:t>
                  </w:r>
                </w:p>
              </w:tc>
              <w:tc>
                <w:tcPr>
                  <w:tcW w:w="248" w:type="pct"/>
                  <w:tcBorders>
                    <w:top w:val="nil"/>
                    <w:left w:val="nil"/>
                    <w:bottom w:val="nil"/>
                    <w:right w:val="nil"/>
                  </w:tcBorders>
                  <w:shd w:val="clear" w:color="auto" w:fill="auto"/>
                  <w:noWrap/>
                  <w:vAlign w:val="bottom"/>
                  <w:hideMark/>
                </w:tcPr>
                <w:p w14:paraId="23ECF53E" w14:textId="77777777"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0</w:t>
                  </w:r>
                </w:p>
              </w:tc>
              <w:tc>
                <w:tcPr>
                  <w:tcW w:w="248" w:type="pct"/>
                  <w:tcBorders>
                    <w:top w:val="nil"/>
                    <w:left w:val="nil"/>
                    <w:bottom w:val="nil"/>
                    <w:right w:val="nil"/>
                  </w:tcBorders>
                  <w:shd w:val="clear" w:color="auto" w:fill="auto"/>
                  <w:noWrap/>
                  <w:vAlign w:val="bottom"/>
                  <w:hideMark/>
                </w:tcPr>
                <w:p w14:paraId="54890764" w14:textId="77777777"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0</w:t>
                  </w:r>
                </w:p>
              </w:tc>
              <w:tc>
                <w:tcPr>
                  <w:tcW w:w="248" w:type="pct"/>
                  <w:tcBorders>
                    <w:top w:val="nil"/>
                    <w:left w:val="nil"/>
                    <w:bottom w:val="nil"/>
                    <w:right w:val="nil"/>
                  </w:tcBorders>
                  <w:shd w:val="clear" w:color="auto" w:fill="auto"/>
                  <w:noWrap/>
                  <w:vAlign w:val="bottom"/>
                  <w:hideMark/>
                </w:tcPr>
                <w:p w14:paraId="27ED6630" w14:textId="77777777"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0</w:t>
                  </w:r>
                </w:p>
              </w:tc>
              <w:tc>
                <w:tcPr>
                  <w:tcW w:w="291" w:type="pct"/>
                  <w:tcBorders>
                    <w:top w:val="nil"/>
                    <w:left w:val="nil"/>
                    <w:bottom w:val="nil"/>
                    <w:right w:val="nil"/>
                  </w:tcBorders>
                  <w:shd w:val="clear" w:color="auto" w:fill="auto"/>
                  <w:noWrap/>
                  <w:vAlign w:val="bottom"/>
                  <w:hideMark/>
                </w:tcPr>
                <w:p w14:paraId="597617A0" w14:textId="77777777"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0</w:t>
                  </w:r>
                </w:p>
              </w:tc>
              <w:tc>
                <w:tcPr>
                  <w:tcW w:w="291" w:type="pct"/>
                  <w:tcBorders>
                    <w:top w:val="nil"/>
                    <w:left w:val="nil"/>
                    <w:bottom w:val="nil"/>
                    <w:right w:val="nil"/>
                  </w:tcBorders>
                  <w:shd w:val="clear" w:color="auto" w:fill="auto"/>
                  <w:noWrap/>
                  <w:vAlign w:val="bottom"/>
                  <w:hideMark/>
                </w:tcPr>
                <w:p w14:paraId="22754D50" w14:textId="77777777"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90</w:t>
                  </w:r>
                </w:p>
              </w:tc>
              <w:tc>
                <w:tcPr>
                  <w:tcW w:w="291" w:type="pct"/>
                  <w:tcBorders>
                    <w:top w:val="nil"/>
                    <w:left w:val="nil"/>
                    <w:bottom w:val="nil"/>
                    <w:right w:val="nil"/>
                  </w:tcBorders>
                  <w:shd w:val="clear" w:color="auto" w:fill="auto"/>
                  <w:noWrap/>
                  <w:vAlign w:val="bottom"/>
                  <w:hideMark/>
                </w:tcPr>
                <w:p w14:paraId="0923B707" w14:textId="77777777"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550</w:t>
                  </w:r>
                </w:p>
              </w:tc>
            </w:tr>
            <w:tr w:rsidR="0046199A" w:rsidRPr="00973699" w14:paraId="1D8A9F71" w14:textId="77777777" w:rsidTr="00E9464E">
              <w:trPr>
                <w:trHeight w:val="300"/>
              </w:trPr>
              <w:tc>
                <w:tcPr>
                  <w:tcW w:w="1302" w:type="pct"/>
                  <w:tcBorders>
                    <w:top w:val="nil"/>
                    <w:left w:val="nil"/>
                    <w:bottom w:val="nil"/>
                    <w:right w:val="nil"/>
                  </w:tcBorders>
                  <w:shd w:val="clear" w:color="auto" w:fill="auto"/>
                  <w:noWrap/>
                  <w:vAlign w:val="bottom"/>
                  <w:hideMark/>
                </w:tcPr>
                <w:p w14:paraId="1078008C" w14:textId="77777777" w:rsidR="00B90258" w:rsidRPr="00973699" w:rsidRDefault="00B90258" w:rsidP="006C46D9">
                  <w:pPr>
                    <w:spacing w:after="0" w:line="240" w:lineRule="auto"/>
                    <w:rPr>
                      <w:rFonts w:ascii="Arial" w:eastAsia="Times New Roman" w:hAnsi="Arial" w:cs="Arial"/>
                      <w:color w:val="000000"/>
                      <w:lang w:val="nl-NL" w:eastAsia="nl-NL"/>
                    </w:rPr>
                  </w:pPr>
                </w:p>
              </w:tc>
              <w:tc>
                <w:tcPr>
                  <w:tcW w:w="1585" w:type="pct"/>
                  <w:tcBorders>
                    <w:top w:val="nil"/>
                    <w:left w:val="nil"/>
                    <w:bottom w:val="nil"/>
                    <w:right w:val="nil"/>
                  </w:tcBorders>
                  <w:shd w:val="clear" w:color="auto" w:fill="auto"/>
                  <w:noWrap/>
                  <w:vAlign w:val="bottom"/>
                  <w:hideMark/>
                </w:tcPr>
                <w:p w14:paraId="66B9BFCB" w14:textId="415CD6C3" w:rsidR="00B90258" w:rsidRPr="00973699" w:rsidRDefault="00B90258" w:rsidP="006C46D9">
                  <w:pPr>
                    <w:spacing w:after="0" w:line="240" w:lineRule="auto"/>
                    <w:rPr>
                      <w:rFonts w:ascii="Arial" w:eastAsia="Times New Roman" w:hAnsi="Arial" w:cs="Arial"/>
                      <w:color w:val="000000"/>
                      <w:lang w:val="nl-NL" w:eastAsia="nl-NL"/>
                    </w:rPr>
                  </w:pPr>
                  <w:proofErr w:type="spellStart"/>
                  <w:r w:rsidRPr="00973699">
                    <w:rPr>
                      <w:rFonts w:ascii="Arial" w:eastAsia="Times New Roman" w:hAnsi="Arial" w:cs="Arial"/>
                      <w:color w:val="000000"/>
                      <w:lang w:val="nl-NL" w:eastAsia="nl-NL"/>
                    </w:rPr>
                    <w:t>Number</w:t>
                  </w:r>
                  <w:proofErr w:type="spellEnd"/>
                  <w:r w:rsidRPr="00973699">
                    <w:rPr>
                      <w:rFonts w:ascii="Arial" w:eastAsia="Times New Roman" w:hAnsi="Arial" w:cs="Arial"/>
                      <w:color w:val="000000"/>
                      <w:lang w:val="nl-NL" w:eastAsia="nl-NL"/>
                    </w:rPr>
                    <w:t xml:space="preserve"> of </w:t>
                  </w:r>
                  <w:proofErr w:type="spellStart"/>
                  <w:r w:rsidR="00085E09" w:rsidRPr="00973699">
                    <w:rPr>
                      <w:rFonts w:ascii="Arial" w:eastAsia="Times New Roman" w:hAnsi="Arial" w:cs="Arial"/>
                      <w:color w:val="000000"/>
                      <w:lang w:val="nl-NL" w:eastAsia="nl-NL"/>
                    </w:rPr>
                    <w:t>pig</w:t>
                  </w:r>
                  <w:r w:rsidR="00085E09">
                    <w:rPr>
                      <w:rFonts w:ascii="Arial" w:eastAsia="Times New Roman" w:hAnsi="Arial" w:cs="Arial"/>
                      <w:color w:val="000000"/>
                      <w:lang w:val="nl-NL" w:eastAsia="nl-NL"/>
                    </w:rPr>
                    <w:t>PU</w:t>
                  </w:r>
                  <w:proofErr w:type="spellEnd"/>
                </w:p>
              </w:tc>
              <w:tc>
                <w:tcPr>
                  <w:tcW w:w="248" w:type="pct"/>
                  <w:tcBorders>
                    <w:top w:val="nil"/>
                    <w:left w:val="nil"/>
                    <w:bottom w:val="nil"/>
                    <w:right w:val="nil"/>
                  </w:tcBorders>
                  <w:shd w:val="clear" w:color="auto" w:fill="auto"/>
                  <w:noWrap/>
                  <w:vAlign w:val="bottom"/>
                  <w:hideMark/>
                </w:tcPr>
                <w:p w14:paraId="7EFFACC7" w14:textId="77777777"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0</w:t>
                  </w:r>
                </w:p>
              </w:tc>
              <w:tc>
                <w:tcPr>
                  <w:tcW w:w="248" w:type="pct"/>
                  <w:tcBorders>
                    <w:top w:val="nil"/>
                    <w:left w:val="nil"/>
                    <w:bottom w:val="nil"/>
                    <w:right w:val="nil"/>
                  </w:tcBorders>
                  <w:shd w:val="clear" w:color="auto" w:fill="auto"/>
                  <w:noWrap/>
                  <w:vAlign w:val="bottom"/>
                  <w:hideMark/>
                </w:tcPr>
                <w:p w14:paraId="31944CEC" w14:textId="77777777"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804</w:t>
                  </w:r>
                </w:p>
              </w:tc>
              <w:tc>
                <w:tcPr>
                  <w:tcW w:w="248" w:type="pct"/>
                  <w:tcBorders>
                    <w:top w:val="nil"/>
                    <w:left w:val="nil"/>
                    <w:bottom w:val="nil"/>
                    <w:right w:val="nil"/>
                  </w:tcBorders>
                  <w:shd w:val="clear" w:color="auto" w:fill="auto"/>
                  <w:noWrap/>
                  <w:vAlign w:val="bottom"/>
                  <w:hideMark/>
                </w:tcPr>
                <w:p w14:paraId="2157D287" w14:textId="2ADB5E75"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1</w:t>
                  </w:r>
                  <w:r w:rsidR="008B7BD6" w:rsidRPr="00973699">
                    <w:rPr>
                      <w:rFonts w:ascii="Arial" w:eastAsia="Times New Roman" w:hAnsi="Arial" w:cs="Arial"/>
                      <w:color w:val="000000"/>
                      <w:lang w:val="nl-NL" w:eastAsia="nl-NL"/>
                    </w:rPr>
                    <w:t xml:space="preserve"> </w:t>
                  </w:r>
                  <w:r w:rsidRPr="00973699">
                    <w:rPr>
                      <w:rFonts w:ascii="Arial" w:eastAsia="Times New Roman" w:hAnsi="Arial" w:cs="Arial"/>
                      <w:color w:val="000000"/>
                      <w:lang w:val="nl-NL" w:eastAsia="nl-NL"/>
                    </w:rPr>
                    <w:t>206</w:t>
                  </w:r>
                </w:p>
              </w:tc>
              <w:tc>
                <w:tcPr>
                  <w:tcW w:w="248" w:type="pct"/>
                  <w:tcBorders>
                    <w:top w:val="nil"/>
                    <w:left w:val="nil"/>
                    <w:bottom w:val="nil"/>
                    <w:right w:val="nil"/>
                  </w:tcBorders>
                  <w:shd w:val="clear" w:color="auto" w:fill="auto"/>
                  <w:noWrap/>
                  <w:vAlign w:val="bottom"/>
                  <w:hideMark/>
                </w:tcPr>
                <w:p w14:paraId="413441E3" w14:textId="729C47DA"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1</w:t>
                  </w:r>
                  <w:r w:rsidR="008B7BD6" w:rsidRPr="00973699">
                    <w:rPr>
                      <w:rFonts w:ascii="Arial" w:eastAsia="Times New Roman" w:hAnsi="Arial" w:cs="Arial"/>
                      <w:color w:val="000000"/>
                      <w:lang w:val="nl-NL" w:eastAsia="nl-NL"/>
                    </w:rPr>
                    <w:t xml:space="preserve"> </w:t>
                  </w:r>
                  <w:r w:rsidRPr="00973699">
                    <w:rPr>
                      <w:rFonts w:ascii="Arial" w:eastAsia="Times New Roman" w:hAnsi="Arial" w:cs="Arial"/>
                      <w:color w:val="000000"/>
                      <w:lang w:val="nl-NL" w:eastAsia="nl-NL"/>
                    </w:rPr>
                    <w:t>608</w:t>
                  </w:r>
                </w:p>
              </w:tc>
              <w:tc>
                <w:tcPr>
                  <w:tcW w:w="248" w:type="pct"/>
                  <w:tcBorders>
                    <w:top w:val="nil"/>
                    <w:left w:val="nil"/>
                    <w:bottom w:val="nil"/>
                    <w:right w:val="nil"/>
                  </w:tcBorders>
                  <w:shd w:val="clear" w:color="auto" w:fill="auto"/>
                  <w:noWrap/>
                  <w:vAlign w:val="bottom"/>
                  <w:hideMark/>
                </w:tcPr>
                <w:p w14:paraId="0CD067D3" w14:textId="7FCC7898"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2</w:t>
                  </w:r>
                  <w:r w:rsidR="008B7BD6" w:rsidRPr="00973699">
                    <w:rPr>
                      <w:rFonts w:ascii="Arial" w:eastAsia="Times New Roman" w:hAnsi="Arial" w:cs="Arial"/>
                      <w:color w:val="000000"/>
                      <w:lang w:val="nl-NL" w:eastAsia="nl-NL"/>
                    </w:rPr>
                    <w:t xml:space="preserve"> </w:t>
                  </w:r>
                  <w:r w:rsidRPr="00973699">
                    <w:rPr>
                      <w:rFonts w:ascii="Arial" w:eastAsia="Times New Roman" w:hAnsi="Arial" w:cs="Arial"/>
                      <w:color w:val="000000"/>
                      <w:lang w:val="nl-NL" w:eastAsia="nl-NL"/>
                    </w:rPr>
                    <w:t>010</w:t>
                  </w:r>
                </w:p>
              </w:tc>
              <w:tc>
                <w:tcPr>
                  <w:tcW w:w="291" w:type="pct"/>
                  <w:tcBorders>
                    <w:top w:val="nil"/>
                    <w:left w:val="nil"/>
                    <w:bottom w:val="nil"/>
                    <w:right w:val="nil"/>
                  </w:tcBorders>
                  <w:shd w:val="clear" w:color="auto" w:fill="auto"/>
                  <w:noWrap/>
                  <w:vAlign w:val="bottom"/>
                  <w:hideMark/>
                </w:tcPr>
                <w:p w14:paraId="322BD2A2" w14:textId="5A642D08"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5</w:t>
                  </w:r>
                  <w:r w:rsidR="008B7BD6" w:rsidRPr="00973699">
                    <w:rPr>
                      <w:rFonts w:ascii="Arial" w:eastAsia="Times New Roman" w:hAnsi="Arial" w:cs="Arial"/>
                      <w:color w:val="000000"/>
                      <w:lang w:val="nl-NL" w:eastAsia="nl-NL"/>
                    </w:rPr>
                    <w:t xml:space="preserve"> </w:t>
                  </w:r>
                  <w:r w:rsidRPr="00973699">
                    <w:rPr>
                      <w:rFonts w:ascii="Arial" w:eastAsia="Times New Roman" w:hAnsi="Arial" w:cs="Arial"/>
                      <w:color w:val="000000"/>
                      <w:lang w:val="nl-NL" w:eastAsia="nl-NL"/>
                    </w:rPr>
                    <w:t>177</w:t>
                  </w:r>
                </w:p>
              </w:tc>
              <w:tc>
                <w:tcPr>
                  <w:tcW w:w="291" w:type="pct"/>
                  <w:tcBorders>
                    <w:top w:val="nil"/>
                    <w:left w:val="nil"/>
                    <w:bottom w:val="nil"/>
                    <w:right w:val="nil"/>
                  </w:tcBorders>
                  <w:shd w:val="clear" w:color="auto" w:fill="auto"/>
                  <w:noWrap/>
                  <w:vAlign w:val="bottom"/>
                  <w:hideMark/>
                </w:tcPr>
                <w:p w14:paraId="563C678B" w14:textId="4AC7FAA5"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5</w:t>
                  </w:r>
                  <w:r w:rsidR="008B7BD6" w:rsidRPr="00973699">
                    <w:rPr>
                      <w:rFonts w:ascii="Arial" w:eastAsia="Times New Roman" w:hAnsi="Arial" w:cs="Arial"/>
                      <w:color w:val="000000"/>
                      <w:lang w:val="nl-NL" w:eastAsia="nl-NL"/>
                    </w:rPr>
                    <w:t xml:space="preserve"> </w:t>
                  </w:r>
                  <w:r w:rsidRPr="00973699">
                    <w:rPr>
                      <w:rFonts w:ascii="Arial" w:eastAsia="Times New Roman" w:hAnsi="Arial" w:cs="Arial"/>
                      <w:color w:val="000000"/>
                      <w:lang w:val="nl-NL" w:eastAsia="nl-NL"/>
                    </w:rPr>
                    <w:t>318</w:t>
                  </w:r>
                </w:p>
              </w:tc>
              <w:tc>
                <w:tcPr>
                  <w:tcW w:w="291" w:type="pct"/>
                  <w:tcBorders>
                    <w:top w:val="nil"/>
                    <w:left w:val="nil"/>
                    <w:bottom w:val="nil"/>
                    <w:right w:val="nil"/>
                  </w:tcBorders>
                  <w:shd w:val="clear" w:color="auto" w:fill="auto"/>
                  <w:noWrap/>
                  <w:vAlign w:val="bottom"/>
                  <w:hideMark/>
                </w:tcPr>
                <w:p w14:paraId="665D1F67" w14:textId="7761CC08"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4</w:t>
                  </w:r>
                  <w:r w:rsidR="008B7BD6" w:rsidRPr="00973699">
                    <w:rPr>
                      <w:rFonts w:ascii="Arial" w:eastAsia="Times New Roman" w:hAnsi="Arial" w:cs="Arial"/>
                      <w:color w:val="000000"/>
                      <w:lang w:val="nl-NL" w:eastAsia="nl-NL"/>
                    </w:rPr>
                    <w:t xml:space="preserve"> </w:t>
                  </w:r>
                  <w:r w:rsidRPr="00973699">
                    <w:rPr>
                      <w:rFonts w:ascii="Arial" w:eastAsia="Times New Roman" w:hAnsi="Arial" w:cs="Arial"/>
                      <w:color w:val="000000"/>
                      <w:lang w:val="nl-NL" w:eastAsia="nl-NL"/>
                    </w:rPr>
                    <w:t>216</w:t>
                  </w:r>
                </w:p>
              </w:tc>
            </w:tr>
            <w:tr w:rsidR="0046199A" w:rsidRPr="00973699" w14:paraId="1A3C077B" w14:textId="77777777" w:rsidTr="00E9464E">
              <w:trPr>
                <w:trHeight w:val="300"/>
              </w:trPr>
              <w:tc>
                <w:tcPr>
                  <w:tcW w:w="1302" w:type="pct"/>
                  <w:tcBorders>
                    <w:top w:val="nil"/>
                    <w:left w:val="nil"/>
                    <w:bottom w:val="nil"/>
                    <w:right w:val="nil"/>
                  </w:tcBorders>
                  <w:shd w:val="clear" w:color="auto" w:fill="auto"/>
                  <w:noWrap/>
                  <w:vAlign w:val="bottom"/>
                  <w:hideMark/>
                </w:tcPr>
                <w:p w14:paraId="6A13708A" w14:textId="77777777" w:rsidR="00B90258" w:rsidRPr="00973699" w:rsidRDefault="00B90258" w:rsidP="006C46D9">
                  <w:pPr>
                    <w:spacing w:after="0" w:line="240" w:lineRule="auto"/>
                    <w:rPr>
                      <w:rFonts w:ascii="Arial" w:eastAsia="Times New Roman" w:hAnsi="Arial" w:cs="Arial"/>
                      <w:color w:val="000000"/>
                      <w:lang w:val="nl-NL" w:eastAsia="nl-NL"/>
                    </w:rPr>
                  </w:pPr>
                </w:p>
              </w:tc>
              <w:tc>
                <w:tcPr>
                  <w:tcW w:w="1585" w:type="pct"/>
                  <w:tcBorders>
                    <w:top w:val="nil"/>
                    <w:left w:val="nil"/>
                    <w:bottom w:val="nil"/>
                    <w:right w:val="nil"/>
                  </w:tcBorders>
                  <w:shd w:val="clear" w:color="auto" w:fill="auto"/>
                  <w:noWrap/>
                  <w:vAlign w:val="bottom"/>
                  <w:hideMark/>
                </w:tcPr>
                <w:p w14:paraId="06D14AB5" w14:textId="77777777" w:rsidR="00B90258" w:rsidRPr="00973699" w:rsidRDefault="00B90258" w:rsidP="006C46D9">
                  <w:pPr>
                    <w:spacing w:after="0" w:line="240" w:lineRule="auto"/>
                    <w:rPr>
                      <w:rFonts w:ascii="Arial" w:eastAsia="Times New Roman" w:hAnsi="Arial" w:cs="Arial"/>
                      <w:color w:val="000000"/>
                      <w:lang w:val="nl-NL" w:eastAsia="nl-NL"/>
                    </w:rPr>
                  </w:pPr>
                  <w:r w:rsidRPr="00973699">
                    <w:rPr>
                      <w:rFonts w:ascii="Arial" w:eastAsia="Times New Roman" w:hAnsi="Arial" w:cs="Arial"/>
                      <w:color w:val="000000"/>
                      <w:lang w:val="nl-NL" w:eastAsia="nl-NL"/>
                    </w:rPr>
                    <w:t xml:space="preserve">Land </w:t>
                  </w:r>
                  <w:proofErr w:type="spellStart"/>
                  <w:r w:rsidRPr="00973699">
                    <w:rPr>
                      <w:rFonts w:ascii="Arial" w:eastAsia="Times New Roman" w:hAnsi="Arial" w:cs="Arial"/>
                      <w:color w:val="000000"/>
                      <w:lang w:val="nl-NL" w:eastAsia="nl-NL"/>
                    </w:rPr>
                    <w:t>use</w:t>
                  </w:r>
                  <w:proofErr w:type="spellEnd"/>
                </w:p>
              </w:tc>
              <w:tc>
                <w:tcPr>
                  <w:tcW w:w="248" w:type="pct"/>
                  <w:tcBorders>
                    <w:top w:val="nil"/>
                    <w:left w:val="nil"/>
                    <w:bottom w:val="nil"/>
                    <w:right w:val="nil"/>
                  </w:tcBorders>
                  <w:shd w:val="clear" w:color="auto" w:fill="auto"/>
                  <w:noWrap/>
                  <w:vAlign w:val="bottom"/>
                  <w:hideMark/>
                </w:tcPr>
                <w:p w14:paraId="262BBCCD" w14:textId="3AFDF116"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1</w:t>
                  </w:r>
                  <w:r w:rsidR="008B7BD6" w:rsidRPr="00973699">
                    <w:rPr>
                      <w:rFonts w:ascii="Arial" w:eastAsia="Times New Roman" w:hAnsi="Arial" w:cs="Arial"/>
                      <w:color w:val="000000"/>
                      <w:lang w:val="nl-NL" w:eastAsia="nl-NL"/>
                    </w:rPr>
                    <w:t xml:space="preserve"> </w:t>
                  </w:r>
                  <w:r w:rsidRPr="00973699">
                    <w:rPr>
                      <w:rFonts w:ascii="Arial" w:eastAsia="Times New Roman" w:hAnsi="Arial" w:cs="Arial"/>
                      <w:color w:val="000000"/>
                      <w:lang w:val="nl-NL" w:eastAsia="nl-NL"/>
                    </w:rPr>
                    <w:t>147</w:t>
                  </w:r>
                </w:p>
              </w:tc>
              <w:tc>
                <w:tcPr>
                  <w:tcW w:w="248" w:type="pct"/>
                  <w:tcBorders>
                    <w:top w:val="nil"/>
                    <w:left w:val="nil"/>
                    <w:bottom w:val="nil"/>
                    <w:right w:val="nil"/>
                  </w:tcBorders>
                  <w:shd w:val="clear" w:color="auto" w:fill="auto"/>
                  <w:noWrap/>
                  <w:vAlign w:val="bottom"/>
                  <w:hideMark/>
                </w:tcPr>
                <w:p w14:paraId="76F6BD0A" w14:textId="63F9D65C"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1</w:t>
                  </w:r>
                  <w:r w:rsidR="008B7BD6" w:rsidRPr="00973699">
                    <w:rPr>
                      <w:rFonts w:ascii="Arial" w:eastAsia="Times New Roman" w:hAnsi="Arial" w:cs="Arial"/>
                      <w:color w:val="000000"/>
                      <w:lang w:val="nl-NL" w:eastAsia="nl-NL"/>
                    </w:rPr>
                    <w:t xml:space="preserve"> </w:t>
                  </w:r>
                  <w:r w:rsidRPr="00973699">
                    <w:rPr>
                      <w:rFonts w:ascii="Arial" w:eastAsia="Times New Roman" w:hAnsi="Arial" w:cs="Arial"/>
                      <w:color w:val="000000"/>
                      <w:lang w:val="nl-NL" w:eastAsia="nl-NL"/>
                    </w:rPr>
                    <w:t>092</w:t>
                  </w:r>
                </w:p>
              </w:tc>
              <w:tc>
                <w:tcPr>
                  <w:tcW w:w="248" w:type="pct"/>
                  <w:tcBorders>
                    <w:top w:val="nil"/>
                    <w:left w:val="nil"/>
                    <w:bottom w:val="nil"/>
                    <w:right w:val="nil"/>
                  </w:tcBorders>
                  <w:shd w:val="clear" w:color="auto" w:fill="auto"/>
                  <w:noWrap/>
                  <w:vAlign w:val="bottom"/>
                  <w:hideMark/>
                </w:tcPr>
                <w:p w14:paraId="72BF2E27" w14:textId="3CC37B4E"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1</w:t>
                  </w:r>
                  <w:r w:rsidR="008B7BD6" w:rsidRPr="00973699">
                    <w:rPr>
                      <w:rFonts w:ascii="Arial" w:eastAsia="Times New Roman" w:hAnsi="Arial" w:cs="Arial"/>
                      <w:color w:val="000000"/>
                      <w:lang w:val="nl-NL" w:eastAsia="nl-NL"/>
                    </w:rPr>
                    <w:t xml:space="preserve"> </w:t>
                  </w:r>
                  <w:r w:rsidRPr="00973699">
                    <w:rPr>
                      <w:rFonts w:ascii="Arial" w:eastAsia="Times New Roman" w:hAnsi="Arial" w:cs="Arial"/>
                      <w:color w:val="000000"/>
                      <w:lang w:val="nl-NL" w:eastAsia="nl-NL"/>
                    </w:rPr>
                    <w:t>062</w:t>
                  </w:r>
                </w:p>
              </w:tc>
              <w:tc>
                <w:tcPr>
                  <w:tcW w:w="248" w:type="pct"/>
                  <w:tcBorders>
                    <w:top w:val="nil"/>
                    <w:left w:val="nil"/>
                    <w:bottom w:val="nil"/>
                    <w:right w:val="nil"/>
                  </w:tcBorders>
                  <w:shd w:val="clear" w:color="auto" w:fill="auto"/>
                  <w:noWrap/>
                  <w:vAlign w:val="bottom"/>
                  <w:hideMark/>
                </w:tcPr>
                <w:p w14:paraId="2B5A823C" w14:textId="707D72A6"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1</w:t>
                  </w:r>
                  <w:r w:rsidR="008B7BD6" w:rsidRPr="00973699">
                    <w:rPr>
                      <w:rFonts w:ascii="Arial" w:eastAsia="Times New Roman" w:hAnsi="Arial" w:cs="Arial"/>
                      <w:color w:val="000000"/>
                      <w:lang w:val="nl-NL" w:eastAsia="nl-NL"/>
                    </w:rPr>
                    <w:t xml:space="preserve"> </w:t>
                  </w:r>
                  <w:r w:rsidRPr="00973699">
                    <w:rPr>
                      <w:rFonts w:ascii="Arial" w:eastAsia="Times New Roman" w:hAnsi="Arial" w:cs="Arial"/>
                      <w:color w:val="000000"/>
                      <w:lang w:val="nl-NL" w:eastAsia="nl-NL"/>
                    </w:rPr>
                    <w:t>043</w:t>
                  </w:r>
                </w:p>
              </w:tc>
              <w:tc>
                <w:tcPr>
                  <w:tcW w:w="248" w:type="pct"/>
                  <w:tcBorders>
                    <w:top w:val="nil"/>
                    <w:left w:val="nil"/>
                    <w:bottom w:val="nil"/>
                    <w:right w:val="nil"/>
                  </w:tcBorders>
                  <w:shd w:val="clear" w:color="auto" w:fill="auto"/>
                  <w:noWrap/>
                  <w:vAlign w:val="bottom"/>
                  <w:hideMark/>
                </w:tcPr>
                <w:p w14:paraId="4A42F935" w14:textId="623B493E"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1</w:t>
                  </w:r>
                  <w:r w:rsidR="008B7BD6" w:rsidRPr="00973699">
                    <w:rPr>
                      <w:rFonts w:ascii="Arial" w:eastAsia="Times New Roman" w:hAnsi="Arial" w:cs="Arial"/>
                      <w:color w:val="000000"/>
                      <w:lang w:val="nl-NL" w:eastAsia="nl-NL"/>
                    </w:rPr>
                    <w:t xml:space="preserve"> </w:t>
                  </w:r>
                  <w:r w:rsidRPr="00973699">
                    <w:rPr>
                      <w:rFonts w:ascii="Arial" w:eastAsia="Times New Roman" w:hAnsi="Arial" w:cs="Arial"/>
                      <w:color w:val="000000"/>
                      <w:lang w:val="nl-NL" w:eastAsia="nl-NL"/>
                    </w:rPr>
                    <w:t>119</w:t>
                  </w:r>
                </w:p>
              </w:tc>
              <w:tc>
                <w:tcPr>
                  <w:tcW w:w="291" w:type="pct"/>
                  <w:tcBorders>
                    <w:top w:val="nil"/>
                    <w:left w:val="nil"/>
                    <w:bottom w:val="nil"/>
                    <w:right w:val="nil"/>
                  </w:tcBorders>
                  <w:shd w:val="clear" w:color="auto" w:fill="auto"/>
                  <w:noWrap/>
                  <w:vAlign w:val="bottom"/>
                  <w:hideMark/>
                </w:tcPr>
                <w:p w14:paraId="065F560D" w14:textId="502083F1"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1</w:t>
                  </w:r>
                  <w:r w:rsidR="008B7BD6" w:rsidRPr="00973699">
                    <w:rPr>
                      <w:rFonts w:ascii="Arial" w:eastAsia="Times New Roman" w:hAnsi="Arial" w:cs="Arial"/>
                      <w:color w:val="000000"/>
                      <w:lang w:val="nl-NL" w:eastAsia="nl-NL"/>
                    </w:rPr>
                    <w:t xml:space="preserve"> </w:t>
                  </w:r>
                  <w:r w:rsidRPr="00973699">
                    <w:rPr>
                      <w:rFonts w:ascii="Arial" w:eastAsia="Times New Roman" w:hAnsi="Arial" w:cs="Arial"/>
                      <w:color w:val="000000"/>
                      <w:lang w:val="nl-NL" w:eastAsia="nl-NL"/>
                    </w:rPr>
                    <w:t>618</w:t>
                  </w:r>
                </w:p>
              </w:tc>
              <w:tc>
                <w:tcPr>
                  <w:tcW w:w="291" w:type="pct"/>
                  <w:tcBorders>
                    <w:top w:val="nil"/>
                    <w:left w:val="nil"/>
                    <w:bottom w:val="nil"/>
                    <w:right w:val="nil"/>
                  </w:tcBorders>
                  <w:shd w:val="clear" w:color="auto" w:fill="auto"/>
                  <w:noWrap/>
                  <w:vAlign w:val="bottom"/>
                  <w:hideMark/>
                </w:tcPr>
                <w:p w14:paraId="1274E480" w14:textId="74E76B66"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1</w:t>
                  </w:r>
                  <w:r w:rsidR="008B7BD6" w:rsidRPr="00973699">
                    <w:rPr>
                      <w:rFonts w:ascii="Arial" w:eastAsia="Times New Roman" w:hAnsi="Arial" w:cs="Arial"/>
                      <w:color w:val="000000"/>
                      <w:lang w:val="nl-NL" w:eastAsia="nl-NL"/>
                    </w:rPr>
                    <w:t xml:space="preserve"> </w:t>
                  </w:r>
                  <w:r w:rsidRPr="00973699">
                    <w:rPr>
                      <w:rFonts w:ascii="Arial" w:eastAsia="Times New Roman" w:hAnsi="Arial" w:cs="Arial"/>
                      <w:color w:val="000000"/>
                      <w:lang w:val="nl-NL" w:eastAsia="nl-NL"/>
                    </w:rPr>
                    <w:t>619</w:t>
                  </w:r>
                </w:p>
              </w:tc>
              <w:tc>
                <w:tcPr>
                  <w:tcW w:w="291" w:type="pct"/>
                  <w:tcBorders>
                    <w:top w:val="nil"/>
                    <w:left w:val="nil"/>
                    <w:bottom w:val="nil"/>
                    <w:right w:val="nil"/>
                  </w:tcBorders>
                  <w:shd w:val="clear" w:color="auto" w:fill="auto"/>
                  <w:noWrap/>
                  <w:vAlign w:val="bottom"/>
                  <w:hideMark/>
                </w:tcPr>
                <w:p w14:paraId="296EC9AF" w14:textId="7DDD47C3"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1</w:t>
                  </w:r>
                  <w:r w:rsidR="008B7BD6" w:rsidRPr="00973699">
                    <w:rPr>
                      <w:rFonts w:ascii="Arial" w:eastAsia="Times New Roman" w:hAnsi="Arial" w:cs="Arial"/>
                      <w:color w:val="000000"/>
                      <w:lang w:val="nl-NL" w:eastAsia="nl-NL"/>
                    </w:rPr>
                    <w:t xml:space="preserve"> </w:t>
                  </w:r>
                  <w:r w:rsidRPr="00973699">
                    <w:rPr>
                      <w:rFonts w:ascii="Arial" w:eastAsia="Times New Roman" w:hAnsi="Arial" w:cs="Arial"/>
                      <w:color w:val="000000"/>
                      <w:lang w:val="nl-NL" w:eastAsia="nl-NL"/>
                    </w:rPr>
                    <w:t>688</w:t>
                  </w:r>
                </w:p>
              </w:tc>
            </w:tr>
            <w:tr w:rsidR="0046199A" w:rsidRPr="00973699" w14:paraId="33A4EEFF" w14:textId="77777777" w:rsidTr="00E9464E">
              <w:trPr>
                <w:trHeight w:val="300"/>
              </w:trPr>
              <w:tc>
                <w:tcPr>
                  <w:tcW w:w="1302" w:type="pct"/>
                  <w:tcBorders>
                    <w:top w:val="nil"/>
                    <w:left w:val="nil"/>
                    <w:bottom w:val="nil"/>
                    <w:right w:val="nil"/>
                  </w:tcBorders>
                  <w:shd w:val="clear" w:color="auto" w:fill="auto"/>
                  <w:noWrap/>
                  <w:vAlign w:val="bottom"/>
                  <w:hideMark/>
                </w:tcPr>
                <w:p w14:paraId="0BF7C969" w14:textId="77777777" w:rsidR="00B90258" w:rsidRPr="00973699" w:rsidRDefault="00B90258" w:rsidP="006C46D9">
                  <w:pPr>
                    <w:spacing w:after="0" w:line="240" w:lineRule="auto"/>
                    <w:rPr>
                      <w:rFonts w:ascii="Arial" w:eastAsia="Times New Roman" w:hAnsi="Arial" w:cs="Arial"/>
                      <w:color w:val="000000"/>
                      <w:lang w:val="nl-NL" w:eastAsia="nl-NL"/>
                    </w:rPr>
                  </w:pPr>
                </w:p>
              </w:tc>
              <w:tc>
                <w:tcPr>
                  <w:tcW w:w="1585" w:type="pct"/>
                  <w:tcBorders>
                    <w:top w:val="nil"/>
                    <w:left w:val="nil"/>
                    <w:bottom w:val="nil"/>
                    <w:right w:val="nil"/>
                  </w:tcBorders>
                  <w:shd w:val="clear" w:color="auto" w:fill="auto"/>
                  <w:noWrap/>
                  <w:vAlign w:val="bottom"/>
                  <w:hideMark/>
                </w:tcPr>
                <w:p w14:paraId="3BF67ED0" w14:textId="77777777" w:rsidR="00B90258" w:rsidRPr="00973699" w:rsidRDefault="00B90258" w:rsidP="006C46D9">
                  <w:pPr>
                    <w:spacing w:after="0" w:line="240" w:lineRule="auto"/>
                    <w:rPr>
                      <w:rFonts w:ascii="Arial" w:eastAsia="Times New Roman" w:hAnsi="Arial" w:cs="Arial"/>
                      <w:color w:val="000000"/>
                      <w:lang w:eastAsia="nl-NL"/>
                    </w:rPr>
                  </w:pPr>
                  <w:r w:rsidRPr="00973699">
                    <w:rPr>
                      <w:rFonts w:ascii="Arial" w:eastAsia="Times New Roman" w:hAnsi="Arial" w:cs="Arial"/>
                      <w:color w:val="000000"/>
                      <w:lang w:eastAsia="nl-NL"/>
                    </w:rPr>
                    <w:t>P loss through leaching and run-off</w:t>
                  </w:r>
                </w:p>
              </w:tc>
              <w:tc>
                <w:tcPr>
                  <w:tcW w:w="248" w:type="pct"/>
                  <w:tcBorders>
                    <w:top w:val="nil"/>
                    <w:left w:val="nil"/>
                    <w:bottom w:val="nil"/>
                    <w:right w:val="nil"/>
                  </w:tcBorders>
                  <w:shd w:val="clear" w:color="auto" w:fill="auto"/>
                  <w:noWrap/>
                  <w:vAlign w:val="bottom"/>
                  <w:hideMark/>
                </w:tcPr>
                <w:p w14:paraId="7A6BB7D8" w14:textId="3B16BDC5"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2</w:t>
                  </w:r>
                  <w:r w:rsidR="008B7BD6" w:rsidRPr="00973699">
                    <w:rPr>
                      <w:rFonts w:ascii="Arial" w:eastAsia="Times New Roman" w:hAnsi="Arial" w:cs="Arial"/>
                      <w:color w:val="000000"/>
                      <w:lang w:val="nl-NL" w:eastAsia="nl-NL"/>
                    </w:rPr>
                    <w:t xml:space="preserve"> </w:t>
                  </w:r>
                  <w:r w:rsidRPr="00973699">
                    <w:rPr>
                      <w:rFonts w:ascii="Arial" w:eastAsia="Times New Roman" w:hAnsi="Arial" w:cs="Arial"/>
                      <w:color w:val="000000"/>
                      <w:lang w:val="nl-NL" w:eastAsia="nl-NL"/>
                    </w:rPr>
                    <w:t>500</w:t>
                  </w:r>
                </w:p>
              </w:tc>
              <w:tc>
                <w:tcPr>
                  <w:tcW w:w="248" w:type="pct"/>
                  <w:tcBorders>
                    <w:top w:val="nil"/>
                    <w:left w:val="nil"/>
                    <w:bottom w:val="nil"/>
                    <w:right w:val="nil"/>
                  </w:tcBorders>
                  <w:shd w:val="clear" w:color="auto" w:fill="auto"/>
                  <w:noWrap/>
                  <w:vAlign w:val="bottom"/>
                  <w:hideMark/>
                </w:tcPr>
                <w:p w14:paraId="1178C1D9" w14:textId="02A168FC"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2</w:t>
                  </w:r>
                  <w:r w:rsidR="008B7BD6" w:rsidRPr="00973699">
                    <w:rPr>
                      <w:rFonts w:ascii="Arial" w:eastAsia="Times New Roman" w:hAnsi="Arial" w:cs="Arial"/>
                      <w:color w:val="000000"/>
                      <w:lang w:val="nl-NL" w:eastAsia="nl-NL"/>
                    </w:rPr>
                    <w:t xml:space="preserve"> </w:t>
                  </w:r>
                  <w:r w:rsidRPr="00973699">
                    <w:rPr>
                      <w:rFonts w:ascii="Arial" w:eastAsia="Times New Roman" w:hAnsi="Arial" w:cs="Arial"/>
                      <w:color w:val="000000"/>
                      <w:lang w:val="nl-NL" w:eastAsia="nl-NL"/>
                    </w:rPr>
                    <w:t>382</w:t>
                  </w:r>
                </w:p>
              </w:tc>
              <w:tc>
                <w:tcPr>
                  <w:tcW w:w="248" w:type="pct"/>
                  <w:tcBorders>
                    <w:top w:val="nil"/>
                    <w:left w:val="nil"/>
                    <w:bottom w:val="nil"/>
                    <w:right w:val="nil"/>
                  </w:tcBorders>
                  <w:shd w:val="clear" w:color="auto" w:fill="auto"/>
                  <w:noWrap/>
                  <w:vAlign w:val="bottom"/>
                  <w:hideMark/>
                </w:tcPr>
                <w:p w14:paraId="60B1565B" w14:textId="325E4025"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2</w:t>
                  </w:r>
                  <w:r w:rsidR="008B7BD6" w:rsidRPr="00973699">
                    <w:rPr>
                      <w:rFonts w:ascii="Arial" w:eastAsia="Times New Roman" w:hAnsi="Arial" w:cs="Arial"/>
                      <w:color w:val="000000"/>
                      <w:lang w:val="nl-NL" w:eastAsia="nl-NL"/>
                    </w:rPr>
                    <w:t xml:space="preserve"> </w:t>
                  </w:r>
                  <w:r w:rsidRPr="00973699">
                    <w:rPr>
                      <w:rFonts w:ascii="Arial" w:eastAsia="Times New Roman" w:hAnsi="Arial" w:cs="Arial"/>
                      <w:color w:val="000000"/>
                      <w:lang w:val="nl-NL" w:eastAsia="nl-NL"/>
                    </w:rPr>
                    <w:t>315</w:t>
                  </w:r>
                </w:p>
              </w:tc>
              <w:tc>
                <w:tcPr>
                  <w:tcW w:w="248" w:type="pct"/>
                  <w:tcBorders>
                    <w:top w:val="nil"/>
                    <w:left w:val="nil"/>
                    <w:bottom w:val="nil"/>
                    <w:right w:val="nil"/>
                  </w:tcBorders>
                  <w:shd w:val="clear" w:color="auto" w:fill="auto"/>
                  <w:noWrap/>
                  <w:vAlign w:val="bottom"/>
                  <w:hideMark/>
                </w:tcPr>
                <w:p w14:paraId="0E4AC790" w14:textId="17A43F45"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2</w:t>
                  </w:r>
                  <w:r w:rsidR="008B7BD6" w:rsidRPr="00973699">
                    <w:rPr>
                      <w:rFonts w:ascii="Arial" w:eastAsia="Times New Roman" w:hAnsi="Arial" w:cs="Arial"/>
                      <w:color w:val="000000"/>
                      <w:lang w:val="nl-NL" w:eastAsia="nl-NL"/>
                    </w:rPr>
                    <w:t xml:space="preserve"> </w:t>
                  </w:r>
                  <w:r w:rsidRPr="00973699">
                    <w:rPr>
                      <w:rFonts w:ascii="Arial" w:eastAsia="Times New Roman" w:hAnsi="Arial" w:cs="Arial"/>
                      <w:color w:val="000000"/>
                      <w:lang w:val="nl-NL" w:eastAsia="nl-NL"/>
                    </w:rPr>
                    <w:t>273</w:t>
                  </w:r>
                </w:p>
              </w:tc>
              <w:tc>
                <w:tcPr>
                  <w:tcW w:w="248" w:type="pct"/>
                  <w:tcBorders>
                    <w:top w:val="nil"/>
                    <w:left w:val="nil"/>
                    <w:bottom w:val="nil"/>
                    <w:right w:val="nil"/>
                  </w:tcBorders>
                  <w:shd w:val="clear" w:color="auto" w:fill="auto"/>
                  <w:noWrap/>
                  <w:vAlign w:val="bottom"/>
                  <w:hideMark/>
                </w:tcPr>
                <w:p w14:paraId="65D6A55E" w14:textId="1775AA44"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2</w:t>
                  </w:r>
                  <w:r w:rsidR="008B7BD6" w:rsidRPr="00973699">
                    <w:rPr>
                      <w:rFonts w:ascii="Arial" w:eastAsia="Times New Roman" w:hAnsi="Arial" w:cs="Arial"/>
                      <w:color w:val="000000"/>
                      <w:lang w:val="nl-NL" w:eastAsia="nl-NL"/>
                    </w:rPr>
                    <w:t xml:space="preserve"> </w:t>
                  </w:r>
                  <w:r w:rsidRPr="00973699">
                    <w:rPr>
                      <w:rFonts w:ascii="Arial" w:eastAsia="Times New Roman" w:hAnsi="Arial" w:cs="Arial"/>
                      <w:color w:val="000000"/>
                      <w:lang w:val="nl-NL" w:eastAsia="nl-NL"/>
                    </w:rPr>
                    <w:t>438</w:t>
                  </w:r>
                </w:p>
              </w:tc>
              <w:tc>
                <w:tcPr>
                  <w:tcW w:w="291" w:type="pct"/>
                  <w:tcBorders>
                    <w:top w:val="nil"/>
                    <w:left w:val="nil"/>
                    <w:bottom w:val="nil"/>
                    <w:right w:val="nil"/>
                  </w:tcBorders>
                  <w:shd w:val="clear" w:color="auto" w:fill="auto"/>
                  <w:noWrap/>
                  <w:vAlign w:val="bottom"/>
                  <w:hideMark/>
                </w:tcPr>
                <w:p w14:paraId="769300FB" w14:textId="0A728DF2"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3</w:t>
                  </w:r>
                  <w:r w:rsidR="008B7BD6" w:rsidRPr="00973699">
                    <w:rPr>
                      <w:rFonts w:ascii="Arial" w:eastAsia="Times New Roman" w:hAnsi="Arial" w:cs="Arial"/>
                      <w:color w:val="000000"/>
                      <w:lang w:val="nl-NL" w:eastAsia="nl-NL"/>
                    </w:rPr>
                    <w:t xml:space="preserve"> </w:t>
                  </w:r>
                  <w:r w:rsidRPr="00973699">
                    <w:rPr>
                      <w:rFonts w:ascii="Arial" w:eastAsia="Times New Roman" w:hAnsi="Arial" w:cs="Arial"/>
                      <w:color w:val="000000"/>
                      <w:lang w:val="nl-NL" w:eastAsia="nl-NL"/>
                    </w:rPr>
                    <w:t>526</w:t>
                  </w:r>
                </w:p>
              </w:tc>
              <w:tc>
                <w:tcPr>
                  <w:tcW w:w="291" w:type="pct"/>
                  <w:tcBorders>
                    <w:top w:val="nil"/>
                    <w:left w:val="nil"/>
                    <w:bottom w:val="nil"/>
                    <w:right w:val="nil"/>
                  </w:tcBorders>
                  <w:shd w:val="clear" w:color="auto" w:fill="auto"/>
                  <w:noWrap/>
                  <w:vAlign w:val="bottom"/>
                  <w:hideMark/>
                </w:tcPr>
                <w:p w14:paraId="0099845D" w14:textId="6D1011A0"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3</w:t>
                  </w:r>
                  <w:r w:rsidR="008B7BD6" w:rsidRPr="00973699">
                    <w:rPr>
                      <w:rFonts w:ascii="Arial" w:eastAsia="Times New Roman" w:hAnsi="Arial" w:cs="Arial"/>
                      <w:color w:val="000000"/>
                      <w:lang w:val="nl-NL" w:eastAsia="nl-NL"/>
                    </w:rPr>
                    <w:t xml:space="preserve"> </w:t>
                  </w:r>
                  <w:r w:rsidRPr="00973699">
                    <w:rPr>
                      <w:rFonts w:ascii="Arial" w:eastAsia="Times New Roman" w:hAnsi="Arial" w:cs="Arial"/>
                      <w:color w:val="000000"/>
                      <w:lang w:val="nl-NL" w:eastAsia="nl-NL"/>
                    </w:rPr>
                    <w:t>529</w:t>
                  </w:r>
                </w:p>
              </w:tc>
              <w:tc>
                <w:tcPr>
                  <w:tcW w:w="291" w:type="pct"/>
                  <w:tcBorders>
                    <w:top w:val="nil"/>
                    <w:left w:val="nil"/>
                    <w:bottom w:val="nil"/>
                    <w:right w:val="nil"/>
                  </w:tcBorders>
                  <w:shd w:val="clear" w:color="auto" w:fill="auto"/>
                  <w:noWrap/>
                  <w:vAlign w:val="bottom"/>
                  <w:hideMark/>
                </w:tcPr>
                <w:p w14:paraId="1C779BE9" w14:textId="2D170398"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3</w:t>
                  </w:r>
                  <w:r w:rsidR="008B7BD6" w:rsidRPr="00973699">
                    <w:rPr>
                      <w:rFonts w:ascii="Arial" w:eastAsia="Times New Roman" w:hAnsi="Arial" w:cs="Arial"/>
                      <w:color w:val="000000"/>
                      <w:lang w:val="nl-NL" w:eastAsia="nl-NL"/>
                    </w:rPr>
                    <w:t xml:space="preserve"> </w:t>
                  </w:r>
                  <w:r w:rsidRPr="00973699">
                    <w:rPr>
                      <w:rFonts w:ascii="Arial" w:eastAsia="Times New Roman" w:hAnsi="Arial" w:cs="Arial"/>
                      <w:color w:val="000000"/>
                      <w:lang w:val="nl-NL" w:eastAsia="nl-NL"/>
                    </w:rPr>
                    <w:t>679</w:t>
                  </w:r>
                </w:p>
              </w:tc>
            </w:tr>
            <w:tr w:rsidR="0046199A" w:rsidRPr="00973699" w14:paraId="08D1A508" w14:textId="77777777" w:rsidTr="00E9464E">
              <w:trPr>
                <w:trHeight w:val="300"/>
              </w:trPr>
              <w:tc>
                <w:tcPr>
                  <w:tcW w:w="1302" w:type="pct"/>
                  <w:tcBorders>
                    <w:top w:val="nil"/>
                    <w:left w:val="nil"/>
                    <w:bottom w:val="nil"/>
                    <w:right w:val="nil"/>
                  </w:tcBorders>
                  <w:shd w:val="clear" w:color="auto" w:fill="auto"/>
                  <w:noWrap/>
                  <w:vAlign w:val="bottom"/>
                  <w:hideMark/>
                </w:tcPr>
                <w:p w14:paraId="59717833" w14:textId="77777777" w:rsidR="00B90258" w:rsidRPr="00973699" w:rsidRDefault="00B90258" w:rsidP="006C46D9">
                  <w:pPr>
                    <w:spacing w:after="0" w:line="240" w:lineRule="auto"/>
                    <w:rPr>
                      <w:rFonts w:ascii="Arial" w:eastAsia="Times New Roman" w:hAnsi="Arial" w:cs="Arial"/>
                      <w:color w:val="000000"/>
                      <w:lang w:val="nl-NL" w:eastAsia="nl-NL"/>
                    </w:rPr>
                  </w:pPr>
                </w:p>
              </w:tc>
              <w:tc>
                <w:tcPr>
                  <w:tcW w:w="1585" w:type="pct"/>
                  <w:tcBorders>
                    <w:top w:val="nil"/>
                    <w:left w:val="nil"/>
                    <w:bottom w:val="nil"/>
                    <w:right w:val="nil"/>
                  </w:tcBorders>
                  <w:shd w:val="clear" w:color="auto" w:fill="auto"/>
                  <w:noWrap/>
                  <w:vAlign w:val="bottom"/>
                  <w:hideMark/>
                </w:tcPr>
                <w:p w14:paraId="711D30A0" w14:textId="00AF37B2" w:rsidR="00B90258" w:rsidRPr="00973699" w:rsidRDefault="00B90258" w:rsidP="006C46D9">
                  <w:pPr>
                    <w:spacing w:after="0" w:line="240" w:lineRule="auto"/>
                    <w:rPr>
                      <w:rFonts w:ascii="Arial" w:eastAsia="Times New Roman" w:hAnsi="Arial" w:cs="Arial"/>
                      <w:color w:val="000000"/>
                      <w:lang w:eastAsia="nl-NL"/>
                    </w:rPr>
                  </w:pPr>
                  <w:r w:rsidRPr="00973699">
                    <w:rPr>
                      <w:rFonts w:ascii="Arial" w:eastAsia="Times New Roman" w:hAnsi="Arial" w:cs="Arial"/>
                      <w:color w:val="000000"/>
                      <w:lang w:eastAsia="nl-NL"/>
                    </w:rPr>
                    <w:t xml:space="preserve">P </w:t>
                  </w:r>
                  <w:r w:rsidR="009D649B">
                    <w:rPr>
                      <w:rFonts w:ascii="Arial" w:eastAsia="Times New Roman" w:hAnsi="Arial" w:cs="Arial"/>
                      <w:color w:val="000000"/>
                      <w:lang w:eastAsia="nl-NL"/>
                    </w:rPr>
                    <w:t>waste</w:t>
                  </w:r>
                  <w:r w:rsidR="009D649B" w:rsidRPr="00973699">
                    <w:rPr>
                      <w:rFonts w:ascii="Arial" w:eastAsia="Times New Roman" w:hAnsi="Arial" w:cs="Arial"/>
                      <w:color w:val="000000"/>
                      <w:lang w:eastAsia="nl-NL"/>
                    </w:rPr>
                    <w:t xml:space="preserve"> </w:t>
                  </w:r>
                  <w:r w:rsidRPr="00973699">
                    <w:rPr>
                      <w:rFonts w:ascii="Arial" w:eastAsia="Times New Roman" w:hAnsi="Arial" w:cs="Arial"/>
                      <w:color w:val="000000"/>
                      <w:lang w:eastAsia="nl-NL"/>
                    </w:rPr>
                    <w:t>through human excreta</w:t>
                  </w:r>
                </w:p>
              </w:tc>
              <w:tc>
                <w:tcPr>
                  <w:tcW w:w="248" w:type="pct"/>
                  <w:tcBorders>
                    <w:top w:val="nil"/>
                    <w:left w:val="nil"/>
                    <w:bottom w:val="nil"/>
                    <w:right w:val="nil"/>
                  </w:tcBorders>
                  <w:shd w:val="clear" w:color="auto" w:fill="auto"/>
                  <w:noWrap/>
                  <w:vAlign w:val="bottom"/>
                  <w:hideMark/>
                </w:tcPr>
                <w:p w14:paraId="07DF6888" w14:textId="727B142B"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7</w:t>
                  </w:r>
                  <w:r w:rsidR="008B7BD6" w:rsidRPr="00973699">
                    <w:rPr>
                      <w:rFonts w:ascii="Arial" w:eastAsia="Times New Roman" w:hAnsi="Arial" w:cs="Arial"/>
                      <w:color w:val="000000"/>
                      <w:lang w:val="nl-NL" w:eastAsia="nl-NL"/>
                    </w:rPr>
                    <w:t xml:space="preserve"> </w:t>
                  </w:r>
                  <w:r w:rsidRPr="00973699">
                    <w:rPr>
                      <w:rFonts w:ascii="Arial" w:eastAsia="Times New Roman" w:hAnsi="Arial" w:cs="Arial"/>
                      <w:color w:val="000000"/>
                      <w:lang w:val="nl-NL" w:eastAsia="nl-NL"/>
                    </w:rPr>
                    <w:t>108</w:t>
                  </w:r>
                </w:p>
              </w:tc>
              <w:tc>
                <w:tcPr>
                  <w:tcW w:w="248" w:type="pct"/>
                  <w:tcBorders>
                    <w:top w:val="nil"/>
                    <w:left w:val="nil"/>
                    <w:bottom w:val="nil"/>
                    <w:right w:val="nil"/>
                  </w:tcBorders>
                  <w:shd w:val="clear" w:color="auto" w:fill="auto"/>
                  <w:noWrap/>
                  <w:vAlign w:val="bottom"/>
                  <w:hideMark/>
                </w:tcPr>
                <w:p w14:paraId="20B9ED5E" w14:textId="05452BB2"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6</w:t>
                  </w:r>
                  <w:r w:rsidR="008B7BD6" w:rsidRPr="00973699">
                    <w:rPr>
                      <w:rFonts w:ascii="Arial" w:eastAsia="Times New Roman" w:hAnsi="Arial" w:cs="Arial"/>
                      <w:color w:val="000000"/>
                      <w:lang w:val="nl-NL" w:eastAsia="nl-NL"/>
                    </w:rPr>
                    <w:t xml:space="preserve"> </w:t>
                  </w:r>
                  <w:r w:rsidRPr="00973699">
                    <w:rPr>
                      <w:rFonts w:ascii="Arial" w:eastAsia="Times New Roman" w:hAnsi="Arial" w:cs="Arial"/>
                      <w:color w:val="000000"/>
                      <w:lang w:val="nl-NL" w:eastAsia="nl-NL"/>
                    </w:rPr>
                    <w:t>695</w:t>
                  </w:r>
                </w:p>
              </w:tc>
              <w:tc>
                <w:tcPr>
                  <w:tcW w:w="248" w:type="pct"/>
                  <w:tcBorders>
                    <w:top w:val="nil"/>
                    <w:left w:val="nil"/>
                    <w:bottom w:val="nil"/>
                    <w:right w:val="nil"/>
                  </w:tcBorders>
                  <w:shd w:val="clear" w:color="auto" w:fill="auto"/>
                  <w:noWrap/>
                  <w:vAlign w:val="bottom"/>
                  <w:hideMark/>
                </w:tcPr>
                <w:p w14:paraId="17D3FF53" w14:textId="64CF98FE"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6</w:t>
                  </w:r>
                  <w:r w:rsidR="008B7BD6" w:rsidRPr="00973699">
                    <w:rPr>
                      <w:rFonts w:ascii="Arial" w:eastAsia="Times New Roman" w:hAnsi="Arial" w:cs="Arial"/>
                      <w:color w:val="000000"/>
                      <w:lang w:val="nl-NL" w:eastAsia="nl-NL"/>
                    </w:rPr>
                    <w:t xml:space="preserve"> </w:t>
                  </w:r>
                  <w:r w:rsidRPr="00973699">
                    <w:rPr>
                      <w:rFonts w:ascii="Arial" w:eastAsia="Times New Roman" w:hAnsi="Arial" w:cs="Arial"/>
                      <w:color w:val="000000"/>
                      <w:lang w:val="nl-NL" w:eastAsia="nl-NL"/>
                    </w:rPr>
                    <w:t>493</w:t>
                  </w:r>
                </w:p>
              </w:tc>
              <w:tc>
                <w:tcPr>
                  <w:tcW w:w="248" w:type="pct"/>
                  <w:tcBorders>
                    <w:top w:val="nil"/>
                    <w:left w:val="nil"/>
                    <w:bottom w:val="nil"/>
                    <w:right w:val="nil"/>
                  </w:tcBorders>
                  <w:shd w:val="clear" w:color="auto" w:fill="auto"/>
                  <w:noWrap/>
                  <w:vAlign w:val="bottom"/>
                  <w:hideMark/>
                </w:tcPr>
                <w:p w14:paraId="3AF6D444" w14:textId="131C0260"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6</w:t>
                  </w:r>
                  <w:r w:rsidR="008B7BD6" w:rsidRPr="00973699">
                    <w:rPr>
                      <w:rFonts w:ascii="Arial" w:eastAsia="Times New Roman" w:hAnsi="Arial" w:cs="Arial"/>
                      <w:color w:val="000000"/>
                      <w:lang w:val="nl-NL" w:eastAsia="nl-NL"/>
                    </w:rPr>
                    <w:t xml:space="preserve"> </w:t>
                  </w:r>
                  <w:r w:rsidRPr="00973699">
                    <w:rPr>
                      <w:rFonts w:ascii="Arial" w:eastAsia="Times New Roman" w:hAnsi="Arial" w:cs="Arial"/>
                      <w:color w:val="000000"/>
                      <w:lang w:val="nl-NL" w:eastAsia="nl-NL"/>
                    </w:rPr>
                    <w:t>279</w:t>
                  </w:r>
                </w:p>
              </w:tc>
              <w:tc>
                <w:tcPr>
                  <w:tcW w:w="248" w:type="pct"/>
                  <w:tcBorders>
                    <w:top w:val="nil"/>
                    <w:left w:val="nil"/>
                    <w:bottom w:val="nil"/>
                    <w:right w:val="nil"/>
                  </w:tcBorders>
                  <w:shd w:val="clear" w:color="auto" w:fill="auto"/>
                  <w:noWrap/>
                  <w:vAlign w:val="bottom"/>
                  <w:hideMark/>
                </w:tcPr>
                <w:p w14:paraId="2A3A08A0" w14:textId="1811A4E8"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5</w:t>
                  </w:r>
                  <w:r w:rsidR="008B7BD6" w:rsidRPr="00973699">
                    <w:rPr>
                      <w:rFonts w:ascii="Arial" w:eastAsia="Times New Roman" w:hAnsi="Arial" w:cs="Arial"/>
                      <w:color w:val="000000"/>
                      <w:lang w:val="nl-NL" w:eastAsia="nl-NL"/>
                    </w:rPr>
                    <w:t xml:space="preserve"> </w:t>
                  </w:r>
                  <w:r w:rsidRPr="00973699">
                    <w:rPr>
                      <w:rFonts w:ascii="Arial" w:eastAsia="Times New Roman" w:hAnsi="Arial" w:cs="Arial"/>
                      <w:color w:val="000000"/>
                      <w:lang w:val="nl-NL" w:eastAsia="nl-NL"/>
                    </w:rPr>
                    <w:t>982</w:t>
                  </w:r>
                </w:p>
              </w:tc>
              <w:tc>
                <w:tcPr>
                  <w:tcW w:w="291" w:type="pct"/>
                  <w:tcBorders>
                    <w:top w:val="nil"/>
                    <w:left w:val="nil"/>
                    <w:bottom w:val="nil"/>
                    <w:right w:val="nil"/>
                  </w:tcBorders>
                  <w:shd w:val="clear" w:color="auto" w:fill="auto"/>
                  <w:noWrap/>
                  <w:vAlign w:val="bottom"/>
                  <w:hideMark/>
                </w:tcPr>
                <w:p w14:paraId="0F69A663" w14:textId="67BC24C6"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5</w:t>
                  </w:r>
                  <w:r w:rsidR="008B7BD6" w:rsidRPr="00973699">
                    <w:rPr>
                      <w:rFonts w:ascii="Arial" w:eastAsia="Times New Roman" w:hAnsi="Arial" w:cs="Arial"/>
                      <w:color w:val="000000"/>
                      <w:lang w:val="nl-NL" w:eastAsia="nl-NL"/>
                    </w:rPr>
                    <w:t xml:space="preserve"> </w:t>
                  </w:r>
                  <w:r w:rsidRPr="00973699">
                    <w:rPr>
                      <w:rFonts w:ascii="Arial" w:eastAsia="Times New Roman" w:hAnsi="Arial" w:cs="Arial"/>
                      <w:color w:val="000000"/>
                      <w:lang w:val="nl-NL" w:eastAsia="nl-NL"/>
                    </w:rPr>
                    <w:t>126</w:t>
                  </w:r>
                </w:p>
              </w:tc>
              <w:tc>
                <w:tcPr>
                  <w:tcW w:w="291" w:type="pct"/>
                  <w:tcBorders>
                    <w:top w:val="nil"/>
                    <w:left w:val="nil"/>
                    <w:bottom w:val="nil"/>
                    <w:right w:val="nil"/>
                  </w:tcBorders>
                  <w:shd w:val="clear" w:color="auto" w:fill="auto"/>
                  <w:noWrap/>
                  <w:vAlign w:val="bottom"/>
                  <w:hideMark/>
                </w:tcPr>
                <w:p w14:paraId="6320E9A5" w14:textId="1C8124C8"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5</w:t>
                  </w:r>
                  <w:r w:rsidR="008B7BD6" w:rsidRPr="00973699">
                    <w:rPr>
                      <w:rFonts w:ascii="Arial" w:eastAsia="Times New Roman" w:hAnsi="Arial" w:cs="Arial"/>
                      <w:color w:val="000000"/>
                      <w:lang w:val="nl-NL" w:eastAsia="nl-NL"/>
                    </w:rPr>
                    <w:t xml:space="preserve"> </w:t>
                  </w:r>
                  <w:r w:rsidRPr="00973699">
                    <w:rPr>
                      <w:rFonts w:ascii="Arial" w:eastAsia="Times New Roman" w:hAnsi="Arial" w:cs="Arial"/>
                      <w:color w:val="000000"/>
                      <w:lang w:val="nl-NL" w:eastAsia="nl-NL"/>
                    </w:rPr>
                    <w:t>582</w:t>
                  </w:r>
                </w:p>
              </w:tc>
              <w:tc>
                <w:tcPr>
                  <w:tcW w:w="291" w:type="pct"/>
                  <w:tcBorders>
                    <w:top w:val="nil"/>
                    <w:left w:val="nil"/>
                    <w:bottom w:val="nil"/>
                    <w:right w:val="nil"/>
                  </w:tcBorders>
                  <w:shd w:val="clear" w:color="auto" w:fill="auto"/>
                  <w:noWrap/>
                  <w:vAlign w:val="bottom"/>
                  <w:hideMark/>
                </w:tcPr>
                <w:p w14:paraId="00B05C4D" w14:textId="66F1AC84"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7</w:t>
                  </w:r>
                  <w:r w:rsidR="008B7BD6" w:rsidRPr="00973699">
                    <w:rPr>
                      <w:rFonts w:ascii="Arial" w:eastAsia="Times New Roman" w:hAnsi="Arial" w:cs="Arial"/>
                      <w:color w:val="000000"/>
                      <w:lang w:val="nl-NL" w:eastAsia="nl-NL"/>
                    </w:rPr>
                    <w:t xml:space="preserve"> </w:t>
                  </w:r>
                  <w:r w:rsidRPr="00973699">
                    <w:rPr>
                      <w:rFonts w:ascii="Arial" w:eastAsia="Times New Roman" w:hAnsi="Arial" w:cs="Arial"/>
                      <w:color w:val="000000"/>
                      <w:lang w:val="nl-NL" w:eastAsia="nl-NL"/>
                    </w:rPr>
                    <w:t>367</w:t>
                  </w:r>
                </w:p>
              </w:tc>
            </w:tr>
            <w:tr w:rsidR="0046199A" w:rsidRPr="00973699" w14:paraId="0C89FD0A" w14:textId="77777777" w:rsidTr="00E9464E">
              <w:trPr>
                <w:trHeight w:val="300"/>
              </w:trPr>
              <w:tc>
                <w:tcPr>
                  <w:tcW w:w="1302" w:type="pct"/>
                  <w:tcBorders>
                    <w:top w:val="nil"/>
                    <w:left w:val="nil"/>
                    <w:bottom w:val="nil"/>
                    <w:right w:val="nil"/>
                  </w:tcBorders>
                  <w:shd w:val="clear" w:color="auto" w:fill="auto"/>
                  <w:noWrap/>
                  <w:vAlign w:val="bottom"/>
                  <w:hideMark/>
                </w:tcPr>
                <w:p w14:paraId="6DB4DA14" w14:textId="77777777" w:rsidR="00B90258" w:rsidRPr="00973699" w:rsidRDefault="00B90258" w:rsidP="006C46D9">
                  <w:pPr>
                    <w:spacing w:after="0" w:line="240" w:lineRule="auto"/>
                    <w:rPr>
                      <w:rFonts w:ascii="Arial" w:eastAsia="Times New Roman" w:hAnsi="Arial" w:cs="Arial"/>
                      <w:color w:val="000000"/>
                      <w:lang w:val="nl-NL" w:eastAsia="nl-NL"/>
                    </w:rPr>
                  </w:pPr>
                </w:p>
              </w:tc>
              <w:tc>
                <w:tcPr>
                  <w:tcW w:w="1585" w:type="pct"/>
                  <w:tcBorders>
                    <w:top w:val="nil"/>
                    <w:left w:val="nil"/>
                    <w:bottom w:val="nil"/>
                    <w:right w:val="nil"/>
                  </w:tcBorders>
                  <w:shd w:val="clear" w:color="auto" w:fill="auto"/>
                  <w:noWrap/>
                  <w:vAlign w:val="bottom"/>
                  <w:hideMark/>
                </w:tcPr>
                <w:p w14:paraId="4E1F231E" w14:textId="77777777" w:rsidR="00B90258" w:rsidRPr="00973699" w:rsidRDefault="00B90258" w:rsidP="006C46D9">
                  <w:pPr>
                    <w:spacing w:after="0" w:line="240" w:lineRule="auto"/>
                    <w:rPr>
                      <w:rFonts w:ascii="Arial" w:eastAsia="Times New Roman" w:hAnsi="Arial" w:cs="Arial"/>
                      <w:color w:val="000000"/>
                      <w:lang w:val="nl-NL" w:eastAsia="nl-NL"/>
                    </w:rPr>
                  </w:pPr>
                </w:p>
              </w:tc>
              <w:tc>
                <w:tcPr>
                  <w:tcW w:w="248" w:type="pct"/>
                  <w:tcBorders>
                    <w:top w:val="nil"/>
                    <w:left w:val="nil"/>
                    <w:bottom w:val="nil"/>
                    <w:right w:val="nil"/>
                  </w:tcBorders>
                  <w:shd w:val="clear" w:color="auto" w:fill="auto"/>
                  <w:noWrap/>
                  <w:vAlign w:val="bottom"/>
                  <w:hideMark/>
                </w:tcPr>
                <w:p w14:paraId="1B932312" w14:textId="77777777" w:rsidR="00B90258" w:rsidRPr="00973699" w:rsidRDefault="00B90258" w:rsidP="006C46D9">
                  <w:pPr>
                    <w:spacing w:after="0" w:line="240" w:lineRule="auto"/>
                    <w:rPr>
                      <w:rFonts w:ascii="Arial" w:eastAsia="Times New Roman" w:hAnsi="Arial" w:cs="Arial"/>
                      <w:color w:val="000000"/>
                      <w:lang w:val="nl-NL" w:eastAsia="nl-NL"/>
                    </w:rPr>
                  </w:pPr>
                </w:p>
              </w:tc>
              <w:tc>
                <w:tcPr>
                  <w:tcW w:w="248" w:type="pct"/>
                  <w:tcBorders>
                    <w:top w:val="nil"/>
                    <w:left w:val="nil"/>
                    <w:bottom w:val="nil"/>
                    <w:right w:val="nil"/>
                  </w:tcBorders>
                  <w:shd w:val="clear" w:color="auto" w:fill="auto"/>
                  <w:noWrap/>
                  <w:vAlign w:val="bottom"/>
                  <w:hideMark/>
                </w:tcPr>
                <w:p w14:paraId="76B535F7" w14:textId="77777777" w:rsidR="00B90258" w:rsidRPr="00973699" w:rsidRDefault="00B90258" w:rsidP="006C46D9">
                  <w:pPr>
                    <w:spacing w:after="0" w:line="240" w:lineRule="auto"/>
                    <w:rPr>
                      <w:rFonts w:ascii="Arial" w:eastAsia="Times New Roman" w:hAnsi="Arial" w:cs="Arial"/>
                      <w:color w:val="000000"/>
                      <w:lang w:val="nl-NL" w:eastAsia="nl-NL"/>
                    </w:rPr>
                  </w:pPr>
                </w:p>
              </w:tc>
              <w:tc>
                <w:tcPr>
                  <w:tcW w:w="248" w:type="pct"/>
                  <w:tcBorders>
                    <w:top w:val="nil"/>
                    <w:left w:val="nil"/>
                    <w:bottom w:val="nil"/>
                    <w:right w:val="nil"/>
                  </w:tcBorders>
                  <w:shd w:val="clear" w:color="auto" w:fill="auto"/>
                  <w:noWrap/>
                  <w:vAlign w:val="bottom"/>
                  <w:hideMark/>
                </w:tcPr>
                <w:p w14:paraId="20E42910" w14:textId="77777777" w:rsidR="00B90258" w:rsidRPr="00973699" w:rsidRDefault="00B90258" w:rsidP="006C46D9">
                  <w:pPr>
                    <w:spacing w:after="0" w:line="240" w:lineRule="auto"/>
                    <w:rPr>
                      <w:rFonts w:ascii="Arial" w:eastAsia="Times New Roman" w:hAnsi="Arial" w:cs="Arial"/>
                      <w:color w:val="000000"/>
                      <w:lang w:val="nl-NL" w:eastAsia="nl-NL"/>
                    </w:rPr>
                  </w:pPr>
                </w:p>
              </w:tc>
              <w:tc>
                <w:tcPr>
                  <w:tcW w:w="248" w:type="pct"/>
                  <w:tcBorders>
                    <w:top w:val="nil"/>
                    <w:left w:val="nil"/>
                    <w:bottom w:val="nil"/>
                    <w:right w:val="nil"/>
                  </w:tcBorders>
                  <w:shd w:val="clear" w:color="auto" w:fill="auto"/>
                  <w:noWrap/>
                  <w:vAlign w:val="bottom"/>
                  <w:hideMark/>
                </w:tcPr>
                <w:p w14:paraId="6C0806AE" w14:textId="77777777" w:rsidR="00B90258" w:rsidRPr="00973699" w:rsidRDefault="00B90258" w:rsidP="006C46D9">
                  <w:pPr>
                    <w:spacing w:after="0" w:line="240" w:lineRule="auto"/>
                    <w:rPr>
                      <w:rFonts w:ascii="Arial" w:eastAsia="Times New Roman" w:hAnsi="Arial" w:cs="Arial"/>
                      <w:color w:val="000000"/>
                      <w:lang w:val="nl-NL" w:eastAsia="nl-NL"/>
                    </w:rPr>
                  </w:pPr>
                </w:p>
              </w:tc>
              <w:tc>
                <w:tcPr>
                  <w:tcW w:w="248" w:type="pct"/>
                  <w:tcBorders>
                    <w:top w:val="nil"/>
                    <w:left w:val="nil"/>
                    <w:bottom w:val="nil"/>
                    <w:right w:val="nil"/>
                  </w:tcBorders>
                  <w:shd w:val="clear" w:color="auto" w:fill="auto"/>
                  <w:noWrap/>
                  <w:vAlign w:val="bottom"/>
                  <w:hideMark/>
                </w:tcPr>
                <w:p w14:paraId="0AF52013" w14:textId="77777777" w:rsidR="00B90258" w:rsidRPr="00973699" w:rsidRDefault="00B90258" w:rsidP="006C46D9">
                  <w:pPr>
                    <w:spacing w:after="0" w:line="240" w:lineRule="auto"/>
                    <w:rPr>
                      <w:rFonts w:ascii="Arial" w:eastAsia="Times New Roman" w:hAnsi="Arial" w:cs="Arial"/>
                      <w:color w:val="000000"/>
                      <w:lang w:val="nl-NL" w:eastAsia="nl-NL"/>
                    </w:rPr>
                  </w:pPr>
                </w:p>
              </w:tc>
              <w:tc>
                <w:tcPr>
                  <w:tcW w:w="291" w:type="pct"/>
                  <w:tcBorders>
                    <w:top w:val="nil"/>
                    <w:left w:val="nil"/>
                    <w:bottom w:val="nil"/>
                    <w:right w:val="nil"/>
                  </w:tcBorders>
                  <w:shd w:val="clear" w:color="auto" w:fill="auto"/>
                  <w:noWrap/>
                  <w:vAlign w:val="bottom"/>
                  <w:hideMark/>
                </w:tcPr>
                <w:p w14:paraId="78DC2ABA" w14:textId="77777777" w:rsidR="00B90258" w:rsidRPr="00973699" w:rsidRDefault="00B90258" w:rsidP="006C46D9">
                  <w:pPr>
                    <w:spacing w:after="0" w:line="240" w:lineRule="auto"/>
                    <w:rPr>
                      <w:rFonts w:ascii="Arial" w:eastAsia="Times New Roman" w:hAnsi="Arial" w:cs="Arial"/>
                      <w:color w:val="000000"/>
                      <w:lang w:val="nl-NL" w:eastAsia="nl-NL"/>
                    </w:rPr>
                  </w:pPr>
                </w:p>
              </w:tc>
              <w:tc>
                <w:tcPr>
                  <w:tcW w:w="291" w:type="pct"/>
                  <w:tcBorders>
                    <w:top w:val="nil"/>
                    <w:left w:val="nil"/>
                    <w:bottom w:val="nil"/>
                    <w:right w:val="nil"/>
                  </w:tcBorders>
                  <w:shd w:val="clear" w:color="auto" w:fill="auto"/>
                  <w:noWrap/>
                  <w:vAlign w:val="bottom"/>
                  <w:hideMark/>
                </w:tcPr>
                <w:p w14:paraId="316019C2" w14:textId="77777777" w:rsidR="00B90258" w:rsidRPr="00973699" w:rsidRDefault="00B90258" w:rsidP="006C46D9">
                  <w:pPr>
                    <w:spacing w:after="0" w:line="240" w:lineRule="auto"/>
                    <w:rPr>
                      <w:rFonts w:ascii="Arial" w:eastAsia="Times New Roman" w:hAnsi="Arial" w:cs="Arial"/>
                      <w:color w:val="000000"/>
                      <w:lang w:val="nl-NL" w:eastAsia="nl-NL"/>
                    </w:rPr>
                  </w:pPr>
                </w:p>
              </w:tc>
              <w:tc>
                <w:tcPr>
                  <w:tcW w:w="291" w:type="pct"/>
                  <w:tcBorders>
                    <w:top w:val="nil"/>
                    <w:left w:val="nil"/>
                    <w:bottom w:val="nil"/>
                    <w:right w:val="nil"/>
                  </w:tcBorders>
                  <w:shd w:val="clear" w:color="auto" w:fill="auto"/>
                  <w:noWrap/>
                  <w:vAlign w:val="bottom"/>
                  <w:hideMark/>
                </w:tcPr>
                <w:p w14:paraId="4EC8E870" w14:textId="77777777" w:rsidR="00B90258" w:rsidRPr="00973699" w:rsidRDefault="00B90258" w:rsidP="006C46D9">
                  <w:pPr>
                    <w:spacing w:after="0" w:line="240" w:lineRule="auto"/>
                    <w:rPr>
                      <w:rFonts w:ascii="Arial" w:eastAsia="Times New Roman" w:hAnsi="Arial" w:cs="Arial"/>
                      <w:color w:val="000000"/>
                      <w:lang w:val="nl-NL" w:eastAsia="nl-NL"/>
                    </w:rPr>
                  </w:pPr>
                </w:p>
              </w:tc>
            </w:tr>
            <w:tr w:rsidR="0046199A" w:rsidRPr="00973699" w14:paraId="2B34D19A" w14:textId="77777777" w:rsidTr="00E9464E">
              <w:trPr>
                <w:trHeight w:val="300"/>
              </w:trPr>
              <w:tc>
                <w:tcPr>
                  <w:tcW w:w="1302" w:type="pct"/>
                  <w:tcBorders>
                    <w:top w:val="nil"/>
                    <w:left w:val="nil"/>
                    <w:bottom w:val="nil"/>
                    <w:right w:val="nil"/>
                  </w:tcBorders>
                  <w:shd w:val="clear" w:color="auto" w:fill="auto"/>
                  <w:noWrap/>
                  <w:vAlign w:val="bottom"/>
                  <w:hideMark/>
                </w:tcPr>
                <w:p w14:paraId="24BD0EC6" w14:textId="77777777" w:rsidR="00B90258" w:rsidRPr="00973699" w:rsidRDefault="00B90258" w:rsidP="006C46D9">
                  <w:pPr>
                    <w:spacing w:after="0" w:line="240" w:lineRule="auto"/>
                    <w:rPr>
                      <w:rFonts w:ascii="Arial" w:eastAsia="Times New Roman" w:hAnsi="Arial" w:cs="Arial"/>
                      <w:color w:val="000000"/>
                      <w:lang w:val="nl-NL" w:eastAsia="nl-NL"/>
                    </w:rPr>
                  </w:pPr>
                  <w:proofErr w:type="spellStart"/>
                  <w:r w:rsidRPr="00973699">
                    <w:rPr>
                      <w:rFonts w:ascii="Arial" w:eastAsia="Times New Roman" w:hAnsi="Arial" w:cs="Arial"/>
                      <w:color w:val="000000"/>
                      <w:lang w:val="nl-NL" w:eastAsia="nl-NL"/>
                    </w:rPr>
                    <w:lastRenderedPageBreak/>
                    <w:t>R_Humexc_ProcWater</w:t>
                  </w:r>
                  <w:proofErr w:type="spellEnd"/>
                </w:p>
              </w:tc>
              <w:tc>
                <w:tcPr>
                  <w:tcW w:w="1585" w:type="pct"/>
                  <w:tcBorders>
                    <w:top w:val="nil"/>
                    <w:left w:val="nil"/>
                    <w:bottom w:val="nil"/>
                    <w:right w:val="nil"/>
                  </w:tcBorders>
                  <w:shd w:val="clear" w:color="auto" w:fill="auto"/>
                  <w:noWrap/>
                  <w:vAlign w:val="bottom"/>
                  <w:hideMark/>
                </w:tcPr>
                <w:p w14:paraId="03EC86DE" w14:textId="21A7C152" w:rsidR="00B90258" w:rsidRPr="00973699" w:rsidRDefault="00B90258" w:rsidP="006C46D9">
                  <w:pPr>
                    <w:spacing w:after="0" w:line="240" w:lineRule="auto"/>
                    <w:rPr>
                      <w:rFonts w:ascii="Arial" w:eastAsia="Times New Roman" w:hAnsi="Arial" w:cs="Arial"/>
                      <w:color w:val="000000"/>
                      <w:lang w:val="nl-NL" w:eastAsia="nl-NL"/>
                    </w:rPr>
                  </w:pPr>
                  <w:proofErr w:type="spellStart"/>
                  <w:r w:rsidRPr="00973699">
                    <w:rPr>
                      <w:rFonts w:ascii="Arial" w:eastAsia="Times New Roman" w:hAnsi="Arial" w:cs="Arial"/>
                      <w:color w:val="000000"/>
                      <w:lang w:val="nl-NL" w:eastAsia="nl-NL"/>
                    </w:rPr>
                    <w:t>Number</w:t>
                  </w:r>
                  <w:proofErr w:type="spellEnd"/>
                  <w:r w:rsidRPr="00973699">
                    <w:rPr>
                      <w:rFonts w:ascii="Arial" w:eastAsia="Times New Roman" w:hAnsi="Arial" w:cs="Arial"/>
                      <w:color w:val="000000"/>
                      <w:lang w:val="nl-NL" w:eastAsia="nl-NL"/>
                    </w:rPr>
                    <w:t xml:space="preserve"> of </w:t>
                  </w:r>
                  <w:proofErr w:type="spellStart"/>
                  <w:r w:rsidR="00085E09" w:rsidRPr="00973699">
                    <w:rPr>
                      <w:rFonts w:ascii="Arial" w:eastAsia="Times New Roman" w:hAnsi="Arial" w:cs="Arial"/>
                      <w:color w:val="000000"/>
                      <w:lang w:val="nl-NL" w:eastAsia="nl-NL"/>
                    </w:rPr>
                    <w:t>cow</w:t>
                  </w:r>
                  <w:r w:rsidR="0030074D">
                    <w:rPr>
                      <w:rFonts w:ascii="Arial" w:eastAsia="Times New Roman" w:hAnsi="Arial" w:cs="Arial"/>
                      <w:color w:val="000000"/>
                      <w:lang w:val="nl-NL" w:eastAsia="nl-NL"/>
                    </w:rPr>
                    <w:t>PU</w:t>
                  </w:r>
                  <w:proofErr w:type="spellEnd"/>
                </w:p>
              </w:tc>
              <w:tc>
                <w:tcPr>
                  <w:tcW w:w="248" w:type="pct"/>
                  <w:tcBorders>
                    <w:top w:val="nil"/>
                    <w:left w:val="nil"/>
                    <w:bottom w:val="nil"/>
                    <w:right w:val="nil"/>
                  </w:tcBorders>
                  <w:shd w:val="clear" w:color="auto" w:fill="auto"/>
                  <w:noWrap/>
                  <w:vAlign w:val="bottom"/>
                  <w:hideMark/>
                </w:tcPr>
                <w:p w14:paraId="23FEAA52" w14:textId="77777777"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0</w:t>
                  </w:r>
                </w:p>
              </w:tc>
              <w:tc>
                <w:tcPr>
                  <w:tcW w:w="248" w:type="pct"/>
                  <w:tcBorders>
                    <w:top w:val="nil"/>
                    <w:left w:val="nil"/>
                    <w:bottom w:val="nil"/>
                    <w:right w:val="nil"/>
                  </w:tcBorders>
                  <w:shd w:val="clear" w:color="auto" w:fill="auto"/>
                  <w:noWrap/>
                  <w:vAlign w:val="bottom"/>
                  <w:hideMark/>
                </w:tcPr>
                <w:p w14:paraId="7BD8E40D" w14:textId="77777777"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132</w:t>
                  </w:r>
                </w:p>
              </w:tc>
              <w:tc>
                <w:tcPr>
                  <w:tcW w:w="248" w:type="pct"/>
                  <w:tcBorders>
                    <w:top w:val="nil"/>
                    <w:left w:val="nil"/>
                    <w:bottom w:val="nil"/>
                    <w:right w:val="nil"/>
                  </w:tcBorders>
                  <w:shd w:val="clear" w:color="auto" w:fill="auto"/>
                  <w:noWrap/>
                  <w:vAlign w:val="bottom"/>
                  <w:hideMark/>
                </w:tcPr>
                <w:p w14:paraId="4AB1C5E0" w14:textId="77777777"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198</w:t>
                  </w:r>
                </w:p>
              </w:tc>
              <w:tc>
                <w:tcPr>
                  <w:tcW w:w="248" w:type="pct"/>
                  <w:tcBorders>
                    <w:top w:val="nil"/>
                    <w:left w:val="nil"/>
                    <w:bottom w:val="nil"/>
                    <w:right w:val="nil"/>
                  </w:tcBorders>
                  <w:shd w:val="clear" w:color="auto" w:fill="auto"/>
                  <w:noWrap/>
                  <w:vAlign w:val="bottom"/>
                  <w:hideMark/>
                </w:tcPr>
                <w:p w14:paraId="210105A8" w14:textId="77777777"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267</w:t>
                  </w:r>
                </w:p>
              </w:tc>
              <w:tc>
                <w:tcPr>
                  <w:tcW w:w="248" w:type="pct"/>
                  <w:tcBorders>
                    <w:top w:val="nil"/>
                    <w:left w:val="nil"/>
                    <w:bottom w:val="nil"/>
                    <w:right w:val="nil"/>
                  </w:tcBorders>
                  <w:shd w:val="clear" w:color="auto" w:fill="auto"/>
                  <w:noWrap/>
                  <w:vAlign w:val="bottom"/>
                  <w:hideMark/>
                </w:tcPr>
                <w:p w14:paraId="3F42CB5C" w14:textId="77777777"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342</w:t>
                  </w:r>
                </w:p>
              </w:tc>
              <w:tc>
                <w:tcPr>
                  <w:tcW w:w="291" w:type="pct"/>
                  <w:tcBorders>
                    <w:top w:val="nil"/>
                    <w:left w:val="nil"/>
                    <w:bottom w:val="nil"/>
                    <w:right w:val="nil"/>
                  </w:tcBorders>
                  <w:shd w:val="clear" w:color="auto" w:fill="auto"/>
                  <w:noWrap/>
                  <w:vAlign w:val="bottom"/>
                  <w:hideMark/>
                </w:tcPr>
                <w:p w14:paraId="00804D49" w14:textId="77777777"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790</w:t>
                  </w:r>
                </w:p>
              </w:tc>
              <w:tc>
                <w:tcPr>
                  <w:tcW w:w="291" w:type="pct"/>
                  <w:tcBorders>
                    <w:top w:val="nil"/>
                    <w:left w:val="nil"/>
                    <w:bottom w:val="nil"/>
                    <w:right w:val="nil"/>
                  </w:tcBorders>
                  <w:shd w:val="clear" w:color="auto" w:fill="auto"/>
                  <w:noWrap/>
                  <w:vAlign w:val="bottom"/>
                  <w:hideMark/>
                </w:tcPr>
                <w:p w14:paraId="55219A39" w14:textId="77777777"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855</w:t>
                  </w:r>
                </w:p>
              </w:tc>
              <w:tc>
                <w:tcPr>
                  <w:tcW w:w="291" w:type="pct"/>
                  <w:tcBorders>
                    <w:top w:val="nil"/>
                    <w:left w:val="nil"/>
                    <w:bottom w:val="nil"/>
                    <w:right w:val="nil"/>
                  </w:tcBorders>
                  <w:shd w:val="clear" w:color="auto" w:fill="auto"/>
                  <w:noWrap/>
                  <w:vAlign w:val="bottom"/>
                  <w:hideMark/>
                </w:tcPr>
                <w:p w14:paraId="05265919" w14:textId="60743D09"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1</w:t>
                  </w:r>
                  <w:r w:rsidR="008B7BD6" w:rsidRPr="00973699">
                    <w:rPr>
                      <w:rFonts w:ascii="Arial" w:eastAsia="Times New Roman" w:hAnsi="Arial" w:cs="Arial"/>
                      <w:color w:val="000000"/>
                      <w:lang w:val="nl-NL" w:eastAsia="nl-NL"/>
                    </w:rPr>
                    <w:t xml:space="preserve"> </w:t>
                  </w:r>
                  <w:r w:rsidRPr="00973699">
                    <w:rPr>
                      <w:rFonts w:ascii="Arial" w:eastAsia="Times New Roman" w:hAnsi="Arial" w:cs="Arial"/>
                      <w:color w:val="000000"/>
                      <w:lang w:val="nl-NL" w:eastAsia="nl-NL"/>
                    </w:rPr>
                    <w:t>100</w:t>
                  </w:r>
                </w:p>
              </w:tc>
            </w:tr>
            <w:tr w:rsidR="0046199A" w:rsidRPr="00973699" w14:paraId="3A7B3FE7" w14:textId="77777777" w:rsidTr="00E9464E">
              <w:trPr>
                <w:trHeight w:val="300"/>
              </w:trPr>
              <w:tc>
                <w:tcPr>
                  <w:tcW w:w="1302" w:type="pct"/>
                  <w:tcBorders>
                    <w:top w:val="nil"/>
                    <w:left w:val="nil"/>
                    <w:bottom w:val="nil"/>
                    <w:right w:val="nil"/>
                  </w:tcBorders>
                  <w:shd w:val="clear" w:color="auto" w:fill="auto"/>
                  <w:noWrap/>
                  <w:vAlign w:val="bottom"/>
                  <w:hideMark/>
                </w:tcPr>
                <w:p w14:paraId="2459B94B" w14:textId="77777777" w:rsidR="00B90258" w:rsidRPr="00973699" w:rsidRDefault="00B90258" w:rsidP="006C46D9">
                  <w:pPr>
                    <w:spacing w:after="0" w:line="240" w:lineRule="auto"/>
                    <w:rPr>
                      <w:rFonts w:ascii="Arial" w:eastAsia="Times New Roman" w:hAnsi="Arial" w:cs="Arial"/>
                      <w:color w:val="000000"/>
                      <w:lang w:val="nl-NL" w:eastAsia="nl-NL"/>
                    </w:rPr>
                  </w:pPr>
                </w:p>
              </w:tc>
              <w:tc>
                <w:tcPr>
                  <w:tcW w:w="1585" w:type="pct"/>
                  <w:tcBorders>
                    <w:top w:val="nil"/>
                    <w:left w:val="nil"/>
                    <w:bottom w:val="nil"/>
                    <w:right w:val="nil"/>
                  </w:tcBorders>
                  <w:shd w:val="clear" w:color="auto" w:fill="auto"/>
                  <w:noWrap/>
                  <w:vAlign w:val="bottom"/>
                  <w:hideMark/>
                </w:tcPr>
                <w:p w14:paraId="21263C81" w14:textId="3BB02F65" w:rsidR="00B90258" w:rsidRPr="00973699" w:rsidRDefault="00B90258" w:rsidP="006C46D9">
                  <w:pPr>
                    <w:spacing w:after="0" w:line="240" w:lineRule="auto"/>
                    <w:rPr>
                      <w:rFonts w:ascii="Arial" w:eastAsia="Times New Roman" w:hAnsi="Arial" w:cs="Arial"/>
                      <w:color w:val="000000"/>
                      <w:lang w:val="nl-NL" w:eastAsia="nl-NL"/>
                    </w:rPr>
                  </w:pPr>
                  <w:proofErr w:type="spellStart"/>
                  <w:r w:rsidRPr="00973699">
                    <w:rPr>
                      <w:rFonts w:ascii="Arial" w:eastAsia="Times New Roman" w:hAnsi="Arial" w:cs="Arial"/>
                      <w:color w:val="000000"/>
                      <w:lang w:val="nl-NL" w:eastAsia="nl-NL"/>
                    </w:rPr>
                    <w:t>Number</w:t>
                  </w:r>
                  <w:proofErr w:type="spellEnd"/>
                  <w:r w:rsidRPr="00973699">
                    <w:rPr>
                      <w:rFonts w:ascii="Arial" w:eastAsia="Times New Roman" w:hAnsi="Arial" w:cs="Arial"/>
                      <w:color w:val="000000"/>
                      <w:lang w:val="nl-NL" w:eastAsia="nl-NL"/>
                    </w:rPr>
                    <w:t xml:space="preserve"> of </w:t>
                  </w:r>
                  <w:proofErr w:type="spellStart"/>
                  <w:r w:rsidR="00085E09" w:rsidRPr="00973699">
                    <w:rPr>
                      <w:rFonts w:ascii="Arial" w:eastAsia="Times New Roman" w:hAnsi="Arial" w:cs="Arial"/>
                      <w:color w:val="000000"/>
                      <w:lang w:val="nl-NL" w:eastAsia="nl-NL"/>
                    </w:rPr>
                    <w:t>pig</w:t>
                  </w:r>
                  <w:r w:rsidR="00085E09">
                    <w:rPr>
                      <w:rFonts w:ascii="Arial" w:eastAsia="Times New Roman" w:hAnsi="Arial" w:cs="Arial"/>
                      <w:color w:val="000000"/>
                      <w:lang w:val="nl-NL" w:eastAsia="nl-NL"/>
                    </w:rPr>
                    <w:t>PU</w:t>
                  </w:r>
                  <w:proofErr w:type="spellEnd"/>
                </w:p>
              </w:tc>
              <w:tc>
                <w:tcPr>
                  <w:tcW w:w="248" w:type="pct"/>
                  <w:tcBorders>
                    <w:top w:val="nil"/>
                    <w:left w:val="nil"/>
                    <w:bottom w:val="nil"/>
                    <w:right w:val="nil"/>
                  </w:tcBorders>
                  <w:shd w:val="clear" w:color="auto" w:fill="auto"/>
                  <w:noWrap/>
                  <w:vAlign w:val="bottom"/>
                  <w:hideMark/>
                </w:tcPr>
                <w:p w14:paraId="52EBD490" w14:textId="77777777"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0</w:t>
                  </w:r>
                </w:p>
              </w:tc>
              <w:tc>
                <w:tcPr>
                  <w:tcW w:w="248" w:type="pct"/>
                  <w:tcBorders>
                    <w:top w:val="nil"/>
                    <w:left w:val="nil"/>
                    <w:bottom w:val="nil"/>
                    <w:right w:val="nil"/>
                  </w:tcBorders>
                  <w:shd w:val="clear" w:color="auto" w:fill="auto"/>
                  <w:noWrap/>
                  <w:vAlign w:val="bottom"/>
                  <w:hideMark/>
                </w:tcPr>
                <w:p w14:paraId="3C467EE4" w14:textId="77777777"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0</w:t>
                  </w:r>
                </w:p>
              </w:tc>
              <w:tc>
                <w:tcPr>
                  <w:tcW w:w="248" w:type="pct"/>
                  <w:tcBorders>
                    <w:top w:val="nil"/>
                    <w:left w:val="nil"/>
                    <w:bottom w:val="nil"/>
                    <w:right w:val="nil"/>
                  </w:tcBorders>
                  <w:shd w:val="clear" w:color="auto" w:fill="auto"/>
                  <w:noWrap/>
                  <w:vAlign w:val="bottom"/>
                  <w:hideMark/>
                </w:tcPr>
                <w:p w14:paraId="777EBDDA" w14:textId="77777777"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0</w:t>
                  </w:r>
                </w:p>
              </w:tc>
              <w:tc>
                <w:tcPr>
                  <w:tcW w:w="248" w:type="pct"/>
                  <w:tcBorders>
                    <w:top w:val="nil"/>
                    <w:left w:val="nil"/>
                    <w:bottom w:val="nil"/>
                    <w:right w:val="nil"/>
                  </w:tcBorders>
                  <w:shd w:val="clear" w:color="auto" w:fill="auto"/>
                  <w:noWrap/>
                  <w:vAlign w:val="bottom"/>
                  <w:hideMark/>
                </w:tcPr>
                <w:p w14:paraId="544649E8" w14:textId="77777777"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0</w:t>
                  </w:r>
                </w:p>
              </w:tc>
              <w:tc>
                <w:tcPr>
                  <w:tcW w:w="248" w:type="pct"/>
                  <w:tcBorders>
                    <w:top w:val="nil"/>
                    <w:left w:val="nil"/>
                    <w:bottom w:val="nil"/>
                    <w:right w:val="nil"/>
                  </w:tcBorders>
                  <w:shd w:val="clear" w:color="auto" w:fill="auto"/>
                  <w:noWrap/>
                  <w:vAlign w:val="bottom"/>
                  <w:hideMark/>
                </w:tcPr>
                <w:p w14:paraId="278E30E9" w14:textId="77777777"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0</w:t>
                  </w:r>
                </w:p>
              </w:tc>
              <w:tc>
                <w:tcPr>
                  <w:tcW w:w="291" w:type="pct"/>
                  <w:tcBorders>
                    <w:top w:val="nil"/>
                    <w:left w:val="nil"/>
                    <w:bottom w:val="nil"/>
                    <w:right w:val="nil"/>
                  </w:tcBorders>
                  <w:shd w:val="clear" w:color="auto" w:fill="auto"/>
                  <w:noWrap/>
                  <w:vAlign w:val="bottom"/>
                  <w:hideMark/>
                </w:tcPr>
                <w:p w14:paraId="14F71624" w14:textId="77777777"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0</w:t>
                  </w:r>
                </w:p>
              </w:tc>
              <w:tc>
                <w:tcPr>
                  <w:tcW w:w="291" w:type="pct"/>
                  <w:tcBorders>
                    <w:top w:val="nil"/>
                    <w:left w:val="nil"/>
                    <w:bottom w:val="nil"/>
                    <w:right w:val="nil"/>
                  </w:tcBorders>
                  <w:shd w:val="clear" w:color="auto" w:fill="auto"/>
                  <w:noWrap/>
                  <w:vAlign w:val="bottom"/>
                  <w:hideMark/>
                </w:tcPr>
                <w:p w14:paraId="66191F18" w14:textId="77777777"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0</w:t>
                  </w:r>
                </w:p>
              </w:tc>
              <w:tc>
                <w:tcPr>
                  <w:tcW w:w="291" w:type="pct"/>
                  <w:tcBorders>
                    <w:top w:val="nil"/>
                    <w:left w:val="nil"/>
                    <w:bottom w:val="nil"/>
                    <w:right w:val="nil"/>
                  </w:tcBorders>
                  <w:shd w:val="clear" w:color="auto" w:fill="auto"/>
                  <w:noWrap/>
                  <w:vAlign w:val="bottom"/>
                  <w:hideMark/>
                </w:tcPr>
                <w:p w14:paraId="6CCAC883" w14:textId="77777777"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0</w:t>
                  </w:r>
                </w:p>
              </w:tc>
            </w:tr>
            <w:tr w:rsidR="0046199A" w:rsidRPr="00973699" w14:paraId="2CF4CE1C" w14:textId="77777777" w:rsidTr="00E9464E">
              <w:trPr>
                <w:trHeight w:val="300"/>
              </w:trPr>
              <w:tc>
                <w:tcPr>
                  <w:tcW w:w="1302" w:type="pct"/>
                  <w:tcBorders>
                    <w:top w:val="nil"/>
                    <w:left w:val="nil"/>
                    <w:bottom w:val="nil"/>
                    <w:right w:val="nil"/>
                  </w:tcBorders>
                  <w:shd w:val="clear" w:color="auto" w:fill="auto"/>
                  <w:noWrap/>
                  <w:vAlign w:val="bottom"/>
                  <w:hideMark/>
                </w:tcPr>
                <w:p w14:paraId="254F5391" w14:textId="77777777" w:rsidR="00B90258" w:rsidRPr="00973699" w:rsidRDefault="00B90258" w:rsidP="006C46D9">
                  <w:pPr>
                    <w:spacing w:after="0" w:line="240" w:lineRule="auto"/>
                    <w:rPr>
                      <w:rFonts w:ascii="Arial" w:eastAsia="Times New Roman" w:hAnsi="Arial" w:cs="Arial"/>
                      <w:color w:val="000000"/>
                      <w:lang w:val="nl-NL" w:eastAsia="nl-NL"/>
                    </w:rPr>
                  </w:pPr>
                </w:p>
              </w:tc>
              <w:tc>
                <w:tcPr>
                  <w:tcW w:w="1585" w:type="pct"/>
                  <w:tcBorders>
                    <w:top w:val="nil"/>
                    <w:left w:val="nil"/>
                    <w:bottom w:val="nil"/>
                    <w:right w:val="nil"/>
                  </w:tcBorders>
                  <w:shd w:val="clear" w:color="auto" w:fill="auto"/>
                  <w:noWrap/>
                  <w:vAlign w:val="bottom"/>
                  <w:hideMark/>
                </w:tcPr>
                <w:p w14:paraId="6F45A290" w14:textId="77777777" w:rsidR="00B90258" w:rsidRPr="00973699" w:rsidRDefault="00B90258" w:rsidP="006C46D9">
                  <w:pPr>
                    <w:spacing w:after="0" w:line="240" w:lineRule="auto"/>
                    <w:rPr>
                      <w:rFonts w:ascii="Arial" w:eastAsia="Times New Roman" w:hAnsi="Arial" w:cs="Arial"/>
                      <w:color w:val="000000"/>
                      <w:lang w:val="nl-NL" w:eastAsia="nl-NL"/>
                    </w:rPr>
                  </w:pPr>
                  <w:r w:rsidRPr="00973699">
                    <w:rPr>
                      <w:rFonts w:ascii="Arial" w:eastAsia="Times New Roman" w:hAnsi="Arial" w:cs="Arial"/>
                      <w:color w:val="000000"/>
                      <w:lang w:val="nl-NL" w:eastAsia="nl-NL"/>
                    </w:rPr>
                    <w:t xml:space="preserve">Land </w:t>
                  </w:r>
                  <w:proofErr w:type="spellStart"/>
                  <w:r w:rsidRPr="00973699">
                    <w:rPr>
                      <w:rFonts w:ascii="Arial" w:eastAsia="Times New Roman" w:hAnsi="Arial" w:cs="Arial"/>
                      <w:color w:val="000000"/>
                      <w:lang w:val="nl-NL" w:eastAsia="nl-NL"/>
                    </w:rPr>
                    <w:t>use</w:t>
                  </w:r>
                  <w:proofErr w:type="spellEnd"/>
                </w:p>
              </w:tc>
              <w:tc>
                <w:tcPr>
                  <w:tcW w:w="248" w:type="pct"/>
                  <w:tcBorders>
                    <w:top w:val="nil"/>
                    <w:left w:val="nil"/>
                    <w:bottom w:val="nil"/>
                    <w:right w:val="nil"/>
                  </w:tcBorders>
                  <w:shd w:val="clear" w:color="auto" w:fill="auto"/>
                  <w:noWrap/>
                  <w:vAlign w:val="bottom"/>
                  <w:hideMark/>
                </w:tcPr>
                <w:p w14:paraId="5D7A53B0" w14:textId="77777777"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847</w:t>
                  </w:r>
                </w:p>
              </w:tc>
              <w:tc>
                <w:tcPr>
                  <w:tcW w:w="248" w:type="pct"/>
                  <w:tcBorders>
                    <w:top w:val="nil"/>
                    <w:left w:val="nil"/>
                    <w:bottom w:val="nil"/>
                    <w:right w:val="nil"/>
                  </w:tcBorders>
                  <w:shd w:val="clear" w:color="auto" w:fill="auto"/>
                  <w:noWrap/>
                  <w:vAlign w:val="bottom"/>
                  <w:hideMark/>
                </w:tcPr>
                <w:p w14:paraId="38E97E00" w14:textId="77777777"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772</w:t>
                  </w:r>
                </w:p>
              </w:tc>
              <w:tc>
                <w:tcPr>
                  <w:tcW w:w="248" w:type="pct"/>
                  <w:tcBorders>
                    <w:top w:val="nil"/>
                    <w:left w:val="nil"/>
                    <w:bottom w:val="nil"/>
                    <w:right w:val="nil"/>
                  </w:tcBorders>
                  <w:shd w:val="clear" w:color="auto" w:fill="auto"/>
                  <w:noWrap/>
                  <w:vAlign w:val="bottom"/>
                  <w:hideMark/>
                </w:tcPr>
                <w:p w14:paraId="70939186" w14:textId="77777777"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789</w:t>
                  </w:r>
                </w:p>
              </w:tc>
              <w:tc>
                <w:tcPr>
                  <w:tcW w:w="248" w:type="pct"/>
                  <w:tcBorders>
                    <w:top w:val="nil"/>
                    <w:left w:val="nil"/>
                    <w:bottom w:val="nil"/>
                    <w:right w:val="nil"/>
                  </w:tcBorders>
                  <w:shd w:val="clear" w:color="auto" w:fill="auto"/>
                  <w:noWrap/>
                  <w:vAlign w:val="bottom"/>
                  <w:hideMark/>
                </w:tcPr>
                <w:p w14:paraId="6842C57A" w14:textId="77777777"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803</w:t>
                  </w:r>
                </w:p>
              </w:tc>
              <w:tc>
                <w:tcPr>
                  <w:tcW w:w="248" w:type="pct"/>
                  <w:tcBorders>
                    <w:top w:val="nil"/>
                    <w:left w:val="nil"/>
                    <w:bottom w:val="nil"/>
                    <w:right w:val="nil"/>
                  </w:tcBorders>
                  <w:shd w:val="clear" w:color="auto" w:fill="auto"/>
                  <w:noWrap/>
                  <w:vAlign w:val="bottom"/>
                  <w:hideMark/>
                </w:tcPr>
                <w:p w14:paraId="649EC6A4" w14:textId="77777777"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845</w:t>
                  </w:r>
                </w:p>
              </w:tc>
              <w:tc>
                <w:tcPr>
                  <w:tcW w:w="291" w:type="pct"/>
                  <w:tcBorders>
                    <w:top w:val="nil"/>
                    <w:left w:val="nil"/>
                    <w:bottom w:val="nil"/>
                    <w:right w:val="nil"/>
                  </w:tcBorders>
                  <w:shd w:val="clear" w:color="auto" w:fill="auto"/>
                  <w:noWrap/>
                  <w:vAlign w:val="bottom"/>
                  <w:hideMark/>
                </w:tcPr>
                <w:p w14:paraId="3A375BF1" w14:textId="37DBB20C"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1</w:t>
                  </w:r>
                  <w:r w:rsidR="008B7BD6" w:rsidRPr="00973699">
                    <w:rPr>
                      <w:rFonts w:ascii="Arial" w:eastAsia="Times New Roman" w:hAnsi="Arial" w:cs="Arial"/>
                      <w:color w:val="000000"/>
                      <w:lang w:val="nl-NL" w:eastAsia="nl-NL"/>
                    </w:rPr>
                    <w:t xml:space="preserve"> </w:t>
                  </w:r>
                  <w:r w:rsidRPr="00973699">
                    <w:rPr>
                      <w:rFonts w:ascii="Arial" w:eastAsia="Times New Roman" w:hAnsi="Arial" w:cs="Arial"/>
                      <w:color w:val="000000"/>
                      <w:lang w:val="nl-NL" w:eastAsia="nl-NL"/>
                    </w:rPr>
                    <w:t>219</w:t>
                  </w:r>
                </w:p>
              </w:tc>
              <w:tc>
                <w:tcPr>
                  <w:tcW w:w="291" w:type="pct"/>
                  <w:tcBorders>
                    <w:top w:val="nil"/>
                    <w:left w:val="nil"/>
                    <w:bottom w:val="nil"/>
                    <w:right w:val="nil"/>
                  </w:tcBorders>
                  <w:shd w:val="clear" w:color="auto" w:fill="auto"/>
                  <w:noWrap/>
                  <w:vAlign w:val="bottom"/>
                  <w:hideMark/>
                </w:tcPr>
                <w:p w14:paraId="78CF08A2" w14:textId="216CD7A9"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1</w:t>
                  </w:r>
                  <w:r w:rsidR="008B7BD6" w:rsidRPr="00973699">
                    <w:rPr>
                      <w:rFonts w:ascii="Arial" w:eastAsia="Times New Roman" w:hAnsi="Arial" w:cs="Arial"/>
                      <w:color w:val="000000"/>
                      <w:lang w:val="nl-NL" w:eastAsia="nl-NL"/>
                    </w:rPr>
                    <w:t xml:space="preserve"> </w:t>
                  </w:r>
                  <w:r w:rsidRPr="00973699">
                    <w:rPr>
                      <w:rFonts w:ascii="Arial" w:eastAsia="Times New Roman" w:hAnsi="Arial" w:cs="Arial"/>
                      <w:color w:val="000000"/>
                      <w:lang w:val="nl-NL" w:eastAsia="nl-NL"/>
                    </w:rPr>
                    <w:t>286</w:t>
                  </w:r>
                </w:p>
              </w:tc>
              <w:tc>
                <w:tcPr>
                  <w:tcW w:w="291" w:type="pct"/>
                  <w:tcBorders>
                    <w:top w:val="nil"/>
                    <w:left w:val="nil"/>
                    <w:bottom w:val="nil"/>
                    <w:right w:val="nil"/>
                  </w:tcBorders>
                  <w:shd w:val="clear" w:color="auto" w:fill="auto"/>
                  <w:noWrap/>
                  <w:vAlign w:val="bottom"/>
                  <w:hideMark/>
                </w:tcPr>
                <w:p w14:paraId="398B381F" w14:textId="6656707D"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1</w:t>
                  </w:r>
                  <w:r w:rsidR="008B7BD6" w:rsidRPr="00973699">
                    <w:rPr>
                      <w:rFonts w:ascii="Arial" w:eastAsia="Times New Roman" w:hAnsi="Arial" w:cs="Arial"/>
                      <w:color w:val="000000"/>
                      <w:lang w:val="nl-NL" w:eastAsia="nl-NL"/>
                    </w:rPr>
                    <w:t xml:space="preserve"> </w:t>
                  </w:r>
                  <w:r w:rsidRPr="00973699">
                    <w:rPr>
                      <w:rFonts w:ascii="Arial" w:eastAsia="Times New Roman" w:hAnsi="Arial" w:cs="Arial"/>
                      <w:color w:val="000000"/>
                      <w:lang w:val="nl-NL" w:eastAsia="nl-NL"/>
                    </w:rPr>
                    <w:t>499</w:t>
                  </w:r>
                </w:p>
              </w:tc>
            </w:tr>
            <w:tr w:rsidR="0046199A" w:rsidRPr="00973699" w14:paraId="3CAFDA31" w14:textId="77777777" w:rsidTr="00E9464E">
              <w:trPr>
                <w:trHeight w:val="300"/>
              </w:trPr>
              <w:tc>
                <w:tcPr>
                  <w:tcW w:w="1302" w:type="pct"/>
                  <w:tcBorders>
                    <w:top w:val="nil"/>
                    <w:left w:val="nil"/>
                    <w:bottom w:val="nil"/>
                    <w:right w:val="nil"/>
                  </w:tcBorders>
                  <w:shd w:val="clear" w:color="auto" w:fill="auto"/>
                  <w:noWrap/>
                  <w:vAlign w:val="bottom"/>
                  <w:hideMark/>
                </w:tcPr>
                <w:p w14:paraId="4693E1A3" w14:textId="77777777" w:rsidR="00B90258" w:rsidRPr="00973699" w:rsidRDefault="00B90258" w:rsidP="006C46D9">
                  <w:pPr>
                    <w:spacing w:after="0" w:line="240" w:lineRule="auto"/>
                    <w:rPr>
                      <w:rFonts w:ascii="Arial" w:eastAsia="Times New Roman" w:hAnsi="Arial" w:cs="Arial"/>
                      <w:color w:val="000000"/>
                      <w:lang w:val="nl-NL" w:eastAsia="nl-NL"/>
                    </w:rPr>
                  </w:pPr>
                </w:p>
              </w:tc>
              <w:tc>
                <w:tcPr>
                  <w:tcW w:w="1585" w:type="pct"/>
                  <w:tcBorders>
                    <w:top w:val="nil"/>
                    <w:left w:val="nil"/>
                    <w:bottom w:val="nil"/>
                    <w:right w:val="nil"/>
                  </w:tcBorders>
                  <w:shd w:val="clear" w:color="auto" w:fill="auto"/>
                  <w:noWrap/>
                  <w:vAlign w:val="bottom"/>
                  <w:hideMark/>
                </w:tcPr>
                <w:p w14:paraId="3243FF69" w14:textId="77777777" w:rsidR="00B90258" w:rsidRPr="00973699" w:rsidRDefault="00B90258" w:rsidP="006C46D9">
                  <w:pPr>
                    <w:spacing w:after="0" w:line="240" w:lineRule="auto"/>
                    <w:rPr>
                      <w:rFonts w:ascii="Arial" w:eastAsia="Times New Roman" w:hAnsi="Arial" w:cs="Arial"/>
                      <w:color w:val="000000"/>
                      <w:lang w:eastAsia="nl-NL"/>
                    </w:rPr>
                  </w:pPr>
                  <w:r w:rsidRPr="00973699">
                    <w:rPr>
                      <w:rFonts w:ascii="Arial" w:eastAsia="Times New Roman" w:hAnsi="Arial" w:cs="Arial"/>
                      <w:color w:val="000000"/>
                      <w:lang w:eastAsia="nl-NL"/>
                    </w:rPr>
                    <w:t>P loss through leaching and run-off</w:t>
                  </w:r>
                </w:p>
              </w:tc>
              <w:tc>
                <w:tcPr>
                  <w:tcW w:w="248" w:type="pct"/>
                  <w:tcBorders>
                    <w:top w:val="nil"/>
                    <w:left w:val="nil"/>
                    <w:bottom w:val="nil"/>
                    <w:right w:val="nil"/>
                  </w:tcBorders>
                  <w:shd w:val="clear" w:color="auto" w:fill="auto"/>
                  <w:noWrap/>
                  <w:vAlign w:val="bottom"/>
                  <w:hideMark/>
                </w:tcPr>
                <w:p w14:paraId="75AA26C6" w14:textId="76C19B25"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1</w:t>
                  </w:r>
                  <w:r w:rsidR="008B7BD6" w:rsidRPr="00973699">
                    <w:rPr>
                      <w:rFonts w:ascii="Arial" w:eastAsia="Times New Roman" w:hAnsi="Arial" w:cs="Arial"/>
                      <w:color w:val="000000"/>
                      <w:lang w:val="nl-NL" w:eastAsia="nl-NL"/>
                    </w:rPr>
                    <w:t xml:space="preserve"> </w:t>
                  </w:r>
                  <w:r w:rsidRPr="00973699">
                    <w:rPr>
                      <w:rFonts w:ascii="Arial" w:eastAsia="Times New Roman" w:hAnsi="Arial" w:cs="Arial"/>
                      <w:color w:val="000000"/>
                      <w:lang w:val="nl-NL" w:eastAsia="nl-NL"/>
                    </w:rPr>
                    <w:t>847</w:t>
                  </w:r>
                </w:p>
              </w:tc>
              <w:tc>
                <w:tcPr>
                  <w:tcW w:w="248" w:type="pct"/>
                  <w:tcBorders>
                    <w:top w:val="nil"/>
                    <w:left w:val="nil"/>
                    <w:bottom w:val="nil"/>
                    <w:right w:val="nil"/>
                  </w:tcBorders>
                  <w:shd w:val="clear" w:color="auto" w:fill="auto"/>
                  <w:noWrap/>
                  <w:vAlign w:val="bottom"/>
                  <w:hideMark/>
                </w:tcPr>
                <w:p w14:paraId="1B9E6CA6" w14:textId="49A9FC38"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1</w:t>
                  </w:r>
                  <w:r w:rsidR="008B7BD6" w:rsidRPr="00973699">
                    <w:rPr>
                      <w:rFonts w:ascii="Arial" w:eastAsia="Times New Roman" w:hAnsi="Arial" w:cs="Arial"/>
                      <w:color w:val="000000"/>
                      <w:lang w:val="nl-NL" w:eastAsia="nl-NL"/>
                    </w:rPr>
                    <w:t xml:space="preserve"> </w:t>
                  </w:r>
                  <w:r w:rsidRPr="00973699">
                    <w:rPr>
                      <w:rFonts w:ascii="Arial" w:eastAsia="Times New Roman" w:hAnsi="Arial" w:cs="Arial"/>
                      <w:color w:val="000000"/>
                      <w:lang w:val="nl-NL" w:eastAsia="nl-NL"/>
                    </w:rPr>
                    <w:t>683</w:t>
                  </w:r>
                </w:p>
              </w:tc>
              <w:tc>
                <w:tcPr>
                  <w:tcW w:w="248" w:type="pct"/>
                  <w:tcBorders>
                    <w:top w:val="nil"/>
                    <w:left w:val="nil"/>
                    <w:bottom w:val="nil"/>
                    <w:right w:val="nil"/>
                  </w:tcBorders>
                  <w:shd w:val="clear" w:color="auto" w:fill="auto"/>
                  <w:noWrap/>
                  <w:vAlign w:val="bottom"/>
                  <w:hideMark/>
                </w:tcPr>
                <w:p w14:paraId="27BAD361" w14:textId="0B2D220B"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1</w:t>
                  </w:r>
                  <w:r w:rsidR="008B7BD6" w:rsidRPr="00973699">
                    <w:rPr>
                      <w:rFonts w:ascii="Arial" w:eastAsia="Times New Roman" w:hAnsi="Arial" w:cs="Arial"/>
                      <w:color w:val="000000"/>
                      <w:lang w:val="nl-NL" w:eastAsia="nl-NL"/>
                    </w:rPr>
                    <w:t xml:space="preserve"> </w:t>
                  </w:r>
                  <w:r w:rsidRPr="00973699">
                    <w:rPr>
                      <w:rFonts w:ascii="Arial" w:eastAsia="Times New Roman" w:hAnsi="Arial" w:cs="Arial"/>
                      <w:color w:val="000000"/>
                      <w:lang w:val="nl-NL" w:eastAsia="nl-NL"/>
                    </w:rPr>
                    <w:t>721</w:t>
                  </w:r>
                </w:p>
              </w:tc>
              <w:tc>
                <w:tcPr>
                  <w:tcW w:w="248" w:type="pct"/>
                  <w:tcBorders>
                    <w:top w:val="nil"/>
                    <w:left w:val="nil"/>
                    <w:bottom w:val="nil"/>
                    <w:right w:val="nil"/>
                  </w:tcBorders>
                  <w:shd w:val="clear" w:color="auto" w:fill="auto"/>
                  <w:noWrap/>
                  <w:vAlign w:val="bottom"/>
                  <w:hideMark/>
                </w:tcPr>
                <w:p w14:paraId="454BF71F" w14:textId="3493DB37"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1</w:t>
                  </w:r>
                  <w:r w:rsidR="008B7BD6" w:rsidRPr="00973699">
                    <w:rPr>
                      <w:rFonts w:ascii="Arial" w:eastAsia="Times New Roman" w:hAnsi="Arial" w:cs="Arial"/>
                      <w:color w:val="000000"/>
                      <w:lang w:val="nl-NL" w:eastAsia="nl-NL"/>
                    </w:rPr>
                    <w:t xml:space="preserve"> </w:t>
                  </w:r>
                  <w:r w:rsidRPr="00973699">
                    <w:rPr>
                      <w:rFonts w:ascii="Arial" w:eastAsia="Times New Roman" w:hAnsi="Arial" w:cs="Arial"/>
                      <w:color w:val="000000"/>
                      <w:lang w:val="nl-NL" w:eastAsia="nl-NL"/>
                    </w:rPr>
                    <w:t>750</w:t>
                  </w:r>
                </w:p>
              </w:tc>
              <w:tc>
                <w:tcPr>
                  <w:tcW w:w="248" w:type="pct"/>
                  <w:tcBorders>
                    <w:top w:val="nil"/>
                    <w:left w:val="nil"/>
                    <w:bottom w:val="nil"/>
                    <w:right w:val="nil"/>
                  </w:tcBorders>
                  <w:shd w:val="clear" w:color="auto" w:fill="auto"/>
                  <w:noWrap/>
                  <w:vAlign w:val="bottom"/>
                  <w:hideMark/>
                </w:tcPr>
                <w:p w14:paraId="0E5433A9" w14:textId="77F02694"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1</w:t>
                  </w:r>
                  <w:r w:rsidR="008B7BD6" w:rsidRPr="00973699">
                    <w:rPr>
                      <w:rFonts w:ascii="Arial" w:eastAsia="Times New Roman" w:hAnsi="Arial" w:cs="Arial"/>
                      <w:color w:val="000000"/>
                      <w:lang w:val="nl-NL" w:eastAsia="nl-NL"/>
                    </w:rPr>
                    <w:t xml:space="preserve"> </w:t>
                  </w:r>
                  <w:r w:rsidRPr="00973699">
                    <w:rPr>
                      <w:rFonts w:ascii="Arial" w:eastAsia="Times New Roman" w:hAnsi="Arial" w:cs="Arial"/>
                      <w:color w:val="000000"/>
                      <w:lang w:val="nl-NL" w:eastAsia="nl-NL"/>
                    </w:rPr>
                    <w:t>842</w:t>
                  </w:r>
                </w:p>
              </w:tc>
              <w:tc>
                <w:tcPr>
                  <w:tcW w:w="291" w:type="pct"/>
                  <w:tcBorders>
                    <w:top w:val="nil"/>
                    <w:left w:val="nil"/>
                    <w:bottom w:val="nil"/>
                    <w:right w:val="nil"/>
                  </w:tcBorders>
                  <w:shd w:val="clear" w:color="auto" w:fill="auto"/>
                  <w:noWrap/>
                  <w:vAlign w:val="bottom"/>
                  <w:hideMark/>
                </w:tcPr>
                <w:p w14:paraId="4F4E943D" w14:textId="024A4257"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2</w:t>
                  </w:r>
                  <w:r w:rsidR="008B7BD6" w:rsidRPr="00973699">
                    <w:rPr>
                      <w:rFonts w:ascii="Arial" w:eastAsia="Times New Roman" w:hAnsi="Arial" w:cs="Arial"/>
                      <w:color w:val="000000"/>
                      <w:lang w:val="nl-NL" w:eastAsia="nl-NL"/>
                    </w:rPr>
                    <w:t xml:space="preserve"> </w:t>
                  </w:r>
                  <w:r w:rsidRPr="00973699">
                    <w:rPr>
                      <w:rFonts w:ascii="Arial" w:eastAsia="Times New Roman" w:hAnsi="Arial" w:cs="Arial"/>
                      <w:color w:val="000000"/>
                      <w:lang w:val="nl-NL" w:eastAsia="nl-NL"/>
                    </w:rPr>
                    <w:t>657</w:t>
                  </w:r>
                </w:p>
              </w:tc>
              <w:tc>
                <w:tcPr>
                  <w:tcW w:w="291" w:type="pct"/>
                  <w:tcBorders>
                    <w:top w:val="nil"/>
                    <w:left w:val="nil"/>
                    <w:bottom w:val="nil"/>
                    <w:right w:val="nil"/>
                  </w:tcBorders>
                  <w:shd w:val="clear" w:color="auto" w:fill="auto"/>
                  <w:noWrap/>
                  <w:vAlign w:val="bottom"/>
                  <w:hideMark/>
                </w:tcPr>
                <w:p w14:paraId="1499CAB2" w14:textId="679A416A"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2</w:t>
                  </w:r>
                  <w:r w:rsidR="008B7BD6" w:rsidRPr="00973699">
                    <w:rPr>
                      <w:rFonts w:ascii="Arial" w:eastAsia="Times New Roman" w:hAnsi="Arial" w:cs="Arial"/>
                      <w:color w:val="000000"/>
                      <w:lang w:val="nl-NL" w:eastAsia="nl-NL"/>
                    </w:rPr>
                    <w:t xml:space="preserve"> </w:t>
                  </w:r>
                  <w:r w:rsidRPr="00973699">
                    <w:rPr>
                      <w:rFonts w:ascii="Arial" w:eastAsia="Times New Roman" w:hAnsi="Arial" w:cs="Arial"/>
                      <w:color w:val="000000"/>
                      <w:lang w:val="nl-NL" w:eastAsia="nl-NL"/>
                    </w:rPr>
                    <w:t>803</w:t>
                  </w:r>
                </w:p>
              </w:tc>
              <w:tc>
                <w:tcPr>
                  <w:tcW w:w="291" w:type="pct"/>
                  <w:tcBorders>
                    <w:top w:val="nil"/>
                    <w:left w:val="nil"/>
                    <w:bottom w:val="nil"/>
                    <w:right w:val="nil"/>
                  </w:tcBorders>
                  <w:shd w:val="clear" w:color="auto" w:fill="auto"/>
                  <w:noWrap/>
                  <w:vAlign w:val="bottom"/>
                  <w:hideMark/>
                </w:tcPr>
                <w:p w14:paraId="6B01BCAB" w14:textId="1D264CAB"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3</w:t>
                  </w:r>
                  <w:r w:rsidR="008B7BD6" w:rsidRPr="00973699">
                    <w:rPr>
                      <w:rFonts w:ascii="Arial" w:eastAsia="Times New Roman" w:hAnsi="Arial" w:cs="Arial"/>
                      <w:color w:val="000000"/>
                      <w:lang w:val="nl-NL" w:eastAsia="nl-NL"/>
                    </w:rPr>
                    <w:t xml:space="preserve"> </w:t>
                  </w:r>
                  <w:r w:rsidRPr="00973699">
                    <w:rPr>
                      <w:rFonts w:ascii="Arial" w:eastAsia="Times New Roman" w:hAnsi="Arial" w:cs="Arial"/>
                      <w:color w:val="000000"/>
                      <w:lang w:val="nl-NL" w:eastAsia="nl-NL"/>
                    </w:rPr>
                    <w:t>269</w:t>
                  </w:r>
                </w:p>
              </w:tc>
            </w:tr>
            <w:tr w:rsidR="0046199A" w:rsidRPr="00973699" w14:paraId="1622FA0A" w14:textId="77777777" w:rsidTr="00E9464E">
              <w:trPr>
                <w:trHeight w:val="300"/>
              </w:trPr>
              <w:tc>
                <w:tcPr>
                  <w:tcW w:w="1302" w:type="pct"/>
                  <w:tcBorders>
                    <w:top w:val="nil"/>
                    <w:left w:val="nil"/>
                    <w:bottom w:val="nil"/>
                    <w:right w:val="nil"/>
                  </w:tcBorders>
                  <w:shd w:val="clear" w:color="auto" w:fill="auto"/>
                  <w:noWrap/>
                  <w:vAlign w:val="bottom"/>
                  <w:hideMark/>
                </w:tcPr>
                <w:p w14:paraId="41525D32" w14:textId="77777777" w:rsidR="00B90258" w:rsidRPr="00973699" w:rsidRDefault="00B90258" w:rsidP="006C46D9">
                  <w:pPr>
                    <w:spacing w:after="0" w:line="240" w:lineRule="auto"/>
                    <w:rPr>
                      <w:rFonts w:ascii="Arial" w:eastAsia="Times New Roman" w:hAnsi="Arial" w:cs="Arial"/>
                      <w:color w:val="000000"/>
                      <w:lang w:val="nl-NL" w:eastAsia="nl-NL"/>
                    </w:rPr>
                  </w:pPr>
                </w:p>
              </w:tc>
              <w:tc>
                <w:tcPr>
                  <w:tcW w:w="1585" w:type="pct"/>
                  <w:tcBorders>
                    <w:top w:val="nil"/>
                    <w:left w:val="nil"/>
                    <w:bottom w:val="nil"/>
                    <w:right w:val="nil"/>
                  </w:tcBorders>
                  <w:shd w:val="clear" w:color="auto" w:fill="auto"/>
                  <w:noWrap/>
                  <w:vAlign w:val="bottom"/>
                  <w:hideMark/>
                </w:tcPr>
                <w:p w14:paraId="0FCE2760" w14:textId="5E450F69" w:rsidR="00B90258" w:rsidRPr="00973699" w:rsidRDefault="00B90258" w:rsidP="006C46D9">
                  <w:pPr>
                    <w:spacing w:after="0" w:line="240" w:lineRule="auto"/>
                    <w:rPr>
                      <w:rFonts w:ascii="Arial" w:eastAsia="Times New Roman" w:hAnsi="Arial" w:cs="Arial"/>
                      <w:color w:val="000000"/>
                      <w:lang w:eastAsia="nl-NL"/>
                    </w:rPr>
                  </w:pPr>
                  <w:r w:rsidRPr="00973699">
                    <w:rPr>
                      <w:rFonts w:ascii="Arial" w:eastAsia="Times New Roman" w:hAnsi="Arial" w:cs="Arial"/>
                      <w:color w:val="000000"/>
                      <w:lang w:eastAsia="nl-NL"/>
                    </w:rPr>
                    <w:t xml:space="preserve">P </w:t>
                  </w:r>
                  <w:r w:rsidR="009D649B">
                    <w:rPr>
                      <w:rFonts w:ascii="Arial" w:eastAsia="Times New Roman" w:hAnsi="Arial" w:cs="Arial"/>
                      <w:color w:val="000000"/>
                      <w:lang w:eastAsia="nl-NL"/>
                    </w:rPr>
                    <w:t>waste</w:t>
                  </w:r>
                  <w:r w:rsidR="009D649B" w:rsidRPr="00973699">
                    <w:rPr>
                      <w:rFonts w:ascii="Arial" w:eastAsia="Times New Roman" w:hAnsi="Arial" w:cs="Arial"/>
                      <w:color w:val="000000"/>
                      <w:lang w:eastAsia="nl-NL"/>
                    </w:rPr>
                    <w:t xml:space="preserve"> </w:t>
                  </w:r>
                  <w:r w:rsidRPr="00973699">
                    <w:rPr>
                      <w:rFonts w:ascii="Arial" w:eastAsia="Times New Roman" w:hAnsi="Arial" w:cs="Arial"/>
                      <w:color w:val="000000"/>
                      <w:lang w:eastAsia="nl-NL"/>
                    </w:rPr>
                    <w:t>through human excreta</w:t>
                  </w:r>
                </w:p>
              </w:tc>
              <w:tc>
                <w:tcPr>
                  <w:tcW w:w="248" w:type="pct"/>
                  <w:tcBorders>
                    <w:top w:val="nil"/>
                    <w:left w:val="nil"/>
                    <w:bottom w:val="nil"/>
                    <w:right w:val="nil"/>
                  </w:tcBorders>
                  <w:shd w:val="clear" w:color="auto" w:fill="auto"/>
                  <w:noWrap/>
                  <w:vAlign w:val="bottom"/>
                  <w:hideMark/>
                </w:tcPr>
                <w:p w14:paraId="72C94A0A" w14:textId="77777777"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0</w:t>
                  </w:r>
                </w:p>
              </w:tc>
              <w:tc>
                <w:tcPr>
                  <w:tcW w:w="248" w:type="pct"/>
                  <w:tcBorders>
                    <w:top w:val="nil"/>
                    <w:left w:val="nil"/>
                    <w:bottom w:val="nil"/>
                    <w:right w:val="nil"/>
                  </w:tcBorders>
                  <w:shd w:val="clear" w:color="auto" w:fill="auto"/>
                  <w:noWrap/>
                  <w:vAlign w:val="bottom"/>
                  <w:hideMark/>
                </w:tcPr>
                <w:p w14:paraId="2F2A5C5E" w14:textId="77777777"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0</w:t>
                  </w:r>
                </w:p>
              </w:tc>
              <w:tc>
                <w:tcPr>
                  <w:tcW w:w="248" w:type="pct"/>
                  <w:tcBorders>
                    <w:top w:val="nil"/>
                    <w:left w:val="nil"/>
                    <w:bottom w:val="nil"/>
                    <w:right w:val="nil"/>
                  </w:tcBorders>
                  <w:shd w:val="clear" w:color="auto" w:fill="auto"/>
                  <w:noWrap/>
                  <w:vAlign w:val="bottom"/>
                  <w:hideMark/>
                </w:tcPr>
                <w:p w14:paraId="072649DC" w14:textId="77777777"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0</w:t>
                  </w:r>
                </w:p>
              </w:tc>
              <w:tc>
                <w:tcPr>
                  <w:tcW w:w="248" w:type="pct"/>
                  <w:tcBorders>
                    <w:top w:val="nil"/>
                    <w:left w:val="nil"/>
                    <w:bottom w:val="nil"/>
                    <w:right w:val="nil"/>
                  </w:tcBorders>
                  <w:shd w:val="clear" w:color="auto" w:fill="auto"/>
                  <w:noWrap/>
                  <w:vAlign w:val="bottom"/>
                  <w:hideMark/>
                </w:tcPr>
                <w:p w14:paraId="62EC29E1" w14:textId="77777777"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0</w:t>
                  </w:r>
                </w:p>
              </w:tc>
              <w:tc>
                <w:tcPr>
                  <w:tcW w:w="248" w:type="pct"/>
                  <w:tcBorders>
                    <w:top w:val="nil"/>
                    <w:left w:val="nil"/>
                    <w:bottom w:val="nil"/>
                    <w:right w:val="nil"/>
                  </w:tcBorders>
                  <w:shd w:val="clear" w:color="auto" w:fill="auto"/>
                  <w:noWrap/>
                  <w:vAlign w:val="bottom"/>
                  <w:hideMark/>
                </w:tcPr>
                <w:p w14:paraId="190F75FB" w14:textId="77777777"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0</w:t>
                  </w:r>
                </w:p>
              </w:tc>
              <w:tc>
                <w:tcPr>
                  <w:tcW w:w="291" w:type="pct"/>
                  <w:tcBorders>
                    <w:top w:val="nil"/>
                    <w:left w:val="nil"/>
                    <w:bottom w:val="nil"/>
                    <w:right w:val="nil"/>
                  </w:tcBorders>
                  <w:shd w:val="clear" w:color="auto" w:fill="auto"/>
                  <w:noWrap/>
                  <w:vAlign w:val="bottom"/>
                  <w:hideMark/>
                </w:tcPr>
                <w:p w14:paraId="012DDE7A" w14:textId="77777777"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0</w:t>
                  </w:r>
                </w:p>
              </w:tc>
              <w:tc>
                <w:tcPr>
                  <w:tcW w:w="291" w:type="pct"/>
                  <w:tcBorders>
                    <w:top w:val="nil"/>
                    <w:left w:val="nil"/>
                    <w:bottom w:val="nil"/>
                    <w:right w:val="nil"/>
                  </w:tcBorders>
                  <w:shd w:val="clear" w:color="auto" w:fill="auto"/>
                  <w:noWrap/>
                  <w:vAlign w:val="bottom"/>
                  <w:hideMark/>
                </w:tcPr>
                <w:p w14:paraId="57BC9BF3" w14:textId="77777777"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0</w:t>
                  </w:r>
                </w:p>
              </w:tc>
              <w:tc>
                <w:tcPr>
                  <w:tcW w:w="291" w:type="pct"/>
                  <w:tcBorders>
                    <w:top w:val="nil"/>
                    <w:left w:val="nil"/>
                    <w:bottom w:val="nil"/>
                    <w:right w:val="nil"/>
                  </w:tcBorders>
                  <w:shd w:val="clear" w:color="auto" w:fill="auto"/>
                  <w:noWrap/>
                  <w:vAlign w:val="bottom"/>
                  <w:hideMark/>
                </w:tcPr>
                <w:p w14:paraId="79B7AADE" w14:textId="77777777"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0</w:t>
                  </w:r>
                </w:p>
              </w:tc>
            </w:tr>
            <w:tr w:rsidR="0046199A" w:rsidRPr="00973699" w14:paraId="33334D9B" w14:textId="77777777" w:rsidTr="00E9464E">
              <w:trPr>
                <w:trHeight w:val="300"/>
              </w:trPr>
              <w:tc>
                <w:tcPr>
                  <w:tcW w:w="1302" w:type="pct"/>
                  <w:tcBorders>
                    <w:top w:val="nil"/>
                    <w:left w:val="nil"/>
                    <w:bottom w:val="nil"/>
                    <w:right w:val="nil"/>
                  </w:tcBorders>
                  <w:shd w:val="clear" w:color="auto" w:fill="auto"/>
                  <w:noWrap/>
                  <w:vAlign w:val="bottom"/>
                  <w:hideMark/>
                </w:tcPr>
                <w:p w14:paraId="56DF20FB" w14:textId="77777777" w:rsidR="00B90258" w:rsidRPr="00973699" w:rsidRDefault="00B90258" w:rsidP="006C46D9">
                  <w:pPr>
                    <w:spacing w:after="0" w:line="240" w:lineRule="auto"/>
                    <w:rPr>
                      <w:rFonts w:ascii="Arial" w:eastAsia="Times New Roman" w:hAnsi="Arial" w:cs="Arial"/>
                      <w:color w:val="000000"/>
                      <w:lang w:val="nl-NL" w:eastAsia="nl-NL"/>
                    </w:rPr>
                  </w:pPr>
                </w:p>
              </w:tc>
              <w:tc>
                <w:tcPr>
                  <w:tcW w:w="1585" w:type="pct"/>
                  <w:tcBorders>
                    <w:top w:val="nil"/>
                    <w:left w:val="nil"/>
                    <w:bottom w:val="nil"/>
                    <w:right w:val="nil"/>
                  </w:tcBorders>
                  <w:shd w:val="clear" w:color="auto" w:fill="auto"/>
                  <w:noWrap/>
                  <w:vAlign w:val="bottom"/>
                  <w:hideMark/>
                </w:tcPr>
                <w:p w14:paraId="490124BC" w14:textId="77777777" w:rsidR="00B90258" w:rsidRPr="00973699" w:rsidRDefault="00B90258" w:rsidP="006C46D9">
                  <w:pPr>
                    <w:spacing w:after="0" w:line="240" w:lineRule="auto"/>
                    <w:rPr>
                      <w:rFonts w:ascii="Arial" w:eastAsia="Times New Roman" w:hAnsi="Arial" w:cs="Arial"/>
                      <w:color w:val="000000"/>
                      <w:lang w:val="nl-NL" w:eastAsia="nl-NL"/>
                    </w:rPr>
                  </w:pPr>
                </w:p>
              </w:tc>
              <w:tc>
                <w:tcPr>
                  <w:tcW w:w="248" w:type="pct"/>
                  <w:tcBorders>
                    <w:top w:val="nil"/>
                    <w:left w:val="nil"/>
                    <w:bottom w:val="nil"/>
                    <w:right w:val="nil"/>
                  </w:tcBorders>
                  <w:shd w:val="clear" w:color="auto" w:fill="auto"/>
                  <w:noWrap/>
                  <w:vAlign w:val="bottom"/>
                  <w:hideMark/>
                </w:tcPr>
                <w:p w14:paraId="4BEB1B2F" w14:textId="77777777" w:rsidR="00B90258" w:rsidRPr="00973699" w:rsidRDefault="00B90258" w:rsidP="006C46D9">
                  <w:pPr>
                    <w:spacing w:after="0" w:line="240" w:lineRule="auto"/>
                    <w:rPr>
                      <w:rFonts w:ascii="Arial" w:eastAsia="Times New Roman" w:hAnsi="Arial" w:cs="Arial"/>
                      <w:color w:val="000000"/>
                      <w:lang w:val="nl-NL" w:eastAsia="nl-NL"/>
                    </w:rPr>
                  </w:pPr>
                </w:p>
              </w:tc>
              <w:tc>
                <w:tcPr>
                  <w:tcW w:w="248" w:type="pct"/>
                  <w:tcBorders>
                    <w:top w:val="nil"/>
                    <w:left w:val="nil"/>
                    <w:bottom w:val="nil"/>
                    <w:right w:val="nil"/>
                  </w:tcBorders>
                  <w:shd w:val="clear" w:color="auto" w:fill="auto"/>
                  <w:noWrap/>
                  <w:vAlign w:val="bottom"/>
                  <w:hideMark/>
                </w:tcPr>
                <w:p w14:paraId="157EC094" w14:textId="77777777" w:rsidR="00B90258" w:rsidRPr="00973699" w:rsidRDefault="00B90258" w:rsidP="006C46D9">
                  <w:pPr>
                    <w:spacing w:after="0" w:line="240" w:lineRule="auto"/>
                    <w:rPr>
                      <w:rFonts w:ascii="Arial" w:eastAsia="Times New Roman" w:hAnsi="Arial" w:cs="Arial"/>
                      <w:color w:val="000000"/>
                      <w:lang w:val="nl-NL" w:eastAsia="nl-NL"/>
                    </w:rPr>
                  </w:pPr>
                </w:p>
              </w:tc>
              <w:tc>
                <w:tcPr>
                  <w:tcW w:w="248" w:type="pct"/>
                  <w:tcBorders>
                    <w:top w:val="nil"/>
                    <w:left w:val="nil"/>
                    <w:bottom w:val="nil"/>
                    <w:right w:val="nil"/>
                  </w:tcBorders>
                  <w:shd w:val="clear" w:color="auto" w:fill="auto"/>
                  <w:noWrap/>
                  <w:vAlign w:val="bottom"/>
                  <w:hideMark/>
                </w:tcPr>
                <w:p w14:paraId="3AAEB3D3" w14:textId="77777777" w:rsidR="00B90258" w:rsidRPr="00973699" w:rsidRDefault="00B90258" w:rsidP="006C46D9">
                  <w:pPr>
                    <w:spacing w:after="0" w:line="240" w:lineRule="auto"/>
                    <w:rPr>
                      <w:rFonts w:ascii="Arial" w:eastAsia="Times New Roman" w:hAnsi="Arial" w:cs="Arial"/>
                      <w:color w:val="000000"/>
                      <w:lang w:val="nl-NL" w:eastAsia="nl-NL"/>
                    </w:rPr>
                  </w:pPr>
                </w:p>
              </w:tc>
              <w:tc>
                <w:tcPr>
                  <w:tcW w:w="248" w:type="pct"/>
                  <w:tcBorders>
                    <w:top w:val="nil"/>
                    <w:left w:val="nil"/>
                    <w:bottom w:val="nil"/>
                    <w:right w:val="nil"/>
                  </w:tcBorders>
                  <w:shd w:val="clear" w:color="auto" w:fill="auto"/>
                  <w:noWrap/>
                  <w:vAlign w:val="bottom"/>
                  <w:hideMark/>
                </w:tcPr>
                <w:p w14:paraId="5B35791F" w14:textId="77777777" w:rsidR="00B90258" w:rsidRPr="00973699" w:rsidRDefault="00B90258" w:rsidP="006C46D9">
                  <w:pPr>
                    <w:spacing w:after="0" w:line="240" w:lineRule="auto"/>
                    <w:rPr>
                      <w:rFonts w:ascii="Arial" w:eastAsia="Times New Roman" w:hAnsi="Arial" w:cs="Arial"/>
                      <w:color w:val="000000"/>
                      <w:lang w:val="nl-NL" w:eastAsia="nl-NL"/>
                    </w:rPr>
                  </w:pPr>
                </w:p>
              </w:tc>
              <w:tc>
                <w:tcPr>
                  <w:tcW w:w="248" w:type="pct"/>
                  <w:tcBorders>
                    <w:top w:val="nil"/>
                    <w:left w:val="nil"/>
                    <w:bottom w:val="nil"/>
                    <w:right w:val="nil"/>
                  </w:tcBorders>
                  <w:shd w:val="clear" w:color="auto" w:fill="auto"/>
                  <w:noWrap/>
                  <w:vAlign w:val="bottom"/>
                  <w:hideMark/>
                </w:tcPr>
                <w:p w14:paraId="2D748170" w14:textId="77777777" w:rsidR="00B90258" w:rsidRPr="00973699" w:rsidRDefault="00B90258" w:rsidP="006C46D9">
                  <w:pPr>
                    <w:spacing w:after="0" w:line="240" w:lineRule="auto"/>
                    <w:rPr>
                      <w:rFonts w:ascii="Arial" w:eastAsia="Times New Roman" w:hAnsi="Arial" w:cs="Arial"/>
                      <w:color w:val="000000"/>
                      <w:lang w:val="nl-NL" w:eastAsia="nl-NL"/>
                    </w:rPr>
                  </w:pPr>
                </w:p>
              </w:tc>
              <w:tc>
                <w:tcPr>
                  <w:tcW w:w="291" w:type="pct"/>
                  <w:tcBorders>
                    <w:top w:val="nil"/>
                    <w:left w:val="nil"/>
                    <w:bottom w:val="nil"/>
                    <w:right w:val="nil"/>
                  </w:tcBorders>
                  <w:shd w:val="clear" w:color="auto" w:fill="auto"/>
                  <w:noWrap/>
                  <w:vAlign w:val="bottom"/>
                  <w:hideMark/>
                </w:tcPr>
                <w:p w14:paraId="69968418" w14:textId="77777777" w:rsidR="00B90258" w:rsidRPr="00973699" w:rsidRDefault="00B90258" w:rsidP="006C46D9">
                  <w:pPr>
                    <w:spacing w:after="0" w:line="240" w:lineRule="auto"/>
                    <w:rPr>
                      <w:rFonts w:ascii="Arial" w:eastAsia="Times New Roman" w:hAnsi="Arial" w:cs="Arial"/>
                      <w:color w:val="000000"/>
                      <w:lang w:val="nl-NL" w:eastAsia="nl-NL"/>
                    </w:rPr>
                  </w:pPr>
                </w:p>
              </w:tc>
              <w:tc>
                <w:tcPr>
                  <w:tcW w:w="291" w:type="pct"/>
                  <w:tcBorders>
                    <w:top w:val="nil"/>
                    <w:left w:val="nil"/>
                    <w:bottom w:val="nil"/>
                    <w:right w:val="nil"/>
                  </w:tcBorders>
                  <w:shd w:val="clear" w:color="auto" w:fill="auto"/>
                  <w:noWrap/>
                  <w:vAlign w:val="bottom"/>
                  <w:hideMark/>
                </w:tcPr>
                <w:p w14:paraId="4E5687D3" w14:textId="77777777" w:rsidR="00B90258" w:rsidRPr="00973699" w:rsidRDefault="00B90258" w:rsidP="006C46D9">
                  <w:pPr>
                    <w:spacing w:after="0" w:line="240" w:lineRule="auto"/>
                    <w:rPr>
                      <w:rFonts w:ascii="Arial" w:eastAsia="Times New Roman" w:hAnsi="Arial" w:cs="Arial"/>
                      <w:color w:val="000000"/>
                      <w:lang w:val="nl-NL" w:eastAsia="nl-NL"/>
                    </w:rPr>
                  </w:pPr>
                </w:p>
              </w:tc>
              <w:tc>
                <w:tcPr>
                  <w:tcW w:w="291" w:type="pct"/>
                  <w:tcBorders>
                    <w:top w:val="nil"/>
                    <w:left w:val="nil"/>
                    <w:bottom w:val="nil"/>
                    <w:right w:val="nil"/>
                  </w:tcBorders>
                  <w:shd w:val="clear" w:color="auto" w:fill="auto"/>
                  <w:noWrap/>
                  <w:vAlign w:val="bottom"/>
                  <w:hideMark/>
                </w:tcPr>
                <w:p w14:paraId="68A59433" w14:textId="77777777" w:rsidR="00B90258" w:rsidRPr="00973699" w:rsidRDefault="00B90258" w:rsidP="006C46D9">
                  <w:pPr>
                    <w:spacing w:after="0" w:line="240" w:lineRule="auto"/>
                    <w:rPr>
                      <w:rFonts w:ascii="Arial" w:eastAsia="Times New Roman" w:hAnsi="Arial" w:cs="Arial"/>
                      <w:color w:val="000000"/>
                      <w:lang w:val="nl-NL" w:eastAsia="nl-NL"/>
                    </w:rPr>
                  </w:pPr>
                </w:p>
              </w:tc>
            </w:tr>
            <w:tr w:rsidR="0046199A" w:rsidRPr="00973699" w14:paraId="7DEE6AAE" w14:textId="77777777" w:rsidTr="00E9464E">
              <w:trPr>
                <w:trHeight w:val="300"/>
              </w:trPr>
              <w:tc>
                <w:tcPr>
                  <w:tcW w:w="1302" w:type="pct"/>
                  <w:tcBorders>
                    <w:top w:val="nil"/>
                    <w:left w:val="nil"/>
                    <w:bottom w:val="nil"/>
                    <w:right w:val="nil"/>
                  </w:tcBorders>
                  <w:shd w:val="clear" w:color="auto" w:fill="auto"/>
                  <w:noWrap/>
                  <w:vAlign w:val="bottom"/>
                  <w:hideMark/>
                </w:tcPr>
                <w:p w14:paraId="52350E6C" w14:textId="77777777" w:rsidR="00B90258" w:rsidRPr="00973699" w:rsidRDefault="00B90258" w:rsidP="006C46D9">
                  <w:pPr>
                    <w:spacing w:after="0" w:line="240" w:lineRule="auto"/>
                    <w:rPr>
                      <w:rFonts w:ascii="Arial" w:eastAsia="Times New Roman" w:hAnsi="Arial" w:cs="Arial"/>
                      <w:color w:val="000000"/>
                      <w:lang w:val="nl-NL" w:eastAsia="nl-NL"/>
                    </w:rPr>
                  </w:pPr>
                  <w:r w:rsidRPr="00973699">
                    <w:rPr>
                      <w:rFonts w:ascii="Arial" w:eastAsia="Times New Roman" w:hAnsi="Arial" w:cs="Arial"/>
                      <w:color w:val="000000"/>
                      <w:lang w:val="nl-NL" w:eastAsia="nl-NL"/>
                    </w:rPr>
                    <w:t>Combi_1</w:t>
                  </w:r>
                </w:p>
              </w:tc>
              <w:tc>
                <w:tcPr>
                  <w:tcW w:w="1585" w:type="pct"/>
                  <w:tcBorders>
                    <w:top w:val="nil"/>
                    <w:left w:val="nil"/>
                    <w:bottom w:val="nil"/>
                    <w:right w:val="nil"/>
                  </w:tcBorders>
                  <w:shd w:val="clear" w:color="auto" w:fill="auto"/>
                  <w:noWrap/>
                  <w:vAlign w:val="bottom"/>
                  <w:hideMark/>
                </w:tcPr>
                <w:p w14:paraId="58771A47" w14:textId="71170FE7" w:rsidR="00B90258" w:rsidRPr="00973699" w:rsidRDefault="00B90258" w:rsidP="006C46D9">
                  <w:pPr>
                    <w:spacing w:after="0" w:line="240" w:lineRule="auto"/>
                    <w:rPr>
                      <w:rFonts w:ascii="Arial" w:eastAsia="Times New Roman" w:hAnsi="Arial" w:cs="Arial"/>
                      <w:color w:val="000000"/>
                      <w:lang w:val="nl-NL" w:eastAsia="nl-NL"/>
                    </w:rPr>
                  </w:pPr>
                  <w:proofErr w:type="spellStart"/>
                  <w:r w:rsidRPr="00973699">
                    <w:rPr>
                      <w:rFonts w:ascii="Arial" w:eastAsia="Times New Roman" w:hAnsi="Arial" w:cs="Arial"/>
                      <w:color w:val="000000"/>
                      <w:lang w:val="nl-NL" w:eastAsia="nl-NL"/>
                    </w:rPr>
                    <w:t>Number</w:t>
                  </w:r>
                  <w:proofErr w:type="spellEnd"/>
                  <w:r w:rsidRPr="00973699">
                    <w:rPr>
                      <w:rFonts w:ascii="Arial" w:eastAsia="Times New Roman" w:hAnsi="Arial" w:cs="Arial"/>
                      <w:color w:val="000000"/>
                      <w:lang w:val="nl-NL" w:eastAsia="nl-NL"/>
                    </w:rPr>
                    <w:t xml:space="preserve"> of </w:t>
                  </w:r>
                  <w:proofErr w:type="spellStart"/>
                  <w:r w:rsidR="00085E09" w:rsidRPr="00973699">
                    <w:rPr>
                      <w:rFonts w:ascii="Arial" w:eastAsia="Times New Roman" w:hAnsi="Arial" w:cs="Arial"/>
                      <w:color w:val="000000"/>
                      <w:lang w:val="nl-NL" w:eastAsia="nl-NL"/>
                    </w:rPr>
                    <w:t>cow</w:t>
                  </w:r>
                  <w:r w:rsidR="0030074D">
                    <w:rPr>
                      <w:rFonts w:ascii="Arial" w:eastAsia="Times New Roman" w:hAnsi="Arial" w:cs="Arial"/>
                      <w:color w:val="000000"/>
                      <w:lang w:val="nl-NL" w:eastAsia="nl-NL"/>
                    </w:rPr>
                    <w:t>PU</w:t>
                  </w:r>
                  <w:proofErr w:type="spellEnd"/>
                </w:p>
              </w:tc>
              <w:tc>
                <w:tcPr>
                  <w:tcW w:w="248" w:type="pct"/>
                  <w:tcBorders>
                    <w:top w:val="nil"/>
                    <w:left w:val="nil"/>
                    <w:bottom w:val="nil"/>
                    <w:right w:val="nil"/>
                  </w:tcBorders>
                  <w:shd w:val="clear" w:color="auto" w:fill="auto"/>
                  <w:noWrap/>
                  <w:vAlign w:val="bottom"/>
                  <w:hideMark/>
                </w:tcPr>
                <w:p w14:paraId="6C37F5D9" w14:textId="77777777"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0</w:t>
                  </w:r>
                </w:p>
              </w:tc>
              <w:tc>
                <w:tcPr>
                  <w:tcW w:w="248" w:type="pct"/>
                  <w:tcBorders>
                    <w:top w:val="nil"/>
                    <w:left w:val="nil"/>
                    <w:bottom w:val="nil"/>
                    <w:right w:val="nil"/>
                  </w:tcBorders>
                  <w:shd w:val="clear" w:color="auto" w:fill="auto"/>
                  <w:noWrap/>
                  <w:vAlign w:val="bottom"/>
                  <w:hideMark/>
                </w:tcPr>
                <w:p w14:paraId="39DF80CA" w14:textId="77777777"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119</w:t>
                  </w:r>
                </w:p>
              </w:tc>
              <w:tc>
                <w:tcPr>
                  <w:tcW w:w="248" w:type="pct"/>
                  <w:tcBorders>
                    <w:top w:val="nil"/>
                    <w:left w:val="nil"/>
                    <w:bottom w:val="nil"/>
                    <w:right w:val="nil"/>
                  </w:tcBorders>
                  <w:shd w:val="clear" w:color="auto" w:fill="auto"/>
                  <w:noWrap/>
                  <w:vAlign w:val="bottom"/>
                  <w:hideMark/>
                </w:tcPr>
                <w:p w14:paraId="4E5CA212" w14:textId="77777777"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179</w:t>
                  </w:r>
                </w:p>
              </w:tc>
              <w:tc>
                <w:tcPr>
                  <w:tcW w:w="248" w:type="pct"/>
                  <w:tcBorders>
                    <w:top w:val="nil"/>
                    <w:left w:val="nil"/>
                    <w:bottom w:val="nil"/>
                    <w:right w:val="nil"/>
                  </w:tcBorders>
                  <w:shd w:val="clear" w:color="auto" w:fill="auto"/>
                  <w:noWrap/>
                  <w:vAlign w:val="bottom"/>
                  <w:hideMark/>
                </w:tcPr>
                <w:p w14:paraId="52C25A77" w14:textId="77777777"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250</w:t>
                  </w:r>
                </w:p>
              </w:tc>
              <w:tc>
                <w:tcPr>
                  <w:tcW w:w="248" w:type="pct"/>
                  <w:tcBorders>
                    <w:top w:val="nil"/>
                    <w:left w:val="nil"/>
                    <w:bottom w:val="nil"/>
                    <w:right w:val="nil"/>
                  </w:tcBorders>
                  <w:shd w:val="clear" w:color="auto" w:fill="auto"/>
                  <w:noWrap/>
                  <w:vAlign w:val="bottom"/>
                  <w:hideMark/>
                </w:tcPr>
                <w:p w14:paraId="05155D7A" w14:textId="77777777"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322</w:t>
                  </w:r>
                </w:p>
              </w:tc>
              <w:tc>
                <w:tcPr>
                  <w:tcW w:w="291" w:type="pct"/>
                  <w:tcBorders>
                    <w:top w:val="nil"/>
                    <w:left w:val="nil"/>
                    <w:bottom w:val="nil"/>
                    <w:right w:val="nil"/>
                  </w:tcBorders>
                  <w:shd w:val="clear" w:color="auto" w:fill="auto"/>
                  <w:noWrap/>
                  <w:vAlign w:val="bottom"/>
                  <w:hideMark/>
                </w:tcPr>
                <w:p w14:paraId="1FAFC76C" w14:textId="77777777"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909</w:t>
                  </w:r>
                </w:p>
              </w:tc>
              <w:tc>
                <w:tcPr>
                  <w:tcW w:w="291" w:type="pct"/>
                  <w:tcBorders>
                    <w:top w:val="nil"/>
                    <w:left w:val="nil"/>
                    <w:bottom w:val="nil"/>
                    <w:right w:val="nil"/>
                  </w:tcBorders>
                  <w:shd w:val="clear" w:color="auto" w:fill="auto"/>
                  <w:noWrap/>
                  <w:vAlign w:val="bottom"/>
                  <w:hideMark/>
                </w:tcPr>
                <w:p w14:paraId="35823341" w14:textId="23CC633D"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1</w:t>
                  </w:r>
                  <w:r w:rsidR="008B7BD6" w:rsidRPr="00973699">
                    <w:rPr>
                      <w:rFonts w:ascii="Arial" w:eastAsia="Times New Roman" w:hAnsi="Arial" w:cs="Arial"/>
                      <w:color w:val="000000"/>
                      <w:lang w:val="nl-NL" w:eastAsia="nl-NL"/>
                    </w:rPr>
                    <w:t xml:space="preserve"> </w:t>
                  </w:r>
                  <w:r w:rsidRPr="00973699">
                    <w:rPr>
                      <w:rFonts w:ascii="Arial" w:eastAsia="Times New Roman" w:hAnsi="Arial" w:cs="Arial"/>
                      <w:color w:val="000000"/>
                      <w:lang w:val="nl-NL" w:eastAsia="nl-NL"/>
                    </w:rPr>
                    <w:t>017</w:t>
                  </w:r>
                </w:p>
              </w:tc>
              <w:tc>
                <w:tcPr>
                  <w:tcW w:w="291" w:type="pct"/>
                  <w:tcBorders>
                    <w:top w:val="nil"/>
                    <w:left w:val="nil"/>
                    <w:bottom w:val="nil"/>
                    <w:right w:val="nil"/>
                  </w:tcBorders>
                  <w:shd w:val="clear" w:color="auto" w:fill="auto"/>
                  <w:noWrap/>
                  <w:vAlign w:val="bottom"/>
                  <w:hideMark/>
                </w:tcPr>
                <w:p w14:paraId="5EF52738" w14:textId="61580D1E"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1</w:t>
                  </w:r>
                  <w:r w:rsidR="008B7BD6" w:rsidRPr="00973699">
                    <w:rPr>
                      <w:rFonts w:ascii="Arial" w:eastAsia="Times New Roman" w:hAnsi="Arial" w:cs="Arial"/>
                      <w:color w:val="000000"/>
                      <w:lang w:val="nl-NL" w:eastAsia="nl-NL"/>
                    </w:rPr>
                    <w:t xml:space="preserve"> </w:t>
                  </w:r>
                  <w:r w:rsidRPr="00973699">
                    <w:rPr>
                      <w:rFonts w:ascii="Arial" w:eastAsia="Times New Roman" w:hAnsi="Arial" w:cs="Arial"/>
                      <w:color w:val="000000"/>
                      <w:lang w:val="nl-NL" w:eastAsia="nl-NL"/>
                    </w:rPr>
                    <w:t>419</w:t>
                  </w:r>
                </w:p>
              </w:tc>
            </w:tr>
            <w:tr w:rsidR="0046199A" w:rsidRPr="00973699" w14:paraId="1C28EE7E" w14:textId="77777777" w:rsidTr="00E9464E">
              <w:trPr>
                <w:trHeight w:val="300"/>
              </w:trPr>
              <w:tc>
                <w:tcPr>
                  <w:tcW w:w="1302" w:type="pct"/>
                  <w:tcBorders>
                    <w:top w:val="nil"/>
                    <w:left w:val="nil"/>
                    <w:bottom w:val="nil"/>
                    <w:right w:val="nil"/>
                  </w:tcBorders>
                  <w:shd w:val="clear" w:color="auto" w:fill="auto"/>
                  <w:noWrap/>
                  <w:vAlign w:val="bottom"/>
                  <w:hideMark/>
                </w:tcPr>
                <w:p w14:paraId="3E7F7F29" w14:textId="77777777" w:rsidR="00B90258" w:rsidRPr="00973699" w:rsidRDefault="00B90258" w:rsidP="006C46D9">
                  <w:pPr>
                    <w:spacing w:after="0" w:line="240" w:lineRule="auto"/>
                    <w:rPr>
                      <w:rFonts w:ascii="Arial" w:eastAsia="Times New Roman" w:hAnsi="Arial" w:cs="Arial"/>
                      <w:color w:val="000000"/>
                      <w:lang w:val="nl-NL" w:eastAsia="nl-NL"/>
                    </w:rPr>
                  </w:pPr>
                </w:p>
              </w:tc>
              <w:tc>
                <w:tcPr>
                  <w:tcW w:w="1585" w:type="pct"/>
                  <w:tcBorders>
                    <w:top w:val="nil"/>
                    <w:left w:val="nil"/>
                    <w:bottom w:val="nil"/>
                    <w:right w:val="nil"/>
                  </w:tcBorders>
                  <w:shd w:val="clear" w:color="auto" w:fill="auto"/>
                  <w:noWrap/>
                  <w:vAlign w:val="bottom"/>
                  <w:hideMark/>
                </w:tcPr>
                <w:p w14:paraId="3C3E1B97" w14:textId="1CCA056F" w:rsidR="00B90258" w:rsidRPr="00973699" w:rsidRDefault="00B90258" w:rsidP="006C46D9">
                  <w:pPr>
                    <w:spacing w:after="0" w:line="240" w:lineRule="auto"/>
                    <w:rPr>
                      <w:rFonts w:ascii="Arial" w:eastAsia="Times New Roman" w:hAnsi="Arial" w:cs="Arial"/>
                      <w:color w:val="000000"/>
                      <w:lang w:val="nl-NL" w:eastAsia="nl-NL"/>
                    </w:rPr>
                  </w:pPr>
                  <w:proofErr w:type="spellStart"/>
                  <w:r w:rsidRPr="00973699">
                    <w:rPr>
                      <w:rFonts w:ascii="Arial" w:eastAsia="Times New Roman" w:hAnsi="Arial" w:cs="Arial"/>
                      <w:color w:val="000000"/>
                      <w:lang w:val="nl-NL" w:eastAsia="nl-NL"/>
                    </w:rPr>
                    <w:t>Number</w:t>
                  </w:r>
                  <w:proofErr w:type="spellEnd"/>
                  <w:r w:rsidRPr="00973699">
                    <w:rPr>
                      <w:rFonts w:ascii="Arial" w:eastAsia="Times New Roman" w:hAnsi="Arial" w:cs="Arial"/>
                      <w:color w:val="000000"/>
                      <w:lang w:val="nl-NL" w:eastAsia="nl-NL"/>
                    </w:rPr>
                    <w:t xml:space="preserve"> of </w:t>
                  </w:r>
                  <w:proofErr w:type="spellStart"/>
                  <w:r w:rsidR="00085E09" w:rsidRPr="00973699">
                    <w:rPr>
                      <w:rFonts w:ascii="Arial" w:eastAsia="Times New Roman" w:hAnsi="Arial" w:cs="Arial"/>
                      <w:color w:val="000000"/>
                      <w:lang w:val="nl-NL" w:eastAsia="nl-NL"/>
                    </w:rPr>
                    <w:t>pig</w:t>
                  </w:r>
                  <w:r w:rsidR="00085E09">
                    <w:rPr>
                      <w:rFonts w:ascii="Arial" w:eastAsia="Times New Roman" w:hAnsi="Arial" w:cs="Arial"/>
                      <w:color w:val="000000"/>
                      <w:lang w:val="nl-NL" w:eastAsia="nl-NL"/>
                    </w:rPr>
                    <w:t>PU</w:t>
                  </w:r>
                  <w:proofErr w:type="spellEnd"/>
                </w:p>
              </w:tc>
              <w:tc>
                <w:tcPr>
                  <w:tcW w:w="248" w:type="pct"/>
                  <w:tcBorders>
                    <w:top w:val="nil"/>
                    <w:left w:val="nil"/>
                    <w:bottom w:val="nil"/>
                    <w:right w:val="nil"/>
                  </w:tcBorders>
                  <w:shd w:val="clear" w:color="auto" w:fill="auto"/>
                  <w:noWrap/>
                  <w:vAlign w:val="bottom"/>
                  <w:hideMark/>
                </w:tcPr>
                <w:p w14:paraId="35B54593" w14:textId="77777777"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0</w:t>
                  </w:r>
                </w:p>
              </w:tc>
              <w:tc>
                <w:tcPr>
                  <w:tcW w:w="248" w:type="pct"/>
                  <w:tcBorders>
                    <w:top w:val="nil"/>
                    <w:left w:val="nil"/>
                    <w:bottom w:val="nil"/>
                    <w:right w:val="nil"/>
                  </w:tcBorders>
                  <w:shd w:val="clear" w:color="auto" w:fill="auto"/>
                  <w:noWrap/>
                  <w:vAlign w:val="bottom"/>
                  <w:hideMark/>
                </w:tcPr>
                <w:p w14:paraId="063AEA74" w14:textId="77777777"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0</w:t>
                  </w:r>
                </w:p>
              </w:tc>
              <w:tc>
                <w:tcPr>
                  <w:tcW w:w="248" w:type="pct"/>
                  <w:tcBorders>
                    <w:top w:val="nil"/>
                    <w:left w:val="nil"/>
                    <w:bottom w:val="nil"/>
                    <w:right w:val="nil"/>
                  </w:tcBorders>
                  <w:shd w:val="clear" w:color="auto" w:fill="auto"/>
                  <w:noWrap/>
                  <w:vAlign w:val="bottom"/>
                  <w:hideMark/>
                </w:tcPr>
                <w:p w14:paraId="1D4113A6" w14:textId="77777777"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0</w:t>
                  </w:r>
                </w:p>
              </w:tc>
              <w:tc>
                <w:tcPr>
                  <w:tcW w:w="248" w:type="pct"/>
                  <w:tcBorders>
                    <w:top w:val="nil"/>
                    <w:left w:val="nil"/>
                    <w:bottom w:val="nil"/>
                    <w:right w:val="nil"/>
                  </w:tcBorders>
                  <w:shd w:val="clear" w:color="auto" w:fill="auto"/>
                  <w:noWrap/>
                  <w:vAlign w:val="bottom"/>
                  <w:hideMark/>
                </w:tcPr>
                <w:p w14:paraId="649B80EC" w14:textId="77777777"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0</w:t>
                  </w:r>
                </w:p>
              </w:tc>
              <w:tc>
                <w:tcPr>
                  <w:tcW w:w="248" w:type="pct"/>
                  <w:tcBorders>
                    <w:top w:val="nil"/>
                    <w:left w:val="nil"/>
                    <w:bottom w:val="nil"/>
                    <w:right w:val="nil"/>
                  </w:tcBorders>
                  <w:shd w:val="clear" w:color="auto" w:fill="auto"/>
                  <w:noWrap/>
                  <w:vAlign w:val="bottom"/>
                  <w:hideMark/>
                </w:tcPr>
                <w:p w14:paraId="3CADD1B9" w14:textId="77777777"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0</w:t>
                  </w:r>
                </w:p>
              </w:tc>
              <w:tc>
                <w:tcPr>
                  <w:tcW w:w="291" w:type="pct"/>
                  <w:tcBorders>
                    <w:top w:val="nil"/>
                    <w:left w:val="nil"/>
                    <w:bottom w:val="nil"/>
                    <w:right w:val="nil"/>
                  </w:tcBorders>
                  <w:shd w:val="clear" w:color="auto" w:fill="auto"/>
                  <w:noWrap/>
                  <w:vAlign w:val="bottom"/>
                  <w:hideMark/>
                </w:tcPr>
                <w:p w14:paraId="735386F0" w14:textId="77777777"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0</w:t>
                  </w:r>
                </w:p>
              </w:tc>
              <w:tc>
                <w:tcPr>
                  <w:tcW w:w="291" w:type="pct"/>
                  <w:tcBorders>
                    <w:top w:val="nil"/>
                    <w:left w:val="nil"/>
                    <w:bottom w:val="nil"/>
                    <w:right w:val="nil"/>
                  </w:tcBorders>
                  <w:shd w:val="clear" w:color="auto" w:fill="auto"/>
                  <w:noWrap/>
                  <w:vAlign w:val="bottom"/>
                  <w:hideMark/>
                </w:tcPr>
                <w:p w14:paraId="666C9222" w14:textId="77777777"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0</w:t>
                  </w:r>
                </w:p>
              </w:tc>
              <w:tc>
                <w:tcPr>
                  <w:tcW w:w="291" w:type="pct"/>
                  <w:tcBorders>
                    <w:top w:val="nil"/>
                    <w:left w:val="nil"/>
                    <w:bottom w:val="nil"/>
                    <w:right w:val="nil"/>
                  </w:tcBorders>
                  <w:shd w:val="clear" w:color="auto" w:fill="auto"/>
                  <w:noWrap/>
                  <w:vAlign w:val="bottom"/>
                  <w:hideMark/>
                </w:tcPr>
                <w:p w14:paraId="6E2F003C" w14:textId="77777777"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0</w:t>
                  </w:r>
                </w:p>
              </w:tc>
            </w:tr>
            <w:tr w:rsidR="0046199A" w:rsidRPr="00973699" w14:paraId="599F4B95" w14:textId="77777777" w:rsidTr="00E9464E">
              <w:trPr>
                <w:trHeight w:val="300"/>
              </w:trPr>
              <w:tc>
                <w:tcPr>
                  <w:tcW w:w="1302" w:type="pct"/>
                  <w:tcBorders>
                    <w:top w:val="nil"/>
                    <w:left w:val="nil"/>
                    <w:bottom w:val="nil"/>
                    <w:right w:val="nil"/>
                  </w:tcBorders>
                  <w:shd w:val="clear" w:color="auto" w:fill="auto"/>
                  <w:noWrap/>
                  <w:vAlign w:val="bottom"/>
                  <w:hideMark/>
                </w:tcPr>
                <w:p w14:paraId="69521271" w14:textId="77777777" w:rsidR="00B90258" w:rsidRPr="00973699" w:rsidRDefault="00B90258" w:rsidP="006C46D9">
                  <w:pPr>
                    <w:spacing w:after="0" w:line="240" w:lineRule="auto"/>
                    <w:rPr>
                      <w:rFonts w:ascii="Arial" w:eastAsia="Times New Roman" w:hAnsi="Arial" w:cs="Arial"/>
                      <w:color w:val="000000"/>
                      <w:lang w:val="nl-NL" w:eastAsia="nl-NL"/>
                    </w:rPr>
                  </w:pPr>
                </w:p>
              </w:tc>
              <w:tc>
                <w:tcPr>
                  <w:tcW w:w="1585" w:type="pct"/>
                  <w:tcBorders>
                    <w:top w:val="nil"/>
                    <w:left w:val="nil"/>
                    <w:bottom w:val="nil"/>
                    <w:right w:val="nil"/>
                  </w:tcBorders>
                  <w:shd w:val="clear" w:color="auto" w:fill="auto"/>
                  <w:noWrap/>
                  <w:vAlign w:val="bottom"/>
                  <w:hideMark/>
                </w:tcPr>
                <w:p w14:paraId="0C9A5B83" w14:textId="77777777" w:rsidR="00B90258" w:rsidRPr="00973699" w:rsidRDefault="00B90258" w:rsidP="006C46D9">
                  <w:pPr>
                    <w:spacing w:after="0" w:line="240" w:lineRule="auto"/>
                    <w:rPr>
                      <w:rFonts w:ascii="Arial" w:eastAsia="Times New Roman" w:hAnsi="Arial" w:cs="Arial"/>
                      <w:color w:val="000000"/>
                      <w:lang w:val="nl-NL" w:eastAsia="nl-NL"/>
                    </w:rPr>
                  </w:pPr>
                  <w:r w:rsidRPr="00973699">
                    <w:rPr>
                      <w:rFonts w:ascii="Arial" w:eastAsia="Times New Roman" w:hAnsi="Arial" w:cs="Arial"/>
                      <w:color w:val="000000"/>
                      <w:lang w:val="nl-NL" w:eastAsia="nl-NL"/>
                    </w:rPr>
                    <w:t xml:space="preserve">Land </w:t>
                  </w:r>
                  <w:proofErr w:type="spellStart"/>
                  <w:r w:rsidRPr="00973699">
                    <w:rPr>
                      <w:rFonts w:ascii="Arial" w:eastAsia="Times New Roman" w:hAnsi="Arial" w:cs="Arial"/>
                      <w:color w:val="000000"/>
                      <w:lang w:val="nl-NL" w:eastAsia="nl-NL"/>
                    </w:rPr>
                    <w:t>use</w:t>
                  </w:r>
                  <w:proofErr w:type="spellEnd"/>
                </w:p>
              </w:tc>
              <w:tc>
                <w:tcPr>
                  <w:tcW w:w="248" w:type="pct"/>
                  <w:tcBorders>
                    <w:top w:val="nil"/>
                    <w:left w:val="nil"/>
                    <w:bottom w:val="nil"/>
                    <w:right w:val="nil"/>
                  </w:tcBorders>
                  <w:shd w:val="clear" w:color="auto" w:fill="auto"/>
                  <w:noWrap/>
                  <w:vAlign w:val="bottom"/>
                  <w:hideMark/>
                </w:tcPr>
                <w:p w14:paraId="18B557A1" w14:textId="77777777"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498</w:t>
                  </w:r>
                </w:p>
              </w:tc>
              <w:tc>
                <w:tcPr>
                  <w:tcW w:w="248" w:type="pct"/>
                  <w:tcBorders>
                    <w:top w:val="nil"/>
                    <w:left w:val="nil"/>
                    <w:bottom w:val="nil"/>
                    <w:right w:val="nil"/>
                  </w:tcBorders>
                  <w:shd w:val="clear" w:color="auto" w:fill="auto"/>
                  <w:noWrap/>
                  <w:vAlign w:val="bottom"/>
                  <w:hideMark/>
                </w:tcPr>
                <w:p w14:paraId="7FEF8750" w14:textId="77777777"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465</w:t>
                  </w:r>
                </w:p>
              </w:tc>
              <w:tc>
                <w:tcPr>
                  <w:tcW w:w="248" w:type="pct"/>
                  <w:tcBorders>
                    <w:top w:val="nil"/>
                    <w:left w:val="nil"/>
                    <w:bottom w:val="nil"/>
                    <w:right w:val="nil"/>
                  </w:tcBorders>
                  <w:shd w:val="clear" w:color="auto" w:fill="auto"/>
                  <w:noWrap/>
                  <w:vAlign w:val="bottom"/>
                  <w:hideMark/>
                </w:tcPr>
                <w:p w14:paraId="23270160" w14:textId="77777777"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486</w:t>
                  </w:r>
                </w:p>
              </w:tc>
              <w:tc>
                <w:tcPr>
                  <w:tcW w:w="248" w:type="pct"/>
                  <w:tcBorders>
                    <w:top w:val="nil"/>
                    <w:left w:val="nil"/>
                    <w:bottom w:val="nil"/>
                    <w:right w:val="nil"/>
                  </w:tcBorders>
                  <w:shd w:val="clear" w:color="auto" w:fill="auto"/>
                  <w:noWrap/>
                  <w:vAlign w:val="bottom"/>
                  <w:hideMark/>
                </w:tcPr>
                <w:p w14:paraId="2A6C7659" w14:textId="77777777"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508</w:t>
                  </w:r>
                </w:p>
              </w:tc>
              <w:tc>
                <w:tcPr>
                  <w:tcW w:w="248" w:type="pct"/>
                  <w:tcBorders>
                    <w:top w:val="nil"/>
                    <w:left w:val="nil"/>
                    <w:bottom w:val="nil"/>
                    <w:right w:val="nil"/>
                  </w:tcBorders>
                  <w:shd w:val="clear" w:color="auto" w:fill="auto"/>
                  <w:noWrap/>
                  <w:vAlign w:val="bottom"/>
                  <w:hideMark/>
                </w:tcPr>
                <w:p w14:paraId="1E051032" w14:textId="77777777"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532</w:t>
                  </w:r>
                </w:p>
              </w:tc>
              <w:tc>
                <w:tcPr>
                  <w:tcW w:w="291" w:type="pct"/>
                  <w:tcBorders>
                    <w:top w:val="nil"/>
                    <w:left w:val="nil"/>
                    <w:bottom w:val="nil"/>
                    <w:right w:val="nil"/>
                  </w:tcBorders>
                  <w:shd w:val="clear" w:color="auto" w:fill="auto"/>
                  <w:noWrap/>
                  <w:vAlign w:val="bottom"/>
                  <w:hideMark/>
                </w:tcPr>
                <w:p w14:paraId="434B1C2A" w14:textId="77777777"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809</w:t>
                  </w:r>
                </w:p>
              </w:tc>
              <w:tc>
                <w:tcPr>
                  <w:tcW w:w="291" w:type="pct"/>
                  <w:tcBorders>
                    <w:top w:val="nil"/>
                    <w:left w:val="nil"/>
                    <w:bottom w:val="nil"/>
                    <w:right w:val="nil"/>
                  </w:tcBorders>
                  <w:shd w:val="clear" w:color="auto" w:fill="auto"/>
                  <w:noWrap/>
                  <w:vAlign w:val="bottom"/>
                  <w:hideMark/>
                </w:tcPr>
                <w:p w14:paraId="33845478" w14:textId="77777777"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865</w:t>
                  </w:r>
                </w:p>
              </w:tc>
              <w:tc>
                <w:tcPr>
                  <w:tcW w:w="291" w:type="pct"/>
                  <w:tcBorders>
                    <w:top w:val="nil"/>
                    <w:left w:val="nil"/>
                    <w:bottom w:val="nil"/>
                    <w:right w:val="nil"/>
                  </w:tcBorders>
                  <w:shd w:val="clear" w:color="auto" w:fill="auto"/>
                  <w:noWrap/>
                  <w:vAlign w:val="bottom"/>
                  <w:hideMark/>
                </w:tcPr>
                <w:p w14:paraId="76A957EE" w14:textId="09FC1F4E"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1</w:t>
                  </w:r>
                  <w:r w:rsidR="008B7BD6" w:rsidRPr="00973699">
                    <w:rPr>
                      <w:rFonts w:ascii="Arial" w:eastAsia="Times New Roman" w:hAnsi="Arial" w:cs="Arial"/>
                      <w:color w:val="000000"/>
                      <w:lang w:val="nl-NL" w:eastAsia="nl-NL"/>
                    </w:rPr>
                    <w:t xml:space="preserve"> </w:t>
                  </w:r>
                  <w:r w:rsidRPr="00973699">
                    <w:rPr>
                      <w:rFonts w:ascii="Arial" w:eastAsia="Times New Roman" w:hAnsi="Arial" w:cs="Arial"/>
                      <w:color w:val="000000"/>
                      <w:lang w:val="nl-NL" w:eastAsia="nl-NL"/>
                    </w:rPr>
                    <w:t>066</w:t>
                  </w:r>
                </w:p>
              </w:tc>
            </w:tr>
            <w:tr w:rsidR="0046199A" w:rsidRPr="00973699" w14:paraId="293116B1" w14:textId="77777777" w:rsidTr="00E9464E">
              <w:trPr>
                <w:trHeight w:val="300"/>
              </w:trPr>
              <w:tc>
                <w:tcPr>
                  <w:tcW w:w="1302" w:type="pct"/>
                  <w:tcBorders>
                    <w:top w:val="nil"/>
                    <w:left w:val="nil"/>
                    <w:bottom w:val="nil"/>
                    <w:right w:val="nil"/>
                  </w:tcBorders>
                  <w:shd w:val="clear" w:color="auto" w:fill="auto"/>
                  <w:noWrap/>
                  <w:vAlign w:val="bottom"/>
                  <w:hideMark/>
                </w:tcPr>
                <w:p w14:paraId="4F237236" w14:textId="77777777" w:rsidR="00B90258" w:rsidRPr="00973699" w:rsidRDefault="00B90258" w:rsidP="006C46D9">
                  <w:pPr>
                    <w:spacing w:after="0" w:line="240" w:lineRule="auto"/>
                    <w:rPr>
                      <w:rFonts w:ascii="Arial" w:eastAsia="Times New Roman" w:hAnsi="Arial" w:cs="Arial"/>
                      <w:color w:val="000000"/>
                      <w:lang w:val="nl-NL" w:eastAsia="nl-NL"/>
                    </w:rPr>
                  </w:pPr>
                </w:p>
              </w:tc>
              <w:tc>
                <w:tcPr>
                  <w:tcW w:w="1585" w:type="pct"/>
                  <w:tcBorders>
                    <w:top w:val="nil"/>
                    <w:left w:val="nil"/>
                    <w:bottom w:val="nil"/>
                    <w:right w:val="nil"/>
                  </w:tcBorders>
                  <w:shd w:val="clear" w:color="auto" w:fill="auto"/>
                  <w:noWrap/>
                  <w:vAlign w:val="bottom"/>
                  <w:hideMark/>
                </w:tcPr>
                <w:p w14:paraId="1DE16EB7" w14:textId="77777777" w:rsidR="00B90258" w:rsidRPr="00973699" w:rsidRDefault="00B90258" w:rsidP="006C46D9">
                  <w:pPr>
                    <w:spacing w:after="0" w:line="240" w:lineRule="auto"/>
                    <w:rPr>
                      <w:rFonts w:ascii="Arial" w:eastAsia="Times New Roman" w:hAnsi="Arial" w:cs="Arial"/>
                      <w:color w:val="000000"/>
                      <w:lang w:eastAsia="nl-NL"/>
                    </w:rPr>
                  </w:pPr>
                  <w:r w:rsidRPr="00973699">
                    <w:rPr>
                      <w:rFonts w:ascii="Arial" w:eastAsia="Times New Roman" w:hAnsi="Arial" w:cs="Arial"/>
                      <w:color w:val="000000"/>
                      <w:lang w:eastAsia="nl-NL"/>
                    </w:rPr>
                    <w:t>P loss through leaching and run-off</w:t>
                  </w:r>
                </w:p>
              </w:tc>
              <w:tc>
                <w:tcPr>
                  <w:tcW w:w="248" w:type="pct"/>
                  <w:tcBorders>
                    <w:top w:val="nil"/>
                    <w:left w:val="nil"/>
                    <w:bottom w:val="nil"/>
                    <w:right w:val="nil"/>
                  </w:tcBorders>
                  <w:shd w:val="clear" w:color="auto" w:fill="auto"/>
                  <w:noWrap/>
                  <w:vAlign w:val="bottom"/>
                  <w:hideMark/>
                </w:tcPr>
                <w:p w14:paraId="6C6127F0" w14:textId="7C69DF70"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1</w:t>
                  </w:r>
                  <w:r w:rsidR="008B7BD6" w:rsidRPr="00973699">
                    <w:rPr>
                      <w:rFonts w:ascii="Arial" w:eastAsia="Times New Roman" w:hAnsi="Arial" w:cs="Arial"/>
                      <w:color w:val="000000"/>
                      <w:lang w:val="nl-NL" w:eastAsia="nl-NL"/>
                    </w:rPr>
                    <w:t xml:space="preserve"> </w:t>
                  </w:r>
                  <w:r w:rsidRPr="00973699">
                    <w:rPr>
                      <w:rFonts w:ascii="Arial" w:eastAsia="Times New Roman" w:hAnsi="Arial" w:cs="Arial"/>
                      <w:color w:val="000000"/>
                      <w:lang w:val="nl-NL" w:eastAsia="nl-NL"/>
                    </w:rPr>
                    <w:t>087</w:t>
                  </w:r>
                </w:p>
              </w:tc>
              <w:tc>
                <w:tcPr>
                  <w:tcW w:w="248" w:type="pct"/>
                  <w:tcBorders>
                    <w:top w:val="nil"/>
                    <w:left w:val="nil"/>
                    <w:bottom w:val="nil"/>
                    <w:right w:val="nil"/>
                  </w:tcBorders>
                  <w:shd w:val="clear" w:color="auto" w:fill="auto"/>
                  <w:noWrap/>
                  <w:vAlign w:val="bottom"/>
                  <w:hideMark/>
                </w:tcPr>
                <w:p w14:paraId="66460AA3" w14:textId="193DD5CB"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1</w:t>
                  </w:r>
                  <w:r w:rsidR="008B7BD6" w:rsidRPr="00973699">
                    <w:rPr>
                      <w:rFonts w:ascii="Arial" w:eastAsia="Times New Roman" w:hAnsi="Arial" w:cs="Arial"/>
                      <w:color w:val="000000"/>
                      <w:lang w:val="nl-NL" w:eastAsia="nl-NL"/>
                    </w:rPr>
                    <w:t xml:space="preserve"> </w:t>
                  </w:r>
                  <w:r w:rsidRPr="00973699">
                    <w:rPr>
                      <w:rFonts w:ascii="Arial" w:eastAsia="Times New Roman" w:hAnsi="Arial" w:cs="Arial"/>
                      <w:color w:val="000000"/>
                      <w:lang w:val="nl-NL" w:eastAsia="nl-NL"/>
                    </w:rPr>
                    <w:t>014</w:t>
                  </w:r>
                </w:p>
              </w:tc>
              <w:tc>
                <w:tcPr>
                  <w:tcW w:w="248" w:type="pct"/>
                  <w:tcBorders>
                    <w:top w:val="nil"/>
                    <w:left w:val="nil"/>
                    <w:bottom w:val="nil"/>
                    <w:right w:val="nil"/>
                  </w:tcBorders>
                  <w:shd w:val="clear" w:color="auto" w:fill="auto"/>
                  <w:noWrap/>
                  <w:vAlign w:val="bottom"/>
                  <w:hideMark/>
                </w:tcPr>
                <w:p w14:paraId="2812F100" w14:textId="5D7FA456"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1</w:t>
                  </w:r>
                  <w:r w:rsidR="008B7BD6" w:rsidRPr="00973699">
                    <w:rPr>
                      <w:rFonts w:ascii="Arial" w:eastAsia="Times New Roman" w:hAnsi="Arial" w:cs="Arial"/>
                      <w:color w:val="000000"/>
                      <w:lang w:val="nl-NL" w:eastAsia="nl-NL"/>
                    </w:rPr>
                    <w:t xml:space="preserve"> </w:t>
                  </w:r>
                  <w:r w:rsidRPr="00973699">
                    <w:rPr>
                      <w:rFonts w:ascii="Arial" w:eastAsia="Times New Roman" w:hAnsi="Arial" w:cs="Arial"/>
                      <w:color w:val="000000"/>
                      <w:lang w:val="nl-NL" w:eastAsia="nl-NL"/>
                    </w:rPr>
                    <w:t>059</w:t>
                  </w:r>
                </w:p>
              </w:tc>
              <w:tc>
                <w:tcPr>
                  <w:tcW w:w="248" w:type="pct"/>
                  <w:tcBorders>
                    <w:top w:val="nil"/>
                    <w:left w:val="nil"/>
                    <w:bottom w:val="nil"/>
                    <w:right w:val="nil"/>
                  </w:tcBorders>
                  <w:shd w:val="clear" w:color="auto" w:fill="auto"/>
                  <w:noWrap/>
                  <w:vAlign w:val="bottom"/>
                  <w:hideMark/>
                </w:tcPr>
                <w:p w14:paraId="79B4420C" w14:textId="274DAB9E"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1</w:t>
                  </w:r>
                  <w:r w:rsidR="008B7BD6" w:rsidRPr="00973699">
                    <w:rPr>
                      <w:rFonts w:ascii="Arial" w:eastAsia="Times New Roman" w:hAnsi="Arial" w:cs="Arial"/>
                      <w:color w:val="000000"/>
                      <w:lang w:val="nl-NL" w:eastAsia="nl-NL"/>
                    </w:rPr>
                    <w:t xml:space="preserve"> </w:t>
                  </w:r>
                  <w:r w:rsidRPr="00973699">
                    <w:rPr>
                      <w:rFonts w:ascii="Arial" w:eastAsia="Times New Roman" w:hAnsi="Arial" w:cs="Arial"/>
                      <w:color w:val="000000"/>
                      <w:lang w:val="nl-NL" w:eastAsia="nl-NL"/>
                    </w:rPr>
                    <w:t>107</w:t>
                  </w:r>
                </w:p>
              </w:tc>
              <w:tc>
                <w:tcPr>
                  <w:tcW w:w="248" w:type="pct"/>
                  <w:tcBorders>
                    <w:top w:val="nil"/>
                    <w:left w:val="nil"/>
                    <w:bottom w:val="nil"/>
                    <w:right w:val="nil"/>
                  </w:tcBorders>
                  <w:shd w:val="clear" w:color="auto" w:fill="auto"/>
                  <w:noWrap/>
                  <w:vAlign w:val="bottom"/>
                  <w:hideMark/>
                </w:tcPr>
                <w:p w14:paraId="1356B748" w14:textId="5304F4D9"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1</w:t>
                  </w:r>
                  <w:r w:rsidR="008B7BD6" w:rsidRPr="00973699">
                    <w:rPr>
                      <w:rFonts w:ascii="Arial" w:eastAsia="Times New Roman" w:hAnsi="Arial" w:cs="Arial"/>
                      <w:color w:val="000000"/>
                      <w:lang w:val="nl-NL" w:eastAsia="nl-NL"/>
                    </w:rPr>
                    <w:t xml:space="preserve"> </w:t>
                  </w:r>
                  <w:r w:rsidRPr="00973699">
                    <w:rPr>
                      <w:rFonts w:ascii="Arial" w:eastAsia="Times New Roman" w:hAnsi="Arial" w:cs="Arial"/>
                      <w:color w:val="000000"/>
                      <w:lang w:val="nl-NL" w:eastAsia="nl-NL"/>
                    </w:rPr>
                    <w:t>160</w:t>
                  </w:r>
                </w:p>
              </w:tc>
              <w:tc>
                <w:tcPr>
                  <w:tcW w:w="291" w:type="pct"/>
                  <w:tcBorders>
                    <w:top w:val="nil"/>
                    <w:left w:val="nil"/>
                    <w:bottom w:val="nil"/>
                    <w:right w:val="nil"/>
                  </w:tcBorders>
                  <w:shd w:val="clear" w:color="auto" w:fill="auto"/>
                  <w:noWrap/>
                  <w:vAlign w:val="bottom"/>
                  <w:hideMark/>
                </w:tcPr>
                <w:p w14:paraId="00C1EE72" w14:textId="75DFBE1F"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1</w:t>
                  </w:r>
                  <w:r w:rsidR="008B7BD6" w:rsidRPr="00973699">
                    <w:rPr>
                      <w:rFonts w:ascii="Arial" w:eastAsia="Times New Roman" w:hAnsi="Arial" w:cs="Arial"/>
                      <w:color w:val="000000"/>
                      <w:lang w:val="nl-NL" w:eastAsia="nl-NL"/>
                    </w:rPr>
                    <w:t xml:space="preserve"> </w:t>
                  </w:r>
                  <w:r w:rsidRPr="00973699">
                    <w:rPr>
                      <w:rFonts w:ascii="Arial" w:eastAsia="Times New Roman" w:hAnsi="Arial" w:cs="Arial"/>
                      <w:color w:val="000000"/>
                      <w:lang w:val="nl-NL" w:eastAsia="nl-NL"/>
                    </w:rPr>
                    <w:t>763</w:t>
                  </w:r>
                </w:p>
              </w:tc>
              <w:tc>
                <w:tcPr>
                  <w:tcW w:w="291" w:type="pct"/>
                  <w:tcBorders>
                    <w:top w:val="nil"/>
                    <w:left w:val="nil"/>
                    <w:bottom w:val="nil"/>
                    <w:right w:val="nil"/>
                  </w:tcBorders>
                  <w:shd w:val="clear" w:color="auto" w:fill="auto"/>
                  <w:noWrap/>
                  <w:vAlign w:val="bottom"/>
                  <w:hideMark/>
                </w:tcPr>
                <w:p w14:paraId="2AE5421D" w14:textId="7307EBEE"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1</w:t>
                  </w:r>
                  <w:r w:rsidR="008B7BD6" w:rsidRPr="00973699">
                    <w:rPr>
                      <w:rFonts w:ascii="Arial" w:eastAsia="Times New Roman" w:hAnsi="Arial" w:cs="Arial"/>
                      <w:color w:val="000000"/>
                      <w:lang w:val="nl-NL" w:eastAsia="nl-NL"/>
                    </w:rPr>
                    <w:t xml:space="preserve"> </w:t>
                  </w:r>
                  <w:r w:rsidRPr="00973699">
                    <w:rPr>
                      <w:rFonts w:ascii="Arial" w:eastAsia="Times New Roman" w:hAnsi="Arial" w:cs="Arial"/>
                      <w:color w:val="000000"/>
                      <w:lang w:val="nl-NL" w:eastAsia="nl-NL"/>
                    </w:rPr>
                    <w:t>885</w:t>
                  </w:r>
                </w:p>
              </w:tc>
              <w:tc>
                <w:tcPr>
                  <w:tcW w:w="291" w:type="pct"/>
                  <w:tcBorders>
                    <w:top w:val="nil"/>
                    <w:left w:val="nil"/>
                    <w:bottom w:val="nil"/>
                    <w:right w:val="nil"/>
                  </w:tcBorders>
                  <w:shd w:val="clear" w:color="auto" w:fill="auto"/>
                  <w:noWrap/>
                  <w:vAlign w:val="bottom"/>
                  <w:hideMark/>
                </w:tcPr>
                <w:p w14:paraId="38261CF1" w14:textId="4973ADA4"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2</w:t>
                  </w:r>
                  <w:r w:rsidR="008B7BD6" w:rsidRPr="00973699">
                    <w:rPr>
                      <w:rFonts w:ascii="Arial" w:eastAsia="Times New Roman" w:hAnsi="Arial" w:cs="Arial"/>
                      <w:color w:val="000000"/>
                      <w:lang w:val="nl-NL" w:eastAsia="nl-NL"/>
                    </w:rPr>
                    <w:t xml:space="preserve"> </w:t>
                  </w:r>
                  <w:r w:rsidRPr="00973699">
                    <w:rPr>
                      <w:rFonts w:ascii="Arial" w:eastAsia="Times New Roman" w:hAnsi="Arial" w:cs="Arial"/>
                      <w:color w:val="000000"/>
                      <w:lang w:val="nl-NL" w:eastAsia="nl-NL"/>
                    </w:rPr>
                    <w:t>324</w:t>
                  </w:r>
                </w:p>
              </w:tc>
            </w:tr>
            <w:tr w:rsidR="0046199A" w:rsidRPr="00973699" w14:paraId="516FF1E6" w14:textId="77777777" w:rsidTr="00E9464E">
              <w:trPr>
                <w:trHeight w:val="300"/>
              </w:trPr>
              <w:tc>
                <w:tcPr>
                  <w:tcW w:w="1302" w:type="pct"/>
                  <w:tcBorders>
                    <w:top w:val="nil"/>
                    <w:left w:val="nil"/>
                    <w:bottom w:val="nil"/>
                    <w:right w:val="nil"/>
                  </w:tcBorders>
                  <w:shd w:val="clear" w:color="auto" w:fill="auto"/>
                  <w:noWrap/>
                  <w:vAlign w:val="bottom"/>
                  <w:hideMark/>
                </w:tcPr>
                <w:p w14:paraId="5B404AF5" w14:textId="77777777" w:rsidR="00B90258" w:rsidRPr="00973699" w:rsidRDefault="00B90258" w:rsidP="006C46D9">
                  <w:pPr>
                    <w:spacing w:after="0" w:line="240" w:lineRule="auto"/>
                    <w:rPr>
                      <w:rFonts w:ascii="Arial" w:eastAsia="Times New Roman" w:hAnsi="Arial" w:cs="Arial"/>
                      <w:color w:val="000000"/>
                      <w:lang w:val="nl-NL" w:eastAsia="nl-NL"/>
                    </w:rPr>
                  </w:pPr>
                </w:p>
              </w:tc>
              <w:tc>
                <w:tcPr>
                  <w:tcW w:w="1585" w:type="pct"/>
                  <w:tcBorders>
                    <w:top w:val="nil"/>
                    <w:left w:val="nil"/>
                    <w:bottom w:val="nil"/>
                    <w:right w:val="nil"/>
                  </w:tcBorders>
                  <w:shd w:val="clear" w:color="auto" w:fill="auto"/>
                  <w:noWrap/>
                  <w:vAlign w:val="bottom"/>
                  <w:hideMark/>
                </w:tcPr>
                <w:p w14:paraId="4C887DDB" w14:textId="56267A76" w:rsidR="00B90258" w:rsidRPr="00973699" w:rsidRDefault="00B90258" w:rsidP="006C46D9">
                  <w:pPr>
                    <w:spacing w:after="0" w:line="240" w:lineRule="auto"/>
                    <w:rPr>
                      <w:rFonts w:ascii="Arial" w:eastAsia="Times New Roman" w:hAnsi="Arial" w:cs="Arial"/>
                      <w:color w:val="000000"/>
                      <w:lang w:eastAsia="nl-NL"/>
                    </w:rPr>
                  </w:pPr>
                  <w:r w:rsidRPr="00973699">
                    <w:rPr>
                      <w:rFonts w:ascii="Arial" w:eastAsia="Times New Roman" w:hAnsi="Arial" w:cs="Arial"/>
                      <w:color w:val="000000"/>
                      <w:lang w:eastAsia="nl-NL"/>
                    </w:rPr>
                    <w:t xml:space="preserve">P </w:t>
                  </w:r>
                  <w:r w:rsidR="009D649B">
                    <w:rPr>
                      <w:rFonts w:ascii="Arial" w:eastAsia="Times New Roman" w:hAnsi="Arial" w:cs="Arial"/>
                      <w:color w:val="000000"/>
                      <w:lang w:eastAsia="nl-NL"/>
                    </w:rPr>
                    <w:t>waste</w:t>
                  </w:r>
                  <w:r w:rsidR="009D649B" w:rsidRPr="00973699">
                    <w:rPr>
                      <w:rFonts w:ascii="Arial" w:eastAsia="Times New Roman" w:hAnsi="Arial" w:cs="Arial"/>
                      <w:color w:val="000000"/>
                      <w:lang w:eastAsia="nl-NL"/>
                    </w:rPr>
                    <w:t xml:space="preserve"> </w:t>
                  </w:r>
                  <w:r w:rsidRPr="00973699">
                    <w:rPr>
                      <w:rFonts w:ascii="Arial" w:eastAsia="Times New Roman" w:hAnsi="Arial" w:cs="Arial"/>
                      <w:color w:val="000000"/>
                      <w:lang w:eastAsia="nl-NL"/>
                    </w:rPr>
                    <w:t>through human excreta</w:t>
                  </w:r>
                </w:p>
              </w:tc>
              <w:tc>
                <w:tcPr>
                  <w:tcW w:w="248" w:type="pct"/>
                  <w:tcBorders>
                    <w:top w:val="nil"/>
                    <w:left w:val="nil"/>
                    <w:bottom w:val="nil"/>
                    <w:right w:val="nil"/>
                  </w:tcBorders>
                  <w:shd w:val="clear" w:color="auto" w:fill="auto"/>
                  <w:noWrap/>
                  <w:vAlign w:val="bottom"/>
                  <w:hideMark/>
                </w:tcPr>
                <w:p w14:paraId="2B512722" w14:textId="77777777"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0</w:t>
                  </w:r>
                </w:p>
              </w:tc>
              <w:tc>
                <w:tcPr>
                  <w:tcW w:w="248" w:type="pct"/>
                  <w:tcBorders>
                    <w:top w:val="nil"/>
                    <w:left w:val="nil"/>
                    <w:bottom w:val="nil"/>
                    <w:right w:val="nil"/>
                  </w:tcBorders>
                  <w:shd w:val="clear" w:color="auto" w:fill="auto"/>
                  <w:noWrap/>
                  <w:vAlign w:val="bottom"/>
                  <w:hideMark/>
                </w:tcPr>
                <w:p w14:paraId="6356FE65" w14:textId="77777777"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0</w:t>
                  </w:r>
                </w:p>
              </w:tc>
              <w:tc>
                <w:tcPr>
                  <w:tcW w:w="248" w:type="pct"/>
                  <w:tcBorders>
                    <w:top w:val="nil"/>
                    <w:left w:val="nil"/>
                    <w:bottom w:val="nil"/>
                    <w:right w:val="nil"/>
                  </w:tcBorders>
                  <w:shd w:val="clear" w:color="auto" w:fill="auto"/>
                  <w:noWrap/>
                  <w:vAlign w:val="bottom"/>
                  <w:hideMark/>
                </w:tcPr>
                <w:p w14:paraId="1B6A47A1" w14:textId="77777777"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0</w:t>
                  </w:r>
                </w:p>
              </w:tc>
              <w:tc>
                <w:tcPr>
                  <w:tcW w:w="248" w:type="pct"/>
                  <w:tcBorders>
                    <w:top w:val="nil"/>
                    <w:left w:val="nil"/>
                    <w:bottom w:val="nil"/>
                    <w:right w:val="nil"/>
                  </w:tcBorders>
                  <w:shd w:val="clear" w:color="auto" w:fill="auto"/>
                  <w:noWrap/>
                  <w:vAlign w:val="bottom"/>
                  <w:hideMark/>
                </w:tcPr>
                <w:p w14:paraId="574AA448" w14:textId="77777777"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0</w:t>
                  </w:r>
                </w:p>
              </w:tc>
              <w:tc>
                <w:tcPr>
                  <w:tcW w:w="248" w:type="pct"/>
                  <w:tcBorders>
                    <w:top w:val="nil"/>
                    <w:left w:val="nil"/>
                    <w:bottom w:val="nil"/>
                    <w:right w:val="nil"/>
                  </w:tcBorders>
                  <w:shd w:val="clear" w:color="auto" w:fill="auto"/>
                  <w:noWrap/>
                  <w:vAlign w:val="bottom"/>
                  <w:hideMark/>
                </w:tcPr>
                <w:p w14:paraId="658D5238" w14:textId="77777777"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0</w:t>
                  </w:r>
                </w:p>
              </w:tc>
              <w:tc>
                <w:tcPr>
                  <w:tcW w:w="291" w:type="pct"/>
                  <w:tcBorders>
                    <w:top w:val="nil"/>
                    <w:left w:val="nil"/>
                    <w:bottom w:val="nil"/>
                    <w:right w:val="nil"/>
                  </w:tcBorders>
                  <w:shd w:val="clear" w:color="auto" w:fill="auto"/>
                  <w:noWrap/>
                  <w:vAlign w:val="bottom"/>
                  <w:hideMark/>
                </w:tcPr>
                <w:p w14:paraId="7998160B" w14:textId="77777777"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0</w:t>
                  </w:r>
                </w:p>
              </w:tc>
              <w:tc>
                <w:tcPr>
                  <w:tcW w:w="291" w:type="pct"/>
                  <w:tcBorders>
                    <w:top w:val="nil"/>
                    <w:left w:val="nil"/>
                    <w:bottom w:val="nil"/>
                    <w:right w:val="nil"/>
                  </w:tcBorders>
                  <w:shd w:val="clear" w:color="auto" w:fill="auto"/>
                  <w:noWrap/>
                  <w:vAlign w:val="bottom"/>
                  <w:hideMark/>
                </w:tcPr>
                <w:p w14:paraId="5A928CD2" w14:textId="77777777"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0</w:t>
                  </w:r>
                </w:p>
              </w:tc>
              <w:tc>
                <w:tcPr>
                  <w:tcW w:w="291" w:type="pct"/>
                  <w:tcBorders>
                    <w:top w:val="nil"/>
                    <w:left w:val="nil"/>
                    <w:bottom w:val="nil"/>
                    <w:right w:val="nil"/>
                  </w:tcBorders>
                  <w:shd w:val="clear" w:color="auto" w:fill="auto"/>
                  <w:noWrap/>
                  <w:vAlign w:val="bottom"/>
                  <w:hideMark/>
                </w:tcPr>
                <w:p w14:paraId="433132A0" w14:textId="77777777"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0</w:t>
                  </w:r>
                </w:p>
              </w:tc>
            </w:tr>
            <w:tr w:rsidR="0046199A" w:rsidRPr="00973699" w14:paraId="1E9CC311" w14:textId="77777777" w:rsidTr="00E9464E">
              <w:trPr>
                <w:trHeight w:val="300"/>
              </w:trPr>
              <w:tc>
                <w:tcPr>
                  <w:tcW w:w="1302" w:type="pct"/>
                  <w:tcBorders>
                    <w:top w:val="nil"/>
                    <w:left w:val="nil"/>
                    <w:bottom w:val="nil"/>
                    <w:right w:val="nil"/>
                  </w:tcBorders>
                  <w:shd w:val="clear" w:color="auto" w:fill="auto"/>
                  <w:noWrap/>
                  <w:vAlign w:val="bottom"/>
                  <w:hideMark/>
                </w:tcPr>
                <w:p w14:paraId="4E9FF339" w14:textId="77777777" w:rsidR="00B90258" w:rsidRPr="00973699" w:rsidRDefault="00B90258" w:rsidP="006C46D9">
                  <w:pPr>
                    <w:spacing w:after="0" w:line="240" w:lineRule="auto"/>
                    <w:rPr>
                      <w:rFonts w:ascii="Arial" w:eastAsia="Times New Roman" w:hAnsi="Arial" w:cs="Arial"/>
                      <w:color w:val="000000"/>
                      <w:lang w:val="nl-NL" w:eastAsia="nl-NL"/>
                    </w:rPr>
                  </w:pPr>
                </w:p>
              </w:tc>
              <w:tc>
                <w:tcPr>
                  <w:tcW w:w="1585" w:type="pct"/>
                  <w:tcBorders>
                    <w:top w:val="nil"/>
                    <w:left w:val="nil"/>
                    <w:bottom w:val="nil"/>
                    <w:right w:val="nil"/>
                  </w:tcBorders>
                  <w:shd w:val="clear" w:color="auto" w:fill="auto"/>
                  <w:noWrap/>
                  <w:vAlign w:val="bottom"/>
                  <w:hideMark/>
                </w:tcPr>
                <w:p w14:paraId="6942B669" w14:textId="77777777" w:rsidR="00B90258" w:rsidRPr="00973699" w:rsidRDefault="00B90258" w:rsidP="006C46D9">
                  <w:pPr>
                    <w:spacing w:after="0" w:line="240" w:lineRule="auto"/>
                    <w:rPr>
                      <w:rFonts w:ascii="Arial" w:eastAsia="Times New Roman" w:hAnsi="Arial" w:cs="Arial"/>
                      <w:color w:val="000000"/>
                      <w:lang w:val="nl-NL" w:eastAsia="nl-NL"/>
                    </w:rPr>
                  </w:pPr>
                </w:p>
              </w:tc>
              <w:tc>
                <w:tcPr>
                  <w:tcW w:w="248" w:type="pct"/>
                  <w:tcBorders>
                    <w:top w:val="nil"/>
                    <w:left w:val="nil"/>
                    <w:bottom w:val="nil"/>
                    <w:right w:val="nil"/>
                  </w:tcBorders>
                  <w:shd w:val="clear" w:color="auto" w:fill="auto"/>
                  <w:noWrap/>
                  <w:vAlign w:val="bottom"/>
                  <w:hideMark/>
                </w:tcPr>
                <w:p w14:paraId="3F5CB8C8" w14:textId="77777777" w:rsidR="00B90258" w:rsidRPr="00973699" w:rsidRDefault="00B90258" w:rsidP="006C46D9">
                  <w:pPr>
                    <w:spacing w:after="0" w:line="240" w:lineRule="auto"/>
                    <w:rPr>
                      <w:rFonts w:ascii="Arial" w:eastAsia="Times New Roman" w:hAnsi="Arial" w:cs="Arial"/>
                      <w:color w:val="000000"/>
                      <w:lang w:val="nl-NL" w:eastAsia="nl-NL"/>
                    </w:rPr>
                  </w:pPr>
                </w:p>
              </w:tc>
              <w:tc>
                <w:tcPr>
                  <w:tcW w:w="248" w:type="pct"/>
                  <w:tcBorders>
                    <w:top w:val="nil"/>
                    <w:left w:val="nil"/>
                    <w:bottom w:val="nil"/>
                    <w:right w:val="nil"/>
                  </w:tcBorders>
                  <w:shd w:val="clear" w:color="auto" w:fill="auto"/>
                  <w:noWrap/>
                  <w:vAlign w:val="bottom"/>
                  <w:hideMark/>
                </w:tcPr>
                <w:p w14:paraId="632993F1" w14:textId="77777777" w:rsidR="00B90258" w:rsidRPr="00973699" w:rsidRDefault="00B90258" w:rsidP="006C46D9">
                  <w:pPr>
                    <w:spacing w:after="0" w:line="240" w:lineRule="auto"/>
                    <w:rPr>
                      <w:rFonts w:ascii="Arial" w:eastAsia="Times New Roman" w:hAnsi="Arial" w:cs="Arial"/>
                      <w:color w:val="000000"/>
                      <w:lang w:val="nl-NL" w:eastAsia="nl-NL"/>
                    </w:rPr>
                  </w:pPr>
                </w:p>
              </w:tc>
              <w:tc>
                <w:tcPr>
                  <w:tcW w:w="248" w:type="pct"/>
                  <w:tcBorders>
                    <w:top w:val="nil"/>
                    <w:left w:val="nil"/>
                    <w:bottom w:val="nil"/>
                    <w:right w:val="nil"/>
                  </w:tcBorders>
                  <w:shd w:val="clear" w:color="auto" w:fill="auto"/>
                  <w:noWrap/>
                  <w:vAlign w:val="bottom"/>
                  <w:hideMark/>
                </w:tcPr>
                <w:p w14:paraId="4D1D62BC" w14:textId="77777777" w:rsidR="00B90258" w:rsidRPr="00973699" w:rsidRDefault="00B90258" w:rsidP="006C46D9">
                  <w:pPr>
                    <w:spacing w:after="0" w:line="240" w:lineRule="auto"/>
                    <w:rPr>
                      <w:rFonts w:ascii="Arial" w:eastAsia="Times New Roman" w:hAnsi="Arial" w:cs="Arial"/>
                      <w:color w:val="000000"/>
                      <w:lang w:val="nl-NL" w:eastAsia="nl-NL"/>
                    </w:rPr>
                  </w:pPr>
                </w:p>
              </w:tc>
              <w:tc>
                <w:tcPr>
                  <w:tcW w:w="248" w:type="pct"/>
                  <w:tcBorders>
                    <w:top w:val="nil"/>
                    <w:left w:val="nil"/>
                    <w:bottom w:val="nil"/>
                    <w:right w:val="nil"/>
                  </w:tcBorders>
                  <w:shd w:val="clear" w:color="auto" w:fill="auto"/>
                  <w:noWrap/>
                  <w:vAlign w:val="bottom"/>
                  <w:hideMark/>
                </w:tcPr>
                <w:p w14:paraId="7B61AC7F" w14:textId="77777777" w:rsidR="00B90258" w:rsidRPr="00973699" w:rsidRDefault="00B90258" w:rsidP="006C46D9">
                  <w:pPr>
                    <w:spacing w:after="0" w:line="240" w:lineRule="auto"/>
                    <w:rPr>
                      <w:rFonts w:ascii="Arial" w:eastAsia="Times New Roman" w:hAnsi="Arial" w:cs="Arial"/>
                      <w:color w:val="000000"/>
                      <w:lang w:val="nl-NL" w:eastAsia="nl-NL"/>
                    </w:rPr>
                  </w:pPr>
                </w:p>
              </w:tc>
              <w:tc>
                <w:tcPr>
                  <w:tcW w:w="248" w:type="pct"/>
                  <w:tcBorders>
                    <w:top w:val="nil"/>
                    <w:left w:val="nil"/>
                    <w:bottom w:val="nil"/>
                    <w:right w:val="nil"/>
                  </w:tcBorders>
                  <w:shd w:val="clear" w:color="auto" w:fill="auto"/>
                  <w:noWrap/>
                  <w:vAlign w:val="bottom"/>
                  <w:hideMark/>
                </w:tcPr>
                <w:p w14:paraId="6D237B0C" w14:textId="77777777" w:rsidR="00B90258" w:rsidRPr="00973699" w:rsidRDefault="00B90258" w:rsidP="006C46D9">
                  <w:pPr>
                    <w:spacing w:after="0" w:line="240" w:lineRule="auto"/>
                    <w:rPr>
                      <w:rFonts w:ascii="Arial" w:eastAsia="Times New Roman" w:hAnsi="Arial" w:cs="Arial"/>
                      <w:color w:val="000000"/>
                      <w:lang w:val="nl-NL" w:eastAsia="nl-NL"/>
                    </w:rPr>
                  </w:pPr>
                </w:p>
              </w:tc>
              <w:tc>
                <w:tcPr>
                  <w:tcW w:w="291" w:type="pct"/>
                  <w:tcBorders>
                    <w:top w:val="nil"/>
                    <w:left w:val="nil"/>
                    <w:bottom w:val="nil"/>
                    <w:right w:val="nil"/>
                  </w:tcBorders>
                  <w:shd w:val="clear" w:color="auto" w:fill="auto"/>
                  <w:noWrap/>
                  <w:vAlign w:val="bottom"/>
                  <w:hideMark/>
                </w:tcPr>
                <w:p w14:paraId="05345F64" w14:textId="77777777" w:rsidR="00B90258" w:rsidRPr="00973699" w:rsidRDefault="00B90258" w:rsidP="006C46D9">
                  <w:pPr>
                    <w:spacing w:after="0" w:line="240" w:lineRule="auto"/>
                    <w:rPr>
                      <w:rFonts w:ascii="Arial" w:eastAsia="Times New Roman" w:hAnsi="Arial" w:cs="Arial"/>
                      <w:color w:val="000000"/>
                      <w:lang w:val="nl-NL" w:eastAsia="nl-NL"/>
                    </w:rPr>
                  </w:pPr>
                </w:p>
              </w:tc>
              <w:tc>
                <w:tcPr>
                  <w:tcW w:w="291" w:type="pct"/>
                  <w:tcBorders>
                    <w:top w:val="nil"/>
                    <w:left w:val="nil"/>
                    <w:bottom w:val="nil"/>
                    <w:right w:val="nil"/>
                  </w:tcBorders>
                  <w:shd w:val="clear" w:color="auto" w:fill="auto"/>
                  <w:noWrap/>
                  <w:vAlign w:val="bottom"/>
                  <w:hideMark/>
                </w:tcPr>
                <w:p w14:paraId="453C45B0" w14:textId="77777777" w:rsidR="00B90258" w:rsidRPr="00973699" w:rsidRDefault="00B90258" w:rsidP="006C46D9">
                  <w:pPr>
                    <w:spacing w:after="0" w:line="240" w:lineRule="auto"/>
                    <w:rPr>
                      <w:rFonts w:ascii="Arial" w:eastAsia="Times New Roman" w:hAnsi="Arial" w:cs="Arial"/>
                      <w:color w:val="000000"/>
                      <w:lang w:val="nl-NL" w:eastAsia="nl-NL"/>
                    </w:rPr>
                  </w:pPr>
                </w:p>
              </w:tc>
              <w:tc>
                <w:tcPr>
                  <w:tcW w:w="291" w:type="pct"/>
                  <w:tcBorders>
                    <w:top w:val="nil"/>
                    <w:left w:val="nil"/>
                    <w:bottom w:val="nil"/>
                    <w:right w:val="nil"/>
                  </w:tcBorders>
                  <w:shd w:val="clear" w:color="auto" w:fill="auto"/>
                  <w:noWrap/>
                  <w:vAlign w:val="bottom"/>
                  <w:hideMark/>
                </w:tcPr>
                <w:p w14:paraId="344A39EB" w14:textId="77777777" w:rsidR="00B90258" w:rsidRPr="00973699" w:rsidRDefault="00B90258" w:rsidP="006C46D9">
                  <w:pPr>
                    <w:spacing w:after="0" w:line="240" w:lineRule="auto"/>
                    <w:rPr>
                      <w:rFonts w:ascii="Arial" w:eastAsia="Times New Roman" w:hAnsi="Arial" w:cs="Arial"/>
                      <w:color w:val="000000"/>
                      <w:lang w:val="nl-NL" w:eastAsia="nl-NL"/>
                    </w:rPr>
                  </w:pPr>
                </w:p>
              </w:tc>
            </w:tr>
            <w:tr w:rsidR="0046199A" w:rsidRPr="00973699" w14:paraId="3F14D68D" w14:textId="77777777" w:rsidTr="00E9464E">
              <w:trPr>
                <w:trHeight w:val="300"/>
              </w:trPr>
              <w:tc>
                <w:tcPr>
                  <w:tcW w:w="1302" w:type="pct"/>
                  <w:tcBorders>
                    <w:top w:val="nil"/>
                    <w:left w:val="nil"/>
                    <w:bottom w:val="nil"/>
                    <w:right w:val="nil"/>
                  </w:tcBorders>
                  <w:shd w:val="clear" w:color="auto" w:fill="auto"/>
                  <w:noWrap/>
                  <w:vAlign w:val="bottom"/>
                  <w:hideMark/>
                </w:tcPr>
                <w:p w14:paraId="7EF41CB8" w14:textId="77777777" w:rsidR="00B90258" w:rsidRPr="00973699" w:rsidRDefault="00B90258" w:rsidP="006C46D9">
                  <w:pPr>
                    <w:spacing w:after="0" w:line="240" w:lineRule="auto"/>
                    <w:rPr>
                      <w:rFonts w:ascii="Arial" w:eastAsia="Times New Roman" w:hAnsi="Arial" w:cs="Arial"/>
                      <w:color w:val="000000"/>
                      <w:lang w:val="nl-NL" w:eastAsia="nl-NL"/>
                    </w:rPr>
                  </w:pPr>
                  <w:r w:rsidRPr="00973699">
                    <w:rPr>
                      <w:rFonts w:ascii="Arial" w:eastAsia="Times New Roman" w:hAnsi="Arial" w:cs="Arial"/>
                      <w:color w:val="000000"/>
                      <w:lang w:val="nl-NL" w:eastAsia="nl-NL"/>
                    </w:rPr>
                    <w:t>Combi_2</w:t>
                  </w:r>
                </w:p>
              </w:tc>
              <w:tc>
                <w:tcPr>
                  <w:tcW w:w="1585" w:type="pct"/>
                  <w:tcBorders>
                    <w:top w:val="nil"/>
                    <w:left w:val="nil"/>
                    <w:bottom w:val="nil"/>
                    <w:right w:val="nil"/>
                  </w:tcBorders>
                  <w:shd w:val="clear" w:color="auto" w:fill="auto"/>
                  <w:noWrap/>
                  <w:vAlign w:val="bottom"/>
                  <w:hideMark/>
                </w:tcPr>
                <w:p w14:paraId="75FEABDD" w14:textId="0D3F3830" w:rsidR="00B90258" w:rsidRPr="00973699" w:rsidRDefault="00B90258" w:rsidP="006C46D9">
                  <w:pPr>
                    <w:spacing w:after="0" w:line="240" w:lineRule="auto"/>
                    <w:rPr>
                      <w:rFonts w:ascii="Arial" w:eastAsia="Times New Roman" w:hAnsi="Arial" w:cs="Arial"/>
                      <w:color w:val="000000"/>
                      <w:lang w:val="nl-NL" w:eastAsia="nl-NL"/>
                    </w:rPr>
                  </w:pPr>
                  <w:proofErr w:type="spellStart"/>
                  <w:r w:rsidRPr="00973699">
                    <w:rPr>
                      <w:rFonts w:ascii="Arial" w:eastAsia="Times New Roman" w:hAnsi="Arial" w:cs="Arial"/>
                      <w:color w:val="000000"/>
                      <w:lang w:val="nl-NL" w:eastAsia="nl-NL"/>
                    </w:rPr>
                    <w:t>Number</w:t>
                  </w:r>
                  <w:proofErr w:type="spellEnd"/>
                  <w:r w:rsidRPr="00973699">
                    <w:rPr>
                      <w:rFonts w:ascii="Arial" w:eastAsia="Times New Roman" w:hAnsi="Arial" w:cs="Arial"/>
                      <w:color w:val="000000"/>
                      <w:lang w:val="nl-NL" w:eastAsia="nl-NL"/>
                    </w:rPr>
                    <w:t xml:space="preserve"> of </w:t>
                  </w:r>
                  <w:proofErr w:type="spellStart"/>
                  <w:r w:rsidR="00085E09" w:rsidRPr="00973699">
                    <w:rPr>
                      <w:rFonts w:ascii="Arial" w:eastAsia="Times New Roman" w:hAnsi="Arial" w:cs="Arial"/>
                      <w:color w:val="000000"/>
                      <w:lang w:val="nl-NL" w:eastAsia="nl-NL"/>
                    </w:rPr>
                    <w:t>cow</w:t>
                  </w:r>
                  <w:r w:rsidR="0030074D">
                    <w:rPr>
                      <w:rFonts w:ascii="Arial" w:eastAsia="Times New Roman" w:hAnsi="Arial" w:cs="Arial"/>
                      <w:color w:val="000000"/>
                      <w:lang w:val="nl-NL" w:eastAsia="nl-NL"/>
                    </w:rPr>
                    <w:t>PU</w:t>
                  </w:r>
                  <w:proofErr w:type="spellEnd"/>
                </w:p>
              </w:tc>
              <w:tc>
                <w:tcPr>
                  <w:tcW w:w="248" w:type="pct"/>
                  <w:tcBorders>
                    <w:top w:val="nil"/>
                    <w:left w:val="nil"/>
                    <w:bottom w:val="nil"/>
                    <w:right w:val="nil"/>
                  </w:tcBorders>
                  <w:shd w:val="clear" w:color="auto" w:fill="auto"/>
                  <w:noWrap/>
                  <w:vAlign w:val="bottom"/>
                  <w:hideMark/>
                </w:tcPr>
                <w:p w14:paraId="46142237" w14:textId="77777777"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0</w:t>
                  </w:r>
                </w:p>
              </w:tc>
              <w:tc>
                <w:tcPr>
                  <w:tcW w:w="248" w:type="pct"/>
                  <w:tcBorders>
                    <w:top w:val="nil"/>
                    <w:left w:val="nil"/>
                    <w:bottom w:val="nil"/>
                    <w:right w:val="nil"/>
                  </w:tcBorders>
                  <w:shd w:val="clear" w:color="auto" w:fill="auto"/>
                  <w:noWrap/>
                  <w:vAlign w:val="bottom"/>
                  <w:hideMark/>
                </w:tcPr>
                <w:p w14:paraId="0D71653C" w14:textId="77777777"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133</w:t>
                  </w:r>
                </w:p>
              </w:tc>
              <w:tc>
                <w:tcPr>
                  <w:tcW w:w="248" w:type="pct"/>
                  <w:tcBorders>
                    <w:top w:val="nil"/>
                    <w:left w:val="nil"/>
                    <w:bottom w:val="nil"/>
                    <w:right w:val="nil"/>
                  </w:tcBorders>
                  <w:shd w:val="clear" w:color="auto" w:fill="auto"/>
                  <w:noWrap/>
                  <w:vAlign w:val="bottom"/>
                  <w:hideMark/>
                </w:tcPr>
                <w:p w14:paraId="52456CB0" w14:textId="77777777"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206</w:t>
                  </w:r>
                </w:p>
              </w:tc>
              <w:tc>
                <w:tcPr>
                  <w:tcW w:w="248" w:type="pct"/>
                  <w:tcBorders>
                    <w:top w:val="nil"/>
                    <w:left w:val="nil"/>
                    <w:bottom w:val="nil"/>
                    <w:right w:val="nil"/>
                  </w:tcBorders>
                  <w:shd w:val="clear" w:color="auto" w:fill="auto"/>
                  <w:noWrap/>
                  <w:vAlign w:val="bottom"/>
                  <w:hideMark/>
                </w:tcPr>
                <w:p w14:paraId="4C677720" w14:textId="77777777"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275</w:t>
                  </w:r>
                </w:p>
              </w:tc>
              <w:tc>
                <w:tcPr>
                  <w:tcW w:w="248" w:type="pct"/>
                  <w:tcBorders>
                    <w:top w:val="nil"/>
                    <w:left w:val="nil"/>
                    <w:bottom w:val="nil"/>
                    <w:right w:val="nil"/>
                  </w:tcBorders>
                  <w:shd w:val="clear" w:color="auto" w:fill="auto"/>
                  <w:noWrap/>
                  <w:vAlign w:val="bottom"/>
                  <w:hideMark/>
                </w:tcPr>
                <w:p w14:paraId="3851E2A3" w14:textId="77777777"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289</w:t>
                  </w:r>
                </w:p>
              </w:tc>
              <w:tc>
                <w:tcPr>
                  <w:tcW w:w="291" w:type="pct"/>
                  <w:tcBorders>
                    <w:top w:val="nil"/>
                    <w:left w:val="nil"/>
                    <w:bottom w:val="nil"/>
                    <w:right w:val="nil"/>
                  </w:tcBorders>
                  <w:shd w:val="clear" w:color="auto" w:fill="auto"/>
                  <w:noWrap/>
                  <w:vAlign w:val="bottom"/>
                  <w:hideMark/>
                </w:tcPr>
                <w:p w14:paraId="38706327" w14:textId="238DA626"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1</w:t>
                  </w:r>
                  <w:r w:rsidR="008B7BD6" w:rsidRPr="00973699">
                    <w:rPr>
                      <w:rFonts w:ascii="Arial" w:eastAsia="Times New Roman" w:hAnsi="Arial" w:cs="Arial"/>
                      <w:color w:val="000000"/>
                      <w:lang w:val="nl-NL" w:eastAsia="nl-NL"/>
                    </w:rPr>
                    <w:t xml:space="preserve"> </w:t>
                  </w:r>
                  <w:r w:rsidRPr="00973699">
                    <w:rPr>
                      <w:rFonts w:ascii="Arial" w:eastAsia="Times New Roman" w:hAnsi="Arial" w:cs="Arial"/>
                      <w:color w:val="000000"/>
                      <w:lang w:val="nl-NL" w:eastAsia="nl-NL"/>
                    </w:rPr>
                    <w:t>067</w:t>
                  </w:r>
                </w:p>
              </w:tc>
              <w:tc>
                <w:tcPr>
                  <w:tcW w:w="291" w:type="pct"/>
                  <w:tcBorders>
                    <w:top w:val="nil"/>
                    <w:left w:val="nil"/>
                    <w:bottom w:val="nil"/>
                    <w:right w:val="nil"/>
                  </w:tcBorders>
                  <w:shd w:val="clear" w:color="auto" w:fill="auto"/>
                  <w:noWrap/>
                  <w:vAlign w:val="bottom"/>
                  <w:hideMark/>
                </w:tcPr>
                <w:p w14:paraId="4A98A423" w14:textId="11F30253"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1</w:t>
                  </w:r>
                  <w:r w:rsidR="008B7BD6" w:rsidRPr="00973699">
                    <w:rPr>
                      <w:rFonts w:ascii="Arial" w:eastAsia="Times New Roman" w:hAnsi="Arial" w:cs="Arial"/>
                      <w:color w:val="000000"/>
                      <w:lang w:val="nl-NL" w:eastAsia="nl-NL"/>
                    </w:rPr>
                    <w:t xml:space="preserve"> </w:t>
                  </w:r>
                  <w:r w:rsidRPr="00973699">
                    <w:rPr>
                      <w:rFonts w:ascii="Arial" w:eastAsia="Times New Roman" w:hAnsi="Arial" w:cs="Arial"/>
                      <w:color w:val="000000"/>
                      <w:lang w:val="nl-NL" w:eastAsia="nl-NL"/>
                    </w:rPr>
                    <w:t>223</w:t>
                  </w:r>
                </w:p>
              </w:tc>
              <w:tc>
                <w:tcPr>
                  <w:tcW w:w="291" w:type="pct"/>
                  <w:tcBorders>
                    <w:top w:val="nil"/>
                    <w:left w:val="nil"/>
                    <w:bottom w:val="nil"/>
                    <w:right w:val="nil"/>
                  </w:tcBorders>
                  <w:shd w:val="clear" w:color="auto" w:fill="auto"/>
                  <w:noWrap/>
                  <w:vAlign w:val="bottom"/>
                  <w:hideMark/>
                </w:tcPr>
                <w:p w14:paraId="5CDDABCE" w14:textId="284999ED"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1</w:t>
                  </w:r>
                  <w:r w:rsidR="008B7BD6" w:rsidRPr="00973699">
                    <w:rPr>
                      <w:rFonts w:ascii="Arial" w:eastAsia="Times New Roman" w:hAnsi="Arial" w:cs="Arial"/>
                      <w:color w:val="000000"/>
                      <w:lang w:val="nl-NL" w:eastAsia="nl-NL"/>
                    </w:rPr>
                    <w:t xml:space="preserve"> </w:t>
                  </w:r>
                  <w:r w:rsidRPr="00973699">
                    <w:rPr>
                      <w:rFonts w:ascii="Arial" w:eastAsia="Times New Roman" w:hAnsi="Arial" w:cs="Arial"/>
                      <w:color w:val="000000"/>
                      <w:lang w:val="nl-NL" w:eastAsia="nl-NL"/>
                    </w:rPr>
                    <w:t>496</w:t>
                  </w:r>
                </w:p>
              </w:tc>
            </w:tr>
            <w:tr w:rsidR="0046199A" w:rsidRPr="00973699" w14:paraId="529FD2CC" w14:textId="77777777" w:rsidTr="00E9464E">
              <w:trPr>
                <w:trHeight w:val="300"/>
              </w:trPr>
              <w:tc>
                <w:tcPr>
                  <w:tcW w:w="1302" w:type="pct"/>
                  <w:tcBorders>
                    <w:top w:val="nil"/>
                    <w:left w:val="nil"/>
                    <w:bottom w:val="nil"/>
                    <w:right w:val="nil"/>
                  </w:tcBorders>
                  <w:shd w:val="clear" w:color="auto" w:fill="auto"/>
                  <w:noWrap/>
                  <w:vAlign w:val="bottom"/>
                  <w:hideMark/>
                </w:tcPr>
                <w:p w14:paraId="1D77BB76" w14:textId="77777777" w:rsidR="00B90258" w:rsidRPr="00973699" w:rsidRDefault="00B90258" w:rsidP="006C46D9">
                  <w:pPr>
                    <w:spacing w:after="0" w:line="240" w:lineRule="auto"/>
                    <w:rPr>
                      <w:rFonts w:ascii="Arial" w:eastAsia="Times New Roman" w:hAnsi="Arial" w:cs="Arial"/>
                      <w:color w:val="000000"/>
                      <w:lang w:val="nl-NL" w:eastAsia="nl-NL"/>
                    </w:rPr>
                  </w:pPr>
                </w:p>
              </w:tc>
              <w:tc>
                <w:tcPr>
                  <w:tcW w:w="1585" w:type="pct"/>
                  <w:tcBorders>
                    <w:top w:val="nil"/>
                    <w:left w:val="nil"/>
                    <w:bottom w:val="nil"/>
                    <w:right w:val="nil"/>
                  </w:tcBorders>
                  <w:shd w:val="clear" w:color="auto" w:fill="auto"/>
                  <w:noWrap/>
                  <w:vAlign w:val="bottom"/>
                  <w:hideMark/>
                </w:tcPr>
                <w:p w14:paraId="155F6859" w14:textId="4D5B3A24" w:rsidR="00B90258" w:rsidRPr="00973699" w:rsidRDefault="00B90258" w:rsidP="006C46D9">
                  <w:pPr>
                    <w:spacing w:after="0" w:line="240" w:lineRule="auto"/>
                    <w:rPr>
                      <w:rFonts w:ascii="Arial" w:eastAsia="Times New Roman" w:hAnsi="Arial" w:cs="Arial"/>
                      <w:color w:val="000000"/>
                      <w:lang w:val="nl-NL" w:eastAsia="nl-NL"/>
                    </w:rPr>
                  </w:pPr>
                  <w:proofErr w:type="spellStart"/>
                  <w:r w:rsidRPr="00973699">
                    <w:rPr>
                      <w:rFonts w:ascii="Arial" w:eastAsia="Times New Roman" w:hAnsi="Arial" w:cs="Arial"/>
                      <w:color w:val="000000"/>
                      <w:lang w:val="nl-NL" w:eastAsia="nl-NL"/>
                    </w:rPr>
                    <w:t>Number</w:t>
                  </w:r>
                  <w:proofErr w:type="spellEnd"/>
                  <w:r w:rsidRPr="00973699">
                    <w:rPr>
                      <w:rFonts w:ascii="Arial" w:eastAsia="Times New Roman" w:hAnsi="Arial" w:cs="Arial"/>
                      <w:color w:val="000000"/>
                      <w:lang w:val="nl-NL" w:eastAsia="nl-NL"/>
                    </w:rPr>
                    <w:t xml:space="preserve"> of </w:t>
                  </w:r>
                  <w:proofErr w:type="spellStart"/>
                  <w:r w:rsidR="00085E09" w:rsidRPr="00973699">
                    <w:rPr>
                      <w:rFonts w:ascii="Arial" w:eastAsia="Times New Roman" w:hAnsi="Arial" w:cs="Arial"/>
                      <w:color w:val="000000"/>
                      <w:lang w:val="nl-NL" w:eastAsia="nl-NL"/>
                    </w:rPr>
                    <w:t>pig</w:t>
                  </w:r>
                  <w:r w:rsidR="00085E09">
                    <w:rPr>
                      <w:rFonts w:ascii="Arial" w:eastAsia="Times New Roman" w:hAnsi="Arial" w:cs="Arial"/>
                      <w:color w:val="000000"/>
                      <w:lang w:val="nl-NL" w:eastAsia="nl-NL"/>
                    </w:rPr>
                    <w:t>PU</w:t>
                  </w:r>
                  <w:proofErr w:type="spellEnd"/>
                </w:p>
              </w:tc>
              <w:tc>
                <w:tcPr>
                  <w:tcW w:w="248" w:type="pct"/>
                  <w:tcBorders>
                    <w:top w:val="nil"/>
                    <w:left w:val="nil"/>
                    <w:bottom w:val="nil"/>
                    <w:right w:val="nil"/>
                  </w:tcBorders>
                  <w:shd w:val="clear" w:color="auto" w:fill="auto"/>
                  <w:noWrap/>
                  <w:vAlign w:val="bottom"/>
                  <w:hideMark/>
                </w:tcPr>
                <w:p w14:paraId="0832E6F1" w14:textId="77777777"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0</w:t>
                  </w:r>
                </w:p>
              </w:tc>
              <w:tc>
                <w:tcPr>
                  <w:tcW w:w="248" w:type="pct"/>
                  <w:tcBorders>
                    <w:top w:val="nil"/>
                    <w:left w:val="nil"/>
                    <w:bottom w:val="nil"/>
                    <w:right w:val="nil"/>
                  </w:tcBorders>
                  <w:shd w:val="clear" w:color="auto" w:fill="auto"/>
                  <w:noWrap/>
                  <w:vAlign w:val="bottom"/>
                  <w:hideMark/>
                </w:tcPr>
                <w:p w14:paraId="23D25F67" w14:textId="77777777"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0</w:t>
                  </w:r>
                </w:p>
              </w:tc>
              <w:tc>
                <w:tcPr>
                  <w:tcW w:w="248" w:type="pct"/>
                  <w:tcBorders>
                    <w:top w:val="nil"/>
                    <w:left w:val="nil"/>
                    <w:bottom w:val="nil"/>
                    <w:right w:val="nil"/>
                  </w:tcBorders>
                  <w:shd w:val="clear" w:color="auto" w:fill="auto"/>
                  <w:noWrap/>
                  <w:vAlign w:val="bottom"/>
                  <w:hideMark/>
                </w:tcPr>
                <w:p w14:paraId="58A2C091" w14:textId="77777777"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0</w:t>
                  </w:r>
                </w:p>
              </w:tc>
              <w:tc>
                <w:tcPr>
                  <w:tcW w:w="248" w:type="pct"/>
                  <w:tcBorders>
                    <w:top w:val="nil"/>
                    <w:left w:val="nil"/>
                    <w:bottom w:val="nil"/>
                    <w:right w:val="nil"/>
                  </w:tcBorders>
                  <w:shd w:val="clear" w:color="auto" w:fill="auto"/>
                  <w:noWrap/>
                  <w:vAlign w:val="bottom"/>
                  <w:hideMark/>
                </w:tcPr>
                <w:p w14:paraId="76C265D2" w14:textId="77777777"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51</w:t>
                  </w:r>
                </w:p>
              </w:tc>
              <w:tc>
                <w:tcPr>
                  <w:tcW w:w="248" w:type="pct"/>
                  <w:tcBorders>
                    <w:top w:val="nil"/>
                    <w:left w:val="nil"/>
                    <w:bottom w:val="nil"/>
                    <w:right w:val="nil"/>
                  </w:tcBorders>
                  <w:shd w:val="clear" w:color="auto" w:fill="auto"/>
                  <w:noWrap/>
                  <w:vAlign w:val="bottom"/>
                  <w:hideMark/>
                </w:tcPr>
                <w:p w14:paraId="1AC91FC1" w14:textId="77777777"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495</w:t>
                  </w:r>
                </w:p>
              </w:tc>
              <w:tc>
                <w:tcPr>
                  <w:tcW w:w="291" w:type="pct"/>
                  <w:tcBorders>
                    <w:top w:val="nil"/>
                    <w:left w:val="nil"/>
                    <w:bottom w:val="nil"/>
                    <w:right w:val="nil"/>
                  </w:tcBorders>
                  <w:shd w:val="clear" w:color="auto" w:fill="auto"/>
                  <w:noWrap/>
                  <w:vAlign w:val="bottom"/>
                  <w:hideMark/>
                </w:tcPr>
                <w:p w14:paraId="30D3E955" w14:textId="77777777"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0</w:t>
                  </w:r>
                </w:p>
              </w:tc>
              <w:tc>
                <w:tcPr>
                  <w:tcW w:w="291" w:type="pct"/>
                  <w:tcBorders>
                    <w:top w:val="nil"/>
                    <w:left w:val="nil"/>
                    <w:bottom w:val="nil"/>
                    <w:right w:val="nil"/>
                  </w:tcBorders>
                  <w:shd w:val="clear" w:color="auto" w:fill="auto"/>
                  <w:noWrap/>
                  <w:vAlign w:val="bottom"/>
                  <w:hideMark/>
                </w:tcPr>
                <w:p w14:paraId="4CAB40E3" w14:textId="77777777"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0</w:t>
                  </w:r>
                </w:p>
              </w:tc>
              <w:tc>
                <w:tcPr>
                  <w:tcW w:w="291" w:type="pct"/>
                  <w:tcBorders>
                    <w:top w:val="nil"/>
                    <w:left w:val="nil"/>
                    <w:bottom w:val="nil"/>
                    <w:right w:val="nil"/>
                  </w:tcBorders>
                  <w:shd w:val="clear" w:color="auto" w:fill="auto"/>
                  <w:noWrap/>
                  <w:vAlign w:val="bottom"/>
                  <w:hideMark/>
                </w:tcPr>
                <w:p w14:paraId="60E52A97" w14:textId="77777777"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0</w:t>
                  </w:r>
                </w:p>
              </w:tc>
            </w:tr>
            <w:tr w:rsidR="0046199A" w:rsidRPr="00973699" w14:paraId="3DED5098" w14:textId="77777777" w:rsidTr="00E9464E">
              <w:trPr>
                <w:trHeight w:val="300"/>
              </w:trPr>
              <w:tc>
                <w:tcPr>
                  <w:tcW w:w="1302" w:type="pct"/>
                  <w:tcBorders>
                    <w:top w:val="nil"/>
                    <w:left w:val="nil"/>
                    <w:bottom w:val="nil"/>
                    <w:right w:val="nil"/>
                  </w:tcBorders>
                  <w:shd w:val="clear" w:color="auto" w:fill="auto"/>
                  <w:noWrap/>
                  <w:vAlign w:val="bottom"/>
                  <w:hideMark/>
                </w:tcPr>
                <w:p w14:paraId="5866C42F" w14:textId="77777777" w:rsidR="00B90258" w:rsidRPr="00973699" w:rsidRDefault="00B90258" w:rsidP="006C46D9">
                  <w:pPr>
                    <w:spacing w:after="0" w:line="240" w:lineRule="auto"/>
                    <w:rPr>
                      <w:rFonts w:ascii="Arial" w:eastAsia="Times New Roman" w:hAnsi="Arial" w:cs="Arial"/>
                      <w:color w:val="000000"/>
                      <w:lang w:val="nl-NL" w:eastAsia="nl-NL"/>
                    </w:rPr>
                  </w:pPr>
                </w:p>
              </w:tc>
              <w:tc>
                <w:tcPr>
                  <w:tcW w:w="1585" w:type="pct"/>
                  <w:tcBorders>
                    <w:top w:val="nil"/>
                    <w:left w:val="nil"/>
                    <w:bottom w:val="nil"/>
                    <w:right w:val="nil"/>
                  </w:tcBorders>
                  <w:shd w:val="clear" w:color="auto" w:fill="auto"/>
                  <w:noWrap/>
                  <w:vAlign w:val="bottom"/>
                  <w:hideMark/>
                </w:tcPr>
                <w:p w14:paraId="79812460" w14:textId="77777777" w:rsidR="00B90258" w:rsidRPr="00973699" w:rsidRDefault="00B90258" w:rsidP="006C46D9">
                  <w:pPr>
                    <w:spacing w:after="0" w:line="240" w:lineRule="auto"/>
                    <w:rPr>
                      <w:rFonts w:ascii="Arial" w:eastAsia="Times New Roman" w:hAnsi="Arial" w:cs="Arial"/>
                      <w:color w:val="000000"/>
                      <w:lang w:val="nl-NL" w:eastAsia="nl-NL"/>
                    </w:rPr>
                  </w:pPr>
                  <w:r w:rsidRPr="00973699">
                    <w:rPr>
                      <w:rFonts w:ascii="Arial" w:eastAsia="Times New Roman" w:hAnsi="Arial" w:cs="Arial"/>
                      <w:color w:val="000000"/>
                      <w:lang w:val="nl-NL" w:eastAsia="nl-NL"/>
                    </w:rPr>
                    <w:t xml:space="preserve">Land </w:t>
                  </w:r>
                  <w:proofErr w:type="spellStart"/>
                  <w:r w:rsidRPr="00973699">
                    <w:rPr>
                      <w:rFonts w:ascii="Arial" w:eastAsia="Times New Roman" w:hAnsi="Arial" w:cs="Arial"/>
                      <w:color w:val="000000"/>
                      <w:lang w:val="nl-NL" w:eastAsia="nl-NL"/>
                    </w:rPr>
                    <w:t>use</w:t>
                  </w:r>
                  <w:proofErr w:type="spellEnd"/>
                </w:p>
              </w:tc>
              <w:tc>
                <w:tcPr>
                  <w:tcW w:w="248" w:type="pct"/>
                  <w:tcBorders>
                    <w:top w:val="nil"/>
                    <w:left w:val="nil"/>
                    <w:bottom w:val="nil"/>
                    <w:right w:val="nil"/>
                  </w:tcBorders>
                  <w:shd w:val="clear" w:color="auto" w:fill="auto"/>
                  <w:noWrap/>
                  <w:vAlign w:val="bottom"/>
                  <w:hideMark/>
                </w:tcPr>
                <w:p w14:paraId="6A5D66E4" w14:textId="77777777"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740</w:t>
                  </w:r>
                </w:p>
              </w:tc>
              <w:tc>
                <w:tcPr>
                  <w:tcW w:w="248" w:type="pct"/>
                  <w:tcBorders>
                    <w:top w:val="nil"/>
                    <w:left w:val="nil"/>
                    <w:bottom w:val="nil"/>
                    <w:right w:val="nil"/>
                  </w:tcBorders>
                  <w:shd w:val="clear" w:color="auto" w:fill="auto"/>
                  <w:noWrap/>
                  <w:vAlign w:val="bottom"/>
                  <w:hideMark/>
                </w:tcPr>
                <w:p w14:paraId="1C4127F3" w14:textId="77777777"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680</w:t>
                  </w:r>
                </w:p>
              </w:tc>
              <w:tc>
                <w:tcPr>
                  <w:tcW w:w="248" w:type="pct"/>
                  <w:tcBorders>
                    <w:top w:val="nil"/>
                    <w:left w:val="nil"/>
                    <w:bottom w:val="nil"/>
                    <w:right w:val="nil"/>
                  </w:tcBorders>
                  <w:shd w:val="clear" w:color="auto" w:fill="auto"/>
                  <w:noWrap/>
                  <w:vAlign w:val="bottom"/>
                  <w:hideMark/>
                </w:tcPr>
                <w:p w14:paraId="0AA65711" w14:textId="77777777"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661</w:t>
                  </w:r>
                </w:p>
              </w:tc>
              <w:tc>
                <w:tcPr>
                  <w:tcW w:w="248" w:type="pct"/>
                  <w:tcBorders>
                    <w:top w:val="nil"/>
                    <w:left w:val="nil"/>
                    <w:bottom w:val="nil"/>
                    <w:right w:val="nil"/>
                  </w:tcBorders>
                  <w:shd w:val="clear" w:color="auto" w:fill="auto"/>
                  <w:noWrap/>
                  <w:vAlign w:val="bottom"/>
                  <w:hideMark/>
                </w:tcPr>
                <w:p w14:paraId="2A66ED16" w14:textId="77777777"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656</w:t>
                  </w:r>
                </w:p>
              </w:tc>
              <w:tc>
                <w:tcPr>
                  <w:tcW w:w="248" w:type="pct"/>
                  <w:tcBorders>
                    <w:top w:val="nil"/>
                    <w:left w:val="nil"/>
                    <w:bottom w:val="nil"/>
                    <w:right w:val="nil"/>
                  </w:tcBorders>
                  <w:shd w:val="clear" w:color="auto" w:fill="auto"/>
                  <w:noWrap/>
                  <w:vAlign w:val="bottom"/>
                  <w:hideMark/>
                </w:tcPr>
                <w:p w14:paraId="49A22A86" w14:textId="77777777"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662</w:t>
                  </w:r>
                </w:p>
              </w:tc>
              <w:tc>
                <w:tcPr>
                  <w:tcW w:w="291" w:type="pct"/>
                  <w:tcBorders>
                    <w:top w:val="nil"/>
                    <w:left w:val="nil"/>
                    <w:bottom w:val="nil"/>
                    <w:right w:val="nil"/>
                  </w:tcBorders>
                  <w:shd w:val="clear" w:color="auto" w:fill="auto"/>
                  <w:noWrap/>
                  <w:vAlign w:val="bottom"/>
                  <w:hideMark/>
                </w:tcPr>
                <w:p w14:paraId="6D464618" w14:textId="77777777"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908</w:t>
                  </w:r>
                </w:p>
              </w:tc>
              <w:tc>
                <w:tcPr>
                  <w:tcW w:w="291" w:type="pct"/>
                  <w:tcBorders>
                    <w:top w:val="nil"/>
                    <w:left w:val="nil"/>
                    <w:bottom w:val="nil"/>
                    <w:right w:val="nil"/>
                  </w:tcBorders>
                  <w:shd w:val="clear" w:color="auto" w:fill="auto"/>
                  <w:noWrap/>
                  <w:vAlign w:val="bottom"/>
                  <w:hideMark/>
                </w:tcPr>
                <w:p w14:paraId="3BFC0ABE" w14:textId="77777777"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972</w:t>
                  </w:r>
                </w:p>
              </w:tc>
              <w:tc>
                <w:tcPr>
                  <w:tcW w:w="291" w:type="pct"/>
                  <w:tcBorders>
                    <w:top w:val="nil"/>
                    <w:left w:val="nil"/>
                    <w:bottom w:val="nil"/>
                    <w:right w:val="nil"/>
                  </w:tcBorders>
                  <w:shd w:val="clear" w:color="auto" w:fill="auto"/>
                  <w:noWrap/>
                  <w:vAlign w:val="bottom"/>
                  <w:hideMark/>
                </w:tcPr>
                <w:p w14:paraId="4F34F6CF" w14:textId="2AA2E17B"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1</w:t>
                  </w:r>
                  <w:r w:rsidR="008B7BD6" w:rsidRPr="00973699">
                    <w:rPr>
                      <w:rFonts w:ascii="Arial" w:eastAsia="Times New Roman" w:hAnsi="Arial" w:cs="Arial"/>
                      <w:color w:val="000000"/>
                      <w:lang w:val="nl-NL" w:eastAsia="nl-NL"/>
                    </w:rPr>
                    <w:t xml:space="preserve"> </w:t>
                  </w:r>
                  <w:r w:rsidRPr="00973699">
                    <w:rPr>
                      <w:rFonts w:ascii="Arial" w:eastAsia="Times New Roman" w:hAnsi="Arial" w:cs="Arial"/>
                      <w:color w:val="000000"/>
                      <w:lang w:val="nl-NL" w:eastAsia="nl-NL"/>
                    </w:rPr>
                    <w:t>216</w:t>
                  </w:r>
                </w:p>
              </w:tc>
            </w:tr>
            <w:tr w:rsidR="0046199A" w:rsidRPr="00973699" w14:paraId="1DBB2E96" w14:textId="77777777" w:rsidTr="00E9464E">
              <w:trPr>
                <w:trHeight w:val="300"/>
              </w:trPr>
              <w:tc>
                <w:tcPr>
                  <w:tcW w:w="1302" w:type="pct"/>
                  <w:tcBorders>
                    <w:top w:val="nil"/>
                    <w:left w:val="nil"/>
                    <w:bottom w:val="nil"/>
                    <w:right w:val="nil"/>
                  </w:tcBorders>
                  <w:shd w:val="clear" w:color="auto" w:fill="auto"/>
                  <w:noWrap/>
                  <w:vAlign w:val="bottom"/>
                  <w:hideMark/>
                </w:tcPr>
                <w:p w14:paraId="5439B88D" w14:textId="77777777" w:rsidR="00B90258" w:rsidRPr="00973699" w:rsidRDefault="00B90258" w:rsidP="006C46D9">
                  <w:pPr>
                    <w:spacing w:after="0" w:line="240" w:lineRule="auto"/>
                    <w:rPr>
                      <w:rFonts w:ascii="Arial" w:eastAsia="Times New Roman" w:hAnsi="Arial" w:cs="Arial"/>
                      <w:color w:val="000000"/>
                      <w:lang w:val="nl-NL" w:eastAsia="nl-NL"/>
                    </w:rPr>
                  </w:pPr>
                </w:p>
              </w:tc>
              <w:tc>
                <w:tcPr>
                  <w:tcW w:w="1585" w:type="pct"/>
                  <w:tcBorders>
                    <w:top w:val="nil"/>
                    <w:left w:val="nil"/>
                    <w:bottom w:val="nil"/>
                    <w:right w:val="nil"/>
                  </w:tcBorders>
                  <w:shd w:val="clear" w:color="auto" w:fill="auto"/>
                  <w:noWrap/>
                  <w:vAlign w:val="bottom"/>
                  <w:hideMark/>
                </w:tcPr>
                <w:p w14:paraId="4569D130" w14:textId="77777777" w:rsidR="00B90258" w:rsidRPr="00973699" w:rsidRDefault="00B90258" w:rsidP="006C46D9">
                  <w:pPr>
                    <w:spacing w:after="0" w:line="240" w:lineRule="auto"/>
                    <w:rPr>
                      <w:rFonts w:ascii="Arial" w:eastAsia="Times New Roman" w:hAnsi="Arial" w:cs="Arial"/>
                      <w:color w:val="000000"/>
                      <w:lang w:eastAsia="nl-NL"/>
                    </w:rPr>
                  </w:pPr>
                  <w:r w:rsidRPr="00973699">
                    <w:rPr>
                      <w:rFonts w:ascii="Arial" w:eastAsia="Times New Roman" w:hAnsi="Arial" w:cs="Arial"/>
                      <w:color w:val="000000"/>
                      <w:lang w:eastAsia="nl-NL"/>
                    </w:rPr>
                    <w:t>P loss through leaching and run-off</w:t>
                  </w:r>
                </w:p>
              </w:tc>
              <w:tc>
                <w:tcPr>
                  <w:tcW w:w="248" w:type="pct"/>
                  <w:tcBorders>
                    <w:top w:val="nil"/>
                    <w:left w:val="nil"/>
                    <w:bottom w:val="nil"/>
                    <w:right w:val="nil"/>
                  </w:tcBorders>
                  <w:shd w:val="clear" w:color="auto" w:fill="auto"/>
                  <w:noWrap/>
                  <w:vAlign w:val="bottom"/>
                  <w:hideMark/>
                </w:tcPr>
                <w:p w14:paraId="078B01B9" w14:textId="04ADB56A"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1</w:t>
                  </w:r>
                  <w:r w:rsidR="008B7BD6" w:rsidRPr="00973699">
                    <w:rPr>
                      <w:rFonts w:ascii="Arial" w:eastAsia="Times New Roman" w:hAnsi="Arial" w:cs="Arial"/>
                      <w:color w:val="000000"/>
                      <w:lang w:val="nl-NL" w:eastAsia="nl-NL"/>
                    </w:rPr>
                    <w:t xml:space="preserve"> </w:t>
                  </w:r>
                  <w:r w:rsidRPr="00973699">
                    <w:rPr>
                      <w:rFonts w:ascii="Arial" w:eastAsia="Times New Roman" w:hAnsi="Arial" w:cs="Arial"/>
                      <w:color w:val="000000"/>
                      <w:lang w:val="nl-NL" w:eastAsia="nl-NL"/>
                    </w:rPr>
                    <w:t>614</w:t>
                  </w:r>
                </w:p>
              </w:tc>
              <w:tc>
                <w:tcPr>
                  <w:tcW w:w="248" w:type="pct"/>
                  <w:tcBorders>
                    <w:top w:val="nil"/>
                    <w:left w:val="nil"/>
                    <w:bottom w:val="nil"/>
                    <w:right w:val="nil"/>
                  </w:tcBorders>
                  <w:shd w:val="clear" w:color="auto" w:fill="auto"/>
                  <w:noWrap/>
                  <w:vAlign w:val="bottom"/>
                  <w:hideMark/>
                </w:tcPr>
                <w:p w14:paraId="7ACDBD2B" w14:textId="743F9CB1"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1</w:t>
                  </w:r>
                  <w:r w:rsidR="008B7BD6" w:rsidRPr="00973699">
                    <w:rPr>
                      <w:rFonts w:ascii="Arial" w:eastAsia="Times New Roman" w:hAnsi="Arial" w:cs="Arial"/>
                      <w:color w:val="000000"/>
                      <w:lang w:val="nl-NL" w:eastAsia="nl-NL"/>
                    </w:rPr>
                    <w:t xml:space="preserve"> </w:t>
                  </w:r>
                  <w:r w:rsidRPr="00973699">
                    <w:rPr>
                      <w:rFonts w:ascii="Arial" w:eastAsia="Times New Roman" w:hAnsi="Arial" w:cs="Arial"/>
                      <w:color w:val="000000"/>
                      <w:lang w:val="nl-NL" w:eastAsia="nl-NL"/>
                    </w:rPr>
                    <w:t>483</w:t>
                  </w:r>
                </w:p>
              </w:tc>
              <w:tc>
                <w:tcPr>
                  <w:tcW w:w="248" w:type="pct"/>
                  <w:tcBorders>
                    <w:top w:val="nil"/>
                    <w:left w:val="nil"/>
                    <w:bottom w:val="nil"/>
                    <w:right w:val="nil"/>
                  </w:tcBorders>
                  <w:shd w:val="clear" w:color="auto" w:fill="auto"/>
                  <w:noWrap/>
                  <w:vAlign w:val="bottom"/>
                  <w:hideMark/>
                </w:tcPr>
                <w:p w14:paraId="41DF05D8" w14:textId="04D054C2"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1</w:t>
                  </w:r>
                  <w:r w:rsidR="008B7BD6" w:rsidRPr="00973699">
                    <w:rPr>
                      <w:rFonts w:ascii="Arial" w:eastAsia="Times New Roman" w:hAnsi="Arial" w:cs="Arial"/>
                      <w:color w:val="000000"/>
                      <w:lang w:val="nl-NL" w:eastAsia="nl-NL"/>
                    </w:rPr>
                    <w:t xml:space="preserve"> </w:t>
                  </w:r>
                  <w:r w:rsidRPr="00973699">
                    <w:rPr>
                      <w:rFonts w:ascii="Arial" w:eastAsia="Times New Roman" w:hAnsi="Arial" w:cs="Arial"/>
                      <w:color w:val="000000"/>
                      <w:lang w:val="nl-NL" w:eastAsia="nl-NL"/>
                    </w:rPr>
                    <w:t>442</w:t>
                  </w:r>
                </w:p>
              </w:tc>
              <w:tc>
                <w:tcPr>
                  <w:tcW w:w="248" w:type="pct"/>
                  <w:tcBorders>
                    <w:top w:val="nil"/>
                    <w:left w:val="nil"/>
                    <w:bottom w:val="nil"/>
                    <w:right w:val="nil"/>
                  </w:tcBorders>
                  <w:shd w:val="clear" w:color="auto" w:fill="auto"/>
                  <w:noWrap/>
                  <w:vAlign w:val="bottom"/>
                  <w:hideMark/>
                </w:tcPr>
                <w:p w14:paraId="23F0069D" w14:textId="69BD8FAF"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1</w:t>
                  </w:r>
                  <w:r w:rsidR="008B7BD6" w:rsidRPr="00973699">
                    <w:rPr>
                      <w:rFonts w:ascii="Arial" w:eastAsia="Times New Roman" w:hAnsi="Arial" w:cs="Arial"/>
                      <w:color w:val="000000"/>
                      <w:lang w:val="nl-NL" w:eastAsia="nl-NL"/>
                    </w:rPr>
                    <w:t xml:space="preserve"> </w:t>
                  </w:r>
                  <w:r w:rsidRPr="00973699">
                    <w:rPr>
                      <w:rFonts w:ascii="Arial" w:eastAsia="Times New Roman" w:hAnsi="Arial" w:cs="Arial"/>
                      <w:color w:val="000000"/>
                      <w:lang w:val="nl-NL" w:eastAsia="nl-NL"/>
                    </w:rPr>
                    <w:t>431</w:t>
                  </w:r>
                </w:p>
              </w:tc>
              <w:tc>
                <w:tcPr>
                  <w:tcW w:w="248" w:type="pct"/>
                  <w:tcBorders>
                    <w:top w:val="nil"/>
                    <w:left w:val="nil"/>
                    <w:bottom w:val="nil"/>
                    <w:right w:val="nil"/>
                  </w:tcBorders>
                  <w:shd w:val="clear" w:color="auto" w:fill="auto"/>
                  <w:noWrap/>
                  <w:vAlign w:val="bottom"/>
                  <w:hideMark/>
                </w:tcPr>
                <w:p w14:paraId="4A3A7207" w14:textId="0032170E"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1</w:t>
                  </w:r>
                  <w:r w:rsidR="008B7BD6" w:rsidRPr="00973699">
                    <w:rPr>
                      <w:rFonts w:ascii="Arial" w:eastAsia="Times New Roman" w:hAnsi="Arial" w:cs="Arial"/>
                      <w:color w:val="000000"/>
                      <w:lang w:val="nl-NL" w:eastAsia="nl-NL"/>
                    </w:rPr>
                    <w:t xml:space="preserve"> </w:t>
                  </w:r>
                  <w:r w:rsidRPr="00973699">
                    <w:rPr>
                      <w:rFonts w:ascii="Arial" w:eastAsia="Times New Roman" w:hAnsi="Arial" w:cs="Arial"/>
                      <w:color w:val="000000"/>
                      <w:lang w:val="nl-NL" w:eastAsia="nl-NL"/>
                    </w:rPr>
                    <w:t>444</w:t>
                  </w:r>
                </w:p>
              </w:tc>
              <w:tc>
                <w:tcPr>
                  <w:tcW w:w="291" w:type="pct"/>
                  <w:tcBorders>
                    <w:top w:val="nil"/>
                    <w:left w:val="nil"/>
                    <w:bottom w:val="nil"/>
                    <w:right w:val="nil"/>
                  </w:tcBorders>
                  <w:shd w:val="clear" w:color="auto" w:fill="auto"/>
                  <w:noWrap/>
                  <w:vAlign w:val="bottom"/>
                  <w:hideMark/>
                </w:tcPr>
                <w:p w14:paraId="3F354AD6" w14:textId="0C2BC604"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1</w:t>
                  </w:r>
                  <w:r w:rsidR="008B7BD6" w:rsidRPr="00973699">
                    <w:rPr>
                      <w:rFonts w:ascii="Arial" w:eastAsia="Times New Roman" w:hAnsi="Arial" w:cs="Arial"/>
                      <w:color w:val="000000"/>
                      <w:lang w:val="nl-NL" w:eastAsia="nl-NL"/>
                    </w:rPr>
                    <w:t xml:space="preserve"> </w:t>
                  </w:r>
                  <w:r w:rsidRPr="00973699">
                    <w:rPr>
                      <w:rFonts w:ascii="Arial" w:eastAsia="Times New Roman" w:hAnsi="Arial" w:cs="Arial"/>
                      <w:color w:val="000000"/>
                      <w:lang w:val="nl-NL" w:eastAsia="nl-NL"/>
                    </w:rPr>
                    <w:t>980</w:t>
                  </w:r>
                </w:p>
              </w:tc>
              <w:tc>
                <w:tcPr>
                  <w:tcW w:w="291" w:type="pct"/>
                  <w:tcBorders>
                    <w:top w:val="nil"/>
                    <w:left w:val="nil"/>
                    <w:bottom w:val="nil"/>
                    <w:right w:val="nil"/>
                  </w:tcBorders>
                  <w:shd w:val="clear" w:color="auto" w:fill="auto"/>
                  <w:noWrap/>
                  <w:vAlign w:val="bottom"/>
                  <w:hideMark/>
                </w:tcPr>
                <w:p w14:paraId="7A84DAD7" w14:textId="32ACDD2E"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2</w:t>
                  </w:r>
                  <w:r w:rsidR="008B7BD6" w:rsidRPr="00973699">
                    <w:rPr>
                      <w:rFonts w:ascii="Arial" w:eastAsia="Times New Roman" w:hAnsi="Arial" w:cs="Arial"/>
                      <w:color w:val="000000"/>
                      <w:lang w:val="nl-NL" w:eastAsia="nl-NL"/>
                    </w:rPr>
                    <w:t xml:space="preserve"> </w:t>
                  </w:r>
                  <w:r w:rsidRPr="00973699">
                    <w:rPr>
                      <w:rFonts w:ascii="Arial" w:eastAsia="Times New Roman" w:hAnsi="Arial" w:cs="Arial"/>
                      <w:color w:val="000000"/>
                      <w:lang w:val="nl-NL" w:eastAsia="nl-NL"/>
                    </w:rPr>
                    <w:t>118</w:t>
                  </w:r>
                </w:p>
              </w:tc>
              <w:tc>
                <w:tcPr>
                  <w:tcW w:w="291" w:type="pct"/>
                  <w:tcBorders>
                    <w:top w:val="nil"/>
                    <w:left w:val="nil"/>
                    <w:bottom w:val="nil"/>
                    <w:right w:val="nil"/>
                  </w:tcBorders>
                  <w:shd w:val="clear" w:color="auto" w:fill="auto"/>
                  <w:noWrap/>
                  <w:vAlign w:val="bottom"/>
                  <w:hideMark/>
                </w:tcPr>
                <w:p w14:paraId="55CC67E9" w14:textId="45B0F0FE"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2</w:t>
                  </w:r>
                  <w:r w:rsidR="008B7BD6" w:rsidRPr="00973699">
                    <w:rPr>
                      <w:rFonts w:ascii="Arial" w:eastAsia="Times New Roman" w:hAnsi="Arial" w:cs="Arial"/>
                      <w:color w:val="000000"/>
                      <w:lang w:val="nl-NL" w:eastAsia="nl-NL"/>
                    </w:rPr>
                    <w:t xml:space="preserve"> </w:t>
                  </w:r>
                  <w:r w:rsidRPr="00973699">
                    <w:rPr>
                      <w:rFonts w:ascii="Arial" w:eastAsia="Times New Roman" w:hAnsi="Arial" w:cs="Arial"/>
                      <w:color w:val="000000"/>
                      <w:lang w:val="nl-NL" w:eastAsia="nl-NL"/>
                    </w:rPr>
                    <w:t>651</w:t>
                  </w:r>
                </w:p>
              </w:tc>
            </w:tr>
            <w:tr w:rsidR="0046199A" w:rsidRPr="00973699" w14:paraId="0A03F492" w14:textId="77777777" w:rsidTr="00E9464E">
              <w:trPr>
                <w:trHeight w:val="300"/>
              </w:trPr>
              <w:tc>
                <w:tcPr>
                  <w:tcW w:w="1302" w:type="pct"/>
                  <w:tcBorders>
                    <w:top w:val="nil"/>
                    <w:left w:val="nil"/>
                    <w:bottom w:val="nil"/>
                    <w:right w:val="nil"/>
                  </w:tcBorders>
                  <w:shd w:val="clear" w:color="auto" w:fill="auto"/>
                  <w:noWrap/>
                  <w:vAlign w:val="bottom"/>
                  <w:hideMark/>
                </w:tcPr>
                <w:p w14:paraId="30F6FB46" w14:textId="77777777" w:rsidR="00B90258" w:rsidRPr="00973699" w:rsidRDefault="00B90258" w:rsidP="006C46D9">
                  <w:pPr>
                    <w:spacing w:after="0" w:line="240" w:lineRule="auto"/>
                    <w:rPr>
                      <w:rFonts w:ascii="Arial" w:eastAsia="Times New Roman" w:hAnsi="Arial" w:cs="Arial"/>
                      <w:color w:val="000000"/>
                      <w:lang w:val="nl-NL" w:eastAsia="nl-NL"/>
                    </w:rPr>
                  </w:pPr>
                </w:p>
              </w:tc>
              <w:tc>
                <w:tcPr>
                  <w:tcW w:w="1585" w:type="pct"/>
                  <w:tcBorders>
                    <w:top w:val="nil"/>
                    <w:left w:val="nil"/>
                    <w:bottom w:val="nil"/>
                    <w:right w:val="nil"/>
                  </w:tcBorders>
                  <w:shd w:val="clear" w:color="auto" w:fill="auto"/>
                  <w:noWrap/>
                  <w:vAlign w:val="bottom"/>
                  <w:hideMark/>
                </w:tcPr>
                <w:p w14:paraId="0E126A8C" w14:textId="46DC5B88" w:rsidR="00B90258" w:rsidRPr="00973699" w:rsidRDefault="00B90258" w:rsidP="006C46D9">
                  <w:pPr>
                    <w:spacing w:after="0" w:line="240" w:lineRule="auto"/>
                    <w:rPr>
                      <w:rFonts w:ascii="Arial" w:eastAsia="Times New Roman" w:hAnsi="Arial" w:cs="Arial"/>
                      <w:color w:val="000000"/>
                      <w:lang w:eastAsia="nl-NL"/>
                    </w:rPr>
                  </w:pPr>
                  <w:r w:rsidRPr="00973699">
                    <w:rPr>
                      <w:rFonts w:ascii="Arial" w:eastAsia="Times New Roman" w:hAnsi="Arial" w:cs="Arial"/>
                      <w:color w:val="000000"/>
                      <w:lang w:eastAsia="nl-NL"/>
                    </w:rPr>
                    <w:t xml:space="preserve">P </w:t>
                  </w:r>
                  <w:r w:rsidR="009D649B">
                    <w:rPr>
                      <w:rFonts w:ascii="Arial" w:eastAsia="Times New Roman" w:hAnsi="Arial" w:cs="Arial"/>
                      <w:color w:val="000000"/>
                      <w:lang w:eastAsia="nl-NL"/>
                    </w:rPr>
                    <w:t>waste</w:t>
                  </w:r>
                  <w:r w:rsidR="009D649B" w:rsidRPr="00973699">
                    <w:rPr>
                      <w:rFonts w:ascii="Arial" w:eastAsia="Times New Roman" w:hAnsi="Arial" w:cs="Arial"/>
                      <w:color w:val="000000"/>
                      <w:lang w:eastAsia="nl-NL"/>
                    </w:rPr>
                    <w:t xml:space="preserve"> </w:t>
                  </w:r>
                  <w:r w:rsidRPr="00973699">
                    <w:rPr>
                      <w:rFonts w:ascii="Arial" w:eastAsia="Times New Roman" w:hAnsi="Arial" w:cs="Arial"/>
                      <w:color w:val="000000"/>
                      <w:lang w:eastAsia="nl-NL"/>
                    </w:rPr>
                    <w:t>through human excreta</w:t>
                  </w:r>
                </w:p>
              </w:tc>
              <w:tc>
                <w:tcPr>
                  <w:tcW w:w="248" w:type="pct"/>
                  <w:tcBorders>
                    <w:top w:val="nil"/>
                    <w:left w:val="nil"/>
                    <w:bottom w:val="nil"/>
                    <w:right w:val="nil"/>
                  </w:tcBorders>
                  <w:shd w:val="clear" w:color="auto" w:fill="auto"/>
                  <w:noWrap/>
                  <w:vAlign w:val="bottom"/>
                  <w:hideMark/>
                </w:tcPr>
                <w:p w14:paraId="738E4696" w14:textId="77777777"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0</w:t>
                  </w:r>
                </w:p>
              </w:tc>
              <w:tc>
                <w:tcPr>
                  <w:tcW w:w="248" w:type="pct"/>
                  <w:tcBorders>
                    <w:top w:val="nil"/>
                    <w:left w:val="nil"/>
                    <w:bottom w:val="nil"/>
                    <w:right w:val="nil"/>
                  </w:tcBorders>
                  <w:shd w:val="clear" w:color="auto" w:fill="auto"/>
                  <w:noWrap/>
                  <w:vAlign w:val="bottom"/>
                  <w:hideMark/>
                </w:tcPr>
                <w:p w14:paraId="3436DE81" w14:textId="77777777"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0</w:t>
                  </w:r>
                </w:p>
              </w:tc>
              <w:tc>
                <w:tcPr>
                  <w:tcW w:w="248" w:type="pct"/>
                  <w:tcBorders>
                    <w:top w:val="nil"/>
                    <w:left w:val="nil"/>
                    <w:bottom w:val="nil"/>
                    <w:right w:val="nil"/>
                  </w:tcBorders>
                  <w:shd w:val="clear" w:color="auto" w:fill="auto"/>
                  <w:noWrap/>
                  <w:vAlign w:val="bottom"/>
                  <w:hideMark/>
                </w:tcPr>
                <w:p w14:paraId="3802D800" w14:textId="77777777"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0</w:t>
                  </w:r>
                </w:p>
              </w:tc>
              <w:tc>
                <w:tcPr>
                  <w:tcW w:w="248" w:type="pct"/>
                  <w:tcBorders>
                    <w:top w:val="nil"/>
                    <w:left w:val="nil"/>
                    <w:bottom w:val="nil"/>
                    <w:right w:val="nil"/>
                  </w:tcBorders>
                  <w:shd w:val="clear" w:color="auto" w:fill="auto"/>
                  <w:noWrap/>
                  <w:vAlign w:val="bottom"/>
                  <w:hideMark/>
                </w:tcPr>
                <w:p w14:paraId="6025495F" w14:textId="77777777"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0</w:t>
                  </w:r>
                </w:p>
              </w:tc>
              <w:tc>
                <w:tcPr>
                  <w:tcW w:w="248" w:type="pct"/>
                  <w:tcBorders>
                    <w:top w:val="nil"/>
                    <w:left w:val="nil"/>
                    <w:bottom w:val="nil"/>
                    <w:right w:val="nil"/>
                  </w:tcBorders>
                  <w:shd w:val="clear" w:color="auto" w:fill="auto"/>
                  <w:noWrap/>
                  <w:vAlign w:val="bottom"/>
                  <w:hideMark/>
                </w:tcPr>
                <w:p w14:paraId="117CA565" w14:textId="77777777"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0</w:t>
                  </w:r>
                </w:p>
              </w:tc>
              <w:tc>
                <w:tcPr>
                  <w:tcW w:w="291" w:type="pct"/>
                  <w:tcBorders>
                    <w:top w:val="nil"/>
                    <w:left w:val="nil"/>
                    <w:bottom w:val="nil"/>
                    <w:right w:val="nil"/>
                  </w:tcBorders>
                  <w:shd w:val="clear" w:color="auto" w:fill="auto"/>
                  <w:noWrap/>
                  <w:vAlign w:val="bottom"/>
                  <w:hideMark/>
                </w:tcPr>
                <w:p w14:paraId="75E1CC09" w14:textId="77777777"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0</w:t>
                  </w:r>
                </w:p>
              </w:tc>
              <w:tc>
                <w:tcPr>
                  <w:tcW w:w="291" w:type="pct"/>
                  <w:tcBorders>
                    <w:top w:val="nil"/>
                    <w:left w:val="nil"/>
                    <w:bottom w:val="nil"/>
                    <w:right w:val="nil"/>
                  </w:tcBorders>
                  <w:shd w:val="clear" w:color="auto" w:fill="auto"/>
                  <w:noWrap/>
                  <w:vAlign w:val="bottom"/>
                  <w:hideMark/>
                </w:tcPr>
                <w:p w14:paraId="725D65E2" w14:textId="77777777"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0</w:t>
                  </w:r>
                </w:p>
              </w:tc>
              <w:tc>
                <w:tcPr>
                  <w:tcW w:w="291" w:type="pct"/>
                  <w:tcBorders>
                    <w:top w:val="nil"/>
                    <w:left w:val="nil"/>
                    <w:bottom w:val="nil"/>
                    <w:right w:val="nil"/>
                  </w:tcBorders>
                  <w:shd w:val="clear" w:color="auto" w:fill="auto"/>
                  <w:noWrap/>
                  <w:vAlign w:val="bottom"/>
                  <w:hideMark/>
                </w:tcPr>
                <w:p w14:paraId="041A8F9C" w14:textId="77777777"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0</w:t>
                  </w:r>
                </w:p>
              </w:tc>
            </w:tr>
            <w:tr w:rsidR="0046199A" w:rsidRPr="00973699" w14:paraId="2A8D5E88" w14:textId="77777777" w:rsidTr="00E9464E">
              <w:trPr>
                <w:trHeight w:val="300"/>
              </w:trPr>
              <w:tc>
                <w:tcPr>
                  <w:tcW w:w="1302" w:type="pct"/>
                  <w:tcBorders>
                    <w:top w:val="nil"/>
                    <w:left w:val="nil"/>
                    <w:bottom w:val="nil"/>
                    <w:right w:val="nil"/>
                  </w:tcBorders>
                  <w:shd w:val="clear" w:color="auto" w:fill="auto"/>
                  <w:noWrap/>
                  <w:vAlign w:val="bottom"/>
                  <w:hideMark/>
                </w:tcPr>
                <w:p w14:paraId="54CA2E8C" w14:textId="77777777" w:rsidR="00B90258" w:rsidRPr="00973699" w:rsidRDefault="00B90258" w:rsidP="006C46D9">
                  <w:pPr>
                    <w:spacing w:after="0" w:line="240" w:lineRule="auto"/>
                    <w:rPr>
                      <w:rFonts w:ascii="Arial" w:eastAsia="Times New Roman" w:hAnsi="Arial" w:cs="Arial"/>
                      <w:color w:val="000000"/>
                      <w:lang w:val="nl-NL" w:eastAsia="nl-NL"/>
                    </w:rPr>
                  </w:pPr>
                </w:p>
              </w:tc>
              <w:tc>
                <w:tcPr>
                  <w:tcW w:w="1585" w:type="pct"/>
                  <w:tcBorders>
                    <w:top w:val="nil"/>
                    <w:left w:val="nil"/>
                    <w:bottom w:val="nil"/>
                    <w:right w:val="nil"/>
                  </w:tcBorders>
                  <w:shd w:val="clear" w:color="auto" w:fill="auto"/>
                  <w:noWrap/>
                  <w:vAlign w:val="bottom"/>
                  <w:hideMark/>
                </w:tcPr>
                <w:p w14:paraId="6B68A2D3" w14:textId="77777777" w:rsidR="00B90258" w:rsidRPr="00973699" w:rsidRDefault="00B90258" w:rsidP="006C46D9">
                  <w:pPr>
                    <w:spacing w:after="0" w:line="240" w:lineRule="auto"/>
                    <w:rPr>
                      <w:rFonts w:ascii="Arial" w:eastAsia="Times New Roman" w:hAnsi="Arial" w:cs="Arial"/>
                      <w:color w:val="000000"/>
                      <w:lang w:val="nl-NL" w:eastAsia="nl-NL"/>
                    </w:rPr>
                  </w:pPr>
                </w:p>
              </w:tc>
              <w:tc>
                <w:tcPr>
                  <w:tcW w:w="248" w:type="pct"/>
                  <w:tcBorders>
                    <w:top w:val="nil"/>
                    <w:left w:val="nil"/>
                    <w:bottom w:val="nil"/>
                    <w:right w:val="nil"/>
                  </w:tcBorders>
                  <w:shd w:val="clear" w:color="auto" w:fill="auto"/>
                  <w:noWrap/>
                  <w:vAlign w:val="bottom"/>
                  <w:hideMark/>
                </w:tcPr>
                <w:p w14:paraId="283B5D0F" w14:textId="77777777" w:rsidR="00B90258" w:rsidRPr="00973699" w:rsidRDefault="00B90258" w:rsidP="006C46D9">
                  <w:pPr>
                    <w:spacing w:after="0" w:line="240" w:lineRule="auto"/>
                    <w:rPr>
                      <w:rFonts w:ascii="Arial" w:eastAsia="Times New Roman" w:hAnsi="Arial" w:cs="Arial"/>
                      <w:color w:val="000000"/>
                      <w:lang w:val="nl-NL" w:eastAsia="nl-NL"/>
                    </w:rPr>
                  </w:pPr>
                </w:p>
              </w:tc>
              <w:tc>
                <w:tcPr>
                  <w:tcW w:w="248" w:type="pct"/>
                  <w:tcBorders>
                    <w:top w:val="nil"/>
                    <w:left w:val="nil"/>
                    <w:bottom w:val="nil"/>
                    <w:right w:val="nil"/>
                  </w:tcBorders>
                  <w:shd w:val="clear" w:color="auto" w:fill="auto"/>
                  <w:noWrap/>
                  <w:vAlign w:val="bottom"/>
                  <w:hideMark/>
                </w:tcPr>
                <w:p w14:paraId="086DCB37" w14:textId="77777777" w:rsidR="00B90258" w:rsidRPr="00973699" w:rsidRDefault="00B90258" w:rsidP="006C46D9">
                  <w:pPr>
                    <w:spacing w:after="0" w:line="240" w:lineRule="auto"/>
                    <w:rPr>
                      <w:rFonts w:ascii="Arial" w:eastAsia="Times New Roman" w:hAnsi="Arial" w:cs="Arial"/>
                      <w:color w:val="000000"/>
                      <w:lang w:val="nl-NL" w:eastAsia="nl-NL"/>
                    </w:rPr>
                  </w:pPr>
                </w:p>
              </w:tc>
              <w:tc>
                <w:tcPr>
                  <w:tcW w:w="248" w:type="pct"/>
                  <w:tcBorders>
                    <w:top w:val="nil"/>
                    <w:left w:val="nil"/>
                    <w:bottom w:val="nil"/>
                    <w:right w:val="nil"/>
                  </w:tcBorders>
                  <w:shd w:val="clear" w:color="auto" w:fill="auto"/>
                  <w:noWrap/>
                  <w:vAlign w:val="bottom"/>
                  <w:hideMark/>
                </w:tcPr>
                <w:p w14:paraId="7719AA62" w14:textId="77777777" w:rsidR="00B90258" w:rsidRPr="00973699" w:rsidRDefault="00B90258" w:rsidP="006C46D9">
                  <w:pPr>
                    <w:spacing w:after="0" w:line="240" w:lineRule="auto"/>
                    <w:rPr>
                      <w:rFonts w:ascii="Arial" w:eastAsia="Times New Roman" w:hAnsi="Arial" w:cs="Arial"/>
                      <w:color w:val="000000"/>
                      <w:lang w:val="nl-NL" w:eastAsia="nl-NL"/>
                    </w:rPr>
                  </w:pPr>
                </w:p>
              </w:tc>
              <w:tc>
                <w:tcPr>
                  <w:tcW w:w="248" w:type="pct"/>
                  <w:tcBorders>
                    <w:top w:val="nil"/>
                    <w:left w:val="nil"/>
                    <w:bottom w:val="nil"/>
                    <w:right w:val="nil"/>
                  </w:tcBorders>
                  <w:shd w:val="clear" w:color="auto" w:fill="auto"/>
                  <w:noWrap/>
                  <w:vAlign w:val="bottom"/>
                  <w:hideMark/>
                </w:tcPr>
                <w:p w14:paraId="2EAA74A7" w14:textId="77777777" w:rsidR="00B90258" w:rsidRPr="00973699" w:rsidRDefault="00B90258" w:rsidP="006C46D9">
                  <w:pPr>
                    <w:spacing w:after="0" w:line="240" w:lineRule="auto"/>
                    <w:rPr>
                      <w:rFonts w:ascii="Arial" w:eastAsia="Times New Roman" w:hAnsi="Arial" w:cs="Arial"/>
                      <w:color w:val="000000"/>
                      <w:lang w:val="nl-NL" w:eastAsia="nl-NL"/>
                    </w:rPr>
                  </w:pPr>
                </w:p>
              </w:tc>
              <w:tc>
                <w:tcPr>
                  <w:tcW w:w="248" w:type="pct"/>
                  <w:tcBorders>
                    <w:top w:val="nil"/>
                    <w:left w:val="nil"/>
                    <w:bottom w:val="nil"/>
                    <w:right w:val="nil"/>
                  </w:tcBorders>
                  <w:shd w:val="clear" w:color="auto" w:fill="auto"/>
                  <w:noWrap/>
                  <w:vAlign w:val="bottom"/>
                  <w:hideMark/>
                </w:tcPr>
                <w:p w14:paraId="5C49F8AB" w14:textId="77777777" w:rsidR="00B90258" w:rsidRPr="00973699" w:rsidRDefault="00B90258" w:rsidP="006C46D9">
                  <w:pPr>
                    <w:spacing w:after="0" w:line="240" w:lineRule="auto"/>
                    <w:rPr>
                      <w:rFonts w:ascii="Arial" w:eastAsia="Times New Roman" w:hAnsi="Arial" w:cs="Arial"/>
                      <w:color w:val="000000"/>
                      <w:lang w:val="nl-NL" w:eastAsia="nl-NL"/>
                    </w:rPr>
                  </w:pPr>
                </w:p>
              </w:tc>
              <w:tc>
                <w:tcPr>
                  <w:tcW w:w="291" w:type="pct"/>
                  <w:tcBorders>
                    <w:top w:val="nil"/>
                    <w:left w:val="nil"/>
                    <w:bottom w:val="nil"/>
                    <w:right w:val="nil"/>
                  </w:tcBorders>
                  <w:shd w:val="clear" w:color="auto" w:fill="auto"/>
                  <w:noWrap/>
                  <w:vAlign w:val="bottom"/>
                  <w:hideMark/>
                </w:tcPr>
                <w:p w14:paraId="1CD59556" w14:textId="77777777" w:rsidR="00B90258" w:rsidRPr="00973699" w:rsidRDefault="00B90258" w:rsidP="006C46D9">
                  <w:pPr>
                    <w:spacing w:after="0" w:line="240" w:lineRule="auto"/>
                    <w:rPr>
                      <w:rFonts w:ascii="Arial" w:eastAsia="Times New Roman" w:hAnsi="Arial" w:cs="Arial"/>
                      <w:color w:val="000000"/>
                      <w:lang w:val="nl-NL" w:eastAsia="nl-NL"/>
                    </w:rPr>
                  </w:pPr>
                </w:p>
              </w:tc>
              <w:tc>
                <w:tcPr>
                  <w:tcW w:w="291" w:type="pct"/>
                  <w:tcBorders>
                    <w:top w:val="nil"/>
                    <w:left w:val="nil"/>
                    <w:bottom w:val="nil"/>
                    <w:right w:val="nil"/>
                  </w:tcBorders>
                  <w:shd w:val="clear" w:color="auto" w:fill="auto"/>
                  <w:noWrap/>
                  <w:vAlign w:val="bottom"/>
                  <w:hideMark/>
                </w:tcPr>
                <w:p w14:paraId="48CEB638" w14:textId="77777777" w:rsidR="00B90258" w:rsidRPr="00973699" w:rsidRDefault="00B90258" w:rsidP="006C46D9">
                  <w:pPr>
                    <w:spacing w:after="0" w:line="240" w:lineRule="auto"/>
                    <w:rPr>
                      <w:rFonts w:ascii="Arial" w:eastAsia="Times New Roman" w:hAnsi="Arial" w:cs="Arial"/>
                      <w:color w:val="000000"/>
                      <w:lang w:val="nl-NL" w:eastAsia="nl-NL"/>
                    </w:rPr>
                  </w:pPr>
                </w:p>
              </w:tc>
              <w:tc>
                <w:tcPr>
                  <w:tcW w:w="291" w:type="pct"/>
                  <w:tcBorders>
                    <w:top w:val="nil"/>
                    <w:left w:val="nil"/>
                    <w:bottom w:val="nil"/>
                    <w:right w:val="nil"/>
                  </w:tcBorders>
                  <w:shd w:val="clear" w:color="auto" w:fill="auto"/>
                  <w:noWrap/>
                  <w:vAlign w:val="bottom"/>
                  <w:hideMark/>
                </w:tcPr>
                <w:p w14:paraId="3D31621A" w14:textId="77777777" w:rsidR="00B90258" w:rsidRPr="00973699" w:rsidRDefault="00B90258" w:rsidP="006C46D9">
                  <w:pPr>
                    <w:spacing w:after="0" w:line="240" w:lineRule="auto"/>
                    <w:rPr>
                      <w:rFonts w:ascii="Arial" w:eastAsia="Times New Roman" w:hAnsi="Arial" w:cs="Arial"/>
                      <w:color w:val="000000"/>
                      <w:lang w:val="nl-NL" w:eastAsia="nl-NL"/>
                    </w:rPr>
                  </w:pPr>
                </w:p>
              </w:tc>
            </w:tr>
            <w:tr w:rsidR="0046199A" w:rsidRPr="00973699" w14:paraId="2FEE8E64" w14:textId="77777777" w:rsidTr="00E9464E">
              <w:trPr>
                <w:trHeight w:val="300"/>
              </w:trPr>
              <w:tc>
                <w:tcPr>
                  <w:tcW w:w="1302" w:type="pct"/>
                  <w:tcBorders>
                    <w:top w:val="nil"/>
                    <w:left w:val="nil"/>
                    <w:bottom w:val="nil"/>
                    <w:right w:val="nil"/>
                  </w:tcBorders>
                  <w:shd w:val="clear" w:color="auto" w:fill="auto"/>
                  <w:noWrap/>
                  <w:vAlign w:val="bottom"/>
                  <w:hideMark/>
                </w:tcPr>
                <w:p w14:paraId="0C704E24" w14:textId="1C3FA302" w:rsidR="00B90258" w:rsidRPr="00C86FF7" w:rsidRDefault="00422C37" w:rsidP="006C46D9">
                  <w:pPr>
                    <w:spacing w:after="0" w:line="240" w:lineRule="auto"/>
                    <w:rPr>
                      <w:rFonts w:ascii="Arial" w:eastAsia="Times New Roman" w:hAnsi="Arial" w:cs="Arial"/>
                      <w:color w:val="000000"/>
                      <w:lang w:val="nl-NL" w:eastAsia="nl-NL"/>
                    </w:rPr>
                  </w:pPr>
                  <w:r w:rsidRPr="00C86FF7">
                    <w:rPr>
                      <w:rFonts w:ascii="Arial" w:hAnsi="Arial" w:cs="Arial"/>
                    </w:rPr>
                    <w:t>Higher P surplus</w:t>
                  </w:r>
                </w:p>
              </w:tc>
              <w:tc>
                <w:tcPr>
                  <w:tcW w:w="1585" w:type="pct"/>
                  <w:tcBorders>
                    <w:top w:val="nil"/>
                    <w:left w:val="nil"/>
                    <w:bottom w:val="nil"/>
                    <w:right w:val="nil"/>
                  </w:tcBorders>
                  <w:shd w:val="clear" w:color="auto" w:fill="auto"/>
                  <w:noWrap/>
                  <w:vAlign w:val="bottom"/>
                  <w:hideMark/>
                </w:tcPr>
                <w:p w14:paraId="4B728089" w14:textId="3FD25377" w:rsidR="00B90258" w:rsidRPr="00973699" w:rsidRDefault="00B90258" w:rsidP="006C46D9">
                  <w:pPr>
                    <w:spacing w:after="0" w:line="240" w:lineRule="auto"/>
                    <w:rPr>
                      <w:rFonts w:ascii="Arial" w:eastAsia="Times New Roman" w:hAnsi="Arial" w:cs="Arial"/>
                      <w:color w:val="000000"/>
                      <w:lang w:val="nl-NL" w:eastAsia="nl-NL"/>
                    </w:rPr>
                  </w:pPr>
                  <w:proofErr w:type="spellStart"/>
                  <w:r w:rsidRPr="00973699">
                    <w:rPr>
                      <w:rFonts w:ascii="Arial" w:eastAsia="Times New Roman" w:hAnsi="Arial" w:cs="Arial"/>
                      <w:color w:val="000000"/>
                      <w:lang w:val="nl-NL" w:eastAsia="nl-NL"/>
                    </w:rPr>
                    <w:t>Number</w:t>
                  </w:r>
                  <w:proofErr w:type="spellEnd"/>
                  <w:r w:rsidRPr="00973699">
                    <w:rPr>
                      <w:rFonts w:ascii="Arial" w:eastAsia="Times New Roman" w:hAnsi="Arial" w:cs="Arial"/>
                      <w:color w:val="000000"/>
                      <w:lang w:val="nl-NL" w:eastAsia="nl-NL"/>
                    </w:rPr>
                    <w:t xml:space="preserve"> of </w:t>
                  </w:r>
                  <w:proofErr w:type="spellStart"/>
                  <w:r w:rsidR="00085E09" w:rsidRPr="00973699">
                    <w:rPr>
                      <w:rFonts w:ascii="Arial" w:eastAsia="Times New Roman" w:hAnsi="Arial" w:cs="Arial"/>
                      <w:color w:val="000000"/>
                      <w:lang w:val="nl-NL" w:eastAsia="nl-NL"/>
                    </w:rPr>
                    <w:t>cow</w:t>
                  </w:r>
                  <w:r w:rsidR="0030074D">
                    <w:rPr>
                      <w:rFonts w:ascii="Arial" w:eastAsia="Times New Roman" w:hAnsi="Arial" w:cs="Arial"/>
                      <w:color w:val="000000"/>
                      <w:lang w:val="nl-NL" w:eastAsia="nl-NL"/>
                    </w:rPr>
                    <w:t>PU</w:t>
                  </w:r>
                  <w:proofErr w:type="spellEnd"/>
                </w:p>
              </w:tc>
              <w:tc>
                <w:tcPr>
                  <w:tcW w:w="248" w:type="pct"/>
                  <w:tcBorders>
                    <w:top w:val="nil"/>
                    <w:left w:val="nil"/>
                    <w:bottom w:val="nil"/>
                    <w:right w:val="nil"/>
                  </w:tcBorders>
                  <w:shd w:val="clear" w:color="auto" w:fill="auto"/>
                  <w:noWrap/>
                  <w:vAlign w:val="bottom"/>
                  <w:hideMark/>
                </w:tcPr>
                <w:p w14:paraId="02B9F039" w14:textId="77777777"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0</w:t>
                  </w:r>
                </w:p>
              </w:tc>
              <w:tc>
                <w:tcPr>
                  <w:tcW w:w="248" w:type="pct"/>
                  <w:tcBorders>
                    <w:top w:val="nil"/>
                    <w:left w:val="nil"/>
                    <w:bottom w:val="nil"/>
                    <w:right w:val="nil"/>
                  </w:tcBorders>
                  <w:shd w:val="clear" w:color="auto" w:fill="auto"/>
                  <w:noWrap/>
                  <w:vAlign w:val="bottom"/>
                  <w:hideMark/>
                </w:tcPr>
                <w:p w14:paraId="32417620" w14:textId="77777777"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132</w:t>
                  </w:r>
                </w:p>
              </w:tc>
              <w:tc>
                <w:tcPr>
                  <w:tcW w:w="248" w:type="pct"/>
                  <w:tcBorders>
                    <w:top w:val="nil"/>
                    <w:left w:val="nil"/>
                    <w:bottom w:val="nil"/>
                    <w:right w:val="nil"/>
                  </w:tcBorders>
                  <w:shd w:val="clear" w:color="auto" w:fill="auto"/>
                  <w:noWrap/>
                  <w:vAlign w:val="bottom"/>
                  <w:hideMark/>
                </w:tcPr>
                <w:p w14:paraId="145D850B" w14:textId="77777777"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197</w:t>
                  </w:r>
                </w:p>
              </w:tc>
              <w:tc>
                <w:tcPr>
                  <w:tcW w:w="248" w:type="pct"/>
                  <w:tcBorders>
                    <w:top w:val="nil"/>
                    <w:left w:val="nil"/>
                    <w:bottom w:val="nil"/>
                    <w:right w:val="nil"/>
                  </w:tcBorders>
                  <w:shd w:val="clear" w:color="auto" w:fill="auto"/>
                  <w:noWrap/>
                  <w:vAlign w:val="bottom"/>
                  <w:hideMark/>
                </w:tcPr>
                <w:p w14:paraId="62C5B230" w14:textId="77777777"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263</w:t>
                  </w:r>
                </w:p>
              </w:tc>
              <w:tc>
                <w:tcPr>
                  <w:tcW w:w="248" w:type="pct"/>
                  <w:tcBorders>
                    <w:top w:val="nil"/>
                    <w:left w:val="nil"/>
                    <w:bottom w:val="nil"/>
                    <w:right w:val="nil"/>
                  </w:tcBorders>
                  <w:shd w:val="clear" w:color="auto" w:fill="auto"/>
                  <w:noWrap/>
                  <w:vAlign w:val="bottom"/>
                  <w:hideMark/>
                </w:tcPr>
                <w:p w14:paraId="5551C84F" w14:textId="77777777"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329</w:t>
                  </w:r>
                </w:p>
              </w:tc>
              <w:tc>
                <w:tcPr>
                  <w:tcW w:w="291" w:type="pct"/>
                  <w:tcBorders>
                    <w:top w:val="nil"/>
                    <w:left w:val="nil"/>
                    <w:bottom w:val="nil"/>
                    <w:right w:val="nil"/>
                  </w:tcBorders>
                  <w:shd w:val="clear" w:color="auto" w:fill="auto"/>
                  <w:noWrap/>
                  <w:vAlign w:val="bottom"/>
                  <w:hideMark/>
                </w:tcPr>
                <w:p w14:paraId="3D7E559E" w14:textId="77777777"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790</w:t>
                  </w:r>
                </w:p>
              </w:tc>
              <w:tc>
                <w:tcPr>
                  <w:tcW w:w="291" w:type="pct"/>
                  <w:tcBorders>
                    <w:top w:val="nil"/>
                    <w:left w:val="nil"/>
                    <w:bottom w:val="nil"/>
                    <w:right w:val="nil"/>
                  </w:tcBorders>
                  <w:shd w:val="clear" w:color="auto" w:fill="auto"/>
                  <w:noWrap/>
                  <w:vAlign w:val="bottom"/>
                  <w:hideMark/>
                </w:tcPr>
                <w:p w14:paraId="32A75CD9" w14:textId="77777777"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863</w:t>
                  </w:r>
                </w:p>
              </w:tc>
              <w:tc>
                <w:tcPr>
                  <w:tcW w:w="291" w:type="pct"/>
                  <w:tcBorders>
                    <w:top w:val="nil"/>
                    <w:left w:val="nil"/>
                    <w:bottom w:val="nil"/>
                    <w:right w:val="nil"/>
                  </w:tcBorders>
                  <w:shd w:val="clear" w:color="auto" w:fill="auto"/>
                  <w:noWrap/>
                  <w:vAlign w:val="bottom"/>
                  <w:hideMark/>
                </w:tcPr>
                <w:p w14:paraId="59A1D17D" w14:textId="301A1ACA"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1</w:t>
                  </w:r>
                  <w:r w:rsidR="008B7BD6" w:rsidRPr="00973699">
                    <w:rPr>
                      <w:rFonts w:ascii="Arial" w:eastAsia="Times New Roman" w:hAnsi="Arial" w:cs="Arial"/>
                      <w:color w:val="000000"/>
                      <w:lang w:val="nl-NL" w:eastAsia="nl-NL"/>
                    </w:rPr>
                    <w:t xml:space="preserve"> </w:t>
                  </w:r>
                  <w:r w:rsidRPr="00973699">
                    <w:rPr>
                      <w:rFonts w:ascii="Arial" w:eastAsia="Times New Roman" w:hAnsi="Arial" w:cs="Arial"/>
                      <w:color w:val="000000"/>
                      <w:lang w:val="nl-NL" w:eastAsia="nl-NL"/>
                    </w:rPr>
                    <w:t>108</w:t>
                  </w:r>
                </w:p>
              </w:tc>
            </w:tr>
            <w:tr w:rsidR="0046199A" w:rsidRPr="00973699" w14:paraId="258D41CC" w14:textId="77777777" w:rsidTr="00E9464E">
              <w:trPr>
                <w:trHeight w:val="300"/>
              </w:trPr>
              <w:tc>
                <w:tcPr>
                  <w:tcW w:w="1302" w:type="pct"/>
                  <w:tcBorders>
                    <w:top w:val="nil"/>
                    <w:left w:val="nil"/>
                    <w:bottom w:val="nil"/>
                    <w:right w:val="nil"/>
                  </w:tcBorders>
                  <w:shd w:val="clear" w:color="auto" w:fill="auto"/>
                  <w:noWrap/>
                  <w:vAlign w:val="bottom"/>
                  <w:hideMark/>
                </w:tcPr>
                <w:p w14:paraId="6DD94DF8" w14:textId="77777777" w:rsidR="00B90258" w:rsidRPr="00973699" w:rsidRDefault="00B90258" w:rsidP="006C46D9">
                  <w:pPr>
                    <w:spacing w:after="0" w:line="240" w:lineRule="auto"/>
                    <w:rPr>
                      <w:rFonts w:ascii="Arial" w:eastAsia="Times New Roman" w:hAnsi="Arial" w:cs="Arial"/>
                      <w:color w:val="000000"/>
                      <w:lang w:val="nl-NL" w:eastAsia="nl-NL"/>
                    </w:rPr>
                  </w:pPr>
                </w:p>
              </w:tc>
              <w:tc>
                <w:tcPr>
                  <w:tcW w:w="1585" w:type="pct"/>
                  <w:tcBorders>
                    <w:top w:val="nil"/>
                    <w:left w:val="nil"/>
                    <w:bottom w:val="nil"/>
                    <w:right w:val="nil"/>
                  </w:tcBorders>
                  <w:shd w:val="clear" w:color="auto" w:fill="auto"/>
                  <w:noWrap/>
                  <w:vAlign w:val="bottom"/>
                  <w:hideMark/>
                </w:tcPr>
                <w:p w14:paraId="44911369" w14:textId="02D8D4A6" w:rsidR="00B90258" w:rsidRPr="00973699" w:rsidRDefault="00B90258" w:rsidP="006C46D9">
                  <w:pPr>
                    <w:spacing w:after="0" w:line="240" w:lineRule="auto"/>
                    <w:rPr>
                      <w:rFonts w:ascii="Arial" w:eastAsia="Times New Roman" w:hAnsi="Arial" w:cs="Arial"/>
                      <w:color w:val="000000"/>
                      <w:lang w:val="nl-NL" w:eastAsia="nl-NL"/>
                    </w:rPr>
                  </w:pPr>
                  <w:proofErr w:type="spellStart"/>
                  <w:r w:rsidRPr="00973699">
                    <w:rPr>
                      <w:rFonts w:ascii="Arial" w:eastAsia="Times New Roman" w:hAnsi="Arial" w:cs="Arial"/>
                      <w:color w:val="000000"/>
                      <w:lang w:val="nl-NL" w:eastAsia="nl-NL"/>
                    </w:rPr>
                    <w:t>Number</w:t>
                  </w:r>
                  <w:proofErr w:type="spellEnd"/>
                  <w:r w:rsidRPr="00973699">
                    <w:rPr>
                      <w:rFonts w:ascii="Arial" w:eastAsia="Times New Roman" w:hAnsi="Arial" w:cs="Arial"/>
                      <w:color w:val="000000"/>
                      <w:lang w:val="nl-NL" w:eastAsia="nl-NL"/>
                    </w:rPr>
                    <w:t xml:space="preserve"> of </w:t>
                  </w:r>
                  <w:proofErr w:type="spellStart"/>
                  <w:r w:rsidR="00085E09" w:rsidRPr="00973699">
                    <w:rPr>
                      <w:rFonts w:ascii="Arial" w:eastAsia="Times New Roman" w:hAnsi="Arial" w:cs="Arial"/>
                      <w:color w:val="000000"/>
                      <w:lang w:val="nl-NL" w:eastAsia="nl-NL"/>
                    </w:rPr>
                    <w:t>pig</w:t>
                  </w:r>
                  <w:r w:rsidR="00085E09">
                    <w:rPr>
                      <w:rFonts w:ascii="Arial" w:eastAsia="Times New Roman" w:hAnsi="Arial" w:cs="Arial"/>
                      <w:color w:val="000000"/>
                      <w:lang w:val="nl-NL" w:eastAsia="nl-NL"/>
                    </w:rPr>
                    <w:t>PU</w:t>
                  </w:r>
                  <w:proofErr w:type="spellEnd"/>
                </w:p>
              </w:tc>
              <w:tc>
                <w:tcPr>
                  <w:tcW w:w="248" w:type="pct"/>
                  <w:tcBorders>
                    <w:top w:val="nil"/>
                    <w:left w:val="nil"/>
                    <w:bottom w:val="nil"/>
                    <w:right w:val="nil"/>
                  </w:tcBorders>
                  <w:shd w:val="clear" w:color="auto" w:fill="auto"/>
                  <w:noWrap/>
                  <w:vAlign w:val="bottom"/>
                  <w:hideMark/>
                </w:tcPr>
                <w:p w14:paraId="0CA287C7" w14:textId="77777777"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0</w:t>
                  </w:r>
                </w:p>
              </w:tc>
              <w:tc>
                <w:tcPr>
                  <w:tcW w:w="248" w:type="pct"/>
                  <w:tcBorders>
                    <w:top w:val="nil"/>
                    <w:left w:val="nil"/>
                    <w:bottom w:val="nil"/>
                    <w:right w:val="nil"/>
                  </w:tcBorders>
                  <w:shd w:val="clear" w:color="auto" w:fill="auto"/>
                  <w:noWrap/>
                  <w:vAlign w:val="bottom"/>
                  <w:hideMark/>
                </w:tcPr>
                <w:p w14:paraId="523F8E98" w14:textId="77777777"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0</w:t>
                  </w:r>
                </w:p>
              </w:tc>
              <w:tc>
                <w:tcPr>
                  <w:tcW w:w="248" w:type="pct"/>
                  <w:tcBorders>
                    <w:top w:val="nil"/>
                    <w:left w:val="nil"/>
                    <w:bottom w:val="nil"/>
                    <w:right w:val="nil"/>
                  </w:tcBorders>
                  <w:shd w:val="clear" w:color="auto" w:fill="auto"/>
                  <w:noWrap/>
                  <w:vAlign w:val="bottom"/>
                  <w:hideMark/>
                </w:tcPr>
                <w:p w14:paraId="6B4E4AFD" w14:textId="77777777"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0</w:t>
                  </w:r>
                </w:p>
              </w:tc>
              <w:tc>
                <w:tcPr>
                  <w:tcW w:w="248" w:type="pct"/>
                  <w:tcBorders>
                    <w:top w:val="nil"/>
                    <w:left w:val="nil"/>
                    <w:bottom w:val="nil"/>
                    <w:right w:val="nil"/>
                  </w:tcBorders>
                  <w:shd w:val="clear" w:color="auto" w:fill="auto"/>
                  <w:noWrap/>
                  <w:vAlign w:val="bottom"/>
                  <w:hideMark/>
                </w:tcPr>
                <w:p w14:paraId="359FA9B9" w14:textId="77777777"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0</w:t>
                  </w:r>
                </w:p>
              </w:tc>
              <w:tc>
                <w:tcPr>
                  <w:tcW w:w="248" w:type="pct"/>
                  <w:tcBorders>
                    <w:top w:val="nil"/>
                    <w:left w:val="nil"/>
                    <w:bottom w:val="nil"/>
                    <w:right w:val="nil"/>
                  </w:tcBorders>
                  <w:shd w:val="clear" w:color="auto" w:fill="auto"/>
                  <w:noWrap/>
                  <w:vAlign w:val="bottom"/>
                  <w:hideMark/>
                </w:tcPr>
                <w:p w14:paraId="493EE191" w14:textId="77777777"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0</w:t>
                  </w:r>
                </w:p>
              </w:tc>
              <w:tc>
                <w:tcPr>
                  <w:tcW w:w="291" w:type="pct"/>
                  <w:tcBorders>
                    <w:top w:val="nil"/>
                    <w:left w:val="nil"/>
                    <w:bottom w:val="nil"/>
                    <w:right w:val="nil"/>
                  </w:tcBorders>
                  <w:shd w:val="clear" w:color="auto" w:fill="auto"/>
                  <w:noWrap/>
                  <w:vAlign w:val="bottom"/>
                  <w:hideMark/>
                </w:tcPr>
                <w:p w14:paraId="0C605CD5" w14:textId="77777777"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0</w:t>
                  </w:r>
                </w:p>
              </w:tc>
              <w:tc>
                <w:tcPr>
                  <w:tcW w:w="291" w:type="pct"/>
                  <w:tcBorders>
                    <w:top w:val="nil"/>
                    <w:left w:val="nil"/>
                    <w:bottom w:val="nil"/>
                    <w:right w:val="nil"/>
                  </w:tcBorders>
                  <w:shd w:val="clear" w:color="auto" w:fill="auto"/>
                  <w:noWrap/>
                  <w:vAlign w:val="bottom"/>
                  <w:hideMark/>
                </w:tcPr>
                <w:p w14:paraId="67D61318" w14:textId="77777777"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0</w:t>
                  </w:r>
                </w:p>
              </w:tc>
              <w:tc>
                <w:tcPr>
                  <w:tcW w:w="291" w:type="pct"/>
                  <w:tcBorders>
                    <w:top w:val="nil"/>
                    <w:left w:val="nil"/>
                    <w:bottom w:val="nil"/>
                    <w:right w:val="nil"/>
                  </w:tcBorders>
                  <w:shd w:val="clear" w:color="auto" w:fill="auto"/>
                  <w:noWrap/>
                  <w:vAlign w:val="bottom"/>
                  <w:hideMark/>
                </w:tcPr>
                <w:p w14:paraId="1AA77702" w14:textId="77777777"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0</w:t>
                  </w:r>
                </w:p>
              </w:tc>
            </w:tr>
            <w:tr w:rsidR="0046199A" w:rsidRPr="00973699" w14:paraId="62E7F1C9" w14:textId="77777777" w:rsidTr="00E9464E">
              <w:trPr>
                <w:trHeight w:val="300"/>
              </w:trPr>
              <w:tc>
                <w:tcPr>
                  <w:tcW w:w="1302" w:type="pct"/>
                  <w:tcBorders>
                    <w:top w:val="nil"/>
                    <w:left w:val="nil"/>
                    <w:bottom w:val="nil"/>
                    <w:right w:val="nil"/>
                  </w:tcBorders>
                  <w:shd w:val="clear" w:color="auto" w:fill="auto"/>
                  <w:noWrap/>
                  <w:vAlign w:val="bottom"/>
                  <w:hideMark/>
                </w:tcPr>
                <w:p w14:paraId="3722002F" w14:textId="77777777" w:rsidR="00B90258" w:rsidRPr="00973699" w:rsidRDefault="00B90258" w:rsidP="006C46D9">
                  <w:pPr>
                    <w:spacing w:after="0" w:line="240" w:lineRule="auto"/>
                    <w:rPr>
                      <w:rFonts w:ascii="Arial" w:eastAsia="Times New Roman" w:hAnsi="Arial" w:cs="Arial"/>
                      <w:color w:val="000000"/>
                      <w:lang w:val="nl-NL" w:eastAsia="nl-NL"/>
                    </w:rPr>
                  </w:pPr>
                </w:p>
              </w:tc>
              <w:tc>
                <w:tcPr>
                  <w:tcW w:w="1585" w:type="pct"/>
                  <w:tcBorders>
                    <w:top w:val="nil"/>
                    <w:left w:val="nil"/>
                    <w:bottom w:val="nil"/>
                    <w:right w:val="nil"/>
                  </w:tcBorders>
                  <w:shd w:val="clear" w:color="auto" w:fill="auto"/>
                  <w:noWrap/>
                  <w:vAlign w:val="bottom"/>
                  <w:hideMark/>
                </w:tcPr>
                <w:p w14:paraId="2E6DD315" w14:textId="77777777" w:rsidR="00B90258" w:rsidRPr="00973699" w:rsidRDefault="00B90258" w:rsidP="006C46D9">
                  <w:pPr>
                    <w:spacing w:after="0" w:line="240" w:lineRule="auto"/>
                    <w:rPr>
                      <w:rFonts w:ascii="Arial" w:eastAsia="Times New Roman" w:hAnsi="Arial" w:cs="Arial"/>
                      <w:color w:val="000000"/>
                      <w:lang w:val="nl-NL" w:eastAsia="nl-NL"/>
                    </w:rPr>
                  </w:pPr>
                  <w:r w:rsidRPr="00973699">
                    <w:rPr>
                      <w:rFonts w:ascii="Arial" w:eastAsia="Times New Roman" w:hAnsi="Arial" w:cs="Arial"/>
                      <w:color w:val="000000"/>
                      <w:lang w:val="nl-NL" w:eastAsia="nl-NL"/>
                    </w:rPr>
                    <w:t xml:space="preserve">Land </w:t>
                  </w:r>
                  <w:proofErr w:type="spellStart"/>
                  <w:r w:rsidRPr="00973699">
                    <w:rPr>
                      <w:rFonts w:ascii="Arial" w:eastAsia="Times New Roman" w:hAnsi="Arial" w:cs="Arial"/>
                      <w:color w:val="000000"/>
                      <w:lang w:val="nl-NL" w:eastAsia="nl-NL"/>
                    </w:rPr>
                    <w:t>use</w:t>
                  </w:r>
                  <w:proofErr w:type="spellEnd"/>
                </w:p>
              </w:tc>
              <w:tc>
                <w:tcPr>
                  <w:tcW w:w="248" w:type="pct"/>
                  <w:tcBorders>
                    <w:top w:val="nil"/>
                    <w:left w:val="nil"/>
                    <w:bottom w:val="nil"/>
                    <w:right w:val="nil"/>
                  </w:tcBorders>
                  <w:shd w:val="clear" w:color="auto" w:fill="auto"/>
                  <w:noWrap/>
                  <w:vAlign w:val="bottom"/>
                  <w:hideMark/>
                </w:tcPr>
                <w:p w14:paraId="46479576" w14:textId="77777777"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740</w:t>
                  </w:r>
                </w:p>
              </w:tc>
              <w:tc>
                <w:tcPr>
                  <w:tcW w:w="248" w:type="pct"/>
                  <w:tcBorders>
                    <w:top w:val="nil"/>
                    <w:left w:val="nil"/>
                    <w:bottom w:val="nil"/>
                    <w:right w:val="nil"/>
                  </w:tcBorders>
                  <w:shd w:val="clear" w:color="auto" w:fill="auto"/>
                  <w:noWrap/>
                  <w:vAlign w:val="bottom"/>
                  <w:hideMark/>
                </w:tcPr>
                <w:p w14:paraId="433D989F" w14:textId="77777777"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688</w:t>
                  </w:r>
                </w:p>
              </w:tc>
              <w:tc>
                <w:tcPr>
                  <w:tcW w:w="248" w:type="pct"/>
                  <w:tcBorders>
                    <w:top w:val="nil"/>
                    <w:left w:val="nil"/>
                    <w:bottom w:val="nil"/>
                    <w:right w:val="nil"/>
                  </w:tcBorders>
                  <w:shd w:val="clear" w:color="auto" w:fill="auto"/>
                  <w:noWrap/>
                  <w:vAlign w:val="bottom"/>
                  <w:hideMark/>
                </w:tcPr>
                <w:p w14:paraId="2D14F3EA" w14:textId="77777777"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702</w:t>
                  </w:r>
                </w:p>
              </w:tc>
              <w:tc>
                <w:tcPr>
                  <w:tcW w:w="248" w:type="pct"/>
                  <w:tcBorders>
                    <w:top w:val="nil"/>
                    <w:left w:val="nil"/>
                    <w:bottom w:val="nil"/>
                    <w:right w:val="nil"/>
                  </w:tcBorders>
                  <w:shd w:val="clear" w:color="auto" w:fill="auto"/>
                  <w:noWrap/>
                  <w:vAlign w:val="bottom"/>
                  <w:hideMark/>
                </w:tcPr>
                <w:p w14:paraId="17DE1DEB" w14:textId="77777777"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726</w:t>
                  </w:r>
                </w:p>
              </w:tc>
              <w:tc>
                <w:tcPr>
                  <w:tcW w:w="248" w:type="pct"/>
                  <w:tcBorders>
                    <w:top w:val="nil"/>
                    <w:left w:val="nil"/>
                    <w:bottom w:val="nil"/>
                    <w:right w:val="nil"/>
                  </w:tcBorders>
                  <w:shd w:val="clear" w:color="auto" w:fill="auto"/>
                  <w:noWrap/>
                  <w:vAlign w:val="bottom"/>
                  <w:hideMark/>
                </w:tcPr>
                <w:p w14:paraId="3F2E85E8" w14:textId="77777777"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756</w:t>
                  </w:r>
                </w:p>
              </w:tc>
              <w:tc>
                <w:tcPr>
                  <w:tcW w:w="291" w:type="pct"/>
                  <w:tcBorders>
                    <w:top w:val="nil"/>
                    <w:left w:val="nil"/>
                    <w:bottom w:val="nil"/>
                    <w:right w:val="nil"/>
                  </w:tcBorders>
                  <w:shd w:val="clear" w:color="auto" w:fill="auto"/>
                  <w:noWrap/>
                  <w:vAlign w:val="bottom"/>
                  <w:hideMark/>
                </w:tcPr>
                <w:p w14:paraId="76D3DE55" w14:textId="06584280"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1</w:t>
                  </w:r>
                  <w:r w:rsidR="008B7BD6" w:rsidRPr="00973699">
                    <w:rPr>
                      <w:rFonts w:ascii="Arial" w:eastAsia="Times New Roman" w:hAnsi="Arial" w:cs="Arial"/>
                      <w:color w:val="000000"/>
                      <w:lang w:val="nl-NL" w:eastAsia="nl-NL"/>
                    </w:rPr>
                    <w:t xml:space="preserve"> </w:t>
                  </w:r>
                  <w:r w:rsidRPr="00973699">
                    <w:rPr>
                      <w:rFonts w:ascii="Arial" w:eastAsia="Times New Roman" w:hAnsi="Arial" w:cs="Arial"/>
                      <w:color w:val="000000"/>
                      <w:lang w:val="nl-NL" w:eastAsia="nl-NL"/>
                    </w:rPr>
                    <w:t>174</w:t>
                  </w:r>
                </w:p>
              </w:tc>
              <w:tc>
                <w:tcPr>
                  <w:tcW w:w="291" w:type="pct"/>
                  <w:tcBorders>
                    <w:top w:val="nil"/>
                    <w:left w:val="nil"/>
                    <w:bottom w:val="nil"/>
                    <w:right w:val="nil"/>
                  </w:tcBorders>
                  <w:shd w:val="clear" w:color="auto" w:fill="auto"/>
                  <w:noWrap/>
                  <w:vAlign w:val="bottom"/>
                  <w:hideMark/>
                </w:tcPr>
                <w:p w14:paraId="390566E7" w14:textId="2CADFBF0"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1</w:t>
                  </w:r>
                  <w:r w:rsidR="008B7BD6" w:rsidRPr="00973699">
                    <w:rPr>
                      <w:rFonts w:ascii="Arial" w:eastAsia="Times New Roman" w:hAnsi="Arial" w:cs="Arial"/>
                      <w:color w:val="000000"/>
                      <w:lang w:val="nl-NL" w:eastAsia="nl-NL"/>
                    </w:rPr>
                    <w:t xml:space="preserve"> </w:t>
                  </w:r>
                  <w:r w:rsidRPr="00973699">
                    <w:rPr>
                      <w:rFonts w:ascii="Arial" w:eastAsia="Times New Roman" w:hAnsi="Arial" w:cs="Arial"/>
                      <w:color w:val="000000"/>
                      <w:lang w:val="nl-NL" w:eastAsia="nl-NL"/>
                    </w:rPr>
                    <w:t>237</w:t>
                  </w:r>
                </w:p>
              </w:tc>
              <w:tc>
                <w:tcPr>
                  <w:tcW w:w="291" w:type="pct"/>
                  <w:tcBorders>
                    <w:top w:val="nil"/>
                    <w:left w:val="nil"/>
                    <w:bottom w:val="nil"/>
                    <w:right w:val="nil"/>
                  </w:tcBorders>
                  <w:shd w:val="clear" w:color="auto" w:fill="auto"/>
                  <w:noWrap/>
                  <w:vAlign w:val="bottom"/>
                  <w:hideMark/>
                </w:tcPr>
                <w:p w14:paraId="1F4987B5" w14:textId="74827B0A"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1</w:t>
                  </w:r>
                  <w:r w:rsidR="008B7BD6" w:rsidRPr="00973699">
                    <w:rPr>
                      <w:rFonts w:ascii="Arial" w:eastAsia="Times New Roman" w:hAnsi="Arial" w:cs="Arial"/>
                      <w:color w:val="000000"/>
                      <w:lang w:val="nl-NL" w:eastAsia="nl-NL"/>
                    </w:rPr>
                    <w:t xml:space="preserve"> </w:t>
                  </w:r>
                  <w:r w:rsidRPr="00973699">
                    <w:rPr>
                      <w:rFonts w:ascii="Arial" w:eastAsia="Times New Roman" w:hAnsi="Arial" w:cs="Arial"/>
                      <w:color w:val="000000"/>
                      <w:lang w:val="nl-NL" w:eastAsia="nl-NL"/>
                    </w:rPr>
                    <w:t>493</w:t>
                  </w:r>
                </w:p>
              </w:tc>
            </w:tr>
            <w:tr w:rsidR="0046199A" w:rsidRPr="00973699" w14:paraId="3783CAB0" w14:textId="77777777" w:rsidTr="00E9464E">
              <w:trPr>
                <w:trHeight w:val="300"/>
              </w:trPr>
              <w:tc>
                <w:tcPr>
                  <w:tcW w:w="1302" w:type="pct"/>
                  <w:tcBorders>
                    <w:top w:val="nil"/>
                    <w:left w:val="nil"/>
                    <w:bottom w:val="nil"/>
                    <w:right w:val="nil"/>
                  </w:tcBorders>
                  <w:shd w:val="clear" w:color="auto" w:fill="auto"/>
                  <w:noWrap/>
                  <w:vAlign w:val="bottom"/>
                  <w:hideMark/>
                </w:tcPr>
                <w:p w14:paraId="77338D59" w14:textId="77777777" w:rsidR="00B90258" w:rsidRPr="00973699" w:rsidRDefault="00B90258" w:rsidP="006C46D9">
                  <w:pPr>
                    <w:spacing w:after="0" w:line="240" w:lineRule="auto"/>
                    <w:rPr>
                      <w:rFonts w:ascii="Arial" w:eastAsia="Times New Roman" w:hAnsi="Arial" w:cs="Arial"/>
                      <w:color w:val="000000"/>
                      <w:lang w:val="nl-NL" w:eastAsia="nl-NL"/>
                    </w:rPr>
                  </w:pPr>
                </w:p>
              </w:tc>
              <w:tc>
                <w:tcPr>
                  <w:tcW w:w="1585" w:type="pct"/>
                  <w:tcBorders>
                    <w:top w:val="nil"/>
                    <w:left w:val="nil"/>
                    <w:bottom w:val="nil"/>
                    <w:right w:val="nil"/>
                  </w:tcBorders>
                  <w:shd w:val="clear" w:color="auto" w:fill="auto"/>
                  <w:noWrap/>
                  <w:vAlign w:val="bottom"/>
                  <w:hideMark/>
                </w:tcPr>
                <w:p w14:paraId="0FC28DAA" w14:textId="77777777" w:rsidR="00B90258" w:rsidRPr="00973699" w:rsidRDefault="00B90258" w:rsidP="006C46D9">
                  <w:pPr>
                    <w:spacing w:after="0" w:line="240" w:lineRule="auto"/>
                    <w:rPr>
                      <w:rFonts w:ascii="Arial" w:eastAsia="Times New Roman" w:hAnsi="Arial" w:cs="Arial"/>
                      <w:color w:val="000000"/>
                      <w:lang w:eastAsia="nl-NL"/>
                    </w:rPr>
                  </w:pPr>
                  <w:r w:rsidRPr="00973699">
                    <w:rPr>
                      <w:rFonts w:ascii="Arial" w:eastAsia="Times New Roman" w:hAnsi="Arial" w:cs="Arial"/>
                      <w:color w:val="000000"/>
                      <w:lang w:eastAsia="nl-NL"/>
                    </w:rPr>
                    <w:t>P loss through leaching and run-off</w:t>
                  </w:r>
                </w:p>
              </w:tc>
              <w:tc>
                <w:tcPr>
                  <w:tcW w:w="248" w:type="pct"/>
                  <w:tcBorders>
                    <w:top w:val="nil"/>
                    <w:left w:val="nil"/>
                    <w:bottom w:val="nil"/>
                    <w:right w:val="nil"/>
                  </w:tcBorders>
                  <w:shd w:val="clear" w:color="auto" w:fill="auto"/>
                  <w:noWrap/>
                  <w:vAlign w:val="bottom"/>
                  <w:hideMark/>
                </w:tcPr>
                <w:p w14:paraId="35C16FAD" w14:textId="17156260"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9</w:t>
                  </w:r>
                  <w:r w:rsidR="008B7BD6" w:rsidRPr="00973699">
                    <w:rPr>
                      <w:rFonts w:ascii="Arial" w:eastAsia="Times New Roman" w:hAnsi="Arial" w:cs="Arial"/>
                      <w:color w:val="000000"/>
                      <w:lang w:val="nl-NL" w:eastAsia="nl-NL"/>
                    </w:rPr>
                    <w:t xml:space="preserve"> </w:t>
                  </w:r>
                  <w:r w:rsidRPr="00973699">
                    <w:rPr>
                      <w:rFonts w:ascii="Arial" w:eastAsia="Times New Roman" w:hAnsi="Arial" w:cs="Arial"/>
                      <w:color w:val="000000"/>
                      <w:lang w:val="nl-NL" w:eastAsia="nl-NL"/>
                    </w:rPr>
                    <w:t>624</w:t>
                  </w:r>
                </w:p>
              </w:tc>
              <w:tc>
                <w:tcPr>
                  <w:tcW w:w="248" w:type="pct"/>
                  <w:tcBorders>
                    <w:top w:val="nil"/>
                    <w:left w:val="nil"/>
                    <w:bottom w:val="nil"/>
                    <w:right w:val="nil"/>
                  </w:tcBorders>
                  <w:shd w:val="clear" w:color="auto" w:fill="auto"/>
                  <w:noWrap/>
                  <w:vAlign w:val="bottom"/>
                  <w:hideMark/>
                </w:tcPr>
                <w:p w14:paraId="58E60D2C" w14:textId="476B2B3C"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8</w:t>
                  </w:r>
                  <w:r w:rsidR="008B7BD6" w:rsidRPr="00973699">
                    <w:rPr>
                      <w:rFonts w:ascii="Arial" w:eastAsia="Times New Roman" w:hAnsi="Arial" w:cs="Arial"/>
                      <w:color w:val="000000"/>
                      <w:lang w:val="nl-NL" w:eastAsia="nl-NL"/>
                    </w:rPr>
                    <w:t xml:space="preserve"> </w:t>
                  </w:r>
                  <w:r w:rsidRPr="00973699">
                    <w:rPr>
                      <w:rFonts w:ascii="Arial" w:eastAsia="Times New Roman" w:hAnsi="Arial" w:cs="Arial"/>
                      <w:color w:val="000000"/>
                      <w:lang w:val="nl-NL" w:eastAsia="nl-NL"/>
                    </w:rPr>
                    <w:t>944</w:t>
                  </w:r>
                </w:p>
              </w:tc>
              <w:tc>
                <w:tcPr>
                  <w:tcW w:w="248" w:type="pct"/>
                  <w:tcBorders>
                    <w:top w:val="nil"/>
                    <w:left w:val="nil"/>
                    <w:bottom w:val="nil"/>
                    <w:right w:val="nil"/>
                  </w:tcBorders>
                  <w:shd w:val="clear" w:color="auto" w:fill="auto"/>
                  <w:noWrap/>
                  <w:vAlign w:val="bottom"/>
                  <w:hideMark/>
                </w:tcPr>
                <w:p w14:paraId="0C943C36" w14:textId="47503DF7"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9</w:t>
                  </w:r>
                  <w:r w:rsidR="008B7BD6" w:rsidRPr="00973699">
                    <w:rPr>
                      <w:rFonts w:ascii="Arial" w:eastAsia="Times New Roman" w:hAnsi="Arial" w:cs="Arial"/>
                      <w:color w:val="000000"/>
                      <w:lang w:val="nl-NL" w:eastAsia="nl-NL"/>
                    </w:rPr>
                    <w:t xml:space="preserve"> </w:t>
                  </w:r>
                  <w:r w:rsidRPr="00973699">
                    <w:rPr>
                      <w:rFonts w:ascii="Arial" w:eastAsia="Times New Roman" w:hAnsi="Arial" w:cs="Arial"/>
                      <w:color w:val="000000"/>
                      <w:lang w:val="nl-NL" w:eastAsia="nl-NL"/>
                    </w:rPr>
                    <w:t>126</w:t>
                  </w:r>
                </w:p>
              </w:tc>
              <w:tc>
                <w:tcPr>
                  <w:tcW w:w="248" w:type="pct"/>
                  <w:tcBorders>
                    <w:top w:val="nil"/>
                    <w:left w:val="nil"/>
                    <w:bottom w:val="nil"/>
                    <w:right w:val="nil"/>
                  </w:tcBorders>
                  <w:shd w:val="clear" w:color="auto" w:fill="auto"/>
                  <w:noWrap/>
                  <w:vAlign w:val="bottom"/>
                  <w:hideMark/>
                </w:tcPr>
                <w:p w14:paraId="2DD69452" w14:textId="283E0AC3"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9</w:t>
                  </w:r>
                  <w:r w:rsidR="008B7BD6" w:rsidRPr="00973699">
                    <w:rPr>
                      <w:rFonts w:ascii="Arial" w:eastAsia="Times New Roman" w:hAnsi="Arial" w:cs="Arial"/>
                      <w:color w:val="000000"/>
                      <w:lang w:val="nl-NL" w:eastAsia="nl-NL"/>
                    </w:rPr>
                    <w:t xml:space="preserve"> </w:t>
                  </w:r>
                  <w:r w:rsidRPr="00973699">
                    <w:rPr>
                      <w:rFonts w:ascii="Arial" w:eastAsia="Times New Roman" w:hAnsi="Arial" w:cs="Arial"/>
                      <w:color w:val="000000"/>
                      <w:lang w:val="nl-NL" w:eastAsia="nl-NL"/>
                    </w:rPr>
                    <w:t>439</w:t>
                  </w:r>
                </w:p>
              </w:tc>
              <w:tc>
                <w:tcPr>
                  <w:tcW w:w="248" w:type="pct"/>
                  <w:tcBorders>
                    <w:top w:val="nil"/>
                    <w:left w:val="nil"/>
                    <w:bottom w:val="nil"/>
                    <w:right w:val="nil"/>
                  </w:tcBorders>
                  <w:shd w:val="clear" w:color="auto" w:fill="auto"/>
                  <w:noWrap/>
                  <w:vAlign w:val="bottom"/>
                  <w:hideMark/>
                </w:tcPr>
                <w:p w14:paraId="1C04EA2E" w14:textId="1CAB2EFB"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9</w:t>
                  </w:r>
                  <w:r w:rsidR="008B7BD6" w:rsidRPr="00973699">
                    <w:rPr>
                      <w:rFonts w:ascii="Arial" w:eastAsia="Times New Roman" w:hAnsi="Arial" w:cs="Arial"/>
                      <w:color w:val="000000"/>
                      <w:lang w:val="nl-NL" w:eastAsia="nl-NL"/>
                    </w:rPr>
                    <w:t xml:space="preserve"> </w:t>
                  </w:r>
                  <w:r w:rsidRPr="00973699">
                    <w:rPr>
                      <w:rFonts w:ascii="Arial" w:eastAsia="Times New Roman" w:hAnsi="Arial" w:cs="Arial"/>
                      <w:color w:val="000000"/>
                      <w:lang w:val="nl-NL" w:eastAsia="nl-NL"/>
                    </w:rPr>
                    <w:t>825</w:t>
                  </w:r>
                </w:p>
              </w:tc>
              <w:tc>
                <w:tcPr>
                  <w:tcW w:w="291" w:type="pct"/>
                  <w:tcBorders>
                    <w:top w:val="nil"/>
                    <w:left w:val="nil"/>
                    <w:bottom w:val="nil"/>
                    <w:right w:val="nil"/>
                  </w:tcBorders>
                  <w:shd w:val="clear" w:color="auto" w:fill="auto"/>
                  <w:noWrap/>
                  <w:vAlign w:val="bottom"/>
                  <w:hideMark/>
                </w:tcPr>
                <w:p w14:paraId="039898C4" w14:textId="02FBE113"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15</w:t>
                  </w:r>
                  <w:r w:rsidR="008B7BD6" w:rsidRPr="00973699">
                    <w:rPr>
                      <w:rFonts w:ascii="Arial" w:eastAsia="Times New Roman" w:hAnsi="Arial" w:cs="Arial"/>
                      <w:color w:val="000000"/>
                      <w:lang w:val="nl-NL" w:eastAsia="nl-NL"/>
                    </w:rPr>
                    <w:t xml:space="preserve"> </w:t>
                  </w:r>
                  <w:r w:rsidRPr="00973699">
                    <w:rPr>
                      <w:rFonts w:ascii="Arial" w:eastAsia="Times New Roman" w:hAnsi="Arial" w:cs="Arial"/>
                      <w:color w:val="000000"/>
                      <w:lang w:val="nl-NL" w:eastAsia="nl-NL"/>
                    </w:rPr>
                    <w:t>262</w:t>
                  </w:r>
                </w:p>
              </w:tc>
              <w:tc>
                <w:tcPr>
                  <w:tcW w:w="291" w:type="pct"/>
                  <w:tcBorders>
                    <w:top w:val="nil"/>
                    <w:left w:val="nil"/>
                    <w:bottom w:val="nil"/>
                    <w:right w:val="nil"/>
                  </w:tcBorders>
                  <w:shd w:val="clear" w:color="auto" w:fill="auto"/>
                  <w:noWrap/>
                  <w:vAlign w:val="bottom"/>
                  <w:hideMark/>
                </w:tcPr>
                <w:p w14:paraId="10295792" w14:textId="29A6F1F1"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16</w:t>
                  </w:r>
                  <w:r w:rsidR="008B7BD6" w:rsidRPr="00973699">
                    <w:rPr>
                      <w:rFonts w:ascii="Arial" w:eastAsia="Times New Roman" w:hAnsi="Arial" w:cs="Arial"/>
                      <w:color w:val="000000"/>
                      <w:lang w:val="nl-NL" w:eastAsia="nl-NL"/>
                    </w:rPr>
                    <w:t xml:space="preserve"> </w:t>
                  </w:r>
                  <w:r w:rsidRPr="00973699">
                    <w:rPr>
                      <w:rFonts w:ascii="Arial" w:eastAsia="Times New Roman" w:hAnsi="Arial" w:cs="Arial"/>
                      <w:color w:val="000000"/>
                      <w:lang w:val="nl-NL" w:eastAsia="nl-NL"/>
                    </w:rPr>
                    <w:t>084</w:t>
                  </w:r>
                </w:p>
              </w:tc>
              <w:tc>
                <w:tcPr>
                  <w:tcW w:w="291" w:type="pct"/>
                  <w:tcBorders>
                    <w:top w:val="nil"/>
                    <w:left w:val="nil"/>
                    <w:bottom w:val="nil"/>
                    <w:right w:val="nil"/>
                  </w:tcBorders>
                  <w:shd w:val="clear" w:color="auto" w:fill="auto"/>
                  <w:noWrap/>
                  <w:vAlign w:val="bottom"/>
                  <w:hideMark/>
                </w:tcPr>
                <w:p w14:paraId="1D1130A4" w14:textId="4CB72FA9"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19</w:t>
                  </w:r>
                  <w:r w:rsidR="008B7BD6" w:rsidRPr="00973699">
                    <w:rPr>
                      <w:rFonts w:ascii="Arial" w:eastAsia="Times New Roman" w:hAnsi="Arial" w:cs="Arial"/>
                      <w:color w:val="000000"/>
                      <w:lang w:val="nl-NL" w:eastAsia="nl-NL"/>
                    </w:rPr>
                    <w:t xml:space="preserve"> </w:t>
                  </w:r>
                  <w:r w:rsidRPr="00973699">
                    <w:rPr>
                      <w:rFonts w:ascii="Arial" w:eastAsia="Times New Roman" w:hAnsi="Arial" w:cs="Arial"/>
                      <w:color w:val="000000"/>
                      <w:lang w:val="nl-NL" w:eastAsia="nl-NL"/>
                    </w:rPr>
                    <w:t>408</w:t>
                  </w:r>
                </w:p>
              </w:tc>
            </w:tr>
            <w:tr w:rsidR="0046199A" w:rsidRPr="00973699" w14:paraId="77282B92" w14:textId="77777777" w:rsidTr="00E9464E">
              <w:trPr>
                <w:trHeight w:val="300"/>
              </w:trPr>
              <w:tc>
                <w:tcPr>
                  <w:tcW w:w="1302" w:type="pct"/>
                  <w:tcBorders>
                    <w:top w:val="nil"/>
                    <w:left w:val="nil"/>
                    <w:bottom w:val="single" w:sz="4" w:space="0" w:color="auto"/>
                    <w:right w:val="nil"/>
                  </w:tcBorders>
                  <w:shd w:val="clear" w:color="auto" w:fill="auto"/>
                  <w:noWrap/>
                  <w:vAlign w:val="bottom"/>
                  <w:hideMark/>
                </w:tcPr>
                <w:p w14:paraId="560383E0" w14:textId="77777777" w:rsidR="00B90258" w:rsidRPr="00973699" w:rsidRDefault="00B90258" w:rsidP="006C46D9">
                  <w:pPr>
                    <w:spacing w:after="0" w:line="240" w:lineRule="auto"/>
                    <w:rPr>
                      <w:rFonts w:ascii="Arial" w:eastAsia="Times New Roman" w:hAnsi="Arial" w:cs="Arial"/>
                      <w:color w:val="000000"/>
                      <w:lang w:val="nl-NL" w:eastAsia="nl-NL"/>
                    </w:rPr>
                  </w:pPr>
                  <w:r w:rsidRPr="00973699">
                    <w:rPr>
                      <w:rFonts w:ascii="Arial" w:eastAsia="Times New Roman" w:hAnsi="Arial" w:cs="Arial"/>
                      <w:color w:val="000000"/>
                      <w:lang w:val="nl-NL" w:eastAsia="nl-NL"/>
                    </w:rPr>
                    <w:t> </w:t>
                  </w:r>
                </w:p>
              </w:tc>
              <w:tc>
                <w:tcPr>
                  <w:tcW w:w="1585" w:type="pct"/>
                  <w:tcBorders>
                    <w:top w:val="nil"/>
                    <w:left w:val="nil"/>
                    <w:bottom w:val="single" w:sz="4" w:space="0" w:color="auto"/>
                    <w:right w:val="nil"/>
                  </w:tcBorders>
                  <w:shd w:val="clear" w:color="auto" w:fill="auto"/>
                  <w:noWrap/>
                  <w:vAlign w:val="bottom"/>
                  <w:hideMark/>
                </w:tcPr>
                <w:p w14:paraId="5FE6FC38" w14:textId="2B0A5D90" w:rsidR="00B90258" w:rsidRPr="00973699" w:rsidRDefault="00B90258" w:rsidP="006C46D9">
                  <w:pPr>
                    <w:spacing w:after="0" w:line="240" w:lineRule="auto"/>
                    <w:rPr>
                      <w:rFonts w:ascii="Arial" w:eastAsia="Times New Roman" w:hAnsi="Arial" w:cs="Arial"/>
                      <w:color w:val="000000"/>
                      <w:lang w:eastAsia="nl-NL"/>
                    </w:rPr>
                  </w:pPr>
                  <w:r w:rsidRPr="00973699">
                    <w:rPr>
                      <w:rFonts w:ascii="Arial" w:eastAsia="Times New Roman" w:hAnsi="Arial" w:cs="Arial"/>
                      <w:color w:val="000000"/>
                      <w:lang w:eastAsia="nl-NL"/>
                    </w:rPr>
                    <w:t xml:space="preserve">P </w:t>
                  </w:r>
                  <w:r w:rsidR="009D649B">
                    <w:rPr>
                      <w:rFonts w:ascii="Arial" w:eastAsia="Times New Roman" w:hAnsi="Arial" w:cs="Arial"/>
                      <w:color w:val="000000"/>
                      <w:lang w:eastAsia="nl-NL"/>
                    </w:rPr>
                    <w:t>waste</w:t>
                  </w:r>
                  <w:r w:rsidR="009D649B" w:rsidRPr="00973699">
                    <w:rPr>
                      <w:rFonts w:ascii="Arial" w:eastAsia="Times New Roman" w:hAnsi="Arial" w:cs="Arial"/>
                      <w:color w:val="000000"/>
                      <w:lang w:eastAsia="nl-NL"/>
                    </w:rPr>
                    <w:t xml:space="preserve"> </w:t>
                  </w:r>
                  <w:r w:rsidRPr="00973699">
                    <w:rPr>
                      <w:rFonts w:ascii="Arial" w:eastAsia="Times New Roman" w:hAnsi="Arial" w:cs="Arial"/>
                      <w:color w:val="000000"/>
                      <w:lang w:eastAsia="nl-NL"/>
                    </w:rPr>
                    <w:t>through human excreta</w:t>
                  </w:r>
                </w:p>
              </w:tc>
              <w:tc>
                <w:tcPr>
                  <w:tcW w:w="248" w:type="pct"/>
                  <w:tcBorders>
                    <w:top w:val="nil"/>
                    <w:left w:val="nil"/>
                    <w:bottom w:val="single" w:sz="4" w:space="0" w:color="auto"/>
                    <w:right w:val="nil"/>
                  </w:tcBorders>
                  <w:shd w:val="clear" w:color="auto" w:fill="auto"/>
                  <w:noWrap/>
                  <w:vAlign w:val="bottom"/>
                  <w:hideMark/>
                </w:tcPr>
                <w:p w14:paraId="3B66D400" w14:textId="2A6BBF90"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7</w:t>
                  </w:r>
                  <w:r w:rsidR="008B7BD6" w:rsidRPr="00973699">
                    <w:rPr>
                      <w:rFonts w:ascii="Arial" w:eastAsia="Times New Roman" w:hAnsi="Arial" w:cs="Arial"/>
                      <w:color w:val="000000"/>
                      <w:lang w:val="nl-NL" w:eastAsia="nl-NL"/>
                    </w:rPr>
                    <w:t xml:space="preserve"> </w:t>
                  </w:r>
                  <w:r w:rsidRPr="00973699">
                    <w:rPr>
                      <w:rFonts w:ascii="Arial" w:eastAsia="Times New Roman" w:hAnsi="Arial" w:cs="Arial"/>
                      <w:color w:val="000000"/>
                      <w:lang w:val="nl-NL" w:eastAsia="nl-NL"/>
                    </w:rPr>
                    <w:t>924</w:t>
                  </w:r>
                </w:p>
              </w:tc>
              <w:tc>
                <w:tcPr>
                  <w:tcW w:w="248" w:type="pct"/>
                  <w:tcBorders>
                    <w:top w:val="nil"/>
                    <w:left w:val="nil"/>
                    <w:bottom w:val="single" w:sz="4" w:space="0" w:color="auto"/>
                    <w:right w:val="nil"/>
                  </w:tcBorders>
                  <w:shd w:val="clear" w:color="auto" w:fill="auto"/>
                  <w:noWrap/>
                  <w:vAlign w:val="bottom"/>
                  <w:hideMark/>
                </w:tcPr>
                <w:p w14:paraId="72DFCDCD" w14:textId="75667D14"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7</w:t>
                  </w:r>
                  <w:r w:rsidR="008B7BD6" w:rsidRPr="00973699">
                    <w:rPr>
                      <w:rFonts w:ascii="Arial" w:eastAsia="Times New Roman" w:hAnsi="Arial" w:cs="Arial"/>
                      <w:color w:val="000000"/>
                      <w:lang w:val="nl-NL" w:eastAsia="nl-NL"/>
                    </w:rPr>
                    <w:t xml:space="preserve"> </w:t>
                  </w:r>
                  <w:r w:rsidRPr="00973699">
                    <w:rPr>
                      <w:rFonts w:ascii="Arial" w:eastAsia="Times New Roman" w:hAnsi="Arial" w:cs="Arial"/>
                      <w:color w:val="000000"/>
                      <w:lang w:val="nl-NL" w:eastAsia="nl-NL"/>
                    </w:rPr>
                    <w:t>999</w:t>
                  </w:r>
                </w:p>
              </w:tc>
              <w:tc>
                <w:tcPr>
                  <w:tcW w:w="248" w:type="pct"/>
                  <w:tcBorders>
                    <w:top w:val="nil"/>
                    <w:left w:val="nil"/>
                    <w:bottom w:val="single" w:sz="4" w:space="0" w:color="auto"/>
                    <w:right w:val="nil"/>
                  </w:tcBorders>
                  <w:shd w:val="clear" w:color="auto" w:fill="auto"/>
                  <w:noWrap/>
                  <w:vAlign w:val="bottom"/>
                  <w:hideMark/>
                </w:tcPr>
                <w:p w14:paraId="0EE72E75" w14:textId="6C65FC01"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7</w:t>
                  </w:r>
                  <w:r w:rsidR="008B7BD6" w:rsidRPr="00973699">
                    <w:rPr>
                      <w:rFonts w:ascii="Arial" w:eastAsia="Times New Roman" w:hAnsi="Arial" w:cs="Arial"/>
                      <w:color w:val="000000"/>
                      <w:lang w:val="nl-NL" w:eastAsia="nl-NL"/>
                    </w:rPr>
                    <w:t xml:space="preserve"> </w:t>
                  </w:r>
                  <w:r w:rsidRPr="00973699">
                    <w:rPr>
                      <w:rFonts w:ascii="Arial" w:eastAsia="Times New Roman" w:hAnsi="Arial" w:cs="Arial"/>
                      <w:color w:val="000000"/>
                      <w:lang w:val="nl-NL" w:eastAsia="nl-NL"/>
                    </w:rPr>
                    <w:t>793</w:t>
                  </w:r>
                </w:p>
              </w:tc>
              <w:tc>
                <w:tcPr>
                  <w:tcW w:w="248" w:type="pct"/>
                  <w:tcBorders>
                    <w:top w:val="nil"/>
                    <w:left w:val="nil"/>
                    <w:bottom w:val="single" w:sz="4" w:space="0" w:color="auto"/>
                    <w:right w:val="nil"/>
                  </w:tcBorders>
                  <w:shd w:val="clear" w:color="auto" w:fill="auto"/>
                  <w:noWrap/>
                  <w:vAlign w:val="bottom"/>
                  <w:hideMark/>
                </w:tcPr>
                <w:p w14:paraId="55EDF114" w14:textId="6F2F9AAD"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7</w:t>
                  </w:r>
                  <w:r w:rsidR="008B7BD6" w:rsidRPr="00973699">
                    <w:rPr>
                      <w:rFonts w:ascii="Arial" w:eastAsia="Times New Roman" w:hAnsi="Arial" w:cs="Arial"/>
                      <w:color w:val="000000"/>
                      <w:lang w:val="nl-NL" w:eastAsia="nl-NL"/>
                    </w:rPr>
                    <w:t xml:space="preserve"> </w:t>
                  </w:r>
                  <w:r w:rsidRPr="00973699">
                    <w:rPr>
                      <w:rFonts w:ascii="Arial" w:eastAsia="Times New Roman" w:hAnsi="Arial" w:cs="Arial"/>
                      <w:color w:val="000000"/>
                      <w:lang w:val="nl-NL" w:eastAsia="nl-NL"/>
                    </w:rPr>
                    <w:t>769</w:t>
                  </w:r>
                </w:p>
              </w:tc>
              <w:tc>
                <w:tcPr>
                  <w:tcW w:w="248" w:type="pct"/>
                  <w:tcBorders>
                    <w:top w:val="nil"/>
                    <w:left w:val="nil"/>
                    <w:bottom w:val="single" w:sz="4" w:space="0" w:color="auto"/>
                    <w:right w:val="nil"/>
                  </w:tcBorders>
                  <w:shd w:val="clear" w:color="auto" w:fill="auto"/>
                  <w:noWrap/>
                  <w:vAlign w:val="bottom"/>
                  <w:hideMark/>
                </w:tcPr>
                <w:p w14:paraId="24467D69" w14:textId="6E36242E"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7</w:t>
                  </w:r>
                  <w:r w:rsidR="008B7BD6" w:rsidRPr="00973699">
                    <w:rPr>
                      <w:rFonts w:ascii="Arial" w:eastAsia="Times New Roman" w:hAnsi="Arial" w:cs="Arial"/>
                      <w:color w:val="000000"/>
                      <w:lang w:val="nl-NL" w:eastAsia="nl-NL"/>
                    </w:rPr>
                    <w:t xml:space="preserve"> </w:t>
                  </w:r>
                  <w:r w:rsidRPr="00973699">
                    <w:rPr>
                      <w:rFonts w:ascii="Arial" w:eastAsia="Times New Roman" w:hAnsi="Arial" w:cs="Arial"/>
                      <w:color w:val="000000"/>
                      <w:lang w:val="nl-NL" w:eastAsia="nl-NL"/>
                    </w:rPr>
                    <w:t>818</w:t>
                  </w:r>
                </w:p>
              </w:tc>
              <w:tc>
                <w:tcPr>
                  <w:tcW w:w="291" w:type="pct"/>
                  <w:tcBorders>
                    <w:top w:val="nil"/>
                    <w:left w:val="nil"/>
                    <w:bottom w:val="single" w:sz="4" w:space="0" w:color="auto"/>
                    <w:right w:val="nil"/>
                  </w:tcBorders>
                  <w:shd w:val="clear" w:color="auto" w:fill="auto"/>
                  <w:noWrap/>
                  <w:vAlign w:val="bottom"/>
                  <w:hideMark/>
                </w:tcPr>
                <w:p w14:paraId="3F45E343" w14:textId="13F64EB3"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8</w:t>
                  </w:r>
                  <w:r w:rsidR="008B7BD6" w:rsidRPr="00973699">
                    <w:rPr>
                      <w:rFonts w:ascii="Arial" w:eastAsia="Times New Roman" w:hAnsi="Arial" w:cs="Arial"/>
                      <w:color w:val="000000"/>
                      <w:lang w:val="nl-NL" w:eastAsia="nl-NL"/>
                    </w:rPr>
                    <w:t xml:space="preserve"> </w:t>
                  </w:r>
                  <w:r w:rsidRPr="00973699">
                    <w:rPr>
                      <w:rFonts w:ascii="Arial" w:eastAsia="Times New Roman" w:hAnsi="Arial" w:cs="Arial"/>
                      <w:color w:val="000000"/>
                      <w:lang w:val="nl-NL" w:eastAsia="nl-NL"/>
                    </w:rPr>
                    <w:t>761</w:t>
                  </w:r>
                </w:p>
              </w:tc>
              <w:tc>
                <w:tcPr>
                  <w:tcW w:w="291" w:type="pct"/>
                  <w:tcBorders>
                    <w:top w:val="nil"/>
                    <w:left w:val="nil"/>
                    <w:bottom w:val="single" w:sz="4" w:space="0" w:color="auto"/>
                    <w:right w:val="nil"/>
                  </w:tcBorders>
                  <w:shd w:val="clear" w:color="auto" w:fill="auto"/>
                  <w:noWrap/>
                  <w:vAlign w:val="bottom"/>
                  <w:hideMark/>
                </w:tcPr>
                <w:p w14:paraId="772C4B11" w14:textId="049C7688"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8</w:t>
                  </w:r>
                  <w:r w:rsidR="008B7BD6" w:rsidRPr="00973699">
                    <w:rPr>
                      <w:rFonts w:ascii="Arial" w:eastAsia="Times New Roman" w:hAnsi="Arial" w:cs="Arial"/>
                      <w:color w:val="000000"/>
                      <w:lang w:val="nl-NL" w:eastAsia="nl-NL"/>
                    </w:rPr>
                    <w:t xml:space="preserve"> </w:t>
                  </w:r>
                  <w:r w:rsidRPr="00973699">
                    <w:rPr>
                      <w:rFonts w:ascii="Arial" w:eastAsia="Times New Roman" w:hAnsi="Arial" w:cs="Arial"/>
                      <w:color w:val="000000"/>
                      <w:lang w:val="nl-NL" w:eastAsia="nl-NL"/>
                    </w:rPr>
                    <w:t>987</w:t>
                  </w:r>
                </w:p>
              </w:tc>
              <w:tc>
                <w:tcPr>
                  <w:tcW w:w="291" w:type="pct"/>
                  <w:tcBorders>
                    <w:top w:val="nil"/>
                    <w:left w:val="nil"/>
                    <w:bottom w:val="single" w:sz="4" w:space="0" w:color="auto"/>
                    <w:right w:val="nil"/>
                  </w:tcBorders>
                  <w:shd w:val="clear" w:color="auto" w:fill="auto"/>
                  <w:noWrap/>
                  <w:vAlign w:val="bottom"/>
                  <w:hideMark/>
                </w:tcPr>
                <w:p w14:paraId="7948C12F" w14:textId="2AAC37FE" w:rsidR="00B90258" w:rsidRPr="00973699" w:rsidRDefault="00B90258" w:rsidP="006C46D9">
                  <w:pPr>
                    <w:spacing w:after="0" w:line="240" w:lineRule="auto"/>
                    <w:jc w:val="right"/>
                    <w:rPr>
                      <w:rFonts w:ascii="Arial" w:eastAsia="Times New Roman" w:hAnsi="Arial" w:cs="Arial"/>
                      <w:color w:val="000000"/>
                      <w:lang w:val="nl-NL" w:eastAsia="nl-NL"/>
                    </w:rPr>
                  </w:pPr>
                  <w:r w:rsidRPr="00973699">
                    <w:rPr>
                      <w:rFonts w:ascii="Arial" w:eastAsia="Times New Roman" w:hAnsi="Arial" w:cs="Arial"/>
                      <w:color w:val="000000"/>
                      <w:lang w:val="nl-NL" w:eastAsia="nl-NL"/>
                    </w:rPr>
                    <w:t>9</w:t>
                  </w:r>
                  <w:r w:rsidR="008B7BD6" w:rsidRPr="00973699">
                    <w:rPr>
                      <w:rFonts w:ascii="Arial" w:eastAsia="Times New Roman" w:hAnsi="Arial" w:cs="Arial"/>
                      <w:color w:val="000000"/>
                      <w:lang w:val="nl-NL" w:eastAsia="nl-NL"/>
                    </w:rPr>
                    <w:t xml:space="preserve"> </w:t>
                  </w:r>
                  <w:r w:rsidRPr="00973699">
                    <w:rPr>
                      <w:rFonts w:ascii="Arial" w:eastAsia="Times New Roman" w:hAnsi="Arial" w:cs="Arial"/>
                      <w:color w:val="000000"/>
                      <w:lang w:val="nl-NL" w:eastAsia="nl-NL"/>
                    </w:rPr>
                    <w:t>653</w:t>
                  </w:r>
                </w:p>
              </w:tc>
            </w:tr>
          </w:tbl>
          <w:p w14:paraId="09C09835" w14:textId="6AA30C54" w:rsidR="00E1154D" w:rsidRPr="00B90258" w:rsidRDefault="00E1154D" w:rsidP="006C46D9">
            <w:pPr>
              <w:rPr>
                <w:rFonts w:ascii="Arial" w:eastAsia="Times New Roman" w:hAnsi="Arial" w:cs="Arial"/>
                <w:color w:val="000000"/>
                <w:sz w:val="24"/>
                <w:szCs w:val="24"/>
                <w:lang w:val="nl-NL" w:eastAsia="nl-NL"/>
              </w:rPr>
            </w:pPr>
          </w:p>
        </w:tc>
      </w:tr>
    </w:tbl>
    <w:p w14:paraId="6D39196B" w14:textId="77777777" w:rsidR="00791F21" w:rsidRPr="00B90258" w:rsidRDefault="00791F21" w:rsidP="006C46D9">
      <w:pPr>
        <w:rPr>
          <w:rFonts w:ascii="Arial" w:hAnsi="Arial" w:cs="Arial"/>
        </w:rPr>
      </w:pPr>
    </w:p>
    <w:p w14:paraId="0A83B329" w14:textId="77777777" w:rsidR="00791F21" w:rsidRPr="00B90258" w:rsidRDefault="00791F21" w:rsidP="006C46D9">
      <w:pPr>
        <w:rPr>
          <w:rFonts w:ascii="Arial" w:hAnsi="Arial" w:cs="Arial"/>
        </w:rPr>
        <w:sectPr w:rsidR="00791F21" w:rsidRPr="00B90258" w:rsidSect="00525323">
          <w:pgSz w:w="16838" w:h="11906" w:orient="landscape"/>
          <w:pgMar w:top="1417" w:right="1417" w:bottom="1417" w:left="1417" w:header="708" w:footer="708" w:gutter="0"/>
          <w:cols w:space="708"/>
          <w:docGrid w:linePitch="360"/>
        </w:sectPr>
      </w:pPr>
    </w:p>
    <w:p w14:paraId="7AAE87C4" w14:textId="5362A4AB" w:rsidR="004C4B7B" w:rsidRPr="00B90258" w:rsidRDefault="004C4B7B" w:rsidP="006C46D9">
      <w:pPr>
        <w:rPr>
          <w:rFonts w:ascii="Arial" w:hAnsi="Arial" w:cs="Arial"/>
          <w:sz w:val="24"/>
          <w:szCs w:val="24"/>
        </w:rPr>
      </w:pPr>
      <w:bookmarkStart w:id="1" w:name="_Toc478476813"/>
      <w:r w:rsidRPr="00B90258">
        <w:rPr>
          <w:rFonts w:ascii="Arial" w:hAnsi="Arial" w:cs="Arial"/>
          <w:sz w:val="24"/>
          <w:szCs w:val="24"/>
        </w:rPr>
        <w:lastRenderedPageBreak/>
        <w:t xml:space="preserve">Supplementary Material </w:t>
      </w:r>
      <w:r w:rsidR="00EE6050" w:rsidRPr="00B90258">
        <w:rPr>
          <w:rFonts w:ascii="Arial" w:hAnsi="Arial" w:cs="Arial"/>
          <w:sz w:val="24"/>
          <w:szCs w:val="24"/>
        </w:rPr>
        <w:t>S</w:t>
      </w:r>
      <w:r w:rsidR="00EE6050">
        <w:rPr>
          <w:rFonts w:ascii="Arial" w:hAnsi="Arial" w:cs="Arial"/>
          <w:sz w:val="24"/>
          <w:szCs w:val="24"/>
        </w:rPr>
        <w:t>8</w:t>
      </w:r>
      <w:r w:rsidR="00EE6050" w:rsidRPr="00B90258">
        <w:rPr>
          <w:rFonts w:ascii="Arial" w:hAnsi="Arial" w:cs="Arial"/>
          <w:sz w:val="24"/>
          <w:szCs w:val="24"/>
        </w:rPr>
        <w:t xml:space="preserve"> </w:t>
      </w:r>
      <w:proofErr w:type="gramStart"/>
      <w:r w:rsidRPr="00B90258">
        <w:rPr>
          <w:rFonts w:ascii="Arial" w:hAnsi="Arial" w:cs="Arial"/>
          <w:sz w:val="24"/>
          <w:szCs w:val="24"/>
        </w:rPr>
        <w:t>The</w:t>
      </w:r>
      <w:proofErr w:type="gramEnd"/>
      <w:r w:rsidRPr="00B90258">
        <w:rPr>
          <w:rFonts w:ascii="Arial" w:hAnsi="Arial" w:cs="Arial"/>
          <w:sz w:val="24"/>
          <w:szCs w:val="24"/>
        </w:rPr>
        <w:t xml:space="preserve"> effect of assuming </w:t>
      </w:r>
      <w:r w:rsidR="00422C37">
        <w:rPr>
          <w:rFonts w:ascii="Arial" w:hAnsi="Arial" w:cs="Arial"/>
          <w:sz w:val="24"/>
          <w:szCs w:val="24"/>
        </w:rPr>
        <w:t xml:space="preserve">higher </w:t>
      </w:r>
      <w:r w:rsidR="004B20DA">
        <w:rPr>
          <w:rFonts w:ascii="Arial" w:hAnsi="Arial" w:cs="Arial"/>
          <w:sz w:val="24"/>
          <w:szCs w:val="24"/>
        </w:rPr>
        <w:t>p</w:t>
      </w:r>
      <w:r w:rsidR="00012286">
        <w:rPr>
          <w:rFonts w:ascii="Arial" w:hAnsi="Arial" w:cs="Arial"/>
          <w:sz w:val="24"/>
          <w:szCs w:val="24"/>
        </w:rPr>
        <w:t>hosphorus</w:t>
      </w:r>
      <w:r w:rsidR="00422C37">
        <w:rPr>
          <w:rFonts w:ascii="Arial" w:hAnsi="Arial" w:cs="Arial"/>
          <w:sz w:val="24"/>
          <w:szCs w:val="24"/>
        </w:rPr>
        <w:t xml:space="preserve"> surplus </w:t>
      </w:r>
      <w:r w:rsidR="00F00EB7">
        <w:rPr>
          <w:rFonts w:ascii="Arial" w:hAnsi="Arial" w:cs="Arial"/>
          <w:sz w:val="24"/>
          <w:szCs w:val="24"/>
        </w:rPr>
        <w:t>(</w:t>
      </w:r>
      <w:r w:rsidR="00422C37">
        <w:rPr>
          <w:rFonts w:ascii="Arial" w:hAnsi="Arial" w:cs="Arial"/>
          <w:sz w:val="24"/>
          <w:szCs w:val="24"/>
        </w:rPr>
        <w:t>13 kg ha</w:t>
      </w:r>
      <w:r w:rsidR="00422C37" w:rsidRPr="00B13674">
        <w:rPr>
          <w:rFonts w:ascii="Arial" w:hAnsi="Arial" w:cs="Arial"/>
          <w:sz w:val="24"/>
          <w:szCs w:val="24"/>
          <w:vertAlign w:val="superscript"/>
        </w:rPr>
        <w:t>-1</w:t>
      </w:r>
      <w:r w:rsidR="00422C37">
        <w:rPr>
          <w:rFonts w:ascii="Arial" w:hAnsi="Arial" w:cs="Arial"/>
          <w:sz w:val="24"/>
          <w:szCs w:val="24"/>
        </w:rPr>
        <w:t xml:space="preserve"> year</w:t>
      </w:r>
      <w:r w:rsidR="00422C37" w:rsidRPr="00B13674">
        <w:rPr>
          <w:rFonts w:ascii="Arial" w:hAnsi="Arial" w:cs="Arial"/>
          <w:sz w:val="24"/>
          <w:szCs w:val="24"/>
          <w:vertAlign w:val="superscript"/>
        </w:rPr>
        <w:t>-1</w:t>
      </w:r>
      <w:r w:rsidR="00F00EB7">
        <w:rPr>
          <w:rFonts w:ascii="Arial" w:hAnsi="Arial" w:cs="Arial"/>
          <w:sz w:val="24"/>
          <w:szCs w:val="24"/>
        </w:rPr>
        <w:t>)</w:t>
      </w:r>
    </w:p>
    <w:p w14:paraId="149B750C" w14:textId="77777777" w:rsidR="004C4B7B" w:rsidRPr="00B90258" w:rsidRDefault="004C4B7B" w:rsidP="006C46D9">
      <w:pPr>
        <w:rPr>
          <w:rFonts w:ascii="Arial" w:hAnsi="Arial" w:cs="Arial"/>
          <w:sz w:val="24"/>
          <w:szCs w:val="24"/>
        </w:rPr>
      </w:pPr>
    </w:p>
    <w:p w14:paraId="2AE6172A" w14:textId="0869A200" w:rsidR="004C4B7B" w:rsidRPr="00B90258" w:rsidRDefault="004C4B7B" w:rsidP="006C46D9">
      <w:pPr>
        <w:spacing w:line="480" w:lineRule="auto"/>
        <w:rPr>
          <w:rFonts w:ascii="Arial" w:hAnsi="Arial" w:cs="Arial"/>
          <w:sz w:val="24"/>
          <w:szCs w:val="24"/>
        </w:rPr>
      </w:pPr>
      <w:r w:rsidRPr="00B90258">
        <w:rPr>
          <w:rFonts w:ascii="Arial" w:hAnsi="Arial" w:cs="Arial"/>
          <w:sz w:val="24"/>
          <w:szCs w:val="24"/>
        </w:rPr>
        <w:fldChar w:fldCharType="begin"/>
      </w:r>
      <w:r w:rsidRPr="00B90258">
        <w:rPr>
          <w:rFonts w:ascii="Arial" w:hAnsi="Arial" w:cs="Arial"/>
          <w:sz w:val="24"/>
          <w:szCs w:val="24"/>
        </w:rPr>
        <w:instrText xml:space="preserve"> ADDIN EN.CITE &lt;EndNote&gt;&lt;Cite AuthorYear="1"&gt;&lt;Author&gt;MacDonald&lt;/Author&gt;&lt;Year&gt;2011&lt;/Year&gt;&lt;RecNum&gt;1495&lt;/RecNum&gt;&lt;DisplayText&gt;MacDonald&lt;style face="italic"&gt; et al.&lt;/style&gt; (2011)&lt;/DisplayText&gt;&lt;record&gt;&lt;rec-number&gt;1495&lt;/rec-number&gt;&lt;foreign-keys&gt;&lt;key app="EN" db-id="55xxve2dk5edv9erwz7p2sagxzva2zf9t9v5" timestamp="1494518846"&gt;1495&lt;/key&gt;&lt;/foreign-keys&gt;&lt;ref-type name="Journal Article"&gt;17&lt;/ref-type&gt;&lt;contributors&gt;&lt;authors&gt;&lt;author&gt;MacDonald, Graham K.&lt;/author&gt;&lt;author&gt;Bennett, Elena M.&lt;/author&gt;&lt;author&gt;Potter, Philip A.&lt;/author&gt;&lt;author&gt;Ramankutty, Navin&lt;/author&gt;&lt;/authors&gt;&lt;/contributors&gt;&lt;titles&gt;&lt;title&gt;Agronomic phosphorus imbalances across the world&amp;apos;s croplands&lt;/title&gt;&lt;secondary-title&gt;Proceedings of the National Academy of Sciences&lt;/secondary-title&gt;&lt;/titles&gt;&lt;periodical&gt;&lt;full-title&gt;Proceedings of the National Academy of Sciences&lt;/full-title&gt;&lt;/periodical&gt;&lt;pages&gt;3086-3091&lt;/pages&gt;&lt;volume&gt;108&lt;/volume&gt;&lt;number&gt;7&lt;/number&gt;&lt;dates&gt;&lt;year&gt;2011&lt;/year&gt;&lt;pub-dates&gt;&lt;date&gt;February 15, 2011&lt;/date&gt;&lt;/pub-dates&gt;&lt;/dates&gt;&lt;urls&gt;&lt;related-urls&gt;&lt;url&gt;http://www.pnas.org/content/108/7/3086.abstract&lt;/url&gt;&lt;/related-urls&gt;&lt;/urls&gt;&lt;electronic-resource-num&gt;10.1073/pnas.1010808108&lt;/electronic-resource-num&gt;&lt;/record&gt;&lt;/Cite&gt;&lt;/EndNote&gt;</w:instrText>
      </w:r>
      <w:r w:rsidRPr="00B90258">
        <w:rPr>
          <w:rFonts w:ascii="Arial" w:hAnsi="Arial" w:cs="Arial"/>
          <w:sz w:val="24"/>
          <w:szCs w:val="24"/>
        </w:rPr>
        <w:fldChar w:fldCharType="separate"/>
      </w:r>
      <w:r w:rsidRPr="00B90258">
        <w:rPr>
          <w:rFonts w:ascii="Arial" w:hAnsi="Arial" w:cs="Arial"/>
          <w:noProof/>
          <w:sz w:val="24"/>
          <w:szCs w:val="24"/>
        </w:rPr>
        <w:t>MacDonald</w:t>
      </w:r>
      <w:r w:rsidRPr="00B90258">
        <w:rPr>
          <w:rFonts w:ascii="Arial" w:hAnsi="Arial" w:cs="Arial"/>
          <w:i/>
          <w:noProof/>
          <w:sz w:val="24"/>
          <w:szCs w:val="24"/>
        </w:rPr>
        <w:t xml:space="preserve"> et al.</w:t>
      </w:r>
      <w:r w:rsidRPr="00B90258">
        <w:rPr>
          <w:rFonts w:ascii="Arial" w:hAnsi="Arial" w:cs="Arial"/>
          <w:noProof/>
          <w:sz w:val="24"/>
          <w:szCs w:val="24"/>
        </w:rPr>
        <w:t xml:space="preserve"> (2011)</w:t>
      </w:r>
      <w:r w:rsidRPr="00B90258">
        <w:rPr>
          <w:rFonts w:ascii="Arial" w:hAnsi="Arial" w:cs="Arial"/>
          <w:sz w:val="24"/>
          <w:szCs w:val="24"/>
        </w:rPr>
        <w:fldChar w:fldCharType="end"/>
      </w:r>
      <w:r w:rsidRPr="00B90258">
        <w:rPr>
          <w:rFonts w:ascii="Arial" w:hAnsi="Arial" w:cs="Arial"/>
          <w:sz w:val="24"/>
          <w:szCs w:val="24"/>
        </w:rPr>
        <w:t xml:space="preserve"> reported that top quartile </w:t>
      </w:r>
      <w:r w:rsidR="009E462E">
        <w:rPr>
          <w:rFonts w:ascii="Arial" w:hAnsi="Arial" w:cs="Arial"/>
          <w:sz w:val="24"/>
          <w:szCs w:val="24"/>
        </w:rPr>
        <w:t xml:space="preserve">fields with </w:t>
      </w:r>
      <w:r w:rsidRPr="00B90258">
        <w:rPr>
          <w:rFonts w:ascii="Arial" w:hAnsi="Arial" w:cs="Arial"/>
          <w:sz w:val="24"/>
          <w:szCs w:val="24"/>
        </w:rPr>
        <w:t>surpluses globally had P surpluses of more than 13 kg P ha</w:t>
      </w:r>
      <w:r w:rsidRPr="00B90258">
        <w:rPr>
          <w:rFonts w:ascii="Arial" w:hAnsi="Arial" w:cs="Arial"/>
          <w:sz w:val="24"/>
          <w:szCs w:val="24"/>
          <w:vertAlign w:val="superscript"/>
        </w:rPr>
        <w:t>-1</w:t>
      </w:r>
      <w:r w:rsidRPr="00B90258">
        <w:rPr>
          <w:rFonts w:ascii="Arial" w:hAnsi="Arial" w:cs="Arial"/>
          <w:sz w:val="24"/>
          <w:szCs w:val="24"/>
          <w:vertAlign w:val="subscript"/>
        </w:rPr>
        <w:softHyphen/>
      </w:r>
      <w:r w:rsidRPr="00B90258">
        <w:rPr>
          <w:rFonts w:ascii="Arial" w:hAnsi="Arial" w:cs="Arial"/>
          <w:sz w:val="24"/>
          <w:szCs w:val="24"/>
          <w:vertAlign w:val="subscript"/>
        </w:rPr>
        <w:softHyphen/>
      </w:r>
      <w:r w:rsidRPr="00B90258">
        <w:rPr>
          <w:rFonts w:ascii="Arial" w:hAnsi="Arial" w:cs="Arial"/>
          <w:sz w:val="24"/>
          <w:szCs w:val="24"/>
        </w:rPr>
        <w:t xml:space="preserve"> year</w:t>
      </w:r>
      <w:r w:rsidRPr="00B90258">
        <w:rPr>
          <w:rFonts w:ascii="Arial" w:hAnsi="Arial" w:cs="Arial"/>
          <w:sz w:val="24"/>
          <w:szCs w:val="24"/>
          <w:vertAlign w:val="superscript"/>
        </w:rPr>
        <w:t>-1</w:t>
      </w:r>
      <w:r w:rsidRPr="00B90258">
        <w:rPr>
          <w:rFonts w:ascii="Arial" w:hAnsi="Arial" w:cs="Arial"/>
          <w:sz w:val="24"/>
          <w:szCs w:val="24"/>
          <w:vertAlign w:val="subscript"/>
        </w:rPr>
        <w:softHyphen/>
      </w:r>
      <w:r w:rsidRPr="00B90258">
        <w:rPr>
          <w:rFonts w:ascii="Arial" w:hAnsi="Arial" w:cs="Arial"/>
          <w:sz w:val="24"/>
          <w:szCs w:val="24"/>
          <w:vertAlign w:val="subscript"/>
        </w:rPr>
        <w:softHyphen/>
      </w:r>
      <w:r w:rsidRPr="00B90258">
        <w:rPr>
          <w:rFonts w:ascii="Arial" w:hAnsi="Arial" w:cs="Arial"/>
          <w:sz w:val="24"/>
          <w:szCs w:val="24"/>
        </w:rPr>
        <w:t>. We explored the effect of assuming P surpluses or P accumulation of 13 kg P ha</w:t>
      </w:r>
      <w:r w:rsidRPr="00B90258">
        <w:rPr>
          <w:rFonts w:ascii="Arial" w:hAnsi="Arial" w:cs="Arial"/>
          <w:sz w:val="24"/>
          <w:szCs w:val="24"/>
          <w:vertAlign w:val="superscript"/>
        </w:rPr>
        <w:t>-1</w:t>
      </w:r>
      <w:r w:rsidRPr="00B90258">
        <w:rPr>
          <w:rFonts w:ascii="Arial" w:hAnsi="Arial" w:cs="Arial"/>
          <w:sz w:val="24"/>
          <w:szCs w:val="24"/>
          <w:vertAlign w:val="subscript"/>
        </w:rPr>
        <w:softHyphen/>
      </w:r>
      <w:r w:rsidRPr="00B90258">
        <w:rPr>
          <w:rFonts w:ascii="Arial" w:hAnsi="Arial" w:cs="Arial"/>
          <w:sz w:val="24"/>
          <w:szCs w:val="24"/>
          <w:vertAlign w:val="subscript"/>
        </w:rPr>
        <w:softHyphen/>
      </w:r>
      <w:r w:rsidRPr="00B90258">
        <w:rPr>
          <w:rFonts w:ascii="Arial" w:hAnsi="Arial" w:cs="Arial"/>
          <w:sz w:val="24"/>
          <w:szCs w:val="24"/>
        </w:rPr>
        <w:t xml:space="preserve"> year</w:t>
      </w:r>
      <w:r w:rsidRPr="00B90258">
        <w:rPr>
          <w:rFonts w:ascii="Arial" w:hAnsi="Arial" w:cs="Arial"/>
          <w:sz w:val="24"/>
          <w:szCs w:val="24"/>
          <w:vertAlign w:val="superscript"/>
        </w:rPr>
        <w:t>-1</w:t>
      </w:r>
      <w:r w:rsidRPr="00B90258">
        <w:rPr>
          <w:rFonts w:ascii="Arial" w:hAnsi="Arial" w:cs="Arial"/>
          <w:sz w:val="24"/>
          <w:szCs w:val="24"/>
          <w:vertAlign w:val="subscript"/>
        </w:rPr>
        <w:softHyphen/>
      </w:r>
      <w:r w:rsidRPr="00B90258">
        <w:rPr>
          <w:rFonts w:ascii="Arial" w:hAnsi="Arial" w:cs="Arial"/>
          <w:sz w:val="24"/>
          <w:szCs w:val="24"/>
          <w:vertAlign w:val="subscript"/>
        </w:rPr>
        <w:softHyphen/>
      </w:r>
      <w:r w:rsidRPr="00B90258">
        <w:rPr>
          <w:rFonts w:ascii="Arial" w:hAnsi="Arial" w:cs="Arial"/>
          <w:sz w:val="24"/>
          <w:szCs w:val="24"/>
        </w:rPr>
        <w:t xml:space="preserve"> while all other parameters </w:t>
      </w:r>
      <w:r w:rsidR="003210FF">
        <w:rPr>
          <w:rFonts w:ascii="Arial" w:hAnsi="Arial" w:cs="Arial"/>
          <w:sz w:val="24"/>
          <w:szCs w:val="24"/>
        </w:rPr>
        <w:t>were</w:t>
      </w:r>
      <w:r w:rsidRPr="00B90258">
        <w:rPr>
          <w:rFonts w:ascii="Arial" w:hAnsi="Arial" w:cs="Arial"/>
          <w:sz w:val="24"/>
          <w:szCs w:val="24"/>
        </w:rPr>
        <w:t xml:space="preserve"> equal to that in the </w:t>
      </w:r>
      <w:r w:rsidR="008C4BDA">
        <w:rPr>
          <w:rFonts w:ascii="Arial" w:hAnsi="Arial" w:cs="Arial"/>
          <w:sz w:val="24"/>
          <w:szCs w:val="24"/>
        </w:rPr>
        <w:t>baseline</w:t>
      </w:r>
      <w:r w:rsidR="008C4BDA" w:rsidRPr="00B90258">
        <w:rPr>
          <w:rFonts w:ascii="Arial" w:hAnsi="Arial" w:cs="Arial"/>
          <w:sz w:val="24"/>
          <w:szCs w:val="24"/>
        </w:rPr>
        <w:t xml:space="preserve"> </w:t>
      </w:r>
      <w:r w:rsidRPr="00B90258">
        <w:rPr>
          <w:rFonts w:ascii="Arial" w:hAnsi="Arial" w:cs="Arial"/>
          <w:sz w:val="24"/>
          <w:szCs w:val="24"/>
        </w:rPr>
        <w:t>situation (Figure</w:t>
      </w:r>
      <w:r w:rsidR="005615F6">
        <w:rPr>
          <w:rFonts w:ascii="Arial" w:hAnsi="Arial" w:cs="Arial"/>
          <w:sz w:val="24"/>
          <w:szCs w:val="24"/>
        </w:rPr>
        <w:t xml:space="preserve"> S1</w:t>
      </w:r>
      <w:r w:rsidRPr="00B90258">
        <w:rPr>
          <w:rFonts w:ascii="Arial" w:hAnsi="Arial" w:cs="Arial"/>
          <w:sz w:val="24"/>
          <w:szCs w:val="24"/>
        </w:rPr>
        <w:t>). In this situation, mineral P input varied roughly between 21</w:t>
      </w:r>
      <w:r w:rsidR="008B7BD6">
        <w:rPr>
          <w:rFonts w:ascii="Arial" w:hAnsi="Arial" w:cs="Arial"/>
          <w:sz w:val="24"/>
          <w:szCs w:val="24"/>
        </w:rPr>
        <w:t xml:space="preserve"> </w:t>
      </w:r>
      <w:r w:rsidRPr="00B90258">
        <w:rPr>
          <w:rFonts w:ascii="Arial" w:hAnsi="Arial" w:cs="Arial"/>
          <w:sz w:val="24"/>
          <w:szCs w:val="24"/>
        </w:rPr>
        <w:t>000 ton (at 10% PA) and 35</w:t>
      </w:r>
      <w:r w:rsidR="008B7BD6">
        <w:rPr>
          <w:rFonts w:ascii="Arial" w:hAnsi="Arial" w:cs="Arial"/>
          <w:sz w:val="24"/>
          <w:szCs w:val="24"/>
        </w:rPr>
        <w:t xml:space="preserve"> </w:t>
      </w:r>
      <w:r w:rsidRPr="00B90258">
        <w:rPr>
          <w:rFonts w:ascii="Arial" w:hAnsi="Arial" w:cs="Arial"/>
          <w:sz w:val="24"/>
          <w:szCs w:val="24"/>
        </w:rPr>
        <w:t xml:space="preserve">000 ton (at 80% PA). </w:t>
      </w:r>
      <w:proofErr w:type="gramStart"/>
      <w:r w:rsidRPr="00B90258">
        <w:rPr>
          <w:rFonts w:ascii="Arial" w:hAnsi="Arial" w:cs="Arial"/>
          <w:sz w:val="24"/>
          <w:szCs w:val="24"/>
        </w:rPr>
        <w:t xml:space="preserve">The absolute difference in mineral P input between our </w:t>
      </w:r>
      <w:r w:rsidR="008C4BDA">
        <w:rPr>
          <w:rFonts w:ascii="Arial" w:hAnsi="Arial" w:cs="Arial"/>
          <w:sz w:val="24"/>
          <w:szCs w:val="24"/>
        </w:rPr>
        <w:t>baseline</w:t>
      </w:r>
      <w:r w:rsidR="008C4BDA" w:rsidRPr="00B90258">
        <w:rPr>
          <w:rFonts w:ascii="Arial" w:hAnsi="Arial" w:cs="Arial"/>
          <w:sz w:val="24"/>
          <w:szCs w:val="24"/>
        </w:rPr>
        <w:t xml:space="preserve"> </w:t>
      </w:r>
      <w:r w:rsidRPr="00B90258">
        <w:rPr>
          <w:rFonts w:ascii="Arial" w:hAnsi="Arial" w:cs="Arial"/>
          <w:sz w:val="24"/>
          <w:szCs w:val="24"/>
        </w:rPr>
        <w:t xml:space="preserve">situation </w:t>
      </w:r>
      <w:r w:rsidR="00422C37">
        <w:rPr>
          <w:rFonts w:ascii="Arial" w:hAnsi="Arial" w:cs="Arial"/>
          <w:sz w:val="24"/>
          <w:szCs w:val="24"/>
        </w:rPr>
        <w:t>(P loss through leaching and run-off is 2.2 kg ha</w:t>
      </w:r>
      <w:r w:rsidR="00422C37" w:rsidRPr="00B13674">
        <w:rPr>
          <w:rFonts w:ascii="Arial" w:hAnsi="Arial" w:cs="Arial"/>
          <w:sz w:val="24"/>
          <w:szCs w:val="24"/>
          <w:vertAlign w:val="superscript"/>
        </w:rPr>
        <w:t>-1</w:t>
      </w:r>
      <w:r w:rsidR="00422C37">
        <w:rPr>
          <w:rFonts w:ascii="Arial" w:hAnsi="Arial" w:cs="Arial"/>
          <w:sz w:val="24"/>
          <w:szCs w:val="24"/>
        </w:rPr>
        <w:t xml:space="preserve"> year</w:t>
      </w:r>
      <w:r w:rsidR="00422C37" w:rsidRPr="00422C37">
        <w:rPr>
          <w:rFonts w:ascii="Arial" w:hAnsi="Arial" w:cs="Arial"/>
          <w:sz w:val="24"/>
          <w:szCs w:val="24"/>
          <w:vertAlign w:val="superscript"/>
        </w:rPr>
        <w:t>-1</w:t>
      </w:r>
      <w:r w:rsidR="00422C37">
        <w:rPr>
          <w:rFonts w:ascii="Arial" w:hAnsi="Arial" w:cs="Arial"/>
          <w:sz w:val="24"/>
          <w:szCs w:val="24"/>
        </w:rPr>
        <w:t xml:space="preserve">) </w:t>
      </w:r>
      <w:r w:rsidRPr="00422C37">
        <w:rPr>
          <w:rFonts w:ascii="Arial" w:hAnsi="Arial" w:cs="Arial"/>
          <w:sz w:val="24"/>
          <w:szCs w:val="24"/>
        </w:rPr>
        <w:t>and</w:t>
      </w:r>
      <w:r w:rsidRPr="00B90258">
        <w:rPr>
          <w:rFonts w:ascii="Arial" w:hAnsi="Arial" w:cs="Arial"/>
          <w:sz w:val="24"/>
          <w:szCs w:val="24"/>
        </w:rPr>
        <w:t xml:space="preserve"> the situation with </w:t>
      </w:r>
      <w:r w:rsidR="00422C37">
        <w:rPr>
          <w:rFonts w:ascii="Arial" w:hAnsi="Arial" w:cs="Arial"/>
          <w:sz w:val="24"/>
          <w:szCs w:val="24"/>
        </w:rPr>
        <w:t>13 kg P loss ha</w:t>
      </w:r>
      <w:r w:rsidR="00422C37" w:rsidRPr="00B13674">
        <w:rPr>
          <w:rFonts w:ascii="Arial" w:hAnsi="Arial" w:cs="Arial"/>
          <w:sz w:val="24"/>
          <w:szCs w:val="24"/>
          <w:vertAlign w:val="superscript"/>
        </w:rPr>
        <w:t>-1</w:t>
      </w:r>
      <w:r w:rsidR="00422C37">
        <w:rPr>
          <w:rFonts w:ascii="Arial" w:hAnsi="Arial" w:cs="Arial"/>
          <w:sz w:val="24"/>
          <w:szCs w:val="24"/>
        </w:rPr>
        <w:t xml:space="preserve"> year</w:t>
      </w:r>
      <w:r w:rsidR="00422C37" w:rsidRPr="00422C37">
        <w:rPr>
          <w:rFonts w:ascii="Arial" w:hAnsi="Arial" w:cs="Arial"/>
          <w:sz w:val="24"/>
          <w:szCs w:val="24"/>
          <w:vertAlign w:val="superscript"/>
        </w:rPr>
        <w:t>-1</w:t>
      </w:r>
      <w:r w:rsidR="00422C37">
        <w:rPr>
          <w:rFonts w:ascii="Arial" w:hAnsi="Arial" w:cs="Arial"/>
          <w:sz w:val="24"/>
          <w:szCs w:val="24"/>
        </w:rPr>
        <w:t xml:space="preserve"> through leaching and run-off or equivalent enhanced accumulation of P in soils, </w:t>
      </w:r>
      <w:r w:rsidR="008B7BD6">
        <w:rPr>
          <w:rFonts w:ascii="Arial" w:hAnsi="Arial" w:cs="Arial"/>
          <w:sz w:val="24"/>
          <w:szCs w:val="24"/>
        </w:rPr>
        <w:t xml:space="preserve">varies roughly between 8 400 and 18 </w:t>
      </w:r>
      <w:r w:rsidRPr="00B90258">
        <w:rPr>
          <w:rFonts w:ascii="Arial" w:hAnsi="Arial" w:cs="Arial"/>
          <w:sz w:val="24"/>
          <w:szCs w:val="24"/>
        </w:rPr>
        <w:t>000 ton P (i.e. 67</w:t>
      </w:r>
      <w:r w:rsidR="006A2E11">
        <w:rPr>
          <w:rFonts w:ascii="Arial" w:hAnsi="Arial" w:cs="Arial"/>
          <w:sz w:val="24"/>
          <w:szCs w:val="24"/>
        </w:rPr>
        <w:t xml:space="preserve"> to </w:t>
      </w:r>
      <w:r w:rsidRPr="00B90258">
        <w:rPr>
          <w:rFonts w:ascii="Arial" w:hAnsi="Arial" w:cs="Arial"/>
          <w:sz w:val="24"/>
          <w:szCs w:val="24"/>
        </w:rPr>
        <w:t xml:space="preserve">105% more mineral P </w:t>
      </w:r>
      <w:r w:rsidR="00F00EB7">
        <w:rPr>
          <w:rFonts w:ascii="Arial" w:hAnsi="Arial" w:cs="Arial"/>
          <w:sz w:val="24"/>
          <w:szCs w:val="24"/>
        </w:rPr>
        <w:t xml:space="preserve">input requirement </w:t>
      </w:r>
      <w:r w:rsidRPr="00B90258">
        <w:rPr>
          <w:rFonts w:ascii="Arial" w:hAnsi="Arial" w:cs="Arial"/>
          <w:sz w:val="24"/>
          <w:szCs w:val="24"/>
        </w:rPr>
        <w:t>in the situation</w:t>
      </w:r>
      <w:r w:rsidR="00422C37">
        <w:rPr>
          <w:rFonts w:ascii="Arial" w:hAnsi="Arial" w:cs="Arial"/>
          <w:sz w:val="24"/>
          <w:szCs w:val="24"/>
        </w:rPr>
        <w:t xml:space="preserve"> with higher P surplus</w:t>
      </w:r>
      <w:r w:rsidRPr="00B90258">
        <w:rPr>
          <w:rFonts w:ascii="Arial" w:hAnsi="Arial" w:cs="Arial"/>
          <w:sz w:val="24"/>
          <w:szCs w:val="24"/>
        </w:rPr>
        <w:t>).</w:t>
      </w:r>
      <w:proofErr w:type="gramEnd"/>
      <w:r w:rsidRPr="00B90258">
        <w:rPr>
          <w:rFonts w:ascii="Arial" w:hAnsi="Arial" w:cs="Arial"/>
          <w:sz w:val="24"/>
          <w:szCs w:val="24"/>
        </w:rPr>
        <w:t xml:space="preserve"> </w:t>
      </w:r>
      <w:r w:rsidR="00411026">
        <w:rPr>
          <w:rFonts w:ascii="Arial" w:hAnsi="Arial" w:cs="Arial"/>
          <w:sz w:val="24"/>
          <w:szCs w:val="24"/>
        </w:rPr>
        <w:t>In P-saturated soils, an important strateg</w:t>
      </w:r>
      <w:r w:rsidR="00A84D0C">
        <w:rPr>
          <w:rFonts w:ascii="Arial" w:hAnsi="Arial" w:cs="Arial"/>
          <w:sz w:val="24"/>
          <w:szCs w:val="24"/>
        </w:rPr>
        <w:t xml:space="preserve">y therefore would be to lower P surplus. If P </w:t>
      </w:r>
      <w:r w:rsidR="00411026">
        <w:rPr>
          <w:rFonts w:ascii="Arial" w:hAnsi="Arial" w:cs="Arial"/>
          <w:sz w:val="24"/>
          <w:szCs w:val="24"/>
        </w:rPr>
        <w:t>surplus is not lowered, m</w:t>
      </w:r>
      <w:r w:rsidRPr="00B90258">
        <w:rPr>
          <w:rFonts w:ascii="Arial" w:hAnsi="Arial" w:cs="Arial"/>
          <w:sz w:val="24"/>
          <w:szCs w:val="24"/>
        </w:rPr>
        <w:t>ineral P input was minimised by minimising land use (Supplementary Ma</w:t>
      </w:r>
      <w:r w:rsidR="00A84D0C">
        <w:rPr>
          <w:rFonts w:ascii="Arial" w:hAnsi="Arial" w:cs="Arial"/>
          <w:sz w:val="24"/>
          <w:szCs w:val="24"/>
        </w:rPr>
        <w:t xml:space="preserve">terial S7). The P use efficiency (P </w:t>
      </w:r>
      <w:r w:rsidRPr="00B90258">
        <w:rPr>
          <w:rFonts w:ascii="Arial" w:hAnsi="Arial" w:cs="Arial"/>
          <w:sz w:val="24"/>
          <w:szCs w:val="24"/>
        </w:rPr>
        <w:t xml:space="preserve">consumed by humans (Supplementary Material S7) over mineral P input) in the situation with </w:t>
      </w:r>
      <w:r w:rsidR="00F00EB7">
        <w:rPr>
          <w:rFonts w:ascii="Arial" w:hAnsi="Arial" w:cs="Arial"/>
          <w:sz w:val="24"/>
          <w:szCs w:val="24"/>
        </w:rPr>
        <w:t xml:space="preserve">higher P surplus </w:t>
      </w:r>
      <w:r w:rsidRPr="00B90258">
        <w:rPr>
          <w:rFonts w:ascii="Arial" w:hAnsi="Arial" w:cs="Arial"/>
          <w:sz w:val="24"/>
          <w:szCs w:val="24"/>
        </w:rPr>
        <w:t xml:space="preserve">ranged between 27% (at </w:t>
      </w:r>
      <w:r w:rsidR="0098557E">
        <w:rPr>
          <w:rFonts w:ascii="Arial" w:hAnsi="Arial" w:cs="Arial"/>
          <w:sz w:val="24"/>
          <w:szCs w:val="24"/>
        </w:rPr>
        <w:t>80</w:t>
      </w:r>
      <w:r w:rsidRPr="00B90258">
        <w:rPr>
          <w:rFonts w:ascii="Arial" w:hAnsi="Arial" w:cs="Arial"/>
          <w:sz w:val="24"/>
          <w:szCs w:val="24"/>
        </w:rPr>
        <w:t xml:space="preserve">% PA) and 38% (at </w:t>
      </w:r>
      <w:r w:rsidR="0098557E">
        <w:rPr>
          <w:rFonts w:ascii="Arial" w:hAnsi="Arial" w:cs="Arial"/>
          <w:sz w:val="24"/>
          <w:szCs w:val="24"/>
        </w:rPr>
        <w:t>15</w:t>
      </w:r>
      <w:r w:rsidRPr="00B90258">
        <w:rPr>
          <w:rFonts w:ascii="Arial" w:hAnsi="Arial" w:cs="Arial"/>
          <w:sz w:val="24"/>
          <w:szCs w:val="24"/>
        </w:rPr>
        <w:t xml:space="preserve">% PA).  </w:t>
      </w:r>
    </w:p>
    <w:p w14:paraId="58137CE0" w14:textId="77777777" w:rsidR="004C4B7B" w:rsidRPr="00B90258" w:rsidRDefault="004C4B7B" w:rsidP="006C46D9">
      <w:pPr>
        <w:rPr>
          <w:rFonts w:ascii="Arial" w:hAnsi="Arial" w:cs="Arial"/>
          <w:sz w:val="24"/>
          <w:szCs w:val="24"/>
        </w:rPr>
      </w:pPr>
    </w:p>
    <w:p w14:paraId="73831095" w14:textId="488A5F77" w:rsidR="0092210F" w:rsidRDefault="004C4B7B" w:rsidP="006C46D9">
      <w:pPr>
        <w:rPr>
          <w:rFonts w:ascii="Arial" w:hAnsi="Arial" w:cs="Arial"/>
          <w:sz w:val="24"/>
          <w:szCs w:val="24"/>
        </w:rPr>
      </w:pPr>
      <w:r w:rsidRPr="00B90258">
        <w:rPr>
          <w:rFonts w:ascii="Arial" w:hAnsi="Arial" w:cs="Arial"/>
          <w:sz w:val="24"/>
          <w:szCs w:val="24"/>
        </w:rPr>
        <w:lastRenderedPageBreak/>
        <w:br/>
      </w:r>
      <w:r w:rsidR="0092210F">
        <w:rPr>
          <w:rFonts w:ascii="Arial" w:hAnsi="Arial" w:cs="Arial"/>
          <w:noProof/>
          <w:sz w:val="24"/>
          <w:szCs w:val="24"/>
          <w:lang w:eastAsia="en-GB"/>
        </w:rPr>
        <w:drawing>
          <wp:inline distT="0" distB="0" distL="0" distR="0" wp14:anchorId="7B4C8A48" wp14:editId="08B2EB42">
            <wp:extent cx="5658647" cy="388744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71710" cy="3896418"/>
                    </a:xfrm>
                    <a:prstGeom prst="rect">
                      <a:avLst/>
                    </a:prstGeom>
                    <a:noFill/>
                  </pic:spPr>
                </pic:pic>
              </a:graphicData>
            </a:graphic>
          </wp:inline>
        </w:drawing>
      </w:r>
    </w:p>
    <w:p w14:paraId="7EAA7650" w14:textId="4FCAEE18" w:rsidR="004C4B7B" w:rsidRPr="00B90258" w:rsidRDefault="005615F6" w:rsidP="006C46D9">
      <w:pPr>
        <w:rPr>
          <w:rFonts w:ascii="Arial" w:hAnsi="Arial" w:cs="Arial"/>
          <w:sz w:val="24"/>
          <w:szCs w:val="24"/>
        </w:rPr>
      </w:pPr>
      <w:r>
        <w:rPr>
          <w:rFonts w:ascii="Arial" w:hAnsi="Arial" w:cs="Arial"/>
          <w:sz w:val="24"/>
          <w:szCs w:val="24"/>
        </w:rPr>
        <w:t xml:space="preserve">Figure S1. </w:t>
      </w:r>
      <w:r w:rsidR="004C4B7B" w:rsidRPr="00B90258">
        <w:rPr>
          <w:rFonts w:ascii="Arial" w:hAnsi="Arial" w:cs="Arial"/>
          <w:sz w:val="24"/>
          <w:szCs w:val="24"/>
        </w:rPr>
        <w:t>Minera</w:t>
      </w:r>
      <w:r w:rsidR="008069FF">
        <w:rPr>
          <w:rFonts w:ascii="Arial" w:hAnsi="Arial" w:cs="Arial"/>
          <w:sz w:val="24"/>
          <w:szCs w:val="24"/>
        </w:rPr>
        <w:t xml:space="preserve">l </w:t>
      </w:r>
      <w:r w:rsidR="00B30E4B">
        <w:rPr>
          <w:rFonts w:ascii="Arial" w:hAnsi="Arial" w:cs="Arial"/>
          <w:sz w:val="24"/>
          <w:szCs w:val="24"/>
        </w:rPr>
        <w:t>phosphorus (</w:t>
      </w:r>
      <w:r w:rsidR="008069FF">
        <w:rPr>
          <w:rFonts w:ascii="Arial" w:hAnsi="Arial" w:cs="Arial"/>
          <w:sz w:val="24"/>
          <w:szCs w:val="24"/>
        </w:rPr>
        <w:t>P</w:t>
      </w:r>
      <w:r w:rsidR="00B30E4B">
        <w:rPr>
          <w:rFonts w:ascii="Arial" w:hAnsi="Arial" w:cs="Arial"/>
          <w:sz w:val="24"/>
          <w:szCs w:val="24"/>
        </w:rPr>
        <w:t>)</w:t>
      </w:r>
      <w:r w:rsidR="008069FF">
        <w:rPr>
          <w:rFonts w:ascii="Arial" w:hAnsi="Arial" w:cs="Arial"/>
          <w:sz w:val="24"/>
          <w:szCs w:val="24"/>
        </w:rPr>
        <w:t xml:space="preserve"> input (ton </w:t>
      </w:r>
      <w:r w:rsidR="00A84D0C">
        <w:rPr>
          <w:rFonts w:ascii="Arial" w:hAnsi="Arial" w:cs="Arial"/>
          <w:sz w:val="24"/>
          <w:szCs w:val="24"/>
        </w:rPr>
        <w:t>year</w:t>
      </w:r>
      <w:r w:rsidR="008069FF" w:rsidRPr="008069FF">
        <w:rPr>
          <w:rFonts w:ascii="Arial" w:hAnsi="Arial" w:cs="Arial"/>
          <w:sz w:val="24"/>
          <w:szCs w:val="24"/>
          <w:vertAlign w:val="superscript"/>
        </w:rPr>
        <w:t>-1</w:t>
      </w:r>
      <w:r w:rsidR="00A84D0C">
        <w:rPr>
          <w:rFonts w:ascii="Arial" w:hAnsi="Arial" w:cs="Arial"/>
          <w:sz w:val="24"/>
          <w:szCs w:val="24"/>
        </w:rPr>
        <w:t xml:space="preserve">) </w:t>
      </w:r>
      <w:r w:rsidR="005534AC">
        <w:rPr>
          <w:rFonts w:ascii="Arial" w:hAnsi="Arial" w:cs="Arial"/>
          <w:sz w:val="24"/>
          <w:szCs w:val="24"/>
        </w:rPr>
        <w:t xml:space="preserve">in relation to percentage of protein from animals (% PA) </w:t>
      </w:r>
      <w:r w:rsidR="00A84D0C">
        <w:rPr>
          <w:rFonts w:ascii="Arial" w:hAnsi="Arial" w:cs="Arial"/>
          <w:sz w:val="24"/>
          <w:szCs w:val="24"/>
        </w:rPr>
        <w:t xml:space="preserve">assuming P </w:t>
      </w:r>
      <w:r w:rsidR="004C4B7B" w:rsidRPr="00B90258">
        <w:rPr>
          <w:rFonts w:ascii="Arial" w:hAnsi="Arial" w:cs="Arial"/>
          <w:sz w:val="24"/>
          <w:szCs w:val="24"/>
        </w:rPr>
        <w:t>surpluses of 13 kg P ha</w:t>
      </w:r>
      <w:r w:rsidR="004C4B7B" w:rsidRPr="00B90258">
        <w:rPr>
          <w:rFonts w:ascii="Arial" w:hAnsi="Arial" w:cs="Arial"/>
          <w:sz w:val="24"/>
          <w:szCs w:val="24"/>
          <w:vertAlign w:val="superscript"/>
        </w:rPr>
        <w:t>-1</w:t>
      </w:r>
      <w:r w:rsidR="004C4B7B" w:rsidRPr="00B90258">
        <w:rPr>
          <w:rFonts w:ascii="Arial" w:hAnsi="Arial" w:cs="Arial"/>
          <w:sz w:val="24"/>
          <w:szCs w:val="24"/>
          <w:vertAlign w:val="subscript"/>
        </w:rPr>
        <w:softHyphen/>
      </w:r>
      <w:r w:rsidR="004C4B7B" w:rsidRPr="00B90258">
        <w:rPr>
          <w:rFonts w:ascii="Arial" w:hAnsi="Arial" w:cs="Arial"/>
          <w:sz w:val="24"/>
          <w:szCs w:val="24"/>
          <w:vertAlign w:val="subscript"/>
        </w:rPr>
        <w:softHyphen/>
      </w:r>
      <w:r w:rsidR="004C4B7B" w:rsidRPr="00B90258">
        <w:rPr>
          <w:rFonts w:ascii="Arial" w:hAnsi="Arial" w:cs="Arial"/>
          <w:sz w:val="24"/>
          <w:szCs w:val="24"/>
        </w:rPr>
        <w:t xml:space="preserve"> year</w:t>
      </w:r>
      <w:r w:rsidR="004C4B7B" w:rsidRPr="00B90258">
        <w:rPr>
          <w:rFonts w:ascii="Arial" w:hAnsi="Arial" w:cs="Arial"/>
          <w:sz w:val="24"/>
          <w:szCs w:val="24"/>
          <w:vertAlign w:val="superscript"/>
        </w:rPr>
        <w:t>-1</w:t>
      </w:r>
      <w:r w:rsidR="004C4B7B" w:rsidRPr="00B90258">
        <w:rPr>
          <w:rFonts w:ascii="Arial" w:hAnsi="Arial" w:cs="Arial"/>
          <w:sz w:val="24"/>
          <w:szCs w:val="24"/>
          <w:vertAlign w:val="subscript"/>
        </w:rPr>
        <w:softHyphen/>
      </w:r>
      <w:r w:rsidR="004C4B7B" w:rsidRPr="00B90258">
        <w:rPr>
          <w:rFonts w:ascii="Arial" w:hAnsi="Arial" w:cs="Arial"/>
          <w:sz w:val="24"/>
          <w:szCs w:val="24"/>
          <w:vertAlign w:val="subscript"/>
        </w:rPr>
        <w:softHyphen/>
      </w:r>
      <w:r w:rsidR="004C4B7B" w:rsidRPr="00B90258">
        <w:rPr>
          <w:rFonts w:ascii="Arial" w:hAnsi="Arial" w:cs="Arial"/>
          <w:sz w:val="24"/>
          <w:szCs w:val="24"/>
        </w:rPr>
        <w:t xml:space="preserve"> while all other parameters are equal to that in the </w:t>
      </w:r>
      <w:r w:rsidR="008C4BDA">
        <w:rPr>
          <w:rFonts w:ascii="Arial" w:hAnsi="Arial" w:cs="Arial"/>
          <w:sz w:val="24"/>
          <w:szCs w:val="24"/>
        </w:rPr>
        <w:t>baseline</w:t>
      </w:r>
      <w:r w:rsidR="008C4BDA" w:rsidRPr="00B90258">
        <w:rPr>
          <w:rFonts w:ascii="Arial" w:hAnsi="Arial" w:cs="Arial"/>
          <w:sz w:val="24"/>
          <w:szCs w:val="24"/>
        </w:rPr>
        <w:t xml:space="preserve"> </w:t>
      </w:r>
      <w:r w:rsidR="004C4B7B" w:rsidRPr="00B90258">
        <w:rPr>
          <w:rFonts w:ascii="Arial" w:hAnsi="Arial" w:cs="Arial"/>
          <w:sz w:val="24"/>
          <w:szCs w:val="24"/>
        </w:rPr>
        <w:t xml:space="preserve">situation. </w:t>
      </w:r>
    </w:p>
    <w:p w14:paraId="6C89CC34" w14:textId="459F794C" w:rsidR="004C4B7B" w:rsidRDefault="004C4B7B" w:rsidP="006C46D9">
      <w:pPr>
        <w:rPr>
          <w:rFonts w:ascii="Arial" w:hAnsi="Arial" w:cs="Arial"/>
        </w:rPr>
      </w:pPr>
    </w:p>
    <w:p w14:paraId="11FD31DA" w14:textId="4A3008A2" w:rsidR="00FD60BC" w:rsidRDefault="00FD60BC" w:rsidP="006C46D9">
      <w:pPr>
        <w:rPr>
          <w:rFonts w:ascii="Arial" w:hAnsi="Arial" w:cs="Arial"/>
        </w:rPr>
      </w:pPr>
    </w:p>
    <w:p w14:paraId="03C642E4" w14:textId="3FC0190C" w:rsidR="00FD60BC" w:rsidRPr="00B90258" w:rsidRDefault="00FD60BC" w:rsidP="00525323">
      <w:pPr>
        <w:pStyle w:val="Titre3"/>
        <w:spacing w:line="480" w:lineRule="auto"/>
        <w:rPr>
          <w:rFonts w:ascii="Arial" w:hAnsi="Arial" w:cs="Arial"/>
          <w:b w:val="0"/>
          <w:bCs w:val="0"/>
        </w:rPr>
        <w:sectPr w:rsidR="00FD60BC" w:rsidRPr="00B90258" w:rsidSect="00525323">
          <w:pgSz w:w="11906" w:h="16838"/>
          <w:pgMar w:top="1417" w:right="1417" w:bottom="1417" w:left="1417" w:header="708" w:footer="708" w:gutter="0"/>
          <w:cols w:space="708"/>
          <w:docGrid w:linePitch="360"/>
        </w:sectPr>
      </w:pPr>
      <w:r>
        <w:rPr>
          <w:rFonts w:ascii="Arial" w:hAnsi="Arial" w:cs="Arial"/>
        </w:rPr>
        <w:br w:type="page"/>
      </w:r>
    </w:p>
    <w:bookmarkEnd w:id="1"/>
    <w:p w14:paraId="29AA95F4" w14:textId="42911A1A" w:rsidR="00503A7B" w:rsidRPr="0046199A" w:rsidRDefault="00503A7B" w:rsidP="006C46D9">
      <w:pPr>
        <w:rPr>
          <w:rFonts w:ascii="Arial" w:hAnsi="Arial"/>
          <w:sz w:val="24"/>
          <w:lang w:val="nl-NL"/>
        </w:rPr>
      </w:pPr>
      <w:proofErr w:type="spellStart"/>
      <w:r w:rsidRPr="0046199A">
        <w:rPr>
          <w:rFonts w:ascii="Arial" w:hAnsi="Arial"/>
          <w:sz w:val="24"/>
          <w:lang w:val="nl-NL"/>
        </w:rPr>
        <w:lastRenderedPageBreak/>
        <w:t>References</w:t>
      </w:r>
      <w:proofErr w:type="spellEnd"/>
    </w:p>
    <w:p w14:paraId="5C094A79" w14:textId="77777777" w:rsidR="0046199A" w:rsidRPr="0046199A" w:rsidRDefault="00503A7B" w:rsidP="0046199A">
      <w:pPr>
        <w:pStyle w:val="EndNoteBibliography"/>
        <w:spacing w:after="0"/>
      </w:pPr>
      <w:r w:rsidRPr="00471C0C">
        <w:rPr>
          <w:rFonts w:ascii="Arial" w:hAnsi="Arial"/>
          <w:sz w:val="24"/>
        </w:rPr>
        <w:fldChar w:fldCharType="begin"/>
      </w:r>
      <w:r w:rsidRPr="0046199A">
        <w:rPr>
          <w:rFonts w:ascii="Arial" w:hAnsi="Arial" w:cs="Arial"/>
          <w:sz w:val="24"/>
          <w:szCs w:val="24"/>
          <w:lang w:val="nl-NL"/>
        </w:rPr>
        <w:instrText xml:space="preserve"> ADDIN EN.REFLIST </w:instrText>
      </w:r>
      <w:r w:rsidRPr="00471C0C">
        <w:rPr>
          <w:rFonts w:ascii="Arial" w:hAnsi="Arial"/>
          <w:sz w:val="24"/>
        </w:rPr>
        <w:fldChar w:fldCharType="separate"/>
      </w:r>
      <w:r w:rsidR="0046199A" w:rsidRPr="0046199A">
        <w:t>De Haan JJ and Van Geel WCA 2013. Adviesbasis voor de bemesting van akkerbouw- en vollegrondsgroentengewassen. Praktijkonderzoek Plant en Omgeving (PPO), Wageningen, the Netherlands.</w:t>
      </w:r>
    </w:p>
    <w:p w14:paraId="7D513906" w14:textId="77777777" w:rsidR="0046199A" w:rsidRPr="0046199A" w:rsidRDefault="0046199A" w:rsidP="0046199A">
      <w:pPr>
        <w:pStyle w:val="EndNoteBibliography"/>
        <w:spacing w:after="0"/>
      </w:pPr>
      <w:r w:rsidRPr="0046199A">
        <w:t>Emanuelson M, Murphy M and Lindberg JE 1991. Effects of heat-treated and untreated full-fat rapeseed and tallow on rumen metabolism, digestibility, milk composition and milk yield in lactating cows. Animal Feed Science and Technology 34, 291-309.</w:t>
      </w:r>
    </w:p>
    <w:p w14:paraId="0E4DC85B" w14:textId="216B1007" w:rsidR="0046199A" w:rsidRPr="0046199A" w:rsidRDefault="0046199A" w:rsidP="0046199A">
      <w:pPr>
        <w:pStyle w:val="EndNoteBibliography"/>
        <w:spacing w:after="0"/>
      </w:pPr>
      <w:r w:rsidRPr="0046199A">
        <w:t xml:space="preserve">Feedipedia 2017. Animal Feed Resources Information System. Retrieved on 20 March 2018, from </w:t>
      </w:r>
      <w:hyperlink r:id="rId11" w:history="1">
        <w:r w:rsidRPr="0046199A">
          <w:rPr>
            <w:rStyle w:val="Lienhypertexte"/>
          </w:rPr>
          <w:t>http://www.feedipedia.org</w:t>
        </w:r>
      </w:hyperlink>
    </w:p>
    <w:p w14:paraId="4C392767" w14:textId="77777777" w:rsidR="0046199A" w:rsidRPr="0046199A" w:rsidRDefault="0046199A" w:rsidP="0046199A">
      <w:pPr>
        <w:pStyle w:val="EndNoteBibliography"/>
        <w:spacing w:after="0"/>
      </w:pPr>
      <w:r w:rsidRPr="0046199A">
        <w:t>Groenestein CM, Van Bruggen C, Hoeksma P, Jongbloed AW and Velthof GL 2008. Nadere beschouwing van stalbalansen en gasvormige stikstofverliezen uit de intensieve veehouderij. Wettelijke Onderzoekstaken Natuur &amp; Milieu, Wageningen, The Netherlands.</w:t>
      </w:r>
    </w:p>
    <w:p w14:paraId="4C6D67AC" w14:textId="77777777" w:rsidR="0046199A" w:rsidRPr="0046199A" w:rsidRDefault="0046199A" w:rsidP="0046199A">
      <w:pPr>
        <w:pStyle w:val="EndNoteBibliography"/>
        <w:spacing w:after="0"/>
      </w:pPr>
      <w:r w:rsidRPr="0046199A">
        <w:t>Gustavsson J, Cederberg C, Sonesson U, van Otterdijk R and Meybeck A 2011. Global food losses and food waste. Extend, causes and prevention. Rome, Italy.</w:t>
      </w:r>
    </w:p>
    <w:p w14:paraId="4207B6DF" w14:textId="77777777" w:rsidR="0046199A" w:rsidRPr="0046199A" w:rsidRDefault="0046199A" w:rsidP="0046199A">
      <w:pPr>
        <w:pStyle w:val="EndNoteBibliography"/>
        <w:spacing w:after="0"/>
      </w:pPr>
      <w:r w:rsidRPr="0046199A">
        <w:t>MacDonald GK, Bennett EM, Potter PA and Ramankutty N 2011. Agronomic phosphorus imbalances across the world's croplands. Proceedings of the National Academy of Sciences 108, 3086-3091.</w:t>
      </w:r>
    </w:p>
    <w:p w14:paraId="7A39F921" w14:textId="77777777" w:rsidR="0046199A" w:rsidRPr="0046199A" w:rsidRDefault="0046199A" w:rsidP="0046199A">
      <w:pPr>
        <w:pStyle w:val="EndNoteBibliography"/>
        <w:spacing w:after="0"/>
      </w:pPr>
      <w:r w:rsidRPr="0046199A">
        <w:t>PDV 2011. CVB Veevoedertabel 2011. Chemische samenstellingen en nutritionele waarden van voedermiddelen. Product board for animal feed, The Hague, The Netherlands.</w:t>
      </w:r>
    </w:p>
    <w:p w14:paraId="23914F23" w14:textId="77777777" w:rsidR="0046199A" w:rsidRPr="0046199A" w:rsidRDefault="0046199A" w:rsidP="0046199A">
      <w:pPr>
        <w:pStyle w:val="EndNoteBibliography"/>
        <w:spacing w:after="0"/>
      </w:pPr>
      <w:r w:rsidRPr="0046199A">
        <w:t>PDV 2012. Tabellenboek Veevoeding 2012. Product board for animal feed, The Hague, The Netherlands.</w:t>
      </w:r>
    </w:p>
    <w:p w14:paraId="19606E77" w14:textId="09CDBBB2" w:rsidR="0046199A" w:rsidRPr="0046199A" w:rsidRDefault="0046199A" w:rsidP="0046199A">
      <w:pPr>
        <w:pStyle w:val="EndNoteBibliography"/>
        <w:spacing w:after="0"/>
      </w:pPr>
      <w:r w:rsidRPr="0046199A">
        <w:t xml:space="preserve">Pharazyn A 2016. Feeding Full Fat Canola Seed to Pigs. Nutrifax - Nutrition News and Information Update. . Retrieved on 29 March 2016, from </w:t>
      </w:r>
      <w:hyperlink r:id="rId12" w:history="1">
        <w:r w:rsidRPr="0046199A">
          <w:rPr>
            <w:rStyle w:val="Lienhypertexte"/>
          </w:rPr>
          <w:t>http://www.nutrecocanada.com/shur-gain/animal-nutrition/swine/swine-resources/nutrition-and-ingredients</w:t>
        </w:r>
      </w:hyperlink>
    </w:p>
    <w:p w14:paraId="41CFCA80" w14:textId="0F5469A5" w:rsidR="0046199A" w:rsidRPr="0046199A" w:rsidRDefault="0046199A" w:rsidP="0046199A">
      <w:pPr>
        <w:pStyle w:val="EndNoteBibliography"/>
        <w:spacing w:after="0"/>
      </w:pPr>
      <w:r w:rsidRPr="0046199A">
        <w:t>Remmelink GJ, Blanken K, Van Middelkoop JC, Ouweltjes W and Wemmenhove H 2012. Handboek Melkveehouderij 2012. Wageningen UR Livestock Research, Lelystad</w:t>
      </w:r>
      <w:r w:rsidR="00AF60A9">
        <w:t>, the Netherlands</w:t>
      </w:r>
      <w:r w:rsidRPr="0046199A">
        <w:t>.</w:t>
      </w:r>
    </w:p>
    <w:p w14:paraId="7E62DDBC" w14:textId="77777777" w:rsidR="0046199A" w:rsidRPr="0046199A" w:rsidRDefault="0046199A" w:rsidP="0046199A">
      <w:pPr>
        <w:pStyle w:val="EndNoteBibliography"/>
        <w:spacing w:after="0"/>
      </w:pPr>
      <w:r w:rsidRPr="0046199A">
        <w:t>Rijksoverheid 2014. 5e Nederlandse AP betreffende de Nitraatrichtlijn (2014 - 2017) (In Dutch). Ministerie van Landbouw Natuur en Voedselkwaliteit, The Hague, The Netherlands.</w:t>
      </w:r>
    </w:p>
    <w:p w14:paraId="593EB6D9" w14:textId="77777777" w:rsidR="0046199A" w:rsidRPr="0046199A" w:rsidRDefault="0046199A" w:rsidP="0046199A">
      <w:pPr>
        <w:pStyle w:val="EndNoteBibliography"/>
        <w:spacing w:after="0"/>
      </w:pPr>
      <w:r w:rsidRPr="0046199A">
        <w:t>RIVM 2013. NEVO Table 2013. Rijksinstituut voor Volksgezondheid en Milieu. Ministerie van Volksgezondheid Welzijn en Sport, Bilthoven, the Netherlands.</w:t>
      </w:r>
    </w:p>
    <w:p w14:paraId="75A4E294" w14:textId="77777777" w:rsidR="0046199A" w:rsidRPr="0046199A" w:rsidRDefault="0046199A" w:rsidP="0046199A">
      <w:pPr>
        <w:pStyle w:val="EndNoteBibliography"/>
        <w:spacing w:after="0"/>
      </w:pPr>
      <w:r w:rsidRPr="0046199A">
        <w:t>RVO 2010. Guidance farm-specific excretion of dairy (Handreiking bedrijfsspecifieke excretie melkvee. Versie per 1 januari 2010 van kracht). Ministerie van Landbouw Natuur en Voedselkwaliteit, The Hague, The Netherlands.</w:t>
      </w:r>
    </w:p>
    <w:p w14:paraId="6652EE49" w14:textId="77777777" w:rsidR="0046199A" w:rsidRPr="0046199A" w:rsidRDefault="0046199A" w:rsidP="0046199A">
      <w:pPr>
        <w:pStyle w:val="EndNoteBibliography"/>
        <w:spacing w:after="0"/>
      </w:pPr>
      <w:r w:rsidRPr="0046199A">
        <w:t>Rymer C and Short F 2003. The nutritive value for livestock of UK oilseed rape and rapeseed meal. Research review NO. OS14. HH-GC Authority, Warwickshire, UK.</w:t>
      </w:r>
    </w:p>
    <w:p w14:paraId="12F1848B" w14:textId="77777777" w:rsidR="0046199A" w:rsidRPr="0046199A" w:rsidRDefault="0046199A" w:rsidP="0046199A">
      <w:pPr>
        <w:pStyle w:val="EndNoteBibliography"/>
        <w:spacing w:after="0"/>
      </w:pPr>
      <w:r w:rsidRPr="0046199A">
        <w:t>Severin M, Breuer J, Rex M, Stemann J, Adam C, Van den Weghe H and Kücke M 2014. Phosphate fertilizer value of heat treated sewage sludge ash. Plant, Soil and Environment 60, 555-561.</w:t>
      </w:r>
    </w:p>
    <w:p w14:paraId="10109C72" w14:textId="77777777" w:rsidR="0046199A" w:rsidRPr="0046199A" w:rsidRDefault="0046199A" w:rsidP="0046199A">
      <w:pPr>
        <w:pStyle w:val="EndNoteBibliography"/>
        <w:spacing w:after="0"/>
      </w:pPr>
      <w:r w:rsidRPr="0046199A">
        <w:t>Van Kernebeek HRJ, Oosting SJ, Van Ittersum MK, Bikker P and De Boer IJM 2016. Saving land to feed a growing population: consequences for consumption of crop and livestock products. The International Journal of Life Cycle Assessment 21, 677-687.</w:t>
      </w:r>
    </w:p>
    <w:p w14:paraId="16B6FF29" w14:textId="6D0D49DB" w:rsidR="0046199A" w:rsidRPr="0046199A" w:rsidRDefault="0046199A" w:rsidP="0046199A">
      <w:pPr>
        <w:pStyle w:val="EndNoteBibliography"/>
      </w:pPr>
      <w:r w:rsidRPr="0046199A">
        <w:t xml:space="preserve">Vestjens 2017. Chopped oilseed rape straw. Retrieved on 20 March 2018, from </w:t>
      </w:r>
      <w:hyperlink r:id="rId13" w:history="1">
        <w:r w:rsidRPr="0046199A">
          <w:rPr>
            <w:rStyle w:val="Lienhypertexte"/>
          </w:rPr>
          <w:t>http://www.vestjens.co.uk/dairy-cows-chopped-oilseed-rape-straw</w:t>
        </w:r>
      </w:hyperlink>
    </w:p>
    <w:p w14:paraId="294CAB55" w14:textId="252EFD45" w:rsidR="003A3C0E" w:rsidRPr="00B90258" w:rsidRDefault="00503A7B" w:rsidP="006C46D9">
      <w:pPr>
        <w:spacing w:line="480" w:lineRule="auto"/>
        <w:rPr>
          <w:rFonts w:ascii="Arial" w:hAnsi="Arial" w:cs="Arial"/>
          <w:sz w:val="24"/>
          <w:szCs w:val="24"/>
        </w:rPr>
      </w:pPr>
      <w:r w:rsidRPr="00471C0C">
        <w:rPr>
          <w:rFonts w:ascii="Arial" w:hAnsi="Arial"/>
          <w:sz w:val="24"/>
        </w:rPr>
        <w:fldChar w:fldCharType="end"/>
      </w:r>
    </w:p>
    <w:sectPr w:rsidR="003A3C0E" w:rsidRPr="00B90258" w:rsidSect="005253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58DD67" w14:textId="77777777" w:rsidR="0072241C" w:rsidRDefault="0072241C" w:rsidP="00085E09">
      <w:pPr>
        <w:spacing w:after="0" w:line="240" w:lineRule="auto"/>
      </w:pPr>
      <w:r>
        <w:separator/>
      </w:r>
    </w:p>
  </w:endnote>
  <w:endnote w:type="continuationSeparator" w:id="0">
    <w:p w14:paraId="4B71B9A6" w14:textId="77777777" w:rsidR="0072241C" w:rsidRDefault="0072241C" w:rsidP="00085E09">
      <w:pPr>
        <w:spacing w:after="0" w:line="240" w:lineRule="auto"/>
      </w:pPr>
      <w:r>
        <w:continuationSeparator/>
      </w:r>
    </w:p>
  </w:endnote>
  <w:endnote w:type="continuationNotice" w:id="1">
    <w:p w14:paraId="4853C65B" w14:textId="77777777" w:rsidR="0072241C" w:rsidRDefault="007224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32B1D" w14:textId="77777777" w:rsidR="0046199A" w:rsidRDefault="0046199A" w:rsidP="0052532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FE01BA" w14:textId="77777777" w:rsidR="0072241C" w:rsidRDefault="0072241C" w:rsidP="00085E09">
      <w:pPr>
        <w:spacing w:after="0" w:line="240" w:lineRule="auto"/>
      </w:pPr>
      <w:r>
        <w:separator/>
      </w:r>
    </w:p>
  </w:footnote>
  <w:footnote w:type="continuationSeparator" w:id="0">
    <w:p w14:paraId="08156093" w14:textId="77777777" w:rsidR="0072241C" w:rsidRDefault="0072241C" w:rsidP="00085E09">
      <w:pPr>
        <w:spacing w:after="0" w:line="240" w:lineRule="auto"/>
      </w:pPr>
      <w:r>
        <w:continuationSeparator/>
      </w:r>
    </w:p>
  </w:footnote>
  <w:footnote w:type="continuationNotice" w:id="1">
    <w:p w14:paraId="5D7B2DA5" w14:textId="77777777" w:rsidR="0072241C" w:rsidRDefault="0072241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E8643" w14:textId="77777777" w:rsidR="0046199A" w:rsidRDefault="0046199A" w:rsidP="0052532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2A712E"/>
    <w:multiLevelType w:val="hybridMultilevel"/>
    <w:tmpl w:val="C1242F3C"/>
    <w:lvl w:ilvl="0" w:tplc="290AF000">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M1NjM3NzIyMzcwsbRU0lEKTi0uzszPAykwrAUAYD1VbiwAAAA="/>
    <w:docVar w:name="EN.InstantFormat" w:val="&lt;ENInstantFormat&gt;&lt;Enabled&gt;1&lt;/Enabled&gt;&lt;ScanUnformatted&gt;1&lt;/ScanUnformatted&gt;&lt;ScanChanges&gt;1&lt;/ScanChanges&gt;&lt;Suspended&gt;0&lt;/Suspended&gt;&lt;/ENInstantFormat&gt;"/>
    <w:docVar w:name="EN.Layout" w:val="&lt;ENLayout&gt;&lt;Style&gt;animal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5xxve2dk5edv9erwz7p2sagxzva2zf9t9v5&quot;&gt;My Complete EndNote Library&lt;record-ids&gt;&lt;item&gt;654&lt;/item&gt;&lt;item&gt;655&lt;/item&gt;&lt;item&gt;726&lt;/item&gt;&lt;item&gt;777&lt;/item&gt;&lt;item&gt;858&lt;/item&gt;&lt;item&gt;938&lt;/item&gt;&lt;item&gt;973&lt;/item&gt;&lt;item&gt;991&lt;/item&gt;&lt;item&gt;1117&lt;/item&gt;&lt;item&gt;1400&lt;/item&gt;&lt;item&gt;1401&lt;/item&gt;&lt;item&gt;1428&lt;/item&gt;&lt;item&gt;1455&lt;/item&gt;&lt;item&gt;1495&lt;/item&gt;&lt;item&gt;1650&lt;/item&gt;&lt;item&gt;1651&lt;/item&gt;&lt;item&gt;1652&lt;/item&gt;&lt;/record-ids&gt;&lt;/item&gt;&lt;/Libraries&gt;"/>
  </w:docVars>
  <w:rsids>
    <w:rsidRoot w:val="003A3C0E"/>
    <w:rsid w:val="00012286"/>
    <w:rsid w:val="00021400"/>
    <w:rsid w:val="0002563E"/>
    <w:rsid w:val="00035A0F"/>
    <w:rsid w:val="00040612"/>
    <w:rsid w:val="00046ADC"/>
    <w:rsid w:val="00053C98"/>
    <w:rsid w:val="00053E72"/>
    <w:rsid w:val="000548CC"/>
    <w:rsid w:val="000606C7"/>
    <w:rsid w:val="00062841"/>
    <w:rsid w:val="00063EC6"/>
    <w:rsid w:val="00065F85"/>
    <w:rsid w:val="00075354"/>
    <w:rsid w:val="00085E09"/>
    <w:rsid w:val="0008715B"/>
    <w:rsid w:val="000A4352"/>
    <w:rsid w:val="000B697C"/>
    <w:rsid w:val="000E2034"/>
    <w:rsid w:val="00102FB2"/>
    <w:rsid w:val="00103502"/>
    <w:rsid w:val="00104583"/>
    <w:rsid w:val="001174F4"/>
    <w:rsid w:val="00122479"/>
    <w:rsid w:val="0013471F"/>
    <w:rsid w:val="00135B08"/>
    <w:rsid w:val="00144A53"/>
    <w:rsid w:val="001574CE"/>
    <w:rsid w:val="00157BDF"/>
    <w:rsid w:val="00163CFE"/>
    <w:rsid w:val="00164E2A"/>
    <w:rsid w:val="00184603"/>
    <w:rsid w:val="00190DA7"/>
    <w:rsid w:val="001A34FB"/>
    <w:rsid w:val="001A6ED4"/>
    <w:rsid w:val="001B19FC"/>
    <w:rsid w:val="001B6E2D"/>
    <w:rsid w:val="001C2071"/>
    <w:rsid w:val="001D7293"/>
    <w:rsid w:val="001E0BBF"/>
    <w:rsid w:val="001E1900"/>
    <w:rsid w:val="001F1535"/>
    <w:rsid w:val="00200160"/>
    <w:rsid w:val="002017ED"/>
    <w:rsid w:val="00203EBE"/>
    <w:rsid w:val="00211C71"/>
    <w:rsid w:val="00222EBD"/>
    <w:rsid w:val="00223F8A"/>
    <w:rsid w:val="00253F03"/>
    <w:rsid w:val="00260E70"/>
    <w:rsid w:val="002776B5"/>
    <w:rsid w:val="00281584"/>
    <w:rsid w:val="00281D7C"/>
    <w:rsid w:val="00281E0E"/>
    <w:rsid w:val="00284ACE"/>
    <w:rsid w:val="00285530"/>
    <w:rsid w:val="0028663C"/>
    <w:rsid w:val="00287941"/>
    <w:rsid w:val="002908F6"/>
    <w:rsid w:val="00291365"/>
    <w:rsid w:val="00294C0C"/>
    <w:rsid w:val="002965E1"/>
    <w:rsid w:val="002A1DF9"/>
    <w:rsid w:val="002B23D8"/>
    <w:rsid w:val="002B4F7C"/>
    <w:rsid w:val="002C3162"/>
    <w:rsid w:val="002C60DE"/>
    <w:rsid w:val="002C637F"/>
    <w:rsid w:val="002C71F6"/>
    <w:rsid w:val="002D25C8"/>
    <w:rsid w:val="002D26EB"/>
    <w:rsid w:val="002D3EED"/>
    <w:rsid w:val="002D686B"/>
    <w:rsid w:val="002E1259"/>
    <w:rsid w:val="002E20D1"/>
    <w:rsid w:val="002E2B95"/>
    <w:rsid w:val="002E4A21"/>
    <w:rsid w:val="002E5555"/>
    <w:rsid w:val="002F5432"/>
    <w:rsid w:val="0030074D"/>
    <w:rsid w:val="00301C98"/>
    <w:rsid w:val="00310EE2"/>
    <w:rsid w:val="00310FEC"/>
    <w:rsid w:val="00313FA8"/>
    <w:rsid w:val="0031783B"/>
    <w:rsid w:val="003210FF"/>
    <w:rsid w:val="00322570"/>
    <w:rsid w:val="003229B7"/>
    <w:rsid w:val="00324A1F"/>
    <w:rsid w:val="003259B7"/>
    <w:rsid w:val="0036054E"/>
    <w:rsid w:val="003640BC"/>
    <w:rsid w:val="00372135"/>
    <w:rsid w:val="0037407C"/>
    <w:rsid w:val="0037631C"/>
    <w:rsid w:val="00380234"/>
    <w:rsid w:val="00381051"/>
    <w:rsid w:val="00382472"/>
    <w:rsid w:val="00384D3D"/>
    <w:rsid w:val="00386521"/>
    <w:rsid w:val="00387BDD"/>
    <w:rsid w:val="00394A82"/>
    <w:rsid w:val="00395730"/>
    <w:rsid w:val="003A3C0E"/>
    <w:rsid w:val="003A63B7"/>
    <w:rsid w:val="003B224A"/>
    <w:rsid w:val="003B6CD2"/>
    <w:rsid w:val="003D4CF0"/>
    <w:rsid w:val="003F22BE"/>
    <w:rsid w:val="004018F2"/>
    <w:rsid w:val="004064DA"/>
    <w:rsid w:val="00411026"/>
    <w:rsid w:val="004136EA"/>
    <w:rsid w:val="00416FCA"/>
    <w:rsid w:val="004211D2"/>
    <w:rsid w:val="00422C37"/>
    <w:rsid w:val="00425186"/>
    <w:rsid w:val="0042543C"/>
    <w:rsid w:val="0042718B"/>
    <w:rsid w:val="00434220"/>
    <w:rsid w:val="00441BFE"/>
    <w:rsid w:val="0044771E"/>
    <w:rsid w:val="0046199A"/>
    <w:rsid w:val="0046603E"/>
    <w:rsid w:val="00471C0C"/>
    <w:rsid w:val="00476F32"/>
    <w:rsid w:val="00486BF7"/>
    <w:rsid w:val="00495E5C"/>
    <w:rsid w:val="004A02A8"/>
    <w:rsid w:val="004A78CC"/>
    <w:rsid w:val="004B20DA"/>
    <w:rsid w:val="004B2BB9"/>
    <w:rsid w:val="004B4CF3"/>
    <w:rsid w:val="004B68CF"/>
    <w:rsid w:val="004B6B96"/>
    <w:rsid w:val="004C4B7B"/>
    <w:rsid w:val="004C5686"/>
    <w:rsid w:val="004D0853"/>
    <w:rsid w:val="004D297C"/>
    <w:rsid w:val="004D550F"/>
    <w:rsid w:val="004E1F5D"/>
    <w:rsid w:val="004F6E54"/>
    <w:rsid w:val="00500158"/>
    <w:rsid w:val="0050081A"/>
    <w:rsid w:val="00503A7B"/>
    <w:rsid w:val="00520118"/>
    <w:rsid w:val="00525323"/>
    <w:rsid w:val="00527B2E"/>
    <w:rsid w:val="00533048"/>
    <w:rsid w:val="005367EE"/>
    <w:rsid w:val="005416F4"/>
    <w:rsid w:val="005534AC"/>
    <w:rsid w:val="005564CB"/>
    <w:rsid w:val="00557102"/>
    <w:rsid w:val="005577E7"/>
    <w:rsid w:val="005615F6"/>
    <w:rsid w:val="00561D38"/>
    <w:rsid w:val="00571837"/>
    <w:rsid w:val="005866C8"/>
    <w:rsid w:val="005931A5"/>
    <w:rsid w:val="00596931"/>
    <w:rsid w:val="005C3602"/>
    <w:rsid w:val="005D1589"/>
    <w:rsid w:val="005D2EBB"/>
    <w:rsid w:val="005D7090"/>
    <w:rsid w:val="005F796D"/>
    <w:rsid w:val="00601F59"/>
    <w:rsid w:val="00605F5F"/>
    <w:rsid w:val="0060712F"/>
    <w:rsid w:val="00613258"/>
    <w:rsid w:val="006143DA"/>
    <w:rsid w:val="0061488F"/>
    <w:rsid w:val="006322A7"/>
    <w:rsid w:val="00632B2F"/>
    <w:rsid w:val="00640816"/>
    <w:rsid w:val="00644EEB"/>
    <w:rsid w:val="00647F61"/>
    <w:rsid w:val="00655DB6"/>
    <w:rsid w:val="006630E0"/>
    <w:rsid w:val="00664204"/>
    <w:rsid w:val="0066739C"/>
    <w:rsid w:val="00670237"/>
    <w:rsid w:val="00670A26"/>
    <w:rsid w:val="00676410"/>
    <w:rsid w:val="006815AA"/>
    <w:rsid w:val="00696D76"/>
    <w:rsid w:val="006A0243"/>
    <w:rsid w:val="006A2E11"/>
    <w:rsid w:val="006B546B"/>
    <w:rsid w:val="006B6B7C"/>
    <w:rsid w:val="006C46D9"/>
    <w:rsid w:val="006D52A4"/>
    <w:rsid w:val="006D56DB"/>
    <w:rsid w:val="006D6277"/>
    <w:rsid w:val="006D7007"/>
    <w:rsid w:val="006D78B6"/>
    <w:rsid w:val="007112E1"/>
    <w:rsid w:val="0072241C"/>
    <w:rsid w:val="00723BDB"/>
    <w:rsid w:val="007370D9"/>
    <w:rsid w:val="00791F21"/>
    <w:rsid w:val="007A1CD9"/>
    <w:rsid w:val="007A27C4"/>
    <w:rsid w:val="007A4577"/>
    <w:rsid w:val="007A4B36"/>
    <w:rsid w:val="007A715B"/>
    <w:rsid w:val="007B33B3"/>
    <w:rsid w:val="007B3A22"/>
    <w:rsid w:val="007B3D62"/>
    <w:rsid w:val="007C1E6A"/>
    <w:rsid w:val="007C49A7"/>
    <w:rsid w:val="007C6145"/>
    <w:rsid w:val="007E1351"/>
    <w:rsid w:val="007E41D8"/>
    <w:rsid w:val="007F2ADC"/>
    <w:rsid w:val="00800CA4"/>
    <w:rsid w:val="00801EC4"/>
    <w:rsid w:val="008069FF"/>
    <w:rsid w:val="00811035"/>
    <w:rsid w:val="00821C16"/>
    <w:rsid w:val="008224F3"/>
    <w:rsid w:val="0082596E"/>
    <w:rsid w:val="008277AA"/>
    <w:rsid w:val="0083035A"/>
    <w:rsid w:val="00833FB5"/>
    <w:rsid w:val="0083671F"/>
    <w:rsid w:val="00840CE7"/>
    <w:rsid w:val="008419DB"/>
    <w:rsid w:val="008432CC"/>
    <w:rsid w:val="00847849"/>
    <w:rsid w:val="0086565D"/>
    <w:rsid w:val="00866149"/>
    <w:rsid w:val="00866EEC"/>
    <w:rsid w:val="00882E53"/>
    <w:rsid w:val="008843FB"/>
    <w:rsid w:val="00890A14"/>
    <w:rsid w:val="008925D9"/>
    <w:rsid w:val="00897E50"/>
    <w:rsid w:val="008A35D6"/>
    <w:rsid w:val="008B35BE"/>
    <w:rsid w:val="008B7BD6"/>
    <w:rsid w:val="008C1349"/>
    <w:rsid w:val="008C18EF"/>
    <w:rsid w:val="008C4BDA"/>
    <w:rsid w:val="008C51E8"/>
    <w:rsid w:val="008E422D"/>
    <w:rsid w:val="00907BEA"/>
    <w:rsid w:val="009153AC"/>
    <w:rsid w:val="009167D4"/>
    <w:rsid w:val="0092210F"/>
    <w:rsid w:val="00934987"/>
    <w:rsid w:val="00950EE9"/>
    <w:rsid w:val="00951148"/>
    <w:rsid w:val="009561CA"/>
    <w:rsid w:val="00960820"/>
    <w:rsid w:val="00966156"/>
    <w:rsid w:val="00970D65"/>
    <w:rsid w:val="00973699"/>
    <w:rsid w:val="00977E5E"/>
    <w:rsid w:val="0098557E"/>
    <w:rsid w:val="00997143"/>
    <w:rsid w:val="009A206C"/>
    <w:rsid w:val="009A7FBB"/>
    <w:rsid w:val="009B7963"/>
    <w:rsid w:val="009C0CFD"/>
    <w:rsid w:val="009D28CF"/>
    <w:rsid w:val="009D298A"/>
    <w:rsid w:val="009D5FA6"/>
    <w:rsid w:val="009D649B"/>
    <w:rsid w:val="009D6734"/>
    <w:rsid w:val="009E462E"/>
    <w:rsid w:val="00A04609"/>
    <w:rsid w:val="00A049A3"/>
    <w:rsid w:val="00A12CB1"/>
    <w:rsid w:val="00A23293"/>
    <w:rsid w:val="00A2621F"/>
    <w:rsid w:val="00A314D0"/>
    <w:rsid w:val="00A357BA"/>
    <w:rsid w:val="00A46FC5"/>
    <w:rsid w:val="00A50F8C"/>
    <w:rsid w:val="00A56C55"/>
    <w:rsid w:val="00A67136"/>
    <w:rsid w:val="00A7622B"/>
    <w:rsid w:val="00A8237C"/>
    <w:rsid w:val="00A84D0C"/>
    <w:rsid w:val="00A86217"/>
    <w:rsid w:val="00A874CA"/>
    <w:rsid w:val="00AA0900"/>
    <w:rsid w:val="00AA6E18"/>
    <w:rsid w:val="00AB0050"/>
    <w:rsid w:val="00AB0740"/>
    <w:rsid w:val="00AB2C52"/>
    <w:rsid w:val="00AC6A11"/>
    <w:rsid w:val="00AC7B69"/>
    <w:rsid w:val="00AD2B09"/>
    <w:rsid w:val="00AD3FC6"/>
    <w:rsid w:val="00AD7BF0"/>
    <w:rsid w:val="00AE54F5"/>
    <w:rsid w:val="00AF60A9"/>
    <w:rsid w:val="00AF6B1E"/>
    <w:rsid w:val="00B24429"/>
    <w:rsid w:val="00B30700"/>
    <w:rsid w:val="00B30E4B"/>
    <w:rsid w:val="00B327EC"/>
    <w:rsid w:val="00B43B3A"/>
    <w:rsid w:val="00B459AF"/>
    <w:rsid w:val="00B46CE9"/>
    <w:rsid w:val="00B470FA"/>
    <w:rsid w:val="00B711A3"/>
    <w:rsid w:val="00B71B81"/>
    <w:rsid w:val="00B72AC7"/>
    <w:rsid w:val="00B72DA0"/>
    <w:rsid w:val="00B75057"/>
    <w:rsid w:val="00B77665"/>
    <w:rsid w:val="00B90258"/>
    <w:rsid w:val="00BA00C4"/>
    <w:rsid w:val="00BA0CD7"/>
    <w:rsid w:val="00BA5282"/>
    <w:rsid w:val="00BB3C62"/>
    <w:rsid w:val="00BB6A73"/>
    <w:rsid w:val="00BB7C0E"/>
    <w:rsid w:val="00BD17AE"/>
    <w:rsid w:val="00BE03EE"/>
    <w:rsid w:val="00BE5E06"/>
    <w:rsid w:val="00C02EE3"/>
    <w:rsid w:val="00C147A6"/>
    <w:rsid w:val="00C20FC3"/>
    <w:rsid w:val="00C329AD"/>
    <w:rsid w:val="00C379BA"/>
    <w:rsid w:val="00C5147D"/>
    <w:rsid w:val="00C534BE"/>
    <w:rsid w:val="00C570DC"/>
    <w:rsid w:val="00C60711"/>
    <w:rsid w:val="00C72110"/>
    <w:rsid w:val="00C86FF7"/>
    <w:rsid w:val="00CB0645"/>
    <w:rsid w:val="00CC3B92"/>
    <w:rsid w:val="00CC6075"/>
    <w:rsid w:val="00CD20CB"/>
    <w:rsid w:val="00CD3CC8"/>
    <w:rsid w:val="00CE1203"/>
    <w:rsid w:val="00CE3705"/>
    <w:rsid w:val="00CE4E72"/>
    <w:rsid w:val="00CE798F"/>
    <w:rsid w:val="00CE79A9"/>
    <w:rsid w:val="00CF422B"/>
    <w:rsid w:val="00D252C5"/>
    <w:rsid w:val="00D274CC"/>
    <w:rsid w:val="00D27F19"/>
    <w:rsid w:val="00D4453D"/>
    <w:rsid w:val="00D51445"/>
    <w:rsid w:val="00D51460"/>
    <w:rsid w:val="00D7323E"/>
    <w:rsid w:val="00D807D7"/>
    <w:rsid w:val="00D83E92"/>
    <w:rsid w:val="00DA0468"/>
    <w:rsid w:val="00DA5376"/>
    <w:rsid w:val="00DA7AF8"/>
    <w:rsid w:val="00DB606D"/>
    <w:rsid w:val="00DB7FDF"/>
    <w:rsid w:val="00DC1DB9"/>
    <w:rsid w:val="00DC1E73"/>
    <w:rsid w:val="00DC32F5"/>
    <w:rsid w:val="00DD35AE"/>
    <w:rsid w:val="00DE03F2"/>
    <w:rsid w:val="00DE4B43"/>
    <w:rsid w:val="00DE5142"/>
    <w:rsid w:val="00DF3184"/>
    <w:rsid w:val="00E03AEB"/>
    <w:rsid w:val="00E1154D"/>
    <w:rsid w:val="00E1391D"/>
    <w:rsid w:val="00E16946"/>
    <w:rsid w:val="00E20B69"/>
    <w:rsid w:val="00E265F7"/>
    <w:rsid w:val="00E279AB"/>
    <w:rsid w:val="00E41F7A"/>
    <w:rsid w:val="00E44063"/>
    <w:rsid w:val="00E452DE"/>
    <w:rsid w:val="00E60C56"/>
    <w:rsid w:val="00E65522"/>
    <w:rsid w:val="00E715D2"/>
    <w:rsid w:val="00E82E5A"/>
    <w:rsid w:val="00E8323C"/>
    <w:rsid w:val="00E9464E"/>
    <w:rsid w:val="00E97632"/>
    <w:rsid w:val="00EA50C5"/>
    <w:rsid w:val="00EA59D6"/>
    <w:rsid w:val="00EB6D48"/>
    <w:rsid w:val="00EC208F"/>
    <w:rsid w:val="00ED23C2"/>
    <w:rsid w:val="00ED514D"/>
    <w:rsid w:val="00EE3A96"/>
    <w:rsid w:val="00EE44E4"/>
    <w:rsid w:val="00EE6050"/>
    <w:rsid w:val="00F00E90"/>
    <w:rsid w:val="00F00EB7"/>
    <w:rsid w:val="00F0655F"/>
    <w:rsid w:val="00F21658"/>
    <w:rsid w:val="00F41370"/>
    <w:rsid w:val="00F605AD"/>
    <w:rsid w:val="00F71599"/>
    <w:rsid w:val="00F739EA"/>
    <w:rsid w:val="00F73E5F"/>
    <w:rsid w:val="00F77D4A"/>
    <w:rsid w:val="00F83513"/>
    <w:rsid w:val="00F84D32"/>
    <w:rsid w:val="00F92F6A"/>
    <w:rsid w:val="00F93D27"/>
    <w:rsid w:val="00F97AC2"/>
    <w:rsid w:val="00FA409F"/>
    <w:rsid w:val="00FA5F34"/>
    <w:rsid w:val="00FA7515"/>
    <w:rsid w:val="00FC3012"/>
    <w:rsid w:val="00FC7E0E"/>
    <w:rsid w:val="00FD60BC"/>
    <w:rsid w:val="00FD76E9"/>
    <w:rsid w:val="00FF61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35A28"/>
  <w15:docId w15:val="{2F98908D-9144-4003-A48F-917F0DBEB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Titre3">
    <w:name w:val="heading 3"/>
    <w:basedOn w:val="Normal"/>
    <w:next w:val="Normal"/>
    <w:link w:val="Titre3Car"/>
    <w:uiPriority w:val="9"/>
    <w:unhideWhenUsed/>
    <w:qFormat/>
    <w:rsid w:val="00791F21"/>
    <w:pPr>
      <w:keepNext/>
      <w:keepLines/>
      <w:spacing w:before="200" w:after="0" w:line="276" w:lineRule="auto"/>
      <w:outlineLvl w:val="2"/>
    </w:pPr>
    <w:rPr>
      <w:rFonts w:asciiTheme="majorHAnsi" w:eastAsiaTheme="majorEastAsia" w:hAnsiTheme="majorHAnsi" w:cstheme="majorBidi"/>
      <w:b/>
      <w:bCs/>
      <w:color w:val="5B9BD5" w:themeColor="accent1"/>
      <w:sz w:val="1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3A3C0E"/>
    <w:rPr>
      <w:sz w:val="16"/>
      <w:szCs w:val="16"/>
    </w:rPr>
  </w:style>
  <w:style w:type="paragraph" w:styleId="Commentaire">
    <w:name w:val="annotation text"/>
    <w:basedOn w:val="Normal"/>
    <w:link w:val="CommentaireCar"/>
    <w:uiPriority w:val="99"/>
    <w:unhideWhenUsed/>
    <w:rsid w:val="003A3C0E"/>
    <w:pPr>
      <w:spacing w:after="200" w:line="240" w:lineRule="auto"/>
    </w:pPr>
    <w:rPr>
      <w:rFonts w:ascii="Verdana" w:hAnsi="Verdana"/>
      <w:sz w:val="20"/>
      <w:szCs w:val="20"/>
    </w:rPr>
  </w:style>
  <w:style w:type="character" w:customStyle="1" w:styleId="CommentaireCar">
    <w:name w:val="Commentaire Car"/>
    <w:basedOn w:val="Policepardfaut"/>
    <w:link w:val="Commentaire"/>
    <w:uiPriority w:val="99"/>
    <w:rsid w:val="003A3C0E"/>
    <w:rPr>
      <w:rFonts w:ascii="Verdana" w:hAnsi="Verdana"/>
      <w:sz w:val="20"/>
      <w:szCs w:val="20"/>
      <w:lang w:val="en-GB"/>
    </w:rPr>
  </w:style>
  <w:style w:type="paragraph" w:customStyle="1" w:styleId="Default">
    <w:name w:val="Default"/>
    <w:rsid w:val="003A3C0E"/>
    <w:pPr>
      <w:autoSpaceDE w:val="0"/>
      <w:autoSpaceDN w:val="0"/>
      <w:adjustRightInd w:val="0"/>
      <w:spacing w:after="0" w:line="240" w:lineRule="auto"/>
    </w:pPr>
    <w:rPr>
      <w:rFonts w:ascii="Times New Roman" w:hAnsi="Times New Roman" w:cs="Times New Roman"/>
      <w:color w:val="000000"/>
      <w:sz w:val="24"/>
      <w:szCs w:val="24"/>
    </w:rPr>
  </w:style>
  <w:style w:type="paragraph" w:styleId="Textedebulles">
    <w:name w:val="Balloon Text"/>
    <w:basedOn w:val="Normal"/>
    <w:link w:val="TextedebullesCar"/>
    <w:uiPriority w:val="99"/>
    <w:semiHidden/>
    <w:unhideWhenUsed/>
    <w:rsid w:val="003A3C0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A3C0E"/>
    <w:rPr>
      <w:rFonts w:ascii="Segoe UI" w:hAnsi="Segoe UI" w:cs="Segoe UI"/>
      <w:sz w:val="18"/>
      <w:szCs w:val="18"/>
      <w:lang w:val="en-GB"/>
    </w:rPr>
  </w:style>
  <w:style w:type="paragraph" w:styleId="Objetducommentaire">
    <w:name w:val="annotation subject"/>
    <w:basedOn w:val="Commentaire"/>
    <w:next w:val="Commentaire"/>
    <w:link w:val="ObjetducommentaireCar"/>
    <w:uiPriority w:val="99"/>
    <w:semiHidden/>
    <w:unhideWhenUsed/>
    <w:rsid w:val="004B68CF"/>
    <w:pPr>
      <w:spacing w:after="160"/>
    </w:pPr>
    <w:rPr>
      <w:rFonts w:asciiTheme="minorHAnsi" w:hAnsiTheme="minorHAnsi"/>
      <w:b/>
      <w:bCs/>
    </w:rPr>
  </w:style>
  <w:style w:type="character" w:customStyle="1" w:styleId="ObjetducommentaireCar">
    <w:name w:val="Objet du commentaire Car"/>
    <w:basedOn w:val="CommentaireCar"/>
    <w:link w:val="Objetducommentaire"/>
    <w:uiPriority w:val="99"/>
    <w:semiHidden/>
    <w:rsid w:val="004B68CF"/>
    <w:rPr>
      <w:rFonts w:ascii="Verdana" w:hAnsi="Verdana"/>
      <w:b/>
      <w:bCs/>
      <w:sz w:val="20"/>
      <w:szCs w:val="20"/>
      <w:lang w:val="en-GB"/>
    </w:rPr>
  </w:style>
  <w:style w:type="paragraph" w:customStyle="1" w:styleId="EndNoteBibliographyTitle">
    <w:name w:val="EndNote Bibliography Title"/>
    <w:basedOn w:val="Normal"/>
    <w:link w:val="EndNoteBibliographyTitleChar"/>
    <w:rsid w:val="00503A7B"/>
    <w:pPr>
      <w:spacing w:after="0"/>
      <w:jc w:val="center"/>
    </w:pPr>
    <w:rPr>
      <w:rFonts w:ascii="Calibri" w:hAnsi="Calibri"/>
      <w:noProof/>
      <w:lang w:val="en-US"/>
    </w:rPr>
  </w:style>
  <w:style w:type="character" w:customStyle="1" w:styleId="EndNoteBibliographyTitleChar">
    <w:name w:val="EndNote Bibliography Title Char"/>
    <w:basedOn w:val="Policepardfaut"/>
    <w:link w:val="EndNoteBibliographyTitle"/>
    <w:rsid w:val="00503A7B"/>
    <w:rPr>
      <w:rFonts w:ascii="Calibri" w:hAnsi="Calibri"/>
      <w:noProof/>
      <w:lang w:val="en-US"/>
    </w:rPr>
  </w:style>
  <w:style w:type="paragraph" w:customStyle="1" w:styleId="EndNoteBibliography">
    <w:name w:val="EndNote Bibliography"/>
    <w:basedOn w:val="Normal"/>
    <w:link w:val="EndNoteBibliographyChar"/>
    <w:rsid w:val="00503A7B"/>
    <w:pPr>
      <w:spacing w:line="240" w:lineRule="auto"/>
    </w:pPr>
    <w:rPr>
      <w:rFonts w:ascii="Calibri" w:hAnsi="Calibri"/>
      <w:noProof/>
      <w:lang w:val="en-US"/>
    </w:rPr>
  </w:style>
  <w:style w:type="character" w:customStyle="1" w:styleId="EndNoteBibliographyChar">
    <w:name w:val="EndNote Bibliography Char"/>
    <w:basedOn w:val="Policepardfaut"/>
    <w:link w:val="EndNoteBibliography"/>
    <w:rsid w:val="00503A7B"/>
    <w:rPr>
      <w:rFonts w:ascii="Calibri" w:hAnsi="Calibri"/>
      <w:noProof/>
      <w:lang w:val="en-US"/>
    </w:rPr>
  </w:style>
  <w:style w:type="character" w:styleId="Lienhypertexte">
    <w:name w:val="Hyperlink"/>
    <w:basedOn w:val="Policepardfaut"/>
    <w:uiPriority w:val="99"/>
    <w:unhideWhenUsed/>
    <w:rsid w:val="0046199A"/>
    <w:rPr>
      <w:color w:val="0000FF"/>
      <w:u w:val="single"/>
    </w:rPr>
  </w:style>
  <w:style w:type="character" w:styleId="Lienhypertextesuivivisit">
    <w:name w:val="FollowedHyperlink"/>
    <w:basedOn w:val="Policepardfaut"/>
    <w:uiPriority w:val="99"/>
    <w:semiHidden/>
    <w:unhideWhenUsed/>
    <w:rsid w:val="00E1154D"/>
    <w:rPr>
      <w:color w:val="800080"/>
      <w:u w:val="single"/>
    </w:rPr>
  </w:style>
  <w:style w:type="paragraph" w:customStyle="1" w:styleId="xl68">
    <w:name w:val="xl68"/>
    <w:basedOn w:val="Normal"/>
    <w:rsid w:val="00E1154D"/>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nl-NL" w:eastAsia="nl-NL"/>
    </w:rPr>
  </w:style>
  <w:style w:type="paragraph" w:customStyle="1" w:styleId="xl69">
    <w:name w:val="xl69"/>
    <w:basedOn w:val="Normal"/>
    <w:rsid w:val="00E1154D"/>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nl-NL" w:eastAsia="nl-NL"/>
    </w:rPr>
  </w:style>
  <w:style w:type="paragraph" w:customStyle="1" w:styleId="xl70">
    <w:name w:val="xl70"/>
    <w:basedOn w:val="Normal"/>
    <w:rsid w:val="00E1154D"/>
    <w:pPr>
      <w:pBdr>
        <w:top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val="nl-NL" w:eastAsia="nl-NL"/>
    </w:rPr>
  </w:style>
  <w:style w:type="paragraph" w:customStyle="1" w:styleId="xl71">
    <w:name w:val="xl71"/>
    <w:basedOn w:val="Normal"/>
    <w:rsid w:val="00E1154D"/>
    <w:pPr>
      <w:spacing w:before="100" w:beforeAutospacing="1" w:after="100" w:afterAutospacing="1" w:line="240" w:lineRule="auto"/>
    </w:pPr>
    <w:rPr>
      <w:rFonts w:ascii="Arial" w:eastAsia="Times New Roman" w:hAnsi="Arial" w:cs="Arial"/>
      <w:sz w:val="24"/>
      <w:szCs w:val="24"/>
      <w:lang w:val="nl-NL" w:eastAsia="nl-NL"/>
    </w:rPr>
  </w:style>
  <w:style w:type="paragraph" w:customStyle="1" w:styleId="xl72">
    <w:name w:val="xl72"/>
    <w:basedOn w:val="Normal"/>
    <w:rsid w:val="00E1154D"/>
    <w:pPr>
      <w:spacing w:before="100" w:beforeAutospacing="1" w:after="100" w:afterAutospacing="1" w:line="240" w:lineRule="auto"/>
    </w:pPr>
    <w:rPr>
      <w:rFonts w:ascii="Arial" w:eastAsia="Times New Roman" w:hAnsi="Arial" w:cs="Arial"/>
      <w:sz w:val="24"/>
      <w:szCs w:val="24"/>
      <w:lang w:val="nl-NL" w:eastAsia="nl-NL"/>
    </w:rPr>
  </w:style>
  <w:style w:type="paragraph" w:customStyle="1" w:styleId="xl73">
    <w:name w:val="xl73"/>
    <w:basedOn w:val="Normal"/>
    <w:rsid w:val="00E1154D"/>
    <w:pPr>
      <w:spacing w:before="100" w:beforeAutospacing="1" w:after="100" w:afterAutospacing="1" w:line="240" w:lineRule="auto"/>
    </w:pPr>
    <w:rPr>
      <w:rFonts w:ascii="Arial" w:eastAsia="Times New Roman" w:hAnsi="Arial" w:cs="Arial"/>
      <w:b/>
      <w:bCs/>
      <w:sz w:val="24"/>
      <w:szCs w:val="24"/>
      <w:lang w:val="nl-NL" w:eastAsia="nl-NL"/>
    </w:rPr>
  </w:style>
  <w:style w:type="paragraph" w:customStyle="1" w:styleId="xl74">
    <w:name w:val="xl74"/>
    <w:basedOn w:val="Normal"/>
    <w:rsid w:val="00E1154D"/>
    <w:pPr>
      <w:spacing w:before="100" w:beforeAutospacing="1" w:after="100" w:afterAutospacing="1" w:line="240" w:lineRule="auto"/>
      <w:textAlignment w:val="top"/>
    </w:pPr>
    <w:rPr>
      <w:rFonts w:ascii="Arial" w:eastAsia="Times New Roman" w:hAnsi="Arial" w:cs="Arial"/>
      <w:sz w:val="24"/>
      <w:szCs w:val="24"/>
      <w:lang w:val="nl-NL" w:eastAsia="nl-NL"/>
    </w:rPr>
  </w:style>
  <w:style w:type="paragraph" w:customStyle="1" w:styleId="xl75">
    <w:name w:val="xl75"/>
    <w:basedOn w:val="Normal"/>
    <w:rsid w:val="00E1154D"/>
    <w:pPr>
      <w:pBdr>
        <w:bottom w:val="single" w:sz="4" w:space="0" w:color="auto"/>
      </w:pBdr>
      <w:spacing w:before="100" w:beforeAutospacing="1" w:after="100" w:afterAutospacing="1" w:line="240" w:lineRule="auto"/>
    </w:pPr>
    <w:rPr>
      <w:rFonts w:ascii="Arial" w:eastAsia="Times New Roman" w:hAnsi="Arial" w:cs="Arial"/>
      <w:sz w:val="24"/>
      <w:szCs w:val="24"/>
      <w:lang w:val="nl-NL" w:eastAsia="nl-NL"/>
    </w:rPr>
  </w:style>
  <w:style w:type="paragraph" w:customStyle="1" w:styleId="xl76">
    <w:name w:val="xl76"/>
    <w:basedOn w:val="Normal"/>
    <w:rsid w:val="00E1154D"/>
    <w:pPr>
      <w:pBdr>
        <w:bottom w:val="single" w:sz="4" w:space="0" w:color="auto"/>
      </w:pBdr>
      <w:spacing w:before="100" w:beforeAutospacing="1" w:after="100" w:afterAutospacing="1" w:line="240" w:lineRule="auto"/>
    </w:pPr>
    <w:rPr>
      <w:rFonts w:ascii="Arial" w:eastAsia="Times New Roman" w:hAnsi="Arial" w:cs="Arial"/>
      <w:sz w:val="24"/>
      <w:szCs w:val="24"/>
      <w:lang w:val="nl-NL" w:eastAsia="nl-NL"/>
    </w:rPr>
  </w:style>
  <w:style w:type="paragraph" w:customStyle="1" w:styleId="xl77">
    <w:name w:val="xl77"/>
    <w:basedOn w:val="Normal"/>
    <w:rsid w:val="00E1154D"/>
    <w:pPr>
      <w:pBdr>
        <w:bottom w:val="single" w:sz="4" w:space="0" w:color="auto"/>
      </w:pBdr>
      <w:spacing w:before="100" w:beforeAutospacing="1" w:after="100" w:afterAutospacing="1" w:line="240" w:lineRule="auto"/>
    </w:pPr>
    <w:rPr>
      <w:rFonts w:ascii="Arial" w:eastAsia="Times New Roman" w:hAnsi="Arial" w:cs="Arial"/>
      <w:sz w:val="24"/>
      <w:szCs w:val="24"/>
      <w:lang w:val="nl-NL" w:eastAsia="nl-NL"/>
    </w:rPr>
  </w:style>
  <w:style w:type="paragraph" w:customStyle="1" w:styleId="xl78">
    <w:name w:val="xl78"/>
    <w:basedOn w:val="Normal"/>
    <w:rsid w:val="00E1154D"/>
    <w:pPr>
      <w:pBdr>
        <w:bottom w:val="single" w:sz="4" w:space="0" w:color="auto"/>
      </w:pBdr>
      <w:spacing w:before="100" w:beforeAutospacing="1" w:after="100" w:afterAutospacing="1" w:line="240" w:lineRule="auto"/>
    </w:pPr>
    <w:rPr>
      <w:rFonts w:ascii="Arial" w:eastAsia="Times New Roman" w:hAnsi="Arial" w:cs="Arial"/>
      <w:sz w:val="24"/>
      <w:szCs w:val="24"/>
      <w:lang w:val="nl-NL" w:eastAsia="nl-NL"/>
    </w:rPr>
  </w:style>
  <w:style w:type="character" w:customStyle="1" w:styleId="Titre3Car">
    <w:name w:val="Titre 3 Car"/>
    <w:basedOn w:val="Policepardfaut"/>
    <w:link w:val="Titre3"/>
    <w:uiPriority w:val="9"/>
    <w:rsid w:val="00791F21"/>
    <w:rPr>
      <w:rFonts w:asciiTheme="majorHAnsi" w:eastAsiaTheme="majorEastAsia" w:hAnsiTheme="majorHAnsi" w:cstheme="majorBidi"/>
      <w:b/>
      <w:bCs/>
      <w:color w:val="5B9BD5" w:themeColor="accent1"/>
      <w:sz w:val="17"/>
      <w:lang w:val="en-GB"/>
    </w:rPr>
  </w:style>
  <w:style w:type="character" w:styleId="Numrodeligne">
    <w:name w:val="line number"/>
    <w:basedOn w:val="Policepardfaut"/>
    <w:uiPriority w:val="99"/>
    <w:semiHidden/>
    <w:unhideWhenUsed/>
    <w:rsid w:val="00AD2B09"/>
  </w:style>
  <w:style w:type="paragraph" w:styleId="Rvision">
    <w:name w:val="Revision"/>
    <w:hidden/>
    <w:uiPriority w:val="99"/>
    <w:semiHidden/>
    <w:rsid w:val="00B24429"/>
    <w:pPr>
      <w:spacing w:after="0" w:line="240" w:lineRule="auto"/>
    </w:pPr>
    <w:rPr>
      <w:lang w:val="en-GB"/>
    </w:rPr>
  </w:style>
  <w:style w:type="paragraph" w:styleId="En-tte">
    <w:name w:val="header"/>
    <w:basedOn w:val="Normal"/>
    <w:link w:val="En-tteCar"/>
    <w:uiPriority w:val="99"/>
    <w:unhideWhenUsed/>
    <w:rsid w:val="00085E09"/>
    <w:pPr>
      <w:tabs>
        <w:tab w:val="center" w:pos="4536"/>
        <w:tab w:val="right" w:pos="9072"/>
      </w:tabs>
      <w:spacing w:after="0" w:line="240" w:lineRule="auto"/>
    </w:pPr>
  </w:style>
  <w:style w:type="character" w:customStyle="1" w:styleId="En-tteCar">
    <w:name w:val="En-tête Car"/>
    <w:basedOn w:val="Policepardfaut"/>
    <w:link w:val="En-tte"/>
    <w:uiPriority w:val="99"/>
    <w:rsid w:val="00085E09"/>
    <w:rPr>
      <w:lang w:val="en-GB"/>
    </w:rPr>
  </w:style>
  <w:style w:type="paragraph" w:styleId="Pieddepage">
    <w:name w:val="footer"/>
    <w:basedOn w:val="Normal"/>
    <w:link w:val="PieddepageCar"/>
    <w:uiPriority w:val="99"/>
    <w:unhideWhenUsed/>
    <w:rsid w:val="00085E0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85E09"/>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04294">
      <w:bodyDiv w:val="1"/>
      <w:marLeft w:val="0"/>
      <w:marRight w:val="0"/>
      <w:marTop w:val="0"/>
      <w:marBottom w:val="0"/>
      <w:divBdr>
        <w:top w:val="none" w:sz="0" w:space="0" w:color="auto"/>
        <w:left w:val="none" w:sz="0" w:space="0" w:color="auto"/>
        <w:bottom w:val="none" w:sz="0" w:space="0" w:color="auto"/>
        <w:right w:val="none" w:sz="0" w:space="0" w:color="auto"/>
      </w:divBdr>
    </w:div>
    <w:div w:id="137655335">
      <w:bodyDiv w:val="1"/>
      <w:marLeft w:val="0"/>
      <w:marRight w:val="0"/>
      <w:marTop w:val="0"/>
      <w:marBottom w:val="0"/>
      <w:divBdr>
        <w:top w:val="none" w:sz="0" w:space="0" w:color="auto"/>
        <w:left w:val="none" w:sz="0" w:space="0" w:color="auto"/>
        <w:bottom w:val="none" w:sz="0" w:space="0" w:color="auto"/>
        <w:right w:val="none" w:sz="0" w:space="0" w:color="auto"/>
      </w:divBdr>
    </w:div>
    <w:div w:id="240212754">
      <w:bodyDiv w:val="1"/>
      <w:marLeft w:val="0"/>
      <w:marRight w:val="0"/>
      <w:marTop w:val="0"/>
      <w:marBottom w:val="0"/>
      <w:divBdr>
        <w:top w:val="none" w:sz="0" w:space="0" w:color="auto"/>
        <w:left w:val="none" w:sz="0" w:space="0" w:color="auto"/>
        <w:bottom w:val="none" w:sz="0" w:space="0" w:color="auto"/>
        <w:right w:val="none" w:sz="0" w:space="0" w:color="auto"/>
      </w:divBdr>
    </w:div>
    <w:div w:id="345137284">
      <w:bodyDiv w:val="1"/>
      <w:marLeft w:val="0"/>
      <w:marRight w:val="0"/>
      <w:marTop w:val="0"/>
      <w:marBottom w:val="0"/>
      <w:divBdr>
        <w:top w:val="none" w:sz="0" w:space="0" w:color="auto"/>
        <w:left w:val="none" w:sz="0" w:space="0" w:color="auto"/>
        <w:bottom w:val="none" w:sz="0" w:space="0" w:color="auto"/>
        <w:right w:val="none" w:sz="0" w:space="0" w:color="auto"/>
      </w:divBdr>
    </w:div>
    <w:div w:id="434598577">
      <w:bodyDiv w:val="1"/>
      <w:marLeft w:val="0"/>
      <w:marRight w:val="0"/>
      <w:marTop w:val="0"/>
      <w:marBottom w:val="0"/>
      <w:divBdr>
        <w:top w:val="none" w:sz="0" w:space="0" w:color="auto"/>
        <w:left w:val="none" w:sz="0" w:space="0" w:color="auto"/>
        <w:bottom w:val="none" w:sz="0" w:space="0" w:color="auto"/>
        <w:right w:val="none" w:sz="0" w:space="0" w:color="auto"/>
      </w:divBdr>
    </w:div>
    <w:div w:id="467742738">
      <w:bodyDiv w:val="1"/>
      <w:marLeft w:val="0"/>
      <w:marRight w:val="0"/>
      <w:marTop w:val="0"/>
      <w:marBottom w:val="0"/>
      <w:divBdr>
        <w:top w:val="none" w:sz="0" w:space="0" w:color="auto"/>
        <w:left w:val="none" w:sz="0" w:space="0" w:color="auto"/>
        <w:bottom w:val="none" w:sz="0" w:space="0" w:color="auto"/>
        <w:right w:val="none" w:sz="0" w:space="0" w:color="auto"/>
      </w:divBdr>
    </w:div>
    <w:div w:id="785462977">
      <w:bodyDiv w:val="1"/>
      <w:marLeft w:val="0"/>
      <w:marRight w:val="0"/>
      <w:marTop w:val="0"/>
      <w:marBottom w:val="0"/>
      <w:divBdr>
        <w:top w:val="none" w:sz="0" w:space="0" w:color="auto"/>
        <w:left w:val="none" w:sz="0" w:space="0" w:color="auto"/>
        <w:bottom w:val="none" w:sz="0" w:space="0" w:color="auto"/>
        <w:right w:val="none" w:sz="0" w:space="0" w:color="auto"/>
      </w:divBdr>
    </w:div>
    <w:div w:id="882908859">
      <w:bodyDiv w:val="1"/>
      <w:marLeft w:val="0"/>
      <w:marRight w:val="0"/>
      <w:marTop w:val="0"/>
      <w:marBottom w:val="0"/>
      <w:divBdr>
        <w:top w:val="none" w:sz="0" w:space="0" w:color="auto"/>
        <w:left w:val="none" w:sz="0" w:space="0" w:color="auto"/>
        <w:bottom w:val="none" w:sz="0" w:space="0" w:color="auto"/>
        <w:right w:val="none" w:sz="0" w:space="0" w:color="auto"/>
      </w:divBdr>
    </w:div>
    <w:div w:id="1294095793">
      <w:bodyDiv w:val="1"/>
      <w:marLeft w:val="0"/>
      <w:marRight w:val="0"/>
      <w:marTop w:val="0"/>
      <w:marBottom w:val="0"/>
      <w:divBdr>
        <w:top w:val="none" w:sz="0" w:space="0" w:color="auto"/>
        <w:left w:val="none" w:sz="0" w:space="0" w:color="auto"/>
        <w:bottom w:val="none" w:sz="0" w:space="0" w:color="auto"/>
        <w:right w:val="none" w:sz="0" w:space="0" w:color="auto"/>
      </w:divBdr>
    </w:div>
    <w:div w:id="1714184294">
      <w:bodyDiv w:val="1"/>
      <w:marLeft w:val="0"/>
      <w:marRight w:val="0"/>
      <w:marTop w:val="0"/>
      <w:marBottom w:val="0"/>
      <w:divBdr>
        <w:top w:val="none" w:sz="0" w:space="0" w:color="auto"/>
        <w:left w:val="none" w:sz="0" w:space="0" w:color="auto"/>
        <w:bottom w:val="none" w:sz="0" w:space="0" w:color="auto"/>
        <w:right w:val="none" w:sz="0" w:space="0" w:color="auto"/>
      </w:divBdr>
    </w:div>
    <w:div w:id="1834947036">
      <w:bodyDiv w:val="1"/>
      <w:marLeft w:val="0"/>
      <w:marRight w:val="0"/>
      <w:marTop w:val="0"/>
      <w:marBottom w:val="0"/>
      <w:divBdr>
        <w:top w:val="none" w:sz="0" w:space="0" w:color="auto"/>
        <w:left w:val="none" w:sz="0" w:space="0" w:color="auto"/>
        <w:bottom w:val="none" w:sz="0" w:space="0" w:color="auto"/>
        <w:right w:val="none" w:sz="0" w:space="0" w:color="auto"/>
      </w:divBdr>
    </w:div>
    <w:div w:id="1879926796">
      <w:bodyDiv w:val="1"/>
      <w:marLeft w:val="0"/>
      <w:marRight w:val="0"/>
      <w:marTop w:val="0"/>
      <w:marBottom w:val="0"/>
      <w:divBdr>
        <w:top w:val="none" w:sz="0" w:space="0" w:color="auto"/>
        <w:left w:val="none" w:sz="0" w:space="0" w:color="auto"/>
        <w:bottom w:val="none" w:sz="0" w:space="0" w:color="auto"/>
        <w:right w:val="none" w:sz="0" w:space="0" w:color="auto"/>
      </w:divBdr>
    </w:div>
    <w:div w:id="1917544395">
      <w:bodyDiv w:val="1"/>
      <w:marLeft w:val="0"/>
      <w:marRight w:val="0"/>
      <w:marTop w:val="0"/>
      <w:marBottom w:val="0"/>
      <w:divBdr>
        <w:top w:val="none" w:sz="0" w:space="0" w:color="auto"/>
        <w:left w:val="none" w:sz="0" w:space="0" w:color="auto"/>
        <w:bottom w:val="none" w:sz="0" w:space="0" w:color="auto"/>
        <w:right w:val="none" w:sz="0" w:space="0" w:color="auto"/>
      </w:divBdr>
    </w:div>
    <w:div w:id="1944534415">
      <w:bodyDiv w:val="1"/>
      <w:marLeft w:val="0"/>
      <w:marRight w:val="0"/>
      <w:marTop w:val="0"/>
      <w:marBottom w:val="0"/>
      <w:divBdr>
        <w:top w:val="none" w:sz="0" w:space="0" w:color="auto"/>
        <w:left w:val="none" w:sz="0" w:space="0" w:color="auto"/>
        <w:bottom w:val="none" w:sz="0" w:space="0" w:color="auto"/>
        <w:right w:val="none" w:sz="0" w:space="0" w:color="auto"/>
      </w:divBdr>
    </w:div>
    <w:div w:id="208221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vestjens.co.uk/dairy-cows-chopped-oilseed-rape-stra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utrecocanada.com/shur-gain/animal-nutrition/swine/swine-resources/nutrition-and-ingredien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eedipedia.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9ED31-27D5-44A3-9EFE-4F6619BDF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16</Pages>
  <Words>7556</Words>
  <Characters>43072</Characters>
  <Application>Microsoft Office Word</Application>
  <DocSecurity>0</DocSecurity>
  <Lines>358</Lines>
  <Paragraphs>101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Wageningen UR</Company>
  <LinksUpToDate>false</LinksUpToDate>
  <CharactersWithSpaces>50527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Heleen van Kernebeek</dc:creator>
  <cp:lastModifiedBy>ANM</cp:lastModifiedBy>
  <cp:revision>5</cp:revision>
  <dcterms:created xsi:type="dcterms:W3CDTF">2018-03-26T11:21:00Z</dcterms:created>
  <dcterms:modified xsi:type="dcterms:W3CDTF">2018-03-26T11:26:00Z</dcterms:modified>
</cp:coreProperties>
</file>