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08C2B" w14:textId="77777777" w:rsidR="00A766F4" w:rsidRDefault="00A766F4" w:rsidP="007C2CA0">
      <w:pPr>
        <w:spacing w:line="240" w:lineRule="auto"/>
        <w:rPr>
          <w:rFonts w:ascii="Arial" w:hAnsi="Arial" w:cs="Arial"/>
          <w:b/>
          <w:sz w:val="24"/>
          <w:szCs w:val="24"/>
          <w:lang w:val="en-GB"/>
        </w:rPr>
      </w:pPr>
      <w:r w:rsidRPr="00A766F4">
        <w:rPr>
          <w:rFonts w:ascii="Arial" w:hAnsi="Arial" w:cs="Arial"/>
          <w:b/>
          <w:sz w:val="24"/>
          <w:szCs w:val="24"/>
          <w:lang w:val="en-GB"/>
        </w:rPr>
        <w:t xml:space="preserve">Impact of aggressive and sexual behaviours on the welfare of </w:t>
      </w:r>
      <w:proofErr w:type="spellStart"/>
      <w:r w:rsidRPr="00A766F4">
        <w:rPr>
          <w:rFonts w:ascii="Arial" w:hAnsi="Arial" w:cs="Arial"/>
          <w:b/>
          <w:sz w:val="24"/>
          <w:szCs w:val="24"/>
          <w:lang w:val="en-GB"/>
        </w:rPr>
        <w:t>immunocastrated</w:t>
      </w:r>
      <w:proofErr w:type="spellEnd"/>
      <w:r w:rsidRPr="00A766F4">
        <w:rPr>
          <w:rFonts w:ascii="Arial" w:hAnsi="Arial" w:cs="Arial"/>
          <w:b/>
          <w:sz w:val="24"/>
          <w:szCs w:val="24"/>
          <w:lang w:val="en-GB"/>
        </w:rPr>
        <w:t xml:space="preserve"> vs. entire heavy female pigs</w:t>
      </w:r>
    </w:p>
    <w:p w14:paraId="15DFA77E" w14:textId="77777777" w:rsidR="00A766F4" w:rsidRPr="00801D38" w:rsidRDefault="00A766F4" w:rsidP="007C2CA0">
      <w:pPr>
        <w:spacing w:line="240" w:lineRule="auto"/>
        <w:rPr>
          <w:rFonts w:ascii="Arial" w:hAnsi="Arial" w:cs="Arial"/>
          <w:sz w:val="24"/>
          <w:szCs w:val="24"/>
          <w:lang w:val="en-GB"/>
        </w:rPr>
      </w:pPr>
    </w:p>
    <w:p w14:paraId="4D76D90C" w14:textId="014E0ED0" w:rsidR="00D3121E" w:rsidRPr="00D3121E" w:rsidRDefault="00D3121E" w:rsidP="007C2CA0">
      <w:pPr>
        <w:spacing w:line="240" w:lineRule="auto"/>
        <w:rPr>
          <w:rFonts w:ascii="Arial" w:hAnsi="Arial" w:cs="Arial"/>
          <w:sz w:val="24"/>
          <w:szCs w:val="24"/>
        </w:rPr>
      </w:pPr>
      <w:r w:rsidRPr="00A766F4">
        <w:rPr>
          <w:rFonts w:ascii="Arial" w:hAnsi="Arial" w:cs="Arial"/>
          <w:sz w:val="24"/>
          <w:szCs w:val="24"/>
        </w:rPr>
        <w:t xml:space="preserve">G. </w:t>
      </w:r>
      <w:r w:rsidRPr="00D3121E">
        <w:rPr>
          <w:rFonts w:ascii="Arial" w:hAnsi="Arial" w:cs="Arial"/>
          <w:sz w:val="24"/>
          <w:szCs w:val="24"/>
        </w:rPr>
        <w:t>Di Martino</w:t>
      </w:r>
      <w:r w:rsidRPr="00D3121E">
        <w:rPr>
          <w:rFonts w:ascii="Arial" w:hAnsi="Arial" w:cs="Arial"/>
          <w:sz w:val="24"/>
          <w:szCs w:val="24"/>
          <w:vertAlign w:val="superscript"/>
        </w:rPr>
        <w:t>1</w:t>
      </w:r>
      <w:r w:rsidRPr="00D3121E">
        <w:rPr>
          <w:rFonts w:ascii="Arial" w:hAnsi="Arial" w:cs="Arial"/>
          <w:sz w:val="24"/>
          <w:szCs w:val="24"/>
        </w:rPr>
        <w:t>, A. Scollo</w:t>
      </w:r>
      <w:r w:rsidRPr="00D3121E">
        <w:rPr>
          <w:rFonts w:ascii="Arial" w:hAnsi="Arial" w:cs="Arial"/>
          <w:sz w:val="24"/>
          <w:szCs w:val="24"/>
          <w:vertAlign w:val="superscript"/>
        </w:rPr>
        <w:t>2</w:t>
      </w:r>
      <w:r w:rsidRPr="00D3121E">
        <w:rPr>
          <w:rFonts w:ascii="Arial" w:hAnsi="Arial" w:cs="Arial"/>
          <w:sz w:val="24"/>
          <w:szCs w:val="24"/>
        </w:rPr>
        <w:t>, A. Garbo</w:t>
      </w:r>
      <w:r w:rsidRPr="00D3121E">
        <w:rPr>
          <w:rFonts w:ascii="Arial" w:hAnsi="Arial" w:cs="Arial"/>
          <w:sz w:val="24"/>
          <w:szCs w:val="24"/>
          <w:vertAlign w:val="superscript"/>
        </w:rPr>
        <w:t>1</w:t>
      </w:r>
      <w:r w:rsidRPr="00D3121E">
        <w:rPr>
          <w:rFonts w:ascii="Arial" w:hAnsi="Arial" w:cs="Arial"/>
          <w:sz w:val="24"/>
          <w:szCs w:val="24"/>
        </w:rPr>
        <w:t>, F. Lega</w:t>
      </w:r>
      <w:r w:rsidRPr="00D3121E">
        <w:rPr>
          <w:rFonts w:ascii="Arial" w:hAnsi="Arial" w:cs="Arial"/>
          <w:sz w:val="24"/>
          <w:szCs w:val="24"/>
          <w:vertAlign w:val="superscript"/>
        </w:rPr>
        <w:t>1</w:t>
      </w:r>
      <w:r w:rsidRPr="00D3121E">
        <w:rPr>
          <w:rFonts w:ascii="Arial" w:hAnsi="Arial" w:cs="Arial"/>
          <w:sz w:val="24"/>
          <w:szCs w:val="24"/>
        </w:rPr>
        <w:t>, A.L. Stefani</w:t>
      </w:r>
      <w:r w:rsidRPr="00D3121E">
        <w:rPr>
          <w:rFonts w:ascii="Arial" w:hAnsi="Arial" w:cs="Arial"/>
          <w:sz w:val="24"/>
          <w:szCs w:val="24"/>
          <w:vertAlign w:val="superscript"/>
        </w:rPr>
        <w:t>1</w:t>
      </w:r>
      <w:r w:rsidRPr="00D3121E">
        <w:rPr>
          <w:rFonts w:ascii="Arial" w:hAnsi="Arial" w:cs="Arial"/>
          <w:sz w:val="24"/>
          <w:szCs w:val="24"/>
        </w:rPr>
        <w:t>, M. Vascellari</w:t>
      </w:r>
      <w:r w:rsidRPr="00D3121E">
        <w:rPr>
          <w:rFonts w:ascii="Arial" w:hAnsi="Arial" w:cs="Arial"/>
          <w:sz w:val="24"/>
          <w:szCs w:val="24"/>
          <w:vertAlign w:val="superscript"/>
        </w:rPr>
        <w:t>1</w:t>
      </w:r>
      <w:r w:rsidRPr="00D3121E">
        <w:rPr>
          <w:rFonts w:ascii="Arial" w:hAnsi="Arial" w:cs="Arial"/>
          <w:sz w:val="24"/>
          <w:szCs w:val="24"/>
        </w:rPr>
        <w:t>, A. Natale</w:t>
      </w:r>
      <w:r w:rsidRPr="00D3121E">
        <w:rPr>
          <w:rFonts w:ascii="Arial" w:hAnsi="Arial" w:cs="Arial"/>
          <w:sz w:val="24"/>
          <w:szCs w:val="24"/>
          <w:vertAlign w:val="superscript"/>
        </w:rPr>
        <w:t>1</w:t>
      </w:r>
      <w:r w:rsidRPr="00D3121E">
        <w:rPr>
          <w:rFonts w:ascii="Arial" w:hAnsi="Arial" w:cs="Arial"/>
          <w:sz w:val="24"/>
          <w:szCs w:val="24"/>
        </w:rPr>
        <w:t>, F. Zuliani</w:t>
      </w:r>
      <w:r w:rsidRPr="00D3121E">
        <w:rPr>
          <w:rFonts w:ascii="Arial" w:hAnsi="Arial" w:cs="Arial"/>
          <w:sz w:val="24"/>
          <w:szCs w:val="24"/>
          <w:vertAlign w:val="superscript"/>
        </w:rPr>
        <w:t>1</w:t>
      </w:r>
      <w:r w:rsidRPr="00D3121E">
        <w:rPr>
          <w:rFonts w:ascii="Arial" w:hAnsi="Arial" w:cs="Arial"/>
          <w:sz w:val="24"/>
          <w:szCs w:val="24"/>
        </w:rPr>
        <w:t>, C. Zanardello</w:t>
      </w:r>
      <w:r w:rsidRPr="00D3121E">
        <w:rPr>
          <w:rFonts w:ascii="Arial" w:hAnsi="Arial" w:cs="Arial"/>
          <w:sz w:val="24"/>
          <w:szCs w:val="24"/>
          <w:vertAlign w:val="superscript"/>
        </w:rPr>
        <w:t>1</w:t>
      </w:r>
      <w:r w:rsidRPr="00D3121E">
        <w:rPr>
          <w:rFonts w:ascii="Arial" w:hAnsi="Arial" w:cs="Arial"/>
          <w:sz w:val="24"/>
          <w:szCs w:val="24"/>
        </w:rPr>
        <w:t>, F. Tonon</w:t>
      </w:r>
      <w:r w:rsidRPr="00D3121E">
        <w:rPr>
          <w:rFonts w:ascii="Arial" w:hAnsi="Arial" w:cs="Arial"/>
          <w:sz w:val="24"/>
          <w:szCs w:val="24"/>
          <w:vertAlign w:val="superscript"/>
        </w:rPr>
        <w:t xml:space="preserve">3 </w:t>
      </w:r>
      <w:r w:rsidRPr="00D3121E">
        <w:rPr>
          <w:rFonts w:ascii="Arial" w:hAnsi="Arial" w:cs="Arial"/>
          <w:sz w:val="24"/>
          <w:szCs w:val="24"/>
        </w:rPr>
        <w:t>and L. Bonfanti</w:t>
      </w:r>
      <w:r w:rsidRPr="00D3121E">
        <w:rPr>
          <w:rFonts w:ascii="Arial" w:hAnsi="Arial" w:cs="Arial"/>
          <w:sz w:val="24"/>
          <w:szCs w:val="24"/>
          <w:vertAlign w:val="superscript"/>
        </w:rPr>
        <w:t>1</w:t>
      </w:r>
      <w:r w:rsidRPr="00D3121E">
        <w:rPr>
          <w:rFonts w:ascii="Arial" w:hAnsi="Arial" w:cs="Arial"/>
          <w:sz w:val="24"/>
          <w:szCs w:val="24"/>
        </w:rPr>
        <w:t xml:space="preserve"> </w:t>
      </w:r>
    </w:p>
    <w:p w14:paraId="12CCADFF" w14:textId="77777777" w:rsidR="00D3121E" w:rsidRPr="00D3121E" w:rsidRDefault="00D3121E" w:rsidP="007C2CA0">
      <w:pPr>
        <w:pStyle w:val="Titolo1"/>
        <w:spacing w:before="0" w:after="0" w:line="240" w:lineRule="auto"/>
        <w:jc w:val="left"/>
        <w:rPr>
          <w:rFonts w:ascii="Arial" w:hAnsi="Arial" w:cs="Arial"/>
          <w:b w:val="0"/>
          <w:i/>
          <w:kern w:val="0"/>
          <w:sz w:val="24"/>
          <w:szCs w:val="24"/>
          <w:u w:val="none"/>
          <w:lang w:val="it-IT"/>
        </w:rPr>
      </w:pPr>
      <w:r w:rsidRPr="00D3121E">
        <w:rPr>
          <w:rFonts w:ascii="Arial" w:hAnsi="Arial" w:cs="Arial"/>
          <w:b w:val="0"/>
          <w:i/>
          <w:sz w:val="24"/>
          <w:szCs w:val="24"/>
          <w:u w:val="none"/>
          <w:vertAlign w:val="superscript"/>
          <w:lang w:val="it-IT"/>
        </w:rPr>
        <w:t>1</w:t>
      </w:r>
      <w:r w:rsidRPr="00D3121E">
        <w:rPr>
          <w:rFonts w:ascii="Arial" w:hAnsi="Arial" w:cs="Arial"/>
          <w:b w:val="0"/>
          <w:i/>
          <w:kern w:val="0"/>
          <w:sz w:val="24"/>
          <w:szCs w:val="24"/>
          <w:u w:val="none"/>
          <w:lang w:val="it-IT"/>
        </w:rPr>
        <w:t xml:space="preserve">Istituto Zooprofilattico Sperimentale delle </w:t>
      </w:r>
      <w:proofErr w:type="spellStart"/>
      <w:r w:rsidRPr="00D3121E">
        <w:rPr>
          <w:rFonts w:ascii="Arial" w:hAnsi="Arial" w:cs="Arial"/>
          <w:b w:val="0"/>
          <w:i/>
          <w:kern w:val="0"/>
          <w:sz w:val="24"/>
          <w:szCs w:val="24"/>
          <w:u w:val="none"/>
          <w:lang w:val="it-IT"/>
        </w:rPr>
        <w:t>Venezie</w:t>
      </w:r>
      <w:proofErr w:type="spellEnd"/>
      <w:r w:rsidRPr="00D3121E">
        <w:rPr>
          <w:rFonts w:ascii="Arial" w:hAnsi="Arial" w:cs="Arial"/>
          <w:b w:val="0"/>
          <w:i/>
          <w:kern w:val="0"/>
          <w:sz w:val="24"/>
          <w:szCs w:val="24"/>
          <w:u w:val="none"/>
          <w:lang w:val="it-IT"/>
        </w:rPr>
        <w:t xml:space="preserve">, viale dell’Università 10, 35020 Legnaro, Padova, </w:t>
      </w:r>
      <w:proofErr w:type="spellStart"/>
      <w:r w:rsidRPr="00D3121E">
        <w:rPr>
          <w:rFonts w:ascii="Arial" w:hAnsi="Arial" w:cs="Arial"/>
          <w:b w:val="0"/>
          <w:i/>
          <w:kern w:val="0"/>
          <w:sz w:val="24"/>
          <w:szCs w:val="24"/>
          <w:u w:val="none"/>
          <w:lang w:val="it-IT"/>
        </w:rPr>
        <w:t>Italy</w:t>
      </w:r>
      <w:proofErr w:type="spellEnd"/>
    </w:p>
    <w:p w14:paraId="513BCE5A" w14:textId="77777777" w:rsidR="00D3121E" w:rsidRPr="00D3121E" w:rsidRDefault="00D3121E" w:rsidP="007C2CA0">
      <w:pPr>
        <w:pStyle w:val="Titolo1"/>
        <w:spacing w:before="0" w:after="0" w:line="240" w:lineRule="auto"/>
        <w:jc w:val="left"/>
        <w:rPr>
          <w:rFonts w:ascii="Arial" w:hAnsi="Arial" w:cs="Arial"/>
          <w:b w:val="0"/>
          <w:i/>
          <w:sz w:val="24"/>
          <w:szCs w:val="24"/>
          <w:u w:val="none"/>
          <w:lang w:val="it-IT"/>
        </w:rPr>
      </w:pPr>
      <w:r w:rsidRPr="00D3121E">
        <w:rPr>
          <w:rFonts w:ascii="Arial" w:hAnsi="Arial" w:cs="Arial"/>
          <w:b w:val="0"/>
          <w:i/>
          <w:sz w:val="24"/>
          <w:szCs w:val="24"/>
          <w:u w:val="none"/>
          <w:vertAlign w:val="superscript"/>
          <w:lang w:val="it-IT"/>
        </w:rPr>
        <w:t>2</w:t>
      </w:r>
      <w:r w:rsidRPr="00D3121E">
        <w:rPr>
          <w:rFonts w:ascii="Arial" w:hAnsi="Arial" w:cs="Arial"/>
          <w:b w:val="0"/>
          <w:i/>
          <w:sz w:val="24"/>
          <w:szCs w:val="24"/>
          <w:u w:val="none"/>
          <w:lang w:val="it-IT"/>
        </w:rPr>
        <w:t xml:space="preserve">Swivet </w:t>
      </w:r>
      <w:proofErr w:type="spellStart"/>
      <w:r w:rsidRPr="00D3121E">
        <w:rPr>
          <w:rFonts w:ascii="Arial" w:hAnsi="Arial" w:cs="Arial"/>
          <w:b w:val="0"/>
          <w:i/>
          <w:sz w:val="24"/>
          <w:szCs w:val="24"/>
          <w:u w:val="none"/>
          <w:lang w:val="it-IT"/>
        </w:rPr>
        <w:t>Research</w:t>
      </w:r>
      <w:proofErr w:type="spellEnd"/>
      <w:r w:rsidRPr="00D3121E">
        <w:rPr>
          <w:rFonts w:ascii="Arial" w:hAnsi="Arial" w:cs="Arial"/>
          <w:b w:val="0"/>
          <w:i/>
          <w:sz w:val="24"/>
          <w:szCs w:val="24"/>
          <w:u w:val="none"/>
          <w:lang w:val="it-IT"/>
        </w:rPr>
        <w:t xml:space="preserve"> </w:t>
      </w:r>
      <w:proofErr w:type="spellStart"/>
      <w:r w:rsidRPr="00D3121E">
        <w:rPr>
          <w:rFonts w:ascii="Arial" w:hAnsi="Arial" w:cs="Arial"/>
          <w:b w:val="0"/>
          <w:i/>
          <w:sz w:val="24"/>
          <w:szCs w:val="24"/>
          <w:u w:val="none"/>
          <w:lang w:val="it-IT"/>
        </w:rPr>
        <w:t>s.n.c</w:t>
      </w:r>
      <w:proofErr w:type="spellEnd"/>
      <w:r w:rsidRPr="00D3121E">
        <w:rPr>
          <w:rFonts w:ascii="Arial" w:hAnsi="Arial" w:cs="Arial"/>
          <w:b w:val="0"/>
          <w:i/>
          <w:sz w:val="24"/>
          <w:szCs w:val="24"/>
          <w:u w:val="none"/>
          <w:lang w:val="it-IT"/>
        </w:rPr>
        <w:t xml:space="preserve">, Via Martiri della Bettola, 67/8, 42123 Reggio Emilia, </w:t>
      </w:r>
      <w:proofErr w:type="spellStart"/>
      <w:r w:rsidRPr="00D3121E">
        <w:rPr>
          <w:rFonts w:ascii="Arial" w:hAnsi="Arial" w:cs="Arial"/>
          <w:b w:val="0"/>
          <w:i/>
          <w:sz w:val="24"/>
          <w:szCs w:val="24"/>
          <w:u w:val="none"/>
          <w:lang w:val="it-IT"/>
        </w:rPr>
        <w:t>Italy</w:t>
      </w:r>
      <w:proofErr w:type="spellEnd"/>
    </w:p>
    <w:p w14:paraId="7E682DCE" w14:textId="77777777" w:rsidR="00D3121E" w:rsidRPr="00D3121E" w:rsidRDefault="00D3121E" w:rsidP="007C2CA0">
      <w:pPr>
        <w:pStyle w:val="Titolo1"/>
        <w:spacing w:before="0" w:after="0" w:line="240" w:lineRule="auto"/>
        <w:jc w:val="left"/>
        <w:rPr>
          <w:rFonts w:ascii="Arial" w:hAnsi="Arial" w:cs="Arial"/>
          <w:b w:val="0"/>
          <w:i/>
          <w:sz w:val="24"/>
          <w:szCs w:val="24"/>
          <w:u w:val="none"/>
          <w:lang w:val="it-IT"/>
        </w:rPr>
      </w:pPr>
      <w:r w:rsidRPr="00D3121E">
        <w:rPr>
          <w:rFonts w:ascii="Arial" w:hAnsi="Arial" w:cs="Arial"/>
          <w:b w:val="0"/>
          <w:i/>
          <w:sz w:val="24"/>
          <w:szCs w:val="24"/>
          <w:u w:val="none"/>
          <w:vertAlign w:val="superscript"/>
          <w:lang w:val="it-IT"/>
        </w:rPr>
        <w:t>3</w:t>
      </w:r>
      <w:r w:rsidRPr="00D3121E">
        <w:rPr>
          <w:rFonts w:ascii="Arial" w:hAnsi="Arial" w:cs="Arial"/>
          <w:b w:val="0"/>
          <w:i/>
          <w:sz w:val="24"/>
          <w:szCs w:val="24"/>
          <w:u w:val="none"/>
          <w:lang w:val="it-IT"/>
        </w:rPr>
        <w:t xml:space="preserve">Suivet </w:t>
      </w:r>
      <w:proofErr w:type="spellStart"/>
      <w:r w:rsidRPr="00D3121E">
        <w:rPr>
          <w:rFonts w:ascii="Arial" w:hAnsi="Arial" w:cs="Arial"/>
          <w:b w:val="0"/>
          <w:i/>
          <w:sz w:val="24"/>
          <w:szCs w:val="24"/>
          <w:u w:val="none"/>
          <w:lang w:val="it-IT"/>
        </w:rPr>
        <w:t>s.n.c</w:t>
      </w:r>
      <w:proofErr w:type="spellEnd"/>
      <w:r w:rsidRPr="00D3121E">
        <w:rPr>
          <w:rFonts w:ascii="Arial" w:hAnsi="Arial" w:cs="Arial"/>
          <w:b w:val="0"/>
          <w:i/>
          <w:sz w:val="24"/>
          <w:szCs w:val="24"/>
          <w:u w:val="none"/>
          <w:lang w:val="it-IT"/>
        </w:rPr>
        <w:t xml:space="preserve">, Via Martiri della Bettola, 67/8, 42123 Reggio Emilia, </w:t>
      </w:r>
      <w:proofErr w:type="spellStart"/>
      <w:r w:rsidRPr="00D3121E">
        <w:rPr>
          <w:rFonts w:ascii="Arial" w:hAnsi="Arial" w:cs="Arial"/>
          <w:b w:val="0"/>
          <w:i/>
          <w:sz w:val="24"/>
          <w:szCs w:val="24"/>
          <w:u w:val="none"/>
          <w:lang w:val="it-IT"/>
        </w:rPr>
        <w:t>Italy</w:t>
      </w:r>
      <w:proofErr w:type="spellEnd"/>
    </w:p>
    <w:p w14:paraId="3E3ACE76" w14:textId="77777777" w:rsidR="0012738C" w:rsidRDefault="0012738C" w:rsidP="007C2CA0">
      <w:pPr>
        <w:spacing w:line="240" w:lineRule="auto"/>
        <w:jc w:val="both"/>
        <w:rPr>
          <w:rFonts w:ascii="Times New Roman" w:hAnsi="Times New Roman" w:cs="Times New Roman"/>
          <w:sz w:val="24"/>
          <w:szCs w:val="24"/>
        </w:rPr>
      </w:pPr>
    </w:p>
    <w:p w14:paraId="39DDF4B5" w14:textId="77777777" w:rsidR="007C2CA0" w:rsidRPr="00AA0FE7" w:rsidRDefault="007C2CA0" w:rsidP="007C2CA0">
      <w:pPr>
        <w:spacing w:line="240" w:lineRule="auto"/>
        <w:jc w:val="both"/>
        <w:rPr>
          <w:rFonts w:ascii="Times New Roman" w:hAnsi="Times New Roman" w:cs="Times New Roman"/>
          <w:sz w:val="24"/>
          <w:szCs w:val="24"/>
        </w:rPr>
      </w:pPr>
    </w:p>
    <w:p w14:paraId="118C4FFB" w14:textId="2368E2F4" w:rsidR="000608F6" w:rsidRPr="00D3121E" w:rsidRDefault="0012738C" w:rsidP="007C2CA0">
      <w:pPr>
        <w:spacing w:line="240" w:lineRule="auto"/>
        <w:jc w:val="both"/>
        <w:rPr>
          <w:rFonts w:ascii="Arial" w:hAnsi="Arial" w:cs="Arial"/>
          <w:sz w:val="24"/>
          <w:szCs w:val="24"/>
          <w:lang w:val="en-GB"/>
        </w:rPr>
      </w:pPr>
      <w:r w:rsidRPr="00D3121E">
        <w:rPr>
          <w:rFonts w:ascii="Arial" w:hAnsi="Arial" w:cs="Arial"/>
          <w:sz w:val="24"/>
          <w:szCs w:val="24"/>
          <w:lang w:val="en-GB"/>
        </w:rPr>
        <w:t xml:space="preserve">Supplementary Table S1. </w:t>
      </w:r>
      <w:r w:rsidR="009E4D65" w:rsidRPr="00D3121E">
        <w:rPr>
          <w:rFonts w:ascii="Arial" w:hAnsi="Arial" w:cs="Arial"/>
          <w:sz w:val="24"/>
          <w:szCs w:val="24"/>
          <w:lang w:val="en-GB"/>
        </w:rPr>
        <w:t>Definition of behaviours used during observations.</w:t>
      </w:r>
    </w:p>
    <w:tbl>
      <w:tblPr>
        <w:tblStyle w:val="Grigliatabella"/>
        <w:tblW w:w="0" w:type="auto"/>
        <w:tblLook w:val="04A0" w:firstRow="1" w:lastRow="0" w:firstColumn="1" w:lastColumn="0" w:noHBand="0" w:noVBand="1"/>
      </w:tblPr>
      <w:tblGrid>
        <w:gridCol w:w="1384"/>
        <w:gridCol w:w="2977"/>
        <w:gridCol w:w="5417"/>
      </w:tblGrid>
      <w:tr w:rsidR="000608F6" w:rsidRPr="009E4D65" w14:paraId="38F30FF6" w14:textId="77777777" w:rsidTr="00A42DC8">
        <w:tc>
          <w:tcPr>
            <w:tcW w:w="1384" w:type="dxa"/>
          </w:tcPr>
          <w:p w14:paraId="05E5B646" w14:textId="7C547502" w:rsidR="000608F6" w:rsidRPr="009E4D65" w:rsidRDefault="003B7A84" w:rsidP="007C2CA0">
            <w:pPr>
              <w:jc w:val="center"/>
              <w:rPr>
                <w:rFonts w:ascii="Arial" w:hAnsi="Arial" w:cs="Arial"/>
                <w:b/>
                <w:sz w:val="24"/>
                <w:szCs w:val="24"/>
                <w:lang w:val="en-GB"/>
              </w:rPr>
            </w:pPr>
            <w:r w:rsidRPr="009E4D65">
              <w:rPr>
                <w:rFonts w:ascii="Arial" w:hAnsi="Arial" w:cs="Arial"/>
                <w:b/>
                <w:sz w:val="24"/>
                <w:szCs w:val="24"/>
                <w:lang w:val="en-GB"/>
              </w:rPr>
              <w:t>Category</w:t>
            </w:r>
          </w:p>
        </w:tc>
        <w:tc>
          <w:tcPr>
            <w:tcW w:w="2977" w:type="dxa"/>
          </w:tcPr>
          <w:p w14:paraId="588E5EB7" w14:textId="56AB1514" w:rsidR="000608F6" w:rsidRPr="009E4D65" w:rsidRDefault="003B7A84" w:rsidP="007C2CA0">
            <w:pPr>
              <w:jc w:val="center"/>
              <w:rPr>
                <w:rFonts w:ascii="Arial" w:hAnsi="Arial" w:cs="Arial"/>
                <w:b/>
                <w:sz w:val="24"/>
                <w:szCs w:val="24"/>
                <w:lang w:val="en-GB"/>
              </w:rPr>
            </w:pPr>
            <w:r w:rsidRPr="009E4D65">
              <w:rPr>
                <w:rFonts w:ascii="Arial" w:hAnsi="Arial" w:cs="Arial"/>
                <w:b/>
                <w:sz w:val="24"/>
                <w:szCs w:val="24"/>
                <w:lang w:val="en-GB"/>
              </w:rPr>
              <w:t>Behaviour</w:t>
            </w:r>
          </w:p>
        </w:tc>
        <w:tc>
          <w:tcPr>
            <w:tcW w:w="5417" w:type="dxa"/>
          </w:tcPr>
          <w:p w14:paraId="68D470AA" w14:textId="7DBCFFB7" w:rsidR="000608F6" w:rsidRPr="009E4D65" w:rsidRDefault="003B7A84" w:rsidP="007C2CA0">
            <w:pPr>
              <w:jc w:val="center"/>
              <w:rPr>
                <w:rFonts w:ascii="Arial" w:hAnsi="Arial" w:cs="Arial"/>
                <w:b/>
                <w:sz w:val="24"/>
                <w:szCs w:val="24"/>
                <w:lang w:val="en-GB"/>
              </w:rPr>
            </w:pPr>
            <w:r w:rsidRPr="009E4D65">
              <w:rPr>
                <w:rFonts w:ascii="Arial" w:hAnsi="Arial" w:cs="Arial"/>
                <w:b/>
                <w:sz w:val="24"/>
                <w:szCs w:val="24"/>
                <w:lang w:val="en-GB"/>
              </w:rPr>
              <w:t>Description</w:t>
            </w:r>
          </w:p>
        </w:tc>
      </w:tr>
      <w:tr w:rsidR="00006A05" w:rsidRPr="007C2CA0" w14:paraId="42779D7E" w14:textId="77777777" w:rsidTr="00A42DC8">
        <w:tc>
          <w:tcPr>
            <w:tcW w:w="1384" w:type="dxa"/>
            <w:vMerge w:val="restart"/>
          </w:tcPr>
          <w:p w14:paraId="5FB820EA" w14:textId="4F19B846" w:rsidR="00006A05" w:rsidRPr="009E4D65" w:rsidRDefault="00006A05" w:rsidP="007C2CA0">
            <w:pPr>
              <w:jc w:val="center"/>
              <w:rPr>
                <w:rFonts w:ascii="Arial" w:hAnsi="Arial" w:cs="Arial"/>
                <w:sz w:val="24"/>
                <w:szCs w:val="24"/>
                <w:lang w:val="en-GB"/>
              </w:rPr>
            </w:pPr>
            <w:r w:rsidRPr="009E4D65">
              <w:rPr>
                <w:rFonts w:ascii="Arial" w:hAnsi="Arial" w:cs="Arial"/>
                <w:sz w:val="24"/>
                <w:szCs w:val="24"/>
                <w:lang w:val="en-GB"/>
              </w:rPr>
              <w:t>State</w:t>
            </w:r>
          </w:p>
        </w:tc>
        <w:tc>
          <w:tcPr>
            <w:tcW w:w="2977" w:type="dxa"/>
          </w:tcPr>
          <w:p w14:paraId="35D394F7" w14:textId="6D59B0B8"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 xml:space="preserve">Inactive </w:t>
            </w:r>
          </w:p>
        </w:tc>
        <w:tc>
          <w:tcPr>
            <w:tcW w:w="5417" w:type="dxa"/>
          </w:tcPr>
          <w:p w14:paraId="1106870C" w14:textId="305BCCEE"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Pigs in lateral or sternal lying, resting or sleeping</w:t>
            </w:r>
          </w:p>
        </w:tc>
      </w:tr>
      <w:tr w:rsidR="00006A05" w:rsidRPr="007C2CA0" w14:paraId="6C016EF3" w14:textId="77777777" w:rsidTr="00A42DC8">
        <w:tc>
          <w:tcPr>
            <w:tcW w:w="1384" w:type="dxa"/>
            <w:vMerge/>
          </w:tcPr>
          <w:p w14:paraId="525A311F" w14:textId="40CC313A" w:rsidR="00006A05" w:rsidRPr="009E4D65" w:rsidRDefault="00006A05" w:rsidP="007C2CA0">
            <w:pPr>
              <w:jc w:val="center"/>
              <w:rPr>
                <w:rFonts w:ascii="Arial" w:hAnsi="Arial" w:cs="Arial"/>
                <w:sz w:val="24"/>
                <w:szCs w:val="24"/>
                <w:lang w:val="en-GB"/>
              </w:rPr>
            </w:pPr>
          </w:p>
        </w:tc>
        <w:tc>
          <w:tcPr>
            <w:tcW w:w="2977" w:type="dxa"/>
          </w:tcPr>
          <w:p w14:paraId="691B5A09" w14:textId="53E7594D"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 xml:space="preserve">Positive social </w:t>
            </w:r>
          </w:p>
        </w:tc>
        <w:tc>
          <w:tcPr>
            <w:tcW w:w="5417" w:type="dxa"/>
          </w:tcPr>
          <w:p w14:paraId="5959FB10" w14:textId="02921C66"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Reciprocal or non-reciprocal sniffing, nosing, licking and moving gently towards/away without an aggressive or flight reaction (Welfare Quality, 2009)</w:t>
            </w:r>
          </w:p>
        </w:tc>
      </w:tr>
      <w:tr w:rsidR="0007645E" w:rsidRPr="007C2CA0" w14:paraId="1330E542" w14:textId="77777777" w:rsidTr="00A42DC8">
        <w:tc>
          <w:tcPr>
            <w:tcW w:w="1384" w:type="dxa"/>
            <w:vMerge/>
          </w:tcPr>
          <w:p w14:paraId="2C4C9E83" w14:textId="77777777" w:rsidR="0007645E" w:rsidRPr="009E4D65" w:rsidRDefault="0007645E" w:rsidP="007C2CA0">
            <w:pPr>
              <w:jc w:val="center"/>
              <w:rPr>
                <w:rFonts w:ascii="Arial" w:hAnsi="Arial" w:cs="Arial"/>
                <w:sz w:val="24"/>
                <w:szCs w:val="24"/>
                <w:lang w:val="en-GB"/>
              </w:rPr>
            </w:pPr>
          </w:p>
        </w:tc>
        <w:tc>
          <w:tcPr>
            <w:tcW w:w="2977" w:type="dxa"/>
          </w:tcPr>
          <w:p w14:paraId="1269C136" w14:textId="55D7DBA2" w:rsidR="0007645E" w:rsidRPr="009E4D65" w:rsidRDefault="0007645E" w:rsidP="007C2CA0">
            <w:pPr>
              <w:jc w:val="both"/>
              <w:rPr>
                <w:rFonts w:ascii="Arial" w:hAnsi="Arial" w:cs="Arial"/>
                <w:sz w:val="24"/>
                <w:szCs w:val="24"/>
                <w:lang w:val="en-GB"/>
              </w:rPr>
            </w:pPr>
            <w:r>
              <w:rPr>
                <w:rFonts w:ascii="Arial" w:hAnsi="Arial" w:cs="Arial"/>
                <w:sz w:val="24"/>
                <w:szCs w:val="24"/>
                <w:lang w:val="en-GB"/>
              </w:rPr>
              <w:t>Drinking</w:t>
            </w:r>
          </w:p>
        </w:tc>
        <w:tc>
          <w:tcPr>
            <w:tcW w:w="5417" w:type="dxa"/>
          </w:tcPr>
          <w:p w14:paraId="7E26023D" w14:textId="60C0A8EF" w:rsidR="0007645E" w:rsidRPr="009E4D65" w:rsidRDefault="00A766F4" w:rsidP="007C2CA0">
            <w:pPr>
              <w:jc w:val="both"/>
              <w:rPr>
                <w:rFonts w:ascii="Arial" w:hAnsi="Arial" w:cs="Arial"/>
                <w:sz w:val="24"/>
                <w:szCs w:val="24"/>
                <w:lang w:val="en-GB"/>
              </w:rPr>
            </w:pPr>
            <w:r>
              <w:rPr>
                <w:rFonts w:ascii="Arial" w:hAnsi="Arial" w:cs="Arial"/>
                <w:sz w:val="24"/>
                <w:szCs w:val="24"/>
                <w:lang w:val="en-GB"/>
              </w:rPr>
              <w:t>a pig is sucking or licking the nipple drinker</w:t>
            </w:r>
          </w:p>
        </w:tc>
      </w:tr>
      <w:tr w:rsidR="00006A05" w:rsidRPr="007C2CA0" w14:paraId="0789A202" w14:textId="77777777" w:rsidTr="00A42DC8">
        <w:tc>
          <w:tcPr>
            <w:tcW w:w="1384" w:type="dxa"/>
            <w:vMerge/>
          </w:tcPr>
          <w:p w14:paraId="1A1FBBD6" w14:textId="748964CB" w:rsidR="00006A05" w:rsidRPr="009E4D65" w:rsidRDefault="00006A05" w:rsidP="007C2CA0">
            <w:pPr>
              <w:jc w:val="center"/>
              <w:rPr>
                <w:rFonts w:ascii="Arial" w:hAnsi="Arial" w:cs="Arial"/>
                <w:sz w:val="24"/>
                <w:szCs w:val="24"/>
                <w:lang w:val="en-GB"/>
              </w:rPr>
            </w:pPr>
          </w:p>
        </w:tc>
        <w:tc>
          <w:tcPr>
            <w:tcW w:w="2977" w:type="dxa"/>
          </w:tcPr>
          <w:p w14:paraId="4E75BB1D" w14:textId="156C47C4" w:rsidR="00006A05" w:rsidRPr="009E4D65" w:rsidRDefault="00006A05" w:rsidP="007C2CA0">
            <w:pPr>
              <w:jc w:val="both"/>
              <w:rPr>
                <w:rFonts w:ascii="Arial" w:hAnsi="Arial" w:cs="Arial"/>
                <w:sz w:val="24"/>
                <w:szCs w:val="24"/>
                <w:lang w:val="en-GB"/>
              </w:rPr>
            </w:pPr>
            <w:proofErr w:type="spellStart"/>
            <w:r w:rsidRPr="009E4D65">
              <w:rPr>
                <w:rFonts w:ascii="Arial" w:hAnsi="Arial" w:cs="Arial"/>
                <w:sz w:val="24"/>
                <w:szCs w:val="24"/>
                <w:lang w:val="en-GB"/>
              </w:rPr>
              <w:t>Locomotory</w:t>
            </w:r>
            <w:proofErr w:type="spellEnd"/>
            <w:r w:rsidRPr="009E4D65">
              <w:rPr>
                <w:rFonts w:ascii="Arial" w:hAnsi="Arial" w:cs="Arial"/>
                <w:sz w:val="24"/>
                <w:szCs w:val="24"/>
                <w:lang w:val="en-GB"/>
              </w:rPr>
              <w:t xml:space="preserve"> </w:t>
            </w:r>
          </w:p>
        </w:tc>
        <w:tc>
          <w:tcPr>
            <w:tcW w:w="5417" w:type="dxa"/>
          </w:tcPr>
          <w:p w14:paraId="15981C7D" w14:textId="7609EBB0"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A pig runs, trots, walks or frolics</w:t>
            </w:r>
          </w:p>
        </w:tc>
      </w:tr>
      <w:tr w:rsidR="00006A05" w:rsidRPr="007C2CA0" w14:paraId="0E703053" w14:textId="77777777" w:rsidTr="00A42DC8">
        <w:tc>
          <w:tcPr>
            <w:tcW w:w="1384" w:type="dxa"/>
            <w:vMerge/>
          </w:tcPr>
          <w:p w14:paraId="0D2930D5" w14:textId="55ECC112" w:rsidR="00006A05" w:rsidRPr="009E4D65" w:rsidRDefault="00006A05" w:rsidP="007C2CA0">
            <w:pPr>
              <w:jc w:val="center"/>
              <w:rPr>
                <w:rFonts w:ascii="Arial" w:hAnsi="Arial" w:cs="Arial"/>
                <w:sz w:val="24"/>
                <w:szCs w:val="24"/>
                <w:lang w:val="en-GB"/>
              </w:rPr>
            </w:pPr>
          </w:p>
        </w:tc>
        <w:tc>
          <w:tcPr>
            <w:tcW w:w="2977" w:type="dxa"/>
          </w:tcPr>
          <w:p w14:paraId="004307AA" w14:textId="7504CADC"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Exploratory</w:t>
            </w:r>
          </w:p>
        </w:tc>
        <w:tc>
          <w:tcPr>
            <w:tcW w:w="5417" w:type="dxa"/>
          </w:tcPr>
          <w:p w14:paraId="2689C5A6" w14:textId="1990737C"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A pig is chewing, sniffing or licking the enrichment material</w:t>
            </w:r>
          </w:p>
        </w:tc>
      </w:tr>
      <w:tr w:rsidR="00006A05" w:rsidRPr="007C2CA0" w14:paraId="6BFDE6E8" w14:textId="77777777" w:rsidTr="00A42DC8">
        <w:tc>
          <w:tcPr>
            <w:tcW w:w="1384" w:type="dxa"/>
            <w:vMerge w:val="restart"/>
          </w:tcPr>
          <w:p w14:paraId="54C9659A" w14:textId="5870A41E" w:rsidR="00006A05" w:rsidRPr="009E4D65" w:rsidRDefault="00006A05" w:rsidP="007C2CA0">
            <w:pPr>
              <w:jc w:val="center"/>
              <w:rPr>
                <w:rFonts w:ascii="Arial" w:hAnsi="Arial" w:cs="Arial"/>
                <w:sz w:val="24"/>
                <w:szCs w:val="24"/>
                <w:lang w:val="en-GB"/>
              </w:rPr>
            </w:pPr>
            <w:r w:rsidRPr="009E4D65">
              <w:rPr>
                <w:rFonts w:ascii="Arial" w:hAnsi="Arial" w:cs="Arial"/>
                <w:sz w:val="24"/>
                <w:szCs w:val="24"/>
                <w:lang w:val="en-GB"/>
              </w:rPr>
              <w:t>Event</w:t>
            </w:r>
          </w:p>
        </w:tc>
        <w:tc>
          <w:tcPr>
            <w:tcW w:w="2977" w:type="dxa"/>
          </w:tcPr>
          <w:p w14:paraId="4D4BBABB" w14:textId="7B7CF595"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Aggressive interaction</w:t>
            </w:r>
          </w:p>
        </w:tc>
        <w:tc>
          <w:tcPr>
            <w:tcW w:w="5417" w:type="dxa"/>
          </w:tcPr>
          <w:p w14:paraId="03E65170" w14:textId="77777777"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Rapid reciprocal or non-reciprocal head movement or pushing towards recipient(s); with or without mouth open; with or without contact between aggressor and recipient; with or without bite attempt or direct bite.</w:t>
            </w:r>
          </w:p>
          <w:p w14:paraId="6D478673" w14:textId="35CEF65A"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(adapted from Thomsen et al., 2012)</w:t>
            </w:r>
          </w:p>
        </w:tc>
      </w:tr>
      <w:tr w:rsidR="00006A05" w:rsidRPr="007C2CA0" w14:paraId="19AE8960" w14:textId="77777777" w:rsidTr="00A42DC8">
        <w:tc>
          <w:tcPr>
            <w:tcW w:w="1384" w:type="dxa"/>
            <w:vMerge/>
          </w:tcPr>
          <w:p w14:paraId="522D0E96" w14:textId="049E4D5C" w:rsidR="00006A05" w:rsidRPr="009E4D65" w:rsidRDefault="00006A05" w:rsidP="007C2CA0">
            <w:pPr>
              <w:jc w:val="center"/>
              <w:rPr>
                <w:rFonts w:ascii="Arial" w:hAnsi="Arial" w:cs="Arial"/>
                <w:sz w:val="24"/>
                <w:szCs w:val="24"/>
                <w:lang w:val="en-GB"/>
              </w:rPr>
            </w:pPr>
          </w:p>
        </w:tc>
        <w:tc>
          <w:tcPr>
            <w:tcW w:w="2977" w:type="dxa"/>
          </w:tcPr>
          <w:p w14:paraId="2595811D" w14:textId="7162A238"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Ear biting</w:t>
            </w:r>
          </w:p>
        </w:tc>
        <w:tc>
          <w:tcPr>
            <w:tcW w:w="5417" w:type="dxa"/>
          </w:tcPr>
          <w:p w14:paraId="7386E93C" w14:textId="0EFC3B7F"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 xml:space="preserve">A </w:t>
            </w:r>
            <w:r w:rsidRPr="00CC2A80">
              <w:rPr>
                <w:rFonts w:ascii="Arial" w:hAnsi="Arial" w:cs="Arial"/>
                <w:sz w:val="24"/>
                <w:szCs w:val="24"/>
                <w:lang w:val="en-GB"/>
              </w:rPr>
              <w:t xml:space="preserve">pig has </w:t>
            </w:r>
            <w:r w:rsidR="00801D38" w:rsidRPr="00CC2A80">
              <w:rPr>
                <w:rFonts w:ascii="Arial" w:hAnsi="Arial" w:cs="Arial"/>
                <w:sz w:val="24"/>
                <w:szCs w:val="24"/>
                <w:lang w:val="en-GB"/>
              </w:rPr>
              <w:t>in the mouth</w:t>
            </w:r>
            <w:r w:rsidR="00801D38" w:rsidRPr="00801D38">
              <w:rPr>
                <w:rFonts w:ascii="Arial" w:hAnsi="Arial" w:cs="Arial"/>
                <w:color w:val="FF0000"/>
                <w:sz w:val="24"/>
                <w:szCs w:val="24"/>
                <w:lang w:val="en-GB"/>
              </w:rPr>
              <w:t xml:space="preserve"> </w:t>
            </w:r>
            <w:r w:rsidRPr="009E4D65">
              <w:rPr>
                <w:rFonts w:ascii="Arial" w:hAnsi="Arial" w:cs="Arial"/>
                <w:sz w:val="24"/>
                <w:szCs w:val="24"/>
                <w:lang w:val="en-GB"/>
              </w:rPr>
              <w:t>an ear of a pen mate and bites it, in absence of any sign of aggressive</w:t>
            </w:r>
            <w:r>
              <w:rPr>
                <w:rFonts w:ascii="Arial" w:hAnsi="Arial" w:cs="Arial"/>
                <w:sz w:val="24"/>
                <w:szCs w:val="24"/>
                <w:lang w:val="en-GB"/>
              </w:rPr>
              <w:t xml:space="preserve"> interaction</w:t>
            </w:r>
            <w:r w:rsidRPr="009E4D65">
              <w:rPr>
                <w:rFonts w:ascii="Arial" w:hAnsi="Arial" w:cs="Arial"/>
                <w:sz w:val="24"/>
                <w:szCs w:val="24"/>
                <w:lang w:val="en-GB"/>
              </w:rPr>
              <w:t>.</w:t>
            </w:r>
          </w:p>
        </w:tc>
      </w:tr>
      <w:tr w:rsidR="00006A05" w:rsidRPr="007C2CA0" w14:paraId="0DB448DD" w14:textId="77777777" w:rsidTr="00A42DC8">
        <w:tc>
          <w:tcPr>
            <w:tcW w:w="1384" w:type="dxa"/>
            <w:vMerge/>
          </w:tcPr>
          <w:p w14:paraId="63E8F9B4" w14:textId="480A87BB" w:rsidR="00006A05" w:rsidRPr="009E4D65" w:rsidRDefault="00006A05" w:rsidP="007C2CA0">
            <w:pPr>
              <w:jc w:val="center"/>
              <w:rPr>
                <w:rFonts w:ascii="Arial" w:hAnsi="Arial" w:cs="Arial"/>
                <w:sz w:val="24"/>
                <w:szCs w:val="24"/>
                <w:lang w:val="en-GB"/>
              </w:rPr>
            </w:pPr>
          </w:p>
        </w:tc>
        <w:tc>
          <w:tcPr>
            <w:tcW w:w="2977" w:type="dxa"/>
          </w:tcPr>
          <w:p w14:paraId="7BC0515E" w14:textId="51B6B60A"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Tail biting</w:t>
            </w:r>
          </w:p>
        </w:tc>
        <w:tc>
          <w:tcPr>
            <w:tcW w:w="5417" w:type="dxa"/>
          </w:tcPr>
          <w:p w14:paraId="1BFE8155" w14:textId="75CCE84F" w:rsidR="00006A05" w:rsidRPr="009E4D65" w:rsidRDefault="00006A05" w:rsidP="007C2CA0">
            <w:pPr>
              <w:jc w:val="both"/>
              <w:rPr>
                <w:rFonts w:ascii="Arial" w:hAnsi="Arial" w:cs="Arial"/>
                <w:sz w:val="24"/>
                <w:szCs w:val="24"/>
                <w:lang w:val="en-GB"/>
              </w:rPr>
            </w:pPr>
            <w:r w:rsidRPr="009E4D65">
              <w:rPr>
                <w:rFonts w:ascii="Arial" w:hAnsi="Arial" w:cs="Arial"/>
                <w:sz w:val="24"/>
                <w:szCs w:val="24"/>
                <w:lang w:val="en-GB"/>
              </w:rPr>
              <w:t>A pig bites the tail of another pig, in absen</w:t>
            </w:r>
            <w:r>
              <w:rPr>
                <w:rFonts w:ascii="Arial" w:hAnsi="Arial" w:cs="Arial"/>
                <w:sz w:val="24"/>
                <w:szCs w:val="24"/>
                <w:lang w:val="en-GB"/>
              </w:rPr>
              <w:t>ce of any sign of aggressive interaction</w:t>
            </w:r>
            <w:r w:rsidRPr="009E4D65">
              <w:rPr>
                <w:rFonts w:ascii="Arial" w:hAnsi="Arial" w:cs="Arial"/>
                <w:sz w:val="24"/>
                <w:szCs w:val="24"/>
                <w:lang w:val="en-GB"/>
              </w:rPr>
              <w:t>.</w:t>
            </w:r>
          </w:p>
        </w:tc>
      </w:tr>
      <w:tr w:rsidR="00006A05" w:rsidRPr="007C2CA0" w14:paraId="31332F25" w14:textId="77777777" w:rsidTr="00A42DC8">
        <w:tc>
          <w:tcPr>
            <w:tcW w:w="1384" w:type="dxa"/>
            <w:vMerge/>
          </w:tcPr>
          <w:p w14:paraId="772DABF2" w14:textId="77777777" w:rsidR="00006A05" w:rsidRPr="009E4D65" w:rsidRDefault="00006A05" w:rsidP="007C2CA0">
            <w:pPr>
              <w:jc w:val="center"/>
              <w:rPr>
                <w:rFonts w:ascii="Arial" w:hAnsi="Arial" w:cs="Arial"/>
                <w:sz w:val="24"/>
                <w:szCs w:val="24"/>
                <w:lang w:val="en-GB"/>
              </w:rPr>
            </w:pPr>
          </w:p>
        </w:tc>
        <w:tc>
          <w:tcPr>
            <w:tcW w:w="2977" w:type="dxa"/>
          </w:tcPr>
          <w:p w14:paraId="2E2A4A77" w14:textId="01346975" w:rsidR="00006A05" w:rsidRPr="009E4D65" w:rsidRDefault="00006A05" w:rsidP="007C2CA0">
            <w:pPr>
              <w:jc w:val="both"/>
              <w:rPr>
                <w:rFonts w:ascii="Arial" w:hAnsi="Arial" w:cs="Arial"/>
                <w:sz w:val="24"/>
                <w:szCs w:val="24"/>
                <w:lang w:val="en-GB"/>
              </w:rPr>
            </w:pPr>
            <w:r>
              <w:rPr>
                <w:rFonts w:ascii="Arial" w:hAnsi="Arial" w:cs="Arial"/>
                <w:sz w:val="24"/>
                <w:szCs w:val="24"/>
                <w:lang w:val="en-GB"/>
              </w:rPr>
              <w:t>Belly nosing</w:t>
            </w:r>
          </w:p>
        </w:tc>
        <w:tc>
          <w:tcPr>
            <w:tcW w:w="5417" w:type="dxa"/>
          </w:tcPr>
          <w:p w14:paraId="27779245" w14:textId="3168C642" w:rsidR="00006A05" w:rsidRPr="00006A05" w:rsidRDefault="00006A05" w:rsidP="007C2CA0">
            <w:pPr>
              <w:jc w:val="both"/>
              <w:rPr>
                <w:rFonts w:ascii="Arial" w:hAnsi="Arial" w:cs="Arial"/>
                <w:sz w:val="24"/>
                <w:szCs w:val="24"/>
                <w:lang w:val="en-GB"/>
              </w:rPr>
            </w:pPr>
            <w:r>
              <w:rPr>
                <w:rFonts w:ascii="Arial" w:hAnsi="Arial" w:cs="Arial"/>
                <w:sz w:val="24"/>
                <w:szCs w:val="24"/>
                <w:lang w:val="en-GB"/>
              </w:rPr>
              <w:t xml:space="preserve">A </w:t>
            </w:r>
            <w:r w:rsidRPr="00006A05">
              <w:rPr>
                <w:rFonts w:ascii="Arial" w:hAnsi="Arial" w:cs="Arial"/>
                <w:sz w:val="24"/>
                <w:szCs w:val="24"/>
                <w:lang w:val="en-GB"/>
              </w:rPr>
              <w:t>pig persistently</w:t>
            </w:r>
            <w:r>
              <w:rPr>
                <w:rFonts w:ascii="Arial" w:hAnsi="Arial" w:cs="Arial"/>
                <w:sz w:val="24"/>
                <w:szCs w:val="24"/>
                <w:lang w:val="en-GB"/>
              </w:rPr>
              <w:t xml:space="preserve"> </w:t>
            </w:r>
            <w:r w:rsidRPr="00006A05">
              <w:rPr>
                <w:rFonts w:ascii="Arial" w:hAnsi="Arial" w:cs="Arial"/>
                <w:sz w:val="24"/>
                <w:szCs w:val="24"/>
                <w:lang w:val="en-GB"/>
              </w:rPr>
              <w:t>thrust</w:t>
            </w:r>
            <w:r>
              <w:rPr>
                <w:rFonts w:ascii="Arial" w:hAnsi="Arial" w:cs="Arial"/>
                <w:sz w:val="24"/>
                <w:szCs w:val="24"/>
                <w:lang w:val="en-GB"/>
              </w:rPr>
              <w:t xml:space="preserve"> </w:t>
            </w:r>
            <w:r w:rsidRPr="00006A05">
              <w:rPr>
                <w:rFonts w:ascii="Arial" w:hAnsi="Arial" w:cs="Arial"/>
                <w:sz w:val="24"/>
                <w:szCs w:val="24"/>
                <w:lang w:val="en-GB"/>
              </w:rPr>
              <w:t>the</w:t>
            </w:r>
            <w:r>
              <w:rPr>
                <w:rFonts w:ascii="Arial" w:hAnsi="Arial" w:cs="Arial"/>
                <w:sz w:val="24"/>
                <w:szCs w:val="24"/>
                <w:lang w:val="en-GB"/>
              </w:rPr>
              <w:t xml:space="preserve"> </w:t>
            </w:r>
            <w:r w:rsidRPr="00006A05">
              <w:rPr>
                <w:rFonts w:ascii="Arial" w:hAnsi="Arial" w:cs="Arial"/>
                <w:sz w:val="24"/>
                <w:szCs w:val="24"/>
                <w:lang w:val="en-GB"/>
              </w:rPr>
              <w:t>nose</w:t>
            </w:r>
            <w:r>
              <w:rPr>
                <w:rFonts w:ascii="Arial" w:hAnsi="Arial" w:cs="Arial"/>
                <w:sz w:val="24"/>
                <w:szCs w:val="24"/>
                <w:lang w:val="en-GB"/>
              </w:rPr>
              <w:t xml:space="preserve"> </w:t>
            </w:r>
            <w:r w:rsidRPr="00006A05">
              <w:rPr>
                <w:rFonts w:ascii="Arial" w:hAnsi="Arial" w:cs="Arial"/>
                <w:sz w:val="24"/>
                <w:szCs w:val="24"/>
                <w:lang w:val="en-GB"/>
              </w:rPr>
              <w:t>towards</w:t>
            </w:r>
            <w:r>
              <w:rPr>
                <w:rFonts w:ascii="Arial" w:hAnsi="Arial" w:cs="Arial"/>
                <w:sz w:val="24"/>
                <w:szCs w:val="24"/>
                <w:lang w:val="en-GB"/>
              </w:rPr>
              <w:t xml:space="preserve"> </w:t>
            </w:r>
            <w:r w:rsidRPr="00006A05">
              <w:rPr>
                <w:rFonts w:ascii="Arial" w:hAnsi="Arial" w:cs="Arial"/>
                <w:sz w:val="24"/>
                <w:szCs w:val="24"/>
                <w:lang w:val="en-GB"/>
              </w:rPr>
              <w:t>the</w:t>
            </w:r>
            <w:r>
              <w:rPr>
                <w:rFonts w:ascii="Arial" w:hAnsi="Arial" w:cs="Arial"/>
                <w:sz w:val="24"/>
                <w:szCs w:val="24"/>
                <w:lang w:val="en-GB"/>
              </w:rPr>
              <w:t xml:space="preserve"> </w:t>
            </w:r>
            <w:r w:rsidRPr="00006A05">
              <w:rPr>
                <w:rFonts w:ascii="Arial" w:hAnsi="Arial" w:cs="Arial"/>
                <w:sz w:val="24"/>
                <w:szCs w:val="24"/>
                <w:lang w:val="en-GB"/>
              </w:rPr>
              <w:t>belly</w:t>
            </w:r>
            <w:r>
              <w:rPr>
                <w:rFonts w:ascii="Arial" w:hAnsi="Arial" w:cs="Arial"/>
                <w:sz w:val="24"/>
                <w:szCs w:val="24"/>
                <w:lang w:val="en-GB"/>
              </w:rPr>
              <w:t xml:space="preserve"> </w:t>
            </w:r>
            <w:r w:rsidRPr="00006A05">
              <w:rPr>
                <w:rFonts w:ascii="Arial" w:hAnsi="Arial" w:cs="Arial"/>
                <w:sz w:val="24"/>
                <w:szCs w:val="24"/>
                <w:lang w:val="en-GB"/>
              </w:rPr>
              <w:t>of</w:t>
            </w:r>
            <w:r>
              <w:rPr>
                <w:rFonts w:ascii="Arial" w:hAnsi="Arial" w:cs="Arial"/>
                <w:sz w:val="24"/>
                <w:szCs w:val="24"/>
                <w:lang w:val="en-GB"/>
              </w:rPr>
              <w:t xml:space="preserve"> </w:t>
            </w:r>
            <w:r w:rsidRPr="00006A05">
              <w:rPr>
                <w:rFonts w:ascii="Arial" w:hAnsi="Arial" w:cs="Arial"/>
                <w:sz w:val="24"/>
                <w:szCs w:val="24"/>
                <w:lang w:val="en-GB"/>
              </w:rPr>
              <w:t>another pig,</w:t>
            </w:r>
            <w:r>
              <w:rPr>
                <w:rFonts w:ascii="Arial" w:hAnsi="Arial" w:cs="Arial"/>
                <w:sz w:val="24"/>
                <w:szCs w:val="24"/>
                <w:lang w:val="en-GB"/>
              </w:rPr>
              <w:t xml:space="preserve"> </w:t>
            </w:r>
            <w:r w:rsidRPr="00006A05">
              <w:rPr>
                <w:rFonts w:ascii="Arial" w:hAnsi="Arial" w:cs="Arial"/>
                <w:sz w:val="24"/>
                <w:szCs w:val="24"/>
                <w:lang w:val="en-GB"/>
              </w:rPr>
              <w:t>nuzzling</w:t>
            </w:r>
            <w:r>
              <w:rPr>
                <w:rFonts w:ascii="Arial" w:hAnsi="Arial" w:cs="Arial"/>
                <w:sz w:val="24"/>
                <w:szCs w:val="24"/>
                <w:lang w:val="en-GB"/>
              </w:rPr>
              <w:t xml:space="preserve"> </w:t>
            </w:r>
            <w:r w:rsidRPr="00006A05">
              <w:rPr>
                <w:rFonts w:ascii="Arial" w:hAnsi="Arial" w:cs="Arial"/>
                <w:sz w:val="24"/>
                <w:szCs w:val="24"/>
                <w:lang w:val="en-GB"/>
              </w:rPr>
              <w:t>the</w:t>
            </w:r>
            <w:r>
              <w:rPr>
                <w:rFonts w:ascii="Arial" w:hAnsi="Arial" w:cs="Arial"/>
                <w:sz w:val="24"/>
                <w:szCs w:val="24"/>
                <w:lang w:val="en-GB"/>
              </w:rPr>
              <w:t xml:space="preserve"> </w:t>
            </w:r>
            <w:r w:rsidRPr="00006A05">
              <w:rPr>
                <w:rFonts w:ascii="Arial" w:hAnsi="Arial" w:cs="Arial"/>
                <w:sz w:val="24"/>
                <w:szCs w:val="24"/>
                <w:lang w:val="en-GB"/>
              </w:rPr>
              <w:t>teat</w:t>
            </w:r>
            <w:r>
              <w:rPr>
                <w:rFonts w:ascii="Arial" w:hAnsi="Arial" w:cs="Arial"/>
                <w:sz w:val="24"/>
                <w:szCs w:val="24"/>
                <w:lang w:val="en-GB"/>
              </w:rPr>
              <w:t xml:space="preserve"> </w:t>
            </w:r>
            <w:r w:rsidRPr="00006A05">
              <w:rPr>
                <w:rFonts w:ascii="Arial" w:hAnsi="Arial" w:cs="Arial"/>
                <w:sz w:val="24"/>
                <w:szCs w:val="24"/>
                <w:lang w:val="en-GB"/>
              </w:rPr>
              <w:t>and</w:t>
            </w:r>
            <w:r>
              <w:rPr>
                <w:rFonts w:ascii="Arial" w:hAnsi="Arial" w:cs="Arial"/>
                <w:sz w:val="24"/>
                <w:szCs w:val="24"/>
                <w:lang w:val="en-GB"/>
              </w:rPr>
              <w:t xml:space="preserve"> </w:t>
            </w:r>
            <w:r w:rsidRPr="00006A05">
              <w:rPr>
                <w:rFonts w:ascii="Arial" w:hAnsi="Arial" w:cs="Arial"/>
                <w:sz w:val="24"/>
                <w:szCs w:val="24"/>
                <w:lang w:val="en-GB"/>
              </w:rPr>
              <w:t>flank</w:t>
            </w:r>
            <w:r>
              <w:rPr>
                <w:rFonts w:ascii="Arial" w:hAnsi="Arial" w:cs="Arial"/>
                <w:sz w:val="24"/>
                <w:szCs w:val="24"/>
                <w:lang w:val="en-GB"/>
              </w:rPr>
              <w:t xml:space="preserve"> </w:t>
            </w:r>
            <w:r w:rsidRPr="00006A05">
              <w:rPr>
                <w:rFonts w:ascii="Arial" w:hAnsi="Arial" w:cs="Arial"/>
                <w:sz w:val="24"/>
                <w:szCs w:val="24"/>
                <w:lang w:val="en-GB"/>
              </w:rPr>
              <w:t>areas.</w:t>
            </w:r>
          </w:p>
        </w:tc>
      </w:tr>
      <w:tr w:rsidR="00006A05" w:rsidRPr="007C2CA0" w14:paraId="45B48D83" w14:textId="77777777" w:rsidTr="00A42DC8">
        <w:tc>
          <w:tcPr>
            <w:tcW w:w="1384" w:type="dxa"/>
            <w:vMerge/>
          </w:tcPr>
          <w:p w14:paraId="6836A92B" w14:textId="77777777" w:rsidR="00006A05" w:rsidRPr="009E4D65" w:rsidRDefault="00006A05" w:rsidP="007C2CA0">
            <w:pPr>
              <w:jc w:val="center"/>
              <w:rPr>
                <w:rFonts w:ascii="Arial" w:hAnsi="Arial" w:cs="Arial"/>
                <w:sz w:val="24"/>
                <w:szCs w:val="24"/>
                <w:lang w:val="en-GB"/>
              </w:rPr>
            </w:pPr>
          </w:p>
        </w:tc>
        <w:tc>
          <w:tcPr>
            <w:tcW w:w="2977" w:type="dxa"/>
          </w:tcPr>
          <w:p w14:paraId="1404D57A" w14:textId="1A11B6CB" w:rsidR="00006A05" w:rsidRPr="009E4D65" w:rsidRDefault="00006A05" w:rsidP="007C2CA0">
            <w:pPr>
              <w:jc w:val="both"/>
              <w:rPr>
                <w:rFonts w:ascii="Arial" w:hAnsi="Arial" w:cs="Arial"/>
                <w:sz w:val="24"/>
                <w:szCs w:val="24"/>
                <w:lang w:val="en-GB"/>
              </w:rPr>
            </w:pPr>
            <w:r>
              <w:rPr>
                <w:rFonts w:ascii="Arial" w:hAnsi="Arial" w:cs="Arial"/>
                <w:sz w:val="24"/>
                <w:szCs w:val="24"/>
                <w:lang w:val="en-GB"/>
              </w:rPr>
              <w:t>Sexual mounting</w:t>
            </w:r>
          </w:p>
        </w:tc>
        <w:tc>
          <w:tcPr>
            <w:tcW w:w="5417" w:type="dxa"/>
          </w:tcPr>
          <w:p w14:paraId="187E70A8" w14:textId="61F708C2" w:rsidR="00006A05" w:rsidRPr="009E4D65" w:rsidRDefault="00FD0C71" w:rsidP="007C2CA0">
            <w:pPr>
              <w:jc w:val="both"/>
              <w:rPr>
                <w:rFonts w:ascii="Arial" w:hAnsi="Arial" w:cs="Arial"/>
                <w:sz w:val="24"/>
                <w:szCs w:val="24"/>
                <w:lang w:val="en-GB"/>
              </w:rPr>
            </w:pPr>
            <w:r w:rsidRPr="00FD0C71">
              <w:rPr>
                <w:rFonts w:ascii="Arial" w:hAnsi="Arial" w:cs="Arial"/>
                <w:sz w:val="24"/>
                <w:szCs w:val="24"/>
                <w:lang w:val="en-GB"/>
              </w:rPr>
              <w:t>A standing pig lifts its two front legs and puts the two legs or its breast on any part of the body or head of another pig (the recipient or mounted pig)</w:t>
            </w:r>
            <w:r>
              <w:rPr>
                <w:rFonts w:ascii="Arial" w:hAnsi="Arial" w:cs="Arial"/>
                <w:sz w:val="24"/>
                <w:szCs w:val="24"/>
                <w:lang w:val="en-GB"/>
              </w:rPr>
              <w:t xml:space="preserve"> (</w:t>
            </w:r>
            <w:proofErr w:type="spellStart"/>
            <w:r>
              <w:rPr>
                <w:rFonts w:ascii="Arial" w:hAnsi="Arial" w:cs="Arial"/>
                <w:sz w:val="24"/>
                <w:szCs w:val="24"/>
                <w:lang w:val="en-GB"/>
              </w:rPr>
              <w:t>Hintze</w:t>
            </w:r>
            <w:proofErr w:type="spellEnd"/>
            <w:r>
              <w:rPr>
                <w:rFonts w:ascii="Arial" w:hAnsi="Arial" w:cs="Arial"/>
                <w:sz w:val="24"/>
                <w:szCs w:val="24"/>
                <w:lang w:val="en-GB"/>
              </w:rPr>
              <w:t xml:space="preserve"> et al., 2013).</w:t>
            </w:r>
          </w:p>
        </w:tc>
      </w:tr>
      <w:tr w:rsidR="00006A05" w:rsidRPr="007C2CA0" w14:paraId="3ED1ADD8" w14:textId="77777777" w:rsidTr="00A42DC8">
        <w:tc>
          <w:tcPr>
            <w:tcW w:w="1384" w:type="dxa"/>
            <w:vMerge/>
          </w:tcPr>
          <w:p w14:paraId="603EC932" w14:textId="77777777" w:rsidR="00006A05" w:rsidRPr="009E4D65" w:rsidRDefault="00006A05" w:rsidP="007C2CA0">
            <w:pPr>
              <w:jc w:val="center"/>
              <w:rPr>
                <w:rFonts w:ascii="Arial" w:hAnsi="Arial" w:cs="Arial"/>
                <w:sz w:val="24"/>
                <w:szCs w:val="24"/>
                <w:lang w:val="en-GB"/>
              </w:rPr>
            </w:pPr>
          </w:p>
        </w:tc>
        <w:tc>
          <w:tcPr>
            <w:tcW w:w="2977" w:type="dxa"/>
          </w:tcPr>
          <w:p w14:paraId="63B972CE" w14:textId="38BC3EF5" w:rsidR="00006A05" w:rsidRDefault="00006A05" w:rsidP="007C2CA0">
            <w:pPr>
              <w:jc w:val="both"/>
              <w:rPr>
                <w:rFonts w:ascii="Arial" w:hAnsi="Arial" w:cs="Arial"/>
                <w:sz w:val="24"/>
                <w:szCs w:val="24"/>
                <w:lang w:val="en-GB"/>
              </w:rPr>
            </w:pPr>
            <w:r>
              <w:rPr>
                <w:rFonts w:ascii="Arial" w:hAnsi="Arial" w:cs="Arial"/>
                <w:sz w:val="24"/>
                <w:szCs w:val="24"/>
                <w:lang w:val="en-GB"/>
              </w:rPr>
              <w:t>Non-sexual mounting</w:t>
            </w:r>
          </w:p>
        </w:tc>
        <w:tc>
          <w:tcPr>
            <w:tcW w:w="5417" w:type="dxa"/>
          </w:tcPr>
          <w:p w14:paraId="5C763B66" w14:textId="70968BB3" w:rsidR="00006A05" w:rsidRPr="009E4D65" w:rsidRDefault="00006A05" w:rsidP="007C2CA0">
            <w:pPr>
              <w:jc w:val="both"/>
              <w:rPr>
                <w:rFonts w:ascii="Arial" w:hAnsi="Arial" w:cs="Arial"/>
                <w:sz w:val="24"/>
                <w:szCs w:val="24"/>
                <w:lang w:val="en-GB"/>
              </w:rPr>
            </w:pPr>
            <w:r w:rsidRPr="00006A05">
              <w:rPr>
                <w:rFonts w:ascii="Arial" w:hAnsi="Arial" w:cs="Arial"/>
                <w:sz w:val="24"/>
                <w:szCs w:val="24"/>
                <w:lang w:val="en-GB"/>
              </w:rPr>
              <w:t>The mounting pig faces the fence or wall of the pen when mounting. It gets into contact or tries to get into contact with a pig from one of the neighbour pens, drinks or tries to drink at the nipple drinker or licks the wall</w:t>
            </w:r>
            <w:r>
              <w:rPr>
                <w:rFonts w:ascii="Arial" w:hAnsi="Arial" w:cs="Arial"/>
                <w:sz w:val="24"/>
                <w:szCs w:val="24"/>
                <w:lang w:val="en-GB"/>
              </w:rPr>
              <w:t xml:space="preserve"> (</w:t>
            </w:r>
            <w:proofErr w:type="spellStart"/>
            <w:r>
              <w:rPr>
                <w:rFonts w:ascii="Arial" w:hAnsi="Arial" w:cs="Arial"/>
                <w:sz w:val="24"/>
                <w:szCs w:val="24"/>
                <w:lang w:val="en-GB"/>
              </w:rPr>
              <w:t>Hintze</w:t>
            </w:r>
            <w:proofErr w:type="spellEnd"/>
            <w:r>
              <w:rPr>
                <w:rFonts w:ascii="Arial" w:hAnsi="Arial" w:cs="Arial"/>
                <w:sz w:val="24"/>
                <w:szCs w:val="24"/>
                <w:lang w:val="en-GB"/>
              </w:rPr>
              <w:t xml:space="preserve"> et al., 2013)</w:t>
            </w:r>
          </w:p>
        </w:tc>
      </w:tr>
    </w:tbl>
    <w:p w14:paraId="1B610772" w14:textId="77777777" w:rsidR="00D3121E" w:rsidRDefault="00D3121E" w:rsidP="007C2CA0">
      <w:pPr>
        <w:spacing w:line="240" w:lineRule="auto"/>
        <w:jc w:val="both"/>
        <w:rPr>
          <w:rFonts w:ascii="Arial" w:hAnsi="Arial" w:cs="Arial"/>
          <w:sz w:val="24"/>
          <w:szCs w:val="24"/>
          <w:lang w:val="en-GB"/>
        </w:rPr>
      </w:pPr>
    </w:p>
    <w:p w14:paraId="4EE4FAD1" w14:textId="42F33BAA" w:rsidR="000608F6" w:rsidRPr="00FD0C71" w:rsidRDefault="00FD0C71" w:rsidP="007C2CA0">
      <w:pPr>
        <w:spacing w:line="240" w:lineRule="auto"/>
        <w:jc w:val="both"/>
        <w:rPr>
          <w:rFonts w:ascii="Times New Roman" w:hAnsi="Times New Roman" w:cs="Times New Roman"/>
          <w:sz w:val="24"/>
          <w:szCs w:val="24"/>
          <w:lang w:val="en-GB"/>
        </w:rPr>
      </w:pPr>
      <w:r w:rsidRPr="009E4D65">
        <w:rPr>
          <w:rFonts w:ascii="Arial" w:hAnsi="Arial" w:cs="Arial"/>
          <w:sz w:val="24"/>
          <w:szCs w:val="24"/>
          <w:lang w:val="en-GB"/>
        </w:rPr>
        <w:lastRenderedPageBreak/>
        <w:t>Supplementary Table S</w:t>
      </w:r>
      <w:r>
        <w:rPr>
          <w:rFonts w:ascii="Arial" w:hAnsi="Arial" w:cs="Arial"/>
          <w:sz w:val="24"/>
          <w:szCs w:val="24"/>
          <w:lang w:val="en-GB"/>
        </w:rPr>
        <w:t>2</w:t>
      </w:r>
      <w:r w:rsidRPr="009E4D65">
        <w:rPr>
          <w:rFonts w:ascii="Arial" w:hAnsi="Arial" w:cs="Arial"/>
          <w:sz w:val="24"/>
          <w:szCs w:val="24"/>
          <w:lang w:val="en-GB"/>
        </w:rPr>
        <w:t xml:space="preserve">. </w:t>
      </w:r>
      <w:r>
        <w:rPr>
          <w:rFonts w:ascii="Arial" w:hAnsi="Arial" w:cs="Arial"/>
          <w:sz w:val="24"/>
          <w:szCs w:val="24"/>
          <w:lang w:val="en-GB"/>
        </w:rPr>
        <w:t xml:space="preserve">Frequency </w:t>
      </w:r>
      <w:r w:rsidRPr="00FD0C71">
        <w:rPr>
          <w:rFonts w:ascii="Arial" w:hAnsi="Arial" w:cs="Arial"/>
          <w:sz w:val="24"/>
          <w:szCs w:val="24"/>
          <w:lang w:val="en-GB"/>
        </w:rPr>
        <w:t xml:space="preserve">(mean ± </w:t>
      </w:r>
      <w:proofErr w:type="spellStart"/>
      <w:r w:rsidRPr="00FD0C71">
        <w:rPr>
          <w:rFonts w:ascii="Arial" w:hAnsi="Arial" w:cs="Arial"/>
          <w:sz w:val="24"/>
          <w:szCs w:val="24"/>
          <w:lang w:val="en-GB"/>
        </w:rPr>
        <w:t>st.</w:t>
      </w:r>
      <w:proofErr w:type="spellEnd"/>
      <w:r w:rsidRPr="00FD0C71">
        <w:rPr>
          <w:rFonts w:ascii="Arial" w:hAnsi="Arial" w:cs="Arial"/>
          <w:sz w:val="24"/>
          <w:szCs w:val="24"/>
          <w:lang w:val="en-GB"/>
        </w:rPr>
        <w:t xml:space="preserve"> dev.)</w:t>
      </w:r>
      <w:r>
        <w:rPr>
          <w:rFonts w:ascii="Arial" w:hAnsi="Arial" w:cs="Arial"/>
          <w:sz w:val="24"/>
          <w:szCs w:val="24"/>
          <w:lang w:val="en-GB"/>
        </w:rPr>
        <w:t xml:space="preserve"> of selected behaviours during </w:t>
      </w:r>
      <w:bookmarkStart w:id="0" w:name="_GoBack"/>
      <w:r>
        <w:rPr>
          <w:rFonts w:ascii="Arial" w:hAnsi="Arial" w:cs="Arial"/>
          <w:sz w:val="24"/>
          <w:szCs w:val="24"/>
          <w:lang w:val="en-GB"/>
        </w:rPr>
        <w:t xml:space="preserve">fattening in female pigs either </w:t>
      </w:r>
      <w:r w:rsidRPr="00FD0C71">
        <w:rPr>
          <w:rFonts w:ascii="Arial" w:hAnsi="Arial" w:cs="Arial"/>
          <w:sz w:val="24"/>
          <w:szCs w:val="24"/>
          <w:lang w:val="en-GB"/>
        </w:rPr>
        <w:t>vaccinat</w:t>
      </w:r>
      <w:r>
        <w:rPr>
          <w:rFonts w:ascii="Arial" w:hAnsi="Arial" w:cs="Arial"/>
          <w:sz w:val="24"/>
          <w:szCs w:val="24"/>
          <w:lang w:val="en-GB"/>
        </w:rPr>
        <w:t>ed</w:t>
      </w:r>
      <w:r w:rsidRPr="00FD0C71">
        <w:rPr>
          <w:rFonts w:ascii="Arial" w:hAnsi="Arial" w:cs="Arial"/>
          <w:sz w:val="24"/>
          <w:szCs w:val="24"/>
          <w:lang w:val="en-GB"/>
        </w:rPr>
        <w:t xml:space="preserve"> </w:t>
      </w:r>
      <w:r>
        <w:rPr>
          <w:rFonts w:ascii="Arial" w:hAnsi="Arial" w:cs="Arial"/>
          <w:sz w:val="24"/>
          <w:szCs w:val="24"/>
          <w:lang w:val="en-GB"/>
        </w:rPr>
        <w:t>or not vaccinated</w:t>
      </w:r>
      <w:r w:rsidRPr="00FD0C71">
        <w:rPr>
          <w:rFonts w:ascii="Arial" w:hAnsi="Arial" w:cs="Arial"/>
          <w:sz w:val="24"/>
          <w:szCs w:val="24"/>
          <w:lang w:val="en-GB"/>
        </w:rPr>
        <w:t xml:space="preserve"> against GnR</w:t>
      </w:r>
      <w:r w:rsidR="00D3121E">
        <w:rPr>
          <w:rFonts w:ascii="Arial" w:hAnsi="Arial" w:cs="Arial"/>
          <w:sz w:val="24"/>
          <w:szCs w:val="24"/>
          <w:lang w:val="en-GB"/>
        </w:rPr>
        <w:t>H</w:t>
      </w:r>
      <w:r>
        <w:rPr>
          <w:rFonts w:ascii="Arial" w:hAnsi="Arial" w:cs="Arial"/>
          <w:sz w:val="24"/>
          <w:szCs w:val="24"/>
          <w:lang w:val="en-GB"/>
        </w:rPr>
        <w:t xml:space="preserve">. </w:t>
      </w:r>
    </w:p>
    <w:bookmarkEnd w:id="0"/>
    <w:tbl>
      <w:tblPr>
        <w:tblStyle w:val="Grigliatabella"/>
        <w:tblW w:w="0" w:type="auto"/>
        <w:tblInd w:w="-318" w:type="dxa"/>
        <w:tblLook w:val="04A0" w:firstRow="1" w:lastRow="0" w:firstColumn="1" w:lastColumn="0" w:noHBand="0" w:noVBand="1"/>
      </w:tblPr>
      <w:tblGrid>
        <w:gridCol w:w="2127"/>
        <w:gridCol w:w="1449"/>
        <w:gridCol w:w="1630"/>
        <w:gridCol w:w="1630"/>
        <w:gridCol w:w="1630"/>
        <w:gridCol w:w="1630"/>
      </w:tblGrid>
      <w:tr w:rsidR="0007645E" w14:paraId="7A8088E7" w14:textId="77777777" w:rsidTr="00A766F4">
        <w:tc>
          <w:tcPr>
            <w:tcW w:w="2127" w:type="dxa"/>
          </w:tcPr>
          <w:p w14:paraId="402B17F9" w14:textId="77777777" w:rsidR="0007645E" w:rsidRPr="0048158D" w:rsidRDefault="0007645E" w:rsidP="007C2CA0">
            <w:pPr>
              <w:rPr>
                <w:rFonts w:ascii="Arial" w:hAnsi="Arial" w:cs="Arial"/>
                <w:lang w:val="en-GB"/>
              </w:rPr>
            </w:pPr>
          </w:p>
        </w:tc>
        <w:tc>
          <w:tcPr>
            <w:tcW w:w="7969" w:type="dxa"/>
            <w:gridSpan w:val="5"/>
          </w:tcPr>
          <w:p w14:paraId="2444B27F" w14:textId="3ECC5219" w:rsidR="0007645E" w:rsidRPr="0048158D" w:rsidRDefault="0007645E" w:rsidP="007C2CA0">
            <w:pPr>
              <w:jc w:val="center"/>
              <w:rPr>
                <w:rFonts w:ascii="Arial" w:hAnsi="Arial" w:cs="Arial"/>
                <w:b/>
              </w:rPr>
            </w:pPr>
            <w:r w:rsidRPr="0048158D">
              <w:rPr>
                <w:rFonts w:ascii="Arial" w:hAnsi="Arial" w:cs="Arial"/>
                <w:b/>
              </w:rPr>
              <w:t xml:space="preserve">Weeks of </w:t>
            </w:r>
            <w:proofErr w:type="spellStart"/>
            <w:r w:rsidRPr="0048158D">
              <w:rPr>
                <w:rFonts w:ascii="Arial" w:hAnsi="Arial" w:cs="Arial"/>
                <w:b/>
              </w:rPr>
              <w:t>age</w:t>
            </w:r>
            <w:proofErr w:type="spellEnd"/>
          </w:p>
        </w:tc>
      </w:tr>
      <w:tr w:rsidR="0007645E" w14:paraId="5B915FF9" w14:textId="77777777" w:rsidTr="00A766F4">
        <w:tc>
          <w:tcPr>
            <w:tcW w:w="2127" w:type="dxa"/>
          </w:tcPr>
          <w:p w14:paraId="3010ECCC" w14:textId="7188CBCF" w:rsidR="0007645E" w:rsidRPr="0048158D" w:rsidRDefault="0007645E" w:rsidP="007C2CA0">
            <w:pPr>
              <w:rPr>
                <w:rFonts w:ascii="Arial" w:hAnsi="Arial" w:cs="Arial"/>
                <w:b/>
              </w:rPr>
            </w:pPr>
            <w:proofErr w:type="spellStart"/>
            <w:r w:rsidRPr="0048158D">
              <w:rPr>
                <w:rFonts w:ascii="Arial" w:hAnsi="Arial" w:cs="Arial"/>
                <w:b/>
              </w:rPr>
              <w:t>Entire</w:t>
            </w:r>
            <w:proofErr w:type="spellEnd"/>
            <w:r w:rsidRPr="0048158D">
              <w:rPr>
                <w:rFonts w:ascii="Arial" w:hAnsi="Arial" w:cs="Arial"/>
                <w:b/>
              </w:rPr>
              <w:t xml:space="preserve"> </w:t>
            </w:r>
          </w:p>
        </w:tc>
        <w:tc>
          <w:tcPr>
            <w:tcW w:w="1449" w:type="dxa"/>
          </w:tcPr>
          <w:p w14:paraId="145910B9" w14:textId="08221696" w:rsidR="0007645E" w:rsidRPr="0048158D" w:rsidRDefault="0007645E" w:rsidP="007C2CA0">
            <w:pPr>
              <w:jc w:val="center"/>
              <w:rPr>
                <w:rFonts w:ascii="Arial" w:hAnsi="Arial" w:cs="Arial"/>
              </w:rPr>
            </w:pPr>
            <w:r w:rsidRPr="0048158D">
              <w:rPr>
                <w:rFonts w:ascii="Arial" w:hAnsi="Arial" w:cs="Arial"/>
                <w:b/>
              </w:rPr>
              <w:t>18</w:t>
            </w:r>
          </w:p>
        </w:tc>
        <w:tc>
          <w:tcPr>
            <w:tcW w:w="1630" w:type="dxa"/>
          </w:tcPr>
          <w:p w14:paraId="37E34F0B" w14:textId="1EC92CDF" w:rsidR="0007645E" w:rsidRPr="0048158D" w:rsidRDefault="0007645E" w:rsidP="007C2CA0">
            <w:pPr>
              <w:jc w:val="center"/>
              <w:rPr>
                <w:rFonts w:ascii="Arial" w:hAnsi="Arial" w:cs="Arial"/>
              </w:rPr>
            </w:pPr>
            <w:r w:rsidRPr="0048158D">
              <w:rPr>
                <w:rFonts w:ascii="Arial" w:hAnsi="Arial" w:cs="Arial"/>
                <w:b/>
              </w:rPr>
              <w:t>23</w:t>
            </w:r>
          </w:p>
        </w:tc>
        <w:tc>
          <w:tcPr>
            <w:tcW w:w="1630" w:type="dxa"/>
          </w:tcPr>
          <w:p w14:paraId="265C1790" w14:textId="26CB1937" w:rsidR="0007645E" w:rsidRPr="0048158D" w:rsidRDefault="0007645E" w:rsidP="007C2CA0">
            <w:pPr>
              <w:jc w:val="center"/>
              <w:rPr>
                <w:rFonts w:ascii="Arial" w:hAnsi="Arial" w:cs="Arial"/>
              </w:rPr>
            </w:pPr>
            <w:r w:rsidRPr="0048158D">
              <w:rPr>
                <w:rFonts w:ascii="Arial" w:hAnsi="Arial" w:cs="Arial"/>
                <w:b/>
              </w:rPr>
              <w:t>28</w:t>
            </w:r>
          </w:p>
        </w:tc>
        <w:tc>
          <w:tcPr>
            <w:tcW w:w="1630" w:type="dxa"/>
          </w:tcPr>
          <w:p w14:paraId="3600BC7D" w14:textId="58932148" w:rsidR="0007645E" w:rsidRPr="0048158D" w:rsidRDefault="0007645E" w:rsidP="007C2CA0">
            <w:pPr>
              <w:jc w:val="center"/>
              <w:rPr>
                <w:rFonts w:ascii="Arial" w:hAnsi="Arial" w:cs="Arial"/>
              </w:rPr>
            </w:pPr>
            <w:r w:rsidRPr="0048158D">
              <w:rPr>
                <w:rFonts w:ascii="Arial" w:hAnsi="Arial" w:cs="Arial"/>
                <w:b/>
              </w:rPr>
              <w:t>33</w:t>
            </w:r>
          </w:p>
        </w:tc>
        <w:tc>
          <w:tcPr>
            <w:tcW w:w="1630" w:type="dxa"/>
          </w:tcPr>
          <w:p w14:paraId="554BE4B2" w14:textId="1F7099E1" w:rsidR="0007645E" w:rsidRPr="0048158D" w:rsidRDefault="0007645E" w:rsidP="007C2CA0">
            <w:pPr>
              <w:jc w:val="center"/>
              <w:rPr>
                <w:rFonts w:ascii="Arial" w:hAnsi="Arial" w:cs="Arial"/>
              </w:rPr>
            </w:pPr>
            <w:r w:rsidRPr="0048158D">
              <w:rPr>
                <w:rFonts w:ascii="Arial" w:hAnsi="Arial" w:cs="Arial"/>
                <w:b/>
              </w:rPr>
              <w:t>36</w:t>
            </w:r>
          </w:p>
        </w:tc>
      </w:tr>
      <w:tr w:rsidR="0007645E" w14:paraId="1604671E" w14:textId="77777777" w:rsidTr="00A766F4">
        <w:tc>
          <w:tcPr>
            <w:tcW w:w="2127" w:type="dxa"/>
          </w:tcPr>
          <w:p w14:paraId="731BAF17" w14:textId="4BB5A6DC" w:rsidR="0007645E" w:rsidRPr="0048158D" w:rsidRDefault="0007645E" w:rsidP="007C2CA0">
            <w:pPr>
              <w:rPr>
                <w:rFonts w:ascii="Arial" w:hAnsi="Arial" w:cs="Arial"/>
              </w:rPr>
            </w:pPr>
            <w:proofErr w:type="spellStart"/>
            <w:r w:rsidRPr="0048158D">
              <w:rPr>
                <w:rFonts w:ascii="Arial" w:hAnsi="Arial" w:cs="Arial"/>
              </w:rPr>
              <w:t>Inactive</w:t>
            </w:r>
            <w:proofErr w:type="spellEnd"/>
            <w:r w:rsidRPr="0048158D">
              <w:rPr>
                <w:rFonts w:ascii="Arial" w:hAnsi="Arial" w:cs="Arial"/>
              </w:rPr>
              <w:t xml:space="preserve"> (%)</w:t>
            </w:r>
          </w:p>
        </w:tc>
        <w:tc>
          <w:tcPr>
            <w:tcW w:w="1449" w:type="dxa"/>
          </w:tcPr>
          <w:p w14:paraId="08190B2E" w14:textId="74BDA43B" w:rsidR="0007645E" w:rsidRPr="0048158D" w:rsidRDefault="0007645E" w:rsidP="007C2CA0">
            <w:pPr>
              <w:jc w:val="center"/>
              <w:rPr>
                <w:rFonts w:ascii="Arial" w:hAnsi="Arial" w:cs="Arial"/>
              </w:rPr>
            </w:pPr>
            <w:r w:rsidRPr="0048158D">
              <w:rPr>
                <w:rFonts w:ascii="Arial" w:hAnsi="Arial" w:cs="Arial"/>
              </w:rPr>
              <w:t>72</w:t>
            </w:r>
            <w:r w:rsidR="00CC2A80">
              <w:rPr>
                <w:rFonts w:ascii="Arial" w:hAnsi="Arial" w:cs="Arial"/>
              </w:rPr>
              <w:t>.</w:t>
            </w:r>
            <w:r w:rsidRPr="0048158D">
              <w:rPr>
                <w:rFonts w:ascii="Arial" w:hAnsi="Arial" w:cs="Arial"/>
              </w:rPr>
              <w:t>2±15</w:t>
            </w:r>
            <w:r w:rsidR="00CC2A80">
              <w:rPr>
                <w:rFonts w:ascii="Arial" w:hAnsi="Arial" w:cs="Arial"/>
              </w:rPr>
              <w:t>.</w:t>
            </w:r>
            <w:r w:rsidRPr="0048158D">
              <w:rPr>
                <w:rFonts w:ascii="Arial" w:hAnsi="Arial" w:cs="Arial"/>
              </w:rPr>
              <w:t>1</w:t>
            </w:r>
          </w:p>
        </w:tc>
        <w:tc>
          <w:tcPr>
            <w:tcW w:w="1630" w:type="dxa"/>
          </w:tcPr>
          <w:p w14:paraId="43CEA712" w14:textId="6397B69C" w:rsidR="0007645E" w:rsidRPr="0048158D" w:rsidRDefault="0007645E" w:rsidP="007C2CA0">
            <w:pPr>
              <w:jc w:val="center"/>
              <w:rPr>
                <w:rFonts w:ascii="Arial" w:hAnsi="Arial" w:cs="Arial"/>
              </w:rPr>
            </w:pPr>
            <w:r w:rsidRPr="0048158D">
              <w:rPr>
                <w:rFonts w:ascii="Arial" w:hAnsi="Arial" w:cs="Arial"/>
              </w:rPr>
              <w:t>84</w:t>
            </w:r>
            <w:r w:rsidR="00CC2A80">
              <w:rPr>
                <w:rFonts w:ascii="Arial" w:hAnsi="Arial" w:cs="Arial"/>
              </w:rPr>
              <w:t>.</w:t>
            </w:r>
            <w:r w:rsidRPr="0048158D">
              <w:rPr>
                <w:rFonts w:ascii="Arial" w:hAnsi="Arial" w:cs="Arial"/>
              </w:rPr>
              <w:t>4±9</w:t>
            </w:r>
            <w:r w:rsidR="00CC2A80">
              <w:rPr>
                <w:rFonts w:ascii="Arial" w:hAnsi="Arial" w:cs="Arial"/>
              </w:rPr>
              <w:t>.</w:t>
            </w:r>
            <w:r w:rsidRPr="0048158D">
              <w:rPr>
                <w:rFonts w:ascii="Arial" w:hAnsi="Arial" w:cs="Arial"/>
              </w:rPr>
              <w:t>6</w:t>
            </w:r>
          </w:p>
        </w:tc>
        <w:tc>
          <w:tcPr>
            <w:tcW w:w="1630" w:type="dxa"/>
          </w:tcPr>
          <w:p w14:paraId="69EC42B1" w14:textId="43EC36C5" w:rsidR="0007645E" w:rsidRPr="0048158D" w:rsidRDefault="0007645E" w:rsidP="007C2CA0">
            <w:pPr>
              <w:jc w:val="center"/>
              <w:rPr>
                <w:rFonts w:ascii="Arial" w:hAnsi="Arial" w:cs="Arial"/>
              </w:rPr>
            </w:pPr>
            <w:r w:rsidRPr="0048158D">
              <w:rPr>
                <w:rFonts w:ascii="Arial" w:hAnsi="Arial" w:cs="Arial"/>
              </w:rPr>
              <w:t>90</w:t>
            </w:r>
            <w:r w:rsidR="00CC2A80">
              <w:rPr>
                <w:rFonts w:ascii="Arial" w:hAnsi="Arial" w:cs="Arial"/>
              </w:rPr>
              <w:t>.</w:t>
            </w:r>
            <w:r w:rsidRPr="0048158D">
              <w:rPr>
                <w:rFonts w:ascii="Arial" w:hAnsi="Arial" w:cs="Arial"/>
              </w:rPr>
              <w:t>9±9</w:t>
            </w:r>
            <w:r w:rsidR="00CC2A80">
              <w:rPr>
                <w:rFonts w:ascii="Arial" w:hAnsi="Arial" w:cs="Arial"/>
              </w:rPr>
              <w:t>.</w:t>
            </w:r>
            <w:r w:rsidRPr="0048158D">
              <w:rPr>
                <w:rFonts w:ascii="Arial" w:hAnsi="Arial" w:cs="Arial"/>
              </w:rPr>
              <w:t>4</w:t>
            </w:r>
          </w:p>
        </w:tc>
        <w:tc>
          <w:tcPr>
            <w:tcW w:w="1630" w:type="dxa"/>
          </w:tcPr>
          <w:p w14:paraId="27C76262" w14:textId="0A330C8D" w:rsidR="0007645E" w:rsidRPr="0048158D" w:rsidRDefault="0007645E" w:rsidP="007C2CA0">
            <w:pPr>
              <w:jc w:val="center"/>
              <w:rPr>
                <w:rFonts w:ascii="Arial" w:hAnsi="Arial" w:cs="Arial"/>
              </w:rPr>
            </w:pPr>
            <w:r w:rsidRPr="0048158D">
              <w:rPr>
                <w:rFonts w:ascii="Arial" w:hAnsi="Arial" w:cs="Arial"/>
              </w:rPr>
              <w:t>83</w:t>
            </w:r>
            <w:r w:rsidR="00CC2A80">
              <w:rPr>
                <w:rFonts w:ascii="Arial" w:hAnsi="Arial" w:cs="Arial"/>
              </w:rPr>
              <w:t>.</w:t>
            </w:r>
            <w:r w:rsidRPr="0048158D">
              <w:rPr>
                <w:rFonts w:ascii="Arial" w:hAnsi="Arial" w:cs="Arial"/>
              </w:rPr>
              <w:t>8±13</w:t>
            </w:r>
            <w:r w:rsidR="00CC2A80">
              <w:rPr>
                <w:rFonts w:ascii="Arial" w:hAnsi="Arial" w:cs="Arial"/>
              </w:rPr>
              <w:t>.</w:t>
            </w:r>
            <w:r w:rsidRPr="0048158D">
              <w:rPr>
                <w:rFonts w:ascii="Arial" w:hAnsi="Arial" w:cs="Arial"/>
              </w:rPr>
              <w:t>4</w:t>
            </w:r>
          </w:p>
        </w:tc>
        <w:tc>
          <w:tcPr>
            <w:tcW w:w="1630" w:type="dxa"/>
          </w:tcPr>
          <w:p w14:paraId="27161A87" w14:textId="62D936EE" w:rsidR="0007645E" w:rsidRPr="0048158D" w:rsidRDefault="0007645E" w:rsidP="007C2CA0">
            <w:pPr>
              <w:jc w:val="center"/>
              <w:rPr>
                <w:rFonts w:ascii="Arial" w:hAnsi="Arial" w:cs="Arial"/>
              </w:rPr>
            </w:pPr>
            <w:r w:rsidRPr="0048158D">
              <w:rPr>
                <w:rFonts w:ascii="Arial" w:hAnsi="Arial" w:cs="Arial"/>
              </w:rPr>
              <w:t>93</w:t>
            </w:r>
            <w:r w:rsidR="00CC2A80">
              <w:rPr>
                <w:rFonts w:ascii="Arial" w:hAnsi="Arial" w:cs="Arial"/>
              </w:rPr>
              <w:t>.</w:t>
            </w:r>
            <w:r w:rsidRPr="0048158D">
              <w:rPr>
                <w:rFonts w:ascii="Arial" w:hAnsi="Arial" w:cs="Arial"/>
              </w:rPr>
              <w:t>2±6</w:t>
            </w:r>
            <w:r w:rsidR="00CC2A80">
              <w:rPr>
                <w:rFonts w:ascii="Arial" w:hAnsi="Arial" w:cs="Arial"/>
              </w:rPr>
              <w:t>.</w:t>
            </w:r>
            <w:r w:rsidRPr="0048158D">
              <w:rPr>
                <w:rFonts w:ascii="Arial" w:hAnsi="Arial" w:cs="Arial"/>
              </w:rPr>
              <w:t>2</w:t>
            </w:r>
          </w:p>
        </w:tc>
      </w:tr>
      <w:tr w:rsidR="0007645E" w14:paraId="5EFE544A" w14:textId="77777777" w:rsidTr="00A766F4">
        <w:tc>
          <w:tcPr>
            <w:tcW w:w="2127" w:type="dxa"/>
          </w:tcPr>
          <w:p w14:paraId="41F4949C" w14:textId="12CF18F2" w:rsidR="0007645E" w:rsidRPr="0048158D" w:rsidRDefault="0007645E" w:rsidP="007C2CA0">
            <w:pPr>
              <w:rPr>
                <w:rFonts w:ascii="Arial" w:hAnsi="Arial" w:cs="Arial"/>
              </w:rPr>
            </w:pPr>
            <w:r w:rsidRPr="0048158D">
              <w:rPr>
                <w:rFonts w:ascii="Arial" w:hAnsi="Arial" w:cs="Arial"/>
              </w:rPr>
              <w:t>Positive social (%)</w:t>
            </w:r>
          </w:p>
        </w:tc>
        <w:tc>
          <w:tcPr>
            <w:tcW w:w="1449" w:type="dxa"/>
          </w:tcPr>
          <w:p w14:paraId="5EF5ECAD" w14:textId="39B1762B" w:rsidR="0007645E" w:rsidRPr="0048158D" w:rsidRDefault="0007645E" w:rsidP="007C2CA0">
            <w:pPr>
              <w:jc w:val="center"/>
              <w:rPr>
                <w:rFonts w:ascii="Arial" w:hAnsi="Arial" w:cs="Arial"/>
              </w:rPr>
            </w:pPr>
            <w:r w:rsidRPr="0048158D">
              <w:rPr>
                <w:rFonts w:ascii="Arial" w:hAnsi="Arial" w:cs="Arial"/>
              </w:rPr>
              <w:t>6</w:t>
            </w:r>
            <w:r w:rsidR="00CC2A80">
              <w:rPr>
                <w:rFonts w:ascii="Arial" w:hAnsi="Arial" w:cs="Arial"/>
              </w:rPr>
              <w:t>.</w:t>
            </w:r>
            <w:r w:rsidRPr="0048158D">
              <w:rPr>
                <w:rFonts w:ascii="Arial" w:hAnsi="Arial" w:cs="Arial"/>
              </w:rPr>
              <w:t>2+6</w:t>
            </w:r>
            <w:r w:rsidR="00CC2A80">
              <w:rPr>
                <w:rFonts w:ascii="Arial" w:hAnsi="Arial" w:cs="Arial"/>
              </w:rPr>
              <w:t>.</w:t>
            </w:r>
            <w:r w:rsidRPr="0048158D">
              <w:rPr>
                <w:rFonts w:ascii="Arial" w:hAnsi="Arial" w:cs="Arial"/>
              </w:rPr>
              <w:t>2</w:t>
            </w:r>
          </w:p>
        </w:tc>
        <w:tc>
          <w:tcPr>
            <w:tcW w:w="1630" w:type="dxa"/>
          </w:tcPr>
          <w:p w14:paraId="1B85980B" w14:textId="6E96C3C5" w:rsidR="0007645E" w:rsidRPr="0048158D" w:rsidRDefault="0007645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0+3</w:t>
            </w:r>
            <w:r w:rsidR="00CC2A80">
              <w:rPr>
                <w:rFonts w:ascii="Arial" w:hAnsi="Arial" w:cs="Arial"/>
              </w:rPr>
              <w:t>.</w:t>
            </w:r>
            <w:r w:rsidRPr="0048158D">
              <w:rPr>
                <w:rFonts w:ascii="Arial" w:hAnsi="Arial" w:cs="Arial"/>
              </w:rPr>
              <w:t>1</w:t>
            </w:r>
          </w:p>
        </w:tc>
        <w:tc>
          <w:tcPr>
            <w:tcW w:w="1630" w:type="dxa"/>
          </w:tcPr>
          <w:p w14:paraId="6F26A6C0" w14:textId="77B573B4" w:rsidR="0007645E" w:rsidRPr="0048158D" w:rsidRDefault="0007645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0+3</w:t>
            </w:r>
            <w:r w:rsidR="00CC2A80">
              <w:rPr>
                <w:rFonts w:ascii="Arial" w:hAnsi="Arial" w:cs="Arial"/>
              </w:rPr>
              <w:t>.</w:t>
            </w:r>
            <w:r w:rsidRPr="0048158D">
              <w:rPr>
                <w:rFonts w:ascii="Arial" w:hAnsi="Arial" w:cs="Arial"/>
              </w:rPr>
              <w:t>1</w:t>
            </w:r>
          </w:p>
        </w:tc>
        <w:tc>
          <w:tcPr>
            <w:tcW w:w="1630" w:type="dxa"/>
          </w:tcPr>
          <w:p w14:paraId="38D7FBE7" w14:textId="73E5DF92" w:rsidR="0007645E" w:rsidRPr="0048158D" w:rsidRDefault="0007645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6+3</w:t>
            </w:r>
            <w:r w:rsidR="00CC2A80">
              <w:rPr>
                <w:rFonts w:ascii="Arial" w:hAnsi="Arial" w:cs="Arial"/>
              </w:rPr>
              <w:t>.</w:t>
            </w:r>
            <w:r w:rsidRPr="0048158D">
              <w:rPr>
                <w:rFonts w:ascii="Arial" w:hAnsi="Arial" w:cs="Arial"/>
              </w:rPr>
              <w:t>6</w:t>
            </w:r>
          </w:p>
        </w:tc>
        <w:tc>
          <w:tcPr>
            <w:tcW w:w="1630" w:type="dxa"/>
          </w:tcPr>
          <w:p w14:paraId="50E792FA" w14:textId="2FFF770C"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4+2</w:t>
            </w:r>
            <w:r w:rsidR="00CC2A80">
              <w:rPr>
                <w:rFonts w:ascii="Arial" w:hAnsi="Arial" w:cs="Arial"/>
              </w:rPr>
              <w:t>.</w:t>
            </w:r>
            <w:r w:rsidRPr="0048158D">
              <w:rPr>
                <w:rFonts w:ascii="Arial" w:hAnsi="Arial" w:cs="Arial"/>
              </w:rPr>
              <w:t>3</w:t>
            </w:r>
          </w:p>
        </w:tc>
      </w:tr>
      <w:tr w:rsidR="0007645E" w14:paraId="78A02D95" w14:textId="77777777" w:rsidTr="00A766F4">
        <w:tc>
          <w:tcPr>
            <w:tcW w:w="2127" w:type="dxa"/>
          </w:tcPr>
          <w:p w14:paraId="5DF4820F" w14:textId="2DFCB948" w:rsidR="0007645E" w:rsidRPr="0048158D" w:rsidRDefault="0007645E" w:rsidP="007C2CA0">
            <w:pPr>
              <w:rPr>
                <w:rFonts w:ascii="Arial" w:hAnsi="Arial" w:cs="Arial"/>
              </w:rPr>
            </w:pPr>
            <w:proofErr w:type="spellStart"/>
            <w:r w:rsidRPr="0048158D">
              <w:rPr>
                <w:rFonts w:ascii="Arial" w:hAnsi="Arial" w:cs="Arial"/>
              </w:rPr>
              <w:t>Drinking</w:t>
            </w:r>
            <w:proofErr w:type="spellEnd"/>
            <w:r w:rsidRPr="0048158D">
              <w:rPr>
                <w:rFonts w:ascii="Arial" w:hAnsi="Arial" w:cs="Arial"/>
              </w:rPr>
              <w:t xml:space="preserve"> (%)</w:t>
            </w:r>
          </w:p>
        </w:tc>
        <w:tc>
          <w:tcPr>
            <w:tcW w:w="1449" w:type="dxa"/>
          </w:tcPr>
          <w:p w14:paraId="082E57DD" w14:textId="0700CED4"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1+1</w:t>
            </w:r>
            <w:r w:rsidR="00CC2A80">
              <w:rPr>
                <w:rFonts w:ascii="Arial" w:hAnsi="Arial" w:cs="Arial"/>
              </w:rPr>
              <w:t>.</w:t>
            </w:r>
            <w:r w:rsidRPr="0048158D">
              <w:rPr>
                <w:rFonts w:ascii="Arial" w:hAnsi="Arial" w:cs="Arial"/>
              </w:rPr>
              <w:t>7</w:t>
            </w:r>
          </w:p>
        </w:tc>
        <w:tc>
          <w:tcPr>
            <w:tcW w:w="1630" w:type="dxa"/>
          </w:tcPr>
          <w:p w14:paraId="74ED67AA" w14:textId="6D8E8043"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4+2</w:t>
            </w:r>
            <w:r w:rsidR="00CC2A80">
              <w:rPr>
                <w:rFonts w:ascii="Arial" w:hAnsi="Arial" w:cs="Arial"/>
              </w:rPr>
              <w:t>.</w:t>
            </w:r>
            <w:r w:rsidRPr="0048158D">
              <w:rPr>
                <w:rFonts w:ascii="Arial" w:hAnsi="Arial" w:cs="Arial"/>
              </w:rPr>
              <w:t>0</w:t>
            </w:r>
          </w:p>
        </w:tc>
        <w:tc>
          <w:tcPr>
            <w:tcW w:w="1630" w:type="dxa"/>
          </w:tcPr>
          <w:p w14:paraId="52AECF4E" w14:textId="47B62ADE"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3+0</w:t>
            </w:r>
            <w:r w:rsidR="00CC2A80">
              <w:rPr>
                <w:rFonts w:ascii="Arial" w:hAnsi="Arial" w:cs="Arial"/>
              </w:rPr>
              <w:t>.</w:t>
            </w:r>
            <w:r w:rsidRPr="0048158D">
              <w:rPr>
                <w:rFonts w:ascii="Arial" w:hAnsi="Arial" w:cs="Arial"/>
              </w:rPr>
              <w:t>8</w:t>
            </w:r>
          </w:p>
        </w:tc>
        <w:tc>
          <w:tcPr>
            <w:tcW w:w="1630" w:type="dxa"/>
          </w:tcPr>
          <w:p w14:paraId="1753C891" w14:textId="736724E1"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4+2</w:t>
            </w:r>
            <w:r w:rsidR="00CC2A80">
              <w:rPr>
                <w:rFonts w:ascii="Arial" w:hAnsi="Arial" w:cs="Arial"/>
              </w:rPr>
              <w:t>.</w:t>
            </w:r>
            <w:r w:rsidRPr="0048158D">
              <w:rPr>
                <w:rFonts w:ascii="Arial" w:hAnsi="Arial" w:cs="Arial"/>
              </w:rPr>
              <w:t>7</w:t>
            </w:r>
          </w:p>
        </w:tc>
        <w:tc>
          <w:tcPr>
            <w:tcW w:w="1630" w:type="dxa"/>
          </w:tcPr>
          <w:p w14:paraId="0442255E" w14:textId="125387AE"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1+2</w:t>
            </w:r>
            <w:r w:rsidR="00CC2A80">
              <w:rPr>
                <w:rFonts w:ascii="Arial" w:hAnsi="Arial" w:cs="Arial"/>
              </w:rPr>
              <w:t>.</w:t>
            </w:r>
            <w:r w:rsidRPr="0048158D">
              <w:rPr>
                <w:rFonts w:ascii="Arial" w:hAnsi="Arial" w:cs="Arial"/>
              </w:rPr>
              <w:t>3</w:t>
            </w:r>
          </w:p>
        </w:tc>
      </w:tr>
      <w:tr w:rsidR="0007645E" w14:paraId="0ACB3DCE" w14:textId="77777777" w:rsidTr="00A766F4">
        <w:tc>
          <w:tcPr>
            <w:tcW w:w="2127" w:type="dxa"/>
          </w:tcPr>
          <w:p w14:paraId="3401B44D" w14:textId="535CCFEE" w:rsidR="0007645E" w:rsidRPr="0048158D" w:rsidRDefault="0007645E" w:rsidP="007C2CA0">
            <w:pPr>
              <w:rPr>
                <w:rFonts w:ascii="Arial" w:hAnsi="Arial" w:cs="Arial"/>
              </w:rPr>
            </w:pPr>
            <w:proofErr w:type="spellStart"/>
            <w:r w:rsidRPr="0048158D">
              <w:rPr>
                <w:rFonts w:ascii="Arial" w:hAnsi="Arial" w:cs="Arial"/>
              </w:rPr>
              <w:t>Locomotory</w:t>
            </w:r>
            <w:proofErr w:type="spellEnd"/>
            <w:r w:rsidRPr="0048158D">
              <w:rPr>
                <w:rFonts w:ascii="Arial" w:hAnsi="Arial" w:cs="Arial"/>
              </w:rPr>
              <w:t xml:space="preserve"> (%)</w:t>
            </w:r>
          </w:p>
        </w:tc>
        <w:tc>
          <w:tcPr>
            <w:tcW w:w="1449" w:type="dxa"/>
          </w:tcPr>
          <w:p w14:paraId="406EBB86" w14:textId="3C7EDD04"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6±1</w:t>
            </w:r>
            <w:r w:rsidR="00CC2A80">
              <w:rPr>
                <w:rFonts w:ascii="Arial" w:hAnsi="Arial" w:cs="Arial"/>
              </w:rPr>
              <w:t>.</w:t>
            </w:r>
            <w:r w:rsidRPr="0048158D">
              <w:rPr>
                <w:rFonts w:ascii="Arial" w:hAnsi="Arial" w:cs="Arial"/>
              </w:rPr>
              <w:t>9</w:t>
            </w:r>
          </w:p>
        </w:tc>
        <w:tc>
          <w:tcPr>
            <w:tcW w:w="1630" w:type="dxa"/>
          </w:tcPr>
          <w:p w14:paraId="731CDD71" w14:textId="67138062"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7±0</w:t>
            </w:r>
            <w:r w:rsidR="00CC2A80">
              <w:rPr>
                <w:rFonts w:ascii="Arial" w:hAnsi="Arial" w:cs="Arial"/>
              </w:rPr>
              <w:t>.</w:t>
            </w:r>
            <w:r w:rsidRPr="0048158D">
              <w:rPr>
                <w:rFonts w:ascii="Arial" w:hAnsi="Arial" w:cs="Arial"/>
              </w:rPr>
              <w:t>9</w:t>
            </w:r>
          </w:p>
        </w:tc>
        <w:tc>
          <w:tcPr>
            <w:tcW w:w="1630" w:type="dxa"/>
          </w:tcPr>
          <w:p w14:paraId="3568291E" w14:textId="038F428E"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4±0</w:t>
            </w:r>
            <w:r w:rsidR="00CC2A80">
              <w:rPr>
                <w:rFonts w:ascii="Arial" w:hAnsi="Arial" w:cs="Arial"/>
              </w:rPr>
              <w:t>.</w:t>
            </w:r>
            <w:r w:rsidRPr="0048158D">
              <w:rPr>
                <w:rFonts w:ascii="Arial" w:hAnsi="Arial" w:cs="Arial"/>
              </w:rPr>
              <w:t>7</w:t>
            </w:r>
          </w:p>
        </w:tc>
        <w:tc>
          <w:tcPr>
            <w:tcW w:w="1630" w:type="dxa"/>
          </w:tcPr>
          <w:p w14:paraId="77FE417B" w14:textId="500FDC5C"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4±2</w:t>
            </w:r>
            <w:r w:rsidR="00CC2A80">
              <w:rPr>
                <w:rFonts w:ascii="Arial" w:hAnsi="Arial" w:cs="Arial"/>
              </w:rPr>
              <w:t>.</w:t>
            </w:r>
            <w:r w:rsidRPr="0048158D">
              <w:rPr>
                <w:rFonts w:ascii="Arial" w:hAnsi="Arial" w:cs="Arial"/>
              </w:rPr>
              <w:t>3</w:t>
            </w:r>
          </w:p>
        </w:tc>
        <w:tc>
          <w:tcPr>
            <w:tcW w:w="1630" w:type="dxa"/>
          </w:tcPr>
          <w:p w14:paraId="702306DD" w14:textId="12BD1F1A"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4</w:t>
            </w:r>
          </w:p>
        </w:tc>
      </w:tr>
      <w:tr w:rsidR="0007645E" w14:paraId="4318B22A" w14:textId="77777777" w:rsidTr="00A766F4">
        <w:tc>
          <w:tcPr>
            <w:tcW w:w="2127" w:type="dxa"/>
          </w:tcPr>
          <w:p w14:paraId="320EC282" w14:textId="2AA1AFF5" w:rsidR="0007645E" w:rsidRPr="0048158D" w:rsidRDefault="0007645E" w:rsidP="007C2CA0">
            <w:pPr>
              <w:rPr>
                <w:rFonts w:ascii="Arial" w:hAnsi="Arial" w:cs="Arial"/>
              </w:rPr>
            </w:pPr>
            <w:proofErr w:type="spellStart"/>
            <w:r w:rsidRPr="0048158D">
              <w:rPr>
                <w:rFonts w:ascii="Arial" w:hAnsi="Arial" w:cs="Arial"/>
              </w:rPr>
              <w:t>Exploratory</w:t>
            </w:r>
            <w:proofErr w:type="spellEnd"/>
            <w:r w:rsidRPr="0048158D">
              <w:rPr>
                <w:rFonts w:ascii="Arial" w:hAnsi="Arial" w:cs="Arial"/>
              </w:rPr>
              <w:t xml:space="preserve"> (%)</w:t>
            </w:r>
          </w:p>
        </w:tc>
        <w:tc>
          <w:tcPr>
            <w:tcW w:w="1449" w:type="dxa"/>
          </w:tcPr>
          <w:p w14:paraId="7B48B151" w14:textId="3361A6F4"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3+0</w:t>
            </w:r>
            <w:r w:rsidR="00CC2A80">
              <w:rPr>
                <w:rFonts w:ascii="Arial" w:hAnsi="Arial" w:cs="Arial"/>
              </w:rPr>
              <w:t>.</w:t>
            </w:r>
            <w:r w:rsidRPr="0048158D">
              <w:rPr>
                <w:rFonts w:ascii="Arial" w:hAnsi="Arial" w:cs="Arial"/>
              </w:rPr>
              <w:t>9</w:t>
            </w:r>
          </w:p>
        </w:tc>
        <w:tc>
          <w:tcPr>
            <w:tcW w:w="1630" w:type="dxa"/>
          </w:tcPr>
          <w:p w14:paraId="2EC76431" w14:textId="26629194"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4</w:t>
            </w:r>
          </w:p>
        </w:tc>
        <w:tc>
          <w:tcPr>
            <w:tcW w:w="1630" w:type="dxa"/>
          </w:tcPr>
          <w:p w14:paraId="325B77B4" w14:textId="4F93F969"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4</w:t>
            </w:r>
          </w:p>
        </w:tc>
        <w:tc>
          <w:tcPr>
            <w:tcW w:w="1630" w:type="dxa"/>
          </w:tcPr>
          <w:p w14:paraId="7A0C0E4D" w14:textId="789FC594"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3+0</w:t>
            </w:r>
            <w:r w:rsidR="00CC2A80">
              <w:rPr>
                <w:rFonts w:ascii="Arial" w:hAnsi="Arial" w:cs="Arial"/>
              </w:rPr>
              <w:t>.</w:t>
            </w:r>
            <w:r w:rsidRPr="0048158D">
              <w:rPr>
                <w:rFonts w:ascii="Arial" w:hAnsi="Arial" w:cs="Arial"/>
              </w:rPr>
              <w:t>8</w:t>
            </w:r>
          </w:p>
        </w:tc>
        <w:tc>
          <w:tcPr>
            <w:tcW w:w="1630" w:type="dxa"/>
          </w:tcPr>
          <w:p w14:paraId="3B8D9EFA" w14:textId="54958153"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0</w:t>
            </w:r>
          </w:p>
        </w:tc>
      </w:tr>
      <w:tr w:rsidR="0007645E" w14:paraId="4928C8E2" w14:textId="77777777" w:rsidTr="00A766F4">
        <w:tc>
          <w:tcPr>
            <w:tcW w:w="2127" w:type="dxa"/>
          </w:tcPr>
          <w:p w14:paraId="2577CAD4" w14:textId="03634742" w:rsidR="0007645E" w:rsidRPr="0048158D" w:rsidRDefault="0007645E" w:rsidP="007C2CA0">
            <w:pPr>
              <w:rPr>
                <w:rFonts w:ascii="Arial" w:hAnsi="Arial" w:cs="Arial"/>
              </w:rPr>
            </w:pPr>
            <w:r w:rsidRPr="0048158D">
              <w:rPr>
                <w:rFonts w:ascii="Arial" w:hAnsi="Arial" w:cs="Arial"/>
              </w:rPr>
              <w:t xml:space="preserve">Aggressive </w:t>
            </w:r>
            <w:proofErr w:type="spellStart"/>
            <w:r w:rsidRPr="0048158D">
              <w:rPr>
                <w:rFonts w:ascii="Arial" w:hAnsi="Arial" w:cs="Arial"/>
              </w:rPr>
              <w:t>interaction</w:t>
            </w:r>
            <w:proofErr w:type="spellEnd"/>
          </w:p>
        </w:tc>
        <w:tc>
          <w:tcPr>
            <w:tcW w:w="1449" w:type="dxa"/>
          </w:tcPr>
          <w:p w14:paraId="7FACEB1F" w14:textId="2223C398" w:rsidR="0007645E" w:rsidRPr="0048158D" w:rsidRDefault="0007645E" w:rsidP="007C2CA0">
            <w:pPr>
              <w:jc w:val="center"/>
              <w:rPr>
                <w:rFonts w:ascii="Arial" w:hAnsi="Arial" w:cs="Arial"/>
              </w:rPr>
            </w:pPr>
            <w:r w:rsidRPr="0048158D">
              <w:rPr>
                <w:rFonts w:ascii="Arial" w:hAnsi="Arial" w:cs="Arial"/>
              </w:rPr>
              <w:t>3</w:t>
            </w:r>
            <w:r w:rsidR="00CC2A80">
              <w:rPr>
                <w:rFonts w:ascii="Arial" w:hAnsi="Arial" w:cs="Arial"/>
              </w:rPr>
              <w:t>.</w:t>
            </w:r>
            <w:r w:rsidRPr="0048158D">
              <w:rPr>
                <w:rFonts w:ascii="Arial" w:hAnsi="Arial" w:cs="Arial"/>
              </w:rPr>
              <w:t>9±5</w:t>
            </w:r>
            <w:r w:rsidR="00CC2A80">
              <w:rPr>
                <w:rFonts w:ascii="Arial" w:hAnsi="Arial" w:cs="Arial"/>
              </w:rPr>
              <w:t>.</w:t>
            </w:r>
            <w:r w:rsidRPr="0048158D">
              <w:rPr>
                <w:rFonts w:ascii="Arial" w:hAnsi="Arial" w:cs="Arial"/>
              </w:rPr>
              <w:t>3</w:t>
            </w:r>
          </w:p>
        </w:tc>
        <w:tc>
          <w:tcPr>
            <w:tcW w:w="1630" w:type="dxa"/>
          </w:tcPr>
          <w:p w14:paraId="27C508BD" w14:textId="41DE3BBF"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2±2</w:t>
            </w:r>
            <w:r w:rsidR="00CC2A80">
              <w:rPr>
                <w:rFonts w:ascii="Arial" w:hAnsi="Arial" w:cs="Arial"/>
              </w:rPr>
              <w:t>.</w:t>
            </w:r>
            <w:r w:rsidRPr="0048158D">
              <w:rPr>
                <w:rFonts w:ascii="Arial" w:hAnsi="Arial" w:cs="Arial"/>
              </w:rPr>
              <w:t>8</w:t>
            </w:r>
          </w:p>
        </w:tc>
        <w:tc>
          <w:tcPr>
            <w:tcW w:w="1630" w:type="dxa"/>
          </w:tcPr>
          <w:p w14:paraId="4CECF388" w14:textId="02D07550"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5</w:t>
            </w:r>
          </w:p>
        </w:tc>
        <w:tc>
          <w:tcPr>
            <w:tcW w:w="1630" w:type="dxa"/>
          </w:tcPr>
          <w:p w14:paraId="39477D13" w14:textId="09F4FDFA"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9±1</w:t>
            </w:r>
            <w:r w:rsidR="00CC2A80">
              <w:rPr>
                <w:rFonts w:ascii="Arial" w:hAnsi="Arial" w:cs="Arial"/>
              </w:rPr>
              <w:t>.</w:t>
            </w:r>
            <w:r w:rsidRPr="0048158D">
              <w:rPr>
                <w:rFonts w:ascii="Arial" w:hAnsi="Arial" w:cs="Arial"/>
              </w:rPr>
              <w:t>2</w:t>
            </w:r>
          </w:p>
        </w:tc>
        <w:tc>
          <w:tcPr>
            <w:tcW w:w="1630" w:type="dxa"/>
          </w:tcPr>
          <w:p w14:paraId="0696257C" w14:textId="33A2428E"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5±0</w:t>
            </w:r>
            <w:r w:rsidR="00CC2A80">
              <w:rPr>
                <w:rFonts w:ascii="Arial" w:hAnsi="Arial" w:cs="Arial"/>
              </w:rPr>
              <w:t>.</w:t>
            </w:r>
            <w:r w:rsidRPr="0048158D">
              <w:rPr>
                <w:rFonts w:ascii="Arial" w:hAnsi="Arial" w:cs="Arial"/>
              </w:rPr>
              <w:t>8</w:t>
            </w:r>
          </w:p>
        </w:tc>
      </w:tr>
      <w:tr w:rsidR="0007645E" w14:paraId="401538A2" w14:textId="77777777" w:rsidTr="00A766F4">
        <w:tc>
          <w:tcPr>
            <w:tcW w:w="2127" w:type="dxa"/>
          </w:tcPr>
          <w:p w14:paraId="3CAF60D7" w14:textId="5EF89B61" w:rsidR="0007645E" w:rsidRPr="0048158D" w:rsidRDefault="0007645E" w:rsidP="007C2CA0">
            <w:pPr>
              <w:rPr>
                <w:rFonts w:ascii="Arial" w:hAnsi="Arial" w:cs="Arial"/>
              </w:rPr>
            </w:pPr>
            <w:proofErr w:type="spellStart"/>
            <w:r w:rsidRPr="0048158D">
              <w:rPr>
                <w:rFonts w:ascii="Arial" w:hAnsi="Arial" w:cs="Arial"/>
              </w:rPr>
              <w:t>Ear</w:t>
            </w:r>
            <w:proofErr w:type="spellEnd"/>
            <w:r w:rsidRPr="0048158D">
              <w:rPr>
                <w:rFonts w:ascii="Arial" w:hAnsi="Arial" w:cs="Arial"/>
              </w:rPr>
              <w:t xml:space="preserve"> </w:t>
            </w:r>
            <w:proofErr w:type="spellStart"/>
            <w:r w:rsidRPr="0048158D">
              <w:rPr>
                <w:rFonts w:ascii="Arial" w:hAnsi="Arial" w:cs="Arial"/>
              </w:rPr>
              <w:t>biting</w:t>
            </w:r>
            <w:proofErr w:type="spellEnd"/>
          </w:p>
        </w:tc>
        <w:tc>
          <w:tcPr>
            <w:tcW w:w="1449" w:type="dxa"/>
          </w:tcPr>
          <w:p w14:paraId="2F22F0AC" w14:textId="07C85721" w:rsidR="0007645E" w:rsidRPr="0048158D" w:rsidRDefault="0007645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6±3</w:t>
            </w:r>
            <w:r w:rsidR="00CC2A80">
              <w:rPr>
                <w:rFonts w:ascii="Arial" w:hAnsi="Arial" w:cs="Arial"/>
              </w:rPr>
              <w:t>.</w:t>
            </w:r>
            <w:r w:rsidRPr="0048158D">
              <w:rPr>
                <w:rFonts w:ascii="Arial" w:hAnsi="Arial" w:cs="Arial"/>
              </w:rPr>
              <w:t>1</w:t>
            </w:r>
          </w:p>
        </w:tc>
        <w:tc>
          <w:tcPr>
            <w:tcW w:w="1630" w:type="dxa"/>
          </w:tcPr>
          <w:p w14:paraId="6A77C4C8" w14:textId="7EA0B6CF"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0±2</w:t>
            </w:r>
            <w:r w:rsidR="00CC2A80">
              <w:rPr>
                <w:rFonts w:ascii="Arial" w:hAnsi="Arial" w:cs="Arial"/>
              </w:rPr>
              <w:t>.</w:t>
            </w:r>
            <w:r w:rsidRPr="0048158D">
              <w:rPr>
                <w:rFonts w:ascii="Arial" w:hAnsi="Arial" w:cs="Arial"/>
              </w:rPr>
              <w:t>1</w:t>
            </w:r>
          </w:p>
        </w:tc>
        <w:tc>
          <w:tcPr>
            <w:tcW w:w="1630" w:type="dxa"/>
          </w:tcPr>
          <w:p w14:paraId="0FC525BE" w14:textId="20CE5532"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6</w:t>
            </w:r>
          </w:p>
        </w:tc>
        <w:tc>
          <w:tcPr>
            <w:tcW w:w="1630" w:type="dxa"/>
          </w:tcPr>
          <w:p w14:paraId="1945B1E2" w14:textId="739064AC"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2±2</w:t>
            </w:r>
            <w:r w:rsidR="00CC2A80">
              <w:rPr>
                <w:rFonts w:ascii="Arial" w:hAnsi="Arial" w:cs="Arial"/>
              </w:rPr>
              <w:t>.</w:t>
            </w:r>
            <w:r w:rsidRPr="0048158D">
              <w:rPr>
                <w:rFonts w:ascii="Arial" w:hAnsi="Arial" w:cs="Arial"/>
              </w:rPr>
              <w:t>3</w:t>
            </w:r>
          </w:p>
        </w:tc>
        <w:tc>
          <w:tcPr>
            <w:tcW w:w="1630" w:type="dxa"/>
          </w:tcPr>
          <w:p w14:paraId="21C5E5FF" w14:textId="06400F9F"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2±4</w:t>
            </w:r>
            <w:r w:rsidR="00CC2A80">
              <w:rPr>
                <w:rFonts w:ascii="Arial" w:hAnsi="Arial" w:cs="Arial"/>
              </w:rPr>
              <w:t>.</w:t>
            </w:r>
            <w:r w:rsidRPr="0048158D">
              <w:rPr>
                <w:rFonts w:ascii="Arial" w:hAnsi="Arial" w:cs="Arial"/>
              </w:rPr>
              <w:t>3</w:t>
            </w:r>
          </w:p>
        </w:tc>
      </w:tr>
      <w:tr w:rsidR="0007645E" w14:paraId="58A97D7C" w14:textId="77777777" w:rsidTr="00A766F4">
        <w:tc>
          <w:tcPr>
            <w:tcW w:w="2127" w:type="dxa"/>
          </w:tcPr>
          <w:p w14:paraId="092A8642" w14:textId="026DD227" w:rsidR="0007645E" w:rsidRPr="0048158D" w:rsidRDefault="0007645E" w:rsidP="007C2CA0">
            <w:pPr>
              <w:rPr>
                <w:rFonts w:ascii="Arial" w:hAnsi="Arial" w:cs="Arial"/>
              </w:rPr>
            </w:pPr>
            <w:proofErr w:type="spellStart"/>
            <w:r w:rsidRPr="0048158D">
              <w:rPr>
                <w:rFonts w:ascii="Arial" w:hAnsi="Arial" w:cs="Arial"/>
              </w:rPr>
              <w:t>Tail</w:t>
            </w:r>
            <w:proofErr w:type="spellEnd"/>
            <w:r w:rsidRPr="0048158D">
              <w:rPr>
                <w:rFonts w:ascii="Arial" w:hAnsi="Arial" w:cs="Arial"/>
              </w:rPr>
              <w:t xml:space="preserve"> </w:t>
            </w:r>
            <w:proofErr w:type="spellStart"/>
            <w:r w:rsidRPr="0048158D">
              <w:rPr>
                <w:rFonts w:ascii="Arial" w:hAnsi="Arial" w:cs="Arial"/>
              </w:rPr>
              <w:t>biting</w:t>
            </w:r>
            <w:proofErr w:type="spellEnd"/>
          </w:p>
        </w:tc>
        <w:tc>
          <w:tcPr>
            <w:tcW w:w="1449" w:type="dxa"/>
          </w:tcPr>
          <w:p w14:paraId="3F6D3891" w14:textId="4F7C4395"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4</w:t>
            </w:r>
          </w:p>
        </w:tc>
        <w:tc>
          <w:tcPr>
            <w:tcW w:w="1630" w:type="dxa"/>
          </w:tcPr>
          <w:p w14:paraId="5C1FDB0E" w14:textId="11CE727E"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6</w:t>
            </w:r>
          </w:p>
        </w:tc>
        <w:tc>
          <w:tcPr>
            <w:tcW w:w="1630" w:type="dxa"/>
          </w:tcPr>
          <w:p w14:paraId="4D2393C2" w14:textId="0305F0A1"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2</w:t>
            </w:r>
          </w:p>
        </w:tc>
        <w:tc>
          <w:tcPr>
            <w:tcW w:w="1630" w:type="dxa"/>
          </w:tcPr>
          <w:p w14:paraId="68E853FD" w14:textId="5433786C"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5±0</w:t>
            </w:r>
            <w:r w:rsidR="00CC2A80">
              <w:rPr>
                <w:rFonts w:ascii="Arial" w:hAnsi="Arial" w:cs="Arial"/>
              </w:rPr>
              <w:t>.</w:t>
            </w:r>
            <w:r w:rsidRPr="0048158D">
              <w:rPr>
                <w:rFonts w:ascii="Arial" w:hAnsi="Arial" w:cs="Arial"/>
              </w:rPr>
              <w:t>9</w:t>
            </w:r>
          </w:p>
        </w:tc>
        <w:tc>
          <w:tcPr>
            <w:tcW w:w="1630" w:type="dxa"/>
          </w:tcPr>
          <w:p w14:paraId="33EAFAEF" w14:textId="1988A4B7"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6</w:t>
            </w:r>
          </w:p>
        </w:tc>
      </w:tr>
      <w:tr w:rsidR="0007645E" w14:paraId="35FC4B82" w14:textId="77777777" w:rsidTr="00A766F4">
        <w:tc>
          <w:tcPr>
            <w:tcW w:w="2127" w:type="dxa"/>
          </w:tcPr>
          <w:p w14:paraId="793FF601" w14:textId="4A23C396" w:rsidR="0007645E" w:rsidRPr="0048158D" w:rsidRDefault="0007645E" w:rsidP="007C2CA0">
            <w:pPr>
              <w:rPr>
                <w:rFonts w:ascii="Arial" w:hAnsi="Arial" w:cs="Arial"/>
              </w:rPr>
            </w:pPr>
            <w:proofErr w:type="spellStart"/>
            <w:r w:rsidRPr="0048158D">
              <w:rPr>
                <w:rFonts w:ascii="Arial" w:hAnsi="Arial" w:cs="Arial"/>
              </w:rPr>
              <w:t>Belly</w:t>
            </w:r>
            <w:proofErr w:type="spellEnd"/>
            <w:r w:rsidRPr="0048158D">
              <w:rPr>
                <w:rFonts w:ascii="Arial" w:hAnsi="Arial" w:cs="Arial"/>
              </w:rPr>
              <w:t xml:space="preserve"> </w:t>
            </w:r>
            <w:proofErr w:type="spellStart"/>
            <w:r w:rsidRPr="0048158D">
              <w:rPr>
                <w:rFonts w:ascii="Arial" w:hAnsi="Arial" w:cs="Arial"/>
              </w:rPr>
              <w:t>nosing</w:t>
            </w:r>
            <w:proofErr w:type="spellEnd"/>
          </w:p>
        </w:tc>
        <w:tc>
          <w:tcPr>
            <w:tcW w:w="1449" w:type="dxa"/>
          </w:tcPr>
          <w:p w14:paraId="25CD7D26" w14:textId="0EF41195"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4±0</w:t>
            </w:r>
            <w:r w:rsidR="00CC2A80">
              <w:rPr>
                <w:rFonts w:ascii="Arial" w:hAnsi="Arial" w:cs="Arial"/>
              </w:rPr>
              <w:t>.</w:t>
            </w:r>
            <w:r w:rsidRPr="0048158D">
              <w:rPr>
                <w:rFonts w:ascii="Arial" w:hAnsi="Arial" w:cs="Arial"/>
              </w:rPr>
              <w:t>9</w:t>
            </w:r>
          </w:p>
        </w:tc>
        <w:tc>
          <w:tcPr>
            <w:tcW w:w="1630" w:type="dxa"/>
          </w:tcPr>
          <w:p w14:paraId="5746ED26" w14:textId="34C5B8A3"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4</w:t>
            </w:r>
          </w:p>
        </w:tc>
        <w:tc>
          <w:tcPr>
            <w:tcW w:w="1630" w:type="dxa"/>
          </w:tcPr>
          <w:p w14:paraId="5704BC8B" w14:textId="278F4BBE"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4</w:t>
            </w:r>
          </w:p>
        </w:tc>
        <w:tc>
          <w:tcPr>
            <w:tcW w:w="1630" w:type="dxa"/>
          </w:tcPr>
          <w:p w14:paraId="6BC2165B" w14:textId="5EFD41B5" w:rsidR="0007645E" w:rsidRPr="0048158D" w:rsidRDefault="0007645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5</w:t>
            </w:r>
          </w:p>
        </w:tc>
        <w:tc>
          <w:tcPr>
            <w:tcW w:w="1630" w:type="dxa"/>
          </w:tcPr>
          <w:p w14:paraId="0FE0968D" w14:textId="65EB1A10" w:rsidR="0007645E" w:rsidRPr="0048158D" w:rsidRDefault="0007645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0±0</w:t>
            </w:r>
            <w:r w:rsidR="00CC2A80">
              <w:rPr>
                <w:rFonts w:ascii="Arial" w:hAnsi="Arial" w:cs="Arial"/>
              </w:rPr>
              <w:t>.</w:t>
            </w:r>
            <w:r w:rsidRPr="0048158D">
              <w:rPr>
                <w:rFonts w:ascii="Arial" w:hAnsi="Arial" w:cs="Arial"/>
              </w:rPr>
              <w:t>3</w:t>
            </w:r>
          </w:p>
        </w:tc>
      </w:tr>
      <w:tr w:rsidR="004A17CE" w14:paraId="03C75A7A" w14:textId="77777777" w:rsidTr="00A766F4">
        <w:tc>
          <w:tcPr>
            <w:tcW w:w="2127" w:type="dxa"/>
          </w:tcPr>
          <w:p w14:paraId="2AE97B1E" w14:textId="59132BC8" w:rsidR="004A17CE" w:rsidRPr="0048158D" w:rsidRDefault="004A17CE" w:rsidP="007C2CA0">
            <w:pPr>
              <w:rPr>
                <w:rFonts w:ascii="Arial" w:hAnsi="Arial" w:cs="Arial"/>
              </w:rPr>
            </w:pPr>
            <w:proofErr w:type="spellStart"/>
            <w:r w:rsidRPr="0048158D">
              <w:rPr>
                <w:rFonts w:ascii="Arial" w:hAnsi="Arial" w:cs="Arial"/>
              </w:rPr>
              <w:t>Sexual</w:t>
            </w:r>
            <w:proofErr w:type="spellEnd"/>
            <w:r w:rsidRPr="0048158D">
              <w:rPr>
                <w:rFonts w:ascii="Arial" w:hAnsi="Arial" w:cs="Arial"/>
              </w:rPr>
              <w:t xml:space="preserve"> </w:t>
            </w:r>
            <w:proofErr w:type="spellStart"/>
            <w:r w:rsidRPr="0048158D">
              <w:rPr>
                <w:rFonts w:ascii="Arial" w:hAnsi="Arial" w:cs="Arial"/>
              </w:rPr>
              <w:t>mounting</w:t>
            </w:r>
            <w:proofErr w:type="spellEnd"/>
          </w:p>
        </w:tc>
        <w:tc>
          <w:tcPr>
            <w:tcW w:w="1449" w:type="dxa"/>
          </w:tcPr>
          <w:p w14:paraId="5A24ECE9" w14:textId="340CBB5A"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55A19DA1" w14:textId="677C2CBB"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34291469" w14:textId="21CD00C0"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2700E1B4" w14:textId="47B39605"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2</w:t>
            </w:r>
          </w:p>
        </w:tc>
        <w:tc>
          <w:tcPr>
            <w:tcW w:w="1630" w:type="dxa"/>
          </w:tcPr>
          <w:p w14:paraId="67DF7CE5" w14:textId="0966DA51" w:rsidR="004A17CE" w:rsidRPr="0048158D" w:rsidRDefault="004A17CE" w:rsidP="007C2CA0">
            <w:pPr>
              <w:jc w:val="center"/>
              <w:rPr>
                <w:rFonts w:ascii="Arial" w:hAnsi="Arial" w:cs="Arial"/>
              </w:rPr>
            </w:pPr>
            <w:r w:rsidRPr="0048158D">
              <w:rPr>
                <w:rFonts w:ascii="Arial" w:hAnsi="Arial" w:cs="Arial"/>
              </w:rPr>
              <w:t>0±0</w:t>
            </w:r>
          </w:p>
        </w:tc>
      </w:tr>
      <w:tr w:rsidR="004A17CE" w14:paraId="1F39A9B1" w14:textId="77777777" w:rsidTr="00A766F4">
        <w:tc>
          <w:tcPr>
            <w:tcW w:w="2127" w:type="dxa"/>
          </w:tcPr>
          <w:p w14:paraId="11E6A269" w14:textId="38D31C8E" w:rsidR="004A17CE" w:rsidRPr="0048158D" w:rsidRDefault="004A17CE" w:rsidP="007C2CA0">
            <w:pPr>
              <w:rPr>
                <w:rFonts w:ascii="Arial" w:hAnsi="Arial" w:cs="Arial"/>
              </w:rPr>
            </w:pPr>
            <w:r w:rsidRPr="0048158D">
              <w:rPr>
                <w:rFonts w:ascii="Arial" w:hAnsi="Arial" w:cs="Arial"/>
              </w:rPr>
              <w:t>Non-</w:t>
            </w:r>
            <w:proofErr w:type="spellStart"/>
            <w:r w:rsidRPr="0048158D">
              <w:rPr>
                <w:rFonts w:ascii="Arial" w:hAnsi="Arial" w:cs="Arial"/>
              </w:rPr>
              <w:t>sexual</w:t>
            </w:r>
            <w:proofErr w:type="spellEnd"/>
            <w:r w:rsidRPr="0048158D">
              <w:rPr>
                <w:rFonts w:ascii="Arial" w:hAnsi="Arial" w:cs="Arial"/>
              </w:rPr>
              <w:t xml:space="preserve"> </w:t>
            </w:r>
            <w:proofErr w:type="spellStart"/>
            <w:r w:rsidRPr="0048158D">
              <w:rPr>
                <w:rFonts w:ascii="Arial" w:hAnsi="Arial" w:cs="Arial"/>
              </w:rPr>
              <w:t>mounting</w:t>
            </w:r>
            <w:proofErr w:type="spellEnd"/>
          </w:p>
        </w:tc>
        <w:tc>
          <w:tcPr>
            <w:tcW w:w="1449" w:type="dxa"/>
          </w:tcPr>
          <w:p w14:paraId="57F15070" w14:textId="2D066C30"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7±1</w:t>
            </w:r>
            <w:r w:rsidR="00CC2A80">
              <w:rPr>
                <w:rFonts w:ascii="Arial" w:hAnsi="Arial" w:cs="Arial"/>
              </w:rPr>
              <w:t>.</w:t>
            </w:r>
            <w:r w:rsidRPr="0048158D">
              <w:rPr>
                <w:rFonts w:ascii="Arial" w:hAnsi="Arial" w:cs="Arial"/>
              </w:rPr>
              <w:t>21</w:t>
            </w:r>
          </w:p>
        </w:tc>
        <w:tc>
          <w:tcPr>
            <w:tcW w:w="1630" w:type="dxa"/>
          </w:tcPr>
          <w:p w14:paraId="5FA7BEAA" w14:textId="656CAF6A"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3±0</w:t>
            </w:r>
            <w:r w:rsidR="00CC2A80">
              <w:rPr>
                <w:rFonts w:ascii="Arial" w:hAnsi="Arial" w:cs="Arial"/>
              </w:rPr>
              <w:t>.</w:t>
            </w:r>
            <w:r w:rsidRPr="0048158D">
              <w:rPr>
                <w:rFonts w:ascii="Arial" w:hAnsi="Arial" w:cs="Arial"/>
              </w:rPr>
              <w:t>7</w:t>
            </w:r>
          </w:p>
        </w:tc>
        <w:tc>
          <w:tcPr>
            <w:tcW w:w="1630" w:type="dxa"/>
          </w:tcPr>
          <w:p w14:paraId="414A61C4" w14:textId="41F0C9E3"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5</w:t>
            </w:r>
          </w:p>
        </w:tc>
        <w:tc>
          <w:tcPr>
            <w:tcW w:w="1630" w:type="dxa"/>
          </w:tcPr>
          <w:p w14:paraId="5D956628" w14:textId="0CB98C4B"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4±1</w:t>
            </w:r>
            <w:r w:rsidR="00CC2A80">
              <w:rPr>
                <w:rFonts w:ascii="Arial" w:hAnsi="Arial" w:cs="Arial"/>
              </w:rPr>
              <w:t>.</w:t>
            </w:r>
            <w:r w:rsidRPr="0048158D">
              <w:rPr>
                <w:rFonts w:ascii="Arial" w:hAnsi="Arial" w:cs="Arial"/>
              </w:rPr>
              <w:t>1</w:t>
            </w:r>
          </w:p>
        </w:tc>
        <w:tc>
          <w:tcPr>
            <w:tcW w:w="1630" w:type="dxa"/>
          </w:tcPr>
          <w:p w14:paraId="477CF116" w14:textId="3AE4B3D3"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3</w:t>
            </w:r>
          </w:p>
        </w:tc>
      </w:tr>
      <w:tr w:rsidR="004A17CE" w14:paraId="71B3A9B6" w14:textId="77777777" w:rsidTr="00A766F4">
        <w:tc>
          <w:tcPr>
            <w:tcW w:w="2127" w:type="dxa"/>
          </w:tcPr>
          <w:p w14:paraId="022FB6D5" w14:textId="77777777" w:rsidR="004A17CE" w:rsidRPr="0048158D" w:rsidRDefault="004A17CE" w:rsidP="007C2CA0">
            <w:pPr>
              <w:rPr>
                <w:rFonts w:ascii="Arial" w:hAnsi="Arial" w:cs="Arial"/>
              </w:rPr>
            </w:pPr>
          </w:p>
        </w:tc>
        <w:tc>
          <w:tcPr>
            <w:tcW w:w="1449" w:type="dxa"/>
          </w:tcPr>
          <w:p w14:paraId="7B85C073" w14:textId="77777777" w:rsidR="004A17CE" w:rsidRPr="0048158D" w:rsidRDefault="004A17CE" w:rsidP="007C2CA0">
            <w:pPr>
              <w:jc w:val="center"/>
              <w:rPr>
                <w:rFonts w:ascii="Arial" w:hAnsi="Arial" w:cs="Arial"/>
              </w:rPr>
            </w:pPr>
          </w:p>
        </w:tc>
        <w:tc>
          <w:tcPr>
            <w:tcW w:w="1630" w:type="dxa"/>
          </w:tcPr>
          <w:p w14:paraId="5534E906" w14:textId="77777777" w:rsidR="004A17CE" w:rsidRPr="0048158D" w:rsidRDefault="004A17CE" w:rsidP="007C2CA0">
            <w:pPr>
              <w:jc w:val="center"/>
              <w:rPr>
                <w:rFonts w:ascii="Arial" w:hAnsi="Arial" w:cs="Arial"/>
              </w:rPr>
            </w:pPr>
          </w:p>
        </w:tc>
        <w:tc>
          <w:tcPr>
            <w:tcW w:w="1630" w:type="dxa"/>
          </w:tcPr>
          <w:p w14:paraId="69DC75A7" w14:textId="77777777" w:rsidR="004A17CE" w:rsidRPr="0048158D" w:rsidRDefault="004A17CE" w:rsidP="007C2CA0">
            <w:pPr>
              <w:jc w:val="center"/>
              <w:rPr>
                <w:rFonts w:ascii="Arial" w:hAnsi="Arial" w:cs="Arial"/>
              </w:rPr>
            </w:pPr>
          </w:p>
        </w:tc>
        <w:tc>
          <w:tcPr>
            <w:tcW w:w="1630" w:type="dxa"/>
          </w:tcPr>
          <w:p w14:paraId="499A65C7" w14:textId="77777777" w:rsidR="004A17CE" w:rsidRPr="0048158D" w:rsidRDefault="004A17CE" w:rsidP="007C2CA0">
            <w:pPr>
              <w:jc w:val="center"/>
              <w:rPr>
                <w:rFonts w:ascii="Arial" w:hAnsi="Arial" w:cs="Arial"/>
              </w:rPr>
            </w:pPr>
          </w:p>
        </w:tc>
        <w:tc>
          <w:tcPr>
            <w:tcW w:w="1630" w:type="dxa"/>
          </w:tcPr>
          <w:p w14:paraId="433F6287" w14:textId="77777777" w:rsidR="004A17CE" w:rsidRPr="0048158D" w:rsidRDefault="004A17CE" w:rsidP="007C2CA0">
            <w:pPr>
              <w:jc w:val="center"/>
              <w:rPr>
                <w:rFonts w:ascii="Arial" w:hAnsi="Arial" w:cs="Arial"/>
              </w:rPr>
            </w:pPr>
          </w:p>
        </w:tc>
      </w:tr>
      <w:tr w:rsidR="004A17CE" w14:paraId="50D1EB28" w14:textId="77777777" w:rsidTr="00A766F4">
        <w:tc>
          <w:tcPr>
            <w:tcW w:w="2127" w:type="dxa"/>
          </w:tcPr>
          <w:p w14:paraId="14828EB3" w14:textId="27FFB0D9" w:rsidR="004A17CE" w:rsidRPr="0048158D" w:rsidRDefault="004A17CE" w:rsidP="007C2CA0">
            <w:pPr>
              <w:rPr>
                <w:rFonts w:ascii="Arial" w:hAnsi="Arial" w:cs="Arial"/>
              </w:rPr>
            </w:pPr>
            <w:proofErr w:type="spellStart"/>
            <w:r w:rsidRPr="0048158D">
              <w:rPr>
                <w:rFonts w:ascii="Arial" w:hAnsi="Arial" w:cs="Arial"/>
                <w:b/>
              </w:rPr>
              <w:t>Vaccinated</w:t>
            </w:r>
            <w:proofErr w:type="spellEnd"/>
            <w:r w:rsidRPr="0048158D">
              <w:rPr>
                <w:rFonts w:ascii="Arial" w:hAnsi="Arial" w:cs="Arial"/>
                <w:b/>
              </w:rPr>
              <w:t xml:space="preserve">  </w:t>
            </w:r>
          </w:p>
        </w:tc>
        <w:tc>
          <w:tcPr>
            <w:tcW w:w="1449" w:type="dxa"/>
          </w:tcPr>
          <w:p w14:paraId="6FA92BF0" w14:textId="77777777" w:rsidR="004A17CE" w:rsidRPr="0048158D" w:rsidRDefault="004A17CE" w:rsidP="007C2CA0">
            <w:pPr>
              <w:jc w:val="center"/>
              <w:rPr>
                <w:rFonts w:ascii="Arial" w:hAnsi="Arial" w:cs="Arial"/>
              </w:rPr>
            </w:pPr>
          </w:p>
        </w:tc>
        <w:tc>
          <w:tcPr>
            <w:tcW w:w="1630" w:type="dxa"/>
          </w:tcPr>
          <w:p w14:paraId="480777E5" w14:textId="77777777" w:rsidR="004A17CE" w:rsidRPr="0048158D" w:rsidRDefault="004A17CE" w:rsidP="007C2CA0">
            <w:pPr>
              <w:jc w:val="center"/>
              <w:rPr>
                <w:rFonts w:ascii="Arial" w:hAnsi="Arial" w:cs="Arial"/>
              </w:rPr>
            </w:pPr>
          </w:p>
        </w:tc>
        <w:tc>
          <w:tcPr>
            <w:tcW w:w="1630" w:type="dxa"/>
          </w:tcPr>
          <w:p w14:paraId="618F60A2" w14:textId="77777777" w:rsidR="004A17CE" w:rsidRPr="0048158D" w:rsidRDefault="004A17CE" w:rsidP="007C2CA0">
            <w:pPr>
              <w:jc w:val="center"/>
              <w:rPr>
                <w:rFonts w:ascii="Arial" w:hAnsi="Arial" w:cs="Arial"/>
              </w:rPr>
            </w:pPr>
          </w:p>
        </w:tc>
        <w:tc>
          <w:tcPr>
            <w:tcW w:w="1630" w:type="dxa"/>
          </w:tcPr>
          <w:p w14:paraId="547B1BE3" w14:textId="77777777" w:rsidR="004A17CE" w:rsidRPr="0048158D" w:rsidRDefault="004A17CE" w:rsidP="007C2CA0">
            <w:pPr>
              <w:jc w:val="center"/>
              <w:rPr>
                <w:rFonts w:ascii="Arial" w:hAnsi="Arial" w:cs="Arial"/>
              </w:rPr>
            </w:pPr>
          </w:p>
        </w:tc>
        <w:tc>
          <w:tcPr>
            <w:tcW w:w="1630" w:type="dxa"/>
          </w:tcPr>
          <w:p w14:paraId="11E9C908" w14:textId="77777777" w:rsidR="004A17CE" w:rsidRPr="0048158D" w:rsidRDefault="004A17CE" w:rsidP="007C2CA0">
            <w:pPr>
              <w:jc w:val="center"/>
              <w:rPr>
                <w:rFonts w:ascii="Arial" w:hAnsi="Arial" w:cs="Arial"/>
              </w:rPr>
            </w:pPr>
          </w:p>
        </w:tc>
      </w:tr>
      <w:tr w:rsidR="004A17CE" w14:paraId="715419FF" w14:textId="77777777" w:rsidTr="00A766F4">
        <w:tc>
          <w:tcPr>
            <w:tcW w:w="2127" w:type="dxa"/>
          </w:tcPr>
          <w:p w14:paraId="203740AA" w14:textId="110D73C4" w:rsidR="004A17CE" w:rsidRPr="0048158D" w:rsidRDefault="004A17CE" w:rsidP="007C2CA0">
            <w:pPr>
              <w:rPr>
                <w:rFonts w:ascii="Arial" w:hAnsi="Arial" w:cs="Arial"/>
              </w:rPr>
            </w:pPr>
            <w:proofErr w:type="spellStart"/>
            <w:r w:rsidRPr="0048158D">
              <w:rPr>
                <w:rFonts w:ascii="Arial" w:hAnsi="Arial" w:cs="Arial"/>
              </w:rPr>
              <w:t>Inactive</w:t>
            </w:r>
            <w:proofErr w:type="spellEnd"/>
            <w:r w:rsidRPr="0048158D">
              <w:rPr>
                <w:rFonts w:ascii="Arial" w:hAnsi="Arial" w:cs="Arial"/>
              </w:rPr>
              <w:t xml:space="preserve"> (%)</w:t>
            </w:r>
          </w:p>
        </w:tc>
        <w:tc>
          <w:tcPr>
            <w:tcW w:w="1449" w:type="dxa"/>
          </w:tcPr>
          <w:p w14:paraId="02B87927" w14:textId="0FB2F63A" w:rsidR="004A17CE" w:rsidRPr="0048158D" w:rsidRDefault="004A17CE" w:rsidP="007C2CA0">
            <w:pPr>
              <w:jc w:val="center"/>
              <w:rPr>
                <w:rFonts w:ascii="Arial" w:hAnsi="Arial" w:cs="Arial"/>
              </w:rPr>
            </w:pPr>
            <w:r w:rsidRPr="0048158D">
              <w:rPr>
                <w:rFonts w:ascii="Arial" w:hAnsi="Arial" w:cs="Arial"/>
              </w:rPr>
              <w:t>65</w:t>
            </w:r>
            <w:r w:rsidR="00CC2A80">
              <w:rPr>
                <w:rFonts w:ascii="Arial" w:hAnsi="Arial" w:cs="Arial"/>
              </w:rPr>
              <w:t>.</w:t>
            </w:r>
            <w:r w:rsidRPr="0048158D">
              <w:rPr>
                <w:rFonts w:ascii="Arial" w:hAnsi="Arial" w:cs="Arial"/>
              </w:rPr>
              <w:t>1±16</w:t>
            </w:r>
            <w:r w:rsidR="00CC2A80">
              <w:rPr>
                <w:rFonts w:ascii="Arial" w:hAnsi="Arial" w:cs="Arial"/>
              </w:rPr>
              <w:t>.</w:t>
            </w:r>
            <w:r w:rsidRPr="0048158D">
              <w:rPr>
                <w:rFonts w:ascii="Arial" w:hAnsi="Arial" w:cs="Arial"/>
              </w:rPr>
              <w:t>2</w:t>
            </w:r>
          </w:p>
        </w:tc>
        <w:tc>
          <w:tcPr>
            <w:tcW w:w="1630" w:type="dxa"/>
          </w:tcPr>
          <w:p w14:paraId="7A0C73E7" w14:textId="47E28BF2" w:rsidR="004A17CE" w:rsidRPr="0048158D" w:rsidRDefault="004A17CE" w:rsidP="007C2CA0">
            <w:pPr>
              <w:jc w:val="center"/>
              <w:rPr>
                <w:rFonts w:ascii="Arial" w:hAnsi="Arial" w:cs="Arial"/>
              </w:rPr>
            </w:pPr>
            <w:r w:rsidRPr="0048158D">
              <w:rPr>
                <w:rFonts w:ascii="Arial" w:hAnsi="Arial" w:cs="Arial"/>
              </w:rPr>
              <w:t>85</w:t>
            </w:r>
            <w:r w:rsidR="00CC2A80">
              <w:rPr>
                <w:rFonts w:ascii="Arial" w:hAnsi="Arial" w:cs="Arial"/>
              </w:rPr>
              <w:t>.</w:t>
            </w:r>
            <w:r w:rsidRPr="0048158D">
              <w:rPr>
                <w:rFonts w:ascii="Arial" w:hAnsi="Arial" w:cs="Arial"/>
              </w:rPr>
              <w:t>1±10</w:t>
            </w:r>
            <w:r w:rsidR="00CC2A80">
              <w:rPr>
                <w:rFonts w:ascii="Arial" w:hAnsi="Arial" w:cs="Arial"/>
              </w:rPr>
              <w:t>.</w:t>
            </w:r>
            <w:r w:rsidRPr="0048158D">
              <w:rPr>
                <w:rFonts w:ascii="Arial" w:hAnsi="Arial" w:cs="Arial"/>
              </w:rPr>
              <w:t>2</w:t>
            </w:r>
          </w:p>
        </w:tc>
        <w:tc>
          <w:tcPr>
            <w:tcW w:w="1630" w:type="dxa"/>
          </w:tcPr>
          <w:p w14:paraId="4AC7619A" w14:textId="3742C5A8" w:rsidR="004A17CE" w:rsidRPr="0048158D" w:rsidRDefault="004A17CE" w:rsidP="007C2CA0">
            <w:pPr>
              <w:jc w:val="center"/>
              <w:rPr>
                <w:rFonts w:ascii="Arial" w:hAnsi="Arial" w:cs="Arial"/>
              </w:rPr>
            </w:pPr>
            <w:r w:rsidRPr="0048158D">
              <w:rPr>
                <w:rFonts w:ascii="Arial" w:hAnsi="Arial" w:cs="Arial"/>
              </w:rPr>
              <w:t>89</w:t>
            </w:r>
            <w:r w:rsidR="00CC2A80">
              <w:rPr>
                <w:rFonts w:ascii="Arial" w:hAnsi="Arial" w:cs="Arial"/>
              </w:rPr>
              <w:t>.</w:t>
            </w:r>
            <w:r w:rsidRPr="0048158D">
              <w:rPr>
                <w:rFonts w:ascii="Arial" w:hAnsi="Arial" w:cs="Arial"/>
              </w:rPr>
              <w:t>2±9</w:t>
            </w:r>
            <w:r w:rsidR="00CC2A80">
              <w:rPr>
                <w:rFonts w:ascii="Arial" w:hAnsi="Arial" w:cs="Arial"/>
              </w:rPr>
              <w:t>.</w:t>
            </w:r>
            <w:r w:rsidRPr="0048158D">
              <w:rPr>
                <w:rFonts w:ascii="Arial" w:hAnsi="Arial" w:cs="Arial"/>
              </w:rPr>
              <w:t>8</w:t>
            </w:r>
          </w:p>
        </w:tc>
        <w:tc>
          <w:tcPr>
            <w:tcW w:w="1630" w:type="dxa"/>
          </w:tcPr>
          <w:p w14:paraId="5DF82517" w14:textId="6B971D2A" w:rsidR="004A17CE" w:rsidRPr="0048158D" w:rsidRDefault="004A17CE" w:rsidP="007C2CA0">
            <w:pPr>
              <w:jc w:val="center"/>
              <w:rPr>
                <w:rFonts w:ascii="Arial" w:hAnsi="Arial" w:cs="Arial"/>
              </w:rPr>
            </w:pPr>
            <w:r w:rsidRPr="0048158D">
              <w:rPr>
                <w:rFonts w:ascii="Arial" w:hAnsi="Arial" w:cs="Arial"/>
              </w:rPr>
              <w:t>87</w:t>
            </w:r>
            <w:r w:rsidR="00CC2A80">
              <w:rPr>
                <w:rFonts w:ascii="Arial" w:hAnsi="Arial" w:cs="Arial"/>
              </w:rPr>
              <w:t>.</w:t>
            </w:r>
            <w:r w:rsidRPr="0048158D">
              <w:rPr>
                <w:rFonts w:ascii="Arial" w:hAnsi="Arial" w:cs="Arial"/>
              </w:rPr>
              <w:t>2±12</w:t>
            </w:r>
            <w:r w:rsidR="00CC2A80">
              <w:rPr>
                <w:rFonts w:ascii="Arial" w:hAnsi="Arial" w:cs="Arial"/>
              </w:rPr>
              <w:t>.</w:t>
            </w:r>
            <w:r w:rsidRPr="0048158D">
              <w:rPr>
                <w:rFonts w:ascii="Arial" w:hAnsi="Arial" w:cs="Arial"/>
              </w:rPr>
              <w:t>2</w:t>
            </w:r>
          </w:p>
        </w:tc>
        <w:tc>
          <w:tcPr>
            <w:tcW w:w="1630" w:type="dxa"/>
          </w:tcPr>
          <w:p w14:paraId="13B3BC86" w14:textId="08FFEEF9" w:rsidR="004A17CE" w:rsidRPr="0048158D" w:rsidRDefault="004A17CE" w:rsidP="007C2CA0">
            <w:pPr>
              <w:jc w:val="center"/>
              <w:rPr>
                <w:rFonts w:ascii="Arial" w:hAnsi="Arial" w:cs="Arial"/>
              </w:rPr>
            </w:pPr>
            <w:r w:rsidRPr="0048158D">
              <w:rPr>
                <w:rFonts w:ascii="Arial" w:hAnsi="Arial" w:cs="Arial"/>
              </w:rPr>
              <w:t>91</w:t>
            </w:r>
            <w:r w:rsidR="00CC2A80">
              <w:rPr>
                <w:rFonts w:ascii="Arial" w:hAnsi="Arial" w:cs="Arial"/>
              </w:rPr>
              <w:t>.</w:t>
            </w:r>
            <w:r w:rsidRPr="0048158D">
              <w:rPr>
                <w:rFonts w:ascii="Arial" w:hAnsi="Arial" w:cs="Arial"/>
              </w:rPr>
              <w:t>8±7</w:t>
            </w:r>
            <w:r w:rsidR="00CC2A80">
              <w:rPr>
                <w:rFonts w:ascii="Arial" w:hAnsi="Arial" w:cs="Arial"/>
              </w:rPr>
              <w:t>.</w:t>
            </w:r>
            <w:r w:rsidRPr="0048158D">
              <w:rPr>
                <w:rFonts w:ascii="Arial" w:hAnsi="Arial" w:cs="Arial"/>
              </w:rPr>
              <w:t>5</w:t>
            </w:r>
          </w:p>
        </w:tc>
      </w:tr>
      <w:tr w:rsidR="004A17CE" w14:paraId="72D4DCC3" w14:textId="77777777" w:rsidTr="00A766F4">
        <w:tc>
          <w:tcPr>
            <w:tcW w:w="2127" w:type="dxa"/>
          </w:tcPr>
          <w:p w14:paraId="42764A1E" w14:textId="4C1EEE82" w:rsidR="004A17CE" w:rsidRPr="0048158D" w:rsidRDefault="004A17CE" w:rsidP="007C2CA0">
            <w:pPr>
              <w:rPr>
                <w:rFonts w:ascii="Arial" w:hAnsi="Arial" w:cs="Arial"/>
              </w:rPr>
            </w:pPr>
            <w:r w:rsidRPr="0048158D">
              <w:rPr>
                <w:rFonts w:ascii="Arial" w:hAnsi="Arial" w:cs="Arial"/>
              </w:rPr>
              <w:t>Positive social (%)</w:t>
            </w:r>
          </w:p>
        </w:tc>
        <w:tc>
          <w:tcPr>
            <w:tcW w:w="1449" w:type="dxa"/>
          </w:tcPr>
          <w:p w14:paraId="4F062BC0" w14:textId="2F07892E" w:rsidR="004A17CE" w:rsidRPr="0048158D" w:rsidRDefault="004A17CE" w:rsidP="007C2CA0">
            <w:pPr>
              <w:jc w:val="center"/>
              <w:rPr>
                <w:rFonts w:ascii="Arial" w:hAnsi="Arial" w:cs="Arial"/>
              </w:rPr>
            </w:pPr>
            <w:r w:rsidRPr="0048158D">
              <w:rPr>
                <w:rFonts w:ascii="Arial" w:hAnsi="Arial" w:cs="Arial"/>
              </w:rPr>
              <w:t>6</w:t>
            </w:r>
            <w:r w:rsidR="00CC2A80">
              <w:rPr>
                <w:rFonts w:ascii="Arial" w:hAnsi="Arial" w:cs="Arial"/>
              </w:rPr>
              <w:t>.</w:t>
            </w:r>
            <w:r w:rsidRPr="0048158D">
              <w:rPr>
                <w:rFonts w:ascii="Arial" w:hAnsi="Arial" w:cs="Arial"/>
              </w:rPr>
              <w:t>8+6</w:t>
            </w:r>
            <w:r w:rsidR="00CC2A80">
              <w:rPr>
                <w:rFonts w:ascii="Arial" w:hAnsi="Arial" w:cs="Arial"/>
              </w:rPr>
              <w:t>.</w:t>
            </w:r>
            <w:r w:rsidRPr="0048158D">
              <w:rPr>
                <w:rFonts w:ascii="Arial" w:hAnsi="Arial" w:cs="Arial"/>
              </w:rPr>
              <w:t>2</w:t>
            </w:r>
          </w:p>
        </w:tc>
        <w:tc>
          <w:tcPr>
            <w:tcW w:w="1630" w:type="dxa"/>
          </w:tcPr>
          <w:p w14:paraId="3AC95033" w14:textId="097A3EFF" w:rsidR="004A17CE" w:rsidRPr="0048158D" w:rsidRDefault="004A17C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1+2</w:t>
            </w:r>
            <w:r w:rsidR="00CC2A80">
              <w:rPr>
                <w:rFonts w:ascii="Arial" w:hAnsi="Arial" w:cs="Arial"/>
              </w:rPr>
              <w:t>.</w:t>
            </w:r>
            <w:r w:rsidRPr="0048158D">
              <w:rPr>
                <w:rFonts w:ascii="Arial" w:hAnsi="Arial" w:cs="Arial"/>
              </w:rPr>
              <w:t>6</w:t>
            </w:r>
          </w:p>
        </w:tc>
        <w:tc>
          <w:tcPr>
            <w:tcW w:w="1630" w:type="dxa"/>
          </w:tcPr>
          <w:p w14:paraId="58167A22" w14:textId="57F216A8" w:rsidR="004A17CE" w:rsidRPr="0048158D" w:rsidRDefault="004A17C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1+2</w:t>
            </w:r>
            <w:r w:rsidR="00CC2A80">
              <w:rPr>
                <w:rFonts w:ascii="Arial" w:hAnsi="Arial" w:cs="Arial"/>
              </w:rPr>
              <w:t>.</w:t>
            </w:r>
            <w:r w:rsidRPr="0048158D">
              <w:rPr>
                <w:rFonts w:ascii="Arial" w:hAnsi="Arial" w:cs="Arial"/>
              </w:rPr>
              <w:t>1</w:t>
            </w:r>
          </w:p>
        </w:tc>
        <w:tc>
          <w:tcPr>
            <w:tcW w:w="1630" w:type="dxa"/>
          </w:tcPr>
          <w:p w14:paraId="715860BC" w14:textId="2C71268F" w:rsidR="004A17CE" w:rsidRPr="0048158D" w:rsidRDefault="004A17C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8+4</w:t>
            </w:r>
            <w:r w:rsidR="00CC2A80">
              <w:rPr>
                <w:rFonts w:ascii="Arial" w:hAnsi="Arial" w:cs="Arial"/>
              </w:rPr>
              <w:t>.</w:t>
            </w:r>
            <w:r w:rsidRPr="0048158D">
              <w:rPr>
                <w:rFonts w:ascii="Arial" w:hAnsi="Arial" w:cs="Arial"/>
              </w:rPr>
              <w:t>0</w:t>
            </w:r>
          </w:p>
        </w:tc>
        <w:tc>
          <w:tcPr>
            <w:tcW w:w="1630" w:type="dxa"/>
          </w:tcPr>
          <w:p w14:paraId="66840C33" w14:textId="0B9B0BFA"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84+1</w:t>
            </w:r>
            <w:r w:rsidR="00CC2A80">
              <w:rPr>
                <w:rFonts w:ascii="Arial" w:hAnsi="Arial" w:cs="Arial"/>
              </w:rPr>
              <w:t>.</w:t>
            </w:r>
            <w:r w:rsidRPr="0048158D">
              <w:rPr>
                <w:rFonts w:ascii="Arial" w:hAnsi="Arial" w:cs="Arial"/>
              </w:rPr>
              <w:t>4</w:t>
            </w:r>
          </w:p>
        </w:tc>
      </w:tr>
      <w:tr w:rsidR="004A17CE" w14:paraId="2B2EF3B6" w14:textId="77777777" w:rsidTr="00A766F4">
        <w:tc>
          <w:tcPr>
            <w:tcW w:w="2127" w:type="dxa"/>
          </w:tcPr>
          <w:p w14:paraId="6B2615AE" w14:textId="59B0D5EE" w:rsidR="004A17CE" w:rsidRPr="0048158D" w:rsidRDefault="004A17CE" w:rsidP="007C2CA0">
            <w:pPr>
              <w:rPr>
                <w:rFonts w:ascii="Arial" w:hAnsi="Arial" w:cs="Arial"/>
              </w:rPr>
            </w:pPr>
            <w:proofErr w:type="spellStart"/>
            <w:r w:rsidRPr="0048158D">
              <w:rPr>
                <w:rFonts w:ascii="Arial" w:hAnsi="Arial" w:cs="Arial"/>
              </w:rPr>
              <w:t>Drinking</w:t>
            </w:r>
            <w:proofErr w:type="spellEnd"/>
            <w:r w:rsidRPr="0048158D">
              <w:rPr>
                <w:rFonts w:ascii="Arial" w:hAnsi="Arial" w:cs="Arial"/>
              </w:rPr>
              <w:t xml:space="preserve"> (%)</w:t>
            </w:r>
          </w:p>
        </w:tc>
        <w:tc>
          <w:tcPr>
            <w:tcW w:w="1449" w:type="dxa"/>
          </w:tcPr>
          <w:p w14:paraId="2F1AA355" w14:textId="5A546BBE"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83+1</w:t>
            </w:r>
            <w:r w:rsidR="00CC2A80">
              <w:rPr>
                <w:rFonts w:ascii="Arial" w:hAnsi="Arial" w:cs="Arial"/>
              </w:rPr>
              <w:t>.</w:t>
            </w:r>
            <w:r w:rsidRPr="0048158D">
              <w:rPr>
                <w:rFonts w:ascii="Arial" w:hAnsi="Arial" w:cs="Arial"/>
              </w:rPr>
              <w:t>42</w:t>
            </w:r>
          </w:p>
        </w:tc>
        <w:tc>
          <w:tcPr>
            <w:tcW w:w="1630" w:type="dxa"/>
          </w:tcPr>
          <w:p w14:paraId="2BF8B5BE" w14:textId="7F0F25DF"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7+1</w:t>
            </w:r>
            <w:r w:rsidR="00CC2A80">
              <w:rPr>
                <w:rFonts w:ascii="Arial" w:hAnsi="Arial" w:cs="Arial"/>
              </w:rPr>
              <w:t>.</w:t>
            </w:r>
            <w:r w:rsidRPr="0048158D">
              <w:rPr>
                <w:rFonts w:ascii="Arial" w:hAnsi="Arial" w:cs="Arial"/>
              </w:rPr>
              <w:t>2</w:t>
            </w:r>
          </w:p>
        </w:tc>
        <w:tc>
          <w:tcPr>
            <w:tcW w:w="1630" w:type="dxa"/>
          </w:tcPr>
          <w:p w14:paraId="7F6106E5" w14:textId="0D6A6AF9"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7+1</w:t>
            </w:r>
            <w:r w:rsidR="00CC2A80">
              <w:rPr>
                <w:rFonts w:ascii="Arial" w:hAnsi="Arial" w:cs="Arial"/>
              </w:rPr>
              <w:t>.</w:t>
            </w:r>
            <w:r w:rsidRPr="0048158D">
              <w:rPr>
                <w:rFonts w:ascii="Arial" w:hAnsi="Arial" w:cs="Arial"/>
              </w:rPr>
              <w:t>9</w:t>
            </w:r>
          </w:p>
        </w:tc>
        <w:tc>
          <w:tcPr>
            <w:tcW w:w="1630" w:type="dxa"/>
          </w:tcPr>
          <w:p w14:paraId="48528D55" w14:textId="507C272F"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5+1</w:t>
            </w:r>
            <w:r w:rsidR="00CC2A80">
              <w:rPr>
                <w:rFonts w:ascii="Arial" w:hAnsi="Arial" w:cs="Arial"/>
              </w:rPr>
              <w:t>.</w:t>
            </w:r>
            <w:r w:rsidRPr="0048158D">
              <w:rPr>
                <w:rFonts w:ascii="Arial" w:hAnsi="Arial" w:cs="Arial"/>
              </w:rPr>
              <w:t>4</w:t>
            </w:r>
          </w:p>
        </w:tc>
        <w:tc>
          <w:tcPr>
            <w:tcW w:w="1630" w:type="dxa"/>
          </w:tcPr>
          <w:p w14:paraId="2204BF63" w14:textId="2A913BA2"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61</w:t>
            </w:r>
            <w:r w:rsidR="00CC2A80">
              <w:rPr>
                <w:rFonts w:ascii="Arial" w:hAnsi="Arial" w:cs="Arial"/>
              </w:rPr>
              <w:t>.</w:t>
            </w:r>
            <w:r w:rsidRPr="0048158D">
              <w:rPr>
                <w:rFonts w:ascii="Arial" w:hAnsi="Arial" w:cs="Arial"/>
              </w:rPr>
              <w:t>7</w:t>
            </w:r>
          </w:p>
        </w:tc>
      </w:tr>
      <w:tr w:rsidR="004A17CE" w14:paraId="2230F738" w14:textId="77777777" w:rsidTr="00A766F4">
        <w:tc>
          <w:tcPr>
            <w:tcW w:w="2127" w:type="dxa"/>
          </w:tcPr>
          <w:p w14:paraId="4348502E" w14:textId="700BEA18" w:rsidR="004A17CE" w:rsidRPr="0048158D" w:rsidRDefault="004A17CE" w:rsidP="007C2CA0">
            <w:pPr>
              <w:rPr>
                <w:rFonts w:ascii="Arial" w:hAnsi="Arial" w:cs="Arial"/>
              </w:rPr>
            </w:pPr>
            <w:proofErr w:type="spellStart"/>
            <w:r w:rsidRPr="0048158D">
              <w:rPr>
                <w:rFonts w:ascii="Arial" w:hAnsi="Arial" w:cs="Arial"/>
              </w:rPr>
              <w:t>Locomotory</w:t>
            </w:r>
            <w:proofErr w:type="spellEnd"/>
            <w:r w:rsidRPr="0048158D">
              <w:rPr>
                <w:rFonts w:ascii="Arial" w:hAnsi="Arial" w:cs="Arial"/>
              </w:rPr>
              <w:t xml:space="preserve"> (%)</w:t>
            </w:r>
          </w:p>
        </w:tc>
        <w:tc>
          <w:tcPr>
            <w:tcW w:w="1449" w:type="dxa"/>
          </w:tcPr>
          <w:p w14:paraId="4838BDFE" w14:textId="26D5223A" w:rsidR="004A17CE" w:rsidRPr="0048158D" w:rsidRDefault="004A17C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4±2</w:t>
            </w:r>
            <w:r w:rsidR="00CC2A80">
              <w:rPr>
                <w:rFonts w:ascii="Arial" w:hAnsi="Arial" w:cs="Arial"/>
              </w:rPr>
              <w:t>.</w:t>
            </w:r>
            <w:r w:rsidRPr="0048158D">
              <w:rPr>
                <w:rFonts w:ascii="Arial" w:hAnsi="Arial" w:cs="Arial"/>
              </w:rPr>
              <w:t>4</w:t>
            </w:r>
          </w:p>
        </w:tc>
        <w:tc>
          <w:tcPr>
            <w:tcW w:w="1630" w:type="dxa"/>
          </w:tcPr>
          <w:p w14:paraId="43DD857A" w14:textId="04138901" w:rsidR="004A17CE" w:rsidRPr="0048158D" w:rsidRDefault="004A17C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5±1</w:t>
            </w:r>
            <w:r w:rsidR="00CC2A80">
              <w:rPr>
                <w:rFonts w:ascii="Arial" w:hAnsi="Arial" w:cs="Arial"/>
              </w:rPr>
              <w:t>.</w:t>
            </w:r>
            <w:r w:rsidRPr="0048158D">
              <w:rPr>
                <w:rFonts w:ascii="Arial" w:hAnsi="Arial" w:cs="Arial"/>
              </w:rPr>
              <w:t>8</w:t>
            </w:r>
          </w:p>
        </w:tc>
        <w:tc>
          <w:tcPr>
            <w:tcW w:w="1630" w:type="dxa"/>
          </w:tcPr>
          <w:p w14:paraId="245668BF" w14:textId="2FDE6BFE" w:rsidR="004A17CE" w:rsidRPr="0048158D" w:rsidRDefault="004A17C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6±1</w:t>
            </w:r>
            <w:r w:rsidR="00CC2A80">
              <w:rPr>
                <w:rFonts w:ascii="Arial" w:hAnsi="Arial" w:cs="Arial"/>
              </w:rPr>
              <w:t>.</w:t>
            </w:r>
            <w:r w:rsidRPr="0048158D">
              <w:rPr>
                <w:rFonts w:ascii="Arial" w:hAnsi="Arial" w:cs="Arial"/>
              </w:rPr>
              <w:t>8</w:t>
            </w:r>
          </w:p>
        </w:tc>
        <w:tc>
          <w:tcPr>
            <w:tcW w:w="1630" w:type="dxa"/>
          </w:tcPr>
          <w:p w14:paraId="21FD2F8B" w14:textId="416F663A"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5±0</w:t>
            </w:r>
            <w:r w:rsidR="00CC2A80">
              <w:rPr>
                <w:rFonts w:ascii="Arial" w:hAnsi="Arial" w:cs="Arial"/>
              </w:rPr>
              <w:t>.</w:t>
            </w:r>
            <w:r w:rsidRPr="0048158D">
              <w:rPr>
                <w:rFonts w:ascii="Arial" w:hAnsi="Arial" w:cs="Arial"/>
              </w:rPr>
              <w:t>8</w:t>
            </w:r>
          </w:p>
        </w:tc>
        <w:tc>
          <w:tcPr>
            <w:tcW w:w="1630" w:type="dxa"/>
          </w:tcPr>
          <w:p w14:paraId="0915BE44" w14:textId="5C47BCDE"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4±1</w:t>
            </w:r>
            <w:r w:rsidR="00CC2A80">
              <w:rPr>
                <w:rFonts w:ascii="Arial" w:hAnsi="Arial" w:cs="Arial"/>
              </w:rPr>
              <w:t>.</w:t>
            </w:r>
            <w:r w:rsidRPr="0048158D">
              <w:rPr>
                <w:rFonts w:ascii="Arial" w:hAnsi="Arial" w:cs="Arial"/>
              </w:rPr>
              <w:t>1</w:t>
            </w:r>
          </w:p>
        </w:tc>
      </w:tr>
      <w:tr w:rsidR="004A17CE" w14:paraId="39DF1DE0" w14:textId="77777777" w:rsidTr="00A766F4">
        <w:tc>
          <w:tcPr>
            <w:tcW w:w="2127" w:type="dxa"/>
          </w:tcPr>
          <w:p w14:paraId="4B88E1E1" w14:textId="1420845F" w:rsidR="004A17CE" w:rsidRPr="0048158D" w:rsidRDefault="004A17CE" w:rsidP="007C2CA0">
            <w:pPr>
              <w:rPr>
                <w:rFonts w:ascii="Arial" w:hAnsi="Arial" w:cs="Arial"/>
              </w:rPr>
            </w:pPr>
            <w:proofErr w:type="spellStart"/>
            <w:r w:rsidRPr="0048158D">
              <w:rPr>
                <w:rFonts w:ascii="Arial" w:hAnsi="Arial" w:cs="Arial"/>
              </w:rPr>
              <w:t>Exploratory</w:t>
            </w:r>
            <w:proofErr w:type="spellEnd"/>
            <w:r w:rsidRPr="0048158D">
              <w:rPr>
                <w:rFonts w:ascii="Arial" w:hAnsi="Arial" w:cs="Arial"/>
              </w:rPr>
              <w:t xml:space="preserve"> (%)</w:t>
            </w:r>
          </w:p>
        </w:tc>
        <w:tc>
          <w:tcPr>
            <w:tcW w:w="1449" w:type="dxa"/>
          </w:tcPr>
          <w:p w14:paraId="5D4E59F7" w14:textId="148A16E7"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7</w:t>
            </w:r>
          </w:p>
        </w:tc>
        <w:tc>
          <w:tcPr>
            <w:tcW w:w="1630" w:type="dxa"/>
          </w:tcPr>
          <w:p w14:paraId="21DE41C8" w14:textId="373BA1E1"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668E6275" w14:textId="05BE049E"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7F64034F" w14:textId="6459E2E5"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42+1</w:t>
            </w:r>
            <w:r w:rsidR="00CC2A80">
              <w:rPr>
                <w:rFonts w:ascii="Arial" w:hAnsi="Arial" w:cs="Arial"/>
              </w:rPr>
              <w:t>.</w:t>
            </w:r>
            <w:r w:rsidRPr="0048158D">
              <w:rPr>
                <w:rFonts w:ascii="Arial" w:hAnsi="Arial" w:cs="Arial"/>
              </w:rPr>
              <w:t>17</w:t>
            </w:r>
          </w:p>
        </w:tc>
        <w:tc>
          <w:tcPr>
            <w:tcW w:w="1630" w:type="dxa"/>
          </w:tcPr>
          <w:p w14:paraId="3ADFE19D" w14:textId="22A83F9F" w:rsidR="004A17CE" w:rsidRPr="0048158D" w:rsidRDefault="004A17CE" w:rsidP="007C2CA0">
            <w:pPr>
              <w:jc w:val="center"/>
              <w:rPr>
                <w:rFonts w:ascii="Arial" w:hAnsi="Arial" w:cs="Arial"/>
              </w:rPr>
            </w:pPr>
            <w:r w:rsidRPr="0048158D">
              <w:rPr>
                <w:rFonts w:ascii="Arial" w:hAnsi="Arial" w:cs="Arial"/>
              </w:rPr>
              <w:t>0±0</w:t>
            </w:r>
          </w:p>
        </w:tc>
      </w:tr>
      <w:tr w:rsidR="004A17CE" w14:paraId="4375C0DB" w14:textId="77777777" w:rsidTr="00A766F4">
        <w:tc>
          <w:tcPr>
            <w:tcW w:w="2127" w:type="dxa"/>
          </w:tcPr>
          <w:p w14:paraId="3F89EC0C" w14:textId="3E82E87C" w:rsidR="004A17CE" w:rsidRPr="0048158D" w:rsidRDefault="004A17CE" w:rsidP="007C2CA0">
            <w:pPr>
              <w:rPr>
                <w:rFonts w:ascii="Arial" w:hAnsi="Arial" w:cs="Arial"/>
              </w:rPr>
            </w:pPr>
            <w:r w:rsidRPr="0048158D">
              <w:rPr>
                <w:rFonts w:ascii="Arial" w:hAnsi="Arial" w:cs="Arial"/>
              </w:rPr>
              <w:t xml:space="preserve">Aggressive </w:t>
            </w:r>
            <w:proofErr w:type="spellStart"/>
            <w:r w:rsidRPr="0048158D">
              <w:rPr>
                <w:rFonts w:ascii="Arial" w:hAnsi="Arial" w:cs="Arial"/>
              </w:rPr>
              <w:t>interaction</w:t>
            </w:r>
            <w:proofErr w:type="spellEnd"/>
          </w:p>
        </w:tc>
        <w:tc>
          <w:tcPr>
            <w:tcW w:w="1449" w:type="dxa"/>
          </w:tcPr>
          <w:p w14:paraId="293161C0" w14:textId="0F47CE58" w:rsidR="004A17CE" w:rsidRPr="0048158D" w:rsidRDefault="004A17CE" w:rsidP="007C2CA0">
            <w:pPr>
              <w:jc w:val="center"/>
              <w:rPr>
                <w:rFonts w:ascii="Arial" w:hAnsi="Arial" w:cs="Arial"/>
              </w:rPr>
            </w:pPr>
            <w:r w:rsidRPr="0048158D">
              <w:rPr>
                <w:rFonts w:ascii="Arial" w:hAnsi="Arial" w:cs="Arial"/>
                <w:sz w:val="23"/>
                <w:szCs w:val="23"/>
              </w:rPr>
              <w:t>6</w:t>
            </w:r>
            <w:r w:rsidR="00CC2A80">
              <w:rPr>
                <w:rFonts w:ascii="Arial" w:hAnsi="Arial" w:cs="Arial"/>
                <w:sz w:val="23"/>
                <w:szCs w:val="23"/>
              </w:rPr>
              <w:t>.</w:t>
            </w:r>
            <w:r w:rsidRPr="0048158D">
              <w:rPr>
                <w:rFonts w:ascii="Arial" w:hAnsi="Arial" w:cs="Arial"/>
                <w:sz w:val="23"/>
                <w:szCs w:val="23"/>
              </w:rPr>
              <w:t>2±12</w:t>
            </w:r>
            <w:r w:rsidR="00CC2A80">
              <w:rPr>
                <w:rFonts w:ascii="Arial" w:hAnsi="Arial" w:cs="Arial"/>
                <w:sz w:val="23"/>
                <w:szCs w:val="23"/>
              </w:rPr>
              <w:t>.</w:t>
            </w:r>
            <w:r w:rsidRPr="0048158D">
              <w:rPr>
                <w:rFonts w:ascii="Arial" w:hAnsi="Arial" w:cs="Arial"/>
                <w:sz w:val="23"/>
                <w:szCs w:val="23"/>
              </w:rPr>
              <w:t>3</w:t>
            </w:r>
          </w:p>
        </w:tc>
        <w:tc>
          <w:tcPr>
            <w:tcW w:w="1630" w:type="dxa"/>
          </w:tcPr>
          <w:p w14:paraId="667FD0F9" w14:textId="39B1253A"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8±1</w:t>
            </w:r>
            <w:r w:rsidR="00CC2A80">
              <w:rPr>
                <w:rFonts w:ascii="Arial" w:hAnsi="Arial" w:cs="Arial"/>
              </w:rPr>
              <w:t>.</w:t>
            </w:r>
            <w:r w:rsidRPr="0048158D">
              <w:rPr>
                <w:rFonts w:ascii="Arial" w:hAnsi="Arial" w:cs="Arial"/>
              </w:rPr>
              <w:t>2</w:t>
            </w:r>
          </w:p>
        </w:tc>
        <w:tc>
          <w:tcPr>
            <w:tcW w:w="1630" w:type="dxa"/>
          </w:tcPr>
          <w:p w14:paraId="5080D292" w14:textId="415F49DC"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2</w:t>
            </w:r>
          </w:p>
        </w:tc>
        <w:tc>
          <w:tcPr>
            <w:tcW w:w="1630" w:type="dxa"/>
          </w:tcPr>
          <w:p w14:paraId="791B1D60" w14:textId="5496E19D"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3±0</w:t>
            </w:r>
            <w:r w:rsidR="00CC2A80">
              <w:rPr>
                <w:rFonts w:ascii="Arial" w:hAnsi="Arial" w:cs="Arial"/>
              </w:rPr>
              <w:t>.</w:t>
            </w:r>
            <w:r w:rsidRPr="0048158D">
              <w:rPr>
                <w:rFonts w:ascii="Arial" w:hAnsi="Arial" w:cs="Arial"/>
              </w:rPr>
              <w:t>9</w:t>
            </w:r>
          </w:p>
        </w:tc>
        <w:tc>
          <w:tcPr>
            <w:tcW w:w="1630" w:type="dxa"/>
          </w:tcPr>
          <w:p w14:paraId="2042F31F" w14:textId="4487B017"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4</w:t>
            </w:r>
          </w:p>
        </w:tc>
      </w:tr>
      <w:tr w:rsidR="004A17CE" w14:paraId="6B722AEB" w14:textId="77777777" w:rsidTr="00A766F4">
        <w:tc>
          <w:tcPr>
            <w:tcW w:w="2127" w:type="dxa"/>
          </w:tcPr>
          <w:p w14:paraId="17746E2C" w14:textId="3F1DAAD3" w:rsidR="004A17CE" w:rsidRPr="0048158D" w:rsidRDefault="004A17CE" w:rsidP="007C2CA0">
            <w:pPr>
              <w:rPr>
                <w:rFonts w:ascii="Arial" w:hAnsi="Arial" w:cs="Arial"/>
              </w:rPr>
            </w:pPr>
            <w:proofErr w:type="spellStart"/>
            <w:r w:rsidRPr="0048158D">
              <w:rPr>
                <w:rFonts w:ascii="Arial" w:hAnsi="Arial" w:cs="Arial"/>
              </w:rPr>
              <w:t>Ear</w:t>
            </w:r>
            <w:proofErr w:type="spellEnd"/>
            <w:r w:rsidRPr="0048158D">
              <w:rPr>
                <w:rFonts w:ascii="Arial" w:hAnsi="Arial" w:cs="Arial"/>
              </w:rPr>
              <w:t xml:space="preserve"> </w:t>
            </w:r>
            <w:proofErr w:type="spellStart"/>
            <w:r w:rsidRPr="0048158D">
              <w:rPr>
                <w:rFonts w:ascii="Arial" w:hAnsi="Arial" w:cs="Arial"/>
              </w:rPr>
              <w:t>biting</w:t>
            </w:r>
            <w:proofErr w:type="spellEnd"/>
          </w:p>
        </w:tc>
        <w:tc>
          <w:tcPr>
            <w:tcW w:w="1449" w:type="dxa"/>
          </w:tcPr>
          <w:p w14:paraId="68B354F0" w14:textId="140D7556" w:rsidR="004A17CE" w:rsidRPr="0048158D" w:rsidRDefault="004A17CE" w:rsidP="007C2CA0">
            <w:pPr>
              <w:jc w:val="center"/>
              <w:rPr>
                <w:rFonts w:ascii="Arial" w:hAnsi="Arial" w:cs="Arial"/>
              </w:rPr>
            </w:pPr>
            <w:r w:rsidRPr="0048158D">
              <w:rPr>
                <w:rFonts w:ascii="Arial" w:hAnsi="Arial" w:cs="Arial"/>
              </w:rPr>
              <w:t>2</w:t>
            </w:r>
            <w:r w:rsidR="00CC2A80">
              <w:rPr>
                <w:rFonts w:ascii="Arial" w:hAnsi="Arial" w:cs="Arial"/>
              </w:rPr>
              <w:t>.</w:t>
            </w:r>
            <w:r w:rsidRPr="0048158D">
              <w:rPr>
                <w:rFonts w:ascii="Arial" w:hAnsi="Arial" w:cs="Arial"/>
              </w:rPr>
              <w:t>4±5</w:t>
            </w:r>
            <w:r w:rsidR="00CC2A80">
              <w:rPr>
                <w:rFonts w:ascii="Arial" w:hAnsi="Arial" w:cs="Arial"/>
              </w:rPr>
              <w:t>.</w:t>
            </w:r>
            <w:r w:rsidRPr="0048158D">
              <w:rPr>
                <w:rFonts w:ascii="Arial" w:hAnsi="Arial" w:cs="Arial"/>
              </w:rPr>
              <w:t>0</w:t>
            </w:r>
          </w:p>
        </w:tc>
        <w:tc>
          <w:tcPr>
            <w:tcW w:w="1630" w:type="dxa"/>
          </w:tcPr>
          <w:p w14:paraId="42CE7BEA" w14:textId="49A4BCBD"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6</w:t>
            </w:r>
          </w:p>
        </w:tc>
        <w:tc>
          <w:tcPr>
            <w:tcW w:w="1630" w:type="dxa"/>
          </w:tcPr>
          <w:p w14:paraId="06749C19" w14:textId="2FEA0781"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7</w:t>
            </w:r>
          </w:p>
        </w:tc>
        <w:tc>
          <w:tcPr>
            <w:tcW w:w="1630" w:type="dxa"/>
          </w:tcPr>
          <w:p w14:paraId="429527A0" w14:textId="17DDED72"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4±1</w:t>
            </w:r>
            <w:r w:rsidR="00CC2A80">
              <w:rPr>
                <w:rFonts w:ascii="Arial" w:hAnsi="Arial" w:cs="Arial"/>
              </w:rPr>
              <w:t>.</w:t>
            </w:r>
            <w:r w:rsidRPr="0048158D">
              <w:rPr>
                <w:rFonts w:ascii="Arial" w:hAnsi="Arial" w:cs="Arial"/>
              </w:rPr>
              <w:t>0</w:t>
            </w:r>
          </w:p>
        </w:tc>
        <w:tc>
          <w:tcPr>
            <w:tcW w:w="1630" w:type="dxa"/>
          </w:tcPr>
          <w:p w14:paraId="6F1DF5F8" w14:textId="7351DF01" w:rsidR="004A17CE" w:rsidRPr="0048158D" w:rsidRDefault="004A17C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4±2</w:t>
            </w:r>
            <w:r w:rsidR="00CC2A80">
              <w:rPr>
                <w:rFonts w:ascii="Arial" w:hAnsi="Arial" w:cs="Arial"/>
              </w:rPr>
              <w:t>.</w:t>
            </w:r>
            <w:r w:rsidRPr="0048158D">
              <w:rPr>
                <w:rFonts w:ascii="Arial" w:hAnsi="Arial" w:cs="Arial"/>
              </w:rPr>
              <w:t>7</w:t>
            </w:r>
          </w:p>
        </w:tc>
      </w:tr>
      <w:tr w:rsidR="004A17CE" w14:paraId="7EEB913D" w14:textId="77777777" w:rsidTr="00A766F4">
        <w:tc>
          <w:tcPr>
            <w:tcW w:w="2127" w:type="dxa"/>
          </w:tcPr>
          <w:p w14:paraId="15E57515" w14:textId="702F28F5" w:rsidR="004A17CE" w:rsidRPr="0048158D" w:rsidRDefault="004A17CE" w:rsidP="007C2CA0">
            <w:pPr>
              <w:rPr>
                <w:rFonts w:ascii="Arial" w:hAnsi="Arial" w:cs="Arial"/>
              </w:rPr>
            </w:pPr>
            <w:proofErr w:type="spellStart"/>
            <w:r w:rsidRPr="0048158D">
              <w:rPr>
                <w:rFonts w:ascii="Arial" w:hAnsi="Arial" w:cs="Arial"/>
              </w:rPr>
              <w:t>Tail</w:t>
            </w:r>
            <w:proofErr w:type="spellEnd"/>
            <w:r w:rsidRPr="0048158D">
              <w:rPr>
                <w:rFonts w:ascii="Arial" w:hAnsi="Arial" w:cs="Arial"/>
              </w:rPr>
              <w:t xml:space="preserve"> </w:t>
            </w:r>
            <w:proofErr w:type="spellStart"/>
            <w:r w:rsidRPr="0048158D">
              <w:rPr>
                <w:rFonts w:ascii="Arial" w:hAnsi="Arial" w:cs="Arial"/>
              </w:rPr>
              <w:t>biting</w:t>
            </w:r>
            <w:proofErr w:type="spellEnd"/>
          </w:p>
        </w:tc>
        <w:tc>
          <w:tcPr>
            <w:tcW w:w="1449" w:type="dxa"/>
          </w:tcPr>
          <w:p w14:paraId="1EC955E9" w14:textId="5806F128"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5</w:t>
            </w:r>
          </w:p>
        </w:tc>
        <w:tc>
          <w:tcPr>
            <w:tcW w:w="1630" w:type="dxa"/>
          </w:tcPr>
          <w:p w14:paraId="2CF196B9" w14:textId="27788E12"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8</w:t>
            </w:r>
          </w:p>
        </w:tc>
        <w:tc>
          <w:tcPr>
            <w:tcW w:w="1630" w:type="dxa"/>
          </w:tcPr>
          <w:p w14:paraId="4B301132" w14:textId="04BD7D7F"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0E108AC7" w14:textId="5E2DD247"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2</w:t>
            </w:r>
          </w:p>
        </w:tc>
        <w:tc>
          <w:tcPr>
            <w:tcW w:w="1630" w:type="dxa"/>
          </w:tcPr>
          <w:p w14:paraId="2BA89F14" w14:textId="1E024C83"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4±1</w:t>
            </w:r>
            <w:r w:rsidR="00CC2A80">
              <w:rPr>
                <w:rFonts w:ascii="Arial" w:hAnsi="Arial" w:cs="Arial"/>
              </w:rPr>
              <w:t>.</w:t>
            </w:r>
            <w:r w:rsidRPr="0048158D">
              <w:rPr>
                <w:rFonts w:ascii="Arial" w:hAnsi="Arial" w:cs="Arial"/>
              </w:rPr>
              <w:t>6</w:t>
            </w:r>
          </w:p>
        </w:tc>
      </w:tr>
      <w:tr w:rsidR="004A17CE" w14:paraId="0BBC0B92" w14:textId="77777777" w:rsidTr="00A766F4">
        <w:tc>
          <w:tcPr>
            <w:tcW w:w="2127" w:type="dxa"/>
          </w:tcPr>
          <w:p w14:paraId="2E2FBC3C" w14:textId="5C4323B5" w:rsidR="004A17CE" w:rsidRPr="0048158D" w:rsidRDefault="004A17CE" w:rsidP="007C2CA0">
            <w:pPr>
              <w:rPr>
                <w:rFonts w:ascii="Arial" w:hAnsi="Arial" w:cs="Arial"/>
              </w:rPr>
            </w:pPr>
            <w:proofErr w:type="spellStart"/>
            <w:r w:rsidRPr="0048158D">
              <w:rPr>
                <w:rFonts w:ascii="Arial" w:hAnsi="Arial" w:cs="Arial"/>
              </w:rPr>
              <w:t>Belly</w:t>
            </w:r>
            <w:proofErr w:type="spellEnd"/>
            <w:r w:rsidRPr="0048158D">
              <w:rPr>
                <w:rFonts w:ascii="Arial" w:hAnsi="Arial" w:cs="Arial"/>
              </w:rPr>
              <w:t xml:space="preserve"> </w:t>
            </w:r>
            <w:proofErr w:type="spellStart"/>
            <w:r w:rsidRPr="0048158D">
              <w:rPr>
                <w:rFonts w:ascii="Arial" w:hAnsi="Arial" w:cs="Arial"/>
              </w:rPr>
              <w:t>nosing</w:t>
            </w:r>
            <w:proofErr w:type="spellEnd"/>
          </w:p>
        </w:tc>
        <w:tc>
          <w:tcPr>
            <w:tcW w:w="1449" w:type="dxa"/>
          </w:tcPr>
          <w:p w14:paraId="78551300" w14:textId="05E258A0"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3±0</w:t>
            </w:r>
            <w:r w:rsidR="00CC2A80">
              <w:rPr>
                <w:rFonts w:ascii="Arial" w:hAnsi="Arial" w:cs="Arial"/>
              </w:rPr>
              <w:t>.</w:t>
            </w:r>
            <w:r w:rsidRPr="0048158D">
              <w:rPr>
                <w:rFonts w:ascii="Arial" w:hAnsi="Arial" w:cs="Arial"/>
              </w:rPr>
              <w:t>7</w:t>
            </w:r>
          </w:p>
        </w:tc>
        <w:tc>
          <w:tcPr>
            <w:tcW w:w="1630" w:type="dxa"/>
          </w:tcPr>
          <w:p w14:paraId="72C6D298" w14:textId="45F9A994"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4±0</w:t>
            </w:r>
            <w:r w:rsidR="00CC2A80">
              <w:rPr>
                <w:rFonts w:ascii="Arial" w:hAnsi="Arial" w:cs="Arial"/>
              </w:rPr>
              <w:t>.</w:t>
            </w:r>
            <w:r w:rsidRPr="0048158D">
              <w:rPr>
                <w:rFonts w:ascii="Arial" w:hAnsi="Arial" w:cs="Arial"/>
              </w:rPr>
              <w:t>8</w:t>
            </w:r>
          </w:p>
        </w:tc>
        <w:tc>
          <w:tcPr>
            <w:tcW w:w="1630" w:type="dxa"/>
          </w:tcPr>
          <w:p w14:paraId="508A0B20" w14:textId="168443B3"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6</w:t>
            </w:r>
          </w:p>
        </w:tc>
        <w:tc>
          <w:tcPr>
            <w:tcW w:w="1630" w:type="dxa"/>
          </w:tcPr>
          <w:p w14:paraId="5AD9B8D8" w14:textId="62156283"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2±0</w:t>
            </w:r>
            <w:r w:rsidR="00CC2A80">
              <w:rPr>
                <w:rFonts w:ascii="Arial" w:hAnsi="Arial" w:cs="Arial"/>
              </w:rPr>
              <w:t>.</w:t>
            </w:r>
            <w:r w:rsidRPr="0048158D">
              <w:rPr>
                <w:rFonts w:ascii="Arial" w:hAnsi="Arial" w:cs="Arial"/>
              </w:rPr>
              <w:t>6</w:t>
            </w:r>
          </w:p>
        </w:tc>
        <w:tc>
          <w:tcPr>
            <w:tcW w:w="1630" w:type="dxa"/>
          </w:tcPr>
          <w:p w14:paraId="6D9517B9" w14:textId="7C00B587" w:rsidR="004A17CE" w:rsidRPr="0048158D" w:rsidRDefault="004A17CE" w:rsidP="007C2CA0">
            <w:pPr>
              <w:jc w:val="center"/>
              <w:rPr>
                <w:rFonts w:ascii="Arial" w:hAnsi="Arial" w:cs="Arial"/>
              </w:rPr>
            </w:pPr>
            <w:r w:rsidRPr="0048158D">
              <w:rPr>
                <w:rFonts w:ascii="Arial" w:hAnsi="Arial" w:cs="Arial"/>
              </w:rPr>
              <w:t>1</w:t>
            </w:r>
            <w:r w:rsidR="00CC2A80">
              <w:rPr>
                <w:rFonts w:ascii="Arial" w:hAnsi="Arial" w:cs="Arial"/>
              </w:rPr>
              <w:t>.</w:t>
            </w:r>
            <w:r w:rsidRPr="0048158D">
              <w:rPr>
                <w:rFonts w:ascii="Arial" w:hAnsi="Arial" w:cs="Arial"/>
              </w:rPr>
              <w:t>0±0</w:t>
            </w:r>
            <w:r w:rsidR="00CC2A80">
              <w:rPr>
                <w:rFonts w:ascii="Arial" w:hAnsi="Arial" w:cs="Arial"/>
              </w:rPr>
              <w:t>.</w:t>
            </w:r>
            <w:r w:rsidRPr="0048158D">
              <w:rPr>
                <w:rFonts w:ascii="Arial" w:hAnsi="Arial" w:cs="Arial"/>
              </w:rPr>
              <w:t>2</w:t>
            </w:r>
          </w:p>
        </w:tc>
      </w:tr>
      <w:tr w:rsidR="004A17CE" w14:paraId="42082C1E" w14:textId="77777777" w:rsidTr="00A766F4">
        <w:tc>
          <w:tcPr>
            <w:tcW w:w="2127" w:type="dxa"/>
          </w:tcPr>
          <w:p w14:paraId="4814A127" w14:textId="16BDB564" w:rsidR="004A17CE" w:rsidRPr="0048158D" w:rsidRDefault="004A17CE" w:rsidP="007C2CA0">
            <w:pPr>
              <w:rPr>
                <w:rFonts w:ascii="Arial" w:hAnsi="Arial" w:cs="Arial"/>
              </w:rPr>
            </w:pPr>
            <w:proofErr w:type="spellStart"/>
            <w:r w:rsidRPr="0048158D">
              <w:rPr>
                <w:rFonts w:ascii="Arial" w:hAnsi="Arial" w:cs="Arial"/>
              </w:rPr>
              <w:t>Sexual</w:t>
            </w:r>
            <w:proofErr w:type="spellEnd"/>
            <w:r w:rsidRPr="0048158D">
              <w:rPr>
                <w:rFonts w:ascii="Arial" w:hAnsi="Arial" w:cs="Arial"/>
              </w:rPr>
              <w:t xml:space="preserve"> </w:t>
            </w:r>
            <w:proofErr w:type="spellStart"/>
            <w:r w:rsidRPr="0048158D">
              <w:rPr>
                <w:rFonts w:ascii="Arial" w:hAnsi="Arial" w:cs="Arial"/>
              </w:rPr>
              <w:t>mounting</w:t>
            </w:r>
            <w:proofErr w:type="spellEnd"/>
          </w:p>
        </w:tc>
        <w:tc>
          <w:tcPr>
            <w:tcW w:w="1449" w:type="dxa"/>
          </w:tcPr>
          <w:p w14:paraId="5A772916" w14:textId="66BC3DC7"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4</w:t>
            </w:r>
          </w:p>
        </w:tc>
        <w:tc>
          <w:tcPr>
            <w:tcW w:w="1630" w:type="dxa"/>
          </w:tcPr>
          <w:p w14:paraId="28701B9E" w14:textId="506870B7"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6FE04214" w14:textId="51B90874"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0953F6A0" w14:textId="42861A2A" w:rsidR="004A17CE" w:rsidRPr="0048158D" w:rsidRDefault="004A17CE" w:rsidP="007C2CA0">
            <w:pPr>
              <w:jc w:val="center"/>
              <w:rPr>
                <w:rFonts w:ascii="Arial" w:hAnsi="Arial" w:cs="Arial"/>
              </w:rPr>
            </w:pPr>
            <w:r w:rsidRPr="0048158D">
              <w:rPr>
                <w:rFonts w:ascii="Arial" w:hAnsi="Arial" w:cs="Arial"/>
              </w:rPr>
              <w:t>0±0</w:t>
            </w:r>
          </w:p>
        </w:tc>
        <w:tc>
          <w:tcPr>
            <w:tcW w:w="1630" w:type="dxa"/>
          </w:tcPr>
          <w:p w14:paraId="75290741" w14:textId="2DA696CC" w:rsidR="004A17CE" w:rsidRPr="0048158D" w:rsidRDefault="004A17CE" w:rsidP="007C2CA0">
            <w:pPr>
              <w:jc w:val="center"/>
              <w:rPr>
                <w:rFonts w:ascii="Arial" w:hAnsi="Arial" w:cs="Arial"/>
              </w:rPr>
            </w:pPr>
            <w:r w:rsidRPr="0048158D">
              <w:rPr>
                <w:rFonts w:ascii="Arial" w:hAnsi="Arial" w:cs="Arial"/>
              </w:rPr>
              <w:t>0±0</w:t>
            </w:r>
          </w:p>
        </w:tc>
      </w:tr>
      <w:tr w:rsidR="004A17CE" w14:paraId="6822F000" w14:textId="77777777" w:rsidTr="00A766F4">
        <w:tc>
          <w:tcPr>
            <w:tcW w:w="2127" w:type="dxa"/>
          </w:tcPr>
          <w:p w14:paraId="4E915D21" w14:textId="06E4809E" w:rsidR="004A17CE" w:rsidRPr="0048158D" w:rsidRDefault="004A17CE" w:rsidP="007C2CA0">
            <w:pPr>
              <w:rPr>
                <w:rFonts w:ascii="Arial" w:hAnsi="Arial" w:cs="Arial"/>
              </w:rPr>
            </w:pPr>
            <w:r w:rsidRPr="0048158D">
              <w:rPr>
                <w:rFonts w:ascii="Arial" w:hAnsi="Arial" w:cs="Arial"/>
              </w:rPr>
              <w:t>Non-</w:t>
            </w:r>
            <w:proofErr w:type="spellStart"/>
            <w:r w:rsidRPr="0048158D">
              <w:rPr>
                <w:rFonts w:ascii="Arial" w:hAnsi="Arial" w:cs="Arial"/>
              </w:rPr>
              <w:t>sexual</w:t>
            </w:r>
            <w:proofErr w:type="spellEnd"/>
            <w:r w:rsidRPr="0048158D">
              <w:rPr>
                <w:rFonts w:ascii="Arial" w:hAnsi="Arial" w:cs="Arial"/>
              </w:rPr>
              <w:t xml:space="preserve"> </w:t>
            </w:r>
            <w:proofErr w:type="spellStart"/>
            <w:r w:rsidRPr="0048158D">
              <w:rPr>
                <w:rFonts w:ascii="Arial" w:hAnsi="Arial" w:cs="Arial"/>
              </w:rPr>
              <w:t>mounting</w:t>
            </w:r>
            <w:proofErr w:type="spellEnd"/>
          </w:p>
        </w:tc>
        <w:tc>
          <w:tcPr>
            <w:tcW w:w="1449" w:type="dxa"/>
          </w:tcPr>
          <w:p w14:paraId="39AE99D9" w14:textId="18728E81"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5±0</w:t>
            </w:r>
            <w:r w:rsidR="00CC2A80">
              <w:rPr>
                <w:rFonts w:ascii="Arial" w:hAnsi="Arial" w:cs="Arial"/>
              </w:rPr>
              <w:t>.</w:t>
            </w:r>
            <w:r w:rsidRPr="0048158D">
              <w:rPr>
                <w:rFonts w:ascii="Arial" w:hAnsi="Arial" w:cs="Arial"/>
              </w:rPr>
              <w:t>9</w:t>
            </w:r>
          </w:p>
        </w:tc>
        <w:tc>
          <w:tcPr>
            <w:tcW w:w="1630" w:type="dxa"/>
          </w:tcPr>
          <w:p w14:paraId="7A50F205" w14:textId="14339A3C"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7±1</w:t>
            </w:r>
            <w:r w:rsidR="00CC2A80">
              <w:rPr>
                <w:rFonts w:ascii="Arial" w:hAnsi="Arial" w:cs="Arial"/>
              </w:rPr>
              <w:t>.</w:t>
            </w:r>
            <w:r w:rsidRPr="0048158D">
              <w:rPr>
                <w:rFonts w:ascii="Arial" w:hAnsi="Arial" w:cs="Arial"/>
              </w:rPr>
              <w:t>1</w:t>
            </w:r>
          </w:p>
        </w:tc>
        <w:tc>
          <w:tcPr>
            <w:tcW w:w="1630" w:type="dxa"/>
          </w:tcPr>
          <w:p w14:paraId="0E61A201" w14:textId="4E37BD34"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3±0</w:t>
            </w:r>
            <w:r w:rsidR="00CC2A80">
              <w:rPr>
                <w:rFonts w:ascii="Arial" w:hAnsi="Arial" w:cs="Arial"/>
              </w:rPr>
              <w:t>.</w:t>
            </w:r>
            <w:r w:rsidRPr="0048158D">
              <w:rPr>
                <w:rFonts w:ascii="Arial" w:hAnsi="Arial" w:cs="Arial"/>
              </w:rPr>
              <w:t>8</w:t>
            </w:r>
          </w:p>
        </w:tc>
        <w:tc>
          <w:tcPr>
            <w:tcW w:w="1630" w:type="dxa"/>
          </w:tcPr>
          <w:p w14:paraId="5290C153" w14:textId="5550E6D0"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5±1</w:t>
            </w:r>
            <w:r w:rsidR="00CC2A80">
              <w:rPr>
                <w:rFonts w:ascii="Arial" w:hAnsi="Arial" w:cs="Arial"/>
              </w:rPr>
              <w:t>.</w:t>
            </w:r>
            <w:r w:rsidRPr="0048158D">
              <w:rPr>
                <w:rFonts w:ascii="Arial" w:hAnsi="Arial" w:cs="Arial"/>
              </w:rPr>
              <w:t>3</w:t>
            </w:r>
          </w:p>
        </w:tc>
        <w:tc>
          <w:tcPr>
            <w:tcW w:w="1630" w:type="dxa"/>
          </w:tcPr>
          <w:p w14:paraId="16557980" w14:textId="78392B5B" w:rsidR="004A17CE" w:rsidRPr="0048158D" w:rsidRDefault="004A17CE" w:rsidP="007C2CA0">
            <w:pPr>
              <w:jc w:val="center"/>
              <w:rPr>
                <w:rFonts w:ascii="Arial" w:hAnsi="Arial" w:cs="Arial"/>
              </w:rPr>
            </w:pPr>
            <w:r w:rsidRPr="0048158D">
              <w:rPr>
                <w:rFonts w:ascii="Arial" w:hAnsi="Arial" w:cs="Arial"/>
              </w:rPr>
              <w:t>0</w:t>
            </w:r>
            <w:r w:rsidR="00CC2A80">
              <w:rPr>
                <w:rFonts w:ascii="Arial" w:hAnsi="Arial" w:cs="Arial"/>
              </w:rPr>
              <w:t>.</w:t>
            </w:r>
            <w:r w:rsidRPr="0048158D">
              <w:rPr>
                <w:rFonts w:ascii="Arial" w:hAnsi="Arial" w:cs="Arial"/>
              </w:rPr>
              <w:t>1±0</w:t>
            </w:r>
            <w:r w:rsidR="00CC2A80">
              <w:rPr>
                <w:rFonts w:ascii="Arial" w:hAnsi="Arial" w:cs="Arial"/>
              </w:rPr>
              <w:t>.</w:t>
            </w:r>
            <w:r w:rsidRPr="0048158D">
              <w:rPr>
                <w:rFonts w:ascii="Arial" w:hAnsi="Arial" w:cs="Arial"/>
              </w:rPr>
              <w:t>4</w:t>
            </w:r>
          </w:p>
        </w:tc>
      </w:tr>
    </w:tbl>
    <w:p w14:paraId="4F8E1701" w14:textId="77777777" w:rsidR="004A17CE" w:rsidRDefault="004A17CE" w:rsidP="007C2CA0">
      <w:pPr>
        <w:spacing w:line="240" w:lineRule="auto"/>
        <w:jc w:val="both"/>
        <w:rPr>
          <w:rFonts w:ascii="Arial" w:eastAsia="Times New Roman" w:hAnsi="Arial" w:cs="Arial"/>
          <w:color w:val="000000"/>
          <w:lang w:val="en-GB" w:eastAsia="it-IT"/>
        </w:rPr>
      </w:pPr>
    </w:p>
    <w:p w14:paraId="63A64812" w14:textId="77777777" w:rsidR="004A17CE" w:rsidRDefault="004A17CE" w:rsidP="007C2CA0">
      <w:pPr>
        <w:spacing w:line="240" w:lineRule="auto"/>
        <w:rPr>
          <w:rFonts w:ascii="Arial" w:eastAsia="Times New Roman" w:hAnsi="Arial" w:cs="Arial"/>
          <w:color w:val="000000"/>
          <w:lang w:val="en-GB" w:eastAsia="it-IT"/>
        </w:rPr>
      </w:pPr>
      <w:r>
        <w:rPr>
          <w:rFonts w:ascii="Arial" w:eastAsia="Times New Roman" w:hAnsi="Arial" w:cs="Arial"/>
          <w:color w:val="000000"/>
          <w:lang w:val="en-GB" w:eastAsia="it-IT"/>
        </w:rPr>
        <w:br w:type="page"/>
      </w:r>
    </w:p>
    <w:p w14:paraId="651C20E3" w14:textId="6B371C4F" w:rsidR="00CC16FF" w:rsidRDefault="00AA0FE7" w:rsidP="007C2CA0">
      <w:pPr>
        <w:spacing w:line="240" w:lineRule="auto"/>
        <w:jc w:val="both"/>
        <w:rPr>
          <w:rFonts w:ascii="Arial" w:eastAsia="Times New Roman" w:hAnsi="Arial" w:cs="Arial"/>
          <w:color w:val="000000"/>
          <w:lang w:val="en-GB" w:eastAsia="it-IT"/>
        </w:rPr>
      </w:pPr>
      <w:r w:rsidRPr="00AA0FE7">
        <w:rPr>
          <w:rFonts w:ascii="Arial" w:eastAsia="Times New Roman" w:hAnsi="Arial" w:cs="Arial"/>
          <w:noProof/>
          <w:color w:val="000000"/>
          <w:lang w:eastAsia="it-IT"/>
        </w:rPr>
        <w:lastRenderedPageBreak/>
        <w:drawing>
          <wp:inline distT="0" distB="0" distL="0" distR="0" wp14:anchorId="6978DC1D" wp14:editId="7C15CBC4">
            <wp:extent cx="4635500" cy="3300095"/>
            <wp:effectExtent l="0" t="0" r="0" b="0"/>
            <wp:docPr id="2" name="Immagine 2" descr="C:\Users\dimartinog\Desktop\Paper immuno\ULTIMI\Ultimissimi\Immagin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artinog\Desktop\Paper immuno\ULTIMI\Ultimissimi\Immagine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3300095"/>
                    </a:xfrm>
                    <a:prstGeom prst="rect">
                      <a:avLst/>
                    </a:prstGeom>
                    <a:noFill/>
                    <a:ln>
                      <a:noFill/>
                    </a:ln>
                  </pic:spPr>
                </pic:pic>
              </a:graphicData>
            </a:graphic>
          </wp:inline>
        </w:drawing>
      </w:r>
    </w:p>
    <w:p w14:paraId="6C6AE46C" w14:textId="25AAB3E7" w:rsidR="00AA0FE7" w:rsidRPr="00D3121E" w:rsidRDefault="00AA0FE7" w:rsidP="007C2CA0">
      <w:pPr>
        <w:spacing w:line="240" w:lineRule="auto"/>
        <w:jc w:val="both"/>
        <w:rPr>
          <w:rFonts w:ascii="Arial" w:eastAsia="Times New Roman" w:hAnsi="Arial" w:cs="Arial"/>
          <w:color w:val="000000"/>
          <w:lang w:val="en-GB" w:eastAsia="it-IT"/>
        </w:rPr>
      </w:pPr>
      <w:r w:rsidRPr="00D3121E">
        <w:rPr>
          <w:rFonts w:ascii="Arial" w:eastAsia="Times New Roman" w:hAnsi="Arial" w:cs="Arial"/>
          <w:color w:val="000000"/>
          <w:lang w:val="en-GB" w:eastAsia="it-IT"/>
        </w:rPr>
        <w:t>Supplementary Figure S</w:t>
      </w:r>
      <w:r w:rsidR="00077E6E">
        <w:rPr>
          <w:rFonts w:ascii="Arial" w:eastAsia="Times New Roman" w:hAnsi="Arial" w:cs="Arial"/>
          <w:color w:val="000000"/>
          <w:lang w:val="en-GB" w:eastAsia="it-IT"/>
        </w:rPr>
        <w:t>1</w:t>
      </w:r>
      <w:r w:rsidRPr="00D3121E">
        <w:rPr>
          <w:rFonts w:ascii="Arial" w:eastAsia="Times New Roman" w:hAnsi="Arial" w:cs="Arial"/>
          <w:color w:val="000000"/>
          <w:lang w:val="en-GB" w:eastAsia="it-IT"/>
        </w:rPr>
        <w:t xml:space="preserve"> Macroscopic morphology of an ovar</w:t>
      </w:r>
      <w:r w:rsidR="00155C0E">
        <w:rPr>
          <w:rFonts w:ascii="Arial" w:eastAsia="Times New Roman" w:hAnsi="Arial" w:cs="Arial"/>
          <w:color w:val="000000"/>
          <w:lang w:val="en-GB" w:eastAsia="it-IT"/>
        </w:rPr>
        <w:t>y</w:t>
      </w:r>
      <w:r w:rsidRPr="00D3121E">
        <w:rPr>
          <w:rFonts w:ascii="Arial" w:eastAsia="Times New Roman" w:hAnsi="Arial" w:cs="Arial"/>
          <w:color w:val="000000"/>
          <w:lang w:val="en-GB" w:eastAsia="it-IT"/>
        </w:rPr>
        <w:t xml:space="preserve"> from a control (C) </w:t>
      </w:r>
      <w:r>
        <w:rPr>
          <w:rFonts w:ascii="Arial" w:eastAsia="Times New Roman" w:hAnsi="Arial" w:cs="Arial"/>
          <w:color w:val="000000"/>
          <w:lang w:val="en-GB" w:eastAsia="it-IT"/>
        </w:rPr>
        <w:t xml:space="preserve">and a </w:t>
      </w:r>
      <w:r w:rsidRPr="00D3121E">
        <w:rPr>
          <w:rFonts w:ascii="Arial" w:eastAsia="Times New Roman" w:hAnsi="Arial" w:cs="Arial"/>
          <w:color w:val="000000"/>
          <w:lang w:val="en-GB" w:eastAsia="it-IT"/>
        </w:rPr>
        <w:t>vaccinate</w:t>
      </w:r>
      <w:r w:rsidR="00161830">
        <w:rPr>
          <w:rFonts w:ascii="Arial" w:eastAsia="Times New Roman" w:hAnsi="Arial" w:cs="Arial"/>
          <w:color w:val="000000"/>
          <w:lang w:val="en-GB" w:eastAsia="it-IT"/>
        </w:rPr>
        <w:t>d</w:t>
      </w:r>
      <w:r w:rsidRPr="00D3121E">
        <w:rPr>
          <w:rFonts w:ascii="Arial" w:eastAsia="Times New Roman" w:hAnsi="Arial" w:cs="Arial"/>
          <w:color w:val="000000"/>
          <w:lang w:val="en-GB" w:eastAsia="it-IT"/>
        </w:rPr>
        <w:t xml:space="preserve"> (V) female pig</w:t>
      </w:r>
      <w:r>
        <w:rPr>
          <w:rFonts w:ascii="Arial" w:eastAsia="Times New Roman" w:hAnsi="Arial" w:cs="Arial"/>
          <w:color w:val="000000"/>
          <w:lang w:val="en-GB" w:eastAsia="it-IT"/>
        </w:rPr>
        <w:t>.</w:t>
      </w:r>
    </w:p>
    <w:p w14:paraId="5BC9E1B8" w14:textId="77777777" w:rsidR="00AA0FE7" w:rsidRDefault="00AA0FE7" w:rsidP="007C2CA0">
      <w:pPr>
        <w:spacing w:line="240" w:lineRule="auto"/>
        <w:jc w:val="both"/>
        <w:rPr>
          <w:rFonts w:ascii="Arial" w:eastAsia="Times New Roman" w:hAnsi="Arial" w:cs="Arial"/>
          <w:color w:val="000000"/>
          <w:lang w:val="en-GB" w:eastAsia="it-IT"/>
        </w:rPr>
      </w:pPr>
    </w:p>
    <w:p w14:paraId="31342E38" w14:textId="77777777" w:rsidR="007C2CA0" w:rsidRDefault="007C2CA0" w:rsidP="007C2CA0">
      <w:pPr>
        <w:spacing w:line="240" w:lineRule="auto"/>
        <w:jc w:val="both"/>
        <w:rPr>
          <w:rFonts w:ascii="Arial" w:eastAsia="Times New Roman" w:hAnsi="Arial" w:cs="Arial"/>
          <w:color w:val="000000"/>
          <w:lang w:val="en-GB" w:eastAsia="it-IT"/>
        </w:rPr>
      </w:pPr>
    </w:p>
    <w:p w14:paraId="30D4942B" w14:textId="74023D34" w:rsidR="00AA0FE7" w:rsidRDefault="00AA0FE7" w:rsidP="007C2CA0">
      <w:pPr>
        <w:spacing w:line="240" w:lineRule="auto"/>
        <w:rPr>
          <w:rFonts w:ascii="Arial" w:eastAsia="Times New Roman" w:hAnsi="Arial" w:cs="Arial"/>
          <w:color w:val="000000"/>
          <w:lang w:val="en-GB" w:eastAsia="it-IT"/>
        </w:rPr>
      </w:pPr>
      <w:r w:rsidRPr="00AA0FE7">
        <w:rPr>
          <w:rFonts w:ascii="Arial" w:eastAsia="Times New Roman" w:hAnsi="Arial" w:cs="Arial"/>
          <w:noProof/>
          <w:color w:val="000000"/>
          <w:lang w:eastAsia="it-IT"/>
        </w:rPr>
        <w:drawing>
          <wp:inline distT="0" distB="0" distL="0" distR="0" wp14:anchorId="2B403B6F" wp14:editId="7CA4B6B5">
            <wp:extent cx="5030279" cy="3771727"/>
            <wp:effectExtent l="0" t="0" r="0" b="0"/>
            <wp:docPr id="3" name="Immagine 3" descr="C:\Users\dimartinog\Desktop\Paper immuno\ULTIMI\Ultimissimi\4250 C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rtinog\Desktop\Paper immuno\ULTIMI\Ultimissimi\4250 C d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3224" cy="3781433"/>
                    </a:xfrm>
                    <a:prstGeom prst="rect">
                      <a:avLst/>
                    </a:prstGeom>
                    <a:noFill/>
                    <a:ln>
                      <a:noFill/>
                    </a:ln>
                  </pic:spPr>
                </pic:pic>
              </a:graphicData>
            </a:graphic>
          </wp:inline>
        </w:drawing>
      </w:r>
    </w:p>
    <w:p w14:paraId="0A864B9A" w14:textId="57B7F150" w:rsidR="00AA0FE7" w:rsidRPr="00AA0FE7" w:rsidRDefault="00AA0FE7" w:rsidP="007C2CA0">
      <w:pPr>
        <w:spacing w:line="240" w:lineRule="auto"/>
        <w:jc w:val="both"/>
        <w:rPr>
          <w:rFonts w:ascii="Arial" w:eastAsia="Times New Roman" w:hAnsi="Arial" w:cs="Arial"/>
          <w:color w:val="000000"/>
          <w:lang w:val="en-GB" w:eastAsia="it-IT"/>
        </w:rPr>
      </w:pPr>
      <w:r w:rsidRPr="00AA0FE7">
        <w:rPr>
          <w:rFonts w:ascii="Arial" w:eastAsia="Times New Roman" w:hAnsi="Arial" w:cs="Arial"/>
          <w:color w:val="000000"/>
          <w:lang w:val="en-GB" w:eastAsia="it-IT"/>
        </w:rPr>
        <w:t>Supplementary Figure S</w:t>
      </w:r>
      <w:r w:rsidR="00077E6E">
        <w:rPr>
          <w:rFonts w:ascii="Arial" w:eastAsia="Times New Roman" w:hAnsi="Arial" w:cs="Arial"/>
          <w:color w:val="000000"/>
          <w:lang w:val="en-GB" w:eastAsia="it-IT"/>
        </w:rPr>
        <w:t>2</w:t>
      </w:r>
      <w:r w:rsidRPr="00AA0FE7">
        <w:rPr>
          <w:rFonts w:ascii="Arial" w:eastAsia="Times New Roman" w:hAnsi="Arial" w:cs="Arial"/>
          <w:color w:val="000000"/>
          <w:lang w:val="en-GB" w:eastAsia="it-IT"/>
        </w:rPr>
        <w:t xml:space="preserve"> </w:t>
      </w:r>
      <w:r w:rsidR="00077E6E">
        <w:rPr>
          <w:rFonts w:ascii="Arial" w:eastAsia="Times New Roman" w:hAnsi="Arial" w:cs="Arial"/>
          <w:color w:val="000000"/>
          <w:lang w:val="en-GB" w:eastAsia="it-IT"/>
        </w:rPr>
        <w:t>H</w:t>
      </w:r>
      <w:r w:rsidRPr="00AA0FE7">
        <w:rPr>
          <w:rFonts w:ascii="Arial" w:hAnsi="Arial" w:cs="Arial"/>
          <w:lang w:val="en-GB" w:eastAsia="en-GB"/>
        </w:rPr>
        <w:t xml:space="preserve">istological section of an ovary </w:t>
      </w:r>
      <w:r w:rsidRPr="00AA0FE7">
        <w:rPr>
          <w:rFonts w:ascii="Arial" w:eastAsia="Times New Roman" w:hAnsi="Arial" w:cs="Arial"/>
          <w:color w:val="000000"/>
          <w:lang w:val="en-GB" w:eastAsia="it-IT"/>
        </w:rPr>
        <w:t>of an entire female pig</w:t>
      </w:r>
      <w:r>
        <w:rPr>
          <w:rFonts w:ascii="Arial" w:eastAsia="Times New Roman" w:hAnsi="Arial" w:cs="Arial"/>
          <w:color w:val="000000"/>
          <w:lang w:val="en-GB" w:eastAsia="it-IT"/>
        </w:rPr>
        <w:t>.</w:t>
      </w:r>
      <w:r w:rsidR="001272CC">
        <w:rPr>
          <w:rFonts w:ascii="Arial" w:eastAsia="Times New Roman" w:hAnsi="Arial" w:cs="Arial"/>
          <w:color w:val="000000"/>
          <w:lang w:val="en-GB" w:eastAsia="it-IT"/>
        </w:rPr>
        <w:t xml:space="preserve"> The bar indicates 1 mm. A corpus luteum and corpus </w:t>
      </w:r>
      <w:proofErr w:type="spellStart"/>
      <w:r w:rsidR="001272CC" w:rsidRPr="001272CC">
        <w:rPr>
          <w:rFonts w:ascii="Arial" w:eastAsia="Times New Roman" w:hAnsi="Arial" w:cs="Arial"/>
          <w:color w:val="000000"/>
          <w:lang w:val="en-GB" w:eastAsia="it-IT"/>
        </w:rPr>
        <w:t>hemorrhagicum</w:t>
      </w:r>
      <w:proofErr w:type="spellEnd"/>
      <w:r w:rsidR="001272CC">
        <w:rPr>
          <w:rFonts w:ascii="Arial" w:eastAsia="Times New Roman" w:hAnsi="Arial" w:cs="Arial"/>
          <w:color w:val="000000"/>
          <w:lang w:val="en-GB" w:eastAsia="it-IT"/>
        </w:rPr>
        <w:t xml:space="preserve"> are visible on top left and right of the specimen, respectively.</w:t>
      </w:r>
    </w:p>
    <w:p w14:paraId="66450E1C" w14:textId="08C72159" w:rsidR="00AA0FE7" w:rsidRDefault="00AA0FE7" w:rsidP="007C2CA0">
      <w:pPr>
        <w:spacing w:line="240" w:lineRule="auto"/>
        <w:rPr>
          <w:rFonts w:ascii="Arial" w:eastAsia="Times New Roman" w:hAnsi="Arial" w:cs="Arial"/>
          <w:color w:val="000000"/>
          <w:lang w:val="en-GB" w:eastAsia="it-IT"/>
        </w:rPr>
      </w:pPr>
      <w:r w:rsidRPr="00AA0FE7">
        <w:rPr>
          <w:rFonts w:ascii="Arial" w:eastAsia="Times New Roman" w:hAnsi="Arial" w:cs="Arial"/>
          <w:noProof/>
          <w:color w:val="000000"/>
          <w:lang w:eastAsia="it-IT"/>
        </w:rPr>
        <w:lastRenderedPageBreak/>
        <w:drawing>
          <wp:inline distT="0" distB="0" distL="0" distR="0" wp14:anchorId="66E9457A" wp14:editId="3967C899">
            <wp:extent cx="5748449" cy="4310214"/>
            <wp:effectExtent l="0" t="0" r="0" b="0"/>
            <wp:docPr id="4" name="Immagine 4" descr="C:\Users\dimartinog\Desktop\Paper immuno\ULTIMI\Ultimissimi\4289 T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artinog\Desktop\Paper immuno\ULTIMI\Ultimissimi\4289 T d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99" cy="4319924"/>
                    </a:xfrm>
                    <a:prstGeom prst="rect">
                      <a:avLst/>
                    </a:prstGeom>
                    <a:noFill/>
                    <a:ln>
                      <a:noFill/>
                    </a:ln>
                  </pic:spPr>
                </pic:pic>
              </a:graphicData>
            </a:graphic>
          </wp:inline>
        </w:drawing>
      </w:r>
    </w:p>
    <w:p w14:paraId="4C26D0E3" w14:textId="5056BC9B" w:rsidR="00CC16FF" w:rsidRDefault="00AA0FE7" w:rsidP="007C2CA0">
      <w:pPr>
        <w:spacing w:line="240" w:lineRule="auto"/>
        <w:jc w:val="both"/>
        <w:rPr>
          <w:rFonts w:ascii="Arial" w:eastAsia="Times New Roman" w:hAnsi="Arial" w:cs="Arial"/>
          <w:color w:val="000000"/>
          <w:lang w:val="en-GB" w:eastAsia="it-IT"/>
        </w:rPr>
      </w:pPr>
      <w:r w:rsidRPr="00AA0FE7">
        <w:rPr>
          <w:rFonts w:ascii="Arial" w:eastAsia="Times New Roman" w:hAnsi="Arial" w:cs="Arial"/>
          <w:color w:val="000000"/>
          <w:lang w:val="en-GB" w:eastAsia="it-IT"/>
        </w:rPr>
        <w:t>Supplementary Figure S</w:t>
      </w:r>
      <w:r w:rsidR="00077E6E">
        <w:rPr>
          <w:rFonts w:ascii="Arial" w:eastAsia="Times New Roman" w:hAnsi="Arial" w:cs="Arial"/>
          <w:color w:val="000000"/>
          <w:lang w:val="en-GB" w:eastAsia="it-IT"/>
        </w:rPr>
        <w:t>3</w:t>
      </w:r>
      <w:r w:rsidRPr="00AA0FE7">
        <w:rPr>
          <w:rFonts w:ascii="Arial" w:eastAsia="Times New Roman" w:hAnsi="Arial" w:cs="Arial"/>
          <w:color w:val="000000"/>
          <w:lang w:val="en-GB" w:eastAsia="it-IT"/>
        </w:rPr>
        <w:t xml:space="preserve"> </w:t>
      </w:r>
      <w:r w:rsidR="00077E6E">
        <w:rPr>
          <w:rFonts w:ascii="Arial" w:eastAsia="Times New Roman" w:hAnsi="Arial" w:cs="Arial"/>
          <w:color w:val="000000"/>
          <w:lang w:val="en-GB" w:eastAsia="it-IT"/>
        </w:rPr>
        <w:t>H</w:t>
      </w:r>
      <w:r w:rsidRPr="00AA0FE7">
        <w:rPr>
          <w:rFonts w:ascii="Arial" w:hAnsi="Arial" w:cs="Arial"/>
          <w:lang w:val="en-GB" w:eastAsia="en-GB"/>
        </w:rPr>
        <w:t xml:space="preserve">istological section of an ovary </w:t>
      </w:r>
      <w:r w:rsidRPr="00AA0FE7">
        <w:rPr>
          <w:rFonts w:ascii="Arial" w:eastAsia="Times New Roman" w:hAnsi="Arial" w:cs="Arial"/>
          <w:color w:val="000000"/>
          <w:lang w:val="en-GB" w:eastAsia="it-IT"/>
        </w:rPr>
        <w:t xml:space="preserve">of </w:t>
      </w:r>
      <w:proofErr w:type="gramStart"/>
      <w:r w:rsidRPr="00AA0FE7">
        <w:rPr>
          <w:rFonts w:ascii="Arial" w:eastAsia="Times New Roman" w:hAnsi="Arial" w:cs="Arial"/>
          <w:color w:val="000000"/>
          <w:lang w:val="en-GB" w:eastAsia="it-IT"/>
        </w:rPr>
        <w:t>a vaccinate</w:t>
      </w:r>
      <w:proofErr w:type="gramEnd"/>
      <w:r w:rsidRPr="00AA0FE7">
        <w:rPr>
          <w:rFonts w:ascii="Arial" w:eastAsia="Times New Roman" w:hAnsi="Arial" w:cs="Arial"/>
          <w:color w:val="000000"/>
          <w:lang w:val="en-GB" w:eastAsia="it-IT"/>
        </w:rPr>
        <w:t xml:space="preserve"> female pig</w:t>
      </w:r>
      <w:r w:rsidR="001272CC">
        <w:rPr>
          <w:rFonts w:ascii="Arial" w:eastAsia="Times New Roman" w:hAnsi="Arial" w:cs="Arial"/>
          <w:color w:val="000000"/>
          <w:lang w:val="en-GB" w:eastAsia="it-IT"/>
        </w:rPr>
        <w:t>. The bar indicates 1 mm.</w:t>
      </w:r>
    </w:p>
    <w:p w14:paraId="5BDA383B" w14:textId="77777777" w:rsidR="007B7C5D" w:rsidRPr="00CC16FF" w:rsidRDefault="007B7C5D" w:rsidP="007C2CA0">
      <w:pPr>
        <w:spacing w:line="240" w:lineRule="auto"/>
        <w:jc w:val="both"/>
        <w:rPr>
          <w:rFonts w:ascii="Times New Roman" w:hAnsi="Times New Roman" w:cs="Times New Roman"/>
          <w:sz w:val="24"/>
          <w:szCs w:val="24"/>
          <w:lang w:val="en-GB"/>
        </w:rPr>
      </w:pPr>
    </w:p>
    <w:p w14:paraId="5DAC1290" w14:textId="77777777" w:rsidR="007B7C5D" w:rsidRPr="00CC16FF" w:rsidRDefault="007B7C5D" w:rsidP="007C2CA0">
      <w:pPr>
        <w:spacing w:line="240" w:lineRule="auto"/>
        <w:jc w:val="both"/>
        <w:rPr>
          <w:rFonts w:ascii="Times New Roman" w:hAnsi="Times New Roman" w:cs="Times New Roman"/>
          <w:sz w:val="24"/>
          <w:szCs w:val="24"/>
          <w:lang w:val="en-GB"/>
        </w:rPr>
      </w:pPr>
    </w:p>
    <w:p w14:paraId="2D510411" w14:textId="77777777" w:rsidR="007B7C5D" w:rsidRPr="00CC16FF" w:rsidRDefault="007B7C5D" w:rsidP="00E85CBD">
      <w:pPr>
        <w:jc w:val="both"/>
        <w:rPr>
          <w:rFonts w:ascii="Times New Roman" w:hAnsi="Times New Roman" w:cs="Times New Roman"/>
          <w:sz w:val="24"/>
          <w:szCs w:val="24"/>
          <w:lang w:val="en-GB"/>
        </w:rPr>
      </w:pPr>
    </w:p>
    <w:p w14:paraId="1815CD48" w14:textId="77777777" w:rsidR="007B7C5D" w:rsidRPr="00CC16FF" w:rsidRDefault="007B7C5D" w:rsidP="00E85CBD">
      <w:pPr>
        <w:jc w:val="both"/>
        <w:rPr>
          <w:rFonts w:ascii="Times New Roman" w:hAnsi="Times New Roman" w:cs="Times New Roman"/>
          <w:sz w:val="24"/>
          <w:szCs w:val="24"/>
          <w:lang w:val="en-GB"/>
        </w:rPr>
      </w:pPr>
    </w:p>
    <w:p w14:paraId="1770F31D" w14:textId="77777777" w:rsidR="007B7C5D" w:rsidRPr="00CC16FF" w:rsidRDefault="007B7C5D" w:rsidP="00E85CBD">
      <w:pPr>
        <w:jc w:val="both"/>
        <w:rPr>
          <w:rFonts w:ascii="Times New Roman" w:hAnsi="Times New Roman" w:cs="Times New Roman"/>
          <w:sz w:val="24"/>
          <w:szCs w:val="24"/>
          <w:lang w:val="en-GB"/>
        </w:rPr>
      </w:pPr>
    </w:p>
    <w:p w14:paraId="632B5C9A" w14:textId="77777777" w:rsidR="007B7C5D" w:rsidRPr="00CC16FF" w:rsidRDefault="007B7C5D" w:rsidP="00E85CBD">
      <w:pPr>
        <w:jc w:val="both"/>
        <w:rPr>
          <w:rFonts w:ascii="Times New Roman" w:hAnsi="Times New Roman" w:cs="Times New Roman"/>
          <w:sz w:val="24"/>
          <w:szCs w:val="24"/>
          <w:lang w:val="en-GB"/>
        </w:rPr>
      </w:pPr>
    </w:p>
    <w:p w14:paraId="118C5B36" w14:textId="77777777" w:rsidR="007B7C5D" w:rsidRPr="00CC16FF" w:rsidRDefault="007B7C5D" w:rsidP="00E85CBD">
      <w:pPr>
        <w:jc w:val="both"/>
        <w:rPr>
          <w:rFonts w:ascii="Times New Roman" w:hAnsi="Times New Roman" w:cs="Times New Roman"/>
          <w:sz w:val="24"/>
          <w:szCs w:val="24"/>
          <w:lang w:val="en-GB"/>
        </w:rPr>
      </w:pPr>
    </w:p>
    <w:p w14:paraId="5093E33C" w14:textId="77777777" w:rsidR="007B7C5D" w:rsidRPr="00CC16FF" w:rsidRDefault="007B7C5D" w:rsidP="00E85CBD">
      <w:pPr>
        <w:jc w:val="both"/>
        <w:rPr>
          <w:rFonts w:ascii="Times New Roman" w:hAnsi="Times New Roman" w:cs="Times New Roman"/>
          <w:sz w:val="24"/>
          <w:szCs w:val="24"/>
          <w:lang w:val="en-GB"/>
        </w:rPr>
      </w:pPr>
    </w:p>
    <w:p w14:paraId="54814C9D" w14:textId="77777777" w:rsidR="007B7C5D" w:rsidRPr="00CC16FF" w:rsidRDefault="007B7C5D" w:rsidP="00E85CBD">
      <w:pPr>
        <w:jc w:val="both"/>
        <w:rPr>
          <w:rFonts w:ascii="Times New Roman" w:hAnsi="Times New Roman" w:cs="Times New Roman"/>
          <w:sz w:val="24"/>
          <w:szCs w:val="24"/>
          <w:lang w:val="en-GB"/>
        </w:rPr>
      </w:pPr>
    </w:p>
    <w:sectPr w:rsidR="007B7C5D" w:rsidRPr="00CC16FF" w:rsidSect="00E01DC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2912" w14:textId="77777777" w:rsidR="00054F93" w:rsidRDefault="00054F93" w:rsidP="007C2CA0">
      <w:pPr>
        <w:spacing w:after="0" w:line="240" w:lineRule="auto"/>
      </w:pPr>
      <w:r>
        <w:separator/>
      </w:r>
    </w:p>
  </w:endnote>
  <w:endnote w:type="continuationSeparator" w:id="0">
    <w:p w14:paraId="50A8B275" w14:textId="77777777" w:rsidR="00054F93" w:rsidRDefault="00054F93" w:rsidP="007C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2FB69" w14:textId="77777777" w:rsidR="00054F93" w:rsidRDefault="00054F93" w:rsidP="007C2CA0">
      <w:pPr>
        <w:spacing w:after="0" w:line="240" w:lineRule="auto"/>
      </w:pPr>
      <w:r>
        <w:separator/>
      </w:r>
    </w:p>
  </w:footnote>
  <w:footnote w:type="continuationSeparator" w:id="0">
    <w:p w14:paraId="6AB0C544" w14:textId="77777777" w:rsidR="00054F93" w:rsidRDefault="00054F93" w:rsidP="007C2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50966"/>
    <w:rsid w:val="00006A05"/>
    <w:rsid w:val="00022AB8"/>
    <w:rsid w:val="00054F93"/>
    <w:rsid w:val="000608F6"/>
    <w:rsid w:val="00074EFF"/>
    <w:rsid w:val="0007645E"/>
    <w:rsid w:val="00077E6E"/>
    <w:rsid w:val="001272CC"/>
    <w:rsid w:val="0012738C"/>
    <w:rsid w:val="00155C0E"/>
    <w:rsid w:val="00161830"/>
    <w:rsid w:val="001B2995"/>
    <w:rsid w:val="002A067E"/>
    <w:rsid w:val="003A5EC3"/>
    <w:rsid w:val="003B7A84"/>
    <w:rsid w:val="00467307"/>
    <w:rsid w:val="0048158D"/>
    <w:rsid w:val="004A17CE"/>
    <w:rsid w:val="0052171C"/>
    <w:rsid w:val="00550966"/>
    <w:rsid w:val="005E7755"/>
    <w:rsid w:val="007152FA"/>
    <w:rsid w:val="00744A5A"/>
    <w:rsid w:val="007B7C5D"/>
    <w:rsid w:val="007C2CA0"/>
    <w:rsid w:val="007D61E6"/>
    <w:rsid w:val="00801D38"/>
    <w:rsid w:val="00836CD9"/>
    <w:rsid w:val="009173E5"/>
    <w:rsid w:val="00977A9E"/>
    <w:rsid w:val="009E4D65"/>
    <w:rsid w:val="00A32C4A"/>
    <w:rsid w:val="00A42DC8"/>
    <w:rsid w:val="00A606B5"/>
    <w:rsid w:val="00A766F4"/>
    <w:rsid w:val="00AA0FE7"/>
    <w:rsid w:val="00AC1517"/>
    <w:rsid w:val="00AF1F1B"/>
    <w:rsid w:val="00B342BF"/>
    <w:rsid w:val="00CC16FF"/>
    <w:rsid w:val="00CC2A80"/>
    <w:rsid w:val="00CF18DA"/>
    <w:rsid w:val="00D3121E"/>
    <w:rsid w:val="00D450D4"/>
    <w:rsid w:val="00DC4B7B"/>
    <w:rsid w:val="00E01DC3"/>
    <w:rsid w:val="00E57DBB"/>
    <w:rsid w:val="00E70ADD"/>
    <w:rsid w:val="00E85CBD"/>
    <w:rsid w:val="00EE417C"/>
    <w:rsid w:val="00F82F0D"/>
    <w:rsid w:val="00FA23E4"/>
    <w:rsid w:val="00FB7E77"/>
    <w:rsid w:val="00FD0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5C4A"/>
  <w15:docId w15:val="{FDE024C9-450D-4109-BC01-1C95DB6B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1DC3"/>
  </w:style>
  <w:style w:type="paragraph" w:styleId="Titolo1">
    <w:name w:val="heading 1"/>
    <w:basedOn w:val="Normale"/>
    <w:next w:val="Normale"/>
    <w:link w:val="Titolo1Carattere"/>
    <w:qFormat/>
    <w:rsid w:val="007B7C5D"/>
    <w:pPr>
      <w:keepNext/>
      <w:spacing w:before="240" w:after="240" w:line="360" w:lineRule="auto"/>
      <w:jc w:val="both"/>
      <w:outlineLvl w:val="0"/>
    </w:pPr>
    <w:rPr>
      <w:rFonts w:ascii="Times New Roman" w:eastAsia="Calibri" w:hAnsi="Times New Roman" w:cs="Times New Roman"/>
      <w:b/>
      <w:bCs/>
      <w:kern w:val="32"/>
      <w:sz w:val="32"/>
      <w:szCs w:val="32"/>
      <w:u w:val="single"/>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15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1517"/>
    <w:rPr>
      <w:rFonts w:ascii="Segoe UI" w:hAnsi="Segoe UI" w:cs="Segoe UI"/>
      <w:sz w:val="18"/>
      <w:szCs w:val="18"/>
    </w:rPr>
  </w:style>
  <w:style w:type="character" w:styleId="Rimandocommento">
    <w:name w:val="annotation reference"/>
    <w:basedOn w:val="Carpredefinitoparagrafo"/>
    <w:uiPriority w:val="99"/>
    <w:semiHidden/>
    <w:unhideWhenUsed/>
    <w:rsid w:val="002A067E"/>
    <w:rPr>
      <w:sz w:val="16"/>
      <w:szCs w:val="16"/>
    </w:rPr>
  </w:style>
  <w:style w:type="paragraph" w:styleId="Testocommento">
    <w:name w:val="annotation text"/>
    <w:basedOn w:val="Normale"/>
    <w:link w:val="TestocommentoCarattere"/>
    <w:uiPriority w:val="99"/>
    <w:unhideWhenUsed/>
    <w:rsid w:val="002A067E"/>
    <w:pPr>
      <w:spacing w:after="0" w:line="240" w:lineRule="auto"/>
      <w:jc w:val="both"/>
    </w:pPr>
    <w:rPr>
      <w:rFonts w:ascii="Times New Roman" w:eastAsia="Calibri" w:hAnsi="Times New Roman" w:cs="Times New Roman"/>
      <w:bCs/>
      <w:sz w:val="20"/>
      <w:szCs w:val="20"/>
      <w:lang w:val="en-GB"/>
    </w:rPr>
  </w:style>
  <w:style w:type="character" w:customStyle="1" w:styleId="TestocommentoCarattere">
    <w:name w:val="Testo commento Carattere"/>
    <w:basedOn w:val="Carpredefinitoparagrafo"/>
    <w:link w:val="Testocommento"/>
    <w:uiPriority w:val="99"/>
    <w:rsid w:val="002A067E"/>
    <w:rPr>
      <w:rFonts w:ascii="Times New Roman" w:eastAsia="Calibri" w:hAnsi="Times New Roman" w:cs="Times New Roman"/>
      <w:bCs/>
      <w:sz w:val="20"/>
      <w:szCs w:val="20"/>
      <w:lang w:val="en-GB"/>
    </w:rPr>
  </w:style>
  <w:style w:type="paragraph" w:styleId="Soggettocommento">
    <w:name w:val="annotation subject"/>
    <w:basedOn w:val="Testocommento"/>
    <w:next w:val="Testocommento"/>
    <w:link w:val="SoggettocommentoCarattere"/>
    <w:uiPriority w:val="99"/>
    <w:semiHidden/>
    <w:unhideWhenUsed/>
    <w:rsid w:val="00DC4B7B"/>
    <w:pPr>
      <w:spacing w:after="160"/>
      <w:jc w:val="left"/>
    </w:pPr>
    <w:rPr>
      <w:rFonts w:asciiTheme="minorHAnsi" w:eastAsiaTheme="minorHAnsi" w:hAnsiTheme="minorHAnsi" w:cstheme="minorBidi"/>
      <w:b/>
      <w:lang w:val="it-IT"/>
    </w:rPr>
  </w:style>
  <w:style w:type="character" w:customStyle="1" w:styleId="SoggettocommentoCarattere">
    <w:name w:val="Soggetto commento Carattere"/>
    <w:basedOn w:val="TestocommentoCarattere"/>
    <w:link w:val="Soggettocommento"/>
    <w:uiPriority w:val="99"/>
    <w:semiHidden/>
    <w:rsid w:val="00DC4B7B"/>
    <w:rPr>
      <w:rFonts w:ascii="Times New Roman" w:eastAsia="Calibri" w:hAnsi="Times New Roman" w:cs="Times New Roman"/>
      <w:b/>
      <w:bCs/>
      <w:sz w:val="20"/>
      <w:szCs w:val="20"/>
      <w:lang w:val="en-GB"/>
    </w:rPr>
  </w:style>
  <w:style w:type="character" w:customStyle="1" w:styleId="Titolo1Carattere">
    <w:name w:val="Titolo 1 Carattere"/>
    <w:basedOn w:val="Carpredefinitoparagrafo"/>
    <w:link w:val="Titolo1"/>
    <w:rsid w:val="007B7C5D"/>
    <w:rPr>
      <w:rFonts w:ascii="Times New Roman" w:eastAsia="Calibri" w:hAnsi="Times New Roman" w:cs="Times New Roman"/>
      <w:b/>
      <w:bCs/>
      <w:kern w:val="32"/>
      <w:sz w:val="32"/>
      <w:szCs w:val="32"/>
      <w:u w:val="single"/>
      <w:lang w:val="en-GB" w:eastAsia="en-GB"/>
    </w:rPr>
  </w:style>
  <w:style w:type="table" w:customStyle="1" w:styleId="Tabellasemplice-31">
    <w:name w:val="Tabella semplice - 31"/>
    <w:basedOn w:val="Tabellanormale"/>
    <w:uiPriority w:val="43"/>
    <w:rsid w:val="007B7C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gliatabella">
    <w:name w:val="Table Grid"/>
    <w:basedOn w:val="Tabellanormale"/>
    <w:uiPriority w:val="39"/>
    <w:rsid w:val="0006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C2C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CA0"/>
  </w:style>
  <w:style w:type="paragraph" w:styleId="Pidipagina">
    <w:name w:val="footer"/>
    <w:basedOn w:val="Normale"/>
    <w:link w:val="PidipaginaCarattere"/>
    <w:uiPriority w:val="99"/>
    <w:unhideWhenUsed/>
    <w:rsid w:val="007C2C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4530">
      <w:bodyDiv w:val="1"/>
      <w:marLeft w:val="0"/>
      <w:marRight w:val="0"/>
      <w:marTop w:val="0"/>
      <w:marBottom w:val="0"/>
      <w:divBdr>
        <w:top w:val="none" w:sz="0" w:space="0" w:color="auto"/>
        <w:left w:val="none" w:sz="0" w:space="0" w:color="auto"/>
        <w:bottom w:val="none" w:sz="0" w:space="0" w:color="auto"/>
        <w:right w:val="none" w:sz="0" w:space="0" w:color="auto"/>
      </w:divBdr>
    </w:div>
    <w:div w:id="550465606">
      <w:bodyDiv w:val="1"/>
      <w:marLeft w:val="0"/>
      <w:marRight w:val="0"/>
      <w:marTop w:val="0"/>
      <w:marBottom w:val="0"/>
      <w:divBdr>
        <w:top w:val="none" w:sz="0" w:space="0" w:color="auto"/>
        <w:left w:val="none" w:sz="0" w:space="0" w:color="auto"/>
        <w:bottom w:val="none" w:sz="0" w:space="0" w:color="auto"/>
        <w:right w:val="none" w:sz="0" w:space="0" w:color="auto"/>
      </w:divBdr>
    </w:div>
    <w:div w:id="15725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4D22-1961-498C-A1CA-457C3D98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601</Words>
  <Characters>3430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Martino Guido</dc:creator>
  <cp:lastModifiedBy>Di Martino Guido</cp:lastModifiedBy>
  <cp:revision>23</cp:revision>
  <dcterms:created xsi:type="dcterms:W3CDTF">2017-03-03T11:06:00Z</dcterms:created>
  <dcterms:modified xsi:type="dcterms:W3CDTF">2017-09-14T16:48:00Z</dcterms:modified>
</cp:coreProperties>
</file>