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25" w:rsidRPr="009F0629" w:rsidRDefault="004E405F" w:rsidP="00381725">
      <w:pPr>
        <w:pStyle w:val="ANMapapertitle"/>
        <w:spacing w:line="240" w:lineRule="auto"/>
        <w:rPr>
          <w:rFonts w:cs="Arial"/>
        </w:rPr>
      </w:pPr>
      <w:r>
        <w:rPr>
          <w:rFonts w:cs="Arial"/>
        </w:rPr>
        <w:t xml:space="preserve">Review: </w:t>
      </w:r>
      <w:bookmarkStart w:id="0" w:name="_GoBack"/>
      <w:bookmarkEnd w:id="0"/>
      <w:r w:rsidR="00381725" w:rsidRPr="009F0629">
        <w:rPr>
          <w:rFonts w:cs="Arial"/>
        </w:rPr>
        <w:t>To be or n</w:t>
      </w:r>
      <w:r w:rsidR="00A77080">
        <w:rPr>
          <w:rFonts w:cs="Arial"/>
        </w:rPr>
        <w:t>ot to be an identifiable model</w:t>
      </w:r>
      <w:r w:rsidR="00156350">
        <w:rPr>
          <w:rFonts w:cs="Arial"/>
        </w:rPr>
        <w:t>. I</w:t>
      </w:r>
      <w:r w:rsidR="00381725" w:rsidRPr="009F0629">
        <w:rPr>
          <w:rFonts w:cs="Arial"/>
        </w:rPr>
        <w:t>s th</w:t>
      </w:r>
      <w:r w:rsidR="00E8457F">
        <w:rPr>
          <w:rFonts w:cs="Arial"/>
        </w:rPr>
        <w:t xml:space="preserve">is </w:t>
      </w:r>
      <w:r w:rsidR="00381725" w:rsidRPr="009F0629">
        <w:rPr>
          <w:rFonts w:cs="Arial"/>
        </w:rPr>
        <w:t>a relevant question in animal science modelling?</w:t>
      </w:r>
    </w:p>
    <w:p w:rsidR="00381725" w:rsidRPr="009F0629" w:rsidRDefault="00381725" w:rsidP="00381725">
      <w:pPr>
        <w:pStyle w:val="ANMapapertitle"/>
        <w:spacing w:line="240" w:lineRule="auto"/>
      </w:pPr>
    </w:p>
    <w:p w:rsidR="0061757B" w:rsidRPr="009F0629" w:rsidRDefault="0061757B" w:rsidP="0061757B">
      <w:pPr>
        <w:pStyle w:val="ANMauthorname"/>
        <w:spacing w:line="240" w:lineRule="auto"/>
        <w:rPr>
          <w:rFonts w:cs="Arial"/>
        </w:rPr>
      </w:pPr>
      <w:r w:rsidRPr="00680ECE">
        <w:rPr>
          <w:rFonts w:cs="Arial"/>
          <w:lang w:val="en-US"/>
        </w:rPr>
        <w:t xml:space="preserve">R. Muñoz-Tamayo, L. </w:t>
      </w:r>
      <w:proofErr w:type="spellStart"/>
      <w:r w:rsidRPr="00680ECE">
        <w:rPr>
          <w:rFonts w:cs="Arial"/>
          <w:lang w:val="en-US"/>
        </w:rPr>
        <w:t>Puillet</w:t>
      </w:r>
      <w:proofErr w:type="spellEnd"/>
      <w:r w:rsidRPr="00680ECE">
        <w:rPr>
          <w:rFonts w:cs="Arial"/>
          <w:lang w:val="en-US"/>
        </w:rPr>
        <w:t xml:space="preserve">, J.B. Daniel, </w:t>
      </w:r>
      <w:r w:rsidR="007D3A28" w:rsidRPr="00680ECE">
        <w:rPr>
          <w:rFonts w:cs="Arial"/>
          <w:lang w:val="en-US"/>
        </w:rPr>
        <w:t xml:space="preserve">D. </w:t>
      </w:r>
      <w:proofErr w:type="spellStart"/>
      <w:r w:rsidR="007D3A28" w:rsidRPr="00680ECE">
        <w:rPr>
          <w:rFonts w:cs="Arial"/>
          <w:lang w:val="en-US"/>
        </w:rPr>
        <w:t>Sauvant</w:t>
      </w:r>
      <w:proofErr w:type="spellEnd"/>
      <w:r w:rsidR="007D3A28" w:rsidRPr="00680ECE">
        <w:rPr>
          <w:rFonts w:cs="Arial"/>
          <w:lang w:val="en-US"/>
        </w:rPr>
        <w:t xml:space="preserve">, </w:t>
      </w:r>
      <w:r w:rsidRPr="00680ECE">
        <w:rPr>
          <w:rFonts w:cs="Arial"/>
          <w:lang w:val="en-US"/>
        </w:rPr>
        <w:t xml:space="preserve">O. </w:t>
      </w:r>
      <w:r w:rsidRPr="009F0629">
        <w:rPr>
          <w:rFonts w:cs="Arial"/>
        </w:rPr>
        <w:t xml:space="preserve">Martin, </w:t>
      </w:r>
      <w:r w:rsidRPr="009F0629">
        <w:t xml:space="preserve">M. </w:t>
      </w:r>
      <w:proofErr w:type="spellStart"/>
      <w:r w:rsidRPr="009F0629">
        <w:rPr>
          <w:rStyle w:val="zmsearchresult"/>
        </w:rPr>
        <w:t>Taghipoor</w:t>
      </w:r>
      <w:proofErr w:type="spellEnd"/>
      <w:r w:rsidRPr="009F0629">
        <w:rPr>
          <w:rFonts w:ascii="TimesNewRomanPS-ItalicMT" w:hAnsi="TimesNewRomanPS-ItalicMT" w:cs="TimesNewRomanPS-ItalicMT"/>
          <w:iCs/>
          <w:sz w:val="21"/>
          <w:szCs w:val="21"/>
        </w:rPr>
        <w:t xml:space="preserve">, </w:t>
      </w:r>
      <w:r>
        <w:rPr>
          <w:rFonts w:cs="Arial"/>
        </w:rPr>
        <w:t xml:space="preserve">and </w:t>
      </w:r>
      <w:r w:rsidRPr="009F0629">
        <w:rPr>
          <w:rFonts w:cs="Arial"/>
        </w:rPr>
        <w:t xml:space="preserve">P. </w:t>
      </w:r>
      <w:proofErr w:type="spellStart"/>
      <w:r w:rsidRPr="009F0629">
        <w:rPr>
          <w:rFonts w:cs="Arial"/>
        </w:rPr>
        <w:t>Blavy</w:t>
      </w:r>
      <w:proofErr w:type="spellEnd"/>
    </w:p>
    <w:p w:rsidR="00774660" w:rsidRPr="009F0629" w:rsidRDefault="00774660" w:rsidP="002449AC">
      <w:pPr>
        <w:pStyle w:val="ANMauthorname"/>
        <w:spacing w:line="240" w:lineRule="auto"/>
        <w:rPr>
          <w:rFonts w:cs="Arial"/>
        </w:rPr>
      </w:pPr>
    </w:p>
    <w:p w:rsidR="00381725" w:rsidRPr="009F0629" w:rsidRDefault="00C32446" w:rsidP="00381725">
      <w:pPr>
        <w:rPr>
          <w:rFonts w:cs="Arial"/>
          <w:b/>
          <w:iCs/>
          <w:color w:val="000000"/>
          <w:sz w:val="28"/>
          <w:szCs w:val="28"/>
          <w:lang w:val="en-GB"/>
        </w:rPr>
      </w:pPr>
      <w:r>
        <w:rPr>
          <w:rFonts w:cs="Arial"/>
          <w:b/>
          <w:iCs/>
          <w:color w:val="000000"/>
          <w:sz w:val="28"/>
          <w:szCs w:val="28"/>
          <w:lang w:val="en-GB"/>
        </w:rPr>
        <w:t>Supplementary material S3</w:t>
      </w:r>
    </w:p>
    <w:p w:rsidR="00381725" w:rsidRPr="009F0629" w:rsidRDefault="00381725" w:rsidP="00381725">
      <w:pPr>
        <w:rPr>
          <w:rFonts w:cs="Arial"/>
          <w:b/>
          <w:iCs/>
          <w:color w:val="000000"/>
          <w:sz w:val="28"/>
          <w:szCs w:val="28"/>
          <w:lang w:val="en-GB"/>
        </w:rPr>
      </w:pPr>
    </w:p>
    <w:p w:rsidR="00381725" w:rsidRPr="009F0629" w:rsidRDefault="00381725" w:rsidP="00381725">
      <w:pPr>
        <w:rPr>
          <w:rFonts w:cs="Arial"/>
          <w:b/>
          <w:iCs/>
          <w:color w:val="000000"/>
          <w:lang w:val="en-GB"/>
        </w:rPr>
      </w:pPr>
      <w:r w:rsidRPr="009F0629">
        <w:rPr>
          <w:rFonts w:cs="Arial"/>
          <w:b/>
          <w:iCs/>
          <w:color w:val="000000"/>
          <w:lang w:val="en-GB"/>
        </w:rPr>
        <w:t>Calculation of confidence interval from the Fisher Information Matrix and a brief comment on optimal experiment design</w:t>
      </w:r>
    </w:p>
    <w:p w:rsidR="00381725" w:rsidRPr="009F0629" w:rsidRDefault="00381725" w:rsidP="00381725">
      <w:pPr>
        <w:rPr>
          <w:rFonts w:cs="Arial"/>
          <w:iCs/>
          <w:color w:val="000000"/>
          <w:lang w:val="en-GB"/>
        </w:rPr>
      </w:pPr>
    </w:p>
    <w:p w:rsidR="00B71C43" w:rsidRPr="009F0629" w:rsidRDefault="00B71C43" w:rsidP="00381725">
      <w:pPr>
        <w:jc w:val="both"/>
        <w:rPr>
          <w:i/>
          <w:lang w:val="en-GB"/>
        </w:rPr>
      </w:pPr>
      <w:r w:rsidRPr="009F0629">
        <w:rPr>
          <w:i/>
          <w:lang w:val="en-GB"/>
        </w:rPr>
        <w:t xml:space="preserve">Assessment of the uncertainty of the parameter estimates  </w:t>
      </w:r>
    </w:p>
    <w:p w:rsidR="00D2779D" w:rsidRPr="009F0629" w:rsidRDefault="00D2779D" w:rsidP="00381725">
      <w:pPr>
        <w:jc w:val="both"/>
        <w:rPr>
          <w:lang w:val="en-GB"/>
        </w:rPr>
      </w:pPr>
    </w:p>
    <w:p w:rsidR="00E62826" w:rsidRPr="009F0629" w:rsidRDefault="00E62826" w:rsidP="00381725">
      <w:pPr>
        <w:jc w:val="both"/>
        <w:rPr>
          <w:lang w:val="en-GB"/>
        </w:rPr>
      </w:pPr>
      <w:r w:rsidRPr="009F0629">
        <w:rPr>
          <w:lang w:val="en-GB"/>
        </w:rPr>
        <w:t>In this section, we recall the theoretical framework for assessing the uncertainty of the parameter identification by using the Fisher Information Matrix following the</w:t>
      </w:r>
      <w:r w:rsidR="00451C0C" w:rsidRPr="009F0629">
        <w:rPr>
          <w:lang w:val="en-GB"/>
        </w:rPr>
        <w:t xml:space="preserve"> classic book of</w:t>
      </w:r>
      <w:r w:rsidRPr="009F0629">
        <w:rPr>
          <w:lang w:val="en-GB"/>
        </w:rPr>
        <w:t xml:space="preserve"> </w:t>
      </w:r>
      <w:r w:rsidR="00563F4D" w:rsidRPr="009F0629">
        <w:rPr>
          <w:lang w:val="en-GB"/>
        </w:rPr>
        <w:fldChar w:fldCharType="begin"/>
      </w:r>
      <w:r w:rsidR="00F375D5" w:rsidRPr="009F0629">
        <w:rPr>
          <w:lang w:val="en-GB"/>
        </w:rPr>
        <w:instrText xml:space="preserve"> ADDIN EN.CITE &lt;EndNote&gt;&lt;Cite&gt;&lt;Author&gt;Walter&lt;/Author&gt;&lt;Year&gt;1997&lt;/Year&gt;&lt;RecNum&gt;131&lt;/RecNum&gt;&lt;DisplayText&gt;(Walter and Pronzato, 1997)&lt;/DisplayText&gt;&lt;record&gt;&lt;rec-number&gt;131&lt;/rec-number&gt;&lt;foreign-keys&gt;&lt;key app="EN" db-id="a5v0fxftwwewp0efr5sv2afl2pwdd520vxsp"&gt;131&lt;/key&gt;&lt;/foreign-keys&gt;&lt;ref-type name="Book"&gt;6&lt;/ref-type&gt;&lt;contributors&gt;&lt;authors&gt;&lt;author&gt;Walter, E.&lt;/author&gt;&lt;author&gt;Pronzato, L.&lt;/author&gt;&lt;/authors&gt;&lt;/contributors&gt;&lt;titles&gt;&lt;title&gt;Identification of Parametric Models from Experimental Data&lt;/title&gt;&lt;/titles&gt;&lt;dates&gt;&lt;year&gt;1997&lt;/year&gt;&lt;/dates&gt;&lt;publisher&gt;Springer, London&lt;/publisher&gt;&lt;label&gt;Walter1997&lt;/label&gt;&lt;urls&gt;&lt;/urls&gt;&lt;/record&gt;&lt;/Cite&gt;&lt;/EndNote&gt;</w:instrText>
      </w:r>
      <w:r w:rsidR="00563F4D" w:rsidRPr="009F0629">
        <w:rPr>
          <w:lang w:val="en-GB"/>
        </w:rPr>
        <w:fldChar w:fldCharType="separate"/>
      </w:r>
      <w:hyperlink w:anchor="_ENREF_6" w:tooltip="Walter, 1997 #131" w:history="1">
        <w:r w:rsidR="0026582B" w:rsidRPr="009F0629">
          <w:rPr>
            <w:noProof/>
            <w:lang w:val="en-GB"/>
          </w:rPr>
          <w:t>Walter and Pronzato, 1997</w:t>
        </w:r>
      </w:hyperlink>
      <w:r w:rsidR="00563F4D" w:rsidRPr="009F0629">
        <w:rPr>
          <w:lang w:val="en-GB"/>
        </w:rPr>
        <w:fldChar w:fldCharType="end"/>
      </w:r>
      <w:r w:rsidR="008920A9" w:rsidRPr="009F0629">
        <w:rPr>
          <w:lang w:val="en-GB"/>
        </w:rPr>
        <w:t xml:space="preserve">. </w:t>
      </w:r>
    </w:p>
    <w:p w:rsidR="00E62826" w:rsidRPr="009F0629" w:rsidRDefault="00E62826" w:rsidP="00381725">
      <w:pPr>
        <w:jc w:val="both"/>
        <w:rPr>
          <w:lang w:val="en-GB"/>
        </w:rPr>
      </w:pPr>
    </w:p>
    <w:p w:rsidR="00381725" w:rsidRPr="009F0629" w:rsidRDefault="00381725" w:rsidP="00381725">
      <w:pPr>
        <w:jc w:val="both"/>
        <w:rPr>
          <w:lang w:val="en-GB"/>
        </w:rPr>
      </w:pPr>
      <w:r w:rsidRPr="009F0629">
        <w:rPr>
          <w:lang w:val="en-GB"/>
        </w:rPr>
        <w:t>Let us consider the following model described by ordinary differential equations</w:t>
      </w:r>
    </w:p>
    <w:p w:rsidR="00381725" w:rsidRPr="009F0629" w:rsidRDefault="00381725" w:rsidP="00381725">
      <w:pPr>
        <w:jc w:val="both"/>
        <w:rPr>
          <w:lang w:val="en-GB"/>
        </w:rPr>
      </w:pPr>
    </w:p>
    <w:p w:rsidR="00381725" w:rsidRPr="009F0629" w:rsidRDefault="008D3680" w:rsidP="00381725">
      <w:pPr>
        <w:jc w:val="both"/>
        <w:rPr>
          <w:rFonts w:eastAsiaTheme="minorEastAsia"/>
          <w:b/>
          <w:lang w:val="en-GB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noProof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val="en-GB"/>
                </w:rPr>
                <m:t>d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x</m:t>
              </m:r>
              <m:r>
                <w:rPr>
                  <w:rFonts w:ascii="Cambria Math" w:hAnsi="Cambria Math"/>
                  <w:noProof/>
                  <w:lang w:val="en-GB"/>
                </w:rPr>
                <m:t>(t)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lang w:val="en-GB"/>
                </w:rPr>
                <m:t>d</m:t>
              </m:r>
              <m:r>
                <w:rPr>
                  <w:rFonts w:ascii="Cambria Math" w:hAnsi="Cambria Math"/>
                  <w:noProof/>
                  <w:lang w:val="en-GB"/>
                </w:rPr>
                <m:t>t</m:t>
              </m:r>
            </m:den>
          </m:f>
          <m:r>
            <w:rPr>
              <w:rFonts w:ascii="Cambria Math" w:hAnsi="Cambria Math"/>
              <w:noProof/>
              <w:lang w:val="en-GB"/>
            </w:rPr>
            <m:t>=</m:t>
          </m:r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x</m:t>
              </m:r>
              <m:r>
                <w:rPr>
                  <w:rFonts w:ascii="Cambria Math" w:hAnsi="Cambria Math"/>
                  <w:noProof/>
                  <w:lang w:val="en-GB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 xml:space="preserve">u,p, </m:t>
              </m:r>
              <m:r>
                <w:rPr>
                  <w:rFonts w:ascii="Cambria Math" w:hAnsi="Cambria Math"/>
                  <w:noProof/>
                  <w:lang w:val="en-GB"/>
                </w:rPr>
                <m:t>t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>,  x</m:t>
          </m:r>
          <m:d>
            <m:dPr>
              <m:ctrlPr>
                <w:rPr>
                  <w:rFonts w:ascii="Cambria Math" w:hAnsi="Cambria Math"/>
                  <w:b/>
                  <w:noProof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0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noProof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0</m:t>
              </m:r>
            </m:sub>
          </m:sSub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 xml:space="preserve"> </m:t>
          </m:r>
        </m:oMath>
      </m:oMathPara>
    </w:p>
    <w:p w:rsidR="004F562C" w:rsidRPr="009F0629" w:rsidRDefault="008D3680" w:rsidP="004F562C">
      <w:pPr>
        <w:ind w:left="2832" w:firstLine="708"/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m</m:t>
            </m:r>
          </m:sub>
        </m:sSub>
        <m:r>
          <w:rPr>
            <w:rFonts w:ascii="Cambria Math" w:hAnsi="Cambria Math"/>
            <w:noProof/>
            <w:lang w:val="en-GB"/>
          </w:rPr>
          <m:t>(t)</m:t>
        </m:r>
        <m:r>
          <w:rPr>
            <w:rFonts w:ascii="Cambria Math" w:eastAsiaTheme="minorEastAsia" w:hAnsi="Cambria Math"/>
            <w:lang w:val="en-GB"/>
          </w:rPr>
          <m:t>=</m:t>
        </m:r>
        <m:r>
          <m:rPr>
            <m:sty m:val="b"/>
          </m:rPr>
          <w:rPr>
            <w:rFonts w:ascii="Cambria Math" w:eastAsiaTheme="minorEastAsia" w:hAnsi="Cambria Math"/>
            <w:lang w:val="en-GB"/>
          </w:rPr>
          <m:t>g</m:t>
        </m:r>
        <m:r>
          <w:rPr>
            <w:rFonts w:ascii="Cambria Math" w:eastAsiaTheme="minorEastAsia" w:hAnsi="Cambria Math"/>
            <w:lang w:val="en-GB"/>
          </w:rPr>
          <m:t>(</m:t>
        </m:r>
        <m:r>
          <m:rPr>
            <m:sty m:val="b"/>
          </m:rPr>
          <w:rPr>
            <w:rFonts w:ascii="Cambria Math" w:eastAsiaTheme="minorEastAsia" w:hAnsi="Cambria Math"/>
            <w:lang w:val="en-GB"/>
          </w:rPr>
          <m:t>x</m:t>
        </m:r>
        <m:r>
          <w:rPr>
            <w:rFonts w:ascii="Cambria Math" w:eastAsiaTheme="minorEastAsia" w:hAnsi="Cambria Math"/>
            <w:lang w:val="en-GB"/>
          </w:rPr>
          <m:t>,</m:t>
        </m:r>
        <m:r>
          <m:rPr>
            <m:sty m:val="b"/>
          </m:rPr>
          <w:rPr>
            <w:rFonts w:ascii="Cambria Math" w:hAnsi="Cambria Math"/>
            <w:noProof/>
            <w:lang w:val="en-GB"/>
          </w:rPr>
          <m:t>u,p,</m:t>
        </m:r>
        <m:r>
          <w:rPr>
            <w:rFonts w:ascii="Cambria Math" w:hAnsi="Cambria Math"/>
            <w:noProof/>
            <w:lang w:val="en-GB"/>
          </w:rPr>
          <m:t>t</m:t>
        </m:r>
        <m:r>
          <w:rPr>
            <w:rFonts w:ascii="Cambria Math" w:eastAsiaTheme="minorEastAsia" w:hAnsi="Cambria Math"/>
            <w:lang w:val="en-GB"/>
          </w:rPr>
          <m:t>)</m:t>
        </m:r>
      </m:oMath>
      <w:r w:rsidR="004F562C" w:rsidRPr="009F0629">
        <w:rPr>
          <w:rFonts w:eastAsiaTheme="minorEastAsia"/>
          <w:lang w:val="en-GB"/>
        </w:rPr>
        <w:t xml:space="preserve">   </w:t>
      </w:r>
      <w:r w:rsidR="004F562C" w:rsidRPr="009F0629">
        <w:rPr>
          <w:rFonts w:eastAsiaTheme="minorEastAsia"/>
          <w:lang w:val="en-GB"/>
        </w:rPr>
        <w:tab/>
      </w:r>
      <w:r w:rsidR="004F562C" w:rsidRPr="009F0629">
        <w:rPr>
          <w:rFonts w:eastAsiaTheme="minorEastAsia"/>
          <w:lang w:val="en-GB"/>
        </w:rPr>
        <w:tab/>
      </w:r>
      <w:r w:rsidR="004F562C" w:rsidRPr="009F0629">
        <w:rPr>
          <w:rFonts w:eastAsiaTheme="minorEastAsia"/>
          <w:lang w:val="en-GB"/>
        </w:rPr>
        <w:tab/>
      </w:r>
      <w:r w:rsidR="004F562C" w:rsidRPr="009F0629">
        <w:rPr>
          <w:rFonts w:eastAsiaTheme="minorEastAsia"/>
          <w:lang w:val="en-GB"/>
        </w:rPr>
        <w:tab/>
        <w:t xml:space="preserve">    </w:t>
      </w:r>
      <w:r w:rsidR="004F562C" w:rsidRPr="009F0629">
        <w:rPr>
          <w:lang w:val="en-GB"/>
        </w:rPr>
        <w:t>(1)</w:t>
      </w:r>
    </w:p>
    <w:p w:rsidR="004F562C" w:rsidRPr="009F0629" w:rsidRDefault="004F562C" w:rsidP="004F562C">
      <w:pPr>
        <w:jc w:val="center"/>
        <w:rPr>
          <w:rFonts w:eastAsiaTheme="minorEastAsia"/>
          <w:lang w:val="en-GB"/>
        </w:rPr>
      </w:pPr>
    </w:p>
    <w:p w:rsidR="00083C51" w:rsidRPr="009F0629" w:rsidRDefault="004F562C" w:rsidP="00FB3CCB">
      <w:pPr>
        <w:jc w:val="both"/>
        <w:rPr>
          <w:lang w:val="en-GB"/>
        </w:rPr>
      </w:pPr>
      <w:proofErr w:type="gramStart"/>
      <w:r w:rsidRPr="009F0629">
        <w:rPr>
          <w:lang w:val="en-GB"/>
        </w:rPr>
        <w:t>w</w:t>
      </w:r>
      <w:r w:rsidR="00381725" w:rsidRPr="009F0629">
        <w:rPr>
          <w:lang w:val="en-GB"/>
        </w:rPr>
        <w:t>here</w:t>
      </w:r>
      <w:proofErr w:type="gramEnd"/>
      <w:r w:rsidR="00381725" w:rsidRPr="009F0629">
        <w:rPr>
          <w:lang w:val="en-GB"/>
        </w:rPr>
        <w:t xml:space="preserve"> </w:t>
      </w:r>
      <m:oMath>
        <m:r>
          <w:rPr>
            <w:rFonts w:ascii="Cambria Math" w:hAnsi="Cambria Math"/>
            <w:noProof/>
            <w:lang w:val="en-GB"/>
          </w:rPr>
          <m:t>t</m:t>
        </m:r>
      </m:oMath>
      <w:r w:rsidR="007E14D4" w:rsidRPr="009F0629">
        <w:rPr>
          <w:lang w:val="en-GB"/>
        </w:rPr>
        <w:t xml:space="preserve"> is the time, </w:t>
      </w:r>
      <m:oMath>
        <m:r>
          <m:rPr>
            <m:sty m:val="b"/>
          </m:rPr>
          <w:rPr>
            <w:rFonts w:ascii="Cambria Math" w:hAnsi="Cambria Math"/>
            <w:noProof/>
            <w:lang w:val="en-GB"/>
          </w:rPr>
          <m:t>x</m:t>
        </m:r>
      </m:oMath>
      <w:r w:rsidR="00381725" w:rsidRPr="009F0629">
        <w:rPr>
          <w:lang w:val="en-GB"/>
        </w:rPr>
        <w:t xml:space="preserve"> is the vector of state variables,</w:t>
      </w:r>
      <w:r w:rsidR="007E14D4" w:rsidRPr="009F0629">
        <w:rPr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m</m:t>
            </m:r>
          </m:sub>
        </m:sSub>
      </m:oMath>
      <w:r w:rsidR="00381725" w:rsidRPr="009F0629">
        <w:rPr>
          <w:b/>
          <w:lang w:val="en-GB"/>
        </w:rPr>
        <w:t xml:space="preserve"> </w:t>
      </w:r>
      <w:r w:rsidR="00381725" w:rsidRPr="009F0629">
        <w:rPr>
          <w:lang w:val="en-GB"/>
        </w:rPr>
        <w:t xml:space="preserve">is the vector of </w:t>
      </w:r>
      <w:r w:rsidR="007E14D4" w:rsidRPr="009F0629">
        <w:rPr>
          <w:lang w:val="en-GB"/>
        </w:rPr>
        <w:t>model observables</w:t>
      </w:r>
      <w:r w:rsidR="00C73D77" w:rsidRPr="009F0629">
        <w:rPr>
          <w:lang w:val="en-GB"/>
        </w:rPr>
        <w:t xml:space="preserve">, and </w:t>
      </w:r>
      <m:oMath>
        <m:r>
          <m:rPr>
            <m:sty m:val="b"/>
          </m:rPr>
          <w:rPr>
            <w:rFonts w:ascii="Cambria Math" w:hAnsi="Cambria Math"/>
            <w:noProof/>
            <w:lang w:val="en-GB"/>
          </w:rPr>
          <m:t>u</m:t>
        </m:r>
      </m:oMath>
      <w:r w:rsidR="00C73D77" w:rsidRPr="009F0629">
        <w:rPr>
          <w:b/>
          <w:lang w:val="en-GB"/>
        </w:rPr>
        <w:t xml:space="preserve"> </w:t>
      </w:r>
      <w:r w:rsidR="00C73D77" w:rsidRPr="009F0629">
        <w:rPr>
          <w:lang w:val="en-GB"/>
        </w:rPr>
        <w:t>is</w:t>
      </w:r>
      <w:r w:rsidR="00C73D77" w:rsidRPr="009F0629">
        <w:rPr>
          <w:b/>
          <w:lang w:val="en-GB"/>
        </w:rPr>
        <w:t xml:space="preserve"> </w:t>
      </w:r>
      <w:r w:rsidR="00C73D77" w:rsidRPr="009F0629">
        <w:rPr>
          <w:lang w:val="en-GB"/>
        </w:rPr>
        <w:t>the vector of external stimuli (input vector)</w:t>
      </w:r>
      <w:r w:rsidR="00250F97" w:rsidRPr="009F0629">
        <w:rPr>
          <w:lang w:val="en-GB"/>
        </w:rPr>
        <w:t xml:space="preserve">. </w:t>
      </w:r>
      <w:r w:rsidR="00381725" w:rsidRPr="009F0629">
        <w:rPr>
          <w:lang w:val="en-GB"/>
        </w:rPr>
        <w:t>The equations contain a set of parameters defined by the vector</w:t>
      </w:r>
      <m:oMath>
        <m:r>
          <w:rPr>
            <w:rFonts w:ascii="Cambria Math" w:hAnsi="Cambria Math"/>
            <w:lang w:val="en-GB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lang w:val="en-GB"/>
          </w:rPr>
          <m:t>p</m:t>
        </m:r>
      </m:oMath>
      <w:r w:rsidR="00381725" w:rsidRPr="009F0629">
        <w:rPr>
          <w:rFonts w:eastAsiaTheme="minorEastAsia"/>
          <w:lang w:val="en-GB"/>
        </w:rPr>
        <w:t>, and</w:t>
      </w:r>
      <w:r w:rsidR="00381725" w:rsidRPr="009F0629">
        <w:rPr>
          <w:rFonts w:eastAsiaTheme="minorEastAsia"/>
          <w:b/>
          <w:lang w:val="en-GB"/>
        </w:rPr>
        <w:t xml:space="preserve"> </w:t>
      </w:r>
      <w:r w:rsidR="00381725" w:rsidRPr="009F0629">
        <w:rPr>
          <w:rFonts w:ascii="Cambria Math" w:hAnsi="Cambria Math"/>
          <w:b/>
          <w:lang w:val="en-GB"/>
        </w:rPr>
        <w:t>f,</w:t>
      </w:r>
      <w:r w:rsidR="00381725" w:rsidRPr="009F0629">
        <w:rPr>
          <w:lang w:val="en-GB"/>
        </w:rPr>
        <w:t xml:space="preserve"> </w:t>
      </w:r>
      <w:r w:rsidR="00BB7EB0">
        <w:rPr>
          <w:rFonts w:ascii="Cambria Math" w:hAnsi="Cambria Math"/>
          <w:b/>
          <w:lang w:val="en-GB"/>
        </w:rPr>
        <w:t>g</w:t>
      </w:r>
      <w:r w:rsidR="00381725" w:rsidRPr="009F0629">
        <w:rPr>
          <w:b/>
          <w:lang w:val="en-GB"/>
        </w:rPr>
        <w:t xml:space="preserve"> </w:t>
      </w:r>
      <w:r w:rsidR="00381725" w:rsidRPr="009F0629">
        <w:rPr>
          <w:lang w:val="en-GB"/>
        </w:rPr>
        <w:t>are vector</w:t>
      </w:r>
      <w:r w:rsidR="00CD607A">
        <w:rPr>
          <w:lang w:val="en-GB"/>
        </w:rPr>
        <w:t xml:space="preserve"> </w:t>
      </w:r>
      <w:r w:rsidR="00CD607A" w:rsidRPr="009F0629">
        <w:rPr>
          <w:lang w:val="en-GB"/>
        </w:rPr>
        <w:t>function</w:t>
      </w:r>
      <w:r w:rsidR="00381725" w:rsidRPr="009F0629">
        <w:rPr>
          <w:lang w:val="en-GB"/>
        </w:rPr>
        <w:t>s.</w:t>
      </w:r>
      <w:r w:rsidR="00083C51" w:rsidRPr="009F0629">
        <w:rPr>
          <w:lang w:val="en-GB"/>
        </w:rPr>
        <w:t xml:space="preserve"> </w:t>
      </w:r>
    </w:p>
    <w:p w:rsidR="007B506F" w:rsidRPr="009F0629" w:rsidRDefault="007B506F" w:rsidP="00FB3CCB">
      <w:pPr>
        <w:jc w:val="both"/>
        <w:rPr>
          <w:lang w:val="en-GB"/>
        </w:rPr>
      </w:pPr>
    </w:p>
    <w:p w:rsidR="00083C51" w:rsidRPr="009F0629" w:rsidRDefault="00083C51" w:rsidP="00FB3CCB">
      <w:pPr>
        <w:jc w:val="both"/>
        <w:rPr>
          <w:lang w:val="en-GB"/>
        </w:rPr>
      </w:pPr>
      <w:r w:rsidRPr="009F0629">
        <w:rPr>
          <w:lang w:val="en-GB"/>
        </w:rPr>
        <w:t xml:space="preserve">When real experimental data are available, represented here by the </w:t>
      </w:r>
      <w:proofErr w:type="gramStart"/>
      <w:r w:rsidRPr="009F0629">
        <w:rPr>
          <w:lang w:val="en-GB"/>
        </w:rPr>
        <w:t xml:space="preserve">vector </w:t>
      </w:r>
      <w:proofErr w:type="gramEnd"/>
      <m:oMath>
        <m:r>
          <m:rPr>
            <m:sty m:val="b"/>
          </m:rPr>
          <w:rPr>
            <w:rFonts w:ascii="Cambria Math" w:hAnsi="Cambria Math"/>
            <w:noProof/>
            <w:lang w:val="en-GB"/>
          </w:rPr>
          <m:t>y</m:t>
        </m:r>
        <m:r>
          <w:rPr>
            <w:rFonts w:ascii="Cambria Math" w:hAnsi="Cambria Math"/>
            <w:noProof/>
            <w:lang w:val="en-GB"/>
          </w:rPr>
          <m:t>(t)</m:t>
        </m:r>
      </m:oMath>
      <w:r w:rsidRPr="009F0629">
        <w:rPr>
          <w:lang w:val="en-GB"/>
        </w:rPr>
        <w:t xml:space="preserve">, we can proceed to the model calibration step by finding the vector </w:t>
      </w:r>
      <m:oMath>
        <m:r>
          <m:rPr>
            <m:sty m:val="b"/>
          </m:rPr>
          <w:rPr>
            <w:rFonts w:ascii="Cambria Math" w:eastAsiaTheme="minorEastAsia" w:hAnsi="Cambria Math"/>
            <w:lang w:val="en-GB"/>
          </w:rPr>
          <m:t>p</m:t>
        </m:r>
      </m:oMath>
      <w:r w:rsidRPr="009F0629">
        <w:rPr>
          <w:b/>
          <w:lang w:val="en-GB"/>
        </w:rPr>
        <w:t xml:space="preserve"> </w:t>
      </w:r>
      <w:r w:rsidRPr="009F0629">
        <w:rPr>
          <w:lang w:val="en-GB"/>
        </w:rPr>
        <w:t xml:space="preserve">that minimizes </w:t>
      </w:r>
      <w:r w:rsidR="003564ED" w:rsidRPr="009F0629">
        <w:rPr>
          <w:lang w:val="en-GB"/>
        </w:rPr>
        <w:t xml:space="preserve">a cost function of </w:t>
      </w:r>
      <w:r w:rsidRPr="009F0629">
        <w:rPr>
          <w:lang w:val="en-GB"/>
        </w:rPr>
        <w:t>the distance</w:t>
      </w:r>
      <w:r w:rsidR="00B762DE" w:rsidRPr="009F0629">
        <w:rPr>
          <w:lang w:val="en-GB"/>
        </w:rPr>
        <w:t xml:space="preserve"> between the real measurements </w:t>
      </w:r>
      <m:oMath>
        <m:r>
          <m:rPr>
            <m:sty m:val="b"/>
          </m:rPr>
          <w:rPr>
            <w:rFonts w:ascii="Cambria Math" w:hAnsi="Cambria Math"/>
            <w:noProof/>
            <w:lang w:val="en-GB"/>
          </w:rPr>
          <m:t>y</m:t>
        </m:r>
        <m:r>
          <w:rPr>
            <w:rFonts w:ascii="Cambria Math" w:hAnsi="Cambria Math"/>
            <w:noProof/>
            <w:lang w:val="en-GB"/>
          </w:rPr>
          <m:t>(t)</m:t>
        </m:r>
      </m:oMath>
      <w:r w:rsidRPr="009F0629">
        <w:rPr>
          <w:lang w:val="en-GB"/>
        </w:rPr>
        <w:t xml:space="preserve"> and the model obser</w:t>
      </w:r>
      <w:proofErr w:type="spellStart"/>
      <w:r w:rsidR="00B762DE" w:rsidRPr="009F0629">
        <w:rPr>
          <w:lang w:val="en-GB"/>
        </w:rPr>
        <w:t>vables</w:t>
      </w:r>
      <w:proofErr w:type="spellEnd"/>
      <w:r w:rsidR="00B762DE" w:rsidRPr="009F0629">
        <w:rPr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m</m:t>
            </m:r>
          </m:sub>
        </m:sSub>
        <m:r>
          <w:rPr>
            <w:rFonts w:ascii="Cambria Math" w:hAnsi="Cambria Math"/>
            <w:noProof/>
            <w:lang w:val="en-GB"/>
          </w:rPr>
          <m:t>(t)</m:t>
        </m:r>
      </m:oMath>
      <w:r w:rsidRPr="009F0629">
        <w:rPr>
          <w:lang w:val="en-GB"/>
        </w:rPr>
        <w:t xml:space="preserve">. </w:t>
      </w:r>
    </w:p>
    <w:p w:rsidR="00083C51" w:rsidRPr="009F0629" w:rsidRDefault="00083C51" w:rsidP="00FB3CCB">
      <w:pPr>
        <w:jc w:val="both"/>
        <w:rPr>
          <w:lang w:val="en-GB"/>
        </w:rPr>
      </w:pPr>
    </w:p>
    <w:p w:rsidR="00DD02A7" w:rsidRPr="009F0629" w:rsidRDefault="00DD02A7" w:rsidP="00381725">
      <w:pPr>
        <w:rPr>
          <w:lang w:val="en-GB"/>
        </w:rPr>
      </w:pPr>
      <w:r w:rsidRPr="009F0629">
        <w:rPr>
          <w:lang w:val="en-GB"/>
        </w:rPr>
        <w:t>It is typical to assume that the vector of experimental data collected at time</w:t>
      </w:r>
      <w:r w:rsidR="00C54746" w:rsidRPr="009F0629">
        <w:rPr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i</m:t>
            </m:r>
          </m:sub>
        </m:sSub>
      </m:oMath>
      <w:r w:rsidRPr="009F0629">
        <w:rPr>
          <w:lang w:val="en-GB"/>
        </w:rPr>
        <w:t xml:space="preserve"> follows</w:t>
      </w:r>
    </w:p>
    <w:p w:rsidR="00DD02A7" w:rsidRPr="009F0629" w:rsidRDefault="00DD02A7" w:rsidP="00381725">
      <w:pPr>
        <w:rPr>
          <w:lang w:val="en-GB"/>
        </w:rPr>
      </w:pPr>
    </w:p>
    <w:p w:rsidR="004F3125" w:rsidRPr="009F0629" w:rsidRDefault="004F3125" w:rsidP="004F3125">
      <w:pPr>
        <w:ind w:left="2124"/>
        <w:rPr>
          <w:lang w:val="en-GB"/>
        </w:rPr>
      </w:pPr>
      <w:r w:rsidRPr="009F0629">
        <w:rPr>
          <w:b/>
          <w:lang w:val="en-GB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b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y</m:t>
            </m:r>
            <m:d>
              <m:dPr>
                <m:ctrlPr>
                  <w:rPr>
                    <w:rFonts w:ascii="Cambria Math" w:eastAsiaTheme="minorEastAsia" w:hAnsi="Cambria Math"/>
                    <w:b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i</m:t>
                    </m:r>
                  </m:sub>
                </m:sSub>
              </m:e>
            </m:d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=y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lang w:val="en-GB"/>
              </w:rPr>
              <m:t>,</m:t>
            </m:r>
            <m:sSup>
              <m:sSupPr>
                <m:ctrlPr>
                  <w:rPr>
                    <w:rFonts w:ascii="Cambria Math" w:hAnsi="Cambria Math"/>
                    <w:b/>
                    <w:noProof/>
                    <w:lang w:val="en-GB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lang w:val="en-GB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val="en-GB"/>
                  </w:rPr>
                  <m:t>*</m:t>
                </m:r>
              </m:sup>
            </m:sSup>
          </m:e>
        </m:d>
        <m:r>
          <w:rPr>
            <w:rFonts w:ascii="Cambria Math" w:hAnsi="Cambria Math"/>
            <w:noProof/>
            <w:lang w:val="en-GB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noProof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val="en-GB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val="en-GB"/>
              </w:rPr>
              <m:t>i</m:t>
            </m:r>
          </m:sub>
        </m:sSub>
        <m:r>
          <w:rPr>
            <w:rFonts w:ascii="Cambria Math" w:hAnsi="Cambria Math"/>
            <w:lang w:val="en-GB"/>
          </w:rPr>
          <m:t xml:space="preserve">,  i=1,2, …,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t</m:t>
            </m:r>
          </m:sub>
        </m:sSub>
      </m:oMath>
      <w:r w:rsidRPr="009F0629">
        <w:rPr>
          <w:lang w:val="en-GB"/>
        </w:rPr>
        <w:t xml:space="preserve">                                      (2)</w:t>
      </w:r>
    </w:p>
    <w:p w:rsidR="006277F9" w:rsidRPr="009F0629" w:rsidRDefault="006277F9" w:rsidP="00381725">
      <w:pPr>
        <w:rPr>
          <w:lang w:val="en-GB"/>
        </w:rPr>
      </w:pPr>
    </w:p>
    <w:p w:rsidR="00C54746" w:rsidRPr="009F0629" w:rsidRDefault="006277F9" w:rsidP="00886E7D">
      <w:pPr>
        <w:jc w:val="both"/>
        <w:rPr>
          <w:lang w:val="en-GB"/>
        </w:rPr>
      </w:pPr>
      <w:r w:rsidRPr="009F0629">
        <w:rPr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t</m:t>
            </m:r>
          </m:sub>
        </m:sSub>
        <m:r>
          <w:rPr>
            <w:rFonts w:ascii="Cambria Math" w:hAnsi="Cambria Math"/>
            <w:lang w:val="en-GB"/>
          </w:rPr>
          <m:t xml:space="preserve"> </m:t>
        </m:r>
      </m:oMath>
      <w:r w:rsidR="00E55BFD" w:rsidRPr="009F0629">
        <w:rPr>
          <w:lang w:val="en-GB"/>
        </w:rPr>
        <w:t>is the number of observation times</w:t>
      </w:r>
      <w:r w:rsidR="002D4539" w:rsidRPr="009F0629">
        <w:rPr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lang w:val="en-GB"/>
              </w:rPr>
              <m:t>,</m:t>
            </m:r>
            <m:sSup>
              <m:sSupPr>
                <m:ctrlPr>
                  <w:rPr>
                    <w:rFonts w:ascii="Cambria Math" w:hAnsi="Cambria Math"/>
                    <w:b/>
                    <w:noProof/>
                    <w:lang w:val="en-GB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lang w:val="en-GB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val="en-GB"/>
                  </w:rPr>
                  <m:t>*</m:t>
                </m:r>
              </m:sup>
            </m:sSup>
          </m:e>
        </m:d>
        <m:r>
          <w:rPr>
            <w:rFonts w:ascii="Cambria Math" w:hAnsi="Cambria Math"/>
            <w:noProof/>
            <w:lang w:val="en-GB"/>
          </w:rPr>
          <m:t xml:space="preserve"> </m:t>
        </m:r>
      </m:oMath>
      <w:r w:rsidRPr="009F0629">
        <w:rPr>
          <w:lang w:val="en-GB"/>
        </w:rPr>
        <w:t xml:space="preserve">is the predicted observable of the model with </w:t>
      </w:r>
      <m:oMath>
        <m:sSup>
          <m:sSupPr>
            <m:ctrlPr>
              <w:rPr>
                <w:rFonts w:ascii="Cambria Math" w:hAnsi="Cambria Math"/>
                <w:b/>
                <w:noProof/>
                <w:lang w:val="en-GB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lang w:val="en-GB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val="en-GB"/>
              </w:rPr>
              <m:t>*</m:t>
            </m:r>
          </m:sup>
        </m:sSup>
      </m:oMath>
      <w:r w:rsidRPr="009F0629">
        <w:rPr>
          <w:lang w:val="en-GB"/>
        </w:rPr>
        <w:t xml:space="preserve"> the true value of the parameter vector</w:t>
      </w:r>
      <w:r w:rsidR="00C54746" w:rsidRPr="009F0629">
        <w:rPr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noProof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val="en-GB"/>
              </w:rPr>
              <m:t>ε</m:t>
            </m:r>
          </m:e>
          <m:sub>
            <m:r>
              <w:rPr>
                <w:rFonts w:ascii="Cambria Math" w:hAnsi="Cambria Math"/>
                <w:noProof/>
                <w:lang w:val="en-GB"/>
              </w:rPr>
              <m:t>i</m:t>
            </m:r>
          </m:sub>
        </m:sSub>
      </m:oMath>
      <w:r w:rsidR="00C54746" w:rsidRPr="009F0629">
        <w:rPr>
          <w:lang w:val="en-GB"/>
        </w:rPr>
        <w:t xml:space="preserve"> is t</w:t>
      </w:r>
      <w:r w:rsidRPr="009F0629">
        <w:rPr>
          <w:lang w:val="en-GB"/>
        </w:rPr>
        <w:t xml:space="preserve">he </w:t>
      </w:r>
      <w:r w:rsidR="00C54746" w:rsidRPr="009F0629">
        <w:rPr>
          <w:lang w:val="en-GB"/>
        </w:rPr>
        <w:t xml:space="preserve">vector of </w:t>
      </w:r>
      <w:r w:rsidRPr="009F0629">
        <w:rPr>
          <w:lang w:val="en-GB"/>
        </w:rPr>
        <w:t>measurement error</w:t>
      </w:r>
      <w:r w:rsidR="00C54746" w:rsidRPr="009F0629">
        <w:rPr>
          <w:lang w:val="en-GB"/>
        </w:rPr>
        <w:t>s</w:t>
      </w:r>
      <w:r w:rsidR="001D48FE" w:rsidRPr="009F0629">
        <w:rPr>
          <w:lang w:val="en-GB"/>
        </w:rPr>
        <w:t xml:space="preserve"> which will be </w:t>
      </w:r>
      <w:r w:rsidR="00C54746" w:rsidRPr="009F0629">
        <w:rPr>
          <w:lang w:val="en-GB"/>
        </w:rPr>
        <w:t>assume</w:t>
      </w:r>
      <w:r w:rsidR="001D48FE" w:rsidRPr="009F0629">
        <w:rPr>
          <w:lang w:val="en-GB"/>
        </w:rPr>
        <w:t>d</w:t>
      </w:r>
      <w:r w:rsidR="006E6B22">
        <w:rPr>
          <w:lang w:val="en-GB"/>
        </w:rPr>
        <w:t xml:space="preserve"> here</w:t>
      </w:r>
      <w:r w:rsidR="001D48FE" w:rsidRPr="009F0629">
        <w:rPr>
          <w:lang w:val="en-GB"/>
        </w:rPr>
        <w:t xml:space="preserve"> to </w:t>
      </w:r>
      <w:r w:rsidR="00C54746" w:rsidRPr="009F0629">
        <w:rPr>
          <w:lang w:val="en-GB"/>
        </w:rPr>
        <w:t>follow a normal distribution</w:t>
      </w:r>
      <w:r w:rsidR="001D48FE" w:rsidRPr="009F0629">
        <w:rPr>
          <w:lang w:val="en-GB"/>
        </w:rPr>
        <w:t xml:space="preserve">: </w:t>
      </w:r>
      <w:r w:rsidR="00C54746" w:rsidRPr="009F0629">
        <w:rPr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val="en-GB"/>
              </w:rPr>
              <m:t>ε</m:t>
            </m:r>
          </m:e>
          <m:sub>
            <m:r>
              <w:rPr>
                <w:rFonts w:ascii="Cambria Math" w:hAnsi="Cambria Math"/>
                <w:noProof/>
                <w:lang w:val="en-GB"/>
              </w:rPr>
              <m:t>i</m:t>
            </m:r>
          </m:sub>
        </m:sSub>
        <m:r>
          <w:rPr>
            <w:rFonts w:ascii="Cambria Math" w:hAnsi="Cambria Math"/>
            <w:noProof/>
            <w:lang w:val="en-GB"/>
          </w:rPr>
          <m:t>~</m:t>
        </m:r>
        <m:r>
          <m:rPr>
            <m:sty m:val="b"/>
          </m:rPr>
          <w:rPr>
            <w:rFonts w:ascii="Cambria Math" w:hAnsi="Cambria Math"/>
            <w:noProof/>
            <w:lang w:val="en-GB"/>
          </w:rPr>
          <m:t>N</m:t>
        </m:r>
        <m:r>
          <w:rPr>
            <w:rFonts w:ascii="Cambria Math" w:hAnsi="Cambria Math"/>
            <w:noProof/>
            <w:lang w:val="en-GB"/>
          </w:rPr>
          <m:t>(</m:t>
        </m:r>
        <m:r>
          <m:rPr>
            <m:sty m:val="bi"/>
          </m:rPr>
          <w:rPr>
            <w:rFonts w:ascii="Cambria Math" w:hAnsi="Cambria Math"/>
            <w:noProof/>
            <w:lang w:val="en-GB"/>
          </w:rPr>
          <m:t>0</m:t>
        </m:r>
        <m:r>
          <w:rPr>
            <w:rFonts w:ascii="Cambria Math" w:hAnsi="Cambria Math"/>
            <w:noProof/>
            <w:lang w:val="en-GB"/>
          </w:rPr>
          <m:t>,</m:t>
        </m:r>
        <m:r>
          <m:rPr>
            <m:sty m:val="b"/>
          </m:rPr>
          <w:rPr>
            <w:rFonts w:ascii="Cambria Math" w:hAnsi="Cambria Math"/>
            <w:noProof/>
            <w:lang w:val="en-GB"/>
          </w:rPr>
          <m:t>Σ</m:t>
        </m:r>
        <m:r>
          <w:rPr>
            <w:rFonts w:ascii="Cambria Math" w:hAnsi="Cambria Math"/>
            <w:noProof/>
            <w:lang w:val="en-GB"/>
          </w:rPr>
          <m:t>)</m:t>
        </m:r>
      </m:oMath>
      <w:r w:rsidR="00C54746" w:rsidRPr="009F0629">
        <w:rPr>
          <w:lang w:val="en-GB"/>
        </w:rPr>
        <w:t>.</w:t>
      </w:r>
    </w:p>
    <w:p w:rsidR="006E6B22" w:rsidRDefault="006E6B22" w:rsidP="00671E65">
      <w:pPr>
        <w:jc w:val="both"/>
        <w:rPr>
          <w:lang w:val="en-GB"/>
        </w:rPr>
      </w:pPr>
    </w:p>
    <w:p w:rsidR="00E55BFD" w:rsidRPr="009F0629" w:rsidRDefault="008E600E" w:rsidP="00671E65">
      <w:pPr>
        <w:jc w:val="both"/>
        <w:rPr>
          <w:lang w:val="en-GB"/>
        </w:rPr>
      </w:pPr>
      <w:r w:rsidRPr="009F0629">
        <w:rPr>
          <w:lang w:val="en-GB"/>
        </w:rPr>
        <w:t>The model calibration can be performed by the maximum likelihood</w:t>
      </w:r>
      <w:r w:rsidR="008B69B5">
        <w:rPr>
          <w:lang w:val="en-GB"/>
        </w:rPr>
        <w:t xml:space="preserve"> (ML)</w:t>
      </w:r>
      <w:r w:rsidRPr="009F0629">
        <w:rPr>
          <w:lang w:val="en-GB"/>
        </w:rPr>
        <w:t xml:space="preserve"> approach. </w:t>
      </w:r>
      <w:r w:rsidR="00FB3CCB" w:rsidRPr="009F0629">
        <w:rPr>
          <w:lang w:val="en-GB"/>
        </w:rPr>
        <w:t xml:space="preserve">If the covariance matrix </w:t>
      </w:r>
      <m:oMath>
        <m:r>
          <m:rPr>
            <m:sty m:val="b"/>
          </m:rPr>
          <w:rPr>
            <w:rFonts w:ascii="Cambria Math" w:hAnsi="Cambria Math"/>
            <w:lang w:val="en-GB"/>
          </w:rPr>
          <m:t>Σ</m:t>
        </m:r>
      </m:oMath>
      <w:r w:rsidR="00FB3CCB" w:rsidRPr="009F0629">
        <w:rPr>
          <w:lang w:val="en-GB"/>
        </w:rPr>
        <w:t xml:space="preserve"> is known, </w:t>
      </w:r>
      <w:r w:rsidRPr="009F0629">
        <w:rPr>
          <w:lang w:val="en-GB"/>
        </w:rPr>
        <w:t xml:space="preserve">the </w:t>
      </w:r>
      <w:r w:rsidR="00FB3CCB" w:rsidRPr="009F0629">
        <w:rPr>
          <w:lang w:val="en-GB"/>
        </w:rPr>
        <w:t xml:space="preserve">maximum likelihood </w:t>
      </w:r>
      <w:r w:rsidRPr="009F0629">
        <w:rPr>
          <w:lang w:val="en-GB"/>
        </w:rPr>
        <w:t xml:space="preserve">estimator minimizes the </w:t>
      </w:r>
      <w:r w:rsidR="00FB3CCB" w:rsidRPr="009F0629">
        <w:rPr>
          <w:lang w:val="en-GB"/>
        </w:rPr>
        <w:t>weighted least squares function</w:t>
      </w:r>
      <w:r w:rsidRPr="009F0629">
        <w:rPr>
          <w:lang w:val="en-GB"/>
        </w:rPr>
        <w:t xml:space="preserve">. </w:t>
      </w:r>
      <w:r w:rsidR="00500E95" w:rsidRPr="009F0629">
        <w:rPr>
          <w:lang w:val="en-GB"/>
        </w:rPr>
        <w:t>Once the parameters estimate</w:t>
      </w:r>
      <w:r w:rsidR="006E6B22">
        <w:rPr>
          <w:lang w:val="en-GB"/>
        </w:rPr>
        <w:t xml:space="preserve">s </w:t>
      </w:r>
      <w:r w:rsidR="00500E95" w:rsidRPr="009F0629">
        <w:rPr>
          <w:lang w:val="en-GB"/>
        </w:rPr>
        <w:t>(</w:t>
      </w:r>
      <m:oMath>
        <m:acc>
          <m:accPr>
            <m:ctrlPr>
              <w:rPr>
                <w:rFonts w:ascii="Cambria Math" w:eastAsiaTheme="minorEastAsia" w:hAnsi="Cambria Math"/>
                <w:b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</m:acc>
      </m:oMath>
      <w:r w:rsidR="00D729EE" w:rsidRPr="009F0629">
        <w:rPr>
          <w:lang w:val="en-GB"/>
        </w:rPr>
        <w:t>) are found</w:t>
      </w:r>
      <w:r w:rsidR="004925BC" w:rsidRPr="009F0629">
        <w:rPr>
          <w:lang w:val="en-GB"/>
        </w:rPr>
        <w:t xml:space="preserve"> by an adequate optimization procedure</w:t>
      </w:r>
      <w:r w:rsidR="00D729EE" w:rsidRPr="009F0629">
        <w:rPr>
          <w:lang w:val="en-GB"/>
        </w:rPr>
        <w:t xml:space="preserve">, we can assess the parameter </w:t>
      </w:r>
      <w:r w:rsidR="00E55BFD" w:rsidRPr="009F0629">
        <w:rPr>
          <w:lang w:val="en-GB"/>
        </w:rPr>
        <w:t xml:space="preserve">uncertainty </w:t>
      </w:r>
      <w:r w:rsidR="00D729EE" w:rsidRPr="009F0629">
        <w:rPr>
          <w:lang w:val="en-GB"/>
        </w:rPr>
        <w:t xml:space="preserve">via the </w:t>
      </w:r>
      <w:r w:rsidR="00E55BFD" w:rsidRPr="009F0629">
        <w:rPr>
          <w:lang w:val="en-GB"/>
        </w:rPr>
        <w:t xml:space="preserve">computation of </w:t>
      </w:r>
      <w:r w:rsidR="001A651F" w:rsidRPr="009F0629">
        <w:rPr>
          <w:lang w:val="en-GB"/>
        </w:rPr>
        <w:t xml:space="preserve">the </w:t>
      </w:r>
      <w:r w:rsidR="00E55BFD" w:rsidRPr="009F0629">
        <w:rPr>
          <w:lang w:val="en-GB"/>
        </w:rPr>
        <w:t>FIM</w:t>
      </w:r>
      <w:r w:rsidR="00500E95" w:rsidRPr="009F0629">
        <w:rPr>
          <w:lang w:val="en-GB"/>
        </w:rPr>
        <w:t xml:space="preserve"> at the estimated value </w:t>
      </w:r>
      <m:oMath>
        <m:acc>
          <m:accPr>
            <m:ctrlPr>
              <w:rPr>
                <w:rFonts w:ascii="Cambria Math" w:eastAsiaTheme="minorEastAsia" w:hAnsi="Cambria Math"/>
                <w:b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</m:acc>
      </m:oMath>
      <w:r w:rsidR="00FD7706" w:rsidRPr="009F0629">
        <w:rPr>
          <w:b/>
          <w:lang w:val="en-GB"/>
        </w:rPr>
        <w:t xml:space="preserve"> </w:t>
      </w:r>
      <w:r w:rsidR="00FD7706" w:rsidRPr="009F0629">
        <w:rPr>
          <w:lang w:val="en-GB"/>
        </w:rPr>
        <w:t xml:space="preserve">as detailed below. </w:t>
      </w:r>
    </w:p>
    <w:p w:rsidR="003D275D" w:rsidRDefault="003D275D" w:rsidP="00503E84">
      <w:pPr>
        <w:jc w:val="both"/>
        <w:rPr>
          <w:lang w:val="en-GB"/>
        </w:rPr>
      </w:pPr>
    </w:p>
    <w:p w:rsidR="001A651F" w:rsidRPr="009F0629" w:rsidRDefault="00FD7706" w:rsidP="00503E84">
      <w:pPr>
        <w:jc w:val="both"/>
        <w:rPr>
          <w:lang w:val="en-GB"/>
        </w:rPr>
      </w:pPr>
      <w:r w:rsidRPr="009F0629">
        <w:rPr>
          <w:lang w:val="en-GB"/>
        </w:rPr>
        <w:t xml:space="preserve">The FIM can be calculated as </w:t>
      </w:r>
    </w:p>
    <w:p w:rsidR="00EE0D1A" w:rsidRPr="009F0629" w:rsidRDefault="00EE0D1A" w:rsidP="00503E84">
      <w:pPr>
        <w:jc w:val="both"/>
        <w:rPr>
          <w:lang w:val="en-GB"/>
        </w:rPr>
      </w:pPr>
    </w:p>
    <w:p w:rsidR="001A651F" w:rsidRPr="009F0629" w:rsidRDefault="00EE0D1A" w:rsidP="00EE0D1A">
      <w:pPr>
        <w:ind w:left="2124"/>
        <w:rPr>
          <w:lang w:val="en-GB"/>
        </w:rPr>
      </w:pPr>
      <w:r w:rsidRPr="009F0629">
        <w:rPr>
          <w:lang w:val="en-GB"/>
        </w:rPr>
        <w:lastRenderedPageBreak/>
        <w:t xml:space="preserve">        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>FIM(</m:t>
        </m:r>
        <m:acc>
          <m:accPr>
            <m:ctrlPr>
              <w:rPr>
                <w:rFonts w:ascii="Cambria Math" w:eastAsiaTheme="minorEastAsia" w:hAnsi="Cambria Math"/>
                <w:b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</m:acc>
        <m:r>
          <m:rPr>
            <m:sty m:val="p"/>
          </m:rPr>
          <w:rPr>
            <w:rFonts w:ascii="Cambria Math" w:eastAsiaTheme="minorEastAsia" w:hAnsi="Cambria Math"/>
            <w:lang w:val="en-GB"/>
          </w:rPr>
          <m:t>)</m:t>
        </m:r>
        <m:r>
          <w:rPr>
            <w:rFonts w:ascii="Cambria Math" w:eastAsiaTheme="minorEastAsia" w:hAnsi="Cambria Math"/>
            <w:lang w:val="en-GB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GB"/>
              </w:rPr>
            </m:ctrlPr>
          </m:naryPr>
          <m:sub>
            <m:r>
              <w:rPr>
                <w:rFonts w:ascii="Cambria Math" w:eastAsiaTheme="minorEastAsia" w:hAnsi="Cambria Math"/>
                <w:lang w:val="en-GB"/>
              </w:rPr>
              <m:t>i=1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t</m:t>
                </m:r>
              </m:sub>
            </m:sSub>
          </m:sup>
          <m:e>
            <m:sSubSup>
              <m:sSubSupPr>
                <m:ctrlPr>
                  <w:rPr>
                    <w:rFonts w:ascii="Cambria Math" w:eastAsiaTheme="minorEastAsia" w:hAnsi="Cambria Math"/>
                    <w:b/>
                    <w:lang w:val="en-GB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m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∂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p</m:t>
                        </m:r>
                      </m:den>
                    </m:f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GB"/>
                  </w:rPr>
                  <m:t>,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b/>
                        <w:lang w:val="en-GB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GB"/>
                  </w:rPr>
                  <m:t>)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T</m:t>
                </m:r>
              </m:sup>
            </m:sSubSup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Σ</m:t>
            </m:r>
          </m:e>
        </m:nary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y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lang w:val="en-GB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∂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den>
                </m:f>
              </m:e>
            </m:d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GB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lang w:val="en-GB"/>
              </w:rPr>
              <m:t>,</m:t>
            </m:r>
            <m:acc>
              <m:accPr>
                <m:ctrlPr>
                  <w:rPr>
                    <w:rFonts w:ascii="Cambria Math" w:eastAsiaTheme="minorEastAsia" w:hAnsi="Cambria Math"/>
                    <w:b/>
                    <w:lang w:val="en-GB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GB"/>
                  </w:rPr>
                  <m:t>p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  <w:lang w:val="en-GB"/>
              </w:rPr>
              <m:t>)</m:t>
            </m:r>
          </m:sub>
        </m:sSub>
      </m:oMath>
      <w:r w:rsidR="000E3346" w:rsidRPr="009F0629">
        <w:rPr>
          <w:lang w:val="en-GB"/>
        </w:rPr>
        <w:tab/>
        <w:t xml:space="preserve">              </w:t>
      </w:r>
      <w:r w:rsidRPr="009F0629">
        <w:rPr>
          <w:lang w:val="en-GB"/>
        </w:rPr>
        <w:tab/>
      </w:r>
      <w:r w:rsidRPr="009F0629">
        <w:rPr>
          <w:lang w:val="en-GB"/>
        </w:rPr>
        <w:tab/>
        <w:t xml:space="preserve">    </w:t>
      </w:r>
      <w:r w:rsidR="000E3346" w:rsidRPr="009F0629">
        <w:rPr>
          <w:lang w:val="en-GB"/>
        </w:rPr>
        <w:t>(</w:t>
      </w:r>
      <w:r w:rsidR="0048782F" w:rsidRPr="009F0629">
        <w:rPr>
          <w:lang w:val="en-GB"/>
        </w:rPr>
        <w:t>3</w:t>
      </w:r>
      <w:r w:rsidR="000E3346" w:rsidRPr="009F0629">
        <w:rPr>
          <w:lang w:val="en-GB"/>
        </w:rPr>
        <w:t>)</w:t>
      </w:r>
    </w:p>
    <w:p w:rsidR="00EE0D1A" w:rsidRPr="009F0629" w:rsidRDefault="00EE0D1A" w:rsidP="000E3346">
      <w:pPr>
        <w:ind w:left="2832" w:firstLine="708"/>
        <w:rPr>
          <w:lang w:val="en-GB"/>
        </w:rPr>
      </w:pPr>
    </w:p>
    <w:p w:rsidR="006277F9" w:rsidRDefault="00E9277E" w:rsidP="006D5FF1">
      <w:pPr>
        <w:jc w:val="both"/>
        <w:rPr>
          <w:lang w:val="en-GB"/>
        </w:rPr>
      </w:pPr>
      <w:r w:rsidRPr="009F0629">
        <w:rPr>
          <w:lang w:val="en-GB"/>
        </w:rPr>
        <w:t xml:space="preserve">The term </w:t>
      </w:r>
      <m:oMath>
        <m:f>
          <m:f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GB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GB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GB"/>
              </w:rPr>
              <m:t>∂</m:t>
            </m:r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den>
        </m:f>
      </m:oMath>
      <w:r w:rsidRPr="009F0629">
        <w:rPr>
          <w:lang w:val="en-GB"/>
        </w:rPr>
        <w:t xml:space="preserve"> contains the sensitivities of the observables</w:t>
      </w:r>
      <w:r w:rsidR="008F04DA" w:rsidRPr="009F0629">
        <w:rPr>
          <w:lang w:val="en-GB"/>
        </w:rPr>
        <w:t xml:space="preserve"> with respect to the parameters</w:t>
      </w:r>
      <w:r w:rsidR="007568A8" w:rsidRPr="009F0629">
        <w:rPr>
          <w:lang w:val="en-GB"/>
        </w:rPr>
        <w:t xml:space="preserve">. </w:t>
      </w:r>
      <w:r w:rsidR="00F33899" w:rsidRPr="009F0629">
        <w:rPr>
          <w:lang w:val="en-GB"/>
        </w:rPr>
        <w:t xml:space="preserve">The calculation of the sensitivities can be performed by symbolic manipulation of the model equations using dedicated software such as </w:t>
      </w:r>
      <w:r w:rsidR="00F91205" w:rsidRPr="009F0629">
        <w:rPr>
          <w:rFonts w:cs="Arial"/>
          <w:lang w:val="en-GB"/>
        </w:rPr>
        <w:t xml:space="preserve">the </w:t>
      </w:r>
      <w:proofErr w:type="spellStart"/>
      <w:r w:rsidR="00F91205" w:rsidRPr="009F0629">
        <w:rPr>
          <w:rFonts w:cs="Arial"/>
          <w:lang w:val="en-GB"/>
        </w:rPr>
        <w:t>Matlab</w:t>
      </w:r>
      <w:proofErr w:type="spellEnd"/>
      <w:r w:rsidR="00F91205" w:rsidRPr="009F0629">
        <w:rPr>
          <w:rFonts w:cs="Arial"/>
          <w:vertAlign w:val="superscript"/>
          <w:lang w:val="en-GB"/>
        </w:rPr>
        <w:t>®</w:t>
      </w:r>
      <w:r w:rsidR="00F91205" w:rsidRPr="009F0629">
        <w:rPr>
          <w:rFonts w:cs="Arial"/>
          <w:lang w:val="en-GB"/>
        </w:rPr>
        <w:t xml:space="preserve"> Toolbox IDEAS </w:t>
      </w:r>
      <w:r w:rsidR="00563F4D" w:rsidRPr="009F0629">
        <w:rPr>
          <w:rFonts w:cs="Arial"/>
          <w:lang w:val="en-GB"/>
        </w:rPr>
        <w:fldChar w:fldCharType="begin"/>
      </w:r>
      <w:r w:rsidR="008B1C54">
        <w:rPr>
          <w:rFonts w:cs="Arial"/>
          <w:lang w:val="en-GB"/>
        </w:rPr>
        <w:instrText xml:space="preserve"> ADDIN EN.CITE &lt;EndNote&gt;&lt;Cite&gt;&lt;Author&gt;Muñoz-Tamayo&lt;/Author&gt;&lt;Year&gt;2009&lt;/Year&gt;&lt;RecNum&gt;80&lt;/RecNum&gt;&lt;DisplayText&gt;(Muñoz-Tamayo&lt;style face="italic"&gt; et al.&lt;/style&gt;, 2009)&lt;/DisplayText&gt;&lt;record&gt;&lt;rec-number&gt;80&lt;/rec-number&gt;&lt;foreign-keys&gt;&lt;key app="EN" db-id="a5v0fxftwwewp0efr5sv2afl2pwdd520vxsp"&gt;80&lt;/key&gt;&lt;/foreign-keys&gt;&lt;ref-type name="Conference Paper"&gt;47&lt;/ref-type&gt;&lt;contributors&gt;&lt;authors&gt;&lt;author&gt;Muñoz-Tamayo, R.&lt;/author&gt;&lt;author&gt;Laroche, B.&lt;/author&gt;&lt;author&gt;Leclerc, M.&lt;/author&gt;&lt;author&gt;Walter, E.&lt;/author&gt;&lt;/authors&gt;&lt;/contributors&gt;&lt;titles&gt;&lt;title&gt;IDEAS: a Parameter Identification Toolbox with Symbolic Analysis of Uncertainty and its Application to Biological Modelling&lt;/title&gt;&lt;secondary-title&gt;Prepints of the 15th IFAC Symposium on System Identification, Saint-Malo, France&lt;/secondary-title&gt;&lt;/titles&gt;&lt;pages&gt;1271-1276&lt;/pages&gt;&lt;dates&gt;&lt;year&gt;2009&lt;/year&gt;&lt;/dates&gt;&lt;label&gt;Rafael2009&lt;/label&gt;&lt;urls&gt;&lt;related-urls&gt;&lt;url&gt;\footnotesize{http://www.inra.fr/miaj/public/logiciels/ideas/index.html}&lt;/url&gt;&lt;/related-urls&gt;&lt;/urls&gt;&lt;custom2&gt;2009&lt;/custom2&gt;&lt;custom5&gt;rmunozta&lt;/custom5&gt;&lt;/record&gt;&lt;/Cite&gt;&lt;/EndNote&gt;</w:instrText>
      </w:r>
      <w:r w:rsidR="00563F4D" w:rsidRPr="009F0629">
        <w:rPr>
          <w:rFonts w:cs="Arial"/>
          <w:lang w:val="en-GB"/>
        </w:rPr>
        <w:fldChar w:fldCharType="separate"/>
      </w:r>
      <w:r w:rsidR="00C32446">
        <w:rPr>
          <w:rFonts w:cs="Arial"/>
          <w:noProof/>
          <w:lang w:val="en-GB"/>
        </w:rPr>
        <w:t>(</w:t>
      </w:r>
      <w:hyperlink w:anchor="_ENREF_4" w:tooltip="Muñoz-Tamayo, 2009 #80" w:history="1">
        <w:r w:rsidR="0026582B">
          <w:rPr>
            <w:rFonts w:cs="Arial"/>
            <w:noProof/>
            <w:lang w:val="en-GB"/>
          </w:rPr>
          <w:t>Muñoz-Tamayo</w:t>
        </w:r>
        <w:r w:rsidR="0026582B" w:rsidRPr="00C32446">
          <w:rPr>
            <w:rFonts w:cs="Arial"/>
            <w:i/>
            <w:noProof/>
            <w:lang w:val="en-GB"/>
          </w:rPr>
          <w:t xml:space="preserve"> et al.</w:t>
        </w:r>
        <w:r w:rsidR="0026582B">
          <w:rPr>
            <w:rFonts w:cs="Arial"/>
            <w:noProof/>
            <w:lang w:val="en-GB"/>
          </w:rPr>
          <w:t>, 2009</w:t>
        </w:r>
      </w:hyperlink>
      <w:r w:rsidR="00C32446">
        <w:rPr>
          <w:rFonts w:cs="Arial"/>
          <w:noProof/>
          <w:lang w:val="en-GB"/>
        </w:rPr>
        <w:t>)</w:t>
      </w:r>
      <w:r w:rsidR="00563F4D" w:rsidRPr="009F0629">
        <w:rPr>
          <w:rFonts w:cs="Arial"/>
          <w:lang w:val="en-GB"/>
        </w:rPr>
        <w:fldChar w:fldCharType="end"/>
      </w:r>
      <w:r w:rsidR="00F91205" w:rsidRPr="009F0629">
        <w:rPr>
          <w:rFonts w:cs="Arial"/>
          <w:lang w:val="en-GB"/>
        </w:rPr>
        <w:t xml:space="preserve">, which is freely available at </w:t>
      </w:r>
      <w:hyperlink r:id="rId8" w:history="1">
        <w:r w:rsidR="006D5FF1" w:rsidRPr="00680E72">
          <w:rPr>
            <w:rStyle w:val="Lienhypertexte"/>
            <w:lang w:val="en-GB"/>
          </w:rPr>
          <w:t>http://genome.jouy.inra.fr/logiciels/IDEAS</w:t>
        </w:r>
      </w:hyperlink>
      <w:r w:rsidR="006D5FF1">
        <w:rPr>
          <w:lang w:val="en-GB"/>
        </w:rPr>
        <w:t>.</w:t>
      </w:r>
    </w:p>
    <w:p w:rsidR="006D5FF1" w:rsidRPr="009F0629" w:rsidRDefault="006D5FF1" w:rsidP="006D5FF1">
      <w:pPr>
        <w:jc w:val="both"/>
        <w:rPr>
          <w:lang w:val="en-GB"/>
        </w:rPr>
      </w:pPr>
    </w:p>
    <w:p w:rsidR="00E630ED" w:rsidRDefault="00E630ED" w:rsidP="00381725">
      <w:pPr>
        <w:rPr>
          <w:lang w:val="en-GB"/>
        </w:rPr>
      </w:pPr>
      <w:r w:rsidRPr="00131AA7">
        <w:rPr>
          <w:rFonts w:cs="Arial"/>
          <w:lang w:val="en-US" w:eastAsia="fr-FR"/>
        </w:rPr>
        <w:t xml:space="preserve">Under a number of technical assumptions that include theoretical identifiability, the covariance matrix </w:t>
      </w:r>
      <m:oMath>
        <m:r>
          <m:rPr>
            <m:sty m:val="b"/>
          </m:rPr>
          <w:rPr>
            <w:rFonts w:ascii="Cambria Math" w:hAnsi="Cambria Math"/>
            <w:noProof/>
            <w:lang w:val="en-GB"/>
          </w:rPr>
          <m:t>P</m:t>
        </m:r>
      </m:oMath>
      <w:r w:rsidRPr="00131AA7">
        <w:rPr>
          <w:rFonts w:cs="Arial"/>
          <w:b/>
          <w:bCs/>
          <w:lang w:val="en-US" w:eastAsia="fr-FR"/>
        </w:rPr>
        <w:t xml:space="preserve"> </w:t>
      </w:r>
      <w:r w:rsidRPr="00131AA7">
        <w:rPr>
          <w:rFonts w:cs="Arial"/>
          <w:lang w:val="en-US" w:eastAsia="fr-FR"/>
        </w:rPr>
        <w:t>of the ML estimator satisfies</w:t>
      </w:r>
    </w:p>
    <w:p w:rsidR="008355B2" w:rsidRPr="009F0629" w:rsidRDefault="007F038D" w:rsidP="00131AA7">
      <w:pPr>
        <w:jc w:val="both"/>
        <w:rPr>
          <w:lang w:val="en-GB"/>
        </w:rPr>
      </w:pPr>
      <w:r w:rsidRPr="009F0629">
        <w:rPr>
          <w:b/>
          <w:lang w:val="en-GB"/>
        </w:rPr>
        <w:t xml:space="preserve">                                                </w:t>
      </w:r>
      <w:r w:rsidR="008355B2" w:rsidRPr="009F0629">
        <w:rPr>
          <w:b/>
          <w:lang w:val="en-GB"/>
        </w:rPr>
        <w:t xml:space="preserve">    </w:t>
      </w:r>
      <w:r w:rsidRPr="009F0629">
        <w:rPr>
          <w:b/>
          <w:lang w:val="en-GB"/>
        </w:rPr>
        <w:t xml:space="preserve">    </w:t>
      </w:r>
      <m:oMath>
        <m:r>
          <m:rPr>
            <m:sty m:val="p"/>
          </m:rPr>
          <w:rPr>
            <w:rFonts w:ascii="Cambria Math" w:hAnsi="Cambria Math" w:cs="Arial"/>
            <w:lang w:val="en-US" w:eastAsia="fr-FR"/>
          </w:rPr>
          <m:t xml:space="preserve"> </m:t>
        </m:r>
        <m:r>
          <m:rPr>
            <m:sty m:val="b"/>
          </m:rPr>
          <w:rPr>
            <w:rFonts w:ascii="Cambria Math" w:hAnsi="Cambria Math"/>
            <w:noProof/>
            <w:lang w:val="en-GB"/>
          </w:rPr>
          <m:t>P</m:t>
        </m:r>
        <m:r>
          <m:rPr>
            <m:sty m:val="b"/>
          </m:rPr>
          <w:rPr>
            <w:rFonts w:ascii="Cambria Math" w:hAnsi="Cambria Math" w:cs="Arial"/>
            <w:lang w:val="en-US" w:eastAsia="fr-FR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GB"/>
          </w:rPr>
          <m:t>≥</m:t>
        </m:r>
        <m:sSup>
          <m:sSupPr>
            <m:ctrlPr>
              <w:rPr>
                <w:rFonts w:ascii="Cambria Math" w:eastAsiaTheme="minorEastAsia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FIM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en-GB"/>
          </w:rPr>
          <m:t>(</m:t>
        </m:r>
        <m:sSup>
          <m:sSupPr>
            <m:ctrlPr>
              <w:rPr>
                <w:rFonts w:ascii="Cambria Math" w:hAnsi="Cambria Math"/>
                <w:b/>
                <w:noProof/>
                <w:lang w:val="en-GB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lang w:val="en-GB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val="en-GB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en-GB"/>
          </w:rPr>
          <m:t>)</m:t>
        </m:r>
      </m:oMath>
      <w:r w:rsidRPr="009F0629">
        <w:rPr>
          <w:lang w:val="en-GB"/>
        </w:rPr>
        <w:t xml:space="preserve">                                                 </w:t>
      </w:r>
      <w:r w:rsidR="0048782F" w:rsidRPr="009F0629">
        <w:rPr>
          <w:lang w:val="en-GB"/>
        </w:rPr>
        <w:t xml:space="preserve"> </w:t>
      </w:r>
      <w:r w:rsidR="00131AA7">
        <w:rPr>
          <w:lang w:val="en-GB"/>
        </w:rPr>
        <w:t>(</w:t>
      </w:r>
      <w:r w:rsidR="0048782F" w:rsidRPr="009F0629">
        <w:rPr>
          <w:lang w:val="en-GB"/>
        </w:rPr>
        <w:t>4</w:t>
      </w:r>
      <w:r w:rsidRPr="009F0629">
        <w:rPr>
          <w:lang w:val="en-GB"/>
        </w:rPr>
        <w:t>)</w:t>
      </w:r>
    </w:p>
    <w:p w:rsidR="00D473D5" w:rsidRDefault="00D473D5" w:rsidP="00131AA7">
      <w:pPr>
        <w:rPr>
          <w:lang w:val="en-GB"/>
        </w:rPr>
      </w:pPr>
    </w:p>
    <w:p w:rsidR="00131AA7" w:rsidRPr="009F0629" w:rsidRDefault="00D473D5" w:rsidP="00261C4D">
      <w:pPr>
        <w:jc w:val="both"/>
        <w:rPr>
          <w:lang w:val="en-GB"/>
        </w:rPr>
      </w:pPr>
      <w:r>
        <w:rPr>
          <w:lang w:val="en-GB"/>
        </w:rPr>
        <w:t>This equa</w:t>
      </w:r>
      <w:r w:rsidR="00C63826">
        <w:rPr>
          <w:lang w:val="en-GB"/>
        </w:rPr>
        <w:t xml:space="preserve">tion </w:t>
      </w:r>
      <w:r>
        <w:rPr>
          <w:lang w:val="en-GB"/>
        </w:rPr>
        <w:t xml:space="preserve">is known as the </w:t>
      </w:r>
      <w:proofErr w:type="spellStart"/>
      <w:r>
        <w:rPr>
          <w:lang w:val="en-GB"/>
        </w:rPr>
        <w:t>Cramér</w:t>
      </w:r>
      <w:proofErr w:type="spellEnd"/>
      <w:r>
        <w:rPr>
          <w:lang w:val="en-GB"/>
        </w:rPr>
        <w:t xml:space="preserve">-Rao </w:t>
      </w:r>
      <w:r w:rsidR="00C63826">
        <w:rPr>
          <w:lang w:val="en-GB"/>
        </w:rPr>
        <w:t>inequality</w:t>
      </w:r>
      <w:r>
        <w:rPr>
          <w:lang w:val="en-GB"/>
        </w:rPr>
        <w:t xml:space="preserve">. </w:t>
      </w:r>
      <w:r w:rsidR="00131AA7" w:rsidRPr="009F0629">
        <w:rPr>
          <w:lang w:val="en-GB"/>
        </w:rPr>
        <w:t>An approximate</w:t>
      </w:r>
      <w:r w:rsidR="009D5A0D">
        <w:rPr>
          <w:lang w:val="en-GB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b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</m:acc>
      </m:oMath>
      <w:r w:rsidR="00131AA7" w:rsidRPr="009F0629">
        <w:rPr>
          <w:lang w:val="en-GB"/>
        </w:rPr>
        <w:t xml:space="preserve"> of the covariance matrix of the parameters can be computed </w:t>
      </w:r>
      <w:r w:rsidR="00C63826">
        <w:rPr>
          <w:lang w:val="en-GB"/>
        </w:rPr>
        <w:t xml:space="preserve">at </w:t>
      </w:r>
      <w:r w:rsidR="00775DE9">
        <w:rPr>
          <w:lang w:val="en-GB"/>
        </w:rPr>
        <w:t xml:space="preserve">the </w:t>
      </w:r>
      <w:proofErr w:type="spellStart"/>
      <w:r w:rsidR="00C63826">
        <w:rPr>
          <w:lang w:val="en-GB"/>
        </w:rPr>
        <w:t>Cramér</w:t>
      </w:r>
      <w:proofErr w:type="spellEnd"/>
      <w:r w:rsidR="00C63826">
        <w:rPr>
          <w:lang w:val="en-GB"/>
        </w:rPr>
        <w:t>-Rao lower bond</w:t>
      </w:r>
      <w:r w:rsidR="00C63826" w:rsidRPr="009F0629">
        <w:rPr>
          <w:lang w:val="en-GB"/>
        </w:rPr>
        <w:t xml:space="preserve"> </w:t>
      </w:r>
      <w:r w:rsidR="00261C4D">
        <w:rPr>
          <w:lang w:val="en-GB"/>
        </w:rPr>
        <w:t xml:space="preserve">evaluated </w:t>
      </w:r>
      <w:r w:rsidR="00C63826">
        <w:rPr>
          <w:lang w:val="en-GB"/>
        </w:rPr>
        <w:t xml:space="preserve">at </w:t>
      </w:r>
      <m:oMath>
        <m:acc>
          <m:accPr>
            <m:ctrlPr>
              <w:rPr>
                <w:rFonts w:ascii="Cambria Math" w:eastAsiaTheme="minorEastAsia" w:hAnsi="Cambria Math"/>
                <w:b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</m:acc>
      </m:oMath>
      <w:r w:rsidR="00C63826">
        <w:rPr>
          <w:lang w:val="en-GB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lang w:val="en-GB"/>
          </w:rPr>
          <m:t xml:space="preserve"> </m:t>
        </m:r>
      </m:oMath>
    </w:p>
    <w:p w:rsidR="00131AA7" w:rsidRPr="009F0629" w:rsidRDefault="00131AA7" w:rsidP="00131AA7">
      <w:pPr>
        <w:rPr>
          <w:lang w:val="en-GB"/>
        </w:rPr>
      </w:pPr>
      <w:r w:rsidRPr="009F0629">
        <w:rPr>
          <w:b/>
          <w:lang w:val="en-GB"/>
        </w:rPr>
        <w:t xml:space="preserve">                                                         </w:t>
      </w:r>
      <m:oMath>
        <m:acc>
          <m:accPr>
            <m:ctrlPr>
              <w:rPr>
                <w:rFonts w:ascii="Cambria Math" w:eastAsiaTheme="minorEastAsia" w:hAnsi="Cambria Math"/>
                <w:b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</m:acc>
        <m:r>
          <m:rPr>
            <m:sty m:val="p"/>
          </m:rPr>
          <w:rPr>
            <w:rFonts w:ascii="Cambria Math" w:eastAsiaTheme="minorEastAsia" w:hAnsi="Cambria Math"/>
            <w:lang w:val="en-GB"/>
          </w:rPr>
          <m:t>=</m:t>
        </m:r>
        <m:sSup>
          <m:sSupPr>
            <m:ctrlPr>
              <w:rPr>
                <w:rFonts w:ascii="Cambria Math" w:eastAsiaTheme="minorEastAsia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FIM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val="en-GB"/>
          </w:rPr>
          <m:t>(</m:t>
        </m:r>
        <m:acc>
          <m:accPr>
            <m:ctrlPr>
              <w:rPr>
                <w:rFonts w:ascii="Cambria Math" w:eastAsiaTheme="minorEastAsia" w:hAnsi="Cambria Math"/>
                <w:b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</m:acc>
        <m:r>
          <m:rPr>
            <m:sty m:val="p"/>
          </m:rPr>
          <w:rPr>
            <w:rFonts w:ascii="Cambria Math" w:eastAsiaTheme="minorEastAsia" w:hAnsi="Cambria Math"/>
            <w:lang w:val="en-GB"/>
          </w:rPr>
          <m:t>)</m:t>
        </m:r>
      </m:oMath>
      <w:r w:rsidRPr="009F0629">
        <w:rPr>
          <w:lang w:val="en-GB"/>
        </w:rPr>
        <w:t xml:space="preserve">                                                    </w:t>
      </w:r>
      <w:r>
        <w:rPr>
          <w:lang w:val="en-GB"/>
        </w:rPr>
        <w:t>(</w:t>
      </w:r>
      <w:r w:rsidR="00CC5760">
        <w:rPr>
          <w:lang w:val="en-GB"/>
        </w:rPr>
        <w:t>5</w:t>
      </w:r>
      <w:r w:rsidRPr="009F0629">
        <w:rPr>
          <w:lang w:val="en-GB"/>
        </w:rPr>
        <w:t>)</w:t>
      </w:r>
    </w:p>
    <w:p w:rsidR="008355B2" w:rsidRPr="009F0629" w:rsidRDefault="008355B2" w:rsidP="00CC5760">
      <w:pPr>
        <w:jc w:val="both"/>
        <w:rPr>
          <w:lang w:val="en-GB"/>
        </w:rPr>
      </w:pPr>
    </w:p>
    <w:p w:rsidR="003D275D" w:rsidRPr="00CB13CB" w:rsidRDefault="003D275D" w:rsidP="00CC5760">
      <w:pPr>
        <w:jc w:val="both"/>
        <w:rPr>
          <w:rFonts w:cs="Arial"/>
          <w:lang w:val="en-GB" w:eastAsia="fr-FR"/>
        </w:rPr>
      </w:pPr>
      <w:r>
        <w:rPr>
          <w:rFonts w:cs="Arial"/>
          <w:lang w:val="en-GB" w:eastAsia="fr-FR"/>
        </w:rPr>
        <w:t>I</w:t>
      </w:r>
      <w:r w:rsidRPr="00CB13CB">
        <w:rPr>
          <w:rFonts w:cs="Arial"/>
          <w:lang w:val="en-GB" w:eastAsia="fr-FR"/>
        </w:rPr>
        <w:t xml:space="preserve">t must be kept in mind that this approximation is only valid asymptotically, when the number of data points tends to infinity, the statistical hypotheses on the noise are satisfied, and </w:t>
      </w:r>
      <w:r>
        <w:rPr>
          <w:rFonts w:cs="Arial"/>
          <w:lang w:val="en-GB" w:eastAsia="fr-FR"/>
        </w:rPr>
        <w:t xml:space="preserve">that </w:t>
      </w:r>
      <m:oMath>
        <m:acc>
          <m:accPr>
            <m:ctrlPr>
              <w:rPr>
                <w:rFonts w:ascii="Cambria Math" w:eastAsiaTheme="minorEastAsia" w:hAnsi="Cambria Math"/>
                <w:b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</m:acc>
      </m:oMath>
      <w:r w:rsidR="00CC5760">
        <w:rPr>
          <w:b/>
          <w:lang w:val="en-GB"/>
        </w:rPr>
        <w:t xml:space="preserve"> </w:t>
      </w:r>
      <w:r w:rsidR="00CC5760">
        <w:rPr>
          <w:lang w:val="en-GB"/>
        </w:rPr>
        <w:t xml:space="preserve">is close </w:t>
      </w:r>
      <w:proofErr w:type="gramStart"/>
      <w:r w:rsidR="00CC5760">
        <w:rPr>
          <w:lang w:val="en-GB"/>
        </w:rPr>
        <w:t xml:space="preserve">to </w:t>
      </w:r>
      <w:proofErr w:type="gramEnd"/>
      <m:oMath>
        <m:sSup>
          <m:sSupPr>
            <m:ctrlPr>
              <w:rPr>
                <w:rFonts w:ascii="Cambria Math" w:hAnsi="Cambria Math"/>
                <w:b/>
                <w:noProof/>
                <w:lang w:val="en-GB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lang w:val="en-GB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lang w:val="en-GB"/>
              </w:rPr>
              <m:t>*</m:t>
            </m:r>
          </m:sup>
        </m:sSup>
      </m:oMath>
      <w:r w:rsidR="00CC5760">
        <w:rPr>
          <w:b/>
          <w:lang w:val="en-GB"/>
        </w:rPr>
        <w:t xml:space="preserve">. </w:t>
      </w:r>
      <w:r w:rsidRPr="00CB13CB">
        <w:rPr>
          <w:rFonts w:cs="Arial"/>
          <w:lang w:val="en-GB" w:eastAsia="fr-FR"/>
        </w:rPr>
        <w:t>Furthermore, this approach is based on a linear approximation of the observables with respect to the parameters, which may be inadequate because of model nonlinearities</w:t>
      </w:r>
      <w:r w:rsidR="00B57EE1">
        <w:rPr>
          <w:rFonts w:cs="Arial"/>
          <w:lang w:val="en-GB" w:eastAsia="fr-FR"/>
        </w:rPr>
        <w:t xml:space="preserve"> </w:t>
      </w:r>
      <w:r w:rsidR="00563F4D">
        <w:rPr>
          <w:rFonts w:cs="Arial"/>
          <w:lang w:val="en-GB" w:eastAsia="fr-FR"/>
        </w:rPr>
        <w:fldChar w:fldCharType="begin">
          <w:fldData xml:space="preserve">PEVuZE5vdGU+PENpdGU+PEF1dGhvcj5NYXJzaWxpLUxpYmVsbGk8L0F1dGhvcj48WWVhcj4yMDAz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</w:fldData>
        </w:fldChar>
      </w:r>
      <w:r w:rsidR="00CC52D5">
        <w:rPr>
          <w:rFonts w:cs="Arial"/>
          <w:lang w:val="en-GB" w:eastAsia="fr-FR"/>
        </w:rPr>
        <w:instrText xml:space="preserve"> ADDIN EN.CITE </w:instrText>
      </w:r>
      <w:r w:rsidR="00563F4D">
        <w:rPr>
          <w:rFonts w:cs="Arial"/>
          <w:lang w:val="en-GB" w:eastAsia="fr-FR"/>
        </w:rPr>
        <w:fldChar w:fldCharType="begin">
          <w:fldData xml:space="preserve">PEVuZE5vdGU+PENpdGU+PEF1dGhvcj5NYXJzaWxpLUxpYmVsbGk8L0F1dGhvcj48WWVhcj4yMDAz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</w:fldData>
        </w:fldChar>
      </w:r>
      <w:r w:rsidR="00CC52D5">
        <w:rPr>
          <w:rFonts w:cs="Arial"/>
          <w:lang w:val="en-GB" w:eastAsia="fr-FR"/>
        </w:rPr>
        <w:instrText xml:space="preserve"> ADDIN EN.CITE.DATA </w:instrText>
      </w:r>
      <w:r w:rsidR="00563F4D">
        <w:rPr>
          <w:rFonts w:cs="Arial"/>
          <w:lang w:val="en-GB" w:eastAsia="fr-FR"/>
        </w:rPr>
      </w:r>
      <w:r w:rsidR="00563F4D">
        <w:rPr>
          <w:rFonts w:cs="Arial"/>
          <w:lang w:val="en-GB" w:eastAsia="fr-FR"/>
        </w:rPr>
        <w:fldChar w:fldCharType="end"/>
      </w:r>
      <w:r w:rsidR="00563F4D">
        <w:rPr>
          <w:rFonts w:cs="Arial"/>
          <w:lang w:val="en-GB" w:eastAsia="fr-FR"/>
        </w:rPr>
      </w:r>
      <w:r w:rsidR="00563F4D">
        <w:rPr>
          <w:rFonts w:cs="Arial"/>
          <w:lang w:val="en-GB" w:eastAsia="fr-FR"/>
        </w:rPr>
        <w:fldChar w:fldCharType="separate"/>
      </w:r>
      <w:r w:rsidR="00CC52D5">
        <w:rPr>
          <w:rFonts w:cs="Arial"/>
          <w:noProof/>
          <w:lang w:val="en-GB" w:eastAsia="fr-FR"/>
        </w:rPr>
        <w:t>(</w:t>
      </w:r>
      <w:hyperlink w:anchor="_ENREF_2" w:tooltip="Carson, 1983 #604" w:history="1">
        <w:r w:rsidR="0026582B">
          <w:rPr>
            <w:rFonts w:cs="Arial"/>
            <w:noProof/>
            <w:lang w:val="en-GB" w:eastAsia="fr-FR"/>
          </w:rPr>
          <w:t>Carson</w:t>
        </w:r>
        <w:r w:rsidR="0026582B" w:rsidRPr="00CC52D5">
          <w:rPr>
            <w:rFonts w:cs="Arial"/>
            <w:i/>
            <w:noProof/>
            <w:lang w:val="en-GB" w:eastAsia="fr-FR"/>
          </w:rPr>
          <w:t xml:space="preserve"> et al.</w:t>
        </w:r>
        <w:r w:rsidR="0026582B">
          <w:rPr>
            <w:rFonts w:cs="Arial"/>
            <w:noProof/>
            <w:lang w:val="en-GB" w:eastAsia="fr-FR"/>
          </w:rPr>
          <w:t>, 1983</w:t>
        </w:r>
      </w:hyperlink>
      <w:r w:rsidR="00CC52D5">
        <w:rPr>
          <w:rFonts w:cs="Arial"/>
          <w:noProof/>
          <w:lang w:val="en-GB" w:eastAsia="fr-FR"/>
        </w:rPr>
        <w:t xml:space="preserve">, </w:t>
      </w:r>
      <w:hyperlink w:anchor="_ENREF_3" w:tooltip="Marsili-Libelli, 2003 #608" w:history="1">
        <w:r w:rsidR="0026582B">
          <w:rPr>
            <w:rFonts w:cs="Arial"/>
            <w:noProof/>
            <w:lang w:val="en-GB" w:eastAsia="fr-FR"/>
          </w:rPr>
          <w:t>Marsili-Libelli</w:t>
        </w:r>
        <w:r w:rsidR="0026582B" w:rsidRPr="00CC52D5">
          <w:rPr>
            <w:rFonts w:cs="Arial"/>
            <w:i/>
            <w:noProof/>
            <w:lang w:val="en-GB" w:eastAsia="fr-FR"/>
          </w:rPr>
          <w:t xml:space="preserve"> et al.</w:t>
        </w:r>
        <w:r w:rsidR="0026582B">
          <w:rPr>
            <w:rFonts w:cs="Arial"/>
            <w:noProof/>
            <w:lang w:val="en-GB" w:eastAsia="fr-FR"/>
          </w:rPr>
          <w:t>, 2003</w:t>
        </w:r>
      </w:hyperlink>
      <w:r w:rsidR="00CC52D5">
        <w:rPr>
          <w:rFonts w:cs="Arial"/>
          <w:noProof/>
          <w:lang w:val="en-GB" w:eastAsia="fr-FR"/>
        </w:rPr>
        <w:t xml:space="preserve">, </w:t>
      </w:r>
      <w:hyperlink w:anchor="_ENREF_5" w:tooltip="Raue, 2009 #607" w:history="1">
        <w:r w:rsidR="0026582B">
          <w:rPr>
            <w:rFonts w:cs="Arial"/>
            <w:noProof/>
            <w:lang w:val="en-GB" w:eastAsia="fr-FR"/>
          </w:rPr>
          <w:t>Raue</w:t>
        </w:r>
        <w:r w:rsidR="0026582B" w:rsidRPr="00CC52D5">
          <w:rPr>
            <w:rFonts w:cs="Arial"/>
            <w:i/>
            <w:noProof/>
            <w:lang w:val="en-GB" w:eastAsia="fr-FR"/>
          </w:rPr>
          <w:t xml:space="preserve"> et al.</w:t>
        </w:r>
        <w:r w:rsidR="0026582B">
          <w:rPr>
            <w:rFonts w:cs="Arial"/>
            <w:noProof/>
            <w:lang w:val="en-GB" w:eastAsia="fr-FR"/>
          </w:rPr>
          <w:t>, 2009</w:t>
        </w:r>
      </w:hyperlink>
      <w:r w:rsidR="00CC52D5">
        <w:rPr>
          <w:rFonts w:cs="Arial"/>
          <w:noProof/>
          <w:lang w:val="en-GB" w:eastAsia="fr-FR"/>
        </w:rPr>
        <w:t>)</w:t>
      </w:r>
      <w:r w:rsidR="00563F4D">
        <w:rPr>
          <w:rFonts w:cs="Arial"/>
          <w:lang w:val="en-GB" w:eastAsia="fr-FR"/>
        </w:rPr>
        <w:fldChar w:fldCharType="end"/>
      </w:r>
      <w:r w:rsidRPr="00CB13CB">
        <w:rPr>
          <w:rFonts w:cs="Arial"/>
          <w:lang w:val="en-GB" w:eastAsia="fr-FR"/>
        </w:rPr>
        <w:t>. When these idealized conditions are far from being satisfied, this evaluation of the uncertainty on the estimates via the FIM has thus to be considered with caution.</w:t>
      </w:r>
    </w:p>
    <w:p w:rsidR="003D275D" w:rsidRDefault="003D275D" w:rsidP="00503E84">
      <w:pPr>
        <w:jc w:val="both"/>
        <w:rPr>
          <w:lang w:val="en-GB"/>
        </w:rPr>
      </w:pPr>
    </w:p>
    <w:p w:rsidR="00381725" w:rsidRDefault="002416F9" w:rsidP="00503E84">
      <w:pPr>
        <w:jc w:val="both"/>
        <w:rPr>
          <w:rFonts w:cs="Arial"/>
          <w:lang w:val="en-GB" w:eastAsia="fr-FR"/>
        </w:rPr>
      </w:pPr>
      <w:r w:rsidRPr="009F0629">
        <w:rPr>
          <w:lang w:val="en-GB"/>
        </w:rPr>
        <w:t xml:space="preserve">The diagonals of </w:t>
      </w:r>
      <m:oMath>
        <m:acc>
          <m:accPr>
            <m:ctrlPr>
              <w:rPr>
                <w:rFonts w:ascii="Cambria Math" w:eastAsiaTheme="minorEastAsia" w:hAnsi="Cambria Math"/>
                <w:b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</m:acc>
      </m:oMath>
      <w:r w:rsidRPr="009F0629">
        <w:rPr>
          <w:b/>
          <w:lang w:val="en-GB"/>
        </w:rPr>
        <w:t xml:space="preserve"> </w:t>
      </w:r>
      <w:r w:rsidRPr="009F0629">
        <w:rPr>
          <w:lang w:val="en-GB"/>
        </w:rPr>
        <w:t>are the variance</w:t>
      </w:r>
      <w:r w:rsidR="00120D94" w:rsidRPr="009F0629">
        <w:rPr>
          <w:lang w:val="en-GB"/>
        </w:rPr>
        <w:t>s</w:t>
      </w:r>
      <w:r w:rsidRPr="009F0629">
        <w:rPr>
          <w:lang w:val="en-GB"/>
        </w:rPr>
        <w:t xml:space="preserve"> of the parameter estimates. Thus, t</w:t>
      </w:r>
      <w:r w:rsidR="00904982" w:rsidRPr="009F0629">
        <w:rPr>
          <w:rFonts w:cs="Arial"/>
          <w:lang w:val="en-GB"/>
        </w:rPr>
        <w:t xml:space="preserve">he square root </w:t>
      </w:r>
      <m:oMath>
        <m:sSub>
          <m:sSubPr>
            <m:ctrlPr>
              <w:rPr>
                <w:rFonts w:ascii="Cambria Math" w:hAnsi="Cambria Math" w:cs="Arial"/>
                <w:i/>
                <w:noProof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sz w:val="22"/>
                <w:szCs w:val="22"/>
                <w:lang w:val="en-GB"/>
              </w:rPr>
              <m:t>σ</m:t>
            </m:r>
          </m:e>
          <m:sub>
            <m:r>
              <w:rPr>
                <w:rFonts w:ascii="Cambria Math" w:hAnsi="Cambria Math" w:cs="Arial"/>
                <w:noProof/>
                <w:sz w:val="22"/>
                <w:szCs w:val="22"/>
                <w:lang w:val="en-GB"/>
              </w:rPr>
              <m:t>j</m:t>
            </m:r>
          </m:sub>
        </m:sSub>
      </m:oMath>
      <w:r w:rsidR="00904982" w:rsidRPr="009F0629">
        <w:rPr>
          <w:rFonts w:cs="Arial"/>
          <w:sz w:val="22"/>
          <w:szCs w:val="22"/>
          <w:lang w:val="en-GB"/>
        </w:rPr>
        <w:t xml:space="preserve"> </w:t>
      </w:r>
      <w:r w:rsidR="00904982" w:rsidRPr="009F0629">
        <w:rPr>
          <w:rFonts w:cs="Arial"/>
          <w:lang w:val="en-GB"/>
        </w:rPr>
        <w:t xml:space="preserve">of the </w:t>
      </w:r>
      <w:proofErr w:type="spellStart"/>
      <w:r w:rsidR="00904982" w:rsidRPr="009F0629">
        <w:rPr>
          <w:rFonts w:cs="Arial"/>
          <w:i/>
          <w:lang w:val="en-GB"/>
        </w:rPr>
        <w:t>j</w:t>
      </w:r>
      <w:r w:rsidR="00904982" w:rsidRPr="009F0629">
        <w:rPr>
          <w:rFonts w:cs="Arial"/>
          <w:lang w:val="en-GB"/>
        </w:rPr>
        <w:t>th</w:t>
      </w:r>
      <w:proofErr w:type="spellEnd"/>
      <w:r w:rsidR="00904982" w:rsidRPr="009F0629">
        <w:rPr>
          <w:rFonts w:cs="Arial"/>
          <w:sz w:val="22"/>
          <w:szCs w:val="22"/>
          <w:lang w:val="en-GB"/>
        </w:rPr>
        <w:t xml:space="preserve"> </w:t>
      </w:r>
      <w:r w:rsidR="00904982" w:rsidRPr="009F0629">
        <w:rPr>
          <w:rFonts w:cs="Arial"/>
          <w:lang w:val="en-GB"/>
        </w:rPr>
        <w:t xml:space="preserve">diagonal element of </w:t>
      </w:r>
      <m:oMath>
        <m:acc>
          <m:accPr>
            <m:ctrlPr>
              <w:rPr>
                <w:rFonts w:ascii="Cambria Math" w:eastAsiaTheme="minorEastAsia" w:hAnsi="Cambria Math"/>
                <w:b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</m:acc>
        <m:r>
          <m:rPr>
            <m:sty m:val="bi"/>
          </m:rPr>
          <w:rPr>
            <w:rFonts w:ascii="Cambria Math" w:eastAsiaTheme="minorEastAsia" w:hAnsi="Cambria Math"/>
            <w:lang w:val="en-GB"/>
          </w:rPr>
          <m:t xml:space="preserve"> </m:t>
        </m:r>
      </m:oMath>
      <w:r w:rsidR="00904982" w:rsidRPr="009F0629">
        <w:rPr>
          <w:rFonts w:cs="Arial"/>
          <w:lang w:val="en-GB"/>
        </w:rPr>
        <w:t xml:space="preserve">is an estimate of the standard deviation of the </w:t>
      </w:r>
      <w:proofErr w:type="gramStart"/>
      <w:r w:rsidR="00904982" w:rsidRPr="009F0629">
        <w:rPr>
          <w:rFonts w:cs="Arial"/>
          <w:lang w:val="en-GB"/>
        </w:rPr>
        <w:t xml:space="preserve">parameter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 w:cs="Arial"/>
                    <w:lang w:val="en-GB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  <w:lang w:val="en-GB"/>
              </w:rPr>
              <m:t>j</m:t>
            </m:r>
          </m:sub>
        </m:sSub>
      </m:oMath>
      <w:r w:rsidR="00904982" w:rsidRPr="009F0629">
        <w:rPr>
          <w:rFonts w:cs="Arial"/>
          <w:lang w:val="en-GB"/>
        </w:rPr>
        <w:t xml:space="preserve">. </w:t>
      </w:r>
      <w:r w:rsidRPr="009F0629">
        <w:rPr>
          <w:rFonts w:cs="Arial"/>
          <w:lang w:val="en-GB"/>
        </w:rPr>
        <w:t>On this basis, a</w:t>
      </w:r>
      <w:r w:rsidR="00904982" w:rsidRPr="009F0629">
        <w:rPr>
          <w:rFonts w:cs="Arial"/>
          <w:lang w:val="en-GB"/>
        </w:rPr>
        <w:t xml:space="preserve">n </w:t>
      </w:r>
      <w:r w:rsidR="00381725" w:rsidRPr="009F0629">
        <w:rPr>
          <w:rFonts w:cs="Arial"/>
          <w:lang w:val="en-GB"/>
        </w:rPr>
        <w:t>approximate 95% confidence interval of the parameter</w:t>
      </w:r>
      <w:r w:rsidRPr="009F0629">
        <w:rPr>
          <w:rFonts w:cs="Arial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 w:cs="Arial"/>
                    <w:lang w:val="en-GB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  <w:lang w:val="en-GB"/>
              </w:rPr>
              <m:t>j</m:t>
            </m:r>
          </m:sub>
        </m:sSub>
      </m:oMath>
      <w:r w:rsidR="00904982" w:rsidRPr="009F0629">
        <w:rPr>
          <w:rFonts w:cs="Arial"/>
          <w:lang w:val="en-GB"/>
        </w:rPr>
        <w:t xml:space="preserve"> can be calculated </w:t>
      </w:r>
      <w:proofErr w:type="gramStart"/>
      <w:r w:rsidR="00904982" w:rsidRPr="009F0629">
        <w:rPr>
          <w:rFonts w:cs="Arial"/>
          <w:lang w:val="en-GB"/>
        </w:rPr>
        <w:t xml:space="preserve">as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 w:cs="Arial"/>
                    <w:lang w:val="en-GB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  <w:lang w:val="en-GB"/>
              </w:rPr>
              <m:t>j</m:t>
            </m:r>
          </m:sub>
        </m:sSub>
        <m:r>
          <w:rPr>
            <w:rFonts w:ascii="Cambria Math" w:hAnsi="Cambria Math" w:cs="Arial"/>
            <w:noProof/>
            <w:sz w:val="22"/>
            <w:szCs w:val="22"/>
            <w:lang w:val="en-GB"/>
          </w:rPr>
          <m:t>±2∙</m:t>
        </m:r>
        <m:sSub>
          <m:sSubPr>
            <m:ctrlPr>
              <w:rPr>
                <w:rFonts w:ascii="Cambria Math" w:hAnsi="Cambria Math" w:cs="Arial"/>
                <w:i/>
                <w:noProof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sz w:val="22"/>
                <w:szCs w:val="22"/>
                <w:lang w:val="en-GB"/>
              </w:rPr>
              <m:t>σ</m:t>
            </m:r>
          </m:e>
          <m:sub>
            <m:r>
              <w:rPr>
                <w:rFonts w:ascii="Cambria Math" w:hAnsi="Cambria Math" w:cs="Arial"/>
                <w:noProof/>
                <w:sz w:val="22"/>
                <w:szCs w:val="22"/>
                <w:lang w:val="en-GB"/>
              </w:rPr>
              <m:t>j</m:t>
            </m:r>
          </m:sub>
        </m:sSub>
      </m:oMath>
      <w:r w:rsidR="00381725" w:rsidRPr="009F0629">
        <w:rPr>
          <w:rFonts w:cs="Arial"/>
          <w:sz w:val="22"/>
          <w:szCs w:val="22"/>
          <w:lang w:val="en-GB"/>
        </w:rPr>
        <w:t xml:space="preserve">. </w:t>
      </w:r>
      <w:r w:rsidR="00B70701" w:rsidRPr="009F0629">
        <w:rPr>
          <w:rFonts w:cs="Arial"/>
          <w:lang w:val="en-GB"/>
        </w:rPr>
        <w:t xml:space="preserve">It should be noted that the determination of </w:t>
      </w:r>
      <w:r w:rsidR="00503E84" w:rsidRPr="009F0629">
        <w:rPr>
          <w:rFonts w:cs="Arial"/>
          <w:lang w:val="en-GB"/>
        </w:rPr>
        <w:t xml:space="preserve">the </w:t>
      </w:r>
      <w:r w:rsidR="00B70701" w:rsidRPr="009F0629">
        <w:rPr>
          <w:lang w:val="en-GB"/>
        </w:rPr>
        <w:t xml:space="preserve">covariance matrix </w:t>
      </w:r>
      <m:oMath>
        <m:acc>
          <m:accPr>
            <m:ctrlPr>
              <w:rPr>
                <w:rFonts w:ascii="Cambria Math" w:eastAsiaTheme="minorEastAsia" w:hAnsi="Cambria Math"/>
                <w:b/>
                <w:lang w:val="en-GB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</m:acc>
      </m:oMath>
      <w:r w:rsidR="00B70701" w:rsidRPr="009F0629">
        <w:rPr>
          <w:b/>
          <w:lang w:val="en-GB"/>
        </w:rPr>
        <w:t xml:space="preserve"> </w:t>
      </w:r>
      <w:r w:rsidR="00381725" w:rsidRPr="009F0629">
        <w:rPr>
          <w:rFonts w:cs="Arial"/>
          <w:lang w:val="en-GB" w:eastAsia="fr-FR"/>
        </w:rPr>
        <w:t>requires the FIM to be invertible (</w:t>
      </w:r>
      <w:proofErr w:type="spellStart"/>
      <w:r w:rsidR="00381725" w:rsidRPr="009F0629">
        <w:rPr>
          <w:rFonts w:cs="Arial"/>
          <w:lang w:val="en-GB" w:eastAsia="fr-FR"/>
        </w:rPr>
        <w:t>nonsingular</w:t>
      </w:r>
      <w:proofErr w:type="spellEnd"/>
      <w:r w:rsidR="00381725" w:rsidRPr="009F0629">
        <w:rPr>
          <w:rFonts w:cs="Arial"/>
          <w:lang w:val="en-GB" w:eastAsia="fr-FR"/>
        </w:rPr>
        <w:t xml:space="preserve">). The condition number of the FIM </w:t>
      </w:r>
      <w:r w:rsidR="00040418" w:rsidRPr="009F0629">
        <w:rPr>
          <w:rFonts w:cs="Arial"/>
          <w:lang w:val="en-GB" w:eastAsia="fr-FR"/>
        </w:rPr>
        <w:t>(</w:t>
      </w:r>
      <w:r w:rsidR="00381725" w:rsidRPr="009F0629">
        <w:rPr>
          <w:rFonts w:cs="Arial"/>
          <w:i/>
          <w:iCs/>
          <w:lang w:val="en-GB" w:eastAsia="fr-FR"/>
        </w:rPr>
        <w:t>i.e.</w:t>
      </w:r>
      <w:r w:rsidR="00381725" w:rsidRPr="009F0629">
        <w:rPr>
          <w:rFonts w:cs="Arial"/>
          <w:lang w:val="en-GB" w:eastAsia="fr-FR"/>
        </w:rPr>
        <w:t xml:space="preserve">, the ratio of the largest </w:t>
      </w:r>
      <w:r w:rsidR="00E17210" w:rsidRPr="009F0629">
        <w:rPr>
          <w:rFonts w:cs="Arial"/>
          <w:lang w:val="en-GB" w:eastAsia="fr-FR"/>
        </w:rPr>
        <w:t>eigen</w:t>
      </w:r>
      <w:r w:rsidR="00381725" w:rsidRPr="009F0629">
        <w:rPr>
          <w:rFonts w:cs="Arial"/>
          <w:lang w:val="en-GB" w:eastAsia="fr-FR"/>
        </w:rPr>
        <w:t>value of the FIM to the smallest</w:t>
      </w:r>
      <w:r w:rsidR="00040418" w:rsidRPr="009F0629">
        <w:rPr>
          <w:rFonts w:cs="Arial"/>
          <w:lang w:val="en-GB" w:eastAsia="fr-FR"/>
        </w:rPr>
        <w:t>)</w:t>
      </w:r>
      <w:r w:rsidR="00D100CE" w:rsidRPr="009F0629">
        <w:rPr>
          <w:rFonts w:cs="Arial"/>
          <w:lang w:val="en-GB" w:eastAsia="fr-FR"/>
        </w:rPr>
        <w:t xml:space="preserve"> </w:t>
      </w:r>
      <w:r w:rsidR="00381725" w:rsidRPr="009F0629">
        <w:rPr>
          <w:rFonts w:cs="Arial"/>
          <w:lang w:val="en-GB" w:eastAsia="fr-FR"/>
        </w:rPr>
        <w:t xml:space="preserve">is a useful indicator of the practical identifiability of the model given the available data. The higher the condition number, the more difficult the optimization is and the lower practical identifiability. </w:t>
      </w:r>
    </w:p>
    <w:p w:rsidR="00C30756" w:rsidRPr="00C30756" w:rsidRDefault="00C30756" w:rsidP="00503E84">
      <w:pPr>
        <w:jc w:val="both"/>
        <w:rPr>
          <w:rFonts w:cs="Arial"/>
          <w:lang w:val="en-US" w:eastAsia="fr-FR"/>
        </w:rPr>
      </w:pPr>
    </w:p>
    <w:p w:rsidR="004F0200" w:rsidRPr="009F0629" w:rsidRDefault="004F0200" w:rsidP="00503E84">
      <w:pPr>
        <w:overflowPunct/>
        <w:jc w:val="both"/>
        <w:textAlignment w:val="auto"/>
        <w:rPr>
          <w:rFonts w:cs="Arial"/>
          <w:i/>
          <w:lang w:val="en-GB" w:eastAsia="fr-FR"/>
        </w:rPr>
      </w:pPr>
    </w:p>
    <w:p w:rsidR="00381725" w:rsidRPr="009F0629" w:rsidRDefault="004F0200" w:rsidP="00381725">
      <w:pPr>
        <w:overflowPunct/>
        <w:jc w:val="both"/>
        <w:textAlignment w:val="auto"/>
        <w:rPr>
          <w:rFonts w:cs="Arial"/>
          <w:i/>
          <w:lang w:val="en-GB" w:eastAsia="fr-FR"/>
        </w:rPr>
      </w:pPr>
      <w:r w:rsidRPr="009F0629">
        <w:rPr>
          <w:rFonts w:cs="Arial"/>
          <w:i/>
          <w:lang w:val="en-GB" w:eastAsia="fr-FR"/>
        </w:rPr>
        <w:t xml:space="preserve">A brief introduction to optimal experiment design for parameter estimation. </w:t>
      </w:r>
    </w:p>
    <w:p w:rsidR="000214C3" w:rsidRPr="009F0629" w:rsidRDefault="000214C3" w:rsidP="00381725">
      <w:pPr>
        <w:jc w:val="both"/>
        <w:rPr>
          <w:rFonts w:cs="Arial"/>
          <w:lang w:val="en-GB" w:eastAsia="fr-FR"/>
        </w:rPr>
      </w:pPr>
    </w:p>
    <w:p w:rsidR="001B6A2A" w:rsidRPr="009F0629" w:rsidRDefault="001B6A2A" w:rsidP="00381725">
      <w:pPr>
        <w:jc w:val="both"/>
        <w:rPr>
          <w:rFonts w:cs="Arial"/>
          <w:lang w:val="en-GB" w:eastAsia="fr-FR"/>
        </w:rPr>
      </w:pPr>
      <w:r w:rsidRPr="009F0629">
        <w:rPr>
          <w:rFonts w:cs="Arial"/>
          <w:lang w:val="en-GB" w:eastAsia="fr-FR"/>
        </w:rPr>
        <w:t>When designing an experimental configuration with the aim of providing data to be used for model calibration, we expect the resulting data to b</w:t>
      </w:r>
      <w:r w:rsidR="00503E84" w:rsidRPr="009F0629">
        <w:rPr>
          <w:rFonts w:cs="Arial"/>
          <w:lang w:val="en-GB" w:eastAsia="fr-FR"/>
        </w:rPr>
        <w:t>e high</w:t>
      </w:r>
      <w:r w:rsidR="00B83DDA">
        <w:rPr>
          <w:rFonts w:cs="Arial"/>
          <w:lang w:val="en-GB" w:eastAsia="fr-FR"/>
        </w:rPr>
        <w:t>ly</w:t>
      </w:r>
      <w:r w:rsidR="00503E84" w:rsidRPr="009F0629">
        <w:rPr>
          <w:rFonts w:cs="Arial"/>
          <w:lang w:val="en-GB" w:eastAsia="fr-FR"/>
        </w:rPr>
        <w:t xml:space="preserve"> informative for allowing a</w:t>
      </w:r>
      <w:r w:rsidRPr="009F0629">
        <w:rPr>
          <w:rFonts w:cs="Arial"/>
          <w:lang w:val="en-GB" w:eastAsia="fr-FR"/>
        </w:rPr>
        <w:t xml:space="preserve">ccurate </w:t>
      </w:r>
      <w:r w:rsidR="00503E84" w:rsidRPr="009F0629">
        <w:rPr>
          <w:rFonts w:cs="Arial"/>
          <w:lang w:val="en-GB" w:eastAsia="fr-FR"/>
        </w:rPr>
        <w:t xml:space="preserve">estimation of the </w:t>
      </w:r>
      <w:r w:rsidR="00FB2D5C" w:rsidRPr="009F0629">
        <w:rPr>
          <w:rFonts w:cs="Arial"/>
          <w:lang w:val="en-GB" w:eastAsia="fr-FR"/>
        </w:rPr>
        <w:t xml:space="preserve">model </w:t>
      </w:r>
      <w:r w:rsidRPr="009F0629">
        <w:rPr>
          <w:rFonts w:cs="Arial"/>
          <w:lang w:val="en-GB" w:eastAsia="fr-FR"/>
        </w:rPr>
        <w:t>parameter</w:t>
      </w:r>
      <w:r w:rsidR="00503E84" w:rsidRPr="009F0629">
        <w:rPr>
          <w:rFonts w:cs="Arial"/>
          <w:lang w:val="en-GB" w:eastAsia="fr-FR"/>
        </w:rPr>
        <w:t>s</w:t>
      </w:r>
      <w:r w:rsidRPr="009F0629">
        <w:rPr>
          <w:rFonts w:cs="Arial"/>
          <w:lang w:val="en-GB" w:eastAsia="fr-FR"/>
        </w:rPr>
        <w:t xml:space="preserve">. The problem of defining such an experimental configuration is the </w:t>
      </w:r>
      <w:r w:rsidR="00DE354E">
        <w:rPr>
          <w:rFonts w:cs="Arial"/>
          <w:lang w:val="en-GB" w:eastAsia="fr-FR"/>
        </w:rPr>
        <w:t xml:space="preserve">realm </w:t>
      </w:r>
      <w:r w:rsidRPr="009F0629">
        <w:rPr>
          <w:rFonts w:cs="Arial"/>
          <w:lang w:val="en-GB" w:eastAsia="fr-FR"/>
        </w:rPr>
        <w:t>of optimal experiment design (OED) for parameter estimation.</w:t>
      </w:r>
      <w:r w:rsidR="00072854" w:rsidRPr="009F0629">
        <w:rPr>
          <w:rFonts w:cs="Arial"/>
          <w:lang w:val="en-GB" w:eastAsia="fr-FR"/>
        </w:rPr>
        <w:t xml:space="preserve"> </w:t>
      </w:r>
    </w:p>
    <w:p w:rsidR="00DB3DD1" w:rsidRPr="009F0629" w:rsidRDefault="00DB3DD1" w:rsidP="00381725">
      <w:pPr>
        <w:jc w:val="both"/>
        <w:rPr>
          <w:rFonts w:cs="Arial"/>
          <w:lang w:val="en-GB" w:eastAsia="fr-FR"/>
        </w:rPr>
      </w:pPr>
    </w:p>
    <w:p w:rsidR="0032260F" w:rsidRDefault="00381725" w:rsidP="00381725">
      <w:pPr>
        <w:jc w:val="both"/>
        <w:rPr>
          <w:rFonts w:cs="Arial"/>
          <w:lang w:val="en-GB" w:eastAsia="fr-FR"/>
        </w:rPr>
      </w:pPr>
      <w:r w:rsidRPr="009F0629">
        <w:rPr>
          <w:rFonts w:cs="Arial"/>
          <w:lang w:val="en-GB" w:eastAsia="fr-FR"/>
        </w:rPr>
        <w:t xml:space="preserve">Since, the FIM is </w:t>
      </w:r>
      <w:r w:rsidR="00DC29AE">
        <w:rPr>
          <w:rFonts w:cs="Arial"/>
          <w:lang w:val="en-GB" w:eastAsia="fr-FR"/>
        </w:rPr>
        <w:t xml:space="preserve">the core </w:t>
      </w:r>
      <w:r w:rsidRPr="009F0629">
        <w:rPr>
          <w:rFonts w:cs="Arial"/>
          <w:lang w:val="en-GB" w:eastAsia="fr-FR"/>
        </w:rPr>
        <w:t xml:space="preserve">for </w:t>
      </w:r>
      <w:r w:rsidR="00DB3DD1" w:rsidRPr="009F0629">
        <w:rPr>
          <w:rFonts w:cs="Arial"/>
          <w:lang w:val="en-GB" w:eastAsia="fr-FR"/>
        </w:rPr>
        <w:t xml:space="preserve">determining </w:t>
      </w:r>
      <w:r w:rsidRPr="009F0629">
        <w:rPr>
          <w:rFonts w:cs="Arial"/>
          <w:lang w:val="en-GB" w:eastAsia="fr-FR"/>
        </w:rPr>
        <w:t>the confidence interva</w:t>
      </w:r>
      <w:r w:rsidR="00DA175A" w:rsidRPr="009F0629">
        <w:rPr>
          <w:rFonts w:cs="Arial"/>
          <w:lang w:val="en-GB" w:eastAsia="fr-FR"/>
        </w:rPr>
        <w:t>ls of the parameter estimates, c</w:t>
      </w:r>
      <w:r w:rsidRPr="009F0629">
        <w:rPr>
          <w:rFonts w:cs="Arial"/>
          <w:lang w:val="en-GB" w:eastAsia="fr-FR"/>
        </w:rPr>
        <w:t xml:space="preserve">lassical approaches of OED for parameter estimation rely on the optimization of a scalar function of the FIM. </w:t>
      </w:r>
      <w:r w:rsidR="007A7CDC" w:rsidRPr="009F0629">
        <w:rPr>
          <w:rFonts w:cs="Arial"/>
          <w:lang w:val="en-GB" w:eastAsia="fr-FR"/>
        </w:rPr>
        <w:t xml:space="preserve">The most </w:t>
      </w:r>
      <w:r w:rsidRPr="009F0629">
        <w:rPr>
          <w:rFonts w:cs="Arial"/>
          <w:lang w:val="en-GB" w:eastAsia="fr-FR"/>
        </w:rPr>
        <w:t>popular criteri</w:t>
      </w:r>
      <w:r w:rsidR="007A7CDC" w:rsidRPr="009F0629">
        <w:rPr>
          <w:rFonts w:cs="Arial"/>
          <w:lang w:val="en-GB" w:eastAsia="fr-FR"/>
        </w:rPr>
        <w:t xml:space="preserve">a </w:t>
      </w:r>
      <w:r w:rsidRPr="009F0629">
        <w:rPr>
          <w:rFonts w:cs="Arial"/>
          <w:lang w:val="en-GB" w:eastAsia="fr-FR"/>
        </w:rPr>
        <w:t xml:space="preserve">for OED is the </w:t>
      </w:r>
      <w:r w:rsidRPr="009F0629">
        <w:rPr>
          <w:rFonts w:cs="Arial"/>
          <w:lang w:val="en-GB" w:eastAsia="fr-FR"/>
        </w:rPr>
        <w:lastRenderedPageBreak/>
        <w:t>D-optimality criterion, which maximizes the determinant of the FIM</w:t>
      </w:r>
      <w:r w:rsidR="004F5560" w:rsidRPr="009F0629">
        <w:rPr>
          <w:rFonts w:cs="Arial"/>
          <w:lang w:val="en-GB" w:eastAsia="fr-FR"/>
        </w:rPr>
        <w:t>, and the E-optimality criterion</w:t>
      </w:r>
      <w:r w:rsidR="002B6BB1" w:rsidRPr="009F0629">
        <w:rPr>
          <w:rFonts w:cs="Arial"/>
          <w:lang w:val="en-GB" w:eastAsia="fr-FR"/>
        </w:rPr>
        <w:t>, which</w:t>
      </w:r>
      <w:r w:rsidR="002717B2" w:rsidRPr="009F0629">
        <w:rPr>
          <w:rFonts w:cs="Arial"/>
          <w:lang w:val="en-GB" w:eastAsia="fr-FR"/>
        </w:rPr>
        <w:t xml:space="preserve"> </w:t>
      </w:r>
      <w:r w:rsidR="002B6BB1" w:rsidRPr="009F0629">
        <w:rPr>
          <w:rFonts w:cs="Arial"/>
          <w:lang w:val="en-GB" w:eastAsia="fr-FR"/>
        </w:rPr>
        <w:t xml:space="preserve">maximizes the smallest </w:t>
      </w:r>
      <w:r w:rsidR="0094607B" w:rsidRPr="009F0629">
        <w:rPr>
          <w:rFonts w:cs="Arial"/>
          <w:lang w:val="en-GB" w:eastAsia="fr-FR"/>
        </w:rPr>
        <w:t>eigen</w:t>
      </w:r>
      <w:r w:rsidR="002B6BB1" w:rsidRPr="009F0629">
        <w:rPr>
          <w:rFonts w:cs="Arial"/>
          <w:lang w:val="en-GB" w:eastAsia="fr-FR"/>
        </w:rPr>
        <w:t>value of the FIM</w:t>
      </w:r>
      <w:r w:rsidRPr="009F0629">
        <w:rPr>
          <w:rFonts w:cs="Arial"/>
          <w:lang w:val="en-GB" w:eastAsia="fr-FR"/>
        </w:rPr>
        <w:t xml:space="preserve">. Maximizing the determinant </w:t>
      </w:r>
      <w:r w:rsidR="00D8749C" w:rsidRPr="009F0629">
        <w:rPr>
          <w:rFonts w:cs="Arial"/>
          <w:lang w:val="en-GB" w:eastAsia="fr-FR"/>
        </w:rPr>
        <w:t xml:space="preserve">of the FIM </w:t>
      </w:r>
      <w:r w:rsidRPr="009F0629">
        <w:rPr>
          <w:rFonts w:cs="Arial"/>
          <w:lang w:val="en-GB" w:eastAsia="fr-FR"/>
        </w:rPr>
        <w:t>implies minimizing the volume of the confidence ellipsoids for the parameters</w:t>
      </w:r>
      <w:r w:rsidR="00BB7748" w:rsidRPr="009F0629">
        <w:rPr>
          <w:rFonts w:cs="Arial"/>
          <w:lang w:val="en-GB" w:eastAsia="fr-FR"/>
        </w:rPr>
        <w:t xml:space="preserve"> </w:t>
      </w:r>
      <w:r w:rsidR="00563F4D" w:rsidRPr="009F0629">
        <w:rPr>
          <w:rFonts w:cs="Arial"/>
          <w:lang w:val="en-GB" w:eastAsia="fr-FR"/>
        </w:rPr>
        <w:fldChar w:fldCharType="begin"/>
      </w:r>
      <w:r w:rsidR="00F375D5" w:rsidRPr="009F0629">
        <w:rPr>
          <w:rFonts w:cs="Arial"/>
          <w:lang w:val="en-GB" w:eastAsia="fr-FR"/>
        </w:rPr>
        <w:instrText xml:space="preserve"> ADDIN EN.CITE &lt;EndNote&gt;&lt;Cite&gt;&lt;Author&gt;Walter&lt;/Author&gt;&lt;Year&gt;1997&lt;/Year&gt;&lt;RecNum&gt;131&lt;/RecNum&gt;&lt;DisplayText&gt;(Walter and Pronzato, 1997)&lt;/DisplayText&gt;&lt;record&gt;&lt;rec-number&gt;131&lt;/rec-number&gt;&lt;foreign-keys&gt;&lt;key app="EN" db-id="a5v0fxftwwewp0efr5sv2afl2pwdd520vxsp"&gt;131&lt;/key&gt;&lt;/foreign-keys&gt;&lt;ref-type name="Book"&gt;6&lt;/ref-type&gt;&lt;contributors&gt;&lt;authors&gt;&lt;author&gt;Walter, E.&lt;/author&gt;&lt;author&gt;Pronzato, L.&lt;/author&gt;&lt;/authors&gt;&lt;/contributors&gt;&lt;titles&gt;&lt;title&gt;Identification of Parametric Models from Experimental Data&lt;/title&gt;&lt;/titles&gt;&lt;dates&gt;&lt;year&gt;1997&lt;/year&gt;&lt;/dates&gt;&lt;publisher&gt;Springer, London&lt;/publisher&gt;&lt;label&gt;Walter1997&lt;/label&gt;&lt;urls&gt;&lt;/urls&gt;&lt;/record&gt;&lt;/Cite&gt;&lt;/EndNote&gt;</w:instrText>
      </w:r>
      <w:r w:rsidR="00563F4D" w:rsidRPr="009F0629">
        <w:rPr>
          <w:rFonts w:cs="Arial"/>
          <w:lang w:val="en-GB" w:eastAsia="fr-FR"/>
        </w:rPr>
        <w:fldChar w:fldCharType="separate"/>
      </w:r>
      <w:r w:rsidR="00F375D5" w:rsidRPr="009F0629">
        <w:rPr>
          <w:rFonts w:cs="Arial"/>
          <w:noProof/>
          <w:lang w:val="en-GB" w:eastAsia="fr-FR"/>
        </w:rPr>
        <w:t>(</w:t>
      </w:r>
      <w:hyperlink w:anchor="_ENREF_6" w:tooltip="Walter, 1997 #131" w:history="1">
        <w:r w:rsidR="0026582B" w:rsidRPr="009F0629">
          <w:rPr>
            <w:rFonts w:cs="Arial"/>
            <w:noProof/>
            <w:lang w:val="en-GB" w:eastAsia="fr-FR"/>
          </w:rPr>
          <w:t>Walter and Pronzato, 1997</w:t>
        </w:r>
      </w:hyperlink>
      <w:r w:rsidR="00F375D5" w:rsidRPr="009F0629">
        <w:rPr>
          <w:rFonts w:cs="Arial"/>
          <w:noProof/>
          <w:lang w:val="en-GB" w:eastAsia="fr-FR"/>
        </w:rPr>
        <w:t>)</w:t>
      </w:r>
      <w:r w:rsidR="00563F4D" w:rsidRPr="009F0629">
        <w:rPr>
          <w:rFonts w:cs="Arial"/>
          <w:lang w:val="en-GB" w:eastAsia="fr-FR"/>
        </w:rPr>
        <w:fldChar w:fldCharType="end"/>
      </w:r>
      <w:r w:rsidR="00BB7748" w:rsidRPr="009F0629">
        <w:rPr>
          <w:rFonts w:cs="Arial"/>
          <w:lang w:val="en-GB" w:eastAsia="fr-FR"/>
        </w:rPr>
        <w:t xml:space="preserve">, while maximizing the smallest </w:t>
      </w:r>
      <w:r w:rsidR="00DB3DD1" w:rsidRPr="009F0629">
        <w:rPr>
          <w:rFonts w:cs="Arial"/>
          <w:lang w:val="en-GB" w:eastAsia="fr-FR"/>
        </w:rPr>
        <w:t>eigen</w:t>
      </w:r>
      <w:r w:rsidR="00BB7748" w:rsidRPr="009F0629">
        <w:rPr>
          <w:rFonts w:cs="Arial"/>
          <w:lang w:val="en-GB" w:eastAsia="fr-FR"/>
        </w:rPr>
        <w:t>value of the FIM</w:t>
      </w:r>
      <w:r w:rsidR="00F6730D" w:rsidRPr="009F0629">
        <w:rPr>
          <w:rFonts w:cs="Arial"/>
          <w:lang w:val="en-GB" w:eastAsia="fr-FR"/>
        </w:rPr>
        <w:t xml:space="preserve"> implies minimizing the maximum diameter of the confidence ellipsoids for the parameters</w:t>
      </w:r>
      <w:r w:rsidRPr="009F0629">
        <w:rPr>
          <w:rFonts w:cs="Arial"/>
          <w:lang w:val="en-GB" w:eastAsia="fr-FR"/>
        </w:rPr>
        <w:t xml:space="preserve">. </w:t>
      </w:r>
    </w:p>
    <w:p w:rsidR="00526DCE" w:rsidRPr="009F0629" w:rsidRDefault="00526DCE" w:rsidP="00381725">
      <w:pPr>
        <w:jc w:val="both"/>
        <w:rPr>
          <w:rFonts w:cs="Arial"/>
          <w:lang w:val="en-GB" w:eastAsia="fr-FR"/>
        </w:rPr>
      </w:pPr>
    </w:p>
    <w:p w:rsidR="0032260F" w:rsidRPr="009F0629" w:rsidRDefault="0032260F" w:rsidP="00381725">
      <w:pPr>
        <w:jc w:val="both"/>
        <w:rPr>
          <w:rFonts w:cs="Arial"/>
          <w:lang w:val="en-GB" w:eastAsia="fr-FR"/>
        </w:rPr>
      </w:pPr>
      <w:r w:rsidRPr="009F0629">
        <w:rPr>
          <w:rFonts w:cs="Arial"/>
          <w:lang w:val="en-GB" w:eastAsia="fr-FR"/>
        </w:rPr>
        <w:t xml:space="preserve">The OED problem can be formulated mathematically as follows </w:t>
      </w:r>
    </w:p>
    <w:p w:rsidR="0032260F" w:rsidRPr="009F0629" w:rsidRDefault="0032260F" w:rsidP="00381725">
      <w:pPr>
        <w:jc w:val="both"/>
        <w:rPr>
          <w:rFonts w:cs="Arial"/>
          <w:lang w:val="en-GB" w:eastAsia="fr-FR"/>
        </w:rPr>
      </w:pPr>
    </w:p>
    <w:p w:rsidR="0032260F" w:rsidRPr="009F0629" w:rsidRDefault="00EF138C" w:rsidP="00F82887">
      <w:pPr>
        <w:ind w:left="2832" w:firstLine="708"/>
        <w:jc w:val="both"/>
        <w:rPr>
          <w:rFonts w:cs="Arial"/>
          <w:lang w:val="en-GB"/>
        </w:rPr>
      </w:pPr>
      <w:r w:rsidRPr="009F0629">
        <w:rPr>
          <w:rFonts w:cs="Arial"/>
          <w:lang w:val="en-GB"/>
        </w:rPr>
        <w:t xml:space="preserve">    </w:t>
      </w:r>
      <m:oMath>
        <m:func>
          <m:funcPr>
            <m:ctrlPr>
              <w:rPr>
                <w:rFonts w:ascii="Cambria Math" w:eastAsiaTheme="minorEastAsia" w:hAnsi="Cambria Math"/>
                <w:lang w:val="en-GB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min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GB"/>
                  </w:rPr>
                  <m:t>φ</m:t>
                </m:r>
              </m:lim>
            </m:limLow>
          </m:fName>
          <m:e>
            <m:r>
              <w:rPr>
                <w:rFonts w:ascii="Cambria Math" w:eastAsiaTheme="minorEastAsia" w:hAnsi="Cambria Math"/>
                <w:lang w:val="en-GB"/>
              </w:rPr>
              <m:t>j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FIM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lang w:val="en-GB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p,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φ</m:t>
                    </m:r>
                  </m:e>
                </m:d>
              </m:e>
            </m:d>
          </m:e>
        </m:func>
      </m:oMath>
      <w:r w:rsidR="00F82887" w:rsidRPr="009F0629">
        <w:rPr>
          <w:rFonts w:cs="Arial"/>
          <w:lang w:val="en-GB"/>
        </w:rPr>
        <w:tab/>
      </w:r>
      <w:r w:rsidR="00F82887" w:rsidRPr="009F0629">
        <w:rPr>
          <w:rFonts w:cs="Arial"/>
          <w:lang w:val="en-GB"/>
        </w:rPr>
        <w:tab/>
      </w:r>
      <w:r w:rsidR="00F82887" w:rsidRPr="009F0629">
        <w:rPr>
          <w:rFonts w:cs="Arial"/>
          <w:lang w:val="en-GB"/>
        </w:rPr>
        <w:tab/>
      </w:r>
      <w:r w:rsidR="00F82887" w:rsidRPr="009F0629">
        <w:rPr>
          <w:rFonts w:cs="Arial"/>
          <w:lang w:val="en-GB"/>
        </w:rPr>
        <w:tab/>
      </w:r>
      <w:r w:rsidR="00F90DE6" w:rsidRPr="009F0629">
        <w:rPr>
          <w:rFonts w:cs="Arial"/>
          <w:lang w:val="en-GB"/>
        </w:rPr>
        <w:t xml:space="preserve">    </w:t>
      </w:r>
      <w:r w:rsidRPr="009F0629">
        <w:rPr>
          <w:rFonts w:cs="Arial"/>
          <w:lang w:val="en-GB"/>
        </w:rPr>
        <w:t xml:space="preserve">          </w:t>
      </w:r>
      <w:r w:rsidR="00F82887" w:rsidRPr="009F0629">
        <w:rPr>
          <w:rFonts w:cs="Arial"/>
          <w:lang w:val="en-GB"/>
        </w:rPr>
        <w:t>(</w:t>
      </w:r>
      <w:r w:rsidR="007E046F">
        <w:rPr>
          <w:rFonts w:cs="Arial"/>
          <w:lang w:val="en-GB"/>
        </w:rPr>
        <w:t>6</w:t>
      </w:r>
      <w:r w:rsidR="00F82887" w:rsidRPr="009F0629">
        <w:rPr>
          <w:rFonts w:cs="Arial"/>
          <w:lang w:val="en-GB"/>
        </w:rPr>
        <w:t>)</w:t>
      </w:r>
    </w:p>
    <w:p w:rsidR="00EF138C" w:rsidRPr="009F0629" w:rsidRDefault="00EF138C" w:rsidP="00F82887">
      <w:pPr>
        <w:ind w:left="2832" w:firstLine="708"/>
        <w:jc w:val="both"/>
        <w:rPr>
          <w:rFonts w:cs="Arial"/>
          <w:lang w:val="en-GB" w:eastAsia="fr-FR"/>
        </w:rPr>
      </w:pPr>
    </w:p>
    <w:p w:rsidR="0028156F" w:rsidRPr="009F0629" w:rsidRDefault="00E87A82" w:rsidP="00381725">
      <w:pPr>
        <w:jc w:val="both"/>
        <w:rPr>
          <w:rFonts w:cs="Arial"/>
          <w:lang w:val="en-GB" w:eastAsia="fr-FR"/>
        </w:rPr>
      </w:pPr>
      <w:proofErr w:type="gramStart"/>
      <w:r w:rsidRPr="009F0629">
        <w:rPr>
          <w:rFonts w:cs="Arial"/>
          <w:lang w:val="en-GB" w:eastAsia="fr-FR"/>
        </w:rPr>
        <w:t>w</w:t>
      </w:r>
      <w:r w:rsidR="00F82887" w:rsidRPr="009F0629">
        <w:rPr>
          <w:rFonts w:cs="Arial"/>
          <w:lang w:val="en-GB" w:eastAsia="fr-FR"/>
        </w:rPr>
        <w:t>here</w:t>
      </w:r>
      <w:proofErr w:type="gramEnd"/>
      <w:r w:rsidR="00F82887" w:rsidRPr="009F0629">
        <w:rPr>
          <w:rFonts w:cs="Arial"/>
          <w:lang w:val="en-GB" w:eastAsia="fr-FR"/>
        </w:rPr>
        <w:t xml:space="preserve"> </w:t>
      </w:r>
      <m:oMath>
        <m:r>
          <w:rPr>
            <w:rFonts w:ascii="Cambria Math" w:eastAsiaTheme="minorEastAsia" w:hAnsi="Cambria Math"/>
            <w:lang w:val="en-GB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FIM</m:t>
            </m:r>
            <m:d>
              <m:d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GB"/>
                  </w:rPr>
                  <m:t>p,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GB"/>
                  </w:rPr>
                  <m:t>φ</m:t>
                </m:r>
              </m:e>
            </m:d>
          </m:e>
        </m:d>
      </m:oMath>
      <w:r w:rsidR="00F82887" w:rsidRPr="009F0629">
        <w:rPr>
          <w:rFonts w:cs="Arial"/>
          <w:lang w:val="en-GB"/>
        </w:rPr>
        <w:t xml:space="preserve"> is a scalar cost function of the FIM (</w:t>
      </w:r>
      <w:r w:rsidR="00F82887" w:rsidRPr="009F0629">
        <w:rPr>
          <w:rFonts w:cs="Arial"/>
          <w:i/>
          <w:lang w:val="en-GB"/>
        </w:rPr>
        <w:t>e.g.</w:t>
      </w:r>
      <w:r w:rsidR="00F82887" w:rsidRPr="009F0629">
        <w:rPr>
          <w:rFonts w:cs="Arial"/>
          <w:lang w:val="en-GB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>det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FIM</m:t>
            </m:r>
            <m:d>
              <m:d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GB"/>
                  </w:rPr>
                  <m:t>p,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GB"/>
                  </w:rPr>
                  <m:t>φ</m:t>
                </m:r>
              </m:e>
            </m:d>
          </m:e>
        </m:d>
      </m:oMath>
      <w:r w:rsidR="00F82887" w:rsidRPr="009F0629">
        <w:rPr>
          <w:rFonts w:cs="Arial"/>
          <w:lang w:val="en-GB"/>
        </w:rPr>
        <w:t xml:space="preserve">) and </w:t>
      </w:r>
      <m:oMath>
        <m:r>
          <m:rPr>
            <m:sty m:val="bi"/>
          </m:rPr>
          <w:rPr>
            <w:rFonts w:ascii="Cambria Math" w:eastAsiaTheme="minorEastAsia" w:hAnsi="Cambria Math"/>
            <w:lang w:val="en-GB"/>
          </w:rPr>
          <m:t>φ</m:t>
        </m:r>
      </m:oMath>
      <w:r w:rsidR="00F82887" w:rsidRPr="009F0629">
        <w:rPr>
          <w:rFonts w:cs="Arial"/>
          <w:b/>
          <w:lang w:val="en-GB"/>
        </w:rPr>
        <w:t xml:space="preserve"> </w:t>
      </w:r>
      <w:r w:rsidR="00F82887" w:rsidRPr="009F0629">
        <w:rPr>
          <w:rFonts w:cs="Arial"/>
          <w:lang w:val="en-GB"/>
        </w:rPr>
        <w:t>is the design vector that define</w:t>
      </w:r>
      <w:r w:rsidR="00FD0E1E">
        <w:rPr>
          <w:rFonts w:cs="Arial"/>
          <w:lang w:val="en-GB"/>
        </w:rPr>
        <w:t>s</w:t>
      </w:r>
      <w:r w:rsidR="00F82887" w:rsidRPr="009F0629">
        <w:rPr>
          <w:rFonts w:cs="Arial"/>
          <w:lang w:val="en-GB"/>
        </w:rPr>
        <w:t xml:space="preserve"> the experimental configuration (</w:t>
      </w:r>
      <w:r w:rsidR="00F82887" w:rsidRPr="009F0629">
        <w:rPr>
          <w:rFonts w:cs="Arial"/>
          <w:i/>
          <w:lang w:val="en-GB"/>
        </w:rPr>
        <w:t>e.g.</w:t>
      </w:r>
      <w:r w:rsidR="00F82887" w:rsidRPr="009F0629">
        <w:rPr>
          <w:rFonts w:cs="Arial"/>
          <w:lang w:val="en-GB"/>
        </w:rPr>
        <w:t xml:space="preserve"> sampling times, initial conditions, stimuli)</w:t>
      </w:r>
      <w:r w:rsidR="005160E7" w:rsidRPr="009F0629">
        <w:rPr>
          <w:rFonts w:cs="Arial"/>
          <w:lang w:val="en-GB"/>
        </w:rPr>
        <w:t xml:space="preserve">. </w:t>
      </w:r>
      <w:r w:rsidR="009C2F25" w:rsidRPr="009F0629">
        <w:rPr>
          <w:rFonts w:cs="Arial"/>
          <w:lang w:val="en-GB"/>
        </w:rPr>
        <w:t xml:space="preserve">Since the true values of the model parameters are unknown, the OED </w:t>
      </w:r>
      <w:r w:rsidR="00E2795A" w:rsidRPr="009F0629">
        <w:rPr>
          <w:rFonts w:cs="Arial"/>
          <w:lang w:val="en-GB"/>
        </w:rPr>
        <w:t xml:space="preserve">problem is defined </w:t>
      </w:r>
      <w:r w:rsidR="009C2F25" w:rsidRPr="009F0629">
        <w:rPr>
          <w:rFonts w:cs="Arial"/>
          <w:lang w:val="en-GB"/>
        </w:rPr>
        <w:t xml:space="preserve">with </w:t>
      </w:r>
      <w:r w:rsidR="005A45C0" w:rsidRPr="009F0629">
        <w:rPr>
          <w:rFonts w:cs="Arial"/>
          <w:lang w:val="en-GB"/>
        </w:rPr>
        <w:t xml:space="preserve">a </w:t>
      </w:r>
      <w:r w:rsidR="009C2F25" w:rsidRPr="009F0629">
        <w:rPr>
          <w:rFonts w:cs="Arial"/>
          <w:lang w:val="en-GB"/>
        </w:rPr>
        <w:t>nominal parameter</w:t>
      </w:r>
      <w:r w:rsidR="00E2795A" w:rsidRPr="009F0629">
        <w:rPr>
          <w:rFonts w:cs="Arial"/>
          <w:lang w:val="en-GB"/>
        </w:rPr>
        <w:t xml:space="preserve"> </w:t>
      </w:r>
      <w:proofErr w:type="gramStart"/>
      <w:r w:rsidR="00E2795A" w:rsidRPr="009F0629">
        <w:rPr>
          <w:rFonts w:cs="Arial"/>
          <w:lang w:val="en-GB"/>
        </w:rPr>
        <w:t>set</w:t>
      </w:r>
      <w:r w:rsidR="009C2F25" w:rsidRPr="009F0629">
        <w:rPr>
          <w:rFonts w:cs="Arial"/>
          <w:lang w:val="en-GB"/>
        </w:rPr>
        <w:t xml:space="preserve">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lang w:val="en-GB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p</m:t>
            </m:r>
          </m:e>
          <m:sup>
            <m:r>
              <w:rPr>
                <w:rFonts w:ascii="Cambria Math" w:eastAsiaTheme="minorEastAsia" w:hAnsi="Cambria Math"/>
                <w:lang w:val="en-GB"/>
              </w:rPr>
              <m:t>0</m:t>
            </m:r>
          </m:sup>
        </m:sSup>
      </m:oMath>
      <w:r w:rsidR="009C2F25" w:rsidRPr="009F0629">
        <w:rPr>
          <w:rFonts w:cs="Arial"/>
          <w:b/>
          <w:lang w:val="en-GB"/>
        </w:rPr>
        <w:t xml:space="preserve">, </w:t>
      </w:r>
      <w:r w:rsidR="009C2F25" w:rsidRPr="009F0629">
        <w:rPr>
          <w:rFonts w:cs="Arial"/>
          <w:lang w:val="en-GB"/>
        </w:rPr>
        <w:t>wh</w:t>
      </w:r>
      <w:r w:rsidR="00E350C0" w:rsidRPr="009F0629">
        <w:rPr>
          <w:rFonts w:cs="Arial"/>
          <w:lang w:val="en-GB"/>
        </w:rPr>
        <w:t xml:space="preserve">ose values </w:t>
      </w:r>
      <w:r w:rsidR="009C2F25" w:rsidRPr="009F0629">
        <w:rPr>
          <w:rFonts w:cs="Arial"/>
          <w:lang w:val="en-GB"/>
        </w:rPr>
        <w:t xml:space="preserve">are obtained from literature or experimental data. </w:t>
      </w:r>
      <w:r w:rsidR="00526DCE">
        <w:rPr>
          <w:rFonts w:cs="Arial"/>
          <w:lang w:val="en-GB"/>
        </w:rPr>
        <w:t xml:space="preserve">This value can be further refined in an iterative process. </w:t>
      </w:r>
      <w:r w:rsidR="00381725" w:rsidRPr="009F0629">
        <w:rPr>
          <w:rFonts w:cs="Arial"/>
          <w:lang w:val="en-GB" w:eastAsia="fr-FR"/>
        </w:rPr>
        <w:t>It should be note</w:t>
      </w:r>
      <w:r w:rsidR="009C2F25" w:rsidRPr="009F0629">
        <w:rPr>
          <w:rFonts w:cs="Arial"/>
          <w:lang w:val="en-GB" w:eastAsia="fr-FR"/>
        </w:rPr>
        <w:t>d</w:t>
      </w:r>
      <w:r w:rsidR="00381725" w:rsidRPr="009F0629">
        <w:rPr>
          <w:rFonts w:cs="Arial"/>
          <w:lang w:val="en-GB" w:eastAsia="fr-FR"/>
        </w:rPr>
        <w:t xml:space="preserve"> that</w:t>
      </w:r>
      <w:r w:rsidR="005A45C0" w:rsidRPr="009F0629">
        <w:rPr>
          <w:rFonts w:cs="Arial"/>
          <w:lang w:val="en-GB" w:eastAsia="fr-FR"/>
        </w:rPr>
        <w:t xml:space="preserve"> the</w:t>
      </w:r>
      <w:r w:rsidR="00381725" w:rsidRPr="009F0629">
        <w:rPr>
          <w:rFonts w:cs="Arial"/>
          <w:lang w:val="en-GB" w:eastAsia="fr-FR"/>
        </w:rPr>
        <w:t xml:space="preserve"> OED </w:t>
      </w:r>
      <w:r w:rsidRPr="009F0629">
        <w:rPr>
          <w:rFonts w:cs="Arial"/>
          <w:lang w:val="en-GB" w:eastAsia="fr-FR"/>
        </w:rPr>
        <w:t>problem is constrained by experimental limitation</w:t>
      </w:r>
      <w:r w:rsidR="008E218D" w:rsidRPr="009F0629">
        <w:rPr>
          <w:rFonts w:cs="Arial"/>
          <w:lang w:val="en-GB" w:eastAsia="fr-FR"/>
        </w:rPr>
        <w:t>s</w:t>
      </w:r>
      <w:r w:rsidRPr="009F0629">
        <w:rPr>
          <w:rFonts w:cs="Arial"/>
          <w:lang w:val="en-GB" w:eastAsia="fr-FR"/>
        </w:rPr>
        <w:t xml:space="preserve"> and is only possible </w:t>
      </w:r>
      <w:r w:rsidR="00381725" w:rsidRPr="009F0629">
        <w:rPr>
          <w:rFonts w:cs="Arial"/>
          <w:lang w:val="en-GB" w:eastAsia="fr-FR"/>
        </w:rPr>
        <w:t xml:space="preserve">when there are some degrees of freedom in the procedure for data collection. </w:t>
      </w:r>
      <w:r w:rsidR="008E62C7">
        <w:rPr>
          <w:rFonts w:cs="Arial"/>
          <w:lang w:val="en-GB" w:eastAsia="fr-FR"/>
        </w:rPr>
        <w:t>Finally, t</w:t>
      </w:r>
      <w:r w:rsidR="000230EB" w:rsidRPr="009F0629">
        <w:rPr>
          <w:rFonts w:cs="Arial"/>
          <w:lang w:val="en-GB" w:eastAsia="fr-FR"/>
        </w:rPr>
        <w:t>he solution of the OED problem requires efficient optimization algorithms</w:t>
      </w:r>
      <w:r w:rsidR="00402C7F">
        <w:rPr>
          <w:rFonts w:cs="Arial"/>
          <w:lang w:val="en-GB" w:eastAsia="fr-FR"/>
        </w:rPr>
        <w:t xml:space="preserve"> as discussed in the dedicated literature </w:t>
      </w:r>
      <w:r w:rsidR="00563F4D" w:rsidRPr="009F0629">
        <w:rPr>
          <w:rFonts w:cs="Arial"/>
          <w:lang w:val="en-GB" w:eastAsia="fr-FR"/>
        </w:rPr>
        <w:fldChar w:fldCharType="begin">
          <w:fldData xml:space="preserve">PEVuZE5vdGU+PENpdGU+PEF1dGhvcj5XYWx0ZXI8L0F1dGhvcj48WWVhcj4xOTk3PC9ZZWFyPjxS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</w:fldData>
        </w:fldChar>
      </w:r>
      <w:r w:rsidR="00F215D4">
        <w:rPr>
          <w:rFonts w:cs="Arial"/>
          <w:lang w:val="en-GB" w:eastAsia="fr-FR"/>
        </w:rPr>
        <w:instrText xml:space="preserve"> ADDIN EN.CITE </w:instrText>
      </w:r>
      <w:r w:rsidR="00563F4D">
        <w:rPr>
          <w:rFonts w:cs="Arial"/>
          <w:lang w:val="en-GB" w:eastAsia="fr-FR"/>
        </w:rPr>
        <w:fldChar w:fldCharType="begin">
          <w:fldData xml:space="preserve">PEVuZE5vdGU+PENpdGU+PEF1dGhvcj5XYWx0ZXI8L0F1dGhvcj48WWVhcj4xOTk3PC9ZZWFyPjxS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</w:fldData>
        </w:fldChar>
      </w:r>
      <w:r w:rsidR="00F215D4">
        <w:rPr>
          <w:rFonts w:cs="Arial"/>
          <w:lang w:val="en-GB" w:eastAsia="fr-FR"/>
        </w:rPr>
        <w:instrText xml:space="preserve"> ADDIN EN.CITE.DATA </w:instrText>
      </w:r>
      <w:r w:rsidR="00563F4D">
        <w:rPr>
          <w:rFonts w:cs="Arial"/>
          <w:lang w:val="en-GB" w:eastAsia="fr-FR"/>
        </w:rPr>
      </w:r>
      <w:r w:rsidR="00563F4D">
        <w:rPr>
          <w:rFonts w:cs="Arial"/>
          <w:lang w:val="en-GB" w:eastAsia="fr-FR"/>
        </w:rPr>
        <w:fldChar w:fldCharType="end"/>
      </w:r>
      <w:r w:rsidR="00563F4D" w:rsidRPr="009F0629">
        <w:rPr>
          <w:rFonts w:cs="Arial"/>
          <w:lang w:val="en-GB" w:eastAsia="fr-FR"/>
        </w:rPr>
      </w:r>
      <w:r w:rsidR="00563F4D" w:rsidRPr="009F0629">
        <w:rPr>
          <w:rFonts w:cs="Arial"/>
          <w:lang w:val="en-GB" w:eastAsia="fr-FR"/>
        </w:rPr>
        <w:fldChar w:fldCharType="separate"/>
      </w:r>
      <w:r w:rsidR="00F215D4">
        <w:rPr>
          <w:rFonts w:cs="Arial"/>
          <w:noProof/>
          <w:lang w:val="en-GB" w:eastAsia="fr-FR"/>
        </w:rPr>
        <w:t>(</w:t>
      </w:r>
      <w:hyperlink w:anchor="_ENREF_6" w:tooltip="Walter, 1997 #131" w:history="1">
        <w:r w:rsidR="0026582B">
          <w:rPr>
            <w:rFonts w:cs="Arial"/>
            <w:noProof/>
            <w:lang w:val="en-GB" w:eastAsia="fr-FR"/>
          </w:rPr>
          <w:t>Walter and Pronzato, 1997</w:t>
        </w:r>
      </w:hyperlink>
      <w:r w:rsidR="00A57D72">
        <w:rPr>
          <w:rFonts w:cs="Arial"/>
          <w:noProof/>
          <w:lang w:val="en-GB" w:eastAsia="fr-FR"/>
        </w:rPr>
        <w:t xml:space="preserve">; </w:t>
      </w:r>
      <w:hyperlink w:anchor="_ENREF_1" w:tooltip="Balsa-Canto, 2008 #573" w:history="1">
        <w:r w:rsidR="0026582B">
          <w:rPr>
            <w:rFonts w:cs="Arial"/>
            <w:noProof/>
            <w:lang w:val="en-GB" w:eastAsia="fr-FR"/>
          </w:rPr>
          <w:t>Balsa-Canto</w:t>
        </w:r>
        <w:r w:rsidR="0026582B" w:rsidRPr="00F215D4">
          <w:rPr>
            <w:rFonts w:cs="Arial"/>
            <w:i/>
            <w:noProof/>
            <w:lang w:val="en-GB" w:eastAsia="fr-FR"/>
          </w:rPr>
          <w:t xml:space="preserve"> et al.</w:t>
        </w:r>
        <w:r w:rsidR="0026582B">
          <w:rPr>
            <w:rFonts w:cs="Arial"/>
            <w:noProof/>
            <w:lang w:val="en-GB" w:eastAsia="fr-FR"/>
          </w:rPr>
          <w:t>, 2008</w:t>
        </w:r>
      </w:hyperlink>
      <w:r w:rsidR="00F215D4">
        <w:rPr>
          <w:rFonts w:cs="Arial"/>
          <w:noProof/>
          <w:lang w:val="en-GB" w:eastAsia="fr-FR"/>
        </w:rPr>
        <w:t>)</w:t>
      </w:r>
      <w:r w:rsidR="00563F4D" w:rsidRPr="009F0629">
        <w:rPr>
          <w:rFonts w:cs="Arial"/>
          <w:lang w:val="en-GB" w:eastAsia="fr-FR"/>
        </w:rPr>
        <w:fldChar w:fldCharType="end"/>
      </w:r>
      <w:r w:rsidR="00BF4B19" w:rsidRPr="009F0629">
        <w:rPr>
          <w:rFonts w:cs="Arial"/>
          <w:lang w:val="en-GB" w:eastAsia="fr-FR"/>
        </w:rPr>
        <w:t xml:space="preserve">. </w:t>
      </w:r>
    </w:p>
    <w:p w:rsidR="00660F63" w:rsidRDefault="00660F63" w:rsidP="008470B7">
      <w:pPr>
        <w:pStyle w:val="ANMmaintext"/>
        <w:spacing w:line="240" w:lineRule="auto"/>
        <w:rPr>
          <w:rFonts w:cs="Arial"/>
        </w:rPr>
      </w:pPr>
    </w:p>
    <w:p w:rsidR="00042300" w:rsidRPr="00A57D72" w:rsidRDefault="00042300" w:rsidP="008470B7">
      <w:pPr>
        <w:pStyle w:val="ANMheading1"/>
        <w:spacing w:after="240" w:line="240" w:lineRule="auto"/>
        <w:rPr>
          <w:rFonts w:cs="Arial"/>
          <w:lang w:val="es-ES"/>
        </w:rPr>
      </w:pPr>
      <w:proofErr w:type="spellStart"/>
      <w:r w:rsidRPr="00A57D72">
        <w:rPr>
          <w:rFonts w:cs="Arial"/>
          <w:lang w:val="es-ES"/>
        </w:rPr>
        <w:t>References</w:t>
      </w:r>
      <w:proofErr w:type="spellEnd"/>
      <w:r w:rsidRPr="00A57D72">
        <w:rPr>
          <w:rFonts w:cs="Arial"/>
          <w:lang w:val="es-ES"/>
        </w:rPr>
        <w:t xml:space="preserve"> </w:t>
      </w:r>
      <w:r w:rsidR="00F632C2" w:rsidRPr="00A57D72">
        <w:rPr>
          <w:rFonts w:cs="Arial"/>
          <w:lang w:val="es-ES"/>
        </w:rPr>
        <w:t xml:space="preserve"> </w:t>
      </w:r>
    </w:p>
    <w:p w:rsidR="0026582B" w:rsidRPr="0026582B" w:rsidRDefault="00563F4D" w:rsidP="0026582B">
      <w:pPr>
        <w:pStyle w:val="ANMReferences"/>
        <w:spacing w:line="240" w:lineRule="auto"/>
      </w:pPr>
      <w:r w:rsidRPr="0026582B">
        <w:fldChar w:fldCharType="begin"/>
      </w:r>
      <w:r w:rsidR="008C2ADD" w:rsidRPr="00A57D72">
        <w:rPr>
          <w:lang w:val="es-ES"/>
        </w:rPr>
        <w:instrText xml:space="preserve"> ADDIN EN.REFLIST </w:instrText>
      </w:r>
      <w:r w:rsidRPr="0026582B">
        <w:fldChar w:fldCharType="separate"/>
      </w:r>
      <w:bookmarkStart w:id="1" w:name="_ENREF_1"/>
      <w:r w:rsidR="0026582B" w:rsidRPr="00A57D72">
        <w:rPr>
          <w:lang w:val="es-ES"/>
        </w:rPr>
        <w:t xml:space="preserve">Balsa-Canto E, Alonso AA and Banga JR 2008. </w:t>
      </w:r>
      <w:r w:rsidR="0026582B" w:rsidRPr="0026582B">
        <w:t>Computational procedures for optimal experimental design in biological systems. IET Syst Biol 2, 163-172.</w:t>
      </w:r>
      <w:bookmarkEnd w:id="1"/>
    </w:p>
    <w:p w:rsidR="0026582B" w:rsidRPr="0026582B" w:rsidRDefault="0026582B" w:rsidP="0026582B">
      <w:pPr>
        <w:pStyle w:val="ANMReferences"/>
        <w:spacing w:line="240" w:lineRule="auto"/>
      </w:pPr>
      <w:bookmarkStart w:id="2" w:name="_ENREF_2"/>
      <w:r w:rsidRPr="0026582B">
        <w:t>Carson ER, Cobelli C and Finkelstein L 1983. The Mathematical Modeling of Metabolic and Endocrine Systems: Model Formulation, Identification, and Validation. John Wiley &amp; Sons, New York.</w:t>
      </w:r>
      <w:bookmarkEnd w:id="2"/>
    </w:p>
    <w:p w:rsidR="0026582B" w:rsidRPr="0026582B" w:rsidRDefault="0026582B" w:rsidP="0026582B">
      <w:pPr>
        <w:pStyle w:val="ANMReferences"/>
        <w:spacing w:line="240" w:lineRule="auto"/>
      </w:pPr>
      <w:bookmarkStart w:id="3" w:name="_ENREF_3"/>
      <w:r w:rsidRPr="0026582B">
        <w:t>Marsili-Libelli S, Guerrizio S and Checchi N 2003. Confidence regions of estimated parameters for ecological systems. Ecological Modelling 165, 127-146.</w:t>
      </w:r>
      <w:bookmarkEnd w:id="3"/>
    </w:p>
    <w:p w:rsidR="0026582B" w:rsidRPr="0026582B" w:rsidRDefault="0026582B" w:rsidP="0026582B">
      <w:pPr>
        <w:pStyle w:val="ANMReferences"/>
        <w:spacing w:line="240" w:lineRule="auto"/>
      </w:pPr>
      <w:bookmarkStart w:id="4" w:name="_ENREF_4"/>
      <w:r w:rsidRPr="0026582B">
        <w:t>Muñoz-Tamayo R, Laroche B, Leclerc M and Walter E 2009. IDEAS: a Parameter Identification Toolbox with Symbolic Analysis of Uncertainty and its Application to Biological Modelling. In Prepints of the 15th IFAC Symposium on System Identification, Saint-Malo, France, pp. 1271-1276.</w:t>
      </w:r>
      <w:bookmarkEnd w:id="4"/>
    </w:p>
    <w:p w:rsidR="0026582B" w:rsidRPr="0026582B" w:rsidRDefault="0026582B" w:rsidP="0026582B">
      <w:pPr>
        <w:pStyle w:val="ANMReferences"/>
        <w:spacing w:line="240" w:lineRule="auto"/>
      </w:pPr>
      <w:bookmarkStart w:id="5" w:name="_ENREF_5"/>
      <w:r w:rsidRPr="0026582B">
        <w:t>Raue A, Kreutz C, Maiwald T, Bachmann J, Schilling M, Klingmuller U and Timmer J 2009. Structural and practical identifiability analysis of partially observed dynamical models by exploiting the profile likelihood. Bioinformatics 25, 1923-1929.</w:t>
      </w:r>
      <w:bookmarkEnd w:id="5"/>
    </w:p>
    <w:p w:rsidR="00042300" w:rsidRPr="009F0629" w:rsidRDefault="0026582B" w:rsidP="00693F2E">
      <w:pPr>
        <w:pStyle w:val="ANMReferences"/>
        <w:spacing w:line="240" w:lineRule="auto"/>
        <w:rPr>
          <w:rFonts w:cs="Arial"/>
          <w:sz w:val="24"/>
        </w:rPr>
      </w:pPr>
      <w:bookmarkStart w:id="6" w:name="_ENREF_6"/>
      <w:r w:rsidRPr="0026582B">
        <w:t>Walter E and Pronzato L 1997. Identification of Parametric Models from Experimental Data. Springer, London.</w:t>
      </w:r>
      <w:bookmarkEnd w:id="6"/>
      <w:r w:rsidR="00563F4D" w:rsidRPr="0026582B">
        <w:fldChar w:fldCharType="end"/>
      </w:r>
    </w:p>
    <w:sectPr w:rsidR="00042300" w:rsidRPr="009F0629" w:rsidSect="00246690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80" w:rsidRDefault="008D3680" w:rsidP="00E358D7">
      <w:r>
        <w:separator/>
      </w:r>
    </w:p>
  </w:endnote>
  <w:endnote w:type="continuationSeparator" w:id="0">
    <w:p w:rsidR="008D3680" w:rsidRDefault="008D3680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339095"/>
      <w:docPartObj>
        <w:docPartGallery w:val="Page Numbers (Bottom of Page)"/>
        <w:docPartUnique/>
      </w:docPartObj>
    </w:sdtPr>
    <w:sdtEndPr/>
    <w:sdtContent>
      <w:p w:rsidR="000C480E" w:rsidRDefault="00563F4D">
        <w:pPr>
          <w:pStyle w:val="Pieddepage"/>
          <w:jc w:val="center"/>
        </w:pPr>
        <w:r>
          <w:fldChar w:fldCharType="begin"/>
        </w:r>
        <w:r w:rsidR="000C480E">
          <w:instrText>PAGE   \* MERGEFORMAT</w:instrText>
        </w:r>
        <w:r>
          <w:fldChar w:fldCharType="separate"/>
        </w:r>
        <w:r w:rsidR="00246690" w:rsidRPr="00246690">
          <w:rPr>
            <w:noProof/>
            <w:lang w:val="fr-FR"/>
          </w:rPr>
          <w:t>3</w:t>
        </w:r>
        <w:r>
          <w:fldChar w:fldCharType="end"/>
        </w:r>
      </w:p>
    </w:sdtContent>
  </w:sdt>
  <w:p w:rsidR="00127C62" w:rsidRDefault="00127C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80" w:rsidRDefault="008D3680" w:rsidP="00E358D7">
      <w:r>
        <w:separator/>
      </w:r>
    </w:p>
  </w:footnote>
  <w:footnote w:type="continuationSeparator" w:id="0">
    <w:p w:rsidR="008D3680" w:rsidRDefault="008D3680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745C0"/>
    <w:multiLevelType w:val="hybridMultilevel"/>
    <w:tmpl w:val="99A49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B2E95"/>
    <w:multiLevelType w:val="hybridMultilevel"/>
    <w:tmpl w:val="AF6411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imal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5v0fxftwwewp0efr5sv2afl2pwdd520vxsp&quot;&gt;BiblioMoSAR&lt;record-ids&gt;&lt;item&gt;80&lt;/item&gt;&lt;item&gt;131&lt;/item&gt;&lt;item&gt;573&lt;/item&gt;&lt;item&gt;604&lt;/item&gt;&lt;item&gt;607&lt;/item&gt;&lt;item&gt;608&lt;/item&gt;&lt;/record-ids&gt;&lt;/item&gt;&lt;/Libraries&gt;"/>
  </w:docVars>
  <w:rsids>
    <w:rsidRoot w:val="00C02F3F"/>
    <w:rsid w:val="00000577"/>
    <w:rsid w:val="000019A9"/>
    <w:rsid w:val="00001E7E"/>
    <w:rsid w:val="00002EB8"/>
    <w:rsid w:val="00002F4F"/>
    <w:rsid w:val="000043A8"/>
    <w:rsid w:val="00004E24"/>
    <w:rsid w:val="00004F72"/>
    <w:rsid w:val="0000577B"/>
    <w:rsid w:val="00005D55"/>
    <w:rsid w:val="000063D4"/>
    <w:rsid w:val="0000708B"/>
    <w:rsid w:val="00007DB1"/>
    <w:rsid w:val="00010D09"/>
    <w:rsid w:val="0001175F"/>
    <w:rsid w:val="000117C0"/>
    <w:rsid w:val="0001197E"/>
    <w:rsid w:val="0001228F"/>
    <w:rsid w:val="00012477"/>
    <w:rsid w:val="000127BC"/>
    <w:rsid w:val="00013B8B"/>
    <w:rsid w:val="000141A2"/>
    <w:rsid w:val="0001423C"/>
    <w:rsid w:val="00014C9B"/>
    <w:rsid w:val="00015D24"/>
    <w:rsid w:val="00017FC8"/>
    <w:rsid w:val="000205C4"/>
    <w:rsid w:val="000214C3"/>
    <w:rsid w:val="000218A1"/>
    <w:rsid w:val="00021910"/>
    <w:rsid w:val="00021C09"/>
    <w:rsid w:val="000230EB"/>
    <w:rsid w:val="000234DB"/>
    <w:rsid w:val="000241CD"/>
    <w:rsid w:val="00024D79"/>
    <w:rsid w:val="00027A09"/>
    <w:rsid w:val="000301F0"/>
    <w:rsid w:val="000337FA"/>
    <w:rsid w:val="0003446F"/>
    <w:rsid w:val="00035AFA"/>
    <w:rsid w:val="000367EB"/>
    <w:rsid w:val="00036CF8"/>
    <w:rsid w:val="00037020"/>
    <w:rsid w:val="000401DD"/>
    <w:rsid w:val="00040418"/>
    <w:rsid w:val="00040E8C"/>
    <w:rsid w:val="000418AB"/>
    <w:rsid w:val="00041B19"/>
    <w:rsid w:val="00041C96"/>
    <w:rsid w:val="00042300"/>
    <w:rsid w:val="000437E8"/>
    <w:rsid w:val="0004497B"/>
    <w:rsid w:val="00044DF6"/>
    <w:rsid w:val="00045562"/>
    <w:rsid w:val="00045C72"/>
    <w:rsid w:val="00045F51"/>
    <w:rsid w:val="0004673B"/>
    <w:rsid w:val="00047FA3"/>
    <w:rsid w:val="00051F82"/>
    <w:rsid w:val="00052580"/>
    <w:rsid w:val="000525AA"/>
    <w:rsid w:val="00053159"/>
    <w:rsid w:val="000548A6"/>
    <w:rsid w:val="00055183"/>
    <w:rsid w:val="00055AFF"/>
    <w:rsid w:val="000566C3"/>
    <w:rsid w:val="000600D8"/>
    <w:rsid w:val="0006055F"/>
    <w:rsid w:val="00060E8B"/>
    <w:rsid w:val="00060FC1"/>
    <w:rsid w:val="000628CA"/>
    <w:rsid w:val="000630E3"/>
    <w:rsid w:val="0006368F"/>
    <w:rsid w:val="00063BFA"/>
    <w:rsid w:val="00064DF5"/>
    <w:rsid w:val="00066D0E"/>
    <w:rsid w:val="00071EE5"/>
    <w:rsid w:val="00072854"/>
    <w:rsid w:val="000728F3"/>
    <w:rsid w:val="00072EC7"/>
    <w:rsid w:val="000736C7"/>
    <w:rsid w:val="0007384E"/>
    <w:rsid w:val="000760D7"/>
    <w:rsid w:val="00077174"/>
    <w:rsid w:val="000773A7"/>
    <w:rsid w:val="0007764A"/>
    <w:rsid w:val="00077AAF"/>
    <w:rsid w:val="0008058F"/>
    <w:rsid w:val="00080B1E"/>
    <w:rsid w:val="00080FF3"/>
    <w:rsid w:val="00081656"/>
    <w:rsid w:val="00081C5A"/>
    <w:rsid w:val="0008202C"/>
    <w:rsid w:val="00083408"/>
    <w:rsid w:val="00083C51"/>
    <w:rsid w:val="000848FB"/>
    <w:rsid w:val="0008644D"/>
    <w:rsid w:val="00086C03"/>
    <w:rsid w:val="00087256"/>
    <w:rsid w:val="00087AE3"/>
    <w:rsid w:val="000909AE"/>
    <w:rsid w:val="00092B0A"/>
    <w:rsid w:val="00093CA8"/>
    <w:rsid w:val="00093D9B"/>
    <w:rsid w:val="000952B4"/>
    <w:rsid w:val="000955E0"/>
    <w:rsid w:val="000964D3"/>
    <w:rsid w:val="000975AE"/>
    <w:rsid w:val="000977B1"/>
    <w:rsid w:val="0009790F"/>
    <w:rsid w:val="00097D7C"/>
    <w:rsid w:val="000A0BD8"/>
    <w:rsid w:val="000A1D8D"/>
    <w:rsid w:val="000A26B9"/>
    <w:rsid w:val="000A279E"/>
    <w:rsid w:val="000A2FD7"/>
    <w:rsid w:val="000A4939"/>
    <w:rsid w:val="000A588E"/>
    <w:rsid w:val="000A75C6"/>
    <w:rsid w:val="000B0B3C"/>
    <w:rsid w:val="000B31E2"/>
    <w:rsid w:val="000B5BC4"/>
    <w:rsid w:val="000B66D7"/>
    <w:rsid w:val="000B718D"/>
    <w:rsid w:val="000B7C6E"/>
    <w:rsid w:val="000C0896"/>
    <w:rsid w:val="000C0A17"/>
    <w:rsid w:val="000C1A0B"/>
    <w:rsid w:val="000C1CFD"/>
    <w:rsid w:val="000C37E6"/>
    <w:rsid w:val="000C3984"/>
    <w:rsid w:val="000C480E"/>
    <w:rsid w:val="000C4E8D"/>
    <w:rsid w:val="000C4F59"/>
    <w:rsid w:val="000C5427"/>
    <w:rsid w:val="000C732F"/>
    <w:rsid w:val="000D0F51"/>
    <w:rsid w:val="000D2A47"/>
    <w:rsid w:val="000D2D13"/>
    <w:rsid w:val="000D39D4"/>
    <w:rsid w:val="000D639D"/>
    <w:rsid w:val="000D6774"/>
    <w:rsid w:val="000D69DE"/>
    <w:rsid w:val="000D6B53"/>
    <w:rsid w:val="000D7DB3"/>
    <w:rsid w:val="000D7F83"/>
    <w:rsid w:val="000E13AF"/>
    <w:rsid w:val="000E25B6"/>
    <w:rsid w:val="000E3346"/>
    <w:rsid w:val="000E33DA"/>
    <w:rsid w:val="000E366F"/>
    <w:rsid w:val="000E3B1F"/>
    <w:rsid w:val="000E453A"/>
    <w:rsid w:val="000E4CC1"/>
    <w:rsid w:val="000E5E34"/>
    <w:rsid w:val="000E6ABA"/>
    <w:rsid w:val="000E6FEA"/>
    <w:rsid w:val="000F03DB"/>
    <w:rsid w:val="000F094A"/>
    <w:rsid w:val="000F0A8C"/>
    <w:rsid w:val="000F1519"/>
    <w:rsid w:val="000F2951"/>
    <w:rsid w:val="000F2B1A"/>
    <w:rsid w:val="000F2CB4"/>
    <w:rsid w:val="000F3455"/>
    <w:rsid w:val="000F3AC7"/>
    <w:rsid w:val="000F760A"/>
    <w:rsid w:val="000F7707"/>
    <w:rsid w:val="001003B3"/>
    <w:rsid w:val="00101F0C"/>
    <w:rsid w:val="001021EB"/>
    <w:rsid w:val="0010293B"/>
    <w:rsid w:val="00103CE0"/>
    <w:rsid w:val="001055E9"/>
    <w:rsid w:val="00105942"/>
    <w:rsid w:val="00106085"/>
    <w:rsid w:val="00106659"/>
    <w:rsid w:val="00106C6E"/>
    <w:rsid w:val="00106F53"/>
    <w:rsid w:val="00107C1E"/>
    <w:rsid w:val="001102B7"/>
    <w:rsid w:val="0011160D"/>
    <w:rsid w:val="00111CCA"/>
    <w:rsid w:val="001120A9"/>
    <w:rsid w:val="0011266B"/>
    <w:rsid w:val="0011358C"/>
    <w:rsid w:val="001138C9"/>
    <w:rsid w:val="00114B55"/>
    <w:rsid w:val="00115435"/>
    <w:rsid w:val="00115BED"/>
    <w:rsid w:val="00116245"/>
    <w:rsid w:val="00116574"/>
    <w:rsid w:val="00117C3E"/>
    <w:rsid w:val="00120193"/>
    <w:rsid w:val="00120604"/>
    <w:rsid w:val="0012074A"/>
    <w:rsid w:val="00120D94"/>
    <w:rsid w:val="00121F8B"/>
    <w:rsid w:val="00122D0C"/>
    <w:rsid w:val="001231AE"/>
    <w:rsid w:val="00123D7F"/>
    <w:rsid w:val="00125B81"/>
    <w:rsid w:val="00127C62"/>
    <w:rsid w:val="00127CC9"/>
    <w:rsid w:val="00127FC3"/>
    <w:rsid w:val="00130AC8"/>
    <w:rsid w:val="00131804"/>
    <w:rsid w:val="00131AA7"/>
    <w:rsid w:val="00132184"/>
    <w:rsid w:val="00132C4D"/>
    <w:rsid w:val="00133C3F"/>
    <w:rsid w:val="00134938"/>
    <w:rsid w:val="00134EBB"/>
    <w:rsid w:val="001361CB"/>
    <w:rsid w:val="00136383"/>
    <w:rsid w:val="00136E78"/>
    <w:rsid w:val="001371AD"/>
    <w:rsid w:val="00137732"/>
    <w:rsid w:val="00140441"/>
    <w:rsid w:val="00140766"/>
    <w:rsid w:val="001407CB"/>
    <w:rsid w:val="00140E39"/>
    <w:rsid w:val="00141B16"/>
    <w:rsid w:val="00141EDA"/>
    <w:rsid w:val="0014267B"/>
    <w:rsid w:val="00142E02"/>
    <w:rsid w:val="00143A31"/>
    <w:rsid w:val="00143C1C"/>
    <w:rsid w:val="001467A8"/>
    <w:rsid w:val="001468F6"/>
    <w:rsid w:val="001472F7"/>
    <w:rsid w:val="00147C76"/>
    <w:rsid w:val="00150660"/>
    <w:rsid w:val="00150B8D"/>
    <w:rsid w:val="00151937"/>
    <w:rsid w:val="00151941"/>
    <w:rsid w:val="00154B42"/>
    <w:rsid w:val="00155344"/>
    <w:rsid w:val="00155F00"/>
    <w:rsid w:val="00156350"/>
    <w:rsid w:val="00156739"/>
    <w:rsid w:val="00156CF0"/>
    <w:rsid w:val="00157513"/>
    <w:rsid w:val="0015758B"/>
    <w:rsid w:val="00157EAE"/>
    <w:rsid w:val="0016059B"/>
    <w:rsid w:val="0016060C"/>
    <w:rsid w:val="001630AD"/>
    <w:rsid w:val="001640C6"/>
    <w:rsid w:val="00165A32"/>
    <w:rsid w:val="00166C5F"/>
    <w:rsid w:val="00170177"/>
    <w:rsid w:val="00170883"/>
    <w:rsid w:val="00171491"/>
    <w:rsid w:val="00171A25"/>
    <w:rsid w:val="00171E72"/>
    <w:rsid w:val="001725C8"/>
    <w:rsid w:val="0017260B"/>
    <w:rsid w:val="00172E13"/>
    <w:rsid w:val="001739BC"/>
    <w:rsid w:val="00173AE6"/>
    <w:rsid w:val="0017476A"/>
    <w:rsid w:val="00175606"/>
    <w:rsid w:val="00176688"/>
    <w:rsid w:val="001808F0"/>
    <w:rsid w:val="00181588"/>
    <w:rsid w:val="001819BF"/>
    <w:rsid w:val="00182411"/>
    <w:rsid w:val="0018274C"/>
    <w:rsid w:val="00182916"/>
    <w:rsid w:val="00183C2B"/>
    <w:rsid w:val="00184405"/>
    <w:rsid w:val="00185260"/>
    <w:rsid w:val="001859D9"/>
    <w:rsid w:val="001859EF"/>
    <w:rsid w:val="001902BE"/>
    <w:rsid w:val="00191347"/>
    <w:rsid w:val="00191C4A"/>
    <w:rsid w:val="0019282C"/>
    <w:rsid w:val="00192CA9"/>
    <w:rsid w:val="001945A5"/>
    <w:rsid w:val="0019550D"/>
    <w:rsid w:val="0019569E"/>
    <w:rsid w:val="00195AA7"/>
    <w:rsid w:val="00196EF5"/>
    <w:rsid w:val="001A059B"/>
    <w:rsid w:val="001A2437"/>
    <w:rsid w:val="001A37E5"/>
    <w:rsid w:val="001A46C4"/>
    <w:rsid w:val="001A4EE1"/>
    <w:rsid w:val="001A5368"/>
    <w:rsid w:val="001A5816"/>
    <w:rsid w:val="001A6352"/>
    <w:rsid w:val="001A651F"/>
    <w:rsid w:val="001A7B91"/>
    <w:rsid w:val="001A7F8F"/>
    <w:rsid w:val="001B0399"/>
    <w:rsid w:val="001B0C10"/>
    <w:rsid w:val="001B0C35"/>
    <w:rsid w:val="001B11DC"/>
    <w:rsid w:val="001B16DB"/>
    <w:rsid w:val="001B28CD"/>
    <w:rsid w:val="001B2CDD"/>
    <w:rsid w:val="001B510A"/>
    <w:rsid w:val="001B6590"/>
    <w:rsid w:val="001B69C1"/>
    <w:rsid w:val="001B6A2A"/>
    <w:rsid w:val="001B6EE4"/>
    <w:rsid w:val="001C03CF"/>
    <w:rsid w:val="001C0599"/>
    <w:rsid w:val="001C16A7"/>
    <w:rsid w:val="001C24C0"/>
    <w:rsid w:val="001C27AA"/>
    <w:rsid w:val="001C37FA"/>
    <w:rsid w:val="001C3C0B"/>
    <w:rsid w:val="001C4643"/>
    <w:rsid w:val="001C4AA8"/>
    <w:rsid w:val="001C51B0"/>
    <w:rsid w:val="001C51B5"/>
    <w:rsid w:val="001C5443"/>
    <w:rsid w:val="001C5A65"/>
    <w:rsid w:val="001C67A1"/>
    <w:rsid w:val="001C6B51"/>
    <w:rsid w:val="001C736D"/>
    <w:rsid w:val="001C78D8"/>
    <w:rsid w:val="001D092B"/>
    <w:rsid w:val="001D0ACC"/>
    <w:rsid w:val="001D2645"/>
    <w:rsid w:val="001D3278"/>
    <w:rsid w:val="001D3647"/>
    <w:rsid w:val="001D4802"/>
    <w:rsid w:val="001D48FE"/>
    <w:rsid w:val="001D540E"/>
    <w:rsid w:val="001D5DE8"/>
    <w:rsid w:val="001D705D"/>
    <w:rsid w:val="001D79D3"/>
    <w:rsid w:val="001E02E4"/>
    <w:rsid w:val="001E0828"/>
    <w:rsid w:val="001E0B63"/>
    <w:rsid w:val="001E0E9C"/>
    <w:rsid w:val="001E1A14"/>
    <w:rsid w:val="001E2252"/>
    <w:rsid w:val="001E2CCA"/>
    <w:rsid w:val="001E4EBE"/>
    <w:rsid w:val="001E53FA"/>
    <w:rsid w:val="001E5C42"/>
    <w:rsid w:val="001E67E1"/>
    <w:rsid w:val="001E6BEE"/>
    <w:rsid w:val="001E7436"/>
    <w:rsid w:val="001F033D"/>
    <w:rsid w:val="001F05F2"/>
    <w:rsid w:val="001F0CDE"/>
    <w:rsid w:val="001F1E78"/>
    <w:rsid w:val="001F3ED6"/>
    <w:rsid w:val="001F40AC"/>
    <w:rsid w:val="001F4C26"/>
    <w:rsid w:val="001F5379"/>
    <w:rsid w:val="001F5AE6"/>
    <w:rsid w:val="001F63AE"/>
    <w:rsid w:val="001F6E9B"/>
    <w:rsid w:val="001F7F1B"/>
    <w:rsid w:val="002018F2"/>
    <w:rsid w:val="00202D4E"/>
    <w:rsid w:val="00202E45"/>
    <w:rsid w:val="00204631"/>
    <w:rsid w:val="00204664"/>
    <w:rsid w:val="0020516C"/>
    <w:rsid w:val="00205FC7"/>
    <w:rsid w:val="002065DE"/>
    <w:rsid w:val="00206703"/>
    <w:rsid w:val="00207A24"/>
    <w:rsid w:val="00207D76"/>
    <w:rsid w:val="00210C0B"/>
    <w:rsid w:val="00211C4E"/>
    <w:rsid w:val="00211F31"/>
    <w:rsid w:val="00212A31"/>
    <w:rsid w:val="00212F7B"/>
    <w:rsid w:val="002133F0"/>
    <w:rsid w:val="00215552"/>
    <w:rsid w:val="0021562D"/>
    <w:rsid w:val="00216055"/>
    <w:rsid w:val="00217ACA"/>
    <w:rsid w:val="00217FD1"/>
    <w:rsid w:val="0022132D"/>
    <w:rsid w:val="00221F44"/>
    <w:rsid w:val="0022303E"/>
    <w:rsid w:val="00223130"/>
    <w:rsid w:val="002236ED"/>
    <w:rsid w:val="0022408D"/>
    <w:rsid w:val="0022486B"/>
    <w:rsid w:val="002248EE"/>
    <w:rsid w:val="00224AF7"/>
    <w:rsid w:val="00224F12"/>
    <w:rsid w:val="0022756D"/>
    <w:rsid w:val="00231567"/>
    <w:rsid w:val="00231ECC"/>
    <w:rsid w:val="00233147"/>
    <w:rsid w:val="0023409E"/>
    <w:rsid w:val="002341CC"/>
    <w:rsid w:val="00234712"/>
    <w:rsid w:val="0023591F"/>
    <w:rsid w:val="00235957"/>
    <w:rsid w:val="002364A9"/>
    <w:rsid w:val="00236B8E"/>
    <w:rsid w:val="002409AF"/>
    <w:rsid w:val="002416F9"/>
    <w:rsid w:val="00243E67"/>
    <w:rsid w:val="00243EAC"/>
    <w:rsid w:val="0024403B"/>
    <w:rsid w:val="002449AC"/>
    <w:rsid w:val="00245800"/>
    <w:rsid w:val="00246690"/>
    <w:rsid w:val="00247AC0"/>
    <w:rsid w:val="00250F97"/>
    <w:rsid w:val="00254A4B"/>
    <w:rsid w:val="00255BDA"/>
    <w:rsid w:val="00256918"/>
    <w:rsid w:val="00256DFA"/>
    <w:rsid w:val="00261229"/>
    <w:rsid w:val="00261434"/>
    <w:rsid w:val="002617D5"/>
    <w:rsid w:val="00261A3B"/>
    <w:rsid w:val="00261C4D"/>
    <w:rsid w:val="0026238C"/>
    <w:rsid w:val="00262595"/>
    <w:rsid w:val="00262DD8"/>
    <w:rsid w:val="00264C3F"/>
    <w:rsid w:val="0026582B"/>
    <w:rsid w:val="00267E16"/>
    <w:rsid w:val="00270F9E"/>
    <w:rsid w:val="002717B2"/>
    <w:rsid w:val="0027186D"/>
    <w:rsid w:val="00271EF2"/>
    <w:rsid w:val="00271F3A"/>
    <w:rsid w:val="0027263A"/>
    <w:rsid w:val="00273319"/>
    <w:rsid w:val="00273813"/>
    <w:rsid w:val="00273E54"/>
    <w:rsid w:val="002742A6"/>
    <w:rsid w:val="00276837"/>
    <w:rsid w:val="00276A0F"/>
    <w:rsid w:val="00277A5C"/>
    <w:rsid w:val="002801F0"/>
    <w:rsid w:val="0028042D"/>
    <w:rsid w:val="0028146B"/>
    <w:rsid w:val="0028156F"/>
    <w:rsid w:val="00281941"/>
    <w:rsid w:val="0028288C"/>
    <w:rsid w:val="00284334"/>
    <w:rsid w:val="00284408"/>
    <w:rsid w:val="002845B1"/>
    <w:rsid w:val="0028507F"/>
    <w:rsid w:val="00285680"/>
    <w:rsid w:val="00286007"/>
    <w:rsid w:val="00286D10"/>
    <w:rsid w:val="002912E1"/>
    <w:rsid w:val="00291A24"/>
    <w:rsid w:val="00292177"/>
    <w:rsid w:val="002933A0"/>
    <w:rsid w:val="0029353D"/>
    <w:rsid w:val="00294320"/>
    <w:rsid w:val="00294431"/>
    <w:rsid w:val="00294B90"/>
    <w:rsid w:val="002950FE"/>
    <w:rsid w:val="00295F22"/>
    <w:rsid w:val="00296272"/>
    <w:rsid w:val="00296C76"/>
    <w:rsid w:val="00296D60"/>
    <w:rsid w:val="00296DF4"/>
    <w:rsid w:val="002975CD"/>
    <w:rsid w:val="002A023C"/>
    <w:rsid w:val="002A0A39"/>
    <w:rsid w:val="002A139A"/>
    <w:rsid w:val="002A1F84"/>
    <w:rsid w:val="002A2F5A"/>
    <w:rsid w:val="002A32DD"/>
    <w:rsid w:val="002A3CE4"/>
    <w:rsid w:val="002A4C15"/>
    <w:rsid w:val="002A4C1B"/>
    <w:rsid w:val="002A4FF7"/>
    <w:rsid w:val="002A5470"/>
    <w:rsid w:val="002A632B"/>
    <w:rsid w:val="002A79D9"/>
    <w:rsid w:val="002B028A"/>
    <w:rsid w:val="002B0D62"/>
    <w:rsid w:val="002B23D4"/>
    <w:rsid w:val="002B5543"/>
    <w:rsid w:val="002B6BB1"/>
    <w:rsid w:val="002B748B"/>
    <w:rsid w:val="002B795D"/>
    <w:rsid w:val="002C08CA"/>
    <w:rsid w:val="002C22BC"/>
    <w:rsid w:val="002C2B53"/>
    <w:rsid w:val="002C3CC6"/>
    <w:rsid w:val="002C3DB9"/>
    <w:rsid w:val="002C4FAB"/>
    <w:rsid w:val="002C5C35"/>
    <w:rsid w:val="002C616A"/>
    <w:rsid w:val="002C67FF"/>
    <w:rsid w:val="002C783F"/>
    <w:rsid w:val="002D0214"/>
    <w:rsid w:val="002D18E0"/>
    <w:rsid w:val="002D1E1B"/>
    <w:rsid w:val="002D323C"/>
    <w:rsid w:val="002D41A0"/>
    <w:rsid w:val="002D43DA"/>
    <w:rsid w:val="002D4539"/>
    <w:rsid w:val="002D502E"/>
    <w:rsid w:val="002D523B"/>
    <w:rsid w:val="002D6778"/>
    <w:rsid w:val="002E0292"/>
    <w:rsid w:val="002E1018"/>
    <w:rsid w:val="002E193E"/>
    <w:rsid w:val="002E2BD9"/>
    <w:rsid w:val="002E3D90"/>
    <w:rsid w:val="002E44BA"/>
    <w:rsid w:val="002E5A0D"/>
    <w:rsid w:val="002E5D46"/>
    <w:rsid w:val="002E5FAA"/>
    <w:rsid w:val="002E6A32"/>
    <w:rsid w:val="002E79BC"/>
    <w:rsid w:val="002F066C"/>
    <w:rsid w:val="002F082F"/>
    <w:rsid w:val="002F0C92"/>
    <w:rsid w:val="002F0D74"/>
    <w:rsid w:val="002F134F"/>
    <w:rsid w:val="002F24AD"/>
    <w:rsid w:val="002F3E25"/>
    <w:rsid w:val="002F56A8"/>
    <w:rsid w:val="002F5713"/>
    <w:rsid w:val="002F6332"/>
    <w:rsid w:val="002F740C"/>
    <w:rsid w:val="002F78A6"/>
    <w:rsid w:val="00300D34"/>
    <w:rsid w:val="0030214A"/>
    <w:rsid w:val="00302175"/>
    <w:rsid w:val="00302C19"/>
    <w:rsid w:val="0030312E"/>
    <w:rsid w:val="00303288"/>
    <w:rsid w:val="00304A08"/>
    <w:rsid w:val="00304A2F"/>
    <w:rsid w:val="00304EDE"/>
    <w:rsid w:val="00304F61"/>
    <w:rsid w:val="00306778"/>
    <w:rsid w:val="00310B39"/>
    <w:rsid w:val="00311E27"/>
    <w:rsid w:val="003128AF"/>
    <w:rsid w:val="003130C4"/>
    <w:rsid w:val="0031331A"/>
    <w:rsid w:val="00313384"/>
    <w:rsid w:val="0031370B"/>
    <w:rsid w:val="003138BC"/>
    <w:rsid w:val="00315D2A"/>
    <w:rsid w:val="003171AB"/>
    <w:rsid w:val="00317E13"/>
    <w:rsid w:val="003205DC"/>
    <w:rsid w:val="00321C58"/>
    <w:rsid w:val="00321EF8"/>
    <w:rsid w:val="0032205D"/>
    <w:rsid w:val="003220C8"/>
    <w:rsid w:val="0032260F"/>
    <w:rsid w:val="0032359F"/>
    <w:rsid w:val="003238C7"/>
    <w:rsid w:val="00326068"/>
    <w:rsid w:val="00326574"/>
    <w:rsid w:val="00326DBB"/>
    <w:rsid w:val="0032757F"/>
    <w:rsid w:val="003278EE"/>
    <w:rsid w:val="003301FF"/>
    <w:rsid w:val="00331481"/>
    <w:rsid w:val="00331B4E"/>
    <w:rsid w:val="00331D5A"/>
    <w:rsid w:val="00332B77"/>
    <w:rsid w:val="003333FC"/>
    <w:rsid w:val="00336CF4"/>
    <w:rsid w:val="00336D95"/>
    <w:rsid w:val="003377AE"/>
    <w:rsid w:val="0033799E"/>
    <w:rsid w:val="003404BD"/>
    <w:rsid w:val="0034086A"/>
    <w:rsid w:val="00340A70"/>
    <w:rsid w:val="00341932"/>
    <w:rsid w:val="00341A79"/>
    <w:rsid w:val="00343431"/>
    <w:rsid w:val="003434D8"/>
    <w:rsid w:val="00343E3B"/>
    <w:rsid w:val="003440F0"/>
    <w:rsid w:val="003446C6"/>
    <w:rsid w:val="00344FB8"/>
    <w:rsid w:val="00345D3C"/>
    <w:rsid w:val="0034656E"/>
    <w:rsid w:val="003466BF"/>
    <w:rsid w:val="00347028"/>
    <w:rsid w:val="003510A9"/>
    <w:rsid w:val="00351DB6"/>
    <w:rsid w:val="00353082"/>
    <w:rsid w:val="00353389"/>
    <w:rsid w:val="00355829"/>
    <w:rsid w:val="00355ECE"/>
    <w:rsid w:val="00356029"/>
    <w:rsid w:val="003564ED"/>
    <w:rsid w:val="00356B88"/>
    <w:rsid w:val="003575BC"/>
    <w:rsid w:val="003605A2"/>
    <w:rsid w:val="003606A8"/>
    <w:rsid w:val="003607DF"/>
    <w:rsid w:val="00361CC6"/>
    <w:rsid w:val="0036347F"/>
    <w:rsid w:val="0036392C"/>
    <w:rsid w:val="00364E49"/>
    <w:rsid w:val="003651AB"/>
    <w:rsid w:val="00365976"/>
    <w:rsid w:val="00366F12"/>
    <w:rsid w:val="0036709E"/>
    <w:rsid w:val="00367762"/>
    <w:rsid w:val="00367E34"/>
    <w:rsid w:val="00370E53"/>
    <w:rsid w:val="003715C0"/>
    <w:rsid w:val="00371617"/>
    <w:rsid w:val="00371AA8"/>
    <w:rsid w:val="0037298B"/>
    <w:rsid w:val="003731AE"/>
    <w:rsid w:val="003741BA"/>
    <w:rsid w:val="00374574"/>
    <w:rsid w:val="00374AAB"/>
    <w:rsid w:val="0037579A"/>
    <w:rsid w:val="003758E3"/>
    <w:rsid w:val="00375E42"/>
    <w:rsid w:val="0037658F"/>
    <w:rsid w:val="00376600"/>
    <w:rsid w:val="00376998"/>
    <w:rsid w:val="0038058A"/>
    <w:rsid w:val="0038095D"/>
    <w:rsid w:val="00381725"/>
    <w:rsid w:val="003849A5"/>
    <w:rsid w:val="0038596E"/>
    <w:rsid w:val="0038617F"/>
    <w:rsid w:val="00390266"/>
    <w:rsid w:val="00390279"/>
    <w:rsid w:val="00390E84"/>
    <w:rsid w:val="00392867"/>
    <w:rsid w:val="0039288E"/>
    <w:rsid w:val="003936D2"/>
    <w:rsid w:val="00394430"/>
    <w:rsid w:val="003952BA"/>
    <w:rsid w:val="0039537E"/>
    <w:rsid w:val="00397911"/>
    <w:rsid w:val="00397A0A"/>
    <w:rsid w:val="00397C2E"/>
    <w:rsid w:val="00397EA0"/>
    <w:rsid w:val="003A0A1D"/>
    <w:rsid w:val="003A0B14"/>
    <w:rsid w:val="003A29B5"/>
    <w:rsid w:val="003A2C42"/>
    <w:rsid w:val="003A3937"/>
    <w:rsid w:val="003A3D3A"/>
    <w:rsid w:val="003A3F5C"/>
    <w:rsid w:val="003A4613"/>
    <w:rsid w:val="003A4A27"/>
    <w:rsid w:val="003A5136"/>
    <w:rsid w:val="003A528E"/>
    <w:rsid w:val="003A5503"/>
    <w:rsid w:val="003A553A"/>
    <w:rsid w:val="003A5A37"/>
    <w:rsid w:val="003A6692"/>
    <w:rsid w:val="003A7740"/>
    <w:rsid w:val="003B33CC"/>
    <w:rsid w:val="003B354A"/>
    <w:rsid w:val="003B35E2"/>
    <w:rsid w:val="003B580B"/>
    <w:rsid w:val="003B65D3"/>
    <w:rsid w:val="003B6668"/>
    <w:rsid w:val="003B750C"/>
    <w:rsid w:val="003C000D"/>
    <w:rsid w:val="003C18F0"/>
    <w:rsid w:val="003C5368"/>
    <w:rsid w:val="003C7471"/>
    <w:rsid w:val="003D25FD"/>
    <w:rsid w:val="003D275D"/>
    <w:rsid w:val="003D3004"/>
    <w:rsid w:val="003D3266"/>
    <w:rsid w:val="003D4572"/>
    <w:rsid w:val="003D4733"/>
    <w:rsid w:val="003D5248"/>
    <w:rsid w:val="003D5E4C"/>
    <w:rsid w:val="003D5F18"/>
    <w:rsid w:val="003D61CA"/>
    <w:rsid w:val="003D632D"/>
    <w:rsid w:val="003D6D0A"/>
    <w:rsid w:val="003D6D86"/>
    <w:rsid w:val="003D70CD"/>
    <w:rsid w:val="003E011D"/>
    <w:rsid w:val="003E0B03"/>
    <w:rsid w:val="003E1906"/>
    <w:rsid w:val="003E3186"/>
    <w:rsid w:val="003E344B"/>
    <w:rsid w:val="003E43E2"/>
    <w:rsid w:val="003E5188"/>
    <w:rsid w:val="003E6695"/>
    <w:rsid w:val="003F07CE"/>
    <w:rsid w:val="003F0AB4"/>
    <w:rsid w:val="003F10E7"/>
    <w:rsid w:val="003F17B4"/>
    <w:rsid w:val="003F1A6B"/>
    <w:rsid w:val="003F21C6"/>
    <w:rsid w:val="003F25AF"/>
    <w:rsid w:val="003F2AB6"/>
    <w:rsid w:val="003F3488"/>
    <w:rsid w:val="003F409C"/>
    <w:rsid w:val="003F4642"/>
    <w:rsid w:val="003F5C40"/>
    <w:rsid w:val="003F7D56"/>
    <w:rsid w:val="0040000D"/>
    <w:rsid w:val="004009F6"/>
    <w:rsid w:val="0040161B"/>
    <w:rsid w:val="00401D38"/>
    <w:rsid w:val="004028E9"/>
    <w:rsid w:val="00402C7F"/>
    <w:rsid w:val="00403478"/>
    <w:rsid w:val="0040475A"/>
    <w:rsid w:val="00404B42"/>
    <w:rsid w:val="0040584C"/>
    <w:rsid w:val="00405A59"/>
    <w:rsid w:val="004062A8"/>
    <w:rsid w:val="0040690F"/>
    <w:rsid w:val="00407896"/>
    <w:rsid w:val="00407BF1"/>
    <w:rsid w:val="00407E84"/>
    <w:rsid w:val="0041098D"/>
    <w:rsid w:val="004109E0"/>
    <w:rsid w:val="00411248"/>
    <w:rsid w:val="004121E5"/>
    <w:rsid w:val="00412A21"/>
    <w:rsid w:val="004138B5"/>
    <w:rsid w:val="00413C05"/>
    <w:rsid w:val="00413C58"/>
    <w:rsid w:val="004144D8"/>
    <w:rsid w:val="00414A94"/>
    <w:rsid w:val="00414E60"/>
    <w:rsid w:val="004155A0"/>
    <w:rsid w:val="0042101C"/>
    <w:rsid w:val="00421347"/>
    <w:rsid w:val="004220DF"/>
    <w:rsid w:val="00422662"/>
    <w:rsid w:val="004227C5"/>
    <w:rsid w:val="00422A80"/>
    <w:rsid w:val="0042553B"/>
    <w:rsid w:val="00425830"/>
    <w:rsid w:val="00425E6E"/>
    <w:rsid w:val="00427D1F"/>
    <w:rsid w:val="00432ECA"/>
    <w:rsid w:val="00433972"/>
    <w:rsid w:val="0043455E"/>
    <w:rsid w:val="00437BB1"/>
    <w:rsid w:val="00437FD3"/>
    <w:rsid w:val="0044099E"/>
    <w:rsid w:val="004409B2"/>
    <w:rsid w:val="00441485"/>
    <w:rsid w:val="00441EF1"/>
    <w:rsid w:val="004434D2"/>
    <w:rsid w:val="00443634"/>
    <w:rsid w:val="00443639"/>
    <w:rsid w:val="00443B18"/>
    <w:rsid w:val="00445595"/>
    <w:rsid w:val="00446254"/>
    <w:rsid w:val="00447A9A"/>
    <w:rsid w:val="00447C36"/>
    <w:rsid w:val="00450842"/>
    <w:rsid w:val="004510D8"/>
    <w:rsid w:val="0045137A"/>
    <w:rsid w:val="00451C0C"/>
    <w:rsid w:val="00452932"/>
    <w:rsid w:val="00452CFC"/>
    <w:rsid w:val="0045361E"/>
    <w:rsid w:val="0045454D"/>
    <w:rsid w:val="00454683"/>
    <w:rsid w:val="004553A3"/>
    <w:rsid w:val="0045618A"/>
    <w:rsid w:val="004564D1"/>
    <w:rsid w:val="00460C89"/>
    <w:rsid w:val="004611C2"/>
    <w:rsid w:val="00461364"/>
    <w:rsid w:val="00461409"/>
    <w:rsid w:val="00462FCE"/>
    <w:rsid w:val="00465732"/>
    <w:rsid w:val="00465989"/>
    <w:rsid w:val="00465E0D"/>
    <w:rsid w:val="00466E31"/>
    <w:rsid w:val="00466E38"/>
    <w:rsid w:val="004675D5"/>
    <w:rsid w:val="0046765E"/>
    <w:rsid w:val="00470C77"/>
    <w:rsid w:val="00470C79"/>
    <w:rsid w:val="004712D5"/>
    <w:rsid w:val="00471C03"/>
    <w:rsid w:val="0047243C"/>
    <w:rsid w:val="00472C05"/>
    <w:rsid w:val="004734D3"/>
    <w:rsid w:val="00474497"/>
    <w:rsid w:val="0047602B"/>
    <w:rsid w:val="00476D64"/>
    <w:rsid w:val="004770FA"/>
    <w:rsid w:val="00477719"/>
    <w:rsid w:val="00480043"/>
    <w:rsid w:val="00480C73"/>
    <w:rsid w:val="00481AF1"/>
    <w:rsid w:val="00481FE2"/>
    <w:rsid w:val="004834E1"/>
    <w:rsid w:val="00483EB2"/>
    <w:rsid w:val="00486046"/>
    <w:rsid w:val="00486DC7"/>
    <w:rsid w:val="004873F1"/>
    <w:rsid w:val="0048782F"/>
    <w:rsid w:val="004914C8"/>
    <w:rsid w:val="0049199F"/>
    <w:rsid w:val="00492501"/>
    <w:rsid w:val="004925BC"/>
    <w:rsid w:val="004927F0"/>
    <w:rsid w:val="00492C9B"/>
    <w:rsid w:val="00492F21"/>
    <w:rsid w:val="00492F2F"/>
    <w:rsid w:val="00493632"/>
    <w:rsid w:val="00493D85"/>
    <w:rsid w:val="00494E0B"/>
    <w:rsid w:val="0049507B"/>
    <w:rsid w:val="0049565C"/>
    <w:rsid w:val="00496E8B"/>
    <w:rsid w:val="00497BA1"/>
    <w:rsid w:val="00497EDD"/>
    <w:rsid w:val="004A0245"/>
    <w:rsid w:val="004A0664"/>
    <w:rsid w:val="004A134D"/>
    <w:rsid w:val="004A1E62"/>
    <w:rsid w:val="004A2462"/>
    <w:rsid w:val="004A2888"/>
    <w:rsid w:val="004A2E0E"/>
    <w:rsid w:val="004A3B50"/>
    <w:rsid w:val="004A6D5E"/>
    <w:rsid w:val="004B00BF"/>
    <w:rsid w:val="004B1274"/>
    <w:rsid w:val="004B3BD1"/>
    <w:rsid w:val="004B5726"/>
    <w:rsid w:val="004B6DCD"/>
    <w:rsid w:val="004B7AD4"/>
    <w:rsid w:val="004C0394"/>
    <w:rsid w:val="004C0E76"/>
    <w:rsid w:val="004C1842"/>
    <w:rsid w:val="004C1984"/>
    <w:rsid w:val="004C39EE"/>
    <w:rsid w:val="004C4087"/>
    <w:rsid w:val="004C43F0"/>
    <w:rsid w:val="004C4770"/>
    <w:rsid w:val="004C50BF"/>
    <w:rsid w:val="004C55A7"/>
    <w:rsid w:val="004C7B46"/>
    <w:rsid w:val="004D0DA7"/>
    <w:rsid w:val="004D27F3"/>
    <w:rsid w:val="004D3724"/>
    <w:rsid w:val="004D3817"/>
    <w:rsid w:val="004D4398"/>
    <w:rsid w:val="004D54CC"/>
    <w:rsid w:val="004D63FF"/>
    <w:rsid w:val="004D6CC4"/>
    <w:rsid w:val="004D790B"/>
    <w:rsid w:val="004E1C07"/>
    <w:rsid w:val="004E2C1D"/>
    <w:rsid w:val="004E370D"/>
    <w:rsid w:val="004E3DF5"/>
    <w:rsid w:val="004E405F"/>
    <w:rsid w:val="004E410E"/>
    <w:rsid w:val="004E628F"/>
    <w:rsid w:val="004E6DBA"/>
    <w:rsid w:val="004E711C"/>
    <w:rsid w:val="004F0200"/>
    <w:rsid w:val="004F02D1"/>
    <w:rsid w:val="004F0723"/>
    <w:rsid w:val="004F0A30"/>
    <w:rsid w:val="004F14BA"/>
    <w:rsid w:val="004F198D"/>
    <w:rsid w:val="004F21C5"/>
    <w:rsid w:val="004F2227"/>
    <w:rsid w:val="004F223A"/>
    <w:rsid w:val="004F24E0"/>
    <w:rsid w:val="004F28AA"/>
    <w:rsid w:val="004F2F50"/>
    <w:rsid w:val="004F3125"/>
    <w:rsid w:val="004F3503"/>
    <w:rsid w:val="004F3B06"/>
    <w:rsid w:val="004F4524"/>
    <w:rsid w:val="004F5560"/>
    <w:rsid w:val="004F562C"/>
    <w:rsid w:val="004F5B48"/>
    <w:rsid w:val="004F5EED"/>
    <w:rsid w:val="004F6F89"/>
    <w:rsid w:val="004F7EEC"/>
    <w:rsid w:val="00500E95"/>
    <w:rsid w:val="00501251"/>
    <w:rsid w:val="0050304D"/>
    <w:rsid w:val="005030E3"/>
    <w:rsid w:val="00503E84"/>
    <w:rsid w:val="00505677"/>
    <w:rsid w:val="00505C26"/>
    <w:rsid w:val="00506D42"/>
    <w:rsid w:val="00507877"/>
    <w:rsid w:val="00510E95"/>
    <w:rsid w:val="005112F1"/>
    <w:rsid w:val="0051341B"/>
    <w:rsid w:val="0051407E"/>
    <w:rsid w:val="005141DE"/>
    <w:rsid w:val="00514C35"/>
    <w:rsid w:val="005160E7"/>
    <w:rsid w:val="00516E53"/>
    <w:rsid w:val="00517942"/>
    <w:rsid w:val="00517C44"/>
    <w:rsid w:val="00520256"/>
    <w:rsid w:val="00523CBE"/>
    <w:rsid w:val="00523EBC"/>
    <w:rsid w:val="0052445E"/>
    <w:rsid w:val="00524E89"/>
    <w:rsid w:val="00526004"/>
    <w:rsid w:val="00526CC1"/>
    <w:rsid w:val="00526DCE"/>
    <w:rsid w:val="00526F60"/>
    <w:rsid w:val="005276EF"/>
    <w:rsid w:val="005304C2"/>
    <w:rsid w:val="005318F9"/>
    <w:rsid w:val="005339C1"/>
    <w:rsid w:val="00533C9C"/>
    <w:rsid w:val="00534BFE"/>
    <w:rsid w:val="005355C9"/>
    <w:rsid w:val="0053624E"/>
    <w:rsid w:val="00540424"/>
    <w:rsid w:val="00541875"/>
    <w:rsid w:val="00541AB0"/>
    <w:rsid w:val="00543777"/>
    <w:rsid w:val="00543D27"/>
    <w:rsid w:val="00543F51"/>
    <w:rsid w:val="00543FEA"/>
    <w:rsid w:val="0054498A"/>
    <w:rsid w:val="00545A3B"/>
    <w:rsid w:val="00546642"/>
    <w:rsid w:val="00547140"/>
    <w:rsid w:val="00547401"/>
    <w:rsid w:val="0055067C"/>
    <w:rsid w:val="005506A6"/>
    <w:rsid w:val="005520C1"/>
    <w:rsid w:val="005542DF"/>
    <w:rsid w:val="005545E8"/>
    <w:rsid w:val="00555131"/>
    <w:rsid w:val="00555D75"/>
    <w:rsid w:val="00555FF5"/>
    <w:rsid w:val="005578CA"/>
    <w:rsid w:val="00560FED"/>
    <w:rsid w:val="00561010"/>
    <w:rsid w:val="00561795"/>
    <w:rsid w:val="00562347"/>
    <w:rsid w:val="00563480"/>
    <w:rsid w:val="00563642"/>
    <w:rsid w:val="00563C58"/>
    <w:rsid w:val="00563F4D"/>
    <w:rsid w:val="0056544E"/>
    <w:rsid w:val="00567717"/>
    <w:rsid w:val="005679FD"/>
    <w:rsid w:val="00567C71"/>
    <w:rsid w:val="005706DE"/>
    <w:rsid w:val="00570847"/>
    <w:rsid w:val="00571390"/>
    <w:rsid w:val="00571A86"/>
    <w:rsid w:val="00572DE5"/>
    <w:rsid w:val="00575505"/>
    <w:rsid w:val="00575889"/>
    <w:rsid w:val="005765A8"/>
    <w:rsid w:val="00577AFB"/>
    <w:rsid w:val="00577FAF"/>
    <w:rsid w:val="00580C8E"/>
    <w:rsid w:val="00581BAC"/>
    <w:rsid w:val="0058241D"/>
    <w:rsid w:val="00583F24"/>
    <w:rsid w:val="00585241"/>
    <w:rsid w:val="0058609C"/>
    <w:rsid w:val="005860E7"/>
    <w:rsid w:val="005861BF"/>
    <w:rsid w:val="0058643A"/>
    <w:rsid w:val="0058698D"/>
    <w:rsid w:val="005875A3"/>
    <w:rsid w:val="00587E51"/>
    <w:rsid w:val="00590E38"/>
    <w:rsid w:val="00591CCC"/>
    <w:rsid w:val="00591DBC"/>
    <w:rsid w:val="00591EE9"/>
    <w:rsid w:val="005933AB"/>
    <w:rsid w:val="005946DB"/>
    <w:rsid w:val="00596549"/>
    <w:rsid w:val="005A0521"/>
    <w:rsid w:val="005A25C6"/>
    <w:rsid w:val="005A2E8E"/>
    <w:rsid w:val="005A35E6"/>
    <w:rsid w:val="005A3841"/>
    <w:rsid w:val="005A3EEC"/>
    <w:rsid w:val="005A45C0"/>
    <w:rsid w:val="005A5F93"/>
    <w:rsid w:val="005B07C1"/>
    <w:rsid w:val="005B09E2"/>
    <w:rsid w:val="005B1315"/>
    <w:rsid w:val="005B18C9"/>
    <w:rsid w:val="005B30A9"/>
    <w:rsid w:val="005B567B"/>
    <w:rsid w:val="005B646D"/>
    <w:rsid w:val="005B6AB9"/>
    <w:rsid w:val="005B6CC0"/>
    <w:rsid w:val="005B6FCD"/>
    <w:rsid w:val="005B746E"/>
    <w:rsid w:val="005C16CF"/>
    <w:rsid w:val="005C19E2"/>
    <w:rsid w:val="005C1F55"/>
    <w:rsid w:val="005C3EC7"/>
    <w:rsid w:val="005C46D4"/>
    <w:rsid w:val="005C4B4C"/>
    <w:rsid w:val="005C4E9E"/>
    <w:rsid w:val="005C599F"/>
    <w:rsid w:val="005C5BBC"/>
    <w:rsid w:val="005C64CC"/>
    <w:rsid w:val="005C6518"/>
    <w:rsid w:val="005C66E5"/>
    <w:rsid w:val="005C7AC2"/>
    <w:rsid w:val="005D0F14"/>
    <w:rsid w:val="005D0F28"/>
    <w:rsid w:val="005D20E9"/>
    <w:rsid w:val="005D25F6"/>
    <w:rsid w:val="005D2AB6"/>
    <w:rsid w:val="005D372C"/>
    <w:rsid w:val="005D4758"/>
    <w:rsid w:val="005D5567"/>
    <w:rsid w:val="005D6AF4"/>
    <w:rsid w:val="005E02C2"/>
    <w:rsid w:val="005E1A19"/>
    <w:rsid w:val="005E2EB5"/>
    <w:rsid w:val="005E2F6A"/>
    <w:rsid w:val="005E40D4"/>
    <w:rsid w:val="005E4DFC"/>
    <w:rsid w:val="005E5841"/>
    <w:rsid w:val="005E6A36"/>
    <w:rsid w:val="005E6F67"/>
    <w:rsid w:val="005F013B"/>
    <w:rsid w:val="005F0736"/>
    <w:rsid w:val="005F0775"/>
    <w:rsid w:val="005F0ACF"/>
    <w:rsid w:val="005F14DB"/>
    <w:rsid w:val="005F16F2"/>
    <w:rsid w:val="005F299E"/>
    <w:rsid w:val="005F5B29"/>
    <w:rsid w:val="005F5C05"/>
    <w:rsid w:val="005F682F"/>
    <w:rsid w:val="005F7931"/>
    <w:rsid w:val="006004C3"/>
    <w:rsid w:val="0060054B"/>
    <w:rsid w:val="00600A3D"/>
    <w:rsid w:val="00601646"/>
    <w:rsid w:val="00602302"/>
    <w:rsid w:val="006029C4"/>
    <w:rsid w:val="0060418F"/>
    <w:rsid w:val="0060682C"/>
    <w:rsid w:val="006106BA"/>
    <w:rsid w:val="006112C1"/>
    <w:rsid w:val="0061144E"/>
    <w:rsid w:val="00613362"/>
    <w:rsid w:val="00613BFD"/>
    <w:rsid w:val="00614AA9"/>
    <w:rsid w:val="00615250"/>
    <w:rsid w:val="00615957"/>
    <w:rsid w:val="00616B79"/>
    <w:rsid w:val="0061757B"/>
    <w:rsid w:val="0062003D"/>
    <w:rsid w:val="00620206"/>
    <w:rsid w:val="006206B7"/>
    <w:rsid w:val="00620720"/>
    <w:rsid w:val="00620C64"/>
    <w:rsid w:val="00621076"/>
    <w:rsid w:val="006216B8"/>
    <w:rsid w:val="0062224A"/>
    <w:rsid w:val="006228D9"/>
    <w:rsid w:val="00622F03"/>
    <w:rsid w:val="006259CF"/>
    <w:rsid w:val="006259F0"/>
    <w:rsid w:val="00625C7D"/>
    <w:rsid w:val="0062623B"/>
    <w:rsid w:val="006277F9"/>
    <w:rsid w:val="00627D17"/>
    <w:rsid w:val="00630822"/>
    <w:rsid w:val="0063095F"/>
    <w:rsid w:val="00630B36"/>
    <w:rsid w:val="006316E4"/>
    <w:rsid w:val="006326B1"/>
    <w:rsid w:val="00634171"/>
    <w:rsid w:val="006373CE"/>
    <w:rsid w:val="00637CF1"/>
    <w:rsid w:val="00637F52"/>
    <w:rsid w:val="00640121"/>
    <w:rsid w:val="00640F0B"/>
    <w:rsid w:val="00640F85"/>
    <w:rsid w:val="00642441"/>
    <w:rsid w:val="00642853"/>
    <w:rsid w:val="006437AF"/>
    <w:rsid w:val="00644C24"/>
    <w:rsid w:val="0064520D"/>
    <w:rsid w:val="00645A5B"/>
    <w:rsid w:val="00651585"/>
    <w:rsid w:val="0065178A"/>
    <w:rsid w:val="00652B2F"/>
    <w:rsid w:val="00653188"/>
    <w:rsid w:val="00654A09"/>
    <w:rsid w:val="00654F37"/>
    <w:rsid w:val="0065709A"/>
    <w:rsid w:val="00660876"/>
    <w:rsid w:val="00660953"/>
    <w:rsid w:val="00660F63"/>
    <w:rsid w:val="00662878"/>
    <w:rsid w:val="00663BC9"/>
    <w:rsid w:val="00663D86"/>
    <w:rsid w:val="00664005"/>
    <w:rsid w:val="00664655"/>
    <w:rsid w:val="006650D3"/>
    <w:rsid w:val="006678FE"/>
    <w:rsid w:val="006703DD"/>
    <w:rsid w:val="00670C2B"/>
    <w:rsid w:val="00671CEC"/>
    <w:rsid w:val="00671DB7"/>
    <w:rsid w:val="00671E65"/>
    <w:rsid w:val="00672F45"/>
    <w:rsid w:val="006731E6"/>
    <w:rsid w:val="0067336F"/>
    <w:rsid w:val="006749AD"/>
    <w:rsid w:val="006756C3"/>
    <w:rsid w:val="00675C99"/>
    <w:rsid w:val="006769CC"/>
    <w:rsid w:val="00677DEB"/>
    <w:rsid w:val="00680130"/>
    <w:rsid w:val="00680BDC"/>
    <w:rsid w:val="00680ECE"/>
    <w:rsid w:val="00681550"/>
    <w:rsid w:val="00684330"/>
    <w:rsid w:val="00685258"/>
    <w:rsid w:val="006853FD"/>
    <w:rsid w:val="00685C31"/>
    <w:rsid w:val="00686BAA"/>
    <w:rsid w:val="00686FCE"/>
    <w:rsid w:val="006908AE"/>
    <w:rsid w:val="00690A6C"/>
    <w:rsid w:val="00690CB9"/>
    <w:rsid w:val="00690E7E"/>
    <w:rsid w:val="00691938"/>
    <w:rsid w:val="00693B22"/>
    <w:rsid w:val="00693F2E"/>
    <w:rsid w:val="0069492B"/>
    <w:rsid w:val="006959B5"/>
    <w:rsid w:val="00697B32"/>
    <w:rsid w:val="006A027B"/>
    <w:rsid w:val="006A1FF7"/>
    <w:rsid w:val="006A2358"/>
    <w:rsid w:val="006A245C"/>
    <w:rsid w:val="006A37FE"/>
    <w:rsid w:val="006A4FCA"/>
    <w:rsid w:val="006A50C9"/>
    <w:rsid w:val="006A620C"/>
    <w:rsid w:val="006A72E1"/>
    <w:rsid w:val="006A7642"/>
    <w:rsid w:val="006B1721"/>
    <w:rsid w:val="006B193B"/>
    <w:rsid w:val="006B1B26"/>
    <w:rsid w:val="006B22DA"/>
    <w:rsid w:val="006B25F1"/>
    <w:rsid w:val="006B279C"/>
    <w:rsid w:val="006B3BFA"/>
    <w:rsid w:val="006B4B15"/>
    <w:rsid w:val="006B4C87"/>
    <w:rsid w:val="006B4D50"/>
    <w:rsid w:val="006B5CB4"/>
    <w:rsid w:val="006B6CC7"/>
    <w:rsid w:val="006B79FF"/>
    <w:rsid w:val="006C0CF9"/>
    <w:rsid w:val="006C1516"/>
    <w:rsid w:val="006C1DE3"/>
    <w:rsid w:val="006C3643"/>
    <w:rsid w:val="006C7E7D"/>
    <w:rsid w:val="006D0E02"/>
    <w:rsid w:val="006D1682"/>
    <w:rsid w:val="006D1857"/>
    <w:rsid w:val="006D4179"/>
    <w:rsid w:val="006D4BB4"/>
    <w:rsid w:val="006D5BFF"/>
    <w:rsid w:val="006D5FF1"/>
    <w:rsid w:val="006D69CD"/>
    <w:rsid w:val="006D7D98"/>
    <w:rsid w:val="006E0331"/>
    <w:rsid w:val="006E5FA6"/>
    <w:rsid w:val="006E6B22"/>
    <w:rsid w:val="006E78D7"/>
    <w:rsid w:val="006E7B31"/>
    <w:rsid w:val="006F11FE"/>
    <w:rsid w:val="006F1684"/>
    <w:rsid w:val="006F2478"/>
    <w:rsid w:val="006F32A3"/>
    <w:rsid w:val="006F36BF"/>
    <w:rsid w:val="006F5063"/>
    <w:rsid w:val="006F56DC"/>
    <w:rsid w:val="006F6775"/>
    <w:rsid w:val="006F753F"/>
    <w:rsid w:val="006F7D0A"/>
    <w:rsid w:val="006F7F60"/>
    <w:rsid w:val="00701039"/>
    <w:rsid w:val="00702804"/>
    <w:rsid w:val="00705034"/>
    <w:rsid w:val="00706CCD"/>
    <w:rsid w:val="007078E5"/>
    <w:rsid w:val="00707EBE"/>
    <w:rsid w:val="00710069"/>
    <w:rsid w:val="0071019F"/>
    <w:rsid w:val="007118A7"/>
    <w:rsid w:val="00711C8C"/>
    <w:rsid w:val="00712956"/>
    <w:rsid w:val="00713777"/>
    <w:rsid w:val="00713EF0"/>
    <w:rsid w:val="007155B3"/>
    <w:rsid w:val="0071623B"/>
    <w:rsid w:val="00717BAA"/>
    <w:rsid w:val="00717DCD"/>
    <w:rsid w:val="007208FB"/>
    <w:rsid w:val="00722326"/>
    <w:rsid w:val="0072249F"/>
    <w:rsid w:val="0072287E"/>
    <w:rsid w:val="0072295A"/>
    <w:rsid w:val="00723995"/>
    <w:rsid w:val="0072400F"/>
    <w:rsid w:val="00724841"/>
    <w:rsid w:val="007249C6"/>
    <w:rsid w:val="007254C7"/>
    <w:rsid w:val="00726630"/>
    <w:rsid w:val="00730D19"/>
    <w:rsid w:val="0073117B"/>
    <w:rsid w:val="00731A31"/>
    <w:rsid w:val="0073211C"/>
    <w:rsid w:val="007323F8"/>
    <w:rsid w:val="00734DEF"/>
    <w:rsid w:val="00735317"/>
    <w:rsid w:val="00735B85"/>
    <w:rsid w:val="0073616B"/>
    <w:rsid w:val="00736518"/>
    <w:rsid w:val="0073663F"/>
    <w:rsid w:val="00737FB9"/>
    <w:rsid w:val="00740090"/>
    <w:rsid w:val="00741DF5"/>
    <w:rsid w:val="00741F4D"/>
    <w:rsid w:val="00742426"/>
    <w:rsid w:val="0074299B"/>
    <w:rsid w:val="00743B68"/>
    <w:rsid w:val="00743CBC"/>
    <w:rsid w:val="007445D9"/>
    <w:rsid w:val="00745127"/>
    <w:rsid w:val="00746163"/>
    <w:rsid w:val="00747056"/>
    <w:rsid w:val="007472F6"/>
    <w:rsid w:val="00747D1C"/>
    <w:rsid w:val="00747FA2"/>
    <w:rsid w:val="00750969"/>
    <w:rsid w:val="0075192E"/>
    <w:rsid w:val="007526C9"/>
    <w:rsid w:val="007530F3"/>
    <w:rsid w:val="00755044"/>
    <w:rsid w:val="007553F1"/>
    <w:rsid w:val="007568A8"/>
    <w:rsid w:val="00756D8B"/>
    <w:rsid w:val="00760898"/>
    <w:rsid w:val="00760999"/>
    <w:rsid w:val="007612DF"/>
    <w:rsid w:val="007613ED"/>
    <w:rsid w:val="00761E6B"/>
    <w:rsid w:val="007622E3"/>
    <w:rsid w:val="00762BDD"/>
    <w:rsid w:val="00762CE6"/>
    <w:rsid w:val="00763F24"/>
    <w:rsid w:val="00763FE9"/>
    <w:rsid w:val="007650FD"/>
    <w:rsid w:val="00766D82"/>
    <w:rsid w:val="007712DE"/>
    <w:rsid w:val="0077151B"/>
    <w:rsid w:val="00771952"/>
    <w:rsid w:val="00771A2B"/>
    <w:rsid w:val="007726B3"/>
    <w:rsid w:val="00773495"/>
    <w:rsid w:val="007735EE"/>
    <w:rsid w:val="00773AC7"/>
    <w:rsid w:val="00773DA0"/>
    <w:rsid w:val="007743A1"/>
    <w:rsid w:val="00774660"/>
    <w:rsid w:val="0077493B"/>
    <w:rsid w:val="0077543D"/>
    <w:rsid w:val="00775778"/>
    <w:rsid w:val="00775DE9"/>
    <w:rsid w:val="007772B7"/>
    <w:rsid w:val="00777F17"/>
    <w:rsid w:val="0078037B"/>
    <w:rsid w:val="007812EB"/>
    <w:rsid w:val="00781CF5"/>
    <w:rsid w:val="00782FA7"/>
    <w:rsid w:val="00784459"/>
    <w:rsid w:val="00784FD8"/>
    <w:rsid w:val="00785513"/>
    <w:rsid w:val="00785A08"/>
    <w:rsid w:val="00786314"/>
    <w:rsid w:val="00791D50"/>
    <w:rsid w:val="00793536"/>
    <w:rsid w:val="00793A7D"/>
    <w:rsid w:val="00793CF0"/>
    <w:rsid w:val="00793E00"/>
    <w:rsid w:val="00796FA4"/>
    <w:rsid w:val="00797677"/>
    <w:rsid w:val="007979A2"/>
    <w:rsid w:val="00797A31"/>
    <w:rsid w:val="007A333B"/>
    <w:rsid w:val="007A45C8"/>
    <w:rsid w:val="007A4602"/>
    <w:rsid w:val="007A59B6"/>
    <w:rsid w:val="007A5DFD"/>
    <w:rsid w:val="007A6BBB"/>
    <w:rsid w:val="007A6D51"/>
    <w:rsid w:val="007A7C0D"/>
    <w:rsid w:val="007A7CDC"/>
    <w:rsid w:val="007A7E8D"/>
    <w:rsid w:val="007B0571"/>
    <w:rsid w:val="007B0EF4"/>
    <w:rsid w:val="007B1E9C"/>
    <w:rsid w:val="007B2627"/>
    <w:rsid w:val="007B271D"/>
    <w:rsid w:val="007B283C"/>
    <w:rsid w:val="007B4047"/>
    <w:rsid w:val="007B42C4"/>
    <w:rsid w:val="007B46E0"/>
    <w:rsid w:val="007B506F"/>
    <w:rsid w:val="007B58B3"/>
    <w:rsid w:val="007B5ADB"/>
    <w:rsid w:val="007B63EC"/>
    <w:rsid w:val="007B6FBC"/>
    <w:rsid w:val="007B6FE8"/>
    <w:rsid w:val="007B7B0D"/>
    <w:rsid w:val="007C09F9"/>
    <w:rsid w:val="007C167C"/>
    <w:rsid w:val="007C1A8C"/>
    <w:rsid w:val="007C1D38"/>
    <w:rsid w:val="007C1EB3"/>
    <w:rsid w:val="007C1FFA"/>
    <w:rsid w:val="007C28AC"/>
    <w:rsid w:val="007C4309"/>
    <w:rsid w:val="007C48A4"/>
    <w:rsid w:val="007C5A96"/>
    <w:rsid w:val="007C6468"/>
    <w:rsid w:val="007C6713"/>
    <w:rsid w:val="007C70AB"/>
    <w:rsid w:val="007C742E"/>
    <w:rsid w:val="007C7A54"/>
    <w:rsid w:val="007D0043"/>
    <w:rsid w:val="007D00F5"/>
    <w:rsid w:val="007D0297"/>
    <w:rsid w:val="007D1F01"/>
    <w:rsid w:val="007D2115"/>
    <w:rsid w:val="007D221F"/>
    <w:rsid w:val="007D2386"/>
    <w:rsid w:val="007D25E0"/>
    <w:rsid w:val="007D2771"/>
    <w:rsid w:val="007D3A28"/>
    <w:rsid w:val="007D3BC1"/>
    <w:rsid w:val="007D3C6E"/>
    <w:rsid w:val="007D3D29"/>
    <w:rsid w:val="007D42E8"/>
    <w:rsid w:val="007D46A5"/>
    <w:rsid w:val="007D5205"/>
    <w:rsid w:val="007D62CC"/>
    <w:rsid w:val="007D7765"/>
    <w:rsid w:val="007D7DFD"/>
    <w:rsid w:val="007E046F"/>
    <w:rsid w:val="007E14D4"/>
    <w:rsid w:val="007E1EBB"/>
    <w:rsid w:val="007E2460"/>
    <w:rsid w:val="007E2A65"/>
    <w:rsid w:val="007E3DFF"/>
    <w:rsid w:val="007E4AE1"/>
    <w:rsid w:val="007E62D6"/>
    <w:rsid w:val="007E76A6"/>
    <w:rsid w:val="007E7957"/>
    <w:rsid w:val="007F038D"/>
    <w:rsid w:val="007F08B7"/>
    <w:rsid w:val="007F14F8"/>
    <w:rsid w:val="007F186E"/>
    <w:rsid w:val="007F1E32"/>
    <w:rsid w:val="007F2606"/>
    <w:rsid w:val="007F3F67"/>
    <w:rsid w:val="007F4042"/>
    <w:rsid w:val="007F449B"/>
    <w:rsid w:val="007F4704"/>
    <w:rsid w:val="007F4F27"/>
    <w:rsid w:val="007F70E1"/>
    <w:rsid w:val="00800A6E"/>
    <w:rsid w:val="00801321"/>
    <w:rsid w:val="00802496"/>
    <w:rsid w:val="00803793"/>
    <w:rsid w:val="00803DAA"/>
    <w:rsid w:val="00803DC4"/>
    <w:rsid w:val="008045C7"/>
    <w:rsid w:val="008058E5"/>
    <w:rsid w:val="008070FF"/>
    <w:rsid w:val="00807B4D"/>
    <w:rsid w:val="00811BD9"/>
    <w:rsid w:val="00813E13"/>
    <w:rsid w:val="00814150"/>
    <w:rsid w:val="00814F31"/>
    <w:rsid w:val="0081514F"/>
    <w:rsid w:val="00815B33"/>
    <w:rsid w:val="0081711A"/>
    <w:rsid w:val="00817FEB"/>
    <w:rsid w:val="008206BD"/>
    <w:rsid w:val="00820763"/>
    <w:rsid w:val="00820CAC"/>
    <w:rsid w:val="00821304"/>
    <w:rsid w:val="008214A0"/>
    <w:rsid w:val="00821E69"/>
    <w:rsid w:val="00821EAD"/>
    <w:rsid w:val="0082204D"/>
    <w:rsid w:val="008223C1"/>
    <w:rsid w:val="00824CAF"/>
    <w:rsid w:val="00825E0A"/>
    <w:rsid w:val="00826894"/>
    <w:rsid w:val="00826F71"/>
    <w:rsid w:val="008278B4"/>
    <w:rsid w:val="00827C82"/>
    <w:rsid w:val="00830CFE"/>
    <w:rsid w:val="00832714"/>
    <w:rsid w:val="00832A10"/>
    <w:rsid w:val="00832C24"/>
    <w:rsid w:val="008333BD"/>
    <w:rsid w:val="008348FA"/>
    <w:rsid w:val="008355B2"/>
    <w:rsid w:val="00837FB6"/>
    <w:rsid w:val="0084055B"/>
    <w:rsid w:val="00841701"/>
    <w:rsid w:val="008433E7"/>
    <w:rsid w:val="008436A0"/>
    <w:rsid w:val="008437FC"/>
    <w:rsid w:val="00843B92"/>
    <w:rsid w:val="00843EF7"/>
    <w:rsid w:val="00846A32"/>
    <w:rsid w:val="008470B7"/>
    <w:rsid w:val="00847286"/>
    <w:rsid w:val="008506DF"/>
    <w:rsid w:val="008516F1"/>
    <w:rsid w:val="00852E04"/>
    <w:rsid w:val="0085415E"/>
    <w:rsid w:val="008545B9"/>
    <w:rsid w:val="00855EBF"/>
    <w:rsid w:val="0085660F"/>
    <w:rsid w:val="00857643"/>
    <w:rsid w:val="00857CD5"/>
    <w:rsid w:val="00860955"/>
    <w:rsid w:val="00861F8A"/>
    <w:rsid w:val="00865AA2"/>
    <w:rsid w:val="00866912"/>
    <w:rsid w:val="00867553"/>
    <w:rsid w:val="00867EA7"/>
    <w:rsid w:val="008711FF"/>
    <w:rsid w:val="00873483"/>
    <w:rsid w:val="0087351B"/>
    <w:rsid w:val="008737AD"/>
    <w:rsid w:val="008744A6"/>
    <w:rsid w:val="00874746"/>
    <w:rsid w:val="008751D7"/>
    <w:rsid w:val="00875529"/>
    <w:rsid w:val="0087555E"/>
    <w:rsid w:val="00875B9F"/>
    <w:rsid w:val="00875F7C"/>
    <w:rsid w:val="00876680"/>
    <w:rsid w:val="008766A6"/>
    <w:rsid w:val="00876C7F"/>
    <w:rsid w:val="00877200"/>
    <w:rsid w:val="00877261"/>
    <w:rsid w:val="008772FA"/>
    <w:rsid w:val="00880C15"/>
    <w:rsid w:val="00880D0E"/>
    <w:rsid w:val="008819C0"/>
    <w:rsid w:val="0088203A"/>
    <w:rsid w:val="008821B0"/>
    <w:rsid w:val="00882F67"/>
    <w:rsid w:val="0088574C"/>
    <w:rsid w:val="00885FC7"/>
    <w:rsid w:val="008865ED"/>
    <w:rsid w:val="00886CE3"/>
    <w:rsid w:val="00886E7D"/>
    <w:rsid w:val="008909C3"/>
    <w:rsid w:val="008920A9"/>
    <w:rsid w:val="00893E06"/>
    <w:rsid w:val="0089562C"/>
    <w:rsid w:val="00895E34"/>
    <w:rsid w:val="008972EC"/>
    <w:rsid w:val="00897B84"/>
    <w:rsid w:val="008A01EE"/>
    <w:rsid w:val="008A08AF"/>
    <w:rsid w:val="008A0B0D"/>
    <w:rsid w:val="008A13DD"/>
    <w:rsid w:val="008A1511"/>
    <w:rsid w:val="008A184F"/>
    <w:rsid w:val="008A1C6E"/>
    <w:rsid w:val="008A1CB8"/>
    <w:rsid w:val="008A3809"/>
    <w:rsid w:val="008A39D3"/>
    <w:rsid w:val="008A3BBA"/>
    <w:rsid w:val="008A3C64"/>
    <w:rsid w:val="008A7915"/>
    <w:rsid w:val="008B1C54"/>
    <w:rsid w:val="008B1EBC"/>
    <w:rsid w:val="008B3623"/>
    <w:rsid w:val="008B48F8"/>
    <w:rsid w:val="008B69B5"/>
    <w:rsid w:val="008B6CD1"/>
    <w:rsid w:val="008B74BA"/>
    <w:rsid w:val="008C013A"/>
    <w:rsid w:val="008C10D1"/>
    <w:rsid w:val="008C1AE2"/>
    <w:rsid w:val="008C1CB6"/>
    <w:rsid w:val="008C2ADD"/>
    <w:rsid w:val="008C417D"/>
    <w:rsid w:val="008C4D70"/>
    <w:rsid w:val="008C4FFA"/>
    <w:rsid w:val="008C508A"/>
    <w:rsid w:val="008C5BA9"/>
    <w:rsid w:val="008C7591"/>
    <w:rsid w:val="008C7E6A"/>
    <w:rsid w:val="008D0427"/>
    <w:rsid w:val="008D11DA"/>
    <w:rsid w:val="008D1CC7"/>
    <w:rsid w:val="008D1EF4"/>
    <w:rsid w:val="008D2081"/>
    <w:rsid w:val="008D3680"/>
    <w:rsid w:val="008D53DE"/>
    <w:rsid w:val="008D5514"/>
    <w:rsid w:val="008D5D38"/>
    <w:rsid w:val="008D5DCA"/>
    <w:rsid w:val="008D740E"/>
    <w:rsid w:val="008D7615"/>
    <w:rsid w:val="008D7E51"/>
    <w:rsid w:val="008E0FC9"/>
    <w:rsid w:val="008E218D"/>
    <w:rsid w:val="008E288E"/>
    <w:rsid w:val="008E3BFC"/>
    <w:rsid w:val="008E46F0"/>
    <w:rsid w:val="008E4A10"/>
    <w:rsid w:val="008E600E"/>
    <w:rsid w:val="008E62C7"/>
    <w:rsid w:val="008F01CC"/>
    <w:rsid w:val="008F04DA"/>
    <w:rsid w:val="008F0868"/>
    <w:rsid w:val="008F0C04"/>
    <w:rsid w:val="008F0F49"/>
    <w:rsid w:val="008F13C6"/>
    <w:rsid w:val="008F3160"/>
    <w:rsid w:val="008F359B"/>
    <w:rsid w:val="008F7893"/>
    <w:rsid w:val="00900948"/>
    <w:rsid w:val="00900BDA"/>
    <w:rsid w:val="009013D8"/>
    <w:rsid w:val="00901ADA"/>
    <w:rsid w:val="00901C0B"/>
    <w:rsid w:val="009022A6"/>
    <w:rsid w:val="0090273F"/>
    <w:rsid w:val="00902ADF"/>
    <w:rsid w:val="00904840"/>
    <w:rsid w:val="00904982"/>
    <w:rsid w:val="009058AB"/>
    <w:rsid w:val="009076F0"/>
    <w:rsid w:val="00907849"/>
    <w:rsid w:val="00907DA0"/>
    <w:rsid w:val="00915E15"/>
    <w:rsid w:val="0091733D"/>
    <w:rsid w:val="009177BB"/>
    <w:rsid w:val="00917908"/>
    <w:rsid w:val="0092041C"/>
    <w:rsid w:val="00924185"/>
    <w:rsid w:val="009256FB"/>
    <w:rsid w:val="00925BB6"/>
    <w:rsid w:val="00926226"/>
    <w:rsid w:val="00926D51"/>
    <w:rsid w:val="009300EE"/>
    <w:rsid w:val="00930101"/>
    <w:rsid w:val="0093089E"/>
    <w:rsid w:val="009308CA"/>
    <w:rsid w:val="009308D0"/>
    <w:rsid w:val="009308E2"/>
    <w:rsid w:val="00931663"/>
    <w:rsid w:val="00931D01"/>
    <w:rsid w:val="00931ECD"/>
    <w:rsid w:val="00932457"/>
    <w:rsid w:val="00932A7F"/>
    <w:rsid w:val="009338C7"/>
    <w:rsid w:val="009342F6"/>
    <w:rsid w:val="00935A63"/>
    <w:rsid w:val="00936C7F"/>
    <w:rsid w:val="00937A04"/>
    <w:rsid w:val="00937CE9"/>
    <w:rsid w:val="00940386"/>
    <w:rsid w:val="00940936"/>
    <w:rsid w:val="00941BE0"/>
    <w:rsid w:val="00941F30"/>
    <w:rsid w:val="0094278E"/>
    <w:rsid w:val="00942CF5"/>
    <w:rsid w:val="00943E8A"/>
    <w:rsid w:val="0094420F"/>
    <w:rsid w:val="00944869"/>
    <w:rsid w:val="009457D1"/>
    <w:rsid w:val="0094607B"/>
    <w:rsid w:val="0095078D"/>
    <w:rsid w:val="00950A8E"/>
    <w:rsid w:val="00950DC6"/>
    <w:rsid w:val="00951477"/>
    <w:rsid w:val="00951B14"/>
    <w:rsid w:val="0095272E"/>
    <w:rsid w:val="009533F6"/>
    <w:rsid w:val="00954406"/>
    <w:rsid w:val="00954C09"/>
    <w:rsid w:val="009551AD"/>
    <w:rsid w:val="009551AF"/>
    <w:rsid w:val="009565FB"/>
    <w:rsid w:val="00956739"/>
    <w:rsid w:val="00956C39"/>
    <w:rsid w:val="00957161"/>
    <w:rsid w:val="00957B9C"/>
    <w:rsid w:val="009612D5"/>
    <w:rsid w:val="00961845"/>
    <w:rsid w:val="009621A9"/>
    <w:rsid w:val="00962C36"/>
    <w:rsid w:val="00962D57"/>
    <w:rsid w:val="009648EC"/>
    <w:rsid w:val="00964E88"/>
    <w:rsid w:val="00964EB1"/>
    <w:rsid w:val="00966105"/>
    <w:rsid w:val="00966AEB"/>
    <w:rsid w:val="00966AFB"/>
    <w:rsid w:val="009675BC"/>
    <w:rsid w:val="00967CE8"/>
    <w:rsid w:val="00967DEE"/>
    <w:rsid w:val="0097014D"/>
    <w:rsid w:val="00971028"/>
    <w:rsid w:val="0097125B"/>
    <w:rsid w:val="00973B80"/>
    <w:rsid w:val="009743DA"/>
    <w:rsid w:val="00974E43"/>
    <w:rsid w:val="00974FDC"/>
    <w:rsid w:val="009768CC"/>
    <w:rsid w:val="009768FB"/>
    <w:rsid w:val="00976EDE"/>
    <w:rsid w:val="00977800"/>
    <w:rsid w:val="00977C92"/>
    <w:rsid w:val="0098077A"/>
    <w:rsid w:val="00980C6D"/>
    <w:rsid w:val="00980E87"/>
    <w:rsid w:val="009817A8"/>
    <w:rsid w:val="00982033"/>
    <w:rsid w:val="00982B63"/>
    <w:rsid w:val="009838F3"/>
    <w:rsid w:val="00984107"/>
    <w:rsid w:val="0098425B"/>
    <w:rsid w:val="00984C4A"/>
    <w:rsid w:val="0098538E"/>
    <w:rsid w:val="00986350"/>
    <w:rsid w:val="00986615"/>
    <w:rsid w:val="009874AE"/>
    <w:rsid w:val="009874E9"/>
    <w:rsid w:val="00991C34"/>
    <w:rsid w:val="0099279C"/>
    <w:rsid w:val="00992826"/>
    <w:rsid w:val="009941C7"/>
    <w:rsid w:val="00994811"/>
    <w:rsid w:val="00995437"/>
    <w:rsid w:val="00996028"/>
    <w:rsid w:val="00996B9D"/>
    <w:rsid w:val="009A0D6B"/>
    <w:rsid w:val="009A13CB"/>
    <w:rsid w:val="009A1CE6"/>
    <w:rsid w:val="009A1EF8"/>
    <w:rsid w:val="009A30A2"/>
    <w:rsid w:val="009A6562"/>
    <w:rsid w:val="009A6751"/>
    <w:rsid w:val="009B0C56"/>
    <w:rsid w:val="009B13AE"/>
    <w:rsid w:val="009B1488"/>
    <w:rsid w:val="009B22E5"/>
    <w:rsid w:val="009B29FF"/>
    <w:rsid w:val="009B2C61"/>
    <w:rsid w:val="009B2D17"/>
    <w:rsid w:val="009B371C"/>
    <w:rsid w:val="009B54FC"/>
    <w:rsid w:val="009B6139"/>
    <w:rsid w:val="009B659A"/>
    <w:rsid w:val="009B68D3"/>
    <w:rsid w:val="009B7C90"/>
    <w:rsid w:val="009C006B"/>
    <w:rsid w:val="009C01C9"/>
    <w:rsid w:val="009C2039"/>
    <w:rsid w:val="009C2F25"/>
    <w:rsid w:val="009C378C"/>
    <w:rsid w:val="009C4F65"/>
    <w:rsid w:val="009C5E1E"/>
    <w:rsid w:val="009C6E05"/>
    <w:rsid w:val="009D01BA"/>
    <w:rsid w:val="009D0310"/>
    <w:rsid w:val="009D05EF"/>
    <w:rsid w:val="009D0EC4"/>
    <w:rsid w:val="009D10C5"/>
    <w:rsid w:val="009D13A3"/>
    <w:rsid w:val="009D18A9"/>
    <w:rsid w:val="009D353D"/>
    <w:rsid w:val="009D371E"/>
    <w:rsid w:val="009D37B3"/>
    <w:rsid w:val="009D40A6"/>
    <w:rsid w:val="009D457A"/>
    <w:rsid w:val="009D575A"/>
    <w:rsid w:val="009D5A0D"/>
    <w:rsid w:val="009D5D14"/>
    <w:rsid w:val="009D74C7"/>
    <w:rsid w:val="009D7A22"/>
    <w:rsid w:val="009E01A9"/>
    <w:rsid w:val="009E13BF"/>
    <w:rsid w:val="009E15DA"/>
    <w:rsid w:val="009E1FAA"/>
    <w:rsid w:val="009E2A17"/>
    <w:rsid w:val="009E3BD1"/>
    <w:rsid w:val="009E40A1"/>
    <w:rsid w:val="009E5144"/>
    <w:rsid w:val="009E5202"/>
    <w:rsid w:val="009E54A4"/>
    <w:rsid w:val="009F00A3"/>
    <w:rsid w:val="009F0411"/>
    <w:rsid w:val="009F0629"/>
    <w:rsid w:val="009F062A"/>
    <w:rsid w:val="009F07D0"/>
    <w:rsid w:val="009F0C7A"/>
    <w:rsid w:val="009F0F5F"/>
    <w:rsid w:val="009F1BFB"/>
    <w:rsid w:val="009F2098"/>
    <w:rsid w:val="009F20CA"/>
    <w:rsid w:val="009F4FD9"/>
    <w:rsid w:val="009F525E"/>
    <w:rsid w:val="009F54F0"/>
    <w:rsid w:val="00A030C9"/>
    <w:rsid w:val="00A04759"/>
    <w:rsid w:val="00A0594E"/>
    <w:rsid w:val="00A059BE"/>
    <w:rsid w:val="00A06414"/>
    <w:rsid w:val="00A065D5"/>
    <w:rsid w:val="00A10B37"/>
    <w:rsid w:val="00A114BA"/>
    <w:rsid w:val="00A124B8"/>
    <w:rsid w:val="00A1297F"/>
    <w:rsid w:val="00A14415"/>
    <w:rsid w:val="00A1510B"/>
    <w:rsid w:val="00A15736"/>
    <w:rsid w:val="00A15A75"/>
    <w:rsid w:val="00A15C16"/>
    <w:rsid w:val="00A15D26"/>
    <w:rsid w:val="00A16B23"/>
    <w:rsid w:val="00A17059"/>
    <w:rsid w:val="00A227F7"/>
    <w:rsid w:val="00A25B4D"/>
    <w:rsid w:val="00A2617A"/>
    <w:rsid w:val="00A26D12"/>
    <w:rsid w:val="00A26D96"/>
    <w:rsid w:val="00A27F6E"/>
    <w:rsid w:val="00A30A65"/>
    <w:rsid w:val="00A31088"/>
    <w:rsid w:val="00A31AD2"/>
    <w:rsid w:val="00A31BE7"/>
    <w:rsid w:val="00A321E0"/>
    <w:rsid w:val="00A329EE"/>
    <w:rsid w:val="00A3478F"/>
    <w:rsid w:val="00A351E4"/>
    <w:rsid w:val="00A36EA9"/>
    <w:rsid w:val="00A372E6"/>
    <w:rsid w:val="00A37A83"/>
    <w:rsid w:val="00A37EE9"/>
    <w:rsid w:val="00A402E9"/>
    <w:rsid w:val="00A40469"/>
    <w:rsid w:val="00A40940"/>
    <w:rsid w:val="00A4196D"/>
    <w:rsid w:val="00A42BD4"/>
    <w:rsid w:val="00A44596"/>
    <w:rsid w:val="00A457D9"/>
    <w:rsid w:val="00A46CD8"/>
    <w:rsid w:val="00A477EF"/>
    <w:rsid w:val="00A50A8E"/>
    <w:rsid w:val="00A51FC5"/>
    <w:rsid w:val="00A529E4"/>
    <w:rsid w:val="00A54781"/>
    <w:rsid w:val="00A55339"/>
    <w:rsid w:val="00A55BD8"/>
    <w:rsid w:val="00A5719E"/>
    <w:rsid w:val="00A57D72"/>
    <w:rsid w:val="00A57D92"/>
    <w:rsid w:val="00A57E95"/>
    <w:rsid w:val="00A57ED6"/>
    <w:rsid w:val="00A603E6"/>
    <w:rsid w:val="00A60A2D"/>
    <w:rsid w:val="00A60EF7"/>
    <w:rsid w:val="00A614DC"/>
    <w:rsid w:val="00A6196D"/>
    <w:rsid w:val="00A61DC2"/>
    <w:rsid w:val="00A625E4"/>
    <w:rsid w:val="00A628CC"/>
    <w:rsid w:val="00A62F51"/>
    <w:rsid w:val="00A63564"/>
    <w:rsid w:val="00A635E5"/>
    <w:rsid w:val="00A63902"/>
    <w:rsid w:val="00A64F3A"/>
    <w:rsid w:val="00A65285"/>
    <w:rsid w:val="00A653B9"/>
    <w:rsid w:val="00A65444"/>
    <w:rsid w:val="00A65946"/>
    <w:rsid w:val="00A666C0"/>
    <w:rsid w:val="00A679D7"/>
    <w:rsid w:val="00A700A7"/>
    <w:rsid w:val="00A71A4C"/>
    <w:rsid w:val="00A7298F"/>
    <w:rsid w:val="00A73A00"/>
    <w:rsid w:val="00A74279"/>
    <w:rsid w:val="00A742DB"/>
    <w:rsid w:val="00A75473"/>
    <w:rsid w:val="00A754C8"/>
    <w:rsid w:val="00A76A20"/>
    <w:rsid w:val="00A76D85"/>
    <w:rsid w:val="00A76F1C"/>
    <w:rsid w:val="00A77080"/>
    <w:rsid w:val="00A77689"/>
    <w:rsid w:val="00A80384"/>
    <w:rsid w:val="00A8113B"/>
    <w:rsid w:val="00A82791"/>
    <w:rsid w:val="00A82B64"/>
    <w:rsid w:val="00A836BC"/>
    <w:rsid w:val="00A845B8"/>
    <w:rsid w:val="00A84E55"/>
    <w:rsid w:val="00A85E01"/>
    <w:rsid w:val="00A86C9A"/>
    <w:rsid w:val="00A87A21"/>
    <w:rsid w:val="00A87F2F"/>
    <w:rsid w:val="00A9023A"/>
    <w:rsid w:val="00A90A62"/>
    <w:rsid w:val="00A90EB6"/>
    <w:rsid w:val="00A92F1D"/>
    <w:rsid w:val="00A93A76"/>
    <w:rsid w:val="00A943BA"/>
    <w:rsid w:val="00A943D1"/>
    <w:rsid w:val="00A95923"/>
    <w:rsid w:val="00A96F52"/>
    <w:rsid w:val="00AA0BDB"/>
    <w:rsid w:val="00AA2330"/>
    <w:rsid w:val="00AA2ED2"/>
    <w:rsid w:val="00AA5FC2"/>
    <w:rsid w:val="00AA5FC6"/>
    <w:rsid w:val="00AA6329"/>
    <w:rsid w:val="00AA6CB9"/>
    <w:rsid w:val="00AA782D"/>
    <w:rsid w:val="00AA7F3A"/>
    <w:rsid w:val="00AB0B0E"/>
    <w:rsid w:val="00AB1155"/>
    <w:rsid w:val="00AB1F7E"/>
    <w:rsid w:val="00AB2705"/>
    <w:rsid w:val="00AB276B"/>
    <w:rsid w:val="00AB2BEC"/>
    <w:rsid w:val="00AB35C1"/>
    <w:rsid w:val="00AB41E0"/>
    <w:rsid w:val="00AB5A52"/>
    <w:rsid w:val="00AB6434"/>
    <w:rsid w:val="00AB6E53"/>
    <w:rsid w:val="00AB70A1"/>
    <w:rsid w:val="00AB7B52"/>
    <w:rsid w:val="00AC022F"/>
    <w:rsid w:val="00AC0C1D"/>
    <w:rsid w:val="00AC1492"/>
    <w:rsid w:val="00AC1777"/>
    <w:rsid w:val="00AC1968"/>
    <w:rsid w:val="00AC33EC"/>
    <w:rsid w:val="00AC3E4B"/>
    <w:rsid w:val="00AC4144"/>
    <w:rsid w:val="00AC446E"/>
    <w:rsid w:val="00AC5112"/>
    <w:rsid w:val="00AC588F"/>
    <w:rsid w:val="00AC5AB3"/>
    <w:rsid w:val="00AC5AD7"/>
    <w:rsid w:val="00AC6424"/>
    <w:rsid w:val="00AC697C"/>
    <w:rsid w:val="00AD07B4"/>
    <w:rsid w:val="00AD117D"/>
    <w:rsid w:val="00AD275E"/>
    <w:rsid w:val="00AD27C6"/>
    <w:rsid w:val="00AD2F37"/>
    <w:rsid w:val="00AD30CD"/>
    <w:rsid w:val="00AD321A"/>
    <w:rsid w:val="00AD3B68"/>
    <w:rsid w:val="00AD41FE"/>
    <w:rsid w:val="00AD4B4A"/>
    <w:rsid w:val="00AD5ABE"/>
    <w:rsid w:val="00AD5DB1"/>
    <w:rsid w:val="00AD6C29"/>
    <w:rsid w:val="00AE07E9"/>
    <w:rsid w:val="00AE159F"/>
    <w:rsid w:val="00AE2BF3"/>
    <w:rsid w:val="00AE3426"/>
    <w:rsid w:val="00AE3575"/>
    <w:rsid w:val="00AE3C6A"/>
    <w:rsid w:val="00AE42A7"/>
    <w:rsid w:val="00AE51F4"/>
    <w:rsid w:val="00AE557E"/>
    <w:rsid w:val="00AE6288"/>
    <w:rsid w:val="00AE7175"/>
    <w:rsid w:val="00AE75BA"/>
    <w:rsid w:val="00AF0EB8"/>
    <w:rsid w:val="00AF1780"/>
    <w:rsid w:val="00AF2A42"/>
    <w:rsid w:val="00AF2D41"/>
    <w:rsid w:val="00AF33C0"/>
    <w:rsid w:val="00AF56D1"/>
    <w:rsid w:val="00AF5A67"/>
    <w:rsid w:val="00AF5B27"/>
    <w:rsid w:val="00B00C99"/>
    <w:rsid w:val="00B0191D"/>
    <w:rsid w:val="00B01973"/>
    <w:rsid w:val="00B01DA7"/>
    <w:rsid w:val="00B01FCF"/>
    <w:rsid w:val="00B020AA"/>
    <w:rsid w:val="00B02B66"/>
    <w:rsid w:val="00B039BF"/>
    <w:rsid w:val="00B03CDA"/>
    <w:rsid w:val="00B051D6"/>
    <w:rsid w:val="00B067B5"/>
    <w:rsid w:val="00B073B6"/>
    <w:rsid w:val="00B0773A"/>
    <w:rsid w:val="00B07900"/>
    <w:rsid w:val="00B101D8"/>
    <w:rsid w:val="00B140A7"/>
    <w:rsid w:val="00B14718"/>
    <w:rsid w:val="00B1556C"/>
    <w:rsid w:val="00B15829"/>
    <w:rsid w:val="00B164A7"/>
    <w:rsid w:val="00B16B20"/>
    <w:rsid w:val="00B17936"/>
    <w:rsid w:val="00B17B6A"/>
    <w:rsid w:val="00B2030D"/>
    <w:rsid w:val="00B211D9"/>
    <w:rsid w:val="00B221AE"/>
    <w:rsid w:val="00B2239D"/>
    <w:rsid w:val="00B22524"/>
    <w:rsid w:val="00B2470D"/>
    <w:rsid w:val="00B249D2"/>
    <w:rsid w:val="00B24D4C"/>
    <w:rsid w:val="00B25224"/>
    <w:rsid w:val="00B25690"/>
    <w:rsid w:val="00B27912"/>
    <w:rsid w:val="00B30192"/>
    <w:rsid w:val="00B31332"/>
    <w:rsid w:val="00B31F18"/>
    <w:rsid w:val="00B325AD"/>
    <w:rsid w:val="00B332F8"/>
    <w:rsid w:val="00B348A5"/>
    <w:rsid w:val="00B34EDC"/>
    <w:rsid w:val="00B36773"/>
    <w:rsid w:val="00B40307"/>
    <w:rsid w:val="00B407E1"/>
    <w:rsid w:val="00B412D3"/>
    <w:rsid w:val="00B421EB"/>
    <w:rsid w:val="00B43E6C"/>
    <w:rsid w:val="00B44046"/>
    <w:rsid w:val="00B44EA2"/>
    <w:rsid w:val="00B4513D"/>
    <w:rsid w:val="00B45BFD"/>
    <w:rsid w:val="00B46026"/>
    <w:rsid w:val="00B5000F"/>
    <w:rsid w:val="00B5025A"/>
    <w:rsid w:val="00B50999"/>
    <w:rsid w:val="00B50A3B"/>
    <w:rsid w:val="00B5553A"/>
    <w:rsid w:val="00B5595D"/>
    <w:rsid w:val="00B559D9"/>
    <w:rsid w:val="00B56065"/>
    <w:rsid w:val="00B5610D"/>
    <w:rsid w:val="00B56D79"/>
    <w:rsid w:val="00B57147"/>
    <w:rsid w:val="00B57EE1"/>
    <w:rsid w:val="00B6027B"/>
    <w:rsid w:val="00B60BA0"/>
    <w:rsid w:val="00B62E85"/>
    <w:rsid w:val="00B6419E"/>
    <w:rsid w:val="00B65293"/>
    <w:rsid w:val="00B660B9"/>
    <w:rsid w:val="00B66D34"/>
    <w:rsid w:val="00B70701"/>
    <w:rsid w:val="00B71C43"/>
    <w:rsid w:val="00B72594"/>
    <w:rsid w:val="00B727AC"/>
    <w:rsid w:val="00B73E05"/>
    <w:rsid w:val="00B74239"/>
    <w:rsid w:val="00B748C4"/>
    <w:rsid w:val="00B74B52"/>
    <w:rsid w:val="00B74D4D"/>
    <w:rsid w:val="00B7515A"/>
    <w:rsid w:val="00B7572A"/>
    <w:rsid w:val="00B762D2"/>
    <w:rsid w:val="00B762DE"/>
    <w:rsid w:val="00B769B6"/>
    <w:rsid w:val="00B77EC7"/>
    <w:rsid w:val="00B80495"/>
    <w:rsid w:val="00B810E5"/>
    <w:rsid w:val="00B81803"/>
    <w:rsid w:val="00B83DDA"/>
    <w:rsid w:val="00B83FA6"/>
    <w:rsid w:val="00B84AEA"/>
    <w:rsid w:val="00B84DB1"/>
    <w:rsid w:val="00B8531E"/>
    <w:rsid w:val="00B86448"/>
    <w:rsid w:val="00B87155"/>
    <w:rsid w:val="00B872DD"/>
    <w:rsid w:val="00B873C3"/>
    <w:rsid w:val="00B87763"/>
    <w:rsid w:val="00B91B60"/>
    <w:rsid w:val="00B91B88"/>
    <w:rsid w:val="00B93412"/>
    <w:rsid w:val="00B937E1"/>
    <w:rsid w:val="00B93E40"/>
    <w:rsid w:val="00B942B1"/>
    <w:rsid w:val="00B94B1F"/>
    <w:rsid w:val="00B94B6C"/>
    <w:rsid w:val="00B95E66"/>
    <w:rsid w:val="00B96984"/>
    <w:rsid w:val="00B96C2A"/>
    <w:rsid w:val="00B96E0B"/>
    <w:rsid w:val="00B96EE6"/>
    <w:rsid w:val="00B9737F"/>
    <w:rsid w:val="00BA082C"/>
    <w:rsid w:val="00BA20F1"/>
    <w:rsid w:val="00BA3885"/>
    <w:rsid w:val="00BA3A4E"/>
    <w:rsid w:val="00BA49B3"/>
    <w:rsid w:val="00BA54FD"/>
    <w:rsid w:val="00BA5AAC"/>
    <w:rsid w:val="00BA5FB6"/>
    <w:rsid w:val="00BA733D"/>
    <w:rsid w:val="00BA7681"/>
    <w:rsid w:val="00BA7EB3"/>
    <w:rsid w:val="00BB0129"/>
    <w:rsid w:val="00BB07C0"/>
    <w:rsid w:val="00BB13FE"/>
    <w:rsid w:val="00BB2BFC"/>
    <w:rsid w:val="00BB3D5B"/>
    <w:rsid w:val="00BB4382"/>
    <w:rsid w:val="00BB5A2D"/>
    <w:rsid w:val="00BB76F3"/>
    <w:rsid w:val="00BB7748"/>
    <w:rsid w:val="00BB777E"/>
    <w:rsid w:val="00BB7EB0"/>
    <w:rsid w:val="00BC008F"/>
    <w:rsid w:val="00BC0B66"/>
    <w:rsid w:val="00BC123B"/>
    <w:rsid w:val="00BC14CC"/>
    <w:rsid w:val="00BC1A60"/>
    <w:rsid w:val="00BC1DB8"/>
    <w:rsid w:val="00BC48D9"/>
    <w:rsid w:val="00BC55B7"/>
    <w:rsid w:val="00BC59C0"/>
    <w:rsid w:val="00BC5DD2"/>
    <w:rsid w:val="00BC61C6"/>
    <w:rsid w:val="00BC65B8"/>
    <w:rsid w:val="00BD136F"/>
    <w:rsid w:val="00BD3158"/>
    <w:rsid w:val="00BD3A4D"/>
    <w:rsid w:val="00BD3C9B"/>
    <w:rsid w:val="00BD4D53"/>
    <w:rsid w:val="00BD4FC3"/>
    <w:rsid w:val="00BD616D"/>
    <w:rsid w:val="00BD67BC"/>
    <w:rsid w:val="00BD78C5"/>
    <w:rsid w:val="00BE021A"/>
    <w:rsid w:val="00BE05B6"/>
    <w:rsid w:val="00BE0E70"/>
    <w:rsid w:val="00BE1816"/>
    <w:rsid w:val="00BE182C"/>
    <w:rsid w:val="00BE2B71"/>
    <w:rsid w:val="00BE2B7B"/>
    <w:rsid w:val="00BE2DE3"/>
    <w:rsid w:val="00BE326B"/>
    <w:rsid w:val="00BE36F6"/>
    <w:rsid w:val="00BE444C"/>
    <w:rsid w:val="00BE4640"/>
    <w:rsid w:val="00BE6A3D"/>
    <w:rsid w:val="00BE7123"/>
    <w:rsid w:val="00BE789C"/>
    <w:rsid w:val="00BF0026"/>
    <w:rsid w:val="00BF0C63"/>
    <w:rsid w:val="00BF0D21"/>
    <w:rsid w:val="00BF0D80"/>
    <w:rsid w:val="00BF2A78"/>
    <w:rsid w:val="00BF3D53"/>
    <w:rsid w:val="00BF4B19"/>
    <w:rsid w:val="00BF5D07"/>
    <w:rsid w:val="00BF60C9"/>
    <w:rsid w:val="00BF63D3"/>
    <w:rsid w:val="00BF7B42"/>
    <w:rsid w:val="00BF7B48"/>
    <w:rsid w:val="00C007D9"/>
    <w:rsid w:val="00C00C68"/>
    <w:rsid w:val="00C01AA1"/>
    <w:rsid w:val="00C02E64"/>
    <w:rsid w:val="00C02F3F"/>
    <w:rsid w:val="00C02FCF"/>
    <w:rsid w:val="00C0374B"/>
    <w:rsid w:val="00C04672"/>
    <w:rsid w:val="00C048AA"/>
    <w:rsid w:val="00C05007"/>
    <w:rsid w:val="00C05485"/>
    <w:rsid w:val="00C07236"/>
    <w:rsid w:val="00C072EE"/>
    <w:rsid w:val="00C0742B"/>
    <w:rsid w:val="00C07634"/>
    <w:rsid w:val="00C10CB1"/>
    <w:rsid w:val="00C112C2"/>
    <w:rsid w:val="00C11A56"/>
    <w:rsid w:val="00C12370"/>
    <w:rsid w:val="00C1329E"/>
    <w:rsid w:val="00C1361C"/>
    <w:rsid w:val="00C14046"/>
    <w:rsid w:val="00C152B7"/>
    <w:rsid w:val="00C157F4"/>
    <w:rsid w:val="00C16013"/>
    <w:rsid w:val="00C176BB"/>
    <w:rsid w:val="00C17A26"/>
    <w:rsid w:val="00C20A3C"/>
    <w:rsid w:val="00C21125"/>
    <w:rsid w:val="00C212BA"/>
    <w:rsid w:val="00C21D06"/>
    <w:rsid w:val="00C22525"/>
    <w:rsid w:val="00C22C2B"/>
    <w:rsid w:val="00C23289"/>
    <w:rsid w:val="00C23336"/>
    <w:rsid w:val="00C24A05"/>
    <w:rsid w:val="00C253F9"/>
    <w:rsid w:val="00C25CAF"/>
    <w:rsid w:val="00C263B5"/>
    <w:rsid w:val="00C26D77"/>
    <w:rsid w:val="00C27FCC"/>
    <w:rsid w:val="00C30756"/>
    <w:rsid w:val="00C30B68"/>
    <w:rsid w:val="00C3116E"/>
    <w:rsid w:val="00C32446"/>
    <w:rsid w:val="00C32795"/>
    <w:rsid w:val="00C327EF"/>
    <w:rsid w:val="00C337F5"/>
    <w:rsid w:val="00C369CE"/>
    <w:rsid w:val="00C36CAD"/>
    <w:rsid w:val="00C3731C"/>
    <w:rsid w:val="00C3760A"/>
    <w:rsid w:val="00C4019C"/>
    <w:rsid w:val="00C40650"/>
    <w:rsid w:val="00C41665"/>
    <w:rsid w:val="00C42B1D"/>
    <w:rsid w:val="00C42EBF"/>
    <w:rsid w:val="00C4408E"/>
    <w:rsid w:val="00C44918"/>
    <w:rsid w:val="00C45D55"/>
    <w:rsid w:val="00C46702"/>
    <w:rsid w:val="00C47FAD"/>
    <w:rsid w:val="00C51AD0"/>
    <w:rsid w:val="00C528E5"/>
    <w:rsid w:val="00C52A41"/>
    <w:rsid w:val="00C52EA1"/>
    <w:rsid w:val="00C53C51"/>
    <w:rsid w:val="00C54746"/>
    <w:rsid w:val="00C55215"/>
    <w:rsid w:val="00C629FA"/>
    <w:rsid w:val="00C62D4F"/>
    <w:rsid w:val="00C63826"/>
    <w:rsid w:val="00C64A68"/>
    <w:rsid w:val="00C65AD5"/>
    <w:rsid w:val="00C66CA7"/>
    <w:rsid w:val="00C67161"/>
    <w:rsid w:val="00C6760E"/>
    <w:rsid w:val="00C67B57"/>
    <w:rsid w:val="00C71470"/>
    <w:rsid w:val="00C718E1"/>
    <w:rsid w:val="00C7217A"/>
    <w:rsid w:val="00C73828"/>
    <w:rsid w:val="00C73D77"/>
    <w:rsid w:val="00C772C6"/>
    <w:rsid w:val="00C7784C"/>
    <w:rsid w:val="00C818C7"/>
    <w:rsid w:val="00C8260C"/>
    <w:rsid w:val="00C83198"/>
    <w:rsid w:val="00C8346C"/>
    <w:rsid w:val="00C83C68"/>
    <w:rsid w:val="00C83E43"/>
    <w:rsid w:val="00C840C6"/>
    <w:rsid w:val="00C848CF"/>
    <w:rsid w:val="00C85D7A"/>
    <w:rsid w:val="00C87042"/>
    <w:rsid w:val="00C870A7"/>
    <w:rsid w:val="00C87E8C"/>
    <w:rsid w:val="00C9159A"/>
    <w:rsid w:val="00C91A14"/>
    <w:rsid w:val="00C91D8B"/>
    <w:rsid w:val="00C94EE3"/>
    <w:rsid w:val="00C95AD3"/>
    <w:rsid w:val="00C95B0D"/>
    <w:rsid w:val="00C95FAB"/>
    <w:rsid w:val="00C97568"/>
    <w:rsid w:val="00C97FD7"/>
    <w:rsid w:val="00CA05A5"/>
    <w:rsid w:val="00CA0DD0"/>
    <w:rsid w:val="00CA1980"/>
    <w:rsid w:val="00CA2740"/>
    <w:rsid w:val="00CA283C"/>
    <w:rsid w:val="00CA4CA9"/>
    <w:rsid w:val="00CA5C62"/>
    <w:rsid w:val="00CA6031"/>
    <w:rsid w:val="00CA6FCF"/>
    <w:rsid w:val="00CA7265"/>
    <w:rsid w:val="00CA7476"/>
    <w:rsid w:val="00CB0029"/>
    <w:rsid w:val="00CB04EB"/>
    <w:rsid w:val="00CB2A31"/>
    <w:rsid w:val="00CB2CF1"/>
    <w:rsid w:val="00CB2CF5"/>
    <w:rsid w:val="00CB4771"/>
    <w:rsid w:val="00CB6944"/>
    <w:rsid w:val="00CC017B"/>
    <w:rsid w:val="00CC1DF9"/>
    <w:rsid w:val="00CC2390"/>
    <w:rsid w:val="00CC2607"/>
    <w:rsid w:val="00CC42B6"/>
    <w:rsid w:val="00CC5215"/>
    <w:rsid w:val="00CC52A1"/>
    <w:rsid w:val="00CC52D5"/>
    <w:rsid w:val="00CC5760"/>
    <w:rsid w:val="00CC74D5"/>
    <w:rsid w:val="00CC7EBF"/>
    <w:rsid w:val="00CC7F64"/>
    <w:rsid w:val="00CD00FF"/>
    <w:rsid w:val="00CD07C3"/>
    <w:rsid w:val="00CD138E"/>
    <w:rsid w:val="00CD27A1"/>
    <w:rsid w:val="00CD2BF5"/>
    <w:rsid w:val="00CD47C8"/>
    <w:rsid w:val="00CD4D06"/>
    <w:rsid w:val="00CD4E4B"/>
    <w:rsid w:val="00CD607A"/>
    <w:rsid w:val="00CD6146"/>
    <w:rsid w:val="00CD6936"/>
    <w:rsid w:val="00CD6D24"/>
    <w:rsid w:val="00CD7494"/>
    <w:rsid w:val="00CE0186"/>
    <w:rsid w:val="00CE1547"/>
    <w:rsid w:val="00CE16F0"/>
    <w:rsid w:val="00CE179E"/>
    <w:rsid w:val="00CE2746"/>
    <w:rsid w:val="00CE29EF"/>
    <w:rsid w:val="00CE3595"/>
    <w:rsid w:val="00CE36A5"/>
    <w:rsid w:val="00CE4DD8"/>
    <w:rsid w:val="00CE538B"/>
    <w:rsid w:val="00CE6817"/>
    <w:rsid w:val="00CE6E8B"/>
    <w:rsid w:val="00CF087F"/>
    <w:rsid w:val="00CF0F4B"/>
    <w:rsid w:val="00CF240E"/>
    <w:rsid w:val="00CF24EC"/>
    <w:rsid w:val="00CF25BB"/>
    <w:rsid w:val="00CF2804"/>
    <w:rsid w:val="00CF3B93"/>
    <w:rsid w:val="00CF4828"/>
    <w:rsid w:val="00CF5CC0"/>
    <w:rsid w:val="00CF7C9E"/>
    <w:rsid w:val="00CF7E90"/>
    <w:rsid w:val="00D00464"/>
    <w:rsid w:val="00D0170C"/>
    <w:rsid w:val="00D02C79"/>
    <w:rsid w:val="00D04027"/>
    <w:rsid w:val="00D04316"/>
    <w:rsid w:val="00D04682"/>
    <w:rsid w:val="00D05131"/>
    <w:rsid w:val="00D06399"/>
    <w:rsid w:val="00D100CE"/>
    <w:rsid w:val="00D111B6"/>
    <w:rsid w:val="00D1126F"/>
    <w:rsid w:val="00D1140A"/>
    <w:rsid w:val="00D11D99"/>
    <w:rsid w:val="00D127F0"/>
    <w:rsid w:val="00D1319D"/>
    <w:rsid w:val="00D132DD"/>
    <w:rsid w:val="00D1489E"/>
    <w:rsid w:val="00D157B9"/>
    <w:rsid w:val="00D16664"/>
    <w:rsid w:val="00D16F59"/>
    <w:rsid w:val="00D176D1"/>
    <w:rsid w:val="00D21746"/>
    <w:rsid w:val="00D21B3A"/>
    <w:rsid w:val="00D224B2"/>
    <w:rsid w:val="00D22CD3"/>
    <w:rsid w:val="00D23466"/>
    <w:rsid w:val="00D2360A"/>
    <w:rsid w:val="00D253BA"/>
    <w:rsid w:val="00D25C98"/>
    <w:rsid w:val="00D2626D"/>
    <w:rsid w:val="00D2779D"/>
    <w:rsid w:val="00D27915"/>
    <w:rsid w:val="00D3230F"/>
    <w:rsid w:val="00D32E29"/>
    <w:rsid w:val="00D33B58"/>
    <w:rsid w:val="00D33D27"/>
    <w:rsid w:val="00D35E37"/>
    <w:rsid w:val="00D36979"/>
    <w:rsid w:val="00D36F70"/>
    <w:rsid w:val="00D36F96"/>
    <w:rsid w:val="00D3717A"/>
    <w:rsid w:val="00D4088C"/>
    <w:rsid w:val="00D414FD"/>
    <w:rsid w:val="00D428AB"/>
    <w:rsid w:val="00D42C1D"/>
    <w:rsid w:val="00D42EB5"/>
    <w:rsid w:val="00D430C5"/>
    <w:rsid w:val="00D43731"/>
    <w:rsid w:val="00D43A28"/>
    <w:rsid w:val="00D43CA5"/>
    <w:rsid w:val="00D4515C"/>
    <w:rsid w:val="00D45A6D"/>
    <w:rsid w:val="00D473D5"/>
    <w:rsid w:val="00D47B68"/>
    <w:rsid w:val="00D47F70"/>
    <w:rsid w:val="00D500E0"/>
    <w:rsid w:val="00D50C12"/>
    <w:rsid w:val="00D50F53"/>
    <w:rsid w:val="00D51E84"/>
    <w:rsid w:val="00D5348E"/>
    <w:rsid w:val="00D56A9E"/>
    <w:rsid w:val="00D600DF"/>
    <w:rsid w:val="00D604AD"/>
    <w:rsid w:val="00D60D91"/>
    <w:rsid w:val="00D612C7"/>
    <w:rsid w:val="00D63256"/>
    <w:rsid w:val="00D63870"/>
    <w:rsid w:val="00D650B3"/>
    <w:rsid w:val="00D655CA"/>
    <w:rsid w:val="00D66D67"/>
    <w:rsid w:val="00D67752"/>
    <w:rsid w:val="00D704B3"/>
    <w:rsid w:val="00D70D92"/>
    <w:rsid w:val="00D71007"/>
    <w:rsid w:val="00D71088"/>
    <w:rsid w:val="00D715DA"/>
    <w:rsid w:val="00D729EE"/>
    <w:rsid w:val="00D73139"/>
    <w:rsid w:val="00D741F4"/>
    <w:rsid w:val="00D7443D"/>
    <w:rsid w:val="00D753EB"/>
    <w:rsid w:val="00D75B6F"/>
    <w:rsid w:val="00D7779A"/>
    <w:rsid w:val="00D8002E"/>
    <w:rsid w:val="00D82664"/>
    <w:rsid w:val="00D829FB"/>
    <w:rsid w:val="00D82AC4"/>
    <w:rsid w:val="00D83A54"/>
    <w:rsid w:val="00D83EE3"/>
    <w:rsid w:val="00D84AC5"/>
    <w:rsid w:val="00D84CE0"/>
    <w:rsid w:val="00D85332"/>
    <w:rsid w:val="00D8541C"/>
    <w:rsid w:val="00D85BC4"/>
    <w:rsid w:val="00D85E01"/>
    <w:rsid w:val="00D8749C"/>
    <w:rsid w:val="00D9191A"/>
    <w:rsid w:val="00D91D03"/>
    <w:rsid w:val="00D92F36"/>
    <w:rsid w:val="00D93649"/>
    <w:rsid w:val="00D94224"/>
    <w:rsid w:val="00D95050"/>
    <w:rsid w:val="00D96368"/>
    <w:rsid w:val="00D97D5C"/>
    <w:rsid w:val="00DA0E6B"/>
    <w:rsid w:val="00DA175A"/>
    <w:rsid w:val="00DA1BB5"/>
    <w:rsid w:val="00DA1E7C"/>
    <w:rsid w:val="00DA1F47"/>
    <w:rsid w:val="00DA25B8"/>
    <w:rsid w:val="00DA2BA8"/>
    <w:rsid w:val="00DA34C1"/>
    <w:rsid w:val="00DA35AA"/>
    <w:rsid w:val="00DA37CB"/>
    <w:rsid w:val="00DA415F"/>
    <w:rsid w:val="00DA4582"/>
    <w:rsid w:val="00DA480C"/>
    <w:rsid w:val="00DA4902"/>
    <w:rsid w:val="00DA5294"/>
    <w:rsid w:val="00DA52EA"/>
    <w:rsid w:val="00DA53D9"/>
    <w:rsid w:val="00DA5F81"/>
    <w:rsid w:val="00DA61C8"/>
    <w:rsid w:val="00DA6D56"/>
    <w:rsid w:val="00DA77BE"/>
    <w:rsid w:val="00DB1D2F"/>
    <w:rsid w:val="00DB2360"/>
    <w:rsid w:val="00DB2A92"/>
    <w:rsid w:val="00DB35C2"/>
    <w:rsid w:val="00DB3A4F"/>
    <w:rsid w:val="00DB3C18"/>
    <w:rsid w:val="00DB3DD1"/>
    <w:rsid w:val="00DB40BE"/>
    <w:rsid w:val="00DB4B28"/>
    <w:rsid w:val="00DB5E7E"/>
    <w:rsid w:val="00DB6C91"/>
    <w:rsid w:val="00DB6D1F"/>
    <w:rsid w:val="00DB6D6F"/>
    <w:rsid w:val="00DB6F51"/>
    <w:rsid w:val="00DC1253"/>
    <w:rsid w:val="00DC1BA7"/>
    <w:rsid w:val="00DC29AE"/>
    <w:rsid w:val="00DC2E89"/>
    <w:rsid w:val="00DC39AA"/>
    <w:rsid w:val="00DC4BE5"/>
    <w:rsid w:val="00DC4FCC"/>
    <w:rsid w:val="00DC5952"/>
    <w:rsid w:val="00DD02A7"/>
    <w:rsid w:val="00DD036C"/>
    <w:rsid w:val="00DD03EF"/>
    <w:rsid w:val="00DD0C9C"/>
    <w:rsid w:val="00DD0FE0"/>
    <w:rsid w:val="00DD1136"/>
    <w:rsid w:val="00DD2C4F"/>
    <w:rsid w:val="00DD38A5"/>
    <w:rsid w:val="00DD4EC0"/>
    <w:rsid w:val="00DD5EDC"/>
    <w:rsid w:val="00DE1295"/>
    <w:rsid w:val="00DE1F08"/>
    <w:rsid w:val="00DE2399"/>
    <w:rsid w:val="00DE354E"/>
    <w:rsid w:val="00DE3E87"/>
    <w:rsid w:val="00DE3F09"/>
    <w:rsid w:val="00DE5DE7"/>
    <w:rsid w:val="00DE6430"/>
    <w:rsid w:val="00DE661F"/>
    <w:rsid w:val="00DF0682"/>
    <w:rsid w:val="00DF13CE"/>
    <w:rsid w:val="00DF152C"/>
    <w:rsid w:val="00DF2BF7"/>
    <w:rsid w:val="00DF31DB"/>
    <w:rsid w:val="00DF46CF"/>
    <w:rsid w:val="00DF500B"/>
    <w:rsid w:val="00DF6975"/>
    <w:rsid w:val="00DF7698"/>
    <w:rsid w:val="00DF7CF7"/>
    <w:rsid w:val="00E01A67"/>
    <w:rsid w:val="00E02BC2"/>
    <w:rsid w:val="00E02DD5"/>
    <w:rsid w:val="00E048B2"/>
    <w:rsid w:val="00E05FF0"/>
    <w:rsid w:val="00E06622"/>
    <w:rsid w:val="00E06840"/>
    <w:rsid w:val="00E07E1F"/>
    <w:rsid w:val="00E10645"/>
    <w:rsid w:val="00E123FB"/>
    <w:rsid w:val="00E126C5"/>
    <w:rsid w:val="00E14438"/>
    <w:rsid w:val="00E14E20"/>
    <w:rsid w:val="00E160FB"/>
    <w:rsid w:val="00E164FF"/>
    <w:rsid w:val="00E16EDF"/>
    <w:rsid w:val="00E17210"/>
    <w:rsid w:val="00E178EF"/>
    <w:rsid w:val="00E207E6"/>
    <w:rsid w:val="00E20B29"/>
    <w:rsid w:val="00E22382"/>
    <w:rsid w:val="00E22607"/>
    <w:rsid w:val="00E23E6C"/>
    <w:rsid w:val="00E24750"/>
    <w:rsid w:val="00E253CA"/>
    <w:rsid w:val="00E25CEE"/>
    <w:rsid w:val="00E274DD"/>
    <w:rsid w:val="00E2795A"/>
    <w:rsid w:val="00E30003"/>
    <w:rsid w:val="00E3006F"/>
    <w:rsid w:val="00E300CC"/>
    <w:rsid w:val="00E30DCF"/>
    <w:rsid w:val="00E31CEF"/>
    <w:rsid w:val="00E33539"/>
    <w:rsid w:val="00E3363A"/>
    <w:rsid w:val="00E33723"/>
    <w:rsid w:val="00E34521"/>
    <w:rsid w:val="00E346A6"/>
    <w:rsid w:val="00E350C0"/>
    <w:rsid w:val="00E358D7"/>
    <w:rsid w:val="00E35C41"/>
    <w:rsid w:val="00E40F15"/>
    <w:rsid w:val="00E41AC1"/>
    <w:rsid w:val="00E41B38"/>
    <w:rsid w:val="00E42B62"/>
    <w:rsid w:val="00E42E9C"/>
    <w:rsid w:val="00E43349"/>
    <w:rsid w:val="00E4361F"/>
    <w:rsid w:val="00E4383D"/>
    <w:rsid w:val="00E44254"/>
    <w:rsid w:val="00E4715E"/>
    <w:rsid w:val="00E50139"/>
    <w:rsid w:val="00E52828"/>
    <w:rsid w:val="00E53C0B"/>
    <w:rsid w:val="00E53E99"/>
    <w:rsid w:val="00E5400B"/>
    <w:rsid w:val="00E55AC7"/>
    <w:rsid w:val="00E55BFD"/>
    <w:rsid w:val="00E55D93"/>
    <w:rsid w:val="00E5634D"/>
    <w:rsid w:val="00E5667D"/>
    <w:rsid w:val="00E566D9"/>
    <w:rsid w:val="00E57C16"/>
    <w:rsid w:val="00E57D9A"/>
    <w:rsid w:val="00E621D9"/>
    <w:rsid w:val="00E62528"/>
    <w:rsid w:val="00E62826"/>
    <w:rsid w:val="00E62DFB"/>
    <w:rsid w:val="00E630ED"/>
    <w:rsid w:val="00E64752"/>
    <w:rsid w:val="00E647AD"/>
    <w:rsid w:val="00E64B13"/>
    <w:rsid w:val="00E65A68"/>
    <w:rsid w:val="00E66A76"/>
    <w:rsid w:val="00E67366"/>
    <w:rsid w:val="00E673BB"/>
    <w:rsid w:val="00E67AAA"/>
    <w:rsid w:val="00E67DA3"/>
    <w:rsid w:val="00E71868"/>
    <w:rsid w:val="00E727FE"/>
    <w:rsid w:val="00E73020"/>
    <w:rsid w:val="00E73AE3"/>
    <w:rsid w:val="00E73CE9"/>
    <w:rsid w:val="00E764CD"/>
    <w:rsid w:val="00E76E30"/>
    <w:rsid w:val="00E80F70"/>
    <w:rsid w:val="00E81855"/>
    <w:rsid w:val="00E81ADD"/>
    <w:rsid w:val="00E8286D"/>
    <w:rsid w:val="00E82916"/>
    <w:rsid w:val="00E831E6"/>
    <w:rsid w:val="00E835FC"/>
    <w:rsid w:val="00E843D0"/>
    <w:rsid w:val="00E8440E"/>
    <w:rsid w:val="00E8457F"/>
    <w:rsid w:val="00E84779"/>
    <w:rsid w:val="00E853B3"/>
    <w:rsid w:val="00E85CDE"/>
    <w:rsid w:val="00E867B4"/>
    <w:rsid w:val="00E87A82"/>
    <w:rsid w:val="00E90090"/>
    <w:rsid w:val="00E91F13"/>
    <w:rsid w:val="00E9277E"/>
    <w:rsid w:val="00E92825"/>
    <w:rsid w:val="00E93B8F"/>
    <w:rsid w:val="00E95173"/>
    <w:rsid w:val="00E95BE1"/>
    <w:rsid w:val="00E966F2"/>
    <w:rsid w:val="00E971E9"/>
    <w:rsid w:val="00EA11C6"/>
    <w:rsid w:val="00EA1B3B"/>
    <w:rsid w:val="00EA1EFF"/>
    <w:rsid w:val="00EA1F0D"/>
    <w:rsid w:val="00EA3389"/>
    <w:rsid w:val="00EA378A"/>
    <w:rsid w:val="00EA381F"/>
    <w:rsid w:val="00EA426E"/>
    <w:rsid w:val="00EA4634"/>
    <w:rsid w:val="00EA586E"/>
    <w:rsid w:val="00EA6E07"/>
    <w:rsid w:val="00EB1458"/>
    <w:rsid w:val="00EB2D07"/>
    <w:rsid w:val="00EB32C3"/>
    <w:rsid w:val="00EB39B3"/>
    <w:rsid w:val="00EB3A61"/>
    <w:rsid w:val="00EB3C4A"/>
    <w:rsid w:val="00EB46B0"/>
    <w:rsid w:val="00EB4779"/>
    <w:rsid w:val="00EB617E"/>
    <w:rsid w:val="00EB623B"/>
    <w:rsid w:val="00EB7970"/>
    <w:rsid w:val="00EB7AFB"/>
    <w:rsid w:val="00EC2DFC"/>
    <w:rsid w:val="00EC36D4"/>
    <w:rsid w:val="00EC38F0"/>
    <w:rsid w:val="00EC391B"/>
    <w:rsid w:val="00EC49C1"/>
    <w:rsid w:val="00EC58A9"/>
    <w:rsid w:val="00EC5CA2"/>
    <w:rsid w:val="00EC6B08"/>
    <w:rsid w:val="00EC7BAA"/>
    <w:rsid w:val="00ED0483"/>
    <w:rsid w:val="00ED098E"/>
    <w:rsid w:val="00ED1ECD"/>
    <w:rsid w:val="00ED2043"/>
    <w:rsid w:val="00ED38AA"/>
    <w:rsid w:val="00ED3C84"/>
    <w:rsid w:val="00ED3E05"/>
    <w:rsid w:val="00ED61F7"/>
    <w:rsid w:val="00ED6A87"/>
    <w:rsid w:val="00ED7AC7"/>
    <w:rsid w:val="00EE0D1A"/>
    <w:rsid w:val="00EE2CE4"/>
    <w:rsid w:val="00EE304C"/>
    <w:rsid w:val="00EE326E"/>
    <w:rsid w:val="00EE419F"/>
    <w:rsid w:val="00EE45B2"/>
    <w:rsid w:val="00EE477B"/>
    <w:rsid w:val="00EE76E0"/>
    <w:rsid w:val="00EE76E9"/>
    <w:rsid w:val="00EE7943"/>
    <w:rsid w:val="00EE7A39"/>
    <w:rsid w:val="00EF0B76"/>
    <w:rsid w:val="00EF0F9C"/>
    <w:rsid w:val="00EF1035"/>
    <w:rsid w:val="00EF116D"/>
    <w:rsid w:val="00EF138C"/>
    <w:rsid w:val="00EF2361"/>
    <w:rsid w:val="00EF275D"/>
    <w:rsid w:val="00EF287B"/>
    <w:rsid w:val="00EF2E98"/>
    <w:rsid w:val="00EF38A1"/>
    <w:rsid w:val="00EF3CEA"/>
    <w:rsid w:val="00EF4BFD"/>
    <w:rsid w:val="00EF5DA7"/>
    <w:rsid w:val="00EF6CD2"/>
    <w:rsid w:val="00F000B3"/>
    <w:rsid w:val="00F00918"/>
    <w:rsid w:val="00F0134E"/>
    <w:rsid w:val="00F0152B"/>
    <w:rsid w:val="00F022A4"/>
    <w:rsid w:val="00F03E4F"/>
    <w:rsid w:val="00F0636C"/>
    <w:rsid w:val="00F07058"/>
    <w:rsid w:val="00F079CE"/>
    <w:rsid w:val="00F101A9"/>
    <w:rsid w:val="00F10CE4"/>
    <w:rsid w:val="00F126CC"/>
    <w:rsid w:val="00F139E3"/>
    <w:rsid w:val="00F175C9"/>
    <w:rsid w:val="00F17CBA"/>
    <w:rsid w:val="00F215D4"/>
    <w:rsid w:val="00F222F9"/>
    <w:rsid w:val="00F22693"/>
    <w:rsid w:val="00F22F0F"/>
    <w:rsid w:val="00F23AC5"/>
    <w:rsid w:val="00F24E70"/>
    <w:rsid w:val="00F25997"/>
    <w:rsid w:val="00F30AA1"/>
    <w:rsid w:val="00F30F86"/>
    <w:rsid w:val="00F31104"/>
    <w:rsid w:val="00F31812"/>
    <w:rsid w:val="00F33899"/>
    <w:rsid w:val="00F34EB6"/>
    <w:rsid w:val="00F35AB1"/>
    <w:rsid w:val="00F3613E"/>
    <w:rsid w:val="00F375D5"/>
    <w:rsid w:val="00F40253"/>
    <w:rsid w:val="00F40CAF"/>
    <w:rsid w:val="00F40E11"/>
    <w:rsid w:val="00F430D2"/>
    <w:rsid w:val="00F4442F"/>
    <w:rsid w:val="00F45447"/>
    <w:rsid w:val="00F45BD9"/>
    <w:rsid w:val="00F45F56"/>
    <w:rsid w:val="00F46858"/>
    <w:rsid w:val="00F46D09"/>
    <w:rsid w:val="00F50FC2"/>
    <w:rsid w:val="00F51D4C"/>
    <w:rsid w:val="00F52850"/>
    <w:rsid w:val="00F52F58"/>
    <w:rsid w:val="00F53422"/>
    <w:rsid w:val="00F53F38"/>
    <w:rsid w:val="00F55D14"/>
    <w:rsid w:val="00F56218"/>
    <w:rsid w:val="00F57992"/>
    <w:rsid w:val="00F57FC6"/>
    <w:rsid w:val="00F60704"/>
    <w:rsid w:val="00F6082E"/>
    <w:rsid w:val="00F623E9"/>
    <w:rsid w:val="00F62AC9"/>
    <w:rsid w:val="00F62F67"/>
    <w:rsid w:val="00F632C2"/>
    <w:rsid w:val="00F635BA"/>
    <w:rsid w:val="00F639F4"/>
    <w:rsid w:val="00F640B6"/>
    <w:rsid w:val="00F64B18"/>
    <w:rsid w:val="00F64F7B"/>
    <w:rsid w:val="00F65B21"/>
    <w:rsid w:val="00F65FB6"/>
    <w:rsid w:val="00F66103"/>
    <w:rsid w:val="00F662A7"/>
    <w:rsid w:val="00F6713E"/>
    <w:rsid w:val="00F6730D"/>
    <w:rsid w:val="00F675CB"/>
    <w:rsid w:val="00F70915"/>
    <w:rsid w:val="00F70CFA"/>
    <w:rsid w:val="00F71E14"/>
    <w:rsid w:val="00F72115"/>
    <w:rsid w:val="00F74A38"/>
    <w:rsid w:val="00F74F1A"/>
    <w:rsid w:val="00F76FBD"/>
    <w:rsid w:val="00F77F6B"/>
    <w:rsid w:val="00F80754"/>
    <w:rsid w:val="00F81C60"/>
    <w:rsid w:val="00F820DC"/>
    <w:rsid w:val="00F8220D"/>
    <w:rsid w:val="00F82887"/>
    <w:rsid w:val="00F83213"/>
    <w:rsid w:val="00F838EA"/>
    <w:rsid w:val="00F83D9B"/>
    <w:rsid w:val="00F84DAE"/>
    <w:rsid w:val="00F85F46"/>
    <w:rsid w:val="00F86985"/>
    <w:rsid w:val="00F86AC9"/>
    <w:rsid w:val="00F87757"/>
    <w:rsid w:val="00F87BBF"/>
    <w:rsid w:val="00F904C7"/>
    <w:rsid w:val="00F90740"/>
    <w:rsid w:val="00F90945"/>
    <w:rsid w:val="00F90DE6"/>
    <w:rsid w:val="00F91205"/>
    <w:rsid w:val="00F943A6"/>
    <w:rsid w:val="00F9571B"/>
    <w:rsid w:val="00F96177"/>
    <w:rsid w:val="00F9646A"/>
    <w:rsid w:val="00F9694F"/>
    <w:rsid w:val="00F9702B"/>
    <w:rsid w:val="00FA15FA"/>
    <w:rsid w:val="00FA30B3"/>
    <w:rsid w:val="00FA3C5D"/>
    <w:rsid w:val="00FA43B8"/>
    <w:rsid w:val="00FA4B1D"/>
    <w:rsid w:val="00FA5056"/>
    <w:rsid w:val="00FA66AC"/>
    <w:rsid w:val="00FA6817"/>
    <w:rsid w:val="00FA6B7D"/>
    <w:rsid w:val="00FB03DB"/>
    <w:rsid w:val="00FB128C"/>
    <w:rsid w:val="00FB181E"/>
    <w:rsid w:val="00FB24F2"/>
    <w:rsid w:val="00FB2D5C"/>
    <w:rsid w:val="00FB3CCB"/>
    <w:rsid w:val="00FB4AC4"/>
    <w:rsid w:val="00FB51F7"/>
    <w:rsid w:val="00FB54DC"/>
    <w:rsid w:val="00FB5B5E"/>
    <w:rsid w:val="00FB7290"/>
    <w:rsid w:val="00FB737F"/>
    <w:rsid w:val="00FB77B3"/>
    <w:rsid w:val="00FB7D48"/>
    <w:rsid w:val="00FC04B9"/>
    <w:rsid w:val="00FC1B43"/>
    <w:rsid w:val="00FC3434"/>
    <w:rsid w:val="00FC4543"/>
    <w:rsid w:val="00FC6321"/>
    <w:rsid w:val="00FC6FC2"/>
    <w:rsid w:val="00FC725F"/>
    <w:rsid w:val="00FD0D4C"/>
    <w:rsid w:val="00FD0D86"/>
    <w:rsid w:val="00FD0E1E"/>
    <w:rsid w:val="00FD0F73"/>
    <w:rsid w:val="00FD100A"/>
    <w:rsid w:val="00FD23E5"/>
    <w:rsid w:val="00FD2550"/>
    <w:rsid w:val="00FD358F"/>
    <w:rsid w:val="00FD48A0"/>
    <w:rsid w:val="00FD6CA8"/>
    <w:rsid w:val="00FD714A"/>
    <w:rsid w:val="00FD7706"/>
    <w:rsid w:val="00FE0731"/>
    <w:rsid w:val="00FE0830"/>
    <w:rsid w:val="00FE0C03"/>
    <w:rsid w:val="00FE0DFA"/>
    <w:rsid w:val="00FE0F10"/>
    <w:rsid w:val="00FE1DBA"/>
    <w:rsid w:val="00FE1FBB"/>
    <w:rsid w:val="00FE293E"/>
    <w:rsid w:val="00FE5BBE"/>
    <w:rsid w:val="00FE62E2"/>
    <w:rsid w:val="00FE6983"/>
    <w:rsid w:val="00FE6C03"/>
    <w:rsid w:val="00FE7573"/>
    <w:rsid w:val="00FE7939"/>
    <w:rsid w:val="00FE7CC6"/>
    <w:rsid w:val="00FF01BB"/>
    <w:rsid w:val="00FF0E56"/>
    <w:rsid w:val="00FF193C"/>
    <w:rsid w:val="00FF285A"/>
    <w:rsid w:val="00FF31AE"/>
    <w:rsid w:val="00FF3276"/>
    <w:rsid w:val="00FF4AD1"/>
    <w:rsid w:val="00FF55E6"/>
    <w:rsid w:val="00FF598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BB066A-5A44-4FED-8205-63E5D7AC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paragraph" w:styleId="Titre2">
    <w:name w:val="heading 2"/>
    <w:basedOn w:val="Normal"/>
    <w:link w:val="Titre2Car"/>
    <w:uiPriority w:val="9"/>
    <w:qFormat/>
    <w:locked/>
    <w:rsid w:val="00962D5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/>
    </w:rPr>
  </w:style>
  <w:style w:type="character" w:customStyle="1" w:styleId="ANMmaintextCarCar">
    <w:name w:val="ANM main text Car Car"/>
    <w:link w:val="ANMmaintext"/>
    <w:uiPriority w:val="99"/>
    <w:qFormat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/>
    </w:rPr>
  </w:style>
  <w:style w:type="character" w:customStyle="1" w:styleId="ANMheading1Car">
    <w:name w:val="ANM heading 1 Car"/>
    <w:link w:val="ANMheading1"/>
    <w:uiPriority w:val="99"/>
    <w:qFormat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Marquedecommentair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137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8F0C04"/>
    <w:rPr>
      <w:sz w:val="18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Grilledutableau">
    <w:name w:val="Table Grid"/>
    <w:basedOn w:val="Tableau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table" w:customStyle="1" w:styleId="ANMTableGrid">
    <w:name w:val="ANM Table Grid"/>
    <w:basedOn w:val="Grilledutablea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/>
    </w:rPr>
  </w:style>
  <w:style w:type="table" w:customStyle="1" w:styleId="ANMTabStubheading">
    <w:name w:val="ANM Tab Stub heading"/>
    <w:basedOn w:val="Grilledutablea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val="en-GB" w:eastAsia="en-US"/>
    </w:rPr>
  </w:style>
  <w:style w:type="character" w:customStyle="1" w:styleId="st">
    <w:name w:val="st"/>
    <w:basedOn w:val="Policepardfaut"/>
    <w:semiHidden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Policepardfaut"/>
    <w:semiHidden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58D7"/>
    <w:rPr>
      <w:rFonts w:ascii="Arial" w:hAnsi="Arial"/>
      <w:sz w:val="24"/>
      <w:szCs w:val="24"/>
      <w:lang w:val="nl-NL" w:eastAsia="nl-NL"/>
    </w:rPr>
  </w:style>
  <w:style w:type="character" w:customStyle="1" w:styleId="shorttext">
    <w:name w:val="short_text"/>
    <w:qFormat/>
    <w:rsid w:val="007B0571"/>
  </w:style>
  <w:style w:type="character" w:styleId="lev">
    <w:name w:val="Strong"/>
    <w:uiPriority w:val="22"/>
    <w:qFormat/>
    <w:locked/>
    <w:rsid w:val="00A50A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0A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44EA2"/>
    <w:rPr>
      <w:color w:val="808080"/>
    </w:rPr>
  </w:style>
  <w:style w:type="paragraph" w:styleId="Paragraphedeliste">
    <w:name w:val="List Paragraph"/>
    <w:basedOn w:val="Normal"/>
    <w:uiPriority w:val="34"/>
    <w:qFormat/>
    <w:rsid w:val="0065318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InternetLink">
    <w:name w:val="Internet Link"/>
    <w:uiPriority w:val="99"/>
    <w:unhideWhenUsed/>
    <w:rsid w:val="00875B9F"/>
    <w:rPr>
      <w:color w:val="0000FF"/>
      <w:u w:val="single"/>
    </w:rPr>
  </w:style>
  <w:style w:type="paragraph" w:styleId="Rvision">
    <w:name w:val="Revision"/>
    <w:hidden/>
    <w:uiPriority w:val="99"/>
    <w:semiHidden/>
    <w:rsid w:val="00C112C2"/>
    <w:rPr>
      <w:rFonts w:ascii="Arial" w:hAnsi="Arial"/>
      <w:sz w:val="24"/>
      <w:szCs w:val="24"/>
      <w:lang w:val="nl-NL" w:eastAsia="nl-NL"/>
    </w:rPr>
  </w:style>
  <w:style w:type="character" w:customStyle="1" w:styleId="object">
    <w:name w:val="object"/>
    <w:basedOn w:val="Policepardfaut"/>
    <w:rsid w:val="00E23E6C"/>
  </w:style>
  <w:style w:type="character" w:customStyle="1" w:styleId="zmsearchresult">
    <w:name w:val="zmsearchresult"/>
    <w:basedOn w:val="Policepardfaut"/>
    <w:rsid w:val="00CE0186"/>
  </w:style>
  <w:style w:type="character" w:customStyle="1" w:styleId="Titre2Car">
    <w:name w:val="Titre 2 Car"/>
    <w:basedOn w:val="Policepardfaut"/>
    <w:link w:val="Titre2"/>
    <w:uiPriority w:val="9"/>
    <w:rsid w:val="00962D57"/>
    <w:rPr>
      <w:b/>
      <w:bCs/>
      <w:sz w:val="36"/>
      <w:szCs w:val="36"/>
    </w:rPr>
  </w:style>
  <w:style w:type="character" w:customStyle="1" w:styleId="taglemma">
    <w:name w:val="tag_lemma"/>
    <w:basedOn w:val="Policepardfaut"/>
    <w:rsid w:val="0096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ome.jouy.inra.fr/logiciels/IDE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A4A0-80DE-4099-9947-ECFBB51C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1673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Manuscript title (style 'ANM paper title')</vt:lpstr>
    </vt:vector>
  </TitlesOfParts>
  <Company>Hewlett-Packard Company</Company>
  <LinksUpToDate>false</LinksUpToDate>
  <CharactersWithSpaces>10855</CharactersWithSpaces>
  <SharedDoc>false</SharedDoc>
  <HLinks>
    <vt:vector size="120" baseType="variant">
      <vt:variant>
        <vt:i4>4390923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4784139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4456459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RMT</cp:lastModifiedBy>
  <cp:revision>30</cp:revision>
  <cp:lastPrinted>2015-06-30T13:45:00Z</cp:lastPrinted>
  <dcterms:created xsi:type="dcterms:W3CDTF">2017-04-19T13:42:00Z</dcterms:created>
  <dcterms:modified xsi:type="dcterms:W3CDTF">2017-09-05T05:52:00Z</dcterms:modified>
</cp:coreProperties>
</file>