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A4" w:rsidRDefault="00116EA4" w:rsidP="00116EA4">
      <w:pPr>
        <w:spacing w:line="240" w:lineRule="auto"/>
        <w:jc w:val="left"/>
        <w:rPr>
          <w:rFonts w:ascii="Arial" w:hAnsi="Arial" w:cs="Arial"/>
          <w:bCs/>
          <w:szCs w:val="24"/>
        </w:rPr>
      </w:pPr>
    </w:p>
    <w:p w:rsidR="003B1465" w:rsidRDefault="003B1465" w:rsidP="00116EA4">
      <w:pPr>
        <w:spacing w:line="240" w:lineRule="auto"/>
        <w:jc w:val="left"/>
        <w:rPr>
          <w:rFonts w:ascii="Arial" w:hAnsi="Arial" w:cs="Arial"/>
          <w:bCs/>
          <w:szCs w:val="24"/>
        </w:rPr>
      </w:pPr>
    </w:p>
    <w:p w:rsidR="003B1465" w:rsidRDefault="003B1465" w:rsidP="00116EA4">
      <w:pPr>
        <w:spacing w:line="240" w:lineRule="auto"/>
        <w:jc w:val="left"/>
        <w:rPr>
          <w:rFonts w:ascii="Arial" w:hAnsi="Arial" w:cs="Arial"/>
          <w:bCs/>
          <w:szCs w:val="24"/>
        </w:rPr>
      </w:pPr>
    </w:p>
    <w:p w:rsidR="003B1465" w:rsidRDefault="003B1465" w:rsidP="00116EA4">
      <w:pPr>
        <w:spacing w:line="240" w:lineRule="auto"/>
        <w:jc w:val="left"/>
        <w:rPr>
          <w:rFonts w:ascii="Arial" w:hAnsi="Arial" w:cs="Arial"/>
          <w:bCs/>
          <w:szCs w:val="24"/>
        </w:rPr>
      </w:pPr>
    </w:p>
    <w:p w:rsidR="003B1465" w:rsidRDefault="003B1465" w:rsidP="00116EA4">
      <w:pPr>
        <w:spacing w:line="240" w:lineRule="auto"/>
        <w:jc w:val="left"/>
        <w:rPr>
          <w:rFonts w:ascii="Arial" w:hAnsi="Arial" w:cs="Arial"/>
          <w:bCs/>
          <w:szCs w:val="24"/>
        </w:rPr>
      </w:pPr>
    </w:p>
    <w:p w:rsidR="003B1465" w:rsidRPr="0051053B" w:rsidRDefault="003B1465" w:rsidP="00116EA4">
      <w:pPr>
        <w:spacing w:line="240" w:lineRule="auto"/>
        <w:jc w:val="left"/>
        <w:rPr>
          <w:rFonts w:ascii="Arial" w:hAnsi="Arial" w:cs="Arial"/>
          <w:bCs/>
          <w:szCs w:val="24"/>
        </w:rPr>
      </w:pPr>
    </w:p>
    <w:p w:rsidR="00116EA4" w:rsidRPr="0051053B" w:rsidRDefault="00460C85" w:rsidP="00116EA4">
      <w:pPr>
        <w:outlineLvl w:val="0"/>
        <w:rPr>
          <w:rFonts w:ascii="Arial" w:hAnsi="Arial" w:cs="Arial"/>
          <w:bCs/>
          <w:szCs w:val="24"/>
        </w:rPr>
      </w:pPr>
      <w:r w:rsidRPr="00460C85">
        <w:rPr>
          <w:rFonts w:ascii="Arial" w:hAnsi="Arial" w:cs="Arial"/>
          <w:noProof/>
          <w:szCs w:val="24"/>
        </w:rPr>
        <w:pict>
          <v:group id="_x0000_s1027" style="position:absolute;left:0;text-align:left;margin-left:-34.55pt;margin-top:-3.6pt;width:408.05pt;height:196.4pt;z-index:251661312" coordorigin="1334,7166" coordsize="8161,39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570;top:10398;width:2700;height:696" filled="f" stroked="f">
              <v:textbox style="mso-next-textbox:#_x0000_s1028;mso-fit-shape-to-text:t">
                <w:txbxContent>
                  <w:p w:rsidR="00116EA4" w:rsidRPr="00114424" w:rsidRDefault="00116EA4" w:rsidP="00116EA4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114424">
                      <w:rPr>
                        <w:rFonts w:ascii="Arial" w:hAnsi="Arial" w:cs="Arial"/>
                      </w:rPr>
                      <w:t>Rumen containing SF</w:t>
                    </w:r>
                    <w:r w:rsidRPr="00114424">
                      <w:rPr>
                        <w:rFonts w:ascii="Arial" w:hAnsi="Arial" w:cs="Arial"/>
                        <w:vertAlign w:val="subscript"/>
                      </w:rPr>
                      <w:t>6</w:t>
                    </w:r>
                    <w:r w:rsidRPr="00114424">
                      <w:rPr>
                        <w:rFonts w:ascii="Arial" w:hAnsi="Arial" w:cs="Arial"/>
                      </w:rPr>
                      <w:t xml:space="preserve"> permeation tube</w:t>
                    </w:r>
                  </w:p>
                </w:txbxContent>
              </v:textbox>
            </v:shape>
            <v:shape id="_x0000_s1029" type="#_x0000_t202" style="position:absolute;left:2790;top:10168;width:2700;height:696" filled="f" stroked="f">
              <v:textbox style="mso-next-textbox:#_x0000_s1029;mso-fit-shape-to-text:t">
                <w:txbxContent>
                  <w:p w:rsidR="00116EA4" w:rsidRPr="00114424" w:rsidRDefault="00116EA4" w:rsidP="00116EA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14424">
                      <w:rPr>
                        <w:rFonts w:ascii="Arial" w:hAnsi="Arial" w:cs="Arial"/>
                      </w:rPr>
                      <w:t>Evacuated canister</w:t>
                    </w:r>
                  </w:p>
                </w:txbxContent>
              </v:textbox>
            </v:shape>
            <v:shape id="_x0000_s1030" type="#_x0000_t202" style="position:absolute;left:1980;top:9410;width:2700;height:696" filled="f" stroked="f">
              <v:textbox style="mso-next-textbox:#_x0000_s1030;mso-fit-shape-to-text:t">
                <w:txbxContent>
                  <w:p w:rsidR="00116EA4" w:rsidRPr="00114424" w:rsidRDefault="00116EA4" w:rsidP="00116EA4">
                    <w:pPr>
                      <w:spacing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114424">
                      <w:rPr>
                        <w:rFonts w:ascii="Arial" w:hAnsi="Arial" w:cs="Arial"/>
                      </w:rPr>
                      <w:t>Quick-release connection</w:t>
                    </w:r>
                  </w:p>
                </w:txbxContent>
              </v:textbox>
            </v:shape>
            <v:shape id="_x0000_s1031" type="#_x0000_t202" style="position:absolute;left:1334;top:8937;width:2700;height:696" filled="f" stroked="f">
              <v:textbox style="mso-next-textbox:#_x0000_s1031;mso-fit-shape-to-text:t">
                <w:txbxContent>
                  <w:p w:rsidR="00116EA4" w:rsidRPr="00114424" w:rsidRDefault="00116EA4" w:rsidP="00116EA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14424">
                      <w:rPr>
                        <w:rFonts w:ascii="Arial" w:hAnsi="Arial" w:cs="Arial"/>
                      </w:rPr>
                      <w:t>Sampling line</w:t>
                    </w:r>
                  </w:p>
                </w:txbxContent>
              </v:textbox>
            </v:shape>
            <v:shape id="_x0000_s1032" type="#_x0000_t202" style="position:absolute;left:1515;top:7939;width:2700;height:696" filled="f" stroked="f">
              <v:textbox style="mso-next-textbox:#_x0000_s1032;mso-fit-shape-to-text:t">
                <w:txbxContent>
                  <w:p w:rsidR="00116EA4" w:rsidRPr="00114424" w:rsidRDefault="00116EA4" w:rsidP="00116EA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14424">
                      <w:rPr>
                        <w:rFonts w:ascii="Arial" w:hAnsi="Arial" w:cs="Arial"/>
                      </w:rPr>
                      <w:t>Nose piece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3405;top:8640;width:1275;height:427;flip:y" o:connectortype="straight">
              <v:stroke endarrow="block"/>
            </v:shape>
            <v:shape id="_x0000_s1034" type="#_x0000_t32" style="position:absolute;left:3375;top:8236;width:855;height:89" o:connectortype="straight">
              <v:stroke endarrow="block"/>
            </v:shape>
            <v:shape id="_x0000_s1035" type="#_x0000_t32" style="position:absolute;left:4163;top:8893;width:622;height:457;flip:y" o:connectortype="straight">
              <v:stroke endarrow="block"/>
            </v:shape>
            <v:shape id="_x0000_s1036" type="#_x0000_t202" style="position:absolute;left:6495;top:7166;width:2700;height:696" filled="f" stroked="f">
              <v:textbox style="mso-next-textbox:#_x0000_s1036;mso-fit-shape-to-text:t">
                <w:txbxContent>
                  <w:p w:rsidR="00116EA4" w:rsidRPr="00114424" w:rsidRDefault="00116EA4" w:rsidP="00116EA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14424">
                      <w:rPr>
                        <w:rFonts w:ascii="Arial" w:hAnsi="Arial" w:cs="Arial"/>
                      </w:rPr>
                      <w:t>Halter</w:t>
                    </w:r>
                  </w:p>
                </w:txbxContent>
              </v:textbox>
            </v:shape>
            <v:group id="_x0000_s1037" style="position:absolute;left:4215;top:7681;width:5280;height:2832" coordorigin="4215,7681" coordsize="5280,2832">
              <v:group id="_x0000_s1038" style="position:absolute;left:4215;top:7681;width:5280;height:2832" coordorigin="4215,7681" coordsize="5280,2832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9" type="#_x0000_t120" style="position:absolute;left:4837;top:8773;width:71;height:143" fillcolor="black"/>
                <v:group id="_x0000_s1040" style="position:absolute;left:4215;top:7681;width:5280;height:2832" coordorigin="4290,8055" coordsize="5280,2832">
                  <v:group id="_x0000_s1041" style="position:absolute;left:4290;top:8055;width:5280;height:2832" coordorigin="4290,8055" coordsize="5280,2832">
                    <v:shape id="_x0000_s1042" style="position:absolute;left:4381;top:8055;width:5189;height:2832" coordsize="5892,3492" path="m744,36r324,48l1464,204r444,108l2328,420r756,12l3756,396r804,-84l5196,228r336,l5652,312r72,156l5784,708r24,324l5820,1272r,252l5844,1668r-12,108l5856,1932r,132l5892,2256r-72,-24l5820,2364r-48,144l5736,2340r-60,-108l5604,2256r,-180l5580,1992r60,-360l5532,1944r,312l5580,2328r-84,144l5580,3048r-120,240l5340,3348r-228,l5208,3120r60,-180l5244,2592r-72,-204l5100,2520r,252l5100,3024r-108,228l4716,3252r156,-276l4908,2388,4752,2220,4644,1980,3612,2364,3096,2172r-684,48l2328,2376r-72,192l2208,2736r12,264l2256,3324r-84,120l2040,3492r-156,l1752,3408r,-96l1872,3108r36,-180l1908,2676,1776,2472r-12,-252l1500,2040,1320,1812,1104,1296r-72,-168l948,1044r-156,12l684,1080,504,1020,432,996r-144,l168,960r-84,l12,924,,828,48,732,96,672,324,492r12,-72l276,336r,-96l360,216,468,204,588,84,660,r84,36xe">
                      <v:path arrowok="t"/>
                    </v:shape>
                    <v:oval id="_x0000_s1043" style="position:absolute;left:4983;top:9147;width:329;height:390" fillcolor="silver"/>
                    <v:shape id="_x0000_s1044" style="position:absolute;left:4530;top:8145;width:751;height:465" coordsize="1368,936" path="m1368,v-59,285,-118,570,-240,708c1006,846,794,790,636,828,478,866,268,936,180,936v-88,,-42,-90,-72,-108c78,810,39,819,,828e" filled="f" strokeweight="2.25pt">
                      <v:path arrowok="t"/>
                    </v:shape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_x0000_s1045" type="#_x0000_t7" style="position:absolute;left:4290;top:8610;width:91;height:143"/>
                    <v:shape id="_x0000_s1046" style="position:absolute;left:4381;top:8488;width:602;height:779" coordsize="602,779" path="m602,779c510,511,418,244,356,122,294,,290,45,231,45,172,45,86,83,,122e" filled="f">
                      <v:path arrowok="t"/>
                    </v:shape>
                  </v:group>
                  <v:shape id="_x0000_s1047" type="#_x0000_t32" style="position:absolute;left:4612;top:8533;width:143;height:330" o:connectortype="straight" strokeweight="3pt">
                    <v:shadow type="perspective" color="#7f7f7f" opacity=".5" offset="1pt" offset2="-1pt"/>
                  </v:shape>
                  <v:shape id="_x0000_s1048" type="#_x0000_t32" style="position:absolute;left:4624;top:8610;width:113;height:227;flip:x" o:connectortype="straight" strokeweight="2.25pt"/>
                </v:group>
              </v:group>
              <v:shape id="_x0000_s1049" type="#_x0000_t32" style="position:absolute;left:5026;top:8159;width:104;height:481" o:connectortype="straight" strokeweight="2.25pt"/>
            </v:group>
            <v:shape id="_x0000_s1050" type="#_x0000_t32" style="position:absolute;left:5156;top:7564;width:2417;height:550;flip:x" o:connectortype="straight">
              <v:stroke endarrow="block"/>
            </v:shape>
            <v:shape id="_x0000_s1051" type="#_x0000_t32" style="position:absolute;left:6870;top:9147;width:703;height:1157;flip:x y" o:connectortype="straight">
              <v:stroke endarrow="block"/>
            </v:shape>
            <v:shape id="_x0000_s1052" type="#_x0000_t32" style="position:absolute;left:4837;top:9067;width:218;height:947;flip:y" o:connectortype="straight">
              <v:stroke endarrow="block"/>
            </v:shape>
          </v:group>
        </w:pict>
      </w:r>
    </w:p>
    <w:p w:rsidR="00116EA4" w:rsidRPr="0051053B" w:rsidRDefault="00460C85" w:rsidP="00116EA4">
      <w:pPr>
        <w:outlineLvl w:val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w:pict>
          <v:shape id="_x0000_s1026" type="#_x0000_t32" style="position:absolute;left:0;text-align:left;margin-left:161.25pt;margin-top:19.6pt;width:9pt;height:36.7pt;z-index:251660288" o:connectortype="straight" strokeweight="2.25pt"/>
        </w:pict>
      </w:r>
    </w:p>
    <w:p w:rsidR="00116EA4" w:rsidRPr="0051053B" w:rsidRDefault="00116EA4" w:rsidP="00116EA4">
      <w:pPr>
        <w:outlineLvl w:val="0"/>
        <w:rPr>
          <w:rFonts w:ascii="Arial" w:hAnsi="Arial" w:cs="Arial"/>
          <w:bCs/>
          <w:szCs w:val="24"/>
        </w:rPr>
      </w:pPr>
    </w:p>
    <w:p w:rsidR="00116EA4" w:rsidRPr="0051053B" w:rsidRDefault="00116EA4" w:rsidP="00116EA4">
      <w:pPr>
        <w:outlineLvl w:val="0"/>
        <w:rPr>
          <w:rFonts w:ascii="Arial" w:hAnsi="Arial" w:cs="Arial"/>
          <w:bCs/>
          <w:szCs w:val="24"/>
        </w:rPr>
      </w:pPr>
    </w:p>
    <w:p w:rsidR="00116EA4" w:rsidRPr="0051053B" w:rsidRDefault="00116EA4" w:rsidP="00116EA4">
      <w:pPr>
        <w:outlineLvl w:val="0"/>
        <w:rPr>
          <w:rFonts w:ascii="Arial" w:hAnsi="Arial" w:cs="Arial"/>
          <w:bCs/>
          <w:szCs w:val="24"/>
        </w:rPr>
      </w:pPr>
    </w:p>
    <w:p w:rsidR="00116EA4" w:rsidRPr="0051053B" w:rsidRDefault="00116EA4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116EA4" w:rsidRPr="0051053B" w:rsidRDefault="00116EA4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116EA4" w:rsidRPr="0051053B" w:rsidRDefault="00116EA4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116EA4" w:rsidRDefault="00116EA4" w:rsidP="00116EA4">
      <w:pPr>
        <w:pStyle w:val="Figure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Supplementary </w:t>
      </w:r>
      <w:r w:rsidRPr="0051053B">
        <w:rPr>
          <w:rFonts w:ascii="Arial" w:hAnsi="Arial" w:cs="Arial"/>
          <w:b/>
        </w:rPr>
        <w:t xml:space="preserve">Figure </w:t>
      </w:r>
      <w:r w:rsidR="00D31228">
        <w:rPr>
          <w:rFonts w:ascii="Arial" w:hAnsi="Arial" w:cs="Arial"/>
          <w:b/>
        </w:rPr>
        <w:t>S</w:t>
      </w:r>
      <w:r w:rsidRPr="0051053B">
        <w:rPr>
          <w:rFonts w:ascii="Arial" w:hAnsi="Arial" w:cs="Arial"/>
          <w:b/>
        </w:rPr>
        <w:t>1</w:t>
      </w:r>
      <w:r w:rsidR="00D31228">
        <w:rPr>
          <w:rFonts w:ascii="Arial" w:hAnsi="Arial" w:cs="Arial"/>
          <w:b/>
        </w:rPr>
        <w:t>.</w:t>
      </w:r>
      <w:r w:rsidRPr="0051053B">
        <w:rPr>
          <w:rFonts w:ascii="Arial" w:hAnsi="Arial" w:cs="Arial"/>
        </w:rPr>
        <w:t xml:space="preserve"> Illustration of arrangement of SF</w:t>
      </w:r>
      <w:r w:rsidRPr="0051053B">
        <w:rPr>
          <w:rFonts w:ascii="Arial" w:hAnsi="Arial" w:cs="Arial"/>
          <w:vertAlign w:val="subscript"/>
        </w:rPr>
        <w:t>6</w:t>
      </w:r>
      <w:r w:rsidRPr="0051053B">
        <w:rPr>
          <w:rFonts w:ascii="Arial" w:hAnsi="Arial" w:cs="Arial"/>
        </w:rPr>
        <w:t xml:space="preserve"> sampling equipment.</w:t>
      </w:r>
    </w:p>
    <w:p w:rsidR="00116EA4" w:rsidRDefault="00116EA4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116EA4" w:rsidRDefault="00116EA4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3B1465" w:rsidRDefault="003B1465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3B1465" w:rsidRDefault="003B1465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3B1465" w:rsidRDefault="003B1465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3B1465" w:rsidRDefault="003B1465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3B1465" w:rsidRDefault="003B1465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3B1465" w:rsidRDefault="003B1465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3B1465" w:rsidRDefault="003B1465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3B1465" w:rsidRDefault="003B1465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3B1465" w:rsidRDefault="003B1465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3B1465" w:rsidRDefault="003B1465" w:rsidP="00116EA4">
      <w:pPr>
        <w:outlineLvl w:val="0"/>
        <w:rPr>
          <w:rFonts w:ascii="Arial" w:hAnsi="Arial" w:cs="Arial"/>
          <w:b/>
          <w:bCs/>
          <w:szCs w:val="24"/>
        </w:rPr>
      </w:pPr>
    </w:p>
    <w:p w:rsidR="003B1465" w:rsidRDefault="003B1465" w:rsidP="00116EA4">
      <w:pPr>
        <w:outlineLvl w:val="0"/>
        <w:rPr>
          <w:rFonts w:ascii="Arial" w:hAnsi="Arial" w:cs="Arial"/>
          <w:b/>
          <w:bCs/>
          <w:szCs w:val="24"/>
        </w:rPr>
      </w:pPr>
    </w:p>
    <w:sectPr w:rsidR="003B1465" w:rsidSect="008F6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40D4"/>
    <w:rsid w:val="00103DFD"/>
    <w:rsid w:val="00116EA4"/>
    <w:rsid w:val="001E3D3E"/>
    <w:rsid w:val="00240E45"/>
    <w:rsid w:val="003B1465"/>
    <w:rsid w:val="003B69D3"/>
    <w:rsid w:val="003D6C0D"/>
    <w:rsid w:val="00460C85"/>
    <w:rsid w:val="005040D4"/>
    <w:rsid w:val="0050444F"/>
    <w:rsid w:val="007F6AAE"/>
    <w:rsid w:val="008F6750"/>
    <w:rsid w:val="00A56090"/>
    <w:rsid w:val="00D31228"/>
    <w:rsid w:val="00D83FEB"/>
    <w:rsid w:val="00E5718C"/>
    <w:rsid w:val="00F43C31"/>
    <w:rsid w:val="00FF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1" type="connector" idref="#_x0000_s1034"/>
        <o:r id="V:Rule35" type="connector" idref="#_x0000_s1052"/>
        <o:r id="V:Rule36" type="connector" idref="#_x0000_s1049"/>
        <o:r id="V:Rule38" type="connector" idref="#_x0000_s1048"/>
        <o:r id="V:Rule44" type="connector" idref="#_x0000_s1047"/>
        <o:r id="V:Rule45" type="connector" idref="#_x0000_s1050"/>
        <o:r id="V:Rule46" type="connector" idref="#_x0000_s1026"/>
        <o:r id="V:Rule49" type="connector" idref="#_x0000_s1051"/>
        <o:r id="V:Rule50" type="connector" idref="#_x0000_s1033"/>
        <o:r id="V:Rule53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A4"/>
    <w:pPr>
      <w:spacing w:after="0" w:line="48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link w:val="FigureChar"/>
    <w:qFormat/>
    <w:rsid w:val="00116EA4"/>
    <w:pPr>
      <w:spacing w:line="360" w:lineRule="auto"/>
    </w:pPr>
    <w:rPr>
      <w:szCs w:val="24"/>
    </w:rPr>
  </w:style>
  <w:style w:type="character" w:customStyle="1" w:styleId="FigureChar">
    <w:name w:val="Figure Char"/>
    <w:basedOn w:val="DefaultParagraphFont"/>
    <w:link w:val="Figure"/>
    <w:rsid w:val="00116EA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IT Assist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Richmond</dc:creator>
  <cp:lastModifiedBy>Alastair Wylie</cp:lastModifiedBy>
  <cp:revision>7</cp:revision>
  <dcterms:created xsi:type="dcterms:W3CDTF">2014-04-02T10:23:00Z</dcterms:created>
  <dcterms:modified xsi:type="dcterms:W3CDTF">2014-04-17T14:04:00Z</dcterms:modified>
</cp:coreProperties>
</file>