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E" w:rsidRPr="0029105E" w:rsidRDefault="009C730E" w:rsidP="009C730E">
      <w:pPr>
        <w:ind w:firstLine="432"/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>Principal axes of inertia (PAI) and moments of inertia (MI) of the cross-sectional imaging (CSI)</w:t>
      </w:r>
    </w:p>
    <w:p w:rsidR="009C730E" w:rsidRPr="00B8068F" w:rsidRDefault="009C730E" w:rsidP="00B8068F">
      <w:pPr>
        <w:rPr>
          <w:rFonts w:ascii="Times New Roman" w:hAnsi="Times New Roman" w:cs="Times New Roman"/>
        </w:rPr>
      </w:pPr>
    </w:p>
    <w:p w:rsidR="009C730E" w:rsidRPr="0029105E" w:rsidRDefault="009C730E" w:rsidP="009C730E">
      <w:pPr>
        <w:pStyle w:val="ListParagraph"/>
        <w:ind w:left="432" w:firstLineChars="0" w:firstLine="0"/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 xml:space="preserve">We use </w:t>
      </w:r>
      <w:r w:rsidRPr="0029105E">
        <w:rPr>
          <w:rFonts w:ascii="Times New Roman" w:hAnsi="Times New Roman" w:cs="Times New Roman"/>
          <w:position w:val="-10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5pt;height:13.25pt" o:ole="">
            <v:imagedata r:id="rId6" o:title=""/>
          </v:shape>
          <o:OLEObject Type="Embed" ProgID="Equation.3" ShapeID="_x0000_i1025" DrawAspect="Content" ObjectID="_1598437341" r:id="rId7"/>
        </w:object>
      </w:r>
      <w:r w:rsidRPr="0029105E">
        <w:rPr>
          <w:rFonts w:ascii="Times New Roman" w:hAnsi="Times New Roman" w:cs="Times New Roman"/>
        </w:rPr>
        <w:t xml:space="preserve">to show the rectangular coordinate system of the CSI’s COM. The CSI is consisted of finite surface </w:t>
      </w:r>
      <w:r w:rsidRPr="0029105E">
        <w:rPr>
          <w:rFonts w:ascii="Times New Roman" w:hAnsi="Times New Roman" w:cs="Times New Roman" w:hint="eastAsia"/>
        </w:rPr>
        <w:t>a</w:t>
      </w:r>
      <w:r w:rsidRPr="0029105E">
        <w:rPr>
          <w:rFonts w:ascii="Times New Roman" w:hAnsi="Times New Roman" w:cs="Times New Roman"/>
        </w:rPr>
        <w:t>rea element of volume (</w:t>
      </w:r>
      <w:r w:rsidRPr="0029105E">
        <w:rPr>
          <w:rFonts w:ascii="Times New Roman" w:hAnsi="Times New Roman" w:cs="Times New Roman"/>
          <w:position w:val="-6"/>
        </w:rPr>
        <w:object w:dxaOrig="380" w:dyaOrig="279">
          <v:shape id="_x0000_i1026" type="#_x0000_t75" style="width:18.45pt;height:13.8pt" o:ole="">
            <v:imagedata r:id="rId8" o:title=""/>
          </v:shape>
          <o:OLEObject Type="Embed" ProgID="Equation.3" ShapeID="_x0000_i1026" DrawAspect="Content" ObjectID="_1598437342" r:id="rId9"/>
        </w:object>
      </w:r>
      <w:r w:rsidRPr="0029105E">
        <w:rPr>
          <w:rFonts w:ascii="Times New Roman" w:hAnsi="Times New Roman" w:cs="Times New Roman"/>
        </w:rPr>
        <w:t xml:space="preserve">). </w:t>
      </w:r>
      <w:r w:rsidRPr="0029105E">
        <w:rPr>
          <w:rFonts w:ascii="Times New Roman" w:hAnsi="Times New Roman" w:cs="Times New Roman"/>
          <w:position w:val="-14"/>
        </w:rPr>
        <w:object w:dxaOrig="580" w:dyaOrig="380">
          <v:shape id="_x0000_i1027" type="#_x0000_t75" style="width:29.4pt;height:19.6pt" o:ole="">
            <v:imagedata r:id="rId10" o:title=""/>
          </v:shape>
          <o:OLEObject Type="Embed" ProgID="Equation.3" ShapeID="_x0000_i1027" DrawAspect="Content" ObjectID="_1598437343" r:id="rId11"/>
        </w:object>
      </w:r>
      <w:r w:rsidRPr="0029105E">
        <w:rPr>
          <w:rFonts w:ascii="Times New Roman" w:hAnsi="Times New Roman" w:cs="Times New Roman"/>
        </w:rPr>
        <w:t xml:space="preserve"> stand for moments of inertia (</w:t>
      </w:r>
      <w:r>
        <w:rPr>
          <w:rFonts w:ascii="Times New Roman" w:hAnsi="Times New Roman" w:cs="Times New Roman"/>
        </w:rPr>
        <w:t>MI</w:t>
      </w:r>
      <w:r w:rsidRPr="0029105E">
        <w:rPr>
          <w:rFonts w:ascii="Times New Roman" w:hAnsi="Times New Roman" w:cs="Times New Roman"/>
        </w:rPr>
        <w:t xml:space="preserve">) on axis </w:t>
      </w:r>
      <w:r w:rsidRPr="0029105E">
        <w:rPr>
          <w:rFonts w:ascii="Times New Roman" w:hAnsi="Times New Roman" w:cs="Times New Roman"/>
          <w:position w:val="-10"/>
        </w:rPr>
        <w:object w:dxaOrig="460" w:dyaOrig="260">
          <v:shape id="_x0000_i1028" type="#_x0000_t75" style="width:23.05pt;height:13.25pt" o:ole="">
            <v:imagedata r:id="rId12" o:title=""/>
          </v:shape>
          <o:OLEObject Type="Embed" ProgID="Equation.3" ShapeID="_x0000_i1028" DrawAspect="Content" ObjectID="_1598437344" r:id="rId13"/>
        </w:object>
      </w:r>
      <w:r w:rsidRPr="0029105E">
        <w:rPr>
          <w:rFonts w:ascii="Times New Roman" w:hAnsi="Times New Roman" w:cs="Times New Roman"/>
        </w:rPr>
        <w:t xml:space="preserve">respectively, and </w:t>
      </w:r>
      <w:r w:rsidRPr="0029105E">
        <w:rPr>
          <w:rFonts w:ascii="Times New Roman" w:hAnsi="Times New Roman" w:cs="Times New Roman"/>
          <w:position w:val="-14"/>
        </w:rPr>
        <w:object w:dxaOrig="320" w:dyaOrig="380">
          <v:shape id="_x0000_i1029" type="#_x0000_t75" style="width:16.15pt;height:19.6pt" o:ole="">
            <v:imagedata r:id="rId14" o:title=""/>
          </v:shape>
          <o:OLEObject Type="Embed" ProgID="Equation.3" ShapeID="_x0000_i1029" DrawAspect="Content" ObjectID="_1598437345" r:id="rId15"/>
        </w:object>
      </w:r>
      <w:r w:rsidRPr="0029105E">
        <w:rPr>
          <w:rFonts w:ascii="Times New Roman" w:hAnsi="Times New Roman" w:cs="Times New Roman"/>
        </w:rPr>
        <w:t xml:space="preserve"> stands for product of inertia (PI), which is expressed by the equation: 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66"/>
        </w:rPr>
        <w:object w:dxaOrig="2120" w:dyaOrig="1440">
          <v:shape id="_x0000_i1030" type="#_x0000_t75" style="width:106.55pt;height:72.6pt" o:ole="">
            <v:imagedata r:id="rId16" o:title=""/>
          </v:shape>
          <o:OLEObject Type="Embed" ProgID="Equation.3" ShapeID="_x0000_i1030" DrawAspect="Content" ObjectID="_1598437346" r:id="rId17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(1)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 xml:space="preserve">where </w:t>
      </w:r>
      <w:r w:rsidRPr="0029105E">
        <w:rPr>
          <w:rFonts w:ascii="Times New Roman" w:hAnsi="Times New Roman" w:cs="Times New Roman"/>
          <w:position w:val="-6"/>
        </w:rPr>
        <w:object w:dxaOrig="340" w:dyaOrig="279">
          <v:shape id="_x0000_i1031" type="#_x0000_t75" style="width:17.3pt;height:13.8pt" o:ole="">
            <v:imagedata r:id="rId18" o:title=""/>
          </v:shape>
          <o:OLEObject Type="Embed" ProgID="Equation.3" ShapeID="_x0000_i1031" DrawAspect="Content" ObjectID="_1598437347" r:id="rId19"/>
        </w:object>
      </w:r>
      <w:r w:rsidRPr="0029105E">
        <w:rPr>
          <w:rFonts w:ascii="Times New Roman" w:hAnsi="Times New Roman" w:cs="Times New Roman"/>
        </w:rPr>
        <w:t xml:space="preserve">stands for area element, </w:t>
      </w:r>
      <w:r w:rsidRPr="0029105E">
        <w:rPr>
          <w:rFonts w:ascii="Times New Roman" w:hAnsi="Times New Roman" w:cs="Times New Roman"/>
          <w:position w:val="-10"/>
        </w:rPr>
        <w:object w:dxaOrig="240" w:dyaOrig="260">
          <v:shape id="_x0000_i1032" type="#_x0000_t75" style="width:12.1pt;height:13.25pt" o:ole="">
            <v:imagedata r:id="rId20" o:title=""/>
          </v:shape>
          <o:OLEObject Type="Embed" ProgID="Equation.3" ShapeID="_x0000_i1032" DrawAspect="Content" ObjectID="_1598437348" r:id="rId21"/>
        </w:object>
      </w:r>
      <w:r w:rsidRPr="0029105E">
        <w:rPr>
          <w:rFonts w:ascii="Times New Roman" w:hAnsi="Times New Roman" w:cs="Times New Roman"/>
        </w:rPr>
        <w:t xml:space="preserve"> for its grey value, and </w:t>
      </w:r>
      <w:r w:rsidRPr="0029105E">
        <w:rPr>
          <w:rFonts w:ascii="Times New Roman" w:hAnsi="Times New Roman" w:cs="Times New Roman"/>
          <w:position w:val="-10"/>
        </w:rPr>
        <w:object w:dxaOrig="580" w:dyaOrig="340">
          <v:shape id="_x0000_i1033" type="#_x0000_t75" style="width:29.4pt;height:17.3pt" o:ole="">
            <v:imagedata r:id="rId22" o:title=""/>
          </v:shape>
          <o:OLEObject Type="Embed" ProgID="Equation.3" ShapeID="_x0000_i1033" DrawAspect="Content" ObjectID="_1598437349" r:id="rId23"/>
        </w:object>
      </w:r>
      <w:r w:rsidRPr="0029105E">
        <w:rPr>
          <w:rFonts w:ascii="Times New Roman" w:hAnsi="Times New Roman" w:cs="Times New Roman"/>
        </w:rPr>
        <w:t xml:space="preserve"> for its position coordinate.</w:t>
      </w:r>
    </w:p>
    <w:p w:rsidR="009C730E" w:rsidRPr="0029105E" w:rsidRDefault="009C730E" w:rsidP="009C730E">
      <w:pPr>
        <w:ind w:left="105" w:hangingChars="50" w:hanging="105"/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 w:hint="eastAsia"/>
        </w:rPr>
        <w:tab/>
      </w:r>
      <w:r w:rsidRPr="0029105E">
        <w:rPr>
          <w:rFonts w:ascii="Times New Roman" w:hAnsi="Times New Roman" w:cs="Times New Roman"/>
        </w:rPr>
        <w:t xml:space="preserve">Let the coordinate system rotate </w:t>
      </w:r>
      <w:r w:rsidRPr="0029105E">
        <w:rPr>
          <w:rFonts w:ascii="Times New Roman" w:hAnsi="Times New Roman" w:cs="Times New Roman"/>
          <w:position w:val="-10"/>
        </w:rPr>
        <w:object w:dxaOrig="220" w:dyaOrig="260">
          <v:shape id="_x0000_i1034" type="#_x0000_t75" style="width:10.35pt;height:13.25pt" o:ole="">
            <v:imagedata r:id="rId24" o:title=""/>
          </v:shape>
          <o:OLEObject Type="Embed" ProgID="Equation.3" ShapeID="_x0000_i1034" DrawAspect="Content" ObjectID="_1598437350" r:id="rId25"/>
        </w:object>
      </w:r>
      <w:r w:rsidRPr="0029105E">
        <w:rPr>
          <w:rFonts w:ascii="Times New Roman" w:hAnsi="Times New Roman" w:cs="Times New Roman"/>
        </w:rPr>
        <w:t xml:space="preserve"> around the CSI’s COM. A new coordinate system will be formed: </w:t>
      </w:r>
      <w:r w:rsidRPr="0029105E">
        <w:rPr>
          <w:rFonts w:ascii="Times New Roman" w:hAnsi="Times New Roman" w:cs="Times New Roman"/>
          <w:position w:val="-14"/>
        </w:rPr>
        <w:object w:dxaOrig="620" w:dyaOrig="380">
          <v:shape id="_x0000_i1035" type="#_x0000_t75" style="width:31.1pt;height:19.6pt" o:ole="">
            <v:imagedata r:id="rId26" o:title=""/>
          </v:shape>
          <o:OLEObject Type="Embed" ProgID="Equation.3" ShapeID="_x0000_i1035" DrawAspect="Content" ObjectID="_1598437351" r:id="rId27"/>
        </w:object>
      </w:r>
      <w:r w:rsidRPr="0029105E">
        <w:rPr>
          <w:rFonts w:ascii="Times New Roman" w:hAnsi="Times New Roman" w:cs="Times New Roman"/>
        </w:rPr>
        <w:t xml:space="preserve">. The relation between surface area element coordinates </w:t>
      </w:r>
      <w:r w:rsidRPr="0029105E">
        <w:rPr>
          <w:rFonts w:ascii="Times New Roman" w:hAnsi="Times New Roman" w:cs="Times New Roman"/>
          <w:position w:val="-14"/>
        </w:rPr>
        <w:object w:dxaOrig="740" w:dyaOrig="380">
          <v:shape id="_x0000_i1036" type="#_x0000_t75" style="width:36.85pt;height:19.6pt" o:ole="">
            <v:imagedata r:id="rId28" o:title=""/>
          </v:shape>
          <o:OLEObject Type="Embed" ProgID="Equation.3" ShapeID="_x0000_i1036" DrawAspect="Content" ObjectID="_1598437352" r:id="rId29"/>
        </w:object>
      </w:r>
      <w:r w:rsidRPr="0029105E">
        <w:rPr>
          <w:rFonts w:ascii="Times New Roman" w:hAnsi="Times New Roman" w:cs="Times New Roman"/>
        </w:rPr>
        <w:t xml:space="preserve"> and those of </w:t>
      </w:r>
      <w:r w:rsidRPr="0029105E">
        <w:rPr>
          <w:rFonts w:ascii="Times New Roman" w:hAnsi="Times New Roman" w:cs="Times New Roman"/>
          <w:position w:val="-10"/>
        </w:rPr>
        <w:object w:dxaOrig="580" w:dyaOrig="340">
          <v:shape id="_x0000_i1037" type="#_x0000_t75" style="width:29.4pt;height:17.3pt" o:ole="">
            <v:imagedata r:id="rId30" o:title=""/>
          </v:shape>
          <o:OLEObject Type="Embed" ProgID="Equation.3" ShapeID="_x0000_i1037" DrawAspect="Content" ObjectID="_1598437353" r:id="rId31"/>
        </w:object>
      </w:r>
      <w:r w:rsidRPr="0029105E">
        <w:rPr>
          <w:rFonts w:ascii="Times New Roman" w:hAnsi="Times New Roman" w:cs="Times New Roman"/>
        </w:rPr>
        <w:t xml:space="preserve"> is: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34"/>
        </w:rPr>
        <w:object w:dxaOrig="2940" w:dyaOrig="800">
          <v:shape id="_x0000_i1038" type="#_x0000_t75" style="width:146.9pt;height:39.75pt" o:ole="">
            <v:imagedata r:id="rId32" o:title=""/>
          </v:shape>
          <o:OLEObject Type="Embed" ProgID="Equation.3" ShapeID="_x0000_i1038" DrawAspect="Content" ObjectID="_1598437354" r:id="rId33"/>
        </w:object>
      </w:r>
      <w:r w:rsidRPr="0029105E">
        <w:rPr>
          <w:rFonts w:ascii="Times New Roman" w:hAnsi="Times New Roman" w:cs="Times New Roman"/>
        </w:rPr>
        <w:tab/>
        <w:t>(2)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14"/>
        </w:rPr>
        <w:object w:dxaOrig="639" w:dyaOrig="400">
          <v:shape id="_x0000_i1039" type="#_x0000_t75" style="width:32.25pt;height:20.75pt" o:ole="">
            <v:imagedata r:id="rId34" o:title=""/>
          </v:shape>
          <o:OLEObject Type="Embed" ProgID="Equation.3" ShapeID="_x0000_i1039" DrawAspect="Content" ObjectID="_1598437355" r:id="rId35"/>
        </w:object>
      </w:r>
      <w:r w:rsidRPr="0029105E">
        <w:rPr>
          <w:rFonts w:ascii="Times New Roman" w:hAnsi="Times New Roman" w:cs="Times New Roman"/>
        </w:rPr>
        <w:t xml:space="preserve"> stand for the </w:t>
      </w:r>
      <w:r>
        <w:rPr>
          <w:rFonts w:ascii="Times New Roman" w:hAnsi="Times New Roman" w:cs="Times New Roman"/>
        </w:rPr>
        <w:t>MI</w:t>
      </w:r>
      <w:r w:rsidRPr="0029105E">
        <w:rPr>
          <w:rFonts w:ascii="Times New Roman" w:hAnsi="Times New Roman" w:cs="Times New Roman"/>
        </w:rPr>
        <w:t xml:space="preserve"> of axis </w:t>
      </w:r>
      <w:r w:rsidRPr="0029105E">
        <w:rPr>
          <w:rFonts w:ascii="Times New Roman" w:hAnsi="Times New Roman" w:cs="Times New Roman"/>
          <w:position w:val="-14"/>
        </w:rPr>
        <w:object w:dxaOrig="600" w:dyaOrig="380">
          <v:shape id="_x0000_i1040" type="#_x0000_t75" style="width:29.95pt;height:19.6pt" o:ole="">
            <v:imagedata r:id="rId36" o:title=""/>
          </v:shape>
          <o:OLEObject Type="Embed" ProgID="Equation.3" ShapeID="_x0000_i1040" DrawAspect="Content" ObjectID="_1598437356" r:id="rId37"/>
        </w:object>
      </w:r>
      <w:r w:rsidRPr="0029105E">
        <w:rPr>
          <w:rFonts w:ascii="Times New Roman" w:hAnsi="Times New Roman" w:cs="Times New Roman"/>
        </w:rPr>
        <w:t xml:space="preserve"> respectively, which is expressed as: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42"/>
        </w:rPr>
        <w:object w:dxaOrig="2079" w:dyaOrig="960">
          <v:shape id="_x0000_i1041" type="#_x0000_t75" style="width:104.25pt;height:47.8pt" o:ole="">
            <v:imagedata r:id="rId38" o:title=""/>
          </v:shape>
          <o:OLEObject Type="Embed" ProgID="Equation.3" ShapeID="_x0000_i1041" DrawAspect="Content" ObjectID="_1598437357" r:id="rId39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(3)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>Substitute Eq 2(b) into 3(a),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40"/>
        </w:rPr>
        <w:object w:dxaOrig="4680" w:dyaOrig="920">
          <v:shape id="_x0000_i1042" type="#_x0000_t75" style="width:233.85pt;height:46.1pt" o:ole="">
            <v:imagedata r:id="rId40" o:title=""/>
          </v:shape>
          <o:OLEObject Type="Embed" ProgID="Equation.3" ShapeID="_x0000_i1042" DrawAspect="Content" ObjectID="_1598437358" r:id="rId41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(4)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>Substitute 2(a) into 3(b),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40"/>
        </w:rPr>
        <w:object w:dxaOrig="4680" w:dyaOrig="920">
          <v:shape id="_x0000_i1043" type="#_x0000_t75" style="width:233.85pt;height:46.1pt" o:ole="">
            <v:imagedata r:id="rId42" o:title=""/>
          </v:shape>
          <o:OLEObject Type="Embed" ProgID="Equation.3" ShapeID="_x0000_i1043" DrawAspect="Content" ObjectID="_1598437359" r:id="rId43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(5)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>Add Eq 4 and Eq 5,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56"/>
        </w:rPr>
        <w:object w:dxaOrig="5319" w:dyaOrig="1320">
          <v:shape id="_x0000_i1044" type="#_x0000_t75" style="width:265.55pt;height:65.65pt" o:ole="">
            <v:imagedata r:id="rId44" o:title=""/>
          </v:shape>
          <o:OLEObject Type="Embed" ProgID="Equation.3" ShapeID="_x0000_i1044" DrawAspect="Content" ObjectID="_1598437360" r:id="rId45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(6)</w:t>
      </w:r>
    </w:p>
    <w:p w:rsidR="009C730E" w:rsidRPr="0029105E" w:rsidRDefault="009C730E" w:rsidP="009C730E">
      <w:pPr>
        <w:ind w:left="105" w:hangingChars="50" w:hanging="105"/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 xml:space="preserve">Eq 6 shows that when CSI rotates around its COM, its </w:t>
      </w:r>
      <w:r>
        <w:rPr>
          <w:rFonts w:ascii="Times New Roman" w:hAnsi="Times New Roman" w:cs="Times New Roman"/>
        </w:rPr>
        <w:t>MI</w:t>
      </w:r>
      <w:r w:rsidRPr="0029105E">
        <w:rPr>
          <w:rFonts w:ascii="Times New Roman" w:hAnsi="Times New Roman" w:cs="Times New Roman"/>
        </w:rPr>
        <w:t xml:space="preserve"> is invariable, which means Eq 6 is indeterminate. To indeterminate equation, we can set up an equation as follows: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14"/>
        </w:rPr>
        <w:object w:dxaOrig="1440" w:dyaOrig="400">
          <v:shape id="_x0000_i1045" type="#_x0000_t75" style="width:72.6pt;height:20.75pt" o:ole="">
            <v:imagedata r:id="rId46" o:title=""/>
          </v:shape>
          <o:OLEObject Type="Embed" ProgID="Equation.3" ShapeID="_x0000_i1045" DrawAspect="Content" ObjectID="_1598437361" r:id="rId47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(7)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>Substitute Eq 4 and Eq 5 into Eq 7,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16"/>
        </w:rPr>
        <w:object w:dxaOrig="6660" w:dyaOrig="440">
          <v:shape id="_x0000_i1046" type="#_x0000_t75" style="width:333.5pt;height:21.9pt" o:ole="">
            <v:imagedata r:id="rId48" o:title=""/>
          </v:shape>
          <o:OLEObject Type="Embed" ProgID="Equation.3" ShapeID="_x0000_i1046" DrawAspect="Content" ObjectID="_1598437362" r:id="rId49"/>
        </w:object>
      </w:r>
      <w:r w:rsidRPr="0029105E">
        <w:rPr>
          <w:rFonts w:ascii="Times New Roman" w:hAnsi="Times New Roman" w:cs="Times New Roman"/>
        </w:rPr>
        <w:tab/>
        <w:t>(8)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 xml:space="preserve">Since </w:t>
      </w:r>
      <w:r w:rsidRPr="0029105E">
        <w:rPr>
          <w:rFonts w:ascii="Times New Roman" w:hAnsi="Times New Roman" w:cs="Times New Roman"/>
          <w:position w:val="-10"/>
        </w:rPr>
        <w:object w:dxaOrig="2000" w:dyaOrig="320">
          <v:shape id="_x0000_i1047" type="#_x0000_t75" style="width:99.65pt;height:16.15pt" o:ole="">
            <v:imagedata r:id="rId50" o:title=""/>
          </v:shape>
          <o:OLEObject Type="Embed" ProgID="Equation.3" ShapeID="_x0000_i1047" DrawAspect="Content" ObjectID="_1598437363" r:id="rId51"/>
        </w:object>
      </w:r>
      <w:r w:rsidRPr="0029105E">
        <w:rPr>
          <w:rFonts w:ascii="Times New Roman" w:hAnsi="Times New Roman" w:cs="Times New Roman"/>
        </w:rPr>
        <w:t xml:space="preserve">, </w:t>
      </w:r>
      <w:r w:rsidRPr="0029105E">
        <w:rPr>
          <w:rFonts w:ascii="Times New Roman" w:hAnsi="Times New Roman" w:cs="Times New Roman"/>
          <w:position w:val="-10"/>
        </w:rPr>
        <w:object w:dxaOrig="2280" w:dyaOrig="360">
          <v:shape id="_x0000_i1048" type="#_x0000_t75" style="width:114.05pt;height:17.85pt" o:ole="">
            <v:imagedata r:id="rId52" o:title=""/>
          </v:shape>
          <o:OLEObject Type="Embed" ProgID="Equation.3" ShapeID="_x0000_i1048" DrawAspect="Content" ObjectID="_1598437364" r:id="rId53"/>
        </w:object>
      </w:r>
      <w:r w:rsidRPr="0029105E">
        <w:rPr>
          <w:rFonts w:ascii="Times New Roman" w:hAnsi="Times New Roman" w:cs="Times New Roman"/>
        </w:rPr>
        <w:t>, substitute these relations into Eq 8,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18"/>
        </w:rPr>
        <w:object w:dxaOrig="4740" w:dyaOrig="460">
          <v:shape id="_x0000_i1049" type="#_x0000_t75" style="width:236.75pt;height:23.05pt" o:ole="">
            <v:imagedata r:id="rId54" o:title=""/>
          </v:shape>
          <o:OLEObject Type="Embed" ProgID="Equation.3" ShapeID="_x0000_i1049" DrawAspect="Content" ObjectID="_1598437365" r:id="rId55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(9)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>Let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lastRenderedPageBreak/>
        <w:tab/>
      </w:r>
      <w:r w:rsidRPr="0029105E">
        <w:rPr>
          <w:rFonts w:ascii="Times New Roman" w:hAnsi="Times New Roman" w:cs="Times New Roman"/>
          <w:position w:val="-28"/>
        </w:rPr>
        <w:object w:dxaOrig="999" w:dyaOrig="660">
          <v:shape id="_x0000_i1050" type="#_x0000_t75" style="width:50.7pt;height:32.85pt" o:ole="">
            <v:imagedata r:id="rId56" o:title=""/>
          </v:shape>
          <o:OLEObject Type="Embed" ProgID="Equation.3" ShapeID="_x0000_i1050" DrawAspect="Content" ObjectID="_1598437366" r:id="rId57"/>
        </w:object>
      </w:r>
      <w:r w:rsidRPr="0029105E">
        <w:rPr>
          <w:rFonts w:ascii="Times New Roman" w:hAnsi="Times New Roman" w:cs="Times New Roman"/>
        </w:rPr>
        <w:t>,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>and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28"/>
        </w:rPr>
        <w:object w:dxaOrig="5240" w:dyaOrig="660">
          <v:shape id="_x0000_i1051" type="#_x0000_t75" style="width:263.25pt;height:32.85pt" o:ole="">
            <v:imagedata r:id="rId58" o:title=""/>
          </v:shape>
          <o:OLEObject Type="Embed" ProgID="Equation.3" ShapeID="_x0000_i1051" DrawAspect="Content" ObjectID="_1598437367" r:id="rId59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(10)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>By Eq 10,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18"/>
        </w:rPr>
        <w:object w:dxaOrig="5260" w:dyaOrig="460">
          <v:shape id="_x0000_i1052" type="#_x0000_t75" style="width:263.8pt;height:23.05pt" o:ole="">
            <v:imagedata r:id="rId60" o:title=""/>
          </v:shape>
          <o:OLEObject Type="Embed" ProgID="Equation.3" ShapeID="_x0000_i1052" DrawAspect="Content" ObjectID="_1598437368" r:id="rId61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(11)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>By Eq 1 and Eq 11,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14"/>
        </w:rPr>
        <w:object w:dxaOrig="3640" w:dyaOrig="380">
          <v:shape id="_x0000_i1053" type="#_x0000_t75" style="width:182pt;height:19.6pt" o:ole="">
            <v:imagedata r:id="rId62" o:title=""/>
          </v:shape>
          <o:OLEObject Type="Embed" ProgID="Equation.3" ShapeID="_x0000_i1053" DrawAspect="Content" ObjectID="_1598437369" r:id="rId63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(12)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 xml:space="preserve">Divide both sides of Eq 12 by </w:t>
      </w:r>
      <w:r w:rsidRPr="0029105E">
        <w:rPr>
          <w:rFonts w:ascii="Times New Roman" w:hAnsi="Times New Roman" w:cs="Times New Roman"/>
          <w:position w:val="-10"/>
        </w:rPr>
        <w:object w:dxaOrig="840" w:dyaOrig="320">
          <v:shape id="_x0000_i1054" type="#_x0000_t75" style="width:42.05pt;height:16.15pt" o:ole="">
            <v:imagedata r:id="rId64" o:title=""/>
          </v:shape>
          <o:OLEObject Type="Embed" ProgID="Equation.3" ShapeID="_x0000_i1054" DrawAspect="Content" ObjectID="_1598437370" r:id="rId65"/>
        </w:object>
      </w:r>
      <w:r w:rsidRPr="0029105E">
        <w:rPr>
          <w:rFonts w:ascii="Times New Roman" w:hAnsi="Times New Roman" w:cs="Times New Roman"/>
        </w:rPr>
        <w:t>, and we will get: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32"/>
        </w:rPr>
        <w:object w:dxaOrig="1740" w:dyaOrig="720">
          <v:shape id="_x0000_i1055" type="#_x0000_t75" style="width:87pt;height:36.3pt" o:ole="">
            <v:imagedata r:id="rId66" o:title=""/>
          </v:shape>
          <o:OLEObject Type="Embed" ProgID="Equation.3" ShapeID="_x0000_i1055" DrawAspect="Content" ObjectID="_1598437371" r:id="rId67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 xml:space="preserve">The inverse function of Tangent is: </w:t>
      </w:r>
    </w:p>
    <w:p w:rsidR="009C730E" w:rsidRPr="0029105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  <w:position w:val="-34"/>
        </w:rPr>
        <w:object w:dxaOrig="2280" w:dyaOrig="800">
          <v:shape id="_x0000_i1056" type="#_x0000_t75" style="width:114.05pt;height:39.75pt" o:ole="">
            <v:imagedata r:id="rId68" o:title=""/>
          </v:shape>
          <o:OLEObject Type="Embed" ProgID="Equation.3" ShapeID="_x0000_i1056" DrawAspect="Content" ObjectID="_1598437372" r:id="rId69"/>
        </w:object>
      </w:r>
      <w:r w:rsidRPr="0029105E">
        <w:rPr>
          <w:rFonts w:ascii="Times New Roman" w:hAnsi="Times New Roman" w:cs="Times New Roman"/>
        </w:rPr>
        <w:tab/>
      </w:r>
      <w:r w:rsidRPr="0029105E">
        <w:rPr>
          <w:rFonts w:ascii="Times New Roman" w:hAnsi="Times New Roman" w:cs="Times New Roman"/>
        </w:rPr>
        <w:tab/>
        <w:t>(13)</w:t>
      </w:r>
    </w:p>
    <w:p w:rsidR="009C730E" w:rsidRDefault="009C730E" w:rsidP="009C730E">
      <w:pPr>
        <w:rPr>
          <w:rFonts w:ascii="Times New Roman" w:hAnsi="Times New Roman" w:cs="Times New Roman"/>
        </w:rPr>
      </w:pPr>
      <w:r w:rsidRPr="0029105E">
        <w:rPr>
          <w:rFonts w:ascii="Times New Roman" w:hAnsi="Times New Roman" w:cs="Times New Roman"/>
        </w:rPr>
        <w:tab/>
        <w:t>Eq 13 shows that by only one rotation, we can position the CSI.</w:t>
      </w:r>
    </w:p>
    <w:p w:rsidR="002E395D" w:rsidRDefault="002E395D" w:rsidP="002E395D">
      <w:pPr>
        <w:ind w:firstLine="720"/>
        <w:rPr>
          <w:rFonts w:ascii="Times New Roman" w:hAnsi="Times New Roman" w:cs="Times New Roman"/>
        </w:rPr>
      </w:pPr>
    </w:p>
    <w:p w:rsidR="00932ED9" w:rsidRDefault="00932ED9" w:rsidP="002E395D">
      <w:pPr>
        <w:ind w:firstLine="720"/>
        <w:rPr>
          <w:rFonts w:ascii="Times New Roman" w:hAnsi="Times New Roman" w:cs="Times New Roman"/>
        </w:rPr>
      </w:pPr>
    </w:p>
    <w:p w:rsidR="00932ED9" w:rsidRDefault="00932ED9" w:rsidP="00B8068F">
      <w:pPr>
        <w:rPr>
          <w:rFonts w:ascii="Times New Roman" w:hAnsi="Times New Roman" w:cs="Times New Roman"/>
        </w:rPr>
      </w:pPr>
    </w:p>
    <w:sectPr w:rsidR="00932ED9" w:rsidSect="00E91A6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F1" w:rsidRDefault="00CB75F1" w:rsidP="00932ED9">
      <w:r>
        <w:separator/>
      </w:r>
    </w:p>
  </w:endnote>
  <w:endnote w:type="continuationSeparator" w:id="0">
    <w:p w:rsidR="00CB75F1" w:rsidRDefault="00CB75F1" w:rsidP="0093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F1" w:rsidRDefault="00CB75F1" w:rsidP="00932ED9">
      <w:r>
        <w:separator/>
      </w:r>
    </w:p>
  </w:footnote>
  <w:footnote w:type="continuationSeparator" w:id="0">
    <w:p w:rsidR="00CB75F1" w:rsidRDefault="00CB75F1" w:rsidP="00932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30E"/>
    <w:rsid w:val="001146F7"/>
    <w:rsid w:val="00157C09"/>
    <w:rsid w:val="001D2114"/>
    <w:rsid w:val="002E395D"/>
    <w:rsid w:val="00305555"/>
    <w:rsid w:val="003108FF"/>
    <w:rsid w:val="003357A8"/>
    <w:rsid w:val="00364A59"/>
    <w:rsid w:val="0056119A"/>
    <w:rsid w:val="005709B0"/>
    <w:rsid w:val="005B2CEA"/>
    <w:rsid w:val="00660F9C"/>
    <w:rsid w:val="006F7D67"/>
    <w:rsid w:val="0073264F"/>
    <w:rsid w:val="007530DB"/>
    <w:rsid w:val="007E7142"/>
    <w:rsid w:val="00884D7E"/>
    <w:rsid w:val="008B3848"/>
    <w:rsid w:val="00932ED9"/>
    <w:rsid w:val="0096499B"/>
    <w:rsid w:val="00977485"/>
    <w:rsid w:val="009878E9"/>
    <w:rsid w:val="009C730E"/>
    <w:rsid w:val="00A2061C"/>
    <w:rsid w:val="00AF0EE6"/>
    <w:rsid w:val="00B8068F"/>
    <w:rsid w:val="00C27B50"/>
    <w:rsid w:val="00CB75F1"/>
    <w:rsid w:val="00E17C27"/>
    <w:rsid w:val="00E90B23"/>
    <w:rsid w:val="00E91A62"/>
    <w:rsid w:val="00ED582F"/>
    <w:rsid w:val="00F24081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0E"/>
    <w:pPr>
      <w:widowControl w:val="0"/>
      <w:spacing w:after="0" w:line="240" w:lineRule="auto"/>
      <w:jc w:val="both"/>
    </w:pPr>
    <w:rPr>
      <w:rFonts w:hAnsiTheme="minorHAnsi" w:cstheme="minorBidi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0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932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2ED9"/>
    <w:rPr>
      <w:rFonts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2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2ED9"/>
    <w:rPr>
      <w:rFonts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8F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 Lab-FJNU</dc:creator>
  <cp:lastModifiedBy>Korisnik</cp:lastModifiedBy>
  <cp:revision>2</cp:revision>
  <dcterms:created xsi:type="dcterms:W3CDTF">2018-09-14T11:35:00Z</dcterms:created>
  <dcterms:modified xsi:type="dcterms:W3CDTF">2018-09-14T11:35:00Z</dcterms:modified>
</cp:coreProperties>
</file>