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E" w:rsidRPr="00AB6C6E" w:rsidRDefault="00AB6C6E" w:rsidP="00AB6C6E">
      <w:pPr>
        <w:jc w:val="center"/>
        <w:rPr>
          <w:b/>
          <w:sz w:val="28"/>
        </w:rPr>
      </w:pPr>
      <w:r w:rsidRPr="00AB6C6E">
        <w:rPr>
          <w:b/>
          <w:sz w:val="28"/>
        </w:rPr>
        <w:t>Supplementary data</w:t>
      </w:r>
    </w:p>
    <w:p w:rsidR="00AB6C6E" w:rsidRDefault="00AB6C6E" w:rsidP="00AC2D1C">
      <w:r>
        <w:rPr>
          <w:rFonts w:hint="eastAsia"/>
        </w:rPr>
        <w:t xml:space="preserve">Manuscript ID: </w:t>
      </w:r>
      <w:r w:rsidRPr="006E111B">
        <w:t>MAM-14-237</w:t>
      </w:r>
    </w:p>
    <w:p w:rsidR="007B4BBE" w:rsidRPr="007B4BBE" w:rsidRDefault="00AB6C6E" w:rsidP="00AB6C6E">
      <w:pPr>
        <w:ind w:left="1274" w:hangingChars="531" w:hanging="1274"/>
      </w:pPr>
      <w:r>
        <w:t xml:space="preserve">Paper title: </w:t>
      </w:r>
      <w:r w:rsidRPr="00E00E47">
        <w:rPr>
          <w:i/>
        </w:rPr>
        <w:t>Design and application of a novel in-situ nano-manipulation stage for Transmission Electron Microscopy</w:t>
      </w:r>
      <w:r w:rsidRPr="007B4BBE">
        <w:rPr>
          <w:rFonts w:hint="eastAsia"/>
        </w:rPr>
        <w:t xml:space="preserve"> </w:t>
      </w:r>
    </w:p>
    <w:p w:rsidR="007B4BBE" w:rsidRPr="007B4BBE" w:rsidRDefault="00AB6C6E" w:rsidP="00AB6C6E">
      <w:pPr>
        <w:ind w:left="989" w:hangingChars="412" w:hanging="989"/>
      </w:pPr>
      <w:r>
        <w:t xml:space="preserve">Authors: </w:t>
      </w:r>
      <w:r w:rsidRPr="00AB6C6E">
        <w:rPr>
          <w:rFonts w:eastAsia="맑은 고딕"/>
          <w:i/>
        </w:rPr>
        <w:t>Bon-</w:t>
      </w:r>
      <w:proofErr w:type="spellStart"/>
      <w:r w:rsidRPr="00AB6C6E">
        <w:rPr>
          <w:rFonts w:eastAsia="맑은 고딕"/>
          <w:i/>
        </w:rPr>
        <w:t>Woong</w:t>
      </w:r>
      <w:proofErr w:type="spellEnd"/>
      <w:r w:rsidRPr="00AB6C6E">
        <w:rPr>
          <w:rFonts w:eastAsia="맑은 고딕"/>
          <w:i/>
        </w:rPr>
        <w:t xml:space="preserve"> Koo, </w:t>
      </w:r>
      <w:proofErr w:type="spellStart"/>
      <w:r w:rsidRPr="00AB6C6E">
        <w:rPr>
          <w:rFonts w:eastAsia="맑은 고딕"/>
          <w:i/>
        </w:rPr>
        <w:t>Seung-Pyo</w:t>
      </w:r>
      <w:proofErr w:type="spellEnd"/>
      <w:r w:rsidRPr="00AB6C6E">
        <w:rPr>
          <w:rFonts w:eastAsia="맑은 고딕"/>
          <w:i/>
        </w:rPr>
        <w:t xml:space="preserve"> Hong, </w:t>
      </w:r>
      <w:proofErr w:type="spellStart"/>
      <w:r w:rsidRPr="00AB6C6E">
        <w:rPr>
          <w:rFonts w:eastAsia="맑은 고딕"/>
          <w:i/>
        </w:rPr>
        <w:t>Seong</w:t>
      </w:r>
      <w:proofErr w:type="spellEnd"/>
      <w:r w:rsidRPr="00AB6C6E">
        <w:rPr>
          <w:rFonts w:eastAsia="맑은 고딕"/>
          <w:i/>
        </w:rPr>
        <w:t xml:space="preserve">-Il Kim, Chan Soon Kang, Sang-Sub Han, </w:t>
      </w:r>
      <w:proofErr w:type="spellStart"/>
      <w:r w:rsidRPr="00AB6C6E">
        <w:rPr>
          <w:rFonts w:eastAsia="맑은 고딕"/>
          <w:i/>
        </w:rPr>
        <w:t>Kyu</w:t>
      </w:r>
      <w:proofErr w:type="spellEnd"/>
      <w:r w:rsidRPr="00AB6C6E">
        <w:rPr>
          <w:rFonts w:eastAsia="맑은 고딕"/>
          <w:i/>
        </w:rPr>
        <w:t xml:space="preserve"> Hwan Oh, </w:t>
      </w:r>
      <w:r w:rsidRPr="00AB6C6E">
        <w:rPr>
          <w:i/>
        </w:rPr>
        <w:t xml:space="preserve">and </w:t>
      </w:r>
      <w:r w:rsidRPr="00AB6C6E">
        <w:rPr>
          <w:rFonts w:eastAsia="맑은 고딕"/>
          <w:i/>
        </w:rPr>
        <w:t>Young-</w:t>
      </w:r>
      <w:proofErr w:type="spellStart"/>
      <w:r w:rsidRPr="00AB6C6E">
        <w:rPr>
          <w:rFonts w:eastAsia="맑은 고딕"/>
          <w:i/>
        </w:rPr>
        <w:t>Woon</w:t>
      </w:r>
      <w:proofErr w:type="spellEnd"/>
      <w:r w:rsidRPr="00AB6C6E">
        <w:rPr>
          <w:rFonts w:eastAsia="맑은 고딕"/>
          <w:i/>
        </w:rPr>
        <w:t xml:space="preserve"> Kim</w:t>
      </w:r>
    </w:p>
    <w:p w:rsidR="007B4BBE" w:rsidRPr="007B4BBE" w:rsidRDefault="007B4BBE" w:rsidP="00AC2D1C"/>
    <w:p w:rsidR="00AB6C6E" w:rsidRDefault="00AB6C6E" w:rsidP="00AC2D1C">
      <w:pPr>
        <w:pStyle w:val="a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Data 1: Video1_Flattening out_5X speed.wmv</w:t>
      </w:r>
    </w:p>
    <w:p w:rsidR="007B4BBE" w:rsidRDefault="00AB6C6E" w:rsidP="000B686D">
      <w:pPr>
        <w:pStyle w:val="a4"/>
        <w:ind w:leftChars="300" w:left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The video clip shows the flattening out process for the magnetic materials</w:t>
      </w:r>
      <w:r w:rsidR="009D27BA">
        <w:rPr>
          <w:b w:val="0"/>
          <w:bCs/>
          <w:sz w:val="24"/>
          <w:szCs w:val="24"/>
        </w:rPr>
        <w:t xml:space="preserve">, which was warped inside TEM due to the magnetic field of the electromagnetic lens. Flat surface of the </w:t>
      </w:r>
      <w:proofErr w:type="spellStart"/>
      <w:r w:rsidR="009D27BA">
        <w:rPr>
          <w:b w:val="0"/>
          <w:bCs/>
          <w:sz w:val="24"/>
          <w:szCs w:val="24"/>
        </w:rPr>
        <w:t>grapper</w:t>
      </w:r>
      <w:proofErr w:type="spellEnd"/>
      <w:r w:rsidR="009D27BA">
        <w:rPr>
          <w:b w:val="0"/>
          <w:bCs/>
          <w:sz w:val="24"/>
          <w:szCs w:val="24"/>
        </w:rPr>
        <w:t xml:space="preserve"> side wall was pushed to </w:t>
      </w:r>
      <w:r w:rsidR="000B686D">
        <w:rPr>
          <w:b w:val="0"/>
          <w:bCs/>
          <w:sz w:val="24"/>
          <w:szCs w:val="24"/>
        </w:rPr>
        <w:t>flatten out. It is fast play of 5X speed.</w:t>
      </w:r>
    </w:p>
    <w:p w:rsidR="000B686D" w:rsidRDefault="000B686D" w:rsidP="00AC2D1C">
      <w:pPr>
        <w:pStyle w:val="a4"/>
        <w:jc w:val="both"/>
        <w:rPr>
          <w:b w:val="0"/>
          <w:bCs/>
          <w:sz w:val="24"/>
          <w:szCs w:val="24"/>
        </w:rPr>
      </w:pPr>
    </w:p>
    <w:p w:rsidR="000B686D" w:rsidRPr="007B4BBE" w:rsidRDefault="000B686D" w:rsidP="00AC2D1C">
      <w:pPr>
        <w:pStyle w:val="a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Data 2: Video2_Tensile testing_2X speed.wmv</w:t>
      </w:r>
    </w:p>
    <w:p w:rsidR="007B4BBE" w:rsidRPr="007B4BBE" w:rsidRDefault="000B686D" w:rsidP="00AC2D1C">
      <w:pPr>
        <w:pStyle w:val="a4"/>
        <w:ind w:firstLineChars="236" w:firstLine="566"/>
        <w:jc w:val="both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The Video </w:t>
      </w:r>
      <w:r>
        <w:rPr>
          <w:b w:val="0"/>
          <w:bCs/>
          <w:sz w:val="24"/>
          <w:szCs w:val="24"/>
        </w:rPr>
        <w:t xml:space="preserve">clip shows the tensile testing of defect-free perlite with alternating ferrite and cementite. When there’s no discontinuity in the cementite phase, fracture occurs in the ferrite layer. </w:t>
      </w:r>
      <w:r>
        <w:rPr>
          <w:b w:val="0"/>
          <w:bCs/>
          <w:sz w:val="24"/>
          <w:szCs w:val="24"/>
        </w:rPr>
        <w:t>It is fast play of 5X speed.</w:t>
      </w:r>
    </w:p>
    <w:p w:rsidR="00117AC2" w:rsidRDefault="00117AC2" w:rsidP="00117AC2">
      <w:pPr>
        <w:ind w:firstLineChars="236" w:firstLine="566"/>
      </w:pPr>
    </w:p>
    <w:p w:rsidR="001318FB" w:rsidRDefault="000B686D" w:rsidP="00AC2D1C">
      <w:pPr>
        <w:pStyle w:val="a4"/>
        <w:wordWrap/>
        <w:ind w:firstLineChars="236" w:firstLine="567"/>
        <w:jc w:val="both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Attachement</w:t>
      </w:r>
      <w:proofErr w:type="spellEnd"/>
      <w:r>
        <w:rPr>
          <w:rFonts w:hint="eastAsia"/>
          <w:sz w:val="24"/>
          <w:szCs w:val="24"/>
        </w:rPr>
        <w:t>:</w:t>
      </w:r>
    </w:p>
    <w:p w:rsidR="000B686D" w:rsidRDefault="000B686D" w:rsidP="00AC2D1C">
      <w:pPr>
        <w:pStyle w:val="a4"/>
        <w:wordWrap/>
        <w:ind w:firstLineChars="236" w:firstLine="567"/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p w:rsidR="000B686D" w:rsidRDefault="000B686D" w:rsidP="000B686D">
      <w:pPr>
        <w:pStyle w:val="a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Video1_Flattening out_5X speed.wmv</w:t>
      </w:r>
    </w:p>
    <w:p w:rsidR="000B686D" w:rsidRDefault="000B686D" w:rsidP="000B686D">
      <w:pPr>
        <w:pStyle w:val="a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Video2_Tensile testing_2X speed.wmv</w:t>
      </w:r>
    </w:p>
    <w:p w:rsidR="000B686D" w:rsidRPr="000B686D" w:rsidRDefault="000B686D" w:rsidP="000B686D">
      <w:pPr>
        <w:pStyle w:val="a4"/>
        <w:wordWrap/>
        <w:ind w:firstLineChars="236" w:firstLine="567"/>
        <w:jc w:val="both"/>
        <w:rPr>
          <w:sz w:val="24"/>
          <w:szCs w:val="24"/>
        </w:rPr>
      </w:pPr>
    </w:p>
    <w:sectPr w:rsidR="000B686D" w:rsidRPr="000B686D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A9" w:rsidRDefault="00B120A9" w:rsidP="007B4BBE">
      <w:pPr>
        <w:spacing w:after="0" w:line="240" w:lineRule="auto"/>
      </w:pPr>
      <w:r>
        <w:separator/>
      </w:r>
    </w:p>
  </w:endnote>
  <w:endnote w:type="continuationSeparator" w:id="0">
    <w:p w:rsidR="00B120A9" w:rsidRDefault="00B120A9" w:rsidP="007B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A9" w:rsidRDefault="00B120A9" w:rsidP="007B4BBE">
      <w:pPr>
        <w:spacing w:after="0" w:line="240" w:lineRule="auto"/>
      </w:pPr>
      <w:r>
        <w:separator/>
      </w:r>
    </w:p>
  </w:footnote>
  <w:footnote w:type="continuationSeparator" w:id="0">
    <w:p w:rsidR="00B120A9" w:rsidRDefault="00B120A9" w:rsidP="007B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BE" w:rsidRPr="007B4BBE" w:rsidRDefault="007B4BBE" w:rsidP="007B4BBE">
    <w:pPr>
      <w:pStyle w:val="a8"/>
      <w:rPr>
        <w:sz w:val="14"/>
      </w:rPr>
    </w:pPr>
    <w:r w:rsidRPr="007B4BBE">
      <w:rPr>
        <w:rFonts w:hint="eastAsia"/>
        <w:sz w:val="14"/>
      </w:rPr>
      <w:t xml:space="preserve">Department of Materials Science &amp; </w:t>
    </w:r>
    <w:proofErr w:type="gramStart"/>
    <w:r w:rsidRPr="007B4BBE">
      <w:rPr>
        <w:rFonts w:hint="eastAsia"/>
        <w:sz w:val="14"/>
      </w:rPr>
      <w:t>Engineering  Seoul</w:t>
    </w:r>
    <w:proofErr w:type="gramEnd"/>
    <w:r w:rsidRPr="007B4BBE">
      <w:rPr>
        <w:rFonts w:hint="eastAsia"/>
        <w:sz w:val="14"/>
      </w:rPr>
      <w:t xml:space="preserve"> National University</w:t>
    </w:r>
  </w:p>
  <w:p w:rsidR="007B4BBE" w:rsidRPr="007B4BBE" w:rsidRDefault="007B4BBE" w:rsidP="007B4BBE">
    <w:pPr>
      <w:pStyle w:val="a8"/>
      <w:rPr>
        <w:sz w:val="14"/>
      </w:rPr>
    </w:pPr>
    <w:proofErr w:type="spellStart"/>
    <w:r w:rsidRPr="007B4BBE">
      <w:rPr>
        <w:rFonts w:hint="eastAsia"/>
        <w:sz w:val="14"/>
      </w:rPr>
      <w:t>Gwanak-ro</w:t>
    </w:r>
    <w:proofErr w:type="spellEnd"/>
    <w:r w:rsidRPr="007B4BBE">
      <w:rPr>
        <w:rFonts w:hint="eastAsia"/>
        <w:sz w:val="14"/>
      </w:rPr>
      <w:t xml:space="preserve"> 599, </w:t>
    </w:r>
    <w:proofErr w:type="spellStart"/>
    <w:r w:rsidRPr="007B4BBE">
      <w:rPr>
        <w:rFonts w:hint="eastAsia"/>
        <w:sz w:val="14"/>
      </w:rPr>
      <w:t>Gwanak-</w:t>
    </w:r>
    <w:proofErr w:type="gramStart"/>
    <w:r w:rsidRPr="007B4BBE">
      <w:rPr>
        <w:rFonts w:hint="eastAsia"/>
        <w:sz w:val="14"/>
      </w:rPr>
      <w:t>ku</w:t>
    </w:r>
    <w:proofErr w:type="spellEnd"/>
    <w:r w:rsidRPr="007B4BBE">
      <w:rPr>
        <w:rFonts w:hint="eastAsia"/>
        <w:sz w:val="14"/>
      </w:rPr>
      <w:t xml:space="preserve">  Seoul</w:t>
    </w:r>
    <w:proofErr w:type="gramEnd"/>
    <w:r w:rsidRPr="007B4BBE">
      <w:rPr>
        <w:rFonts w:hint="eastAsia"/>
        <w:sz w:val="14"/>
      </w:rPr>
      <w:t xml:space="preserve"> 151-742, Korea </w:t>
    </w:r>
    <w:r w:rsidRPr="007B4BBE">
      <w:rPr>
        <w:rFonts w:hint="eastAsia"/>
        <w:sz w:val="14"/>
      </w:rPr>
      <w:t>☎</w:t>
    </w:r>
    <w:r w:rsidRPr="007B4BBE">
      <w:rPr>
        <w:rFonts w:hint="eastAsia"/>
        <w:sz w:val="14"/>
      </w:rPr>
      <w:t xml:space="preserve"> +82-2-880-7085  (Fax) +82-2-885-9671  </w:t>
    </w:r>
    <w:hyperlink r:id="rId1" w:history="1">
      <w:r w:rsidRPr="007B4BBE">
        <w:rPr>
          <w:rStyle w:val="a3"/>
          <w:rFonts w:hint="eastAsia"/>
          <w:sz w:val="4"/>
        </w:rPr>
        <w:t>http://mse.snu.ac.kr</w:t>
      </w:r>
    </w:hyperlink>
  </w:p>
  <w:p w:rsidR="007B4BBE" w:rsidRPr="007B4BBE" w:rsidRDefault="007B4BBE" w:rsidP="007B4BBE">
    <w:pPr>
      <w:pStyle w:val="a8"/>
      <w:rPr>
        <w:sz w:val="14"/>
      </w:rPr>
    </w:pPr>
  </w:p>
  <w:p w:rsidR="007B4BBE" w:rsidRDefault="007B4BBE" w:rsidP="007B4BBE">
    <w:pPr>
      <w:pStyle w:val="a8"/>
      <w:jc w:val="right"/>
    </w:pPr>
    <w:r w:rsidRPr="007B4BBE">
      <w:fldChar w:fldCharType="begin"/>
    </w:r>
    <w:r w:rsidRPr="007B4BBE">
      <w:instrText xml:space="preserve"> DATE \@ "MMMM d, yyyy" </w:instrText>
    </w:r>
    <w:r w:rsidRPr="007B4BBE">
      <w:fldChar w:fldCharType="separate"/>
    </w:r>
    <w:r w:rsidR="00AB6C6E">
      <w:rPr>
        <w:noProof/>
      </w:rPr>
      <w:t>December 29, 2014</w:t>
    </w:r>
    <w:r w:rsidRPr="007B4BB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F"/>
    <w:rsid w:val="00051F85"/>
    <w:rsid w:val="000B686D"/>
    <w:rsid w:val="00117AC2"/>
    <w:rsid w:val="00222FDF"/>
    <w:rsid w:val="00356DA4"/>
    <w:rsid w:val="003B1828"/>
    <w:rsid w:val="003B7101"/>
    <w:rsid w:val="004D711E"/>
    <w:rsid w:val="00501731"/>
    <w:rsid w:val="00790AF3"/>
    <w:rsid w:val="007B4BBE"/>
    <w:rsid w:val="007C76EB"/>
    <w:rsid w:val="008B0E0A"/>
    <w:rsid w:val="009D27BA"/>
    <w:rsid w:val="00A11A19"/>
    <w:rsid w:val="00A41CA4"/>
    <w:rsid w:val="00A77F4D"/>
    <w:rsid w:val="00AB6C6E"/>
    <w:rsid w:val="00AC2D1C"/>
    <w:rsid w:val="00B120A9"/>
    <w:rsid w:val="00C007DA"/>
    <w:rsid w:val="00D52523"/>
    <w:rsid w:val="00E00E47"/>
    <w:rsid w:val="00E954DB"/>
    <w:rsid w:val="00FA1C9E"/>
    <w:rsid w:val="00FA6A8A"/>
    <w:rsid w:val="00FB36DA"/>
    <w:rsid w:val="00FC0B9F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B94AA-5DFA-45D1-B0A4-14261F2B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DF"/>
    <w:pPr>
      <w:widowControl w:val="0"/>
      <w:wordWrap w:val="0"/>
      <w:autoSpaceDE w:val="0"/>
      <w:autoSpaceDN w:val="0"/>
    </w:pPr>
    <w:rPr>
      <w:rFonts w:ascii="Times New Roman" w:eastAsia="바탕체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FDF"/>
    <w:rPr>
      <w:color w:val="0000FF"/>
      <w:u w:val="single"/>
    </w:rPr>
  </w:style>
  <w:style w:type="paragraph" w:styleId="a4">
    <w:name w:val="Title"/>
    <w:basedOn w:val="a"/>
    <w:link w:val="Char"/>
    <w:qFormat/>
    <w:rsid w:val="00222FDF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Char">
    <w:name w:val="제목 Char"/>
    <w:basedOn w:val="a0"/>
    <w:link w:val="a4"/>
    <w:rsid w:val="00222FDF"/>
    <w:rPr>
      <w:rFonts w:ascii="Times New Roman" w:eastAsia="바탕체" w:hAnsi="Times New Roman" w:cs="Times New Roman"/>
      <w:b/>
      <w:sz w:val="28"/>
      <w:szCs w:val="20"/>
    </w:rPr>
  </w:style>
  <w:style w:type="paragraph" w:styleId="a5">
    <w:name w:val="header"/>
    <w:basedOn w:val="a"/>
    <w:link w:val="Char0"/>
    <w:unhideWhenUsed/>
    <w:rsid w:val="007B4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B4BBE"/>
    <w:rPr>
      <w:rFonts w:ascii="Times New Roman" w:eastAsia="바탕체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7B4B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B4BBE"/>
    <w:rPr>
      <w:rFonts w:ascii="Times New Roman" w:eastAsia="바탕체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B4B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7B4B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B4BBE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체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se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ICLcal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ICLcal</dc:creator>
  <cp:lastModifiedBy>young</cp:lastModifiedBy>
  <cp:revision>2</cp:revision>
  <cp:lastPrinted>2014-01-14T02:05:00Z</cp:lastPrinted>
  <dcterms:created xsi:type="dcterms:W3CDTF">2014-12-29T11:38:00Z</dcterms:created>
  <dcterms:modified xsi:type="dcterms:W3CDTF">2014-12-29T11:38:00Z</dcterms:modified>
</cp:coreProperties>
</file>