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69928C" w14:textId="77777777" w:rsidR="00AF0219" w:rsidRDefault="00AF0219" w:rsidP="00AF0219">
      <w:pPr>
        <w:spacing w:line="360" w:lineRule="auto"/>
        <w:jc w:val="center"/>
        <w:rPr>
          <w:b/>
        </w:rPr>
      </w:pPr>
      <w:r w:rsidRPr="00AF0219">
        <w:rPr>
          <w:b/>
        </w:rPr>
        <w:t>Supplementary Information</w:t>
      </w:r>
    </w:p>
    <w:p w14:paraId="0CAB15BF" w14:textId="77777777" w:rsidR="00412A9F" w:rsidRPr="00AF0219" w:rsidRDefault="00412A9F" w:rsidP="00AF0219">
      <w:pPr>
        <w:spacing w:line="360" w:lineRule="auto"/>
        <w:jc w:val="center"/>
        <w:rPr>
          <w:b/>
        </w:rPr>
      </w:pPr>
    </w:p>
    <w:p w14:paraId="0FD792D1" w14:textId="230DFF5F" w:rsidR="00412A9F" w:rsidRPr="00C7598E" w:rsidRDefault="00412A9F" w:rsidP="00412A9F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C7598E">
        <w:rPr>
          <w:rFonts w:ascii="Times New Roman" w:hAnsi="Times New Roman" w:cs="Times New Roman"/>
          <w:b/>
        </w:rPr>
        <w:t xml:space="preserve">Understanding Mechanisms of </w:t>
      </w:r>
      <w:proofErr w:type="spellStart"/>
      <w:r w:rsidR="005F1C36">
        <w:rPr>
          <w:rFonts w:ascii="Times New Roman" w:hAnsi="Times New Roman" w:cs="Times New Roman"/>
          <w:b/>
        </w:rPr>
        <w:t>N</w:t>
      </w:r>
      <w:bookmarkStart w:id="0" w:name="_GoBack"/>
      <w:bookmarkEnd w:id="0"/>
      <w:r w:rsidRPr="00C7598E">
        <w:rPr>
          <w:rFonts w:ascii="Times New Roman" w:hAnsi="Times New Roman" w:cs="Times New Roman"/>
          <w:b/>
        </w:rPr>
        <w:t>anocrystal</w:t>
      </w:r>
      <w:proofErr w:type="spellEnd"/>
      <w:r w:rsidRPr="00C7598E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F</w:t>
      </w:r>
      <w:r w:rsidRPr="00C7598E">
        <w:rPr>
          <w:rFonts w:ascii="Times New Roman" w:hAnsi="Times New Roman" w:cs="Times New Roman"/>
          <w:b/>
        </w:rPr>
        <w:t xml:space="preserve">ormation and </w:t>
      </w:r>
      <w:r>
        <w:rPr>
          <w:rFonts w:ascii="Times New Roman" w:hAnsi="Times New Roman" w:cs="Times New Roman"/>
          <w:b/>
        </w:rPr>
        <w:t>T</w:t>
      </w:r>
      <w:r w:rsidRPr="00C7598E">
        <w:rPr>
          <w:rFonts w:ascii="Times New Roman" w:hAnsi="Times New Roman" w:cs="Times New Roman"/>
          <w:b/>
        </w:rPr>
        <w:t xml:space="preserve">ransformation </w:t>
      </w:r>
      <w:r>
        <w:rPr>
          <w:rFonts w:ascii="Times New Roman" w:hAnsi="Times New Roman" w:cs="Times New Roman"/>
          <w:b/>
        </w:rPr>
        <w:t>V</w:t>
      </w:r>
      <w:r w:rsidRPr="00C7598E">
        <w:rPr>
          <w:rFonts w:ascii="Times New Roman" w:hAnsi="Times New Roman" w:cs="Times New Roman"/>
          <w:b/>
        </w:rPr>
        <w:t xml:space="preserve">ia </w:t>
      </w:r>
      <w:r>
        <w:rPr>
          <w:rFonts w:ascii="Times New Roman" w:hAnsi="Times New Roman" w:cs="Times New Roman"/>
          <w:b/>
        </w:rPr>
        <w:t>L</w:t>
      </w:r>
      <w:r w:rsidRPr="00C7598E">
        <w:rPr>
          <w:rFonts w:ascii="Times New Roman" w:hAnsi="Times New Roman" w:cs="Times New Roman"/>
          <w:b/>
        </w:rPr>
        <w:t xml:space="preserve">iquid </w:t>
      </w:r>
      <w:r>
        <w:rPr>
          <w:rFonts w:ascii="Times New Roman" w:hAnsi="Times New Roman" w:cs="Times New Roman"/>
          <w:b/>
        </w:rPr>
        <w:t>C</w:t>
      </w:r>
      <w:r w:rsidRPr="00C7598E">
        <w:rPr>
          <w:rFonts w:ascii="Times New Roman" w:hAnsi="Times New Roman" w:cs="Times New Roman"/>
          <w:b/>
        </w:rPr>
        <w:t>ell TEM</w:t>
      </w:r>
    </w:p>
    <w:p w14:paraId="5C280F8D" w14:textId="77777777" w:rsidR="00412A9F" w:rsidRPr="00022E4F" w:rsidRDefault="00412A9F" w:rsidP="00412A9F">
      <w:pPr>
        <w:spacing w:line="360" w:lineRule="auto"/>
        <w:jc w:val="center"/>
        <w:rPr>
          <w:rFonts w:ascii="Times New Roman" w:hAnsi="Times New Roman" w:cs="Times New Roman"/>
        </w:rPr>
      </w:pPr>
    </w:p>
    <w:p w14:paraId="07E973D6" w14:textId="77777777" w:rsidR="00412A9F" w:rsidRPr="00022E4F" w:rsidRDefault="00412A9F" w:rsidP="00412A9F">
      <w:pPr>
        <w:spacing w:line="360" w:lineRule="auto"/>
        <w:jc w:val="center"/>
        <w:rPr>
          <w:rFonts w:ascii="Times New Roman" w:hAnsi="Times New Roman" w:cs="Times New Roman"/>
        </w:rPr>
      </w:pPr>
      <w:r w:rsidRPr="00022E4F">
        <w:rPr>
          <w:rFonts w:ascii="Times New Roman" w:hAnsi="Times New Roman" w:cs="Times New Roman"/>
        </w:rPr>
        <w:t>Michael H. Nielsen</w:t>
      </w:r>
      <w:r w:rsidRPr="00022E4F">
        <w:rPr>
          <w:rFonts w:ascii="Times New Roman" w:hAnsi="Times New Roman" w:cs="Times New Roman"/>
          <w:vertAlign w:val="superscript"/>
        </w:rPr>
        <w:t>1</w:t>
      </w:r>
      <w:r w:rsidRPr="00022E4F">
        <w:rPr>
          <w:rFonts w:ascii="Times New Roman" w:hAnsi="Times New Roman" w:cs="Times New Roman"/>
        </w:rPr>
        <w:t xml:space="preserve">, </w:t>
      </w:r>
      <w:proofErr w:type="spellStart"/>
      <w:r w:rsidRPr="00022E4F">
        <w:rPr>
          <w:rFonts w:ascii="Times New Roman" w:hAnsi="Times New Roman" w:cs="Times New Roman"/>
        </w:rPr>
        <w:t>Dongsheng</w:t>
      </w:r>
      <w:proofErr w:type="spellEnd"/>
      <w:r w:rsidRPr="00022E4F">
        <w:rPr>
          <w:rFonts w:ascii="Times New Roman" w:hAnsi="Times New Roman" w:cs="Times New Roman"/>
        </w:rPr>
        <w:t xml:space="preserve"> Li</w:t>
      </w:r>
      <w:r w:rsidRPr="00022E4F">
        <w:rPr>
          <w:rFonts w:ascii="Times New Roman" w:hAnsi="Times New Roman" w:cs="Times New Roman"/>
          <w:vertAlign w:val="superscript"/>
        </w:rPr>
        <w:t>2</w:t>
      </w:r>
      <w:r w:rsidRPr="00022E4F">
        <w:rPr>
          <w:rFonts w:ascii="Times New Roman" w:hAnsi="Times New Roman" w:cs="Times New Roman"/>
        </w:rPr>
        <w:t xml:space="preserve">, </w:t>
      </w:r>
      <w:proofErr w:type="spellStart"/>
      <w:r w:rsidRPr="00022E4F">
        <w:rPr>
          <w:rFonts w:ascii="Times New Roman" w:hAnsi="Times New Roman" w:cs="Times New Roman"/>
        </w:rPr>
        <w:t>Shaul</w:t>
      </w:r>
      <w:proofErr w:type="spellEnd"/>
      <w:r w:rsidRPr="00022E4F">
        <w:rPr>
          <w:rFonts w:ascii="Times New Roman" w:hAnsi="Times New Roman" w:cs="Times New Roman"/>
        </w:rPr>
        <w:t xml:space="preserve"> Aloni</w:t>
      </w:r>
      <w:r w:rsidRPr="00022E4F">
        <w:rPr>
          <w:rFonts w:ascii="Times New Roman" w:hAnsi="Times New Roman" w:cs="Times New Roman"/>
          <w:vertAlign w:val="superscript"/>
        </w:rPr>
        <w:t>3</w:t>
      </w:r>
      <w:r w:rsidRPr="00022E4F">
        <w:rPr>
          <w:rFonts w:ascii="Times New Roman" w:hAnsi="Times New Roman" w:cs="Times New Roman"/>
        </w:rPr>
        <w:t>, Thomas Y.J.  Han</w:t>
      </w:r>
      <w:r w:rsidRPr="00022E4F">
        <w:rPr>
          <w:rFonts w:ascii="Times New Roman" w:hAnsi="Times New Roman" w:cs="Times New Roman"/>
          <w:vertAlign w:val="superscript"/>
        </w:rPr>
        <w:t>4</w:t>
      </w:r>
      <w:r w:rsidRPr="00022E4F">
        <w:rPr>
          <w:rFonts w:ascii="Times New Roman" w:hAnsi="Times New Roman" w:cs="Times New Roman"/>
        </w:rPr>
        <w:t xml:space="preserve">, </w:t>
      </w:r>
      <w:proofErr w:type="spellStart"/>
      <w:r w:rsidRPr="00022E4F">
        <w:rPr>
          <w:rFonts w:ascii="Times New Roman" w:hAnsi="Times New Roman" w:cs="Times New Roman"/>
        </w:rPr>
        <w:t>Cathrine</w:t>
      </w:r>
      <w:proofErr w:type="spellEnd"/>
      <w:r w:rsidRPr="00022E4F">
        <w:rPr>
          <w:rFonts w:ascii="Times New Roman" w:hAnsi="Times New Roman" w:cs="Times New Roman"/>
        </w:rPr>
        <w:t xml:space="preserve"> Frandsen</w:t>
      </w:r>
      <w:r w:rsidRPr="00022E4F">
        <w:rPr>
          <w:rFonts w:ascii="Times New Roman" w:hAnsi="Times New Roman" w:cs="Times New Roman"/>
          <w:vertAlign w:val="superscript"/>
        </w:rPr>
        <w:t>5</w:t>
      </w:r>
      <w:r w:rsidRPr="00022E4F">
        <w:rPr>
          <w:rFonts w:ascii="Times New Roman" w:hAnsi="Times New Roman" w:cs="Times New Roman"/>
        </w:rPr>
        <w:t>, Jong Seto</w:t>
      </w:r>
      <w:r w:rsidRPr="00022E4F">
        <w:rPr>
          <w:rFonts w:ascii="Times New Roman" w:hAnsi="Times New Roman" w:cs="Times New Roman"/>
          <w:vertAlign w:val="superscript"/>
        </w:rPr>
        <w:t>6</w:t>
      </w:r>
      <w:r w:rsidRPr="00022E4F">
        <w:rPr>
          <w:rFonts w:ascii="Times New Roman" w:hAnsi="Times New Roman" w:cs="Times New Roman"/>
        </w:rPr>
        <w:t>, Jillian F. Banfield</w:t>
      </w:r>
      <w:r w:rsidRPr="00022E4F">
        <w:rPr>
          <w:rFonts w:ascii="Times New Roman" w:hAnsi="Times New Roman" w:cs="Times New Roman"/>
          <w:vertAlign w:val="superscript"/>
        </w:rPr>
        <w:t>7</w:t>
      </w:r>
      <w:r w:rsidRPr="00022E4F">
        <w:rPr>
          <w:rFonts w:ascii="Times New Roman" w:hAnsi="Times New Roman" w:cs="Times New Roman"/>
        </w:rPr>
        <w:t>, Helmut Coelfen</w:t>
      </w:r>
      <w:r w:rsidRPr="00022E4F">
        <w:rPr>
          <w:rFonts w:ascii="Times New Roman" w:hAnsi="Times New Roman" w:cs="Times New Roman"/>
          <w:vertAlign w:val="superscript"/>
        </w:rPr>
        <w:t>6</w:t>
      </w:r>
      <w:r w:rsidRPr="00022E4F">
        <w:rPr>
          <w:rFonts w:ascii="Times New Roman" w:hAnsi="Times New Roman" w:cs="Times New Roman"/>
        </w:rPr>
        <w:t xml:space="preserve"> and James J. De Yoreo</w:t>
      </w:r>
      <w:r w:rsidRPr="00022E4F">
        <w:rPr>
          <w:rFonts w:ascii="Times New Roman" w:hAnsi="Times New Roman" w:cs="Times New Roman"/>
          <w:vertAlign w:val="superscript"/>
        </w:rPr>
        <w:t>2</w:t>
      </w:r>
      <w:proofErr w:type="gramStart"/>
      <w:r w:rsidRPr="00022E4F">
        <w:rPr>
          <w:rFonts w:ascii="Times New Roman" w:hAnsi="Times New Roman" w:cs="Times New Roman"/>
          <w:vertAlign w:val="superscript"/>
        </w:rPr>
        <w:t>,*</w:t>
      </w:r>
      <w:proofErr w:type="gramEnd"/>
    </w:p>
    <w:p w14:paraId="220D8387" w14:textId="77777777" w:rsidR="00412A9F" w:rsidRPr="00022E4F" w:rsidRDefault="00412A9F" w:rsidP="00412A9F">
      <w:pPr>
        <w:spacing w:line="360" w:lineRule="auto"/>
        <w:rPr>
          <w:rFonts w:ascii="Times New Roman" w:hAnsi="Times New Roman" w:cs="Times New Roman"/>
          <w:vertAlign w:val="superscript"/>
        </w:rPr>
      </w:pPr>
    </w:p>
    <w:p w14:paraId="7B7BA104" w14:textId="77777777" w:rsidR="00412A9F" w:rsidRPr="00504238" w:rsidRDefault="00412A9F" w:rsidP="00412A9F">
      <w:pPr>
        <w:spacing w:line="360" w:lineRule="auto"/>
        <w:jc w:val="center"/>
        <w:rPr>
          <w:rFonts w:ascii="Times New Roman" w:hAnsi="Times New Roman" w:cs="Times New Roman"/>
          <w:i/>
        </w:rPr>
      </w:pPr>
      <w:r w:rsidRPr="00E90904">
        <w:rPr>
          <w:rFonts w:ascii="Times New Roman" w:hAnsi="Times New Roman" w:cs="Times New Roman"/>
          <w:i/>
          <w:vertAlign w:val="superscript"/>
        </w:rPr>
        <w:t>1</w:t>
      </w:r>
      <w:r w:rsidRPr="00E90904">
        <w:rPr>
          <w:rFonts w:ascii="Times New Roman" w:hAnsi="Times New Roman" w:cs="Times New Roman"/>
          <w:i/>
        </w:rPr>
        <w:t>Department of Materials Science and Engineering, University of California, Berkeley, Berkeley, CA</w:t>
      </w:r>
      <w:r w:rsidRPr="00504238">
        <w:rPr>
          <w:rFonts w:ascii="Times New Roman" w:hAnsi="Times New Roman" w:cs="Times New Roman"/>
          <w:i/>
        </w:rPr>
        <w:t xml:space="preserve"> 94720</w:t>
      </w:r>
    </w:p>
    <w:p w14:paraId="50DD0186" w14:textId="77777777" w:rsidR="00412A9F" w:rsidRPr="00603415" w:rsidRDefault="00412A9F" w:rsidP="00412A9F">
      <w:pPr>
        <w:spacing w:before="2" w:after="2" w:line="360" w:lineRule="auto"/>
        <w:jc w:val="center"/>
        <w:rPr>
          <w:rFonts w:ascii="Times New Roman" w:hAnsi="Times New Roman" w:cs="Times New Roman"/>
          <w:i/>
        </w:rPr>
      </w:pPr>
      <w:r w:rsidRPr="00AD5A55">
        <w:rPr>
          <w:rFonts w:ascii="Times New Roman" w:hAnsi="Times New Roman" w:cs="Times New Roman"/>
          <w:i/>
          <w:vertAlign w:val="superscript"/>
        </w:rPr>
        <w:t>2</w:t>
      </w:r>
      <w:r w:rsidRPr="005E7311">
        <w:rPr>
          <w:rFonts w:ascii="Times New Roman" w:hAnsi="Times New Roman" w:cs="Times New Roman"/>
          <w:i/>
        </w:rPr>
        <w:t>Physical Sciences Division, Pacific Northwest National Laboratory, Richland, WA 99352</w:t>
      </w:r>
    </w:p>
    <w:p w14:paraId="4990613F" w14:textId="77777777" w:rsidR="00412A9F" w:rsidRPr="004C345E" w:rsidRDefault="00412A9F" w:rsidP="00412A9F">
      <w:pPr>
        <w:spacing w:before="2" w:after="2" w:line="360" w:lineRule="auto"/>
        <w:jc w:val="center"/>
        <w:rPr>
          <w:rFonts w:ascii="Times New Roman" w:hAnsi="Times New Roman" w:cs="Times New Roman"/>
          <w:i/>
        </w:rPr>
      </w:pPr>
      <w:r w:rsidRPr="00085F59">
        <w:rPr>
          <w:rFonts w:ascii="Times New Roman" w:hAnsi="Times New Roman" w:cs="Times New Roman"/>
          <w:i/>
          <w:vertAlign w:val="superscript"/>
        </w:rPr>
        <w:t>3</w:t>
      </w:r>
      <w:r w:rsidRPr="001041BA">
        <w:rPr>
          <w:rFonts w:ascii="Times New Roman" w:hAnsi="Times New Roman" w:cs="Times New Roman"/>
          <w:i/>
        </w:rPr>
        <w:t>Molecular Fou</w:t>
      </w:r>
      <w:r w:rsidRPr="004C345E">
        <w:rPr>
          <w:rFonts w:ascii="Times New Roman" w:hAnsi="Times New Roman" w:cs="Times New Roman"/>
          <w:i/>
        </w:rPr>
        <w:t>ndry, Lawrence Berkeley National Laboratory, Berkeley, CA 94720</w:t>
      </w:r>
    </w:p>
    <w:p w14:paraId="42EF997C" w14:textId="77777777" w:rsidR="00412A9F" w:rsidRPr="00E90904" w:rsidRDefault="00412A9F" w:rsidP="00412A9F">
      <w:pPr>
        <w:spacing w:before="2" w:after="2" w:line="360" w:lineRule="auto"/>
        <w:jc w:val="center"/>
        <w:rPr>
          <w:rFonts w:ascii="Times New Roman" w:hAnsi="Times New Roman" w:cs="Times New Roman"/>
          <w:i/>
        </w:rPr>
      </w:pPr>
      <w:r w:rsidRPr="00022E4F">
        <w:rPr>
          <w:rFonts w:ascii="Times New Roman" w:hAnsi="Times New Roman" w:cs="Times New Roman"/>
          <w:i/>
          <w:vertAlign w:val="superscript"/>
          <w:lang w:eastAsia="ja-JP"/>
        </w:rPr>
        <w:t>4</w:t>
      </w:r>
      <w:r w:rsidRPr="00022E4F">
        <w:rPr>
          <w:rFonts w:ascii="Times New Roman" w:hAnsi="Times New Roman" w:cs="Times New Roman"/>
          <w:i/>
          <w:lang w:eastAsia="ja-JP"/>
        </w:rPr>
        <w:t>Physical Sciences Directorate, Lawrence Livermore National Laboratory, Livermore, CA 94551</w:t>
      </w:r>
    </w:p>
    <w:p w14:paraId="7CDFFD97" w14:textId="77777777" w:rsidR="00412A9F" w:rsidRPr="00E90904" w:rsidRDefault="00412A9F" w:rsidP="00412A9F">
      <w:pPr>
        <w:pStyle w:val="Heading2"/>
        <w:spacing w:before="0" w:beforeAutospacing="0" w:after="0" w:afterAutospacing="0" w:line="360" w:lineRule="auto"/>
        <w:jc w:val="center"/>
        <w:rPr>
          <w:b w:val="0"/>
          <w:i/>
          <w:sz w:val="24"/>
          <w:szCs w:val="24"/>
          <w:lang w:eastAsia="en-US"/>
        </w:rPr>
      </w:pPr>
      <w:r w:rsidRPr="00E90904">
        <w:rPr>
          <w:b w:val="0"/>
          <w:i/>
          <w:sz w:val="24"/>
          <w:szCs w:val="24"/>
          <w:vertAlign w:val="superscript"/>
        </w:rPr>
        <w:t>5</w:t>
      </w:r>
      <w:r w:rsidRPr="00022E4F">
        <w:rPr>
          <w:b w:val="0"/>
          <w:i/>
          <w:sz w:val="24"/>
          <w:szCs w:val="24"/>
        </w:rPr>
        <w:t xml:space="preserve">Department of Physics, Technical University of Denmark, </w:t>
      </w:r>
      <w:r w:rsidRPr="00022E4F">
        <w:rPr>
          <w:b w:val="0"/>
          <w:i/>
          <w:sz w:val="24"/>
          <w:szCs w:val="24"/>
          <w:lang w:eastAsia="en-US"/>
        </w:rPr>
        <w:t>2800 Kongens Lyngby, Denmark</w:t>
      </w:r>
    </w:p>
    <w:p w14:paraId="38107800" w14:textId="77777777" w:rsidR="00412A9F" w:rsidRPr="00E90904" w:rsidRDefault="00412A9F" w:rsidP="00412A9F">
      <w:pPr>
        <w:pStyle w:val="Heading2"/>
        <w:spacing w:before="0" w:beforeAutospacing="0" w:after="0" w:afterAutospacing="0" w:line="360" w:lineRule="auto"/>
        <w:jc w:val="center"/>
        <w:rPr>
          <w:b w:val="0"/>
          <w:i/>
          <w:sz w:val="24"/>
          <w:szCs w:val="24"/>
          <w:lang w:eastAsia="en-US"/>
        </w:rPr>
      </w:pPr>
      <w:r w:rsidRPr="00022E4F">
        <w:rPr>
          <w:b w:val="0"/>
          <w:i/>
          <w:sz w:val="24"/>
          <w:szCs w:val="24"/>
          <w:vertAlign w:val="superscript"/>
        </w:rPr>
        <w:t>6</w:t>
      </w:r>
      <w:r w:rsidRPr="00022E4F">
        <w:rPr>
          <w:b w:val="0"/>
          <w:i/>
          <w:sz w:val="24"/>
          <w:szCs w:val="24"/>
        </w:rPr>
        <w:t>Physical Chemistry, University of Konstanz, Konstanz, Germany</w:t>
      </w:r>
    </w:p>
    <w:p w14:paraId="6AD87270" w14:textId="77777777" w:rsidR="00412A9F" w:rsidRPr="00022E4F" w:rsidRDefault="00412A9F" w:rsidP="00412A9F">
      <w:pPr>
        <w:pStyle w:val="Heading2"/>
        <w:spacing w:before="0" w:beforeAutospacing="0" w:after="0" w:afterAutospacing="0" w:line="360" w:lineRule="auto"/>
        <w:jc w:val="center"/>
        <w:rPr>
          <w:i/>
          <w:sz w:val="24"/>
          <w:szCs w:val="24"/>
          <w:lang w:eastAsia="en-US"/>
        </w:rPr>
      </w:pPr>
      <w:r w:rsidRPr="00E90904">
        <w:rPr>
          <w:b w:val="0"/>
          <w:i/>
          <w:sz w:val="24"/>
          <w:szCs w:val="24"/>
          <w:vertAlign w:val="superscript"/>
          <w:lang w:eastAsia="ja-JP"/>
        </w:rPr>
        <w:t>7</w:t>
      </w:r>
      <w:r w:rsidRPr="00022E4F">
        <w:rPr>
          <w:b w:val="0"/>
          <w:i/>
          <w:sz w:val="24"/>
          <w:szCs w:val="24"/>
          <w:lang w:eastAsia="ja-JP"/>
        </w:rPr>
        <w:t>Department of Earth and Planetary Science, University of California, Berkeley, CA 94720</w:t>
      </w:r>
    </w:p>
    <w:p w14:paraId="27589FAD" w14:textId="77777777" w:rsidR="00C643AC" w:rsidRDefault="00C643AC"/>
    <w:p w14:paraId="0DF27E9A" w14:textId="77777777" w:rsidR="002750CA" w:rsidRDefault="002750CA"/>
    <w:p w14:paraId="07F4AE2B" w14:textId="77777777" w:rsidR="00412A9F" w:rsidRDefault="00412A9F">
      <w:pPr>
        <w:rPr>
          <w:b/>
        </w:rPr>
      </w:pPr>
      <w:r>
        <w:rPr>
          <w:b/>
        </w:rPr>
        <w:br w:type="page"/>
      </w:r>
    </w:p>
    <w:p w14:paraId="2AEF89C0" w14:textId="1A6DF8F6" w:rsidR="002750CA" w:rsidRDefault="002750CA">
      <w:r>
        <w:rPr>
          <w:b/>
        </w:rPr>
        <w:lastRenderedPageBreak/>
        <w:t xml:space="preserve">Figure S1 </w:t>
      </w:r>
      <w:r>
        <w:t>- Ex situ TEM image showing late-stage hematite spindle.</w:t>
      </w:r>
      <w:r w:rsidR="00A93BCC">
        <w:t xml:space="preserve"> (a) After 6 hours at 150°C, no </w:t>
      </w:r>
      <w:proofErr w:type="spellStart"/>
      <w:r w:rsidR="00A93BCC">
        <w:t>akaganeite</w:t>
      </w:r>
      <w:proofErr w:type="spellEnd"/>
      <w:r w:rsidR="00A93BCC">
        <w:t xml:space="preserve"> </w:t>
      </w:r>
      <w:proofErr w:type="spellStart"/>
      <w:r w:rsidR="00A93BCC">
        <w:t>nanorods</w:t>
      </w:r>
      <w:proofErr w:type="spellEnd"/>
      <w:r w:rsidR="00A93BCC">
        <w:t xml:space="preserve"> remain and the spindles are well crystallized.  (b) 48 hour hematite spindle with diffraction pattern demonstrating it is single crystal.</w:t>
      </w:r>
    </w:p>
    <w:p w14:paraId="7387523C" w14:textId="28EE24D2" w:rsidR="00D46888" w:rsidRDefault="00651349" w:rsidP="00651349">
      <w:pPr>
        <w:jc w:val="center"/>
      </w:pPr>
      <w:r>
        <w:rPr>
          <w:noProof/>
        </w:rPr>
        <w:drawing>
          <wp:inline distT="0" distB="0" distL="0" distR="0" wp14:anchorId="53075917" wp14:editId="68CE2ED2">
            <wp:extent cx="2584450" cy="3060700"/>
            <wp:effectExtent l="0" t="0" r="635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.tiff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69" t="13448" r="28125" b="44733"/>
                    <a:stretch/>
                  </pic:blipFill>
                  <pic:spPr bwMode="auto">
                    <a:xfrm>
                      <a:off x="0" y="0"/>
                      <a:ext cx="2584450" cy="306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E710BF" w14:textId="77777777" w:rsidR="00651349" w:rsidRDefault="00651349">
      <w:pPr>
        <w:rPr>
          <w:b/>
        </w:rPr>
      </w:pPr>
    </w:p>
    <w:p w14:paraId="560F8637" w14:textId="77777777" w:rsidR="00412A9F" w:rsidRDefault="00412A9F">
      <w:pPr>
        <w:rPr>
          <w:b/>
        </w:rPr>
      </w:pPr>
    </w:p>
    <w:p w14:paraId="296AB0A0" w14:textId="4C438182" w:rsidR="00D46888" w:rsidRDefault="0074011B">
      <w:r w:rsidRPr="00651349">
        <w:rPr>
          <w:noProof/>
        </w:rPr>
        <w:drawing>
          <wp:anchor distT="0" distB="0" distL="114300" distR="114300" simplePos="0" relativeHeight="251658240" behindDoc="0" locked="0" layoutInCell="1" allowOverlap="1" wp14:anchorId="4E9C8095" wp14:editId="54CC2B52">
            <wp:simplePos x="0" y="0"/>
            <wp:positionH relativeFrom="column">
              <wp:posOffset>1371600</wp:posOffset>
            </wp:positionH>
            <wp:positionV relativeFrom="paragraph">
              <wp:posOffset>342900</wp:posOffset>
            </wp:positionV>
            <wp:extent cx="2647950" cy="2025650"/>
            <wp:effectExtent l="0" t="0" r="0" b="635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tiff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64" t="32622" r="28472" b="39702"/>
                    <a:stretch/>
                  </pic:blipFill>
                  <pic:spPr bwMode="auto">
                    <a:xfrm>
                      <a:off x="0" y="0"/>
                      <a:ext cx="2647950" cy="202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888" w:rsidRPr="00D46888">
        <w:rPr>
          <w:b/>
        </w:rPr>
        <w:t>Movie M1</w:t>
      </w:r>
      <w:r w:rsidR="00D46888" w:rsidRPr="00D46888">
        <w:t xml:space="preserve"> - Nucleation of Au nanoparticles.</w:t>
      </w:r>
    </w:p>
    <w:p w14:paraId="6528BEE2" w14:textId="3274F764" w:rsidR="00651349" w:rsidRDefault="00651349" w:rsidP="00651349"/>
    <w:p w14:paraId="672FCB6D" w14:textId="77777777" w:rsidR="00651349" w:rsidRDefault="00651349"/>
    <w:p w14:paraId="56452B84" w14:textId="77777777" w:rsidR="00D46888" w:rsidRDefault="00D46888"/>
    <w:p w14:paraId="160A5334" w14:textId="77777777" w:rsidR="00412A9F" w:rsidRDefault="00412A9F">
      <w:pPr>
        <w:rPr>
          <w:b/>
        </w:rPr>
      </w:pPr>
      <w:r>
        <w:rPr>
          <w:b/>
        </w:rPr>
        <w:br w:type="page"/>
      </w:r>
    </w:p>
    <w:p w14:paraId="32E7BBAA" w14:textId="2C9CCA51" w:rsidR="00D46888" w:rsidRDefault="00D46888" w:rsidP="00D46888">
      <w:r w:rsidRPr="00D46888">
        <w:rPr>
          <w:b/>
        </w:rPr>
        <w:lastRenderedPageBreak/>
        <w:t>Movie M</w:t>
      </w:r>
      <w:r>
        <w:rPr>
          <w:b/>
        </w:rPr>
        <w:t>2</w:t>
      </w:r>
      <w:r w:rsidRPr="00D46888">
        <w:t xml:space="preserve"> - </w:t>
      </w:r>
      <w:r>
        <w:t xml:space="preserve">Growth of </w:t>
      </w:r>
      <w:proofErr w:type="spellStart"/>
      <w:r>
        <w:t>ferryhidrite</w:t>
      </w:r>
      <w:proofErr w:type="spellEnd"/>
      <w:r>
        <w:t xml:space="preserve"> by oriented attachment.</w:t>
      </w:r>
    </w:p>
    <w:p w14:paraId="655CC74A" w14:textId="2721323D" w:rsidR="00651349" w:rsidRDefault="00651349" w:rsidP="00651349">
      <w:pPr>
        <w:jc w:val="center"/>
      </w:pPr>
      <w:r>
        <w:rPr>
          <w:noProof/>
        </w:rPr>
        <w:drawing>
          <wp:inline distT="0" distB="0" distL="0" distR="0" wp14:anchorId="3F912707" wp14:editId="7BAD3A39">
            <wp:extent cx="2622550" cy="1943100"/>
            <wp:effectExtent l="0" t="0" r="0" b="127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4.tiff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74" t="28718" r="28125" b="44733"/>
                    <a:stretch/>
                  </pic:blipFill>
                  <pic:spPr bwMode="auto">
                    <a:xfrm>
                      <a:off x="0" y="0"/>
                      <a:ext cx="2622550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565C8B" w14:textId="77777777" w:rsidR="00651349" w:rsidRDefault="00651349" w:rsidP="00D46888"/>
    <w:p w14:paraId="3B531B64" w14:textId="77777777" w:rsidR="00D46888" w:rsidRDefault="00D46888" w:rsidP="00D46888"/>
    <w:p w14:paraId="291AC031" w14:textId="28A819C0" w:rsidR="00D46888" w:rsidRDefault="00D46888" w:rsidP="00D46888">
      <w:r>
        <w:rPr>
          <w:b/>
        </w:rPr>
        <w:t>Movie M3</w:t>
      </w:r>
      <w:r>
        <w:t xml:space="preserve"> - Growth of calcite by aggregation of what appear to be amorphous nanoparticles.</w:t>
      </w:r>
    </w:p>
    <w:p w14:paraId="3F9F9950" w14:textId="09BD0BA2" w:rsidR="00651349" w:rsidRDefault="0074011B" w:rsidP="00651349">
      <w:pPr>
        <w:jc w:val="center"/>
      </w:pPr>
      <w:r>
        <w:rPr>
          <w:noProof/>
        </w:rPr>
        <w:drawing>
          <wp:inline distT="0" distB="0" distL="0" distR="0" wp14:anchorId="3473E95F" wp14:editId="77F54D8E">
            <wp:extent cx="2603500" cy="2082800"/>
            <wp:effectExtent l="0" t="0" r="1270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5.tiff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15" t="29325" r="25232" b="42218"/>
                    <a:stretch/>
                  </pic:blipFill>
                  <pic:spPr bwMode="auto">
                    <a:xfrm>
                      <a:off x="0" y="0"/>
                      <a:ext cx="2603500" cy="208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C96E99" w14:textId="77777777" w:rsidR="00651349" w:rsidRDefault="00651349" w:rsidP="00D46888"/>
    <w:p w14:paraId="53F0AA66" w14:textId="77777777" w:rsidR="00D46888" w:rsidRDefault="00D46888" w:rsidP="00D46888"/>
    <w:p w14:paraId="52C5E81D" w14:textId="3CA9D5B1" w:rsidR="00D46888" w:rsidRDefault="00D46888" w:rsidP="00D46888">
      <w:r>
        <w:rPr>
          <w:b/>
        </w:rPr>
        <w:t>Movie M4</w:t>
      </w:r>
      <w:r>
        <w:t xml:space="preserve"> - </w:t>
      </w:r>
      <w:r w:rsidR="0065032D">
        <w:t xml:space="preserve">Diffusion and collision of calcite </w:t>
      </w:r>
      <w:proofErr w:type="spellStart"/>
      <w:r w:rsidR="0065032D">
        <w:t>nanocrystals</w:t>
      </w:r>
      <w:proofErr w:type="spellEnd"/>
      <w:r w:rsidR="0065032D">
        <w:t xml:space="preserve"> that do not appear to exhibit coalescence events.</w:t>
      </w:r>
      <w:r w:rsidR="006D4EDA">
        <w:t xml:space="preserve"> This experiment was conducted in a commercially available (Hummingbird Scientific) three port liquid flow TEM stage and compatible fluid cell.</w:t>
      </w:r>
    </w:p>
    <w:p w14:paraId="18AD3B52" w14:textId="46DB2561" w:rsidR="0074011B" w:rsidRDefault="00754BAE" w:rsidP="0074011B">
      <w:pPr>
        <w:jc w:val="center"/>
      </w:pPr>
      <w:r w:rsidRPr="00754BAE">
        <w:t xml:space="preserve"> </w:t>
      </w:r>
      <w:r>
        <w:rPr>
          <w:noProof/>
        </w:rPr>
        <w:drawing>
          <wp:inline distT="0" distB="0" distL="0" distR="0" wp14:anchorId="30B9E326" wp14:editId="43664E6B">
            <wp:extent cx="2624036" cy="178813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346" cy="17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980A5" w14:textId="77777777" w:rsidR="0074011B" w:rsidRDefault="0074011B" w:rsidP="00D46888"/>
    <w:p w14:paraId="75591B32" w14:textId="77777777" w:rsidR="0074011B" w:rsidRDefault="0074011B" w:rsidP="00D46888"/>
    <w:p w14:paraId="038FBB13" w14:textId="77777777" w:rsidR="0065032D" w:rsidRDefault="0065032D" w:rsidP="00D46888"/>
    <w:p w14:paraId="3C0875E9" w14:textId="6EEB8DB1" w:rsidR="0065032D" w:rsidRPr="0065032D" w:rsidRDefault="0065032D" w:rsidP="00D46888">
      <w:r>
        <w:rPr>
          <w:b/>
        </w:rPr>
        <w:t>Movie M5</w:t>
      </w:r>
      <w:r>
        <w:t xml:space="preserve"> - Dendritic growth of Au nanoparticles induced by the electron beam.</w:t>
      </w:r>
    </w:p>
    <w:p w14:paraId="36A35459" w14:textId="595AEF3D" w:rsidR="00D46888" w:rsidRPr="00D46888" w:rsidRDefault="00403B62" w:rsidP="0074011B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1098CC48" wp14:editId="028ECFBD">
            <wp:extent cx="2597150" cy="1981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7.tiff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t="28197" r="27662" b="44734"/>
                    <a:stretch/>
                  </pic:blipFill>
                  <pic:spPr bwMode="auto">
                    <a:xfrm>
                      <a:off x="0" y="0"/>
                      <a:ext cx="2597150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46888" w:rsidRPr="00D46888" w:rsidSect="00C643AC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0219"/>
    <w:rsid w:val="002750CA"/>
    <w:rsid w:val="00403B62"/>
    <w:rsid w:val="00412A9F"/>
    <w:rsid w:val="005F1C36"/>
    <w:rsid w:val="0065032D"/>
    <w:rsid w:val="00651349"/>
    <w:rsid w:val="006D4EDA"/>
    <w:rsid w:val="0074011B"/>
    <w:rsid w:val="00754BAE"/>
    <w:rsid w:val="00A93BCC"/>
    <w:rsid w:val="00AF0219"/>
    <w:rsid w:val="00C643AC"/>
    <w:rsid w:val="00CA058F"/>
    <w:rsid w:val="00CA4015"/>
    <w:rsid w:val="00D46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B6D0E0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0219"/>
  </w:style>
  <w:style w:type="paragraph" w:styleId="Heading2">
    <w:name w:val="heading 2"/>
    <w:basedOn w:val="Normal"/>
    <w:link w:val="Heading2Char"/>
    <w:uiPriority w:val="9"/>
    <w:qFormat/>
    <w:rsid w:val="00412A9F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134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1349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412A9F"/>
    <w:rPr>
      <w:rFonts w:ascii="Times New Roman" w:eastAsia="Times New Roman" w:hAnsi="Times New Roman" w:cs="Times New Roman"/>
      <w:b/>
      <w:bCs/>
      <w:sz w:val="36"/>
      <w:szCs w:val="36"/>
      <w:lang w:val="x-none" w:eastAsia="x-non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0219"/>
  </w:style>
  <w:style w:type="paragraph" w:styleId="Heading2">
    <w:name w:val="heading 2"/>
    <w:basedOn w:val="Normal"/>
    <w:link w:val="Heading2Char"/>
    <w:uiPriority w:val="9"/>
    <w:qFormat/>
    <w:rsid w:val="00412A9F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134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1349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412A9F"/>
    <w:rPr>
      <w:rFonts w:ascii="Times New Roman" w:eastAsia="Times New Roman" w:hAnsi="Times New Roman" w:cs="Times New Roman"/>
      <w:b/>
      <w:bCs/>
      <w:sz w:val="36"/>
      <w:szCs w:val="36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image" Target="media/image2.tiff"/><Relationship Id="rId7" Type="http://schemas.openxmlformats.org/officeDocument/2006/relationships/image" Target="media/image3.tiff"/><Relationship Id="rId8" Type="http://schemas.openxmlformats.org/officeDocument/2006/relationships/image" Target="media/image4.tiff"/><Relationship Id="rId9" Type="http://schemas.openxmlformats.org/officeDocument/2006/relationships/image" Target="media/image5.png"/><Relationship Id="rId10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252</Words>
  <Characters>1437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PNNL</Company>
  <LinksUpToDate>false</LinksUpToDate>
  <CharactersWithSpaces>1686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De Yoreo</dc:creator>
  <cp:lastModifiedBy>Jim De Yoreo</cp:lastModifiedBy>
  <cp:revision>7</cp:revision>
  <dcterms:created xsi:type="dcterms:W3CDTF">2013-10-01T21:13:00Z</dcterms:created>
  <dcterms:modified xsi:type="dcterms:W3CDTF">2013-10-02T07:54:00Z</dcterms:modified>
</cp:coreProperties>
</file>