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400"/>
        <w:tblW w:w="4350" w:type="pct"/>
        <w:tblLook w:val="04A0" w:firstRow="1" w:lastRow="0" w:firstColumn="1" w:lastColumn="0" w:noHBand="0" w:noVBand="1"/>
      </w:tblPr>
      <w:tblGrid>
        <w:gridCol w:w="2766"/>
        <w:gridCol w:w="1226"/>
        <w:gridCol w:w="1226"/>
        <w:gridCol w:w="1266"/>
        <w:gridCol w:w="1266"/>
        <w:gridCol w:w="1266"/>
        <w:gridCol w:w="838"/>
      </w:tblGrid>
      <w:tr w:rsidR="00911812" w:rsidRPr="00911812" w:rsidTr="00911812">
        <w:trPr>
          <w:trHeight w:val="287"/>
        </w:trPr>
        <w:tc>
          <w:tcPr>
            <w:tcW w:w="1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Q1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Q2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Q3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Q4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Q5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</w:rPr>
              <w:t>P-value</w:t>
            </w:r>
          </w:p>
        </w:tc>
      </w:tr>
      <w:tr w:rsidR="00911812" w:rsidRPr="00911812" w:rsidTr="00911812">
        <w:trPr>
          <w:trHeight w:val="28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Women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Components of DASH diet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Vegetables, g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258.0±120.0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293.6±111.6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323.6±149.4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355.2±126.1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412.8±139.2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A7329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&lt;0.001</w:t>
            </w:r>
            <w:bookmarkStart w:id="0" w:name="_GoBack"/>
            <w:bookmarkEnd w:id="0"/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Fruits, g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100.8±70.6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120.9±76.2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139.3±91.0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172.5±111.3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204.2±98.1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Nuts and legumes, g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16.1±12.9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23.1±19.4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28.5±22.5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31.0±22.6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40.3±27.1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Dairy products, g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9.7±9.7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14.0±15.3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17.1±13.9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18.1±13.7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24.5±15.4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Grains and grains products, g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160.0±40.3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172.3±39.7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171.6±40.6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175.0±40.7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171.1±41.8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Red and processed meat, g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309.1±180.3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179.8±112.2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128.3±74.9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90.9±60.0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52.3±41.7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Sweetened beverage, mL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2.6±2.3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1.6±2.1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1.4±2.0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0.9±1.6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0.5±1.1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Age, y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61.6±5.6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62.0±5.3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62.7±5.7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62.8±4.9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63.2±5.2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BMI, kg/m</w:t>
            </w: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  <w:vertAlign w:val="superscript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23.8±3.2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23.6±3.4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23.4±3.1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23.0±3.1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23.3±3.1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 xml:space="preserve">0.006 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Waist circumference, cm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84.9±8.8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84.6±9.3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84.2±8.5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83.6±8.7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84.1±8.9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0.239 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PA, MET-h/day </w:t>
            </w: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  <w:vertAlign w:val="superscript"/>
              </w:rPr>
              <w:t>f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16.8±6.7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17.3±6.2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17.4±6.4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18.3±6.6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17.9±7.1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 xml:space="preserve">0.009 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Smok</w:t>
            </w:r>
            <w:r w:rsidR="009A73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er</w:t>
            </w: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, n (</w:t>
            </w:r>
            <w:proofErr w:type="gramStart"/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%)</w:t>
            </w: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  <w:vertAlign w:val="superscript"/>
              </w:rPr>
              <w:t>a</w:t>
            </w:r>
            <w:proofErr w:type="gramEnd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 (0.2)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 (0.7)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5 (1.4)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 (0.2)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 (0.0)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 xml:space="preserve">0.049 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Tea drinker, n (%)</w:t>
            </w: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194 (48.0)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200 (44.8)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179 (49.3)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232 (48.4)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206 (52.7)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0.261 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Alcohol drinker, n (%)</w:t>
            </w: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  <w:vertAlign w:val="superscript"/>
              </w:rPr>
              <w:t>c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13 (3.2)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16 (3.6)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11 (3.0)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21 (4.4)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17 (4.3)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0.774 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Multivitamin user, n (%)</w:t>
            </w: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  <w:vertAlign w:val="superscript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68 (16.8)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88 (19.7)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71 (19.6)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115 (24.0)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106 (27.1)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 xml:space="preserve">0.003 </w:t>
            </w:r>
          </w:p>
        </w:tc>
      </w:tr>
      <w:tr w:rsidR="00911812" w:rsidRPr="00911812" w:rsidTr="00911812">
        <w:trPr>
          <w:trHeight w:val="287"/>
        </w:trPr>
        <w:tc>
          <w:tcPr>
            <w:tcW w:w="20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Household income, yuan/month/person, n (%)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0.089 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&lt;4000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356 (88.1)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398 (89.2)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325 (89.5)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409 (85.4)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332 (84.9)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4000-6000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34 (8.4)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28 (6.3)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23 (6.3)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40 (8.4)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44 (11.3)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&gt;6000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14 (3.5)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 (4.5)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15 (4.1)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30 (6.3)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15 (3.8)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911812" w:rsidRPr="00911812" w:rsidTr="00911812">
        <w:trPr>
          <w:trHeight w:val="28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Men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Components of DASH diet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Vegetables, g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195.0±81.3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253.1±129.5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287.7±117.6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309.4±167.2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360.3±129.6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Fruit, g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76.2±65.8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96.1±67.8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111.5±77.3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127.8±83.2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181.5±90.5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Nuts and legumes, g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21.7±26.6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24.4±20.6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26.1±19.7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32.3±23.9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36.8±25.3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Dairy products, g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7.1±12.5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10.5±11.2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11.6±12.5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16.5±13.9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22.0±15.9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Grains and grains products, g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217.6±55.6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225.8±58.2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236.0±52.6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240.0±54.2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229.8±56.6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 xml:space="preserve">0.001 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Red and processed meat, g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332.6±178.0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230.6±145.4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173.4±94.0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127.8±84.9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79.2±51.2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Sweetened beverage, mL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2.6±2.3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2.0±2.2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1.2±1.8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1.0±1.6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0.5±1.4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Age, y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63.8±6.6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64.6±6.4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65.6±6.3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66.1±6.1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66.3±5.7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BMI, kg/m</w:t>
            </w: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  <w:vertAlign w:val="superscript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24.1±3.6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23.7±2.8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23.9±2.8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24.0±2.8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24.0±2.9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0.745 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Waist circumference, cm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86.6±9.9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85.4±8.2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86.0±8.1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86.7±8.3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86.0±8.2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0.553 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PA, MET-h/day </w:t>
            </w: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  <w:vertAlign w:val="superscript"/>
              </w:rPr>
              <w:t>f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14.7±6.6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15.1±6.8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16.0±7.6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15.9±7.0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17.1±7.8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 xml:space="preserve">0.016 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Smok</w:t>
            </w:r>
            <w:r w:rsidR="009A732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er</w:t>
            </w: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, n (</w:t>
            </w:r>
            <w:proofErr w:type="gramStart"/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%)</w:t>
            </w: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  <w:vertAlign w:val="superscript"/>
              </w:rPr>
              <w:t>a</w:t>
            </w:r>
            <w:proofErr w:type="gramEnd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92 (44.0)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77 (37.7</w:t>
            </w:r>
            <w:r w:rsidRPr="00911812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62 </w:t>
            </w:r>
            <w:r w:rsidRPr="00911812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（</w:t>
            </w: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33.9</w:t>
            </w:r>
            <w:r w:rsidRPr="00911812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73 </w:t>
            </w:r>
            <w:r w:rsidRPr="00911812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（</w:t>
            </w: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37.4</w:t>
            </w:r>
            <w:r w:rsidRPr="00911812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37 </w:t>
            </w:r>
            <w:r w:rsidRPr="00911812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（</w:t>
            </w: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20.9</w:t>
            </w:r>
            <w:r w:rsidRPr="00911812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&lt;0.001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Tea drinker, n (%)</w:t>
            </w: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  <w:vertAlign w:val="superscript"/>
              </w:rPr>
              <w:t>b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155 (74.2)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145 (71.1)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128 (69.9)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148 (75.9)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134 (75.7</w:t>
            </w:r>
            <w:r w:rsidRPr="00911812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0.584 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Alcohol drinker, n (%)</w:t>
            </w: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  <w:vertAlign w:val="superscript"/>
              </w:rPr>
              <w:t>c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40 (19.1)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32 (15.7)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26 (14.2)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29 (14.9)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29 (16.4)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0.705 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Multivitamin user, n (%)</w:t>
            </w: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  <w:vertAlign w:val="superscript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24 (11.5)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23 (11.3)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34 (18.6)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25 (12.8)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24 (13.6)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0.220 </w:t>
            </w:r>
          </w:p>
        </w:tc>
      </w:tr>
      <w:tr w:rsidR="00911812" w:rsidRPr="00911812" w:rsidTr="00911812">
        <w:trPr>
          <w:trHeight w:val="287"/>
        </w:trPr>
        <w:tc>
          <w:tcPr>
            <w:tcW w:w="20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Household income, yuan/month/person, n (%)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0.545 </w:t>
            </w: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&lt;4000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178 (85.2)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172 (84.3)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158 (86.3)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162 (83.1)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155 (87.6)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4000-6000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19 (9.1)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19 (9.3)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17 (9.3)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24 (12.3)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19 (10.7)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</w:p>
        </w:tc>
      </w:tr>
      <w:tr w:rsidR="00911812" w:rsidRPr="00911812" w:rsidTr="00911812">
        <w:trPr>
          <w:trHeight w:val="287"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 xml:space="preserve">  &gt;6000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812" w:rsidRPr="00911812" w:rsidRDefault="00911812" w:rsidP="0091181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1"/>
              </w:rPr>
              <w:t>12 (5.7)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13 (6.4)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8 (4.4)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9 (4.6)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 (1.7)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812" w:rsidRPr="00911812" w:rsidRDefault="00911812" w:rsidP="009118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911812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BD6390" w:rsidRDefault="00911812" w:rsidP="00911812">
      <w:pPr>
        <w:ind w:firstLineChars="150" w:firstLine="300"/>
      </w:pPr>
      <w:r w:rsidRPr="00911812">
        <w:rPr>
          <w:rFonts w:ascii="Times New Roman" w:eastAsia="Times New Roman Uni" w:hAnsi="Times New Roman"/>
          <w:bCs/>
          <w:sz w:val="20"/>
        </w:rPr>
        <w:t xml:space="preserve">Supplemental Table 1. </w:t>
      </w:r>
      <w:r w:rsidRPr="00BB3008">
        <w:rPr>
          <w:rFonts w:ascii="Times New Roman" w:eastAsia="Times New Roman Uni" w:hAnsi="Times New Roman"/>
          <w:bCs/>
          <w:sz w:val="20"/>
        </w:rPr>
        <w:t>Characteristic</w:t>
      </w:r>
      <w:r w:rsidR="009A7329">
        <w:rPr>
          <w:rFonts w:ascii="Times New Roman" w:eastAsia="Times New Roman Uni" w:hAnsi="Times New Roman"/>
          <w:bCs/>
          <w:sz w:val="20"/>
        </w:rPr>
        <w:t>s</w:t>
      </w:r>
      <w:r w:rsidRPr="00BB3008">
        <w:rPr>
          <w:rFonts w:ascii="Times New Roman" w:eastAsia="Times New Roman Uni" w:hAnsi="Times New Roman"/>
          <w:bCs/>
          <w:sz w:val="20"/>
        </w:rPr>
        <w:t xml:space="preserve"> </w:t>
      </w:r>
      <w:r>
        <w:rPr>
          <w:rFonts w:ascii="Times New Roman" w:eastAsia="Times New Roman Uni" w:hAnsi="Times New Roman"/>
          <w:bCs/>
          <w:sz w:val="20"/>
        </w:rPr>
        <w:t xml:space="preserve">and diet intakes </w:t>
      </w:r>
      <w:r w:rsidRPr="00BB3008">
        <w:rPr>
          <w:rFonts w:ascii="Times New Roman" w:eastAsia="Times New Roman Uni" w:hAnsi="Times New Roman"/>
          <w:bCs/>
          <w:sz w:val="20"/>
        </w:rPr>
        <w:t>of participants</w:t>
      </w:r>
      <w:r>
        <w:rPr>
          <w:rFonts w:ascii="Times New Roman" w:eastAsia="Times New Roman Uni" w:hAnsi="Times New Roman"/>
          <w:bCs/>
          <w:sz w:val="20"/>
        </w:rPr>
        <w:t xml:space="preserve"> in 5 quintiles</w:t>
      </w:r>
      <w:r w:rsidR="009A7329">
        <w:rPr>
          <w:rFonts w:ascii="Times New Roman" w:eastAsia="Times New Roman Uni" w:hAnsi="Times New Roman"/>
          <w:bCs/>
          <w:sz w:val="20"/>
        </w:rPr>
        <w:t xml:space="preserve"> of the DASH diet score</w:t>
      </w:r>
    </w:p>
    <w:sectPr w:rsidR="00BD6390" w:rsidSect="0091181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6B7" w:rsidRDefault="009036B7" w:rsidP="009A7329">
      <w:r>
        <w:separator/>
      </w:r>
    </w:p>
  </w:endnote>
  <w:endnote w:type="continuationSeparator" w:id="0">
    <w:p w:rsidR="009036B7" w:rsidRDefault="009036B7" w:rsidP="009A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Arial Unicode MS"/>
    <w:charset w:val="86"/>
    <w:family w:val="roman"/>
    <w:pitch w:val="variable"/>
    <w:sig w:usb0="B334AAFF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6B7" w:rsidRDefault="009036B7" w:rsidP="009A7329">
      <w:r>
        <w:separator/>
      </w:r>
    </w:p>
  </w:footnote>
  <w:footnote w:type="continuationSeparator" w:id="0">
    <w:p w:rsidR="009036B7" w:rsidRDefault="009036B7" w:rsidP="009A7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12"/>
    <w:rsid w:val="00016C02"/>
    <w:rsid w:val="00683DF6"/>
    <w:rsid w:val="00766E16"/>
    <w:rsid w:val="009036B7"/>
    <w:rsid w:val="00911812"/>
    <w:rsid w:val="009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7E9A0"/>
  <w15:chartTrackingRefBased/>
  <w15:docId w15:val="{2AA60A3C-7F20-4C03-81E0-9953738C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73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7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73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陈裕明</cp:lastModifiedBy>
  <cp:revision>2</cp:revision>
  <dcterms:created xsi:type="dcterms:W3CDTF">2019-04-24T03:09:00Z</dcterms:created>
  <dcterms:modified xsi:type="dcterms:W3CDTF">2019-04-24T03:09:00Z</dcterms:modified>
</cp:coreProperties>
</file>