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1"/>
        <w:tblpPr w:leftFromText="180" w:rightFromText="180" w:horzAnchor="margin" w:tblpY="1100"/>
        <w:tblW w:w="9625" w:type="dxa"/>
        <w:tblLook w:val="0600" w:firstRow="0" w:lastRow="0" w:firstColumn="0" w:lastColumn="0" w:noHBand="1" w:noVBand="1"/>
      </w:tblPr>
      <w:tblGrid>
        <w:gridCol w:w="1592"/>
        <w:gridCol w:w="1325"/>
        <w:gridCol w:w="1306"/>
        <w:gridCol w:w="1314"/>
        <w:gridCol w:w="1468"/>
        <w:gridCol w:w="1306"/>
        <w:gridCol w:w="1314"/>
      </w:tblGrid>
      <w:tr w:rsidR="00CD5BC6" w:rsidRPr="00571FE3" w14:paraId="55DE232D" w14:textId="77777777" w:rsidTr="00B1390D">
        <w:tc>
          <w:tcPr>
            <w:tcW w:w="15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0AB727" w14:textId="77777777" w:rsidR="00CD5BC6" w:rsidRPr="00571FE3" w:rsidRDefault="00CD5BC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D21473B" w14:textId="48273634" w:rsidR="00CD5BC6" w:rsidRPr="00571FE3" w:rsidRDefault="00CD5BC6" w:rsidP="00CD5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b/>
                <w:sz w:val="24"/>
                <w:szCs w:val="24"/>
              </w:rPr>
              <w:t>Mode</w:t>
            </w:r>
            <w:r w:rsidR="00BB5209" w:rsidRPr="00571FE3">
              <w:rPr>
                <w:rFonts w:ascii="Times New Roman" w:hAnsi="Times New Roman" w:cs="Times New Roman"/>
                <w:b/>
                <w:sz w:val="24"/>
                <w:szCs w:val="24"/>
              </w:rPr>
              <w:t>l 1:</w:t>
            </w:r>
            <w:r w:rsidRPr="00571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25(OH)D=WAZ group</w:t>
            </w:r>
            <w:r w:rsidR="00A45599" w:rsidRPr="00571F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8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0B68A22" w14:textId="0B1F95FC" w:rsidR="00CD5BC6" w:rsidRPr="00571FE3" w:rsidRDefault="00CD5BC6" w:rsidP="00CD5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 w:rsidR="00BB5209" w:rsidRPr="00571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</w:t>
            </w:r>
            <w:r w:rsidRPr="00571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HAZ=25(OH)D</w:t>
            </w:r>
            <w:r w:rsidR="005D1E2D" w:rsidRPr="00571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group</w:t>
            </w:r>
            <w:r w:rsidR="00772D8F" w:rsidRPr="0057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B1390D" w:rsidRPr="00571FE3" w14:paraId="28E82A97" w14:textId="77777777" w:rsidTr="00573E3E"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539B" w14:textId="4BEFD22C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Cutoff range</w:t>
            </w:r>
            <w:r w:rsidR="00CD5BC6" w:rsidRPr="00571FE3">
              <w:rPr>
                <w:rFonts w:ascii="Times New Roman" w:hAnsi="Times New Roman" w:cs="Times New Roman"/>
                <w:sz w:val="24"/>
                <w:szCs w:val="24"/>
              </w:rPr>
              <w:t xml:space="preserve"> for 25(OH)D</w:t>
            </w:r>
            <w:r w:rsidR="00B959B6" w:rsidRPr="00571FE3">
              <w:rPr>
                <w:rFonts w:ascii="Times New Roman" w:hAnsi="Times New Roman" w:cs="Times New Roman"/>
                <w:sz w:val="24"/>
                <w:szCs w:val="24"/>
              </w:rPr>
              <w:t xml:space="preserve"> (nmol/L)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C4E7A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074B911D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37F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AE7A8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3095F013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0327CCCB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B1390D" w:rsidRPr="00571FE3" w14:paraId="2200C963" w14:textId="77777777" w:rsidTr="00573E3E"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</w:tcPr>
          <w:p w14:paraId="6DB6A817" w14:textId="507C0794" w:rsidR="006A3C94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6A3C94" w:rsidRPr="0057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</w:tcPr>
          <w:p w14:paraId="135B64E8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343AD726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0.62, 5.8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14:paraId="505C8F7D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0.2655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14:paraId="09F9A194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48B86536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0.71, 6.7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650F962B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0.1755</w:t>
            </w:r>
          </w:p>
        </w:tc>
      </w:tr>
      <w:tr w:rsidR="00B1390D" w:rsidRPr="00571FE3" w14:paraId="362E21D7" w14:textId="77777777" w:rsidTr="00573E3E">
        <w:tc>
          <w:tcPr>
            <w:tcW w:w="1592" w:type="dxa"/>
            <w:tcBorders>
              <w:right w:val="single" w:sz="4" w:space="0" w:color="auto"/>
            </w:tcBorders>
          </w:tcPr>
          <w:p w14:paraId="133AA5AC" w14:textId="69C93E5C" w:rsidR="006A3C94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4BF26EA2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06" w:type="dxa"/>
          </w:tcPr>
          <w:p w14:paraId="2E8B0AB4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0.49, 2.3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27266AAB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0.8722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07D6DC58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06" w:type="dxa"/>
          </w:tcPr>
          <w:p w14:paraId="58CFD49D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0.87, 4.9</w:t>
            </w:r>
          </w:p>
        </w:tc>
        <w:tc>
          <w:tcPr>
            <w:tcW w:w="1314" w:type="dxa"/>
          </w:tcPr>
          <w:p w14:paraId="381C712A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0.0988</w:t>
            </w:r>
          </w:p>
        </w:tc>
      </w:tr>
      <w:tr w:rsidR="00B1390D" w:rsidRPr="00571FE3" w14:paraId="3498DDC8" w14:textId="77777777" w:rsidTr="00573E3E">
        <w:tc>
          <w:tcPr>
            <w:tcW w:w="1592" w:type="dxa"/>
            <w:tcBorders>
              <w:right w:val="single" w:sz="4" w:space="0" w:color="auto"/>
            </w:tcBorders>
          </w:tcPr>
          <w:p w14:paraId="22D4F6D2" w14:textId="5F516427" w:rsidR="006A3C94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5F0D953A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06" w:type="dxa"/>
          </w:tcPr>
          <w:p w14:paraId="2722C217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0.62, 2.6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7B7CB508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0.5116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7A39FB73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06" w:type="dxa"/>
          </w:tcPr>
          <w:p w14:paraId="1D705B3F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1.0, 5.2</w:t>
            </w:r>
          </w:p>
        </w:tc>
        <w:tc>
          <w:tcPr>
            <w:tcW w:w="1314" w:type="dxa"/>
          </w:tcPr>
          <w:p w14:paraId="7A694C16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0.0401</w:t>
            </w:r>
          </w:p>
        </w:tc>
      </w:tr>
      <w:tr w:rsidR="00B1390D" w:rsidRPr="00571FE3" w14:paraId="131035F9" w14:textId="77777777" w:rsidTr="00573E3E">
        <w:tc>
          <w:tcPr>
            <w:tcW w:w="1592" w:type="dxa"/>
            <w:tcBorders>
              <w:right w:val="single" w:sz="4" w:space="0" w:color="auto"/>
            </w:tcBorders>
          </w:tcPr>
          <w:p w14:paraId="678109CF" w14:textId="5B5C370D" w:rsidR="006A3C94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5C624754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06" w:type="dxa"/>
          </w:tcPr>
          <w:p w14:paraId="41574864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0.77, 2.7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4C810D3A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0.2616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0DE54F4D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306" w:type="dxa"/>
          </w:tcPr>
          <w:p w14:paraId="311FFFA9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0.97, 3.5</w:t>
            </w:r>
          </w:p>
        </w:tc>
        <w:tc>
          <w:tcPr>
            <w:tcW w:w="1314" w:type="dxa"/>
          </w:tcPr>
          <w:p w14:paraId="339FC332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0.0606</w:t>
            </w:r>
          </w:p>
        </w:tc>
      </w:tr>
      <w:tr w:rsidR="00B1390D" w:rsidRPr="00571FE3" w14:paraId="73C62D10" w14:textId="77777777" w:rsidTr="00573E3E">
        <w:tc>
          <w:tcPr>
            <w:tcW w:w="1592" w:type="dxa"/>
            <w:tcBorders>
              <w:right w:val="single" w:sz="4" w:space="0" w:color="auto"/>
            </w:tcBorders>
          </w:tcPr>
          <w:p w14:paraId="6FF35F01" w14:textId="7CB27B20" w:rsidR="006A3C94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6690A97D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306" w:type="dxa"/>
          </w:tcPr>
          <w:p w14:paraId="56C311A0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1.0, 3.0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14881293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0.0413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433D5703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06" w:type="dxa"/>
          </w:tcPr>
          <w:p w14:paraId="233FDE1E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1.7, 5.6</w:t>
            </w:r>
          </w:p>
        </w:tc>
        <w:tc>
          <w:tcPr>
            <w:tcW w:w="1314" w:type="dxa"/>
          </w:tcPr>
          <w:p w14:paraId="6438D813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B1390D" w:rsidRPr="00571FE3" w14:paraId="416ADA02" w14:textId="77777777" w:rsidTr="00573E3E">
        <w:tc>
          <w:tcPr>
            <w:tcW w:w="1592" w:type="dxa"/>
            <w:tcBorders>
              <w:right w:val="single" w:sz="4" w:space="0" w:color="auto"/>
            </w:tcBorders>
          </w:tcPr>
          <w:p w14:paraId="14BBA8B0" w14:textId="0AEF5A9A" w:rsidR="006A3C94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7E4334BC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306" w:type="dxa"/>
          </w:tcPr>
          <w:p w14:paraId="734B1777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1.2, 3.4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22D02426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0.0080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26077948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306" w:type="dxa"/>
          </w:tcPr>
          <w:p w14:paraId="07C490D5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1.6, 4.6</w:t>
            </w:r>
          </w:p>
        </w:tc>
        <w:tc>
          <w:tcPr>
            <w:tcW w:w="1314" w:type="dxa"/>
          </w:tcPr>
          <w:p w14:paraId="1AF4EE68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B1390D" w:rsidRPr="00571FE3" w14:paraId="07519CA7" w14:textId="77777777" w:rsidTr="00573E3E">
        <w:tc>
          <w:tcPr>
            <w:tcW w:w="1592" w:type="dxa"/>
            <w:tcBorders>
              <w:right w:val="single" w:sz="4" w:space="0" w:color="auto"/>
            </w:tcBorders>
          </w:tcPr>
          <w:p w14:paraId="3B3A4A7B" w14:textId="3A0E557E" w:rsidR="006A3C94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46481CA9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6" w:type="dxa"/>
          </w:tcPr>
          <w:p w14:paraId="57806047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0.97, 2.4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72FA584F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0.0712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091ACAB6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06" w:type="dxa"/>
          </w:tcPr>
          <w:p w14:paraId="63DF4CE8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1.4, 3.5</w:t>
            </w:r>
          </w:p>
        </w:tc>
        <w:tc>
          <w:tcPr>
            <w:tcW w:w="1314" w:type="dxa"/>
          </w:tcPr>
          <w:p w14:paraId="0896413E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</w:tr>
      <w:tr w:rsidR="00B1390D" w:rsidRPr="00571FE3" w14:paraId="6B62ADB6" w14:textId="77777777" w:rsidTr="00573E3E">
        <w:tc>
          <w:tcPr>
            <w:tcW w:w="1592" w:type="dxa"/>
            <w:tcBorders>
              <w:right w:val="single" w:sz="4" w:space="0" w:color="auto"/>
            </w:tcBorders>
          </w:tcPr>
          <w:p w14:paraId="60F35DD3" w14:textId="3FEC3A8E" w:rsidR="006A3C94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73635977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6" w:type="dxa"/>
          </w:tcPr>
          <w:p w14:paraId="456C2710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0.97, 2.2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61235BF7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0.0666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248BF3B1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306" w:type="dxa"/>
          </w:tcPr>
          <w:p w14:paraId="2810826D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1.3, 3.1</w:t>
            </w:r>
          </w:p>
        </w:tc>
        <w:tc>
          <w:tcPr>
            <w:tcW w:w="1314" w:type="dxa"/>
          </w:tcPr>
          <w:p w14:paraId="1C68611F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</w:p>
        </w:tc>
      </w:tr>
      <w:tr w:rsidR="00CD5BC6" w:rsidRPr="00571FE3" w14:paraId="016307C7" w14:textId="77777777" w:rsidTr="00573E3E">
        <w:tc>
          <w:tcPr>
            <w:tcW w:w="1592" w:type="dxa"/>
            <w:tcBorders>
              <w:right w:val="single" w:sz="4" w:space="0" w:color="auto"/>
            </w:tcBorders>
          </w:tcPr>
          <w:p w14:paraId="43AF1BF3" w14:textId="63787C7E" w:rsidR="006A3C94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2FD0046F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06" w:type="dxa"/>
          </w:tcPr>
          <w:p w14:paraId="5A46D0EB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0.92, 2.0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69C9A2DB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0.1317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7779A371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306" w:type="dxa"/>
          </w:tcPr>
          <w:p w14:paraId="108017DF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1.2, 2.6</w:t>
            </w:r>
          </w:p>
        </w:tc>
        <w:tc>
          <w:tcPr>
            <w:tcW w:w="1314" w:type="dxa"/>
          </w:tcPr>
          <w:p w14:paraId="1D207631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0.0036</w:t>
            </w:r>
          </w:p>
        </w:tc>
      </w:tr>
      <w:tr w:rsidR="00B1390D" w:rsidRPr="00571FE3" w14:paraId="78DE06AE" w14:textId="77777777" w:rsidTr="00573E3E">
        <w:tc>
          <w:tcPr>
            <w:tcW w:w="1592" w:type="dxa"/>
            <w:tcBorders>
              <w:right w:val="single" w:sz="4" w:space="0" w:color="auto"/>
            </w:tcBorders>
          </w:tcPr>
          <w:p w14:paraId="4F2E05D4" w14:textId="4132EE6D" w:rsidR="006A3C94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3A27A1F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06" w:type="dxa"/>
          </w:tcPr>
          <w:p w14:paraId="7B33CFF9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0.96, 2.0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0DBE860F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0.0834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6129B800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06" w:type="dxa"/>
          </w:tcPr>
          <w:p w14:paraId="1884CDF1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1.1, 2.3</w:t>
            </w:r>
          </w:p>
        </w:tc>
        <w:tc>
          <w:tcPr>
            <w:tcW w:w="1314" w:type="dxa"/>
          </w:tcPr>
          <w:p w14:paraId="39DD4648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0.0108</w:t>
            </w:r>
          </w:p>
        </w:tc>
      </w:tr>
      <w:tr w:rsidR="00CD5BC6" w:rsidRPr="00571FE3" w14:paraId="5839B562" w14:textId="77777777" w:rsidTr="00573E3E">
        <w:tc>
          <w:tcPr>
            <w:tcW w:w="1592" w:type="dxa"/>
            <w:tcBorders>
              <w:right w:val="single" w:sz="4" w:space="0" w:color="auto"/>
            </w:tcBorders>
          </w:tcPr>
          <w:p w14:paraId="78B328D5" w14:textId="084E0CE7" w:rsidR="006A3C94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0C327BAD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06" w:type="dxa"/>
          </w:tcPr>
          <w:p w14:paraId="07BF5EEA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0.86, 1.8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53A8D9EC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0.2645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0FBD254E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6" w:type="dxa"/>
          </w:tcPr>
          <w:p w14:paraId="664CCA65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1.1, 2.2</w:t>
            </w:r>
          </w:p>
        </w:tc>
        <w:tc>
          <w:tcPr>
            <w:tcW w:w="1314" w:type="dxa"/>
          </w:tcPr>
          <w:p w14:paraId="2AFD7336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0.0211</w:t>
            </w:r>
          </w:p>
        </w:tc>
      </w:tr>
      <w:tr w:rsidR="00B1390D" w:rsidRPr="00571FE3" w14:paraId="096787AB" w14:textId="77777777" w:rsidTr="00573E3E">
        <w:tc>
          <w:tcPr>
            <w:tcW w:w="1592" w:type="dxa"/>
            <w:tcBorders>
              <w:right w:val="single" w:sz="4" w:space="0" w:color="auto"/>
            </w:tcBorders>
          </w:tcPr>
          <w:p w14:paraId="38F0577B" w14:textId="24D79ADF" w:rsidR="006A3C94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7758CC38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06" w:type="dxa"/>
          </w:tcPr>
          <w:p w14:paraId="249F6593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0.74, 1.5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12087B2B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0.7403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6A69CE06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6" w:type="dxa"/>
          </w:tcPr>
          <w:p w14:paraId="7811BF3A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1.1, 2.2</w:t>
            </w:r>
          </w:p>
        </w:tc>
        <w:tc>
          <w:tcPr>
            <w:tcW w:w="1314" w:type="dxa"/>
          </w:tcPr>
          <w:p w14:paraId="5BE2085C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0.0238</w:t>
            </w:r>
          </w:p>
        </w:tc>
      </w:tr>
      <w:tr w:rsidR="00CD5BC6" w:rsidRPr="00571FE3" w14:paraId="2B89CB44" w14:textId="77777777" w:rsidTr="00573E3E">
        <w:tc>
          <w:tcPr>
            <w:tcW w:w="1592" w:type="dxa"/>
            <w:tcBorders>
              <w:right w:val="single" w:sz="4" w:space="0" w:color="auto"/>
            </w:tcBorders>
          </w:tcPr>
          <w:p w14:paraId="63CC6138" w14:textId="54794FA2" w:rsidR="006A3C94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2BA80BB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306" w:type="dxa"/>
          </w:tcPr>
          <w:p w14:paraId="37E9422D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0.70, 1.5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0A9C93B0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0.9252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33DA8A86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06" w:type="dxa"/>
          </w:tcPr>
          <w:p w14:paraId="62010A5F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0.98, 2.0</w:t>
            </w:r>
          </w:p>
        </w:tc>
        <w:tc>
          <w:tcPr>
            <w:tcW w:w="1314" w:type="dxa"/>
          </w:tcPr>
          <w:p w14:paraId="5CF7DA97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0.0643</w:t>
            </w:r>
          </w:p>
        </w:tc>
      </w:tr>
      <w:tr w:rsidR="00B1390D" w:rsidRPr="00571FE3" w14:paraId="6546CDE2" w14:textId="77777777" w:rsidTr="005D1E2D">
        <w:tc>
          <w:tcPr>
            <w:tcW w:w="1592" w:type="dxa"/>
            <w:tcBorders>
              <w:right w:val="single" w:sz="4" w:space="0" w:color="auto"/>
            </w:tcBorders>
          </w:tcPr>
          <w:p w14:paraId="6047C592" w14:textId="4CED8ADF" w:rsidR="006A3C94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C735206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306" w:type="dxa"/>
          </w:tcPr>
          <w:p w14:paraId="2F1E7DCF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0.59, 1.3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3FCD2892" w14:textId="77777777" w:rsidR="006A3C94" w:rsidRPr="00571FE3" w:rsidRDefault="006A3C94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0.4660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3C9A2F9F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06" w:type="dxa"/>
          </w:tcPr>
          <w:p w14:paraId="0221C4A7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0.85, 1.8</w:t>
            </w:r>
          </w:p>
        </w:tc>
        <w:tc>
          <w:tcPr>
            <w:tcW w:w="1314" w:type="dxa"/>
          </w:tcPr>
          <w:p w14:paraId="6481DEA2" w14:textId="77777777" w:rsidR="006A3C94" w:rsidRPr="00571FE3" w:rsidRDefault="00173ABE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0.2739</w:t>
            </w:r>
          </w:p>
        </w:tc>
      </w:tr>
      <w:tr w:rsidR="00CB3BDB" w:rsidRPr="00571FE3" w14:paraId="1F4AEAA1" w14:textId="77777777" w:rsidTr="005D1E2D">
        <w:tc>
          <w:tcPr>
            <w:tcW w:w="1592" w:type="dxa"/>
            <w:tcBorders>
              <w:right w:val="single" w:sz="4" w:space="0" w:color="auto"/>
            </w:tcBorders>
          </w:tcPr>
          <w:p w14:paraId="79C5C50F" w14:textId="13B9D368" w:rsidR="00CB3BDB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325D96B" w14:textId="6B8370C0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306" w:type="dxa"/>
          </w:tcPr>
          <w:p w14:paraId="4E12B935" w14:textId="2C896C37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0.57, 1.3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3F581034" w14:textId="59008C0F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0.4495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30726E96" w14:textId="67AFB07F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06" w:type="dxa"/>
          </w:tcPr>
          <w:p w14:paraId="31094636" w14:textId="5A12F4F7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0.78, 1.7</w:t>
            </w:r>
          </w:p>
        </w:tc>
        <w:tc>
          <w:tcPr>
            <w:tcW w:w="1314" w:type="dxa"/>
          </w:tcPr>
          <w:p w14:paraId="4BD757AA" w14:textId="244C9919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0.4787</w:t>
            </w:r>
          </w:p>
        </w:tc>
      </w:tr>
      <w:tr w:rsidR="00CB3BDB" w:rsidRPr="00571FE3" w14:paraId="08AA2FDD" w14:textId="77777777" w:rsidTr="005D1E2D">
        <w:tc>
          <w:tcPr>
            <w:tcW w:w="1592" w:type="dxa"/>
            <w:tcBorders>
              <w:right w:val="single" w:sz="4" w:space="0" w:color="auto"/>
            </w:tcBorders>
          </w:tcPr>
          <w:p w14:paraId="492444EE" w14:textId="4253E07A" w:rsidR="00CB3BDB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0F7543FE" w14:textId="0509F85D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306" w:type="dxa"/>
          </w:tcPr>
          <w:p w14:paraId="20BE1F79" w14:textId="6A89C440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0.52, 1.2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38CA2146" w14:textId="423ABB7E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0.2771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3D6B5CBC" w14:textId="299A271B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06" w:type="dxa"/>
          </w:tcPr>
          <w:p w14:paraId="5AD17E20" w14:textId="19DAF42D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0.71, 1.6</w:t>
            </w:r>
          </w:p>
        </w:tc>
        <w:tc>
          <w:tcPr>
            <w:tcW w:w="1314" w:type="dxa"/>
          </w:tcPr>
          <w:p w14:paraId="31E065B2" w14:textId="7FD6331E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0.7626</w:t>
            </w:r>
          </w:p>
        </w:tc>
      </w:tr>
      <w:tr w:rsidR="00CB3BDB" w:rsidRPr="00571FE3" w14:paraId="4B21003C" w14:textId="77777777" w:rsidTr="005D1E2D">
        <w:tc>
          <w:tcPr>
            <w:tcW w:w="1592" w:type="dxa"/>
            <w:tcBorders>
              <w:right w:val="single" w:sz="4" w:space="0" w:color="auto"/>
            </w:tcBorders>
          </w:tcPr>
          <w:p w14:paraId="390E4561" w14:textId="32E30500" w:rsidR="00CB3BDB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7388658A" w14:textId="6237AE5B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306" w:type="dxa"/>
          </w:tcPr>
          <w:p w14:paraId="52AC4E07" w14:textId="0D28D43E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0.47, 1.1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373A35CA" w14:textId="726319AC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0.1689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4F2E58A7" w14:textId="5773FEC2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306" w:type="dxa"/>
          </w:tcPr>
          <w:p w14:paraId="400BE971" w14:textId="180131DE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0.69, 1.6</w:t>
            </w:r>
          </w:p>
        </w:tc>
        <w:tc>
          <w:tcPr>
            <w:tcW w:w="1314" w:type="dxa"/>
          </w:tcPr>
          <w:p w14:paraId="240767AC" w14:textId="00E2DFE1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0.8239</w:t>
            </w:r>
          </w:p>
        </w:tc>
      </w:tr>
      <w:tr w:rsidR="00CB3BDB" w:rsidRPr="00571FE3" w14:paraId="50A9BF99" w14:textId="77777777" w:rsidTr="005D1E2D">
        <w:tc>
          <w:tcPr>
            <w:tcW w:w="1592" w:type="dxa"/>
            <w:tcBorders>
              <w:right w:val="single" w:sz="4" w:space="0" w:color="auto"/>
            </w:tcBorders>
          </w:tcPr>
          <w:p w14:paraId="79D361BF" w14:textId="483645BE" w:rsidR="00CB3BDB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D59C536" w14:textId="5EDCE2CE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306" w:type="dxa"/>
          </w:tcPr>
          <w:p w14:paraId="37EF86F4" w14:textId="5AF5D479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0.46, 1.2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7B190C6A" w14:textId="23E5056B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0.1876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0AFE2D2E" w14:textId="1AB36021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306" w:type="dxa"/>
          </w:tcPr>
          <w:p w14:paraId="5417FC20" w14:textId="6E7B9DF7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0.68, 1.6</w:t>
            </w:r>
          </w:p>
        </w:tc>
        <w:tc>
          <w:tcPr>
            <w:tcW w:w="1314" w:type="dxa"/>
          </w:tcPr>
          <w:p w14:paraId="37303D3B" w14:textId="1767F91E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0.8318</w:t>
            </w:r>
          </w:p>
        </w:tc>
      </w:tr>
      <w:tr w:rsidR="00CB3BDB" w:rsidRPr="00571FE3" w14:paraId="29B45B5C" w14:textId="77777777" w:rsidTr="00573E3E"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</w:tcPr>
          <w:p w14:paraId="742E8A6B" w14:textId="5C9BC7EB" w:rsidR="00CB3BDB" w:rsidRPr="00571FE3" w:rsidRDefault="00B959B6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</w:tcPr>
          <w:p w14:paraId="38811F9C" w14:textId="240D9D15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4CA67D83" w14:textId="395005D9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0.51, 1.3</w:t>
            </w:r>
          </w:p>
        </w:tc>
        <w:tc>
          <w:tcPr>
            <w:tcW w:w="1314" w:type="dxa"/>
            <w:tcBorders>
              <w:bottom w:val="single" w:sz="4" w:space="0" w:color="auto"/>
              <w:right w:val="single" w:sz="4" w:space="0" w:color="auto"/>
            </w:tcBorders>
          </w:tcPr>
          <w:p w14:paraId="2A29DC43" w14:textId="4DFD19CB" w:rsidR="00CB3BDB" w:rsidRPr="00571FE3" w:rsidRDefault="004F00FF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0.3882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</w:tcBorders>
          </w:tcPr>
          <w:p w14:paraId="22F3CFBB" w14:textId="0ACCB0D2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7E750728" w14:textId="69A80F40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0.72, 1.8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AA07BA5" w14:textId="6F5DF578" w:rsidR="00CB3BDB" w:rsidRPr="00571FE3" w:rsidRDefault="00712B2C" w:rsidP="00C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3">
              <w:rPr>
                <w:rFonts w:ascii="Times New Roman" w:hAnsi="Times New Roman" w:cs="Times New Roman"/>
                <w:sz w:val="24"/>
                <w:szCs w:val="24"/>
              </w:rPr>
              <w:t>0.5862</w:t>
            </w:r>
          </w:p>
        </w:tc>
      </w:tr>
    </w:tbl>
    <w:p w14:paraId="6855508F" w14:textId="1A60E8DB" w:rsidR="00E04963" w:rsidRPr="00571FE3" w:rsidRDefault="000960DD">
      <w:pPr>
        <w:rPr>
          <w:rFonts w:ascii="Times New Roman" w:hAnsi="Times New Roman" w:cs="Times New Roman"/>
          <w:b/>
          <w:sz w:val="24"/>
          <w:szCs w:val="24"/>
        </w:rPr>
      </w:pPr>
      <w:r w:rsidRPr="00571FE3">
        <w:rPr>
          <w:rFonts w:ascii="Times New Roman" w:hAnsi="Times New Roman" w:cs="Times New Roman"/>
          <w:b/>
          <w:sz w:val="24"/>
          <w:szCs w:val="24"/>
        </w:rPr>
        <w:t>Supplementa</w:t>
      </w:r>
      <w:r w:rsidR="005D1E2D" w:rsidRPr="00571FE3">
        <w:rPr>
          <w:rFonts w:ascii="Times New Roman" w:hAnsi="Times New Roman" w:cs="Times New Roman"/>
          <w:b/>
          <w:sz w:val="24"/>
          <w:szCs w:val="24"/>
        </w:rPr>
        <w:t>l</w:t>
      </w:r>
      <w:r w:rsidRPr="00571FE3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CD5BC6" w:rsidRPr="00571FE3">
        <w:rPr>
          <w:rFonts w:ascii="Times New Roman" w:hAnsi="Times New Roman" w:cs="Times New Roman"/>
          <w:b/>
          <w:sz w:val="24"/>
          <w:szCs w:val="24"/>
        </w:rPr>
        <w:t xml:space="preserve">able 1: </w:t>
      </w:r>
      <w:r w:rsidR="00CD5BC6" w:rsidRPr="00571FE3">
        <w:rPr>
          <w:rFonts w:ascii="Times New Roman" w:hAnsi="Times New Roman" w:cs="Times New Roman"/>
          <w:sz w:val="24"/>
          <w:szCs w:val="24"/>
        </w:rPr>
        <w:t>Results of sensitivity analysis using various cutoffs of 25(OH)D</w:t>
      </w:r>
    </w:p>
    <w:p w14:paraId="2C0068A6" w14:textId="77777777" w:rsidR="004B454A" w:rsidRPr="00571FE3" w:rsidRDefault="004B454A">
      <w:pPr>
        <w:rPr>
          <w:rFonts w:ascii="Times New Roman" w:hAnsi="Times New Roman" w:cs="Times New Roman"/>
          <w:sz w:val="24"/>
          <w:szCs w:val="24"/>
        </w:rPr>
      </w:pPr>
    </w:p>
    <w:p w14:paraId="26BB74F5" w14:textId="075E2ACD" w:rsidR="004B454A" w:rsidRPr="00571FE3" w:rsidRDefault="004A17BF">
      <w:pPr>
        <w:rPr>
          <w:rFonts w:ascii="Times New Roman" w:hAnsi="Times New Roman" w:cs="Times New Roman"/>
          <w:sz w:val="24"/>
          <w:szCs w:val="24"/>
        </w:rPr>
      </w:pPr>
      <w:r w:rsidRPr="00571FE3">
        <w:rPr>
          <w:rFonts w:ascii="Times New Roman" w:hAnsi="Times New Roman" w:cs="Times New Roman"/>
          <w:sz w:val="24"/>
          <w:szCs w:val="24"/>
        </w:rPr>
        <w:t>Footnote:</w:t>
      </w:r>
    </w:p>
    <w:p w14:paraId="1FA32FE5" w14:textId="16FF26E1" w:rsidR="004A17BF" w:rsidRPr="00571FE3" w:rsidRDefault="00A45599">
      <w:pPr>
        <w:rPr>
          <w:rFonts w:ascii="Times New Roman" w:hAnsi="Times New Roman" w:cs="Times New Roman"/>
          <w:sz w:val="24"/>
          <w:szCs w:val="24"/>
        </w:rPr>
      </w:pPr>
      <w:r w:rsidRPr="00571FE3">
        <w:rPr>
          <w:rFonts w:ascii="Times New Roman" w:hAnsi="Times New Roman" w:cs="Times New Roman"/>
          <w:sz w:val="24"/>
          <w:szCs w:val="24"/>
        </w:rPr>
        <w:t>*</w:t>
      </w:r>
      <w:r w:rsidR="004A17BF" w:rsidRPr="00571FE3">
        <w:rPr>
          <w:rFonts w:ascii="Times New Roman" w:hAnsi="Times New Roman" w:cs="Times New Roman"/>
          <w:sz w:val="24"/>
          <w:szCs w:val="24"/>
        </w:rPr>
        <w:t xml:space="preserve"> Model 1: </w:t>
      </w:r>
      <w:r w:rsidR="00BD53F7" w:rsidRPr="00571FE3">
        <w:rPr>
          <w:rFonts w:ascii="Times New Roman" w:hAnsi="Times New Roman" w:cs="Times New Roman"/>
          <w:sz w:val="24"/>
          <w:szCs w:val="24"/>
        </w:rPr>
        <w:t>Underweight (WAZ ≤ -1) as a predictor of v</w:t>
      </w:r>
      <w:r w:rsidR="004A17BF" w:rsidRPr="00571FE3">
        <w:rPr>
          <w:rFonts w:ascii="Times New Roman" w:hAnsi="Times New Roman" w:cs="Times New Roman"/>
          <w:sz w:val="24"/>
          <w:szCs w:val="24"/>
        </w:rPr>
        <w:t>arying 25(OH)D cutoff</w:t>
      </w:r>
      <w:r w:rsidR="00BD53F7" w:rsidRPr="00571FE3">
        <w:rPr>
          <w:rFonts w:ascii="Times New Roman" w:hAnsi="Times New Roman" w:cs="Times New Roman"/>
          <w:sz w:val="24"/>
          <w:szCs w:val="24"/>
        </w:rPr>
        <w:t>s.</w:t>
      </w:r>
    </w:p>
    <w:p w14:paraId="0082ADE1" w14:textId="307BF2E4" w:rsidR="004B454A" w:rsidRPr="00571FE3" w:rsidRDefault="00772D8F">
      <w:pPr>
        <w:rPr>
          <w:rFonts w:ascii="Times New Roman" w:hAnsi="Times New Roman" w:cs="Times New Roman"/>
          <w:sz w:val="24"/>
          <w:szCs w:val="24"/>
        </w:rPr>
      </w:pPr>
      <w:r w:rsidRPr="00571FE3">
        <w:rPr>
          <w:rFonts w:ascii="Times New Roman" w:hAnsi="Times New Roman" w:cs="Times New Roman"/>
          <w:sz w:val="24"/>
          <w:szCs w:val="24"/>
        </w:rPr>
        <w:t>†</w:t>
      </w:r>
      <w:r w:rsidR="00BD53F7" w:rsidRPr="00571FE3">
        <w:rPr>
          <w:rFonts w:ascii="Times New Roman" w:hAnsi="Times New Roman" w:cs="Times New Roman"/>
          <w:sz w:val="24"/>
          <w:szCs w:val="24"/>
        </w:rPr>
        <w:t xml:space="preserve"> Model 2: Varying 25(OH)D cutoffs as predictors of stunting (HAZ ≤ -2).</w:t>
      </w:r>
    </w:p>
    <w:p w14:paraId="7E23B794" w14:textId="77777777" w:rsidR="004B454A" w:rsidRPr="00422690" w:rsidRDefault="004B454A" w:rsidP="005E2AFA">
      <w:pPr>
        <w:rPr>
          <w:rFonts w:ascii="Arial" w:hAnsi="Arial" w:cs="Arial"/>
          <w:sz w:val="24"/>
          <w:szCs w:val="24"/>
        </w:rPr>
      </w:pPr>
    </w:p>
    <w:sectPr w:rsidR="004B454A" w:rsidRPr="00422690" w:rsidSect="0077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63"/>
    <w:rsid w:val="000960DD"/>
    <w:rsid w:val="000C7981"/>
    <w:rsid w:val="000D2117"/>
    <w:rsid w:val="000F5953"/>
    <w:rsid w:val="00173ABE"/>
    <w:rsid w:val="00223C6B"/>
    <w:rsid w:val="002265E1"/>
    <w:rsid w:val="00232887"/>
    <w:rsid w:val="003C45D5"/>
    <w:rsid w:val="00422690"/>
    <w:rsid w:val="004A17BF"/>
    <w:rsid w:val="004B454A"/>
    <w:rsid w:val="004F00FF"/>
    <w:rsid w:val="005257BA"/>
    <w:rsid w:val="005304AF"/>
    <w:rsid w:val="00562D53"/>
    <w:rsid w:val="00571FE3"/>
    <w:rsid w:val="00573E3E"/>
    <w:rsid w:val="005D1E2D"/>
    <w:rsid w:val="005E2AFA"/>
    <w:rsid w:val="006A3C94"/>
    <w:rsid w:val="00712B2C"/>
    <w:rsid w:val="00772D8F"/>
    <w:rsid w:val="00892346"/>
    <w:rsid w:val="00983160"/>
    <w:rsid w:val="009927A6"/>
    <w:rsid w:val="00A45599"/>
    <w:rsid w:val="00A76748"/>
    <w:rsid w:val="00B1390D"/>
    <w:rsid w:val="00B94B22"/>
    <w:rsid w:val="00B959B6"/>
    <w:rsid w:val="00BB5209"/>
    <w:rsid w:val="00BD53F7"/>
    <w:rsid w:val="00C428F0"/>
    <w:rsid w:val="00C56865"/>
    <w:rsid w:val="00C85B89"/>
    <w:rsid w:val="00CB3BDB"/>
    <w:rsid w:val="00CC07D8"/>
    <w:rsid w:val="00CD5BC6"/>
    <w:rsid w:val="00D01B4B"/>
    <w:rsid w:val="00E04963"/>
    <w:rsid w:val="00FB59E6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6E8D5"/>
  <w15:docId w15:val="{0F5AC855-670F-477B-AE64-D607FB6E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9927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139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21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1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2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1078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Gillian</cp:lastModifiedBy>
  <cp:revision>2</cp:revision>
  <dcterms:created xsi:type="dcterms:W3CDTF">2017-10-03T11:25:00Z</dcterms:created>
  <dcterms:modified xsi:type="dcterms:W3CDTF">2017-10-03T11:25:00Z</dcterms:modified>
</cp:coreProperties>
</file>