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0" w:rsidRPr="005A077E" w:rsidRDefault="00A83BD0" w:rsidP="00A83BD0">
      <w:pPr>
        <w:spacing w:after="0" w:line="360" w:lineRule="auto"/>
        <w:jc w:val="center"/>
        <w:rPr>
          <w:rFonts w:ascii="Times New Roman" w:hAnsi="Times New Roman"/>
          <w:sz w:val="24"/>
          <w:szCs w:val="26"/>
        </w:rPr>
      </w:pPr>
      <w:r w:rsidRPr="005A077E">
        <w:rPr>
          <w:rFonts w:ascii="Times New Roman" w:hAnsi="Times New Roman"/>
          <w:b/>
          <w:sz w:val="28"/>
          <w:szCs w:val="26"/>
        </w:rPr>
        <w:t>Supplementary material</w:t>
      </w:r>
    </w:p>
    <w:p w:rsidR="00A83BD0" w:rsidRPr="005A077E" w:rsidRDefault="00A83BD0" w:rsidP="00A83B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3BD0" w:rsidRPr="005A077E" w:rsidRDefault="00A83BD0" w:rsidP="00A83BD0">
      <w:pPr>
        <w:spacing w:after="0" w:line="360" w:lineRule="auto"/>
        <w:ind w:right="1931"/>
        <w:rPr>
          <w:rFonts w:ascii="Times New Roman" w:hAnsi="Times New Roman"/>
          <w:bCs/>
        </w:rPr>
      </w:pPr>
      <w:r w:rsidRPr="005A077E">
        <w:rPr>
          <w:rFonts w:ascii="Times New Roman" w:hAnsi="Times New Roman"/>
          <w:b/>
        </w:rPr>
        <w:t xml:space="preserve">Supplementary Table 1 </w:t>
      </w:r>
      <w:r w:rsidRPr="005A077E">
        <w:rPr>
          <w:rFonts w:ascii="Times New Roman" w:hAnsi="Times New Roman"/>
          <w:bCs/>
        </w:rPr>
        <w:t xml:space="preserve">Between-group contrasts for cross-sectional (baseline) differences in speed-accuracy </w:t>
      </w:r>
      <w:proofErr w:type="spellStart"/>
      <w:r w:rsidRPr="005A077E">
        <w:rPr>
          <w:rFonts w:ascii="Times New Roman" w:hAnsi="Times New Roman"/>
          <w:bCs/>
        </w:rPr>
        <w:t>tradeoff</w:t>
      </w:r>
      <w:proofErr w:type="spellEnd"/>
      <w:r w:rsidRPr="005A077E">
        <w:rPr>
          <w:rFonts w:ascii="Times New Roman" w:hAnsi="Times New Roman"/>
          <w:bCs/>
        </w:rPr>
        <w:t xml:space="preserve"> in the Mental Rotation task.  </w:t>
      </w:r>
      <w:proofErr w:type="spellStart"/>
      <w:r w:rsidRPr="005A077E">
        <w:rPr>
          <w:rFonts w:ascii="Times New Roman" w:hAnsi="Times New Roman"/>
          <w:bCs/>
        </w:rPr>
        <w:t>Tradeoff</w:t>
      </w:r>
      <w:proofErr w:type="spellEnd"/>
      <w:r w:rsidRPr="005A077E">
        <w:rPr>
          <w:rFonts w:ascii="Times New Roman" w:hAnsi="Times New Roman"/>
          <w:bCs/>
        </w:rPr>
        <w:t xml:space="preserve"> is defined as extra time taken (</w:t>
      </w:r>
      <w:proofErr w:type="spellStart"/>
      <w:r w:rsidRPr="005A077E">
        <w:rPr>
          <w:rFonts w:ascii="Times New Roman" w:hAnsi="Times New Roman"/>
          <w:bCs/>
        </w:rPr>
        <w:t>ms</w:t>
      </w:r>
      <w:proofErr w:type="spellEnd"/>
      <w:r w:rsidRPr="005A077E">
        <w:rPr>
          <w:rFonts w:ascii="Times New Roman" w:hAnsi="Times New Roman"/>
          <w:bCs/>
        </w:rPr>
        <w:t>) to respond correctly per 10% absolute increase in overall accuracy</w:t>
      </w:r>
      <w:r w:rsidRPr="005A077E">
        <w:rPr>
          <w:rStyle w:val="CommentReference"/>
          <w:rFonts w:ascii="Times New Roman" w:hAnsi="Times New Roman"/>
        </w:rPr>
        <w:t>.</w:t>
      </w:r>
      <w:r w:rsidRPr="005A077E">
        <w:rPr>
          <w:rFonts w:ascii="Times New Roman" w:hAnsi="Times New Roman"/>
          <w:bCs/>
        </w:rPr>
        <w:t xml:space="preserve">  Contrasts are means (95% confidence intervals) and are adjusted for age, sex, education and site.</w:t>
      </w:r>
    </w:p>
    <w:tbl>
      <w:tblPr>
        <w:tblStyle w:val="TableGrid"/>
        <w:tblW w:w="1204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992"/>
        <w:gridCol w:w="1701"/>
        <w:gridCol w:w="850"/>
        <w:gridCol w:w="1701"/>
        <w:gridCol w:w="1134"/>
        <w:gridCol w:w="1559"/>
        <w:gridCol w:w="1276"/>
      </w:tblGrid>
      <w:tr w:rsidR="00A83BD0" w:rsidRPr="005A077E" w:rsidTr="00393D5E">
        <w:trPr>
          <w:trHeight w:val="19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PreA</w:t>
            </w:r>
            <w:proofErr w:type="spellEnd"/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vs. Control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  <w:t>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PreB</w:t>
            </w:r>
            <w:proofErr w:type="spellEnd"/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vs. Control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  <w:t>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HD1 vs. Control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  <w:t>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HD2 vs. Control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  <w:t>P</w:t>
            </w:r>
          </w:p>
        </w:tc>
      </w:tr>
      <w:tr w:rsidR="00A83BD0" w:rsidRPr="005A077E" w:rsidTr="00393D5E"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SAME: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ind w:right="-108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</w:tr>
      <w:tr w:rsidR="00A83BD0" w:rsidRPr="005A077E" w:rsidTr="00393D5E">
        <w:tc>
          <w:tcPr>
            <w:tcW w:w="1276" w:type="dxa"/>
            <w:tcBorders>
              <w:top w:val="nil"/>
            </w:tcBorders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65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132 (-94, 357)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0.2522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-126 (-331, 78)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0.2249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-160 (-413, 93)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0.2141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-140 (-322, 42)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0.1305</w:t>
            </w:r>
          </w:p>
        </w:tc>
      </w:tr>
      <w:tr w:rsidR="00A83BD0" w:rsidRPr="005A077E" w:rsidTr="00393D5E">
        <w:tc>
          <w:tcPr>
            <w:tcW w:w="1276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125</w:t>
            </w:r>
          </w:p>
        </w:tc>
        <w:tc>
          <w:tcPr>
            <w:tcW w:w="1560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145 (-73, 363)</w:t>
            </w:r>
          </w:p>
        </w:tc>
        <w:tc>
          <w:tcPr>
            <w:tcW w:w="992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0.1929</w:t>
            </w:r>
          </w:p>
        </w:tc>
        <w:tc>
          <w:tcPr>
            <w:tcW w:w="1701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-144 (-405, 117)</w:t>
            </w:r>
          </w:p>
        </w:tc>
        <w:tc>
          <w:tcPr>
            <w:tcW w:w="850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0.2790</w:t>
            </w:r>
          </w:p>
        </w:tc>
        <w:tc>
          <w:tcPr>
            <w:tcW w:w="1701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-61 (-402, 280)</w:t>
            </w:r>
          </w:p>
        </w:tc>
        <w:tc>
          <w:tcPr>
            <w:tcW w:w="1134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0.7245</w:t>
            </w:r>
          </w:p>
        </w:tc>
        <w:tc>
          <w:tcPr>
            <w:tcW w:w="1559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-88 (-447, 271)</w:t>
            </w:r>
          </w:p>
        </w:tc>
        <w:tc>
          <w:tcPr>
            <w:tcW w:w="1276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0.6308</w:t>
            </w:r>
          </w:p>
        </w:tc>
      </w:tr>
      <w:tr w:rsidR="00A83BD0" w:rsidRPr="005A077E" w:rsidTr="00393D5E">
        <w:tc>
          <w:tcPr>
            <w:tcW w:w="1276" w:type="dxa"/>
            <w:vAlign w:val="center"/>
          </w:tcPr>
          <w:p w:rsidR="00A83BD0" w:rsidRPr="005A077E" w:rsidRDefault="00A83BD0" w:rsidP="00393D5E">
            <w:pPr>
              <w:spacing w:line="360" w:lineRule="auto"/>
              <w:ind w:right="-108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MIRROR:</w:t>
            </w:r>
          </w:p>
        </w:tc>
        <w:tc>
          <w:tcPr>
            <w:tcW w:w="1560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</w:p>
        </w:tc>
      </w:tr>
      <w:tr w:rsidR="00A83BD0" w:rsidRPr="005A077E" w:rsidTr="00393D5E">
        <w:tc>
          <w:tcPr>
            <w:tcW w:w="1276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65</w:t>
            </w:r>
          </w:p>
        </w:tc>
        <w:tc>
          <w:tcPr>
            <w:tcW w:w="1560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239 (3, 476)</w:t>
            </w:r>
          </w:p>
        </w:tc>
        <w:tc>
          <w:tcPr>
            <w:tcW w:w="992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0.0476</w:t>
            </w:r>
          </w:p>
        </w:tc>
        <w:tc>
          <w:tcPr>
            <w:tcW w:w="1701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10 (-241, 260)</w:t>
            </w:r>
          </w:p>
        </w:tc>
        <w:tc>
          <w:tcPr>
            <w:tcW w:w="850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0.9388</w:t>
            </w:r>
          </w:p>
        </w:tc>
        <w:tc>
          <w:tcPr>
            <w:tcW w:w="1701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69 (-146, 284)</w:t>
            </w:r>
          </w:p>
        </w:tc>
        <w:tc>
          <w:tcPr>
            <w:tcW w:w="1134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0.5287</w:t>
            </w:r>
          </w:p>
        </w:tc>
        <w:tc>
          <w:tcPr>
            <w:tcW w:w="1559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-103 (-351, 145)</w:t>
            </w:r>
          </w:p>
        </w:tc>
        <w:tc>
          <w:tcPr>
            <w:tcW w:w="1276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0.4165</w:t>
            </w:r>
          </w:p>
        </w:tc>
      </w:tr>
      <w:tr w:rsidR="00A83BD0" w:rsidRPr="005A077E" w:rsidTr="00393D5E">
        <w:tc>
          <w:tcPr>
            <w:tcW w:w="1276" w:type="dxa"/>
            <w:vAlign w:val="center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eastAsia="Times New Roman" w:hAnsi="Times New Roman"/>
                <w:color w:val="000000"/>
                <w:lang w:eastAsia="en-GB"/>
              </w:rPr>
              <w:t>125</w:t>
            </w:r>
          </w:p>
        </w:tc>
        <w:tc>
          <w:tcPr>
            <w:tcW w:w="1560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-66 (-280, 148)</w:t>
            </w:r>
          </w:p>
        </w:tc>
        <w:tc>
          <w:tcPr>
            <w:tcW w:w="992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0.5454</w:t>
            </w:r>
          </w:p>
        </w:tc>
        <w:tc>
          <w:tcPr>
            <w:tcW w:w="1701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20 (-187, 228)</w:t>
            </w:r>
          </w:p>
        </w:tc>
        <w:tc>
          <w:tcPr>
            <w:tcW w:w="850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0.8467</w:t>
            </w:r>
          </w:p>
        </w:tc>
        <w:tc>
          <w:tcPr>
            <w:tcW w:w="1701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-19 (-311, 273)</w:t>
            </w:r>
          </w:p>
        </w:tc>
        <w:tc>
          <w:tcPr>
            <w:tcW w:w="1134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0.8990</w:t>
            </w:r>
          </w:p>
        </w:tc>
        <w:tc>
          <w:tcPr>
            <w:tcW w:w="1559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-149 (-451, 154)</w:t>
            </w:r>
          </w:p>
        </w:tc>
        <w:tc>
          <w:tcPr>
            <w:tcW w:w="1276" w:type="dxa"/>
            <w:vAlign w:val="bottom"/>
          </w:tcPr>
          <w:p w:rsidR="00A83BD0" w:rsidRPr="005A077E" w:rsidRDefault="00A83BD0" w:rsidP="00393D5E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 w:rsidRPr="005A077E">
              <w:rPr>
                <w:rFonts w:ascii="Times New Roman" w:hAnsi="Times New Roman"/>
                <w:color w:val="000000"/>
              </w:rPr>
              <w:t>0.3353</w:t>
            </w:r>
          </w:p>
        </w:tc>
      </w:tr>
    </w:tbl>
    <w:p w:rsidR="00A83BD0" w:rsidRPr="005A077E" w:rsidRDefault="00A83BD0" w:rsidP="00A83BD0">
      <w:pPr>
        <w:spacing w:after="0" w:line="360" w:lineRule="auto"/>
        <w:ind w:right="1222"/>
        <w:rPr>
          <w:rFonts w:ascii="Times New Roman" w:hAnsi="Times New Roman"/>
          <w:b/>
        </w:rPr>
      </w:pPr>
      <w:proofErr w:type="spellStart"/>
      <w:r w:rsidRPr="005A077E">
        <w:rPr>
          <w:rFonts w:ascii="Times New Roman" w:hAnsi="Times New Roman"/>
          <w:bCs/>
        </w:rPr>
        <w:t>PreA</w:t>
      </w:r>
      <w:proofErr w:type="spellEnd"/>
      <w:r w:rsidRPr="005A077E">
        <w:rPr>
          <w:rFonts w:ascii="Times New Roman" w:hAnsi="Times New Roman"/>
          <w:bCs/>
        </w:rPr>
        <w:t xml:space="preserve"> = </w:t>
      </w:r>
      <w:proofErr w:type="spellStart"/>
      <w:r w:rsidRPr="005A077E">
        <w:rPr>
          <w:rFonts w:ascii="Times New Roman" w:hAnsi="Times New Roman"/>
          <w:bCs/>
        </w:rPr>
        <w:t>premanifest</w:t>
      </w:r>
      <w:proofErr w:type="spellEnd"/>
      <w:r w:rsidRPr="005A077E">
        <w:rPr>
          <w:rFonts w:ascii="Times New Roman" w:hAnsi="Times New Roman"/>
          <w:bCs/>
        </w:rPr>
        <w:t xml:space="preserve"> Huntington’s disease far from diagnosis; </w:t>
      </w:r>
      <w:proofErr w:type="spellStart"/>
      <w:r w:rsidRPr="005A077E">
        <w:rPr>
          <w:rFonts w:ascii="Times New Roman" w:hAnsi="Times New Roman"/>
          <w:bCs/>
        </w:rPr>
        <w:t>PreB</w:t>
      </w:r>
      <w:proofErr w:type="spellEnd"/>
      <w:r w:rsidRPr="005A077E">
        <w:rPr>
          <w:rFonts w:ascii="Times New Roman" w:hAnsi="Times New Roman"/>
          <w:bCs/>
        </w:rPr>
        <w:t xml:space="preserve"> = </w:t>
      </w:r>
      <w:proofErr w:type="spellStart"/>
      <w:r w:rsidRPr="005A077E">
        <w:rPr>
          <w:rFonts w:ascii="Times New Roman" w:hAnsi="Times New Roman"/>
          <w:bCs/>
        </w:rPr>
        <w:t>premanifest</w:t>
      </w:r>
      <w:proofErr w:type="spellEnd"/>
      <w:r w:rsidRPr="005A077E">
        <w:rPr>
          <w:rFonts w:ascii="Times New Roman" w:hAnsi="Times New Roman"/>
          <w:bCs/>
        </w:rPr>
        <w:t xml:space="preserve"> Huntington’s disease near diagnosis; H</w:t>
      </w:r>
      <w:r>
        <w:rPr>
          <w:rFonts w:ascii="Times New Roman" w:hAnsi="Times New Roman"/>
          <w:bCs/>
        </w:rPr>
        <w:t>D1 = Huntington’s disease stage-1</w:t>
      </w:r>
      <w:r w:rsidRPr="005A077E">
        <w:rPr>
          <w:rFonts w:ascii="Times New Roman" w:hAnsi="Times New Roman"/>
          <w:bCs/>
        </w:rPr>
        <w:t>; H</w:t>
      </w:r>
      <w:r>
        <w:rPr>
          <w:rFonts w:ascii="Times New Roman" w:hAnsi="Times New Roman"/>
          <w:bCs/>
        </w:rPr>
        <w:t>D2 = Huntington’s disease stage-2</w:t>
      </w:r>
      <w:r w:rsidRPr="005A077E">
        <w:rPr>
          <w:rFonts w:ascii="Times New Roman" w:hAnsi="Times New Roman"/>
          <w:bCs/>
        </w:rPr>
        <w:t xml:space="preserve">; </w:t>
      </w:r>
      <w:r w:rsidRPr="005A077E">
        <w:rPr>
          <w:rFonts w:ascii="Times New Roman" w:hAnsi="Times New Roman"/>
          <w:iCs/>
        </w:rPr>
        <w:t>P=significance p-value.</w:t>
      </w:r>
    </w:p>
    <w:p w:rsidR="00323475" w:rsidRDefault="00323475">
      <w:bookmarkStart w:id="0" w:name="_GoBack"/>
      <w:bookmarkEnd w:id="0"/>
    </w:p>
    <w:sectPr w:rsidR="00323475" w:rsidSect="00A83BD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0B" w:rsidRDefault="006A6F0B" w:rsidP="00A83BD0">
      <w:pPr>
        <w:spacing w:after="0" w:line="240" w:lineRule="auto"/>
      </w:pPr>
      <w:r>
        <w:separator/>
      </w:r>
    </w:p>
  </w:endnote>
  <w:endnote w:type="continuationSeparator" w:id="0">
    <w:p w:rsidR="006A6F0B" w:rsidRDefault="006A6F0B" w:rsidP="00A8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0B" w:rsidRDefault="006A6F0B" w:rsidP="00A83BD0">
      <w:pPr>
        <w:spacing w:after="0" w:line="240" w:lineRule="auto"/>
      </w:pPr>
      <w:r>
        <w:separator/>
      </w:r>
    </w:p>
  </w:footnote>
  <w:footnote w:type="continuationSeparator" w:id="0">
    <w:p w:rsidR="006A6F0B" w:rsidRDefault="006A6F0B" w:rsidP="00A8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8A" w:rsidRPr="00A84750" w:rsidRDefault="0045118A" w:rsidP="0045118A">
    <w:pPr>
      <w:pStyle w:val="Header"/>
      <w:jc w:val="right"/>
      <w:rPr>
        <w:rFonts w:ascii="Times New Roman" w:hAnsi="Times New Roman"/>
      </w:rPr>
    </w:pPr>
    <w:r w:rsidRPr="00A84750">
      <w:rPr>
        <w:rFonts w:ascii="Times New Roman" w:hAnsi="Times New Roman"/>
      </w:rPr>
      <w:t>Labuschagne-Visuospatial Deficits in Huntington’s Disease</w:t>
    </w:r>
  </w:p>
  <w:p w:rsidR="00A83BD0" w:rsidRDefault="00A83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0"/>
    <w:rsid w:val="00323475"/>
    <w:rsid w:val="0045118A"/>
    <w:rsid w:val="006A6F0B"/>
    <w:rsid w:val="00A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BD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BD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933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2</cp:revision>
  <dcterms:created xsi:type="dcterms:W3CDTF">2015-04-24T00:34:00Z</dcterms:created>
  <dcterms:modified xsi:type="dcterms:W3CDTF">2015-07-15T03:16:00Z</dcterms:modified>
</cp:coreProperties>
</file>