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05E1" w14:textId="235DC6F6" w:rsidR="006A3E16" w:rsidRPr="0041027C" w:rsidRDefault="006A3E16" w:rsidP="00435DA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Title_page"/>
      <w:r w:rsidRPr="0041027C">
        <w:rPr>
          <w:rFonts w:ascii="Times New Roman" w:hAnsi="Times New Roman" w:cs="Times New Roman"/>
          <w:b/>
          <w:sz w:val="20"/>
          <w:szCs w:val="20"/>
        </w:rPr>
        <w:t xml:space="preserve">Supplementary Material </w:t>
      </w:r>
    </w:p>
    <w:p w14:paraId="692C9DC3" w14:textId="77777777" w:rsidR="00435DA9" w:rsidRPr="0041027C" w:rsidRDefault="00435DA9" w:rsidP="00435DA9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049F2029" w14:textId="77777777" w:rsidR="006A3E16" w:rsidRPr="0041027C" w:rsidRDefault="006A3E16" w:rsidP="006A3E16">
      <w:pPr>
        <w:spacing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41027C">
        <w:rPr>
          <w:rFonts w:ascii="Times New Roman" w:hAnsi="Times New Roman" w:cs="Times New Roman"/>
          <w:b/>
          <w:noProof/>
          <w:sz w:val="20"/>
          <w:szCs w:val="20"/>
        </w:rPr>
        <w:t xml:space="preserve">Prediction of Post-stroke Dementia using NINDS-CSN 5-minute Neuropsychology Protocol in Acute Stroke </w:t>
      </w:r>
    </w:p>
    <w:p w14:paraId="67A175D2" w14:textId="77777777" w:rsidR="006A3E16" w:rsidRPr="0041027C" w:rsidRDefault="006A3E16" w:rsidP="006A3E16">
      <w:pPr>
        <w:pStyle w:val="Header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1027C">
        <w:rPr>
          <w:rFonts w:ascii="Times New Roman" w:hAnsi="Times New Roman" w:cs="Times New Roman"/>
          <w:b/>
          <w:noProof/>
          <w:sz w:val="20"/>
          <w:szCs w:val="20"/>
        </w:rPr>
        <w:t>Running title: NINDS-CSN 5-minute protocol in acute stroke</w:t>
      </w:r>
    </w:p>
    <w:p w14:paraId="27DC57D8" w14:textId="77777777" w:rsidR="00706C8A" w:rsidRPr="0041027C" w:rsidRDefault="00706C8A">
      <w:pPr>
        <w:widowControl/>
        <w:wordWrap/>
        <w:jc w:val="left"/>
        <w:rPr>
          <w:rFonts w:ascii="Times New Roman" w:hAnsi="Times New Roman" w:cs="Times New Roman"/>
          <w:sz w:val="20"/>
          <w:szCs w:val="20"/>
        </w:rPr>
      </w:pPr>
      <w:r w:rsidRPr="0041027C">
        <w:rPr>
          <w:rFonts w:ascii="Times New Roman" w:hAnsi="Times New Roman" w:cs="Times New Roman"/>
          <w:sz w:val="20"/>
          <w:szCs w:val="20"/>
        </w:rPr>
        <w:br w:type="page"/>
      </w:r>
    </w:p>
    <w:p w14:paraId="5CEF29C4" w14:textId="357FAA25" w:rsidR="009516F3" w:rsidRPr="0041027C" w:rsidRDefault="009516F3" w:rsidP="009516F3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</w:pPr>
      <w:r w:rsidRPr="0041027C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 xml:space="preserve">Table S1. Comparison of baseline characteristics between those who were excluded during 3-month follow-up and the post-hoc subgroup. </w:t>
      </w:r>
    </w:p>
    <w:tbl>
      <w:tblPr>
        <w:tblStyle w:val="TableGrid"/>
        <w:tblW w:w="87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648"/>
        <w:gridCol w:w="2143"/>
        <w:gridCol w:w="1923"/>
      </w:tblGrid>
      <w:tr w:rsidR="009516F3" w:rsidRPr="0041027C" w14:paraId="5FDC905A" w14:textId="77777777" w:rsidTr="005064B7">
        <w:trPr>
          <w:trHeight w:val="354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22211D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5E5D385D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Excluded</w:t>
            </w:r>
          </w:p>
          <w:p w14:paraId="39483807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(n=204)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14:paraId="229A4221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Post-hoc subgroup</w:t>
            </w:r>
          </w:p>
          <w:p w14:paraId="12E7C0CF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(n=85)</w:t>
            </w:r>
          </w:p>
        </w:tc>
      </w:tr>
      <w:tr w:rsidR="009516F3" w:rsidRPr="0041027C" w14:paraId="6A8A4789" w14:textId="77777777" w:rsidTr="005064B7">
        <w:trPr>
          <w:trHeight w:val="144"/>
        </w:trPr>
        <w:tc>
          <w:tcPr>
            <w:tcW w:w="4648" w:type="dxa"/>
            <w:tcBorders>
              <w:top w:val="single" w:sz="4" w:space="0" w:color="auto"/>
            </w:tcBorders>
            <w:hideMark/>
          </w:tcPr>
          <w:p w14:paraId="2B9AADA7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Age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6804BB27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67.5±11.7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14:paraId="188CBF0E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71.6±8.7</w:t>
            </w:r>
          </w:p>
        </w:tc>
      </w:tr>
      <w:tr w:rsidR="009516F3" w:rsidRPr="0041027C" w14:paraId="37554957" w14:textId="77777777" w:rsidTr="005064B7">
        <w:trPr>
          <w:trHeight w:val="54"/>
        </w:trPr>
        <w:tc>
          <w:tcPr>
            <w:tcW w:w="4648" w:type="dxa"/>
            <w:hideMark/>
          </w:tcPr>
          <w:p w14:paraId="55E74F99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Male</w:t>
            </w:r>
          </w:p>
        </w:tc>
        <w:tc>
          <w:tcPr>
            <w:tcW w:w="2143" w:type="dxa"/>
          </w:tcPr>
          <w:p w14:paraId="25E591F3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105 (51.5)</w:t>
            </w:r>
          </w:p>
        </w:tc>
        <w:tc>
          <w:tcPr>
            <w:tcW w:w="1923" w:type="dxa"/>
          </w:tcPr>
          <w:p w14:paraId="731CEA4C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50 (58.8)</w:t>
            </w:r>
          </w:p>
        </w:tc>
      </w:tr>
      <w:tr w:rsidR="009516F3" w:rsidRPr="0041027C" w14:paraId="778FBD7E" w14:textId="77777777" w:rsidTr="005064B7">
        <w:trPr>
          <w:trHeight w:val="54"/>
        </w:trPr>
        <w:tc>
          <w:tcPr>
            <w:tcW w:w="4648" w:type="dxa"/>
            <w:hideMark/>
          </w:tcPr>
          <w:p w14:paraId="5DEB5F74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Illiteracy </w:t>
            </w:r>
          </w:p>
        </w:tc>
        <w:tc>
          <w:tcPr>
            <w:tcW w:w="2143" w:type="dxa"/>
          </w:tcPr>
          <w:p w14:paraId="29B9BE9B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17 (8.3)</w:t>
            </w:r>
          </w:p>
        </w:tc>
        <w:tc>
          <w:tcPr>
            <w:tcW w:w="1923" w:type="dxa"/>
          </w:tcPr>
          <w:p w14:paraId="55D21580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 (10.6)</w:t>
            </w:r>
          </w:p>
        </w:tc>
      </w:tr>
      <w:tr w:rsidR="009516F3" w:rsidRPr="0041027C" w14:paraId="6D6847E0" w14:textId="77777777" w:rsidTr="005064B7">
        <w:trPr>
          <w:trHeight w:val="54"/>
        </w:trPr>
        <w:tc>
          <w:tcPr>
            <w:tcW w:w="4648" w:type="dxa"/>
          </w:tcPr>
          <w:p w14:paraId="60657D7D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Initial NIHSS</w:t>
            </w:r>
          </w:p>
        </w:tc>
        <w:tc>
          <w:tcPr>
            <w:tcW w:w="2143" w:type="dxa"/>
          </w:tcPr>
          <w:p w14:paraId="308C01D9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4.9±4.3</w:t>
            </w:r>
          </w:p>
        </w:tc>
        <w:tc>
          <w:tcPr>
            <w:tcW w:w="1923" w:type="dxa"/>
          </w:tcPr>
          <w:p w14:paraId="062FA8B8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5.9±4.2</w:t>
            </w:r>
          </w:p>
        </w:tc>
      </w:tr>
      <w:tr w:rsidR="009516F3" w:rsidRPr="0041027C" w14:paraId="5336E3E9" w14:textId="77777777" w:rsidTr="005064B7">
        <w:trPr>
          <w:trHeight w:val="97"/>
        </w:trPr>
        <w:tc>
          <w:tcPr>
            <w:tcW w:w="4648" w:type="dxa"/>
          </w:tcPr>
          <w:p w14:paraId="549A3C95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NINDS-CSN 5-minutes protocol score</w:t>
            </w:r>
          </w:p>
        </w:tc>
        <w:tc>
          <w:tcPr>
            <w:tcW w:w="2143" w:type="dxa"/>
          </w:tcPr>
          <w:p w14:paraId="3C1302A9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5.8±3.2</w:t>
            </w:r>
          </w:p>
        </w:tc>
        <w:tc>
          <w:tcPr>
            <w:tcW w:w="1923" w:type="dxa"/>
          </w:tcPr>
          <w:p w14:paraId="4059E1C4" w14:textId="77777777" w:rsidR="009516F3" w:rsidRPr="0041027C" w:rsidRDefault="009516F3" w:rsidP="005064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5.0±2.9</w:t>
            </w:r>
          </w:p>
        </w:tc>
      </w:tr>
    </w:tbl>
    <w:p w14:paraId="7BD234F6" w14:textId="77777777" w:rsidR="009516F3" w:rsidRPr="0041027C" w:rsidRDefault="009516F3" w:rsidP="009516F3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</w:pPr>
      <w:r w:rsidRPr="0041027C"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  <w:t xml:space="preserve">Number denote mean±SD or frequency (proportion). </w:t>
      </w:r>
    </w:p>
    <w:p w14:paraId="4A46C0F8" w14:textId="77777777" w:rsidR="009516F3" w:rsidRPr="0041027C" w:rsidRDefault="009516F3" w:rsidP="009516F3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</w:pPr>
      <w:r w:rsidRPr="0041027C"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  <w:t>National Institute of Health Stroke Scale (NIHSS), National Institute of Neurological Disease and Stroke-Canadian Stroke Network (NINDS-CSN),</w:t>
      </w:r>
    </w:p>
    <w:p w14:paraId="3808E341" w14:textId="77777777" w:rsidR="009516F3" w:rsidRPr="0041027C" w:rsidRDefault="009516F3">
      <w:pPr>
        <w:widowControl/>
        <w:wordWrap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02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333B3035" w14:textId="6814D216" w:rsidR="00992DF2" w:rsidRPr="0041027C" w:rsidRDefault="00992DF2" w:rsidP="00992DF2">
      <w:pPr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02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S</w:t>
      </w:r>
      <w:r w:rsidR="009516F3" w:rsidRPr="004102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4102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Discriminant indices of NINDS-CSN 5-mintue protocol for post-stroke dementia at 3-months after stroke</w:t>
      </w:r>
    </w:p>
    <w:tbl>
      <w:tblPr>
        <w:tblStyle w:val="TableGrid"/>
        <w:tblW w:w="80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28"/>
        <w:gridCol w:w="1173"/>
        <w:gridCol w:w="1237"/>
        <w:gridCol w:w="708"/>
        <w:gridCol w:w="726"/>
        <w:gridCol w:w="891"/>
        <w:gridCol w:w="651"/>
        <w:gridCol w:w="1130"/>
      </w:tblGrid>
      <w:tr w:rsidR="00992DF2" w:rsidRPr="0041027C" w14:paraId="16DC7C4A" w14:textId="77777777" w:rsidTr="005064B7">
        <w:trPr>
          <w:trHeight w:val="539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B533C1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8F2611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Sensitivity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B42170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Specificity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737AAA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PPV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358F58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NPV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F6AB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AUC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BB8F1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SE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2BF94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val="pl-PL"/>
              </w:rPr>
              <w:t>95% CI</w:t>
            </w:r>
          </w:p>
        </w:tc>
      </w:tr>
      <w:tr w:rsidR="00992DF2" w:rsidRPr="0041027C" w14:paraId="467DA423" w14:textId="77777777" w:rsidTr="005064B7">
        <w:trPr>
          <w:trHeight w:val="539"/>
        </w:trPr>
        <w:tc>
          <w:tcPr>
            <w:tcW w:w="1528" w:type="dxa"/>
            <w:tcBorders>
              <w:top w:val="single" w:sz="4" w:space="0" w:color="auto"/>
            </w:tcBorders>
            <w:vAlign w:val="center"/>
            <w:hideMark/>
          </w:tcPr>
          <w:p w14:paraId="2398EF89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cutoff 5/6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  <w:hideMark/>
          </w:tcPr>
          <w:p w14:paraId="3D2A2DA4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0.68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  <w:hideMark/>
          </w:tcPr>
          <w:p w14:paraId="1625C260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0.78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14:paraId="419E8F87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0.38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  <w:hideMark/>
          </w:tcPr>
          <w:p w14:paraId="7AF4FFC9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0.93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2405C8BE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nb-NO"/>
              </w:rPr>
              <w:t>0.731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0CF2EB48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nb-NO"/>
              </w:rPr>
              <w:t>0.04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5E38DCDB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pl-PL"/>
              </w:rPr>
              <w:t>0.68- 0.78</w:t>
            </w:r>
          </w:p>
        </w:tc>
      </w:tr>
      <w:tr w:rsidR="00992DF2" w:rsidRPr="0041027C" w14:paraId="3F2D9A4D" w14:textId="77777777" w:rsidTr="005064B7">
        <w:trPr>
          <w:trHeight w:val="539"/>
        </w:trPr>
        <w:tc>
          <w:tcPr>
            <w:tcW w:w="1528" w:type="dxa"/>
            <w:vAlign w:val="center"/>
            <w:hideMark/>
          </w:tcPr>
          <w:p w14:paraId="5D0E9FBD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cutoff 6/7</w:t>
            </w:r>
          </w:p>
        </w:tc>
        <w:tc>
          <w:tcPr>
            <w:tcW w:w="1173" w:type="dxa"/>
            <w:vAlign w:val="center"/>
            <w:hideMark/>
          </w:tcPr>
          <w:p w14:paraId="15130B60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nb-NO"/>
              </w:rPr>
              <w:t>0.82</w:t>
            </w:r>
          </w:p>
        </w:tc>
        <w:tc>
          <w:tcPr>
            <w:tcW w:w="1237" w:type="dxa"/>
            <w:vAlign w:val="center"/>
            <w:hideMark/>
          </w:tcPr>
          <w:p w14:paraId="16A82311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nb-NO"/>
              </w:rPr>
              <w:t>0.67</w:t>
            </w:r>
          </w:p>
        </w:tc>
        <w:tc>
          <w:tcPr>
            <w:tcW w:w="708" w:type="dxa"/>
            <w:vAlign w:val="center"/>
            <w:hideMark/>
          </w:tcPr>
          <w:p w14:paraId="4B55F7B3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nb-NO"/>
              </w:rPr>
              <w:t>0.32</w:t>
            </w:r>
          </w:p>
        </w:tc>
        <w:tc>
          <w:tcPr>
            <w:tcW w:w="726" w:type="dxa"/>
            <w:vAlign w:val="center"/>
            <w:hideMark/>
          </w:tcPr>
          <w:p w14:paraId="3C0C7488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nb-NO"/>
              </w:rPr>
              <w:t>0.95</w:t>
            </w:r>
          </w:p>
        </w:tc>
        <w:tc>
          <w:tcPr>
            <w:tcW w:w="891" w:type="dxa"/>
            <w:vAlign w:val="center"/>
          </w:tcPr>
          <w:p w14:paraId="44DF4B77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nb-NO"/>
              </w:rPr>
              <w:t>0.743</w:t>
            </w:r>
          </w:p>
        </w:tc>
        <w:tc>
          <w:tcPr>
            <w:tcW w:w="651" w:type="dxa"/>
            <w:vAlign w:val="center"/>
          </w:tcPr>
          <w:p w14:paraId="455EE7B3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nb-NO"/>
              </w:rPr>
              <w:t>0.03</w:t>
            </w:r>
          </w:p>
        </w:tc>
        <w:tc>
          <w:tcPr>
            <w:tcW w:w="1130" w:type="dxa"/>
            <w:vAlign w:val="center"/>
          </w:tcPr>
          <w:p w14:paraId="64EBA534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hr-HR"/>
              </w:rPr>
              <w:t>0.69- 0.79</w:t>
            </w:r>
          </w:p>
        </w:tc>
      </w:tr>
      <w:tr w:rsidR="00992DF2" w:rsidRPr="0041027C" w14:paraId="01F048FE" w14:textId="77777777" w:rsidTr="005064B7">
        <w:trPr>
          <w:trHeight w:val="539"/>
        </w:trPr>
        <w:tc>
          <w:tcPr>
            <w:tcW w:w="1528" w:type="dxa"/>
            <w:vAlign w:val="center"/>
            <w:hideMark/>
          </w:tcPr>
          <w:p w14:paraId="538550B7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cutoff 7/8</w:t>
            </w:r>
          </w:p>
        </w:tc>
        <w:tc>
          <w:tcPr>
            <w:tcW w:w="1173" w:type="dxa"/>
            <w:vAlign w:val="center"/>
            <w:hideMark/>
          </w:tcPr>
          <w:p w14:paraId="3C766707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0.92</w:t>
            </w:r>
          </w:p>
        </w:tc>
        <w:tc>
          <w:tcPr>
            <w:tcW w:w="1237" w:type="dxa"/>
            <w:vAlign w:val="center"/>
            <w:hideMark/>
          </w:tcPr>
          <w:p w14:paraId="255B5CA0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0.55</w:t>
            </w:r>
          </w:p>
        </w:tc>
        <w:tc>
          <w:tcPr>
            <w:tcW w:w="708" w:type="dxa"/>
            <w:vAlign w:val="center"/>
            <w:hideMark/>
          </w:tcPr>
          <w:p w14:paraId="3CFD1AE0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0.28</w:t>
            </w:r>
          </w:p>
        </w:tc>
        <w:tc>
          <w:tcPr>
            <w:tcW w:w="726" w:type="dxa"/>
            <w:vAlign w:val="center"/>
            <w:hideMark/>
          </w:tcPr>
          <w:p w14:paraId="54FCD86B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0.97</w:t>
            </w:r>
          </w:p>
        </w:tc>
        <w:tc>
          <w:tcPr>
            <w:tcW w:w="891" w:type="dxa"/>
            <w:vAlign w:val="center"/>
          </w:tcPr>
          <w:p w14:paraId="030760EF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nb-NO"/>
              </w:rPr>
              <w:t>0.735</w:t>
            </w:r>
          </w:p>
        </w:tc>
        <w:tc>
          <w:tcPr>
            <w:tcW w:w="651" w:type="dxa"/>
            <w:vAlign w:val="center"/>
          </w:tcPr>
          <w:p w14:paraId="4D1E5F0E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0.02</w:t>
            </w:r>
          </w:p>
        </w:tc>
        <w:tc>
          <w:tcPr>
            <w:tcW w:w="1130" w:type="dxa"/>
            <w:vAlign w:val="center"/>
          </w:tcPr>
          <w:p w14:paraId="213178B4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hr-HR"/>
              </w:rPr>
              <w:t>0.68-0.78</w:t>
            </w:r>
          </w:p>
        </w:tc>
      </w:tr>
      <w:tr w:rsidR="00992DF2" w:rsidRPr="0041027C" w14:paraId="2D4209D5" w14:textId="77777777" w:rsidTr="005064B7">
        <w:trPr>
          <w:trHeight w:val="539"/>
        </w:trPr>
        <w:tc>
          <w:tcPr>
            <w:tcW w:w="1528" w:type="dxa"/>
            <w:vAlign w:val="center"/>
            <w:hideMark/>
          </w:tcPr>
          <w:p w14:paraId="7A2CE334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cutoff 8/9</w:t>
            </w:r>
          </w:p>
        </w:tc>
        <w:tc>
          <w:tcPr>
            <w:tcW w:w="1173" w:type="dxa"/>
            <w:vAlign w:val="center"/>
            <w:hideMark/>
          </w:tcPr>
          <w:p w14:paraId="2715452B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0.96</w:t>
            </w:r>
          </w:p>
        </w:tc>
        <w:tc>
          <w:tcPr>
            <w:tcW w:w="1237" w:type="dxa"/>
            <w:vAlign w:val="center"/>
            <w:hideMark/>
          </w:tcPr>
          <w:p w14:paraId="760B562A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0.40</w:t>
            </w:r>
          </w:p>
        </w:tc>
        <w:tc>
          <w:tcPr>
            <w:tcW w:w="708" w:type="dxa"/>
            <w:vAlign w:val="center"/>
            <w:hideMark/>
          </w:tcPr>
          <w:p w14:paraId="2BF57767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0.24</w:t>
            </w:r>
          </w:p>
        </w:tc>
        <w:tc>
          <w:tcPr>
            <w:tcW w:w="726" w:type="dxa"/>
            <w:vAlign w:val="center"/>
            <w:hideMark/>
          </w:tcPr>
          <w:p w14:paraId="02F284DC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  <w:t>0.98</w:t>
            </w:r>
          </w:p>
        </w:tc>
        <w:tc>
          <w:tcPr>
            <w:tcW w:w="891" w:type="dxa"/>
            <w:vAlign w:val="center"/>
          </w:tcPr>
          <w:p w14:paraId="2CDFA89E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it-IT"/>
              </w:rPr>
              <w:t>0.682</w:t>
            </w:r>
          </w:p>
        </w:tc>
        <w:tc>
          <w:tcPr>
            <w:tcW w:w="651" w:type="dxa"/>
            <w:vAlign w:val="center"/>
          </w:tcPr>
          <w:p w14:paraId="1B546DD3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is-IS"/>
              </w:rPr>
              <w:t>0.02</w:t>
            </w:r>
          </w:p>
        </w:tc>
        <w:tc>
          <w:tcPr>
            <w:tcW w:w="1130" w:type="dxa"/>
            <w:vAlign w:val="center"/>
          </w:tcPr>
          <w:p w14:paraId="1105F984" w14:textId="77777777" w:rsidR="00992DF2" w:rsidRPr="0041027C" w:rsidRDefault="00992DF2" w:rsidP="005064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b-NO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hr-HR"/>
              </w:rPr>
              <w:t>0.63- 0.73</w:t>
            </w:r>
          </w:p>
        </w:tc>
      </w:tr>
    </w:tbl>
    <w:p w14:paraId="597FF1CA" w14:textId="77777777" w:rsidR="00992DF2" w:rsidRPr="0041027C" w:rsidRDefault="00992DF2" w:rsidP="00992DF2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27C">
        <w:rPr>
          <w:rFonts w:ascii="Times New Roman" w:hAnsi="Times New Roman" w:cs="Times New Roman"/>
          <w:color w:val="000000" w:themeColor="text1"/>
          <w:sz w:val="20"/>
          <w:szCs w:val="20"/>
        </w:rPr>
        <w:t>National Institute of Neurological Disease and Stroke-Canadian Stroke Network (NINDS-CSN), positive predictive value (PPV), negative predictive value (NPV), area under the curve (AUC), standard error (SE), confidential interval (CI)</w:t>
      </w:r>
    </w:p>
    <w:p w14:paraId="4F0F4E55" w14:textId="41DAA7C0" w:rsidR="00BC7376" w:rsidRPr="0041027C" w:rsidRDefault="00BC7376">
      <w:pPr>
        <w:widowControl/>
        <w:wordWrap/>
        <w:jc w:val="left"/>
        <w:rPr>
          <w:rFonts w:ascii="Times New Roman" w:hAnsi="Times New Roman" w:cs="Times New Roman"/>
          <w:sz w:val="20"/>
          <w:szCs w:val="20"/>
        </w:rPr>
      </w:pPr>
      <w:r w:rsidRPr="0041027C">
        <w:rPr>
          <w:rFonts w:ascii="Times New Roman" w:hAnsi="Times New Roman" w:cs="Times New Roman"/>
          <w:sz w:val="20"/>
          <w:szCs w:val="20"/>
        </w:rPr>
        <w:br w:type="page"/>
      </w:r>
    </w:p>
    <w:p w14:paraId="1E7062EC" w14:textId="772FD066" w:rsidR="00A11C73" w:rsidRPr="0041027C" w:rsidRDefault="00F3477C" w:rsidP="00A11C7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1027C">
        <w:rPr>
          <w:rFonts w:ascii="Times New Roman" w:hAnsi="Times New Roman" w:cs="Times New Roman"/>
          <w:b/>
          <w:sz w:val="20"/>
          <w:szCs w:val="20"/>
        </w:rPr>
        <w:lastRenderedPageBreak/>
        <w:t>Table</w:t>
      </w:r>
      <w:r w:rsidR="006A3E16" w:rsidRPr="0041027C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9516F3" w:rsidRPr="0041027C">
        <w:rPr>
          <w:rFonts w:ascii="Times New Roman" w:hAnsi="Times New Roman" w:cs="Times New Roman"/>
          <w:b/>
          <w:sz w:val="20"/>
          <w:szCs w:val="20"/>
        </w:rPr>
        <w:t>3</w:t>
      </w:r>
      <w:r w:rsidR="001300AD" w:rsidRPr="0041027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300AD" w:rsidRPr="0041027C">
        <w:rPr>
          <w:rFonts w:ascii="Times New Roman" w:hAnsi="Times New Roman" w:cs="Times New Roman"/>
          <w:b/>
          <w:bCs/>
          <w:sz w:val="20"/>
          <w:szCs w:val="20"/>
        </w:rPr>
        <w:t>Correlation</w:t>
      </w:r>
      <w:r w:rsidR="00DE7BC2" w:rsidRPr="0041027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300AD" w:rsidRPr="0041027C">
        <w:rPr>
          <w:rFonts w:ascii="Times New Roman" w:hAnsi="Times New Roman" w:cs="Times New Roman"/>
          <w:b/>
          <w:bCs/>
          <w:sz w:val="20"/>
          <w:szCs w:val="20"/>
        </w:rPr>
        <w:t xml:space="preserve"> between </w:t>
      </w:r>
      <w:r w:rsidR="001300AD" w:rsidRPr="0041027C">
        <w:rPr>
          <w:rFonts w:ascii="Times New Roman" w:hAnsi="Times New Roman" w:cs="Times New Roman"/>
          <w:b/>
          <w:sz w:val="20"/>
          <w:szCs w:val="20"/>
        </w:rPr>
        <w:t>NINDS-CSN 5-min and 60-min protocol</w:t>
      </w:r>
      <w:r w:rsidR="00DE7BC2" w:rsidRPr="004102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42" w:rightFromText="142" w:vertAnchor="text" w:horzAnchor="page" w:tblpX="1810" w:tblpY="95"/>
        <w:tblW w:w="8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81"/>
        <w:gridCol w:w="1559"/>
        <w:gridCol w:w="993"/>
        <w:gridCol w:w="1701"/>
        <w:gridCol w:w="1134"/>
      </w:tblGrid>
      <w:tr w:rsidR="00ED74FF" w:rsidRPr="0041027C" w14:paraId="04C417AD" w14:textId="77777777" w:rsidTr="00ED74FF">
        <w:trPr>
          <w:trHeight w:val="215"/>
        </w:trPr>
        <w:tc>
          <w:tcPr>
            <w:tcW w:w="3081" w:type="dxa"/>
            <w:tcBorders>
              <w:bottom w:val="nil"/>
            </w:tcBorders>
            <w:hideMark/>
          </w:tcPr>
          <w:p w14:paraId="0188744D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hideMark/>
          </w:tcPr>
          <w:p w14:paraId="6AE25B4D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Simple correlation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hideMark/>
          </w:tcPr>
          <w:p w14:paraId="08D5950F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Partial correlation</w:t>
            </w:r>
            <w:r w:rsidRPr="0041027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ED74FF" w:rsidRPr="0041027C" w14:paraId="36A46251" w14:textId="77777777" w:rsidTr="00ED74FF">
        <w:trPr>
          <w:trHeight w:val="215"/>
        </w:trPr>
        <w:tc>
          <w:tcPr>
            <w:tcW w:w="3081" w:type="dxa"/>
            <w:tcBorders>
              <w:top w:val="nil"/>
              <w:bottom w:val="single" w:sz="4" w:space="0" w:color="auto"/>
            </w:tcBorders>
            <w:hideMark/>
          </w:tcPr>
          <w:p w14:paraId="71CCF64D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NINDS-CSN 60-min protocol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hideMark/>
          </w:tcPr>
          <w:p w14:paraId="5F11D97D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Correlation coefficients (</w:t>
            </w:r>
            <w:r w:rsidRPr="00410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hideMark/>
          </w:tcPr>
          <w:p w14:paraId="4AD17171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p-values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hideMark/>
          </w:tcPr>
          <w:p w14:paraId="5FF9DE81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Correlation coefficients (</w:t>
            </w:r>
            <w:r w:rsidRPr="004102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hideMark/>
          </w:tcPr>
          <w:p w14:paraId="0FD9EEA1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p-values</w:t>
            </w:r>
          </w:p>
        </w:tc>
      </w:tr>
      <w:tr w:rsidR="00ED74FF" w:rsidRPr="0041027C" w14:paraId="00A1E392" w14:textId="77777777" w:rsidTr="00ED74FF">
        <w:trPr>
          <w:trHeight w:val="584"/>
        </w:trPr>
        <w:tc>
          <w:tcPr>
            <w:tcW w:w="3081" w:type="dxa"/>
            <w:tcBorders>
              <w:top w:val="single" w:sz="4" w:space="0" w:color="auto"/>
            </w:tcBorders>
            <w:hideMark/>
          </w:tcPr>
          <w:p w14:paraId="5B5C905F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Executive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091B6947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7BA27752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22C87D47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007AC345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FF" w:rsidRPr="0041027C" w14:paraId="75DD5FFB" w14:textId="77777777" w:rsidTr="00ED74FF">
        <w:trPr>
          <w:trHeight w:val="584"/>
        </w:trPr>
        <w:tc>
          <w:tcPr>
            <w:tcW w:w="3081" w:type="dxa"/>
            <w:hideMark/>
          </w:tcPr>
          <w:p w14:paraId="5DA3FFAD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DSC</w:t>
            </w:r>
          </w:p>
        </w:tc>
        <w:tc>
          <w:tcPr>
            <w:tcW w:w="1559" w:type="dxa"/>
            <w:hideMark/>
          </w:tcPr>
          <w:p w14:paraId="7794788E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3" w:type="dxa"/>
            <w:hideMark/>
          </w:tcPr>
          <w:p w14:paraId="15E1D5FA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  <w:hideMark/>
          </w:tcPr>
          <w:p w14:paraId="13DA8B00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34" w:type="dxa"/>
            <w:hideMark/>
          </w:tcPr>
          <w:p w14:paraId="421334CC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0FFCE808" w14:textId="77777777" w:rsidTr="00ED74FF">
        <w:trPr>
          <w:trHeight w:val="584"/>
        </w:trPr>
        <w:tc>
          <w:tcPr>
            <w:tcW w:w="3081" w:type="dxa"/>
            <w:hideMark/>
          </w:tcPr>
          <w:p w14:paraId="48B81346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TMT-A</w:t>
            </w:r>
          </w:p>
        </w:tc>
        <w:tc>
          <w:tcPr>
            <w:tcW w:w="1559" w:type="dxa"/>
            <w:hideMark/>
          </w:tcPr>
          <w:p w14:paraId="58C83E44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93" w:type="dxa"/>
            <w:hideMark/>
          </w:tcPr>
          <w:p w14:paraId="1509AEBE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  <w:hideMark/>
          </w:tcPr>
          <w:p w14:paraId="2F81620D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34" w:type="dxa"/>
            <w:hideMark/>
          </w:tcPr>
          <w:p w14:paraId="119B5AF3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2924A458" w14:textId="77777777" w:rsidTr="00ED74FF">
        <w:trPr>
          <w:trHeight w:val="584"/>
        </w:trPr>
        <w:tc>
          <w:tcPr>
            <w:tcW w:w="3081" w:type="dxa"/>
            <w:hideMark/>
          </w:tcPr>
          <w:p w14:paraId="745E46E1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TMT-B</w:t>
            </w:r>
          </w:p>
        </w:tc>
        <w:tc>
          <w:tcPr>
            <w:tcW w:w="1559" w:type="dxa"/>
            <w:hideMark/>
          </w:tcPr>
          <w:p w14:paraId="5FD22CFB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3" w:type="dxa"/>
            <w:hideMark/>
          </w:tcPr>
          <w:p w14:paraId="1D149425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  <w:hideMark/>
          </w:tcPr>
          <w:p w14:paraId="398405B1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34" w:type="dxa"/>
            <w:hideMark/>
          </w:tcPr>
          <w:p w14:paraId="18DB1E43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7E199108" w14:textId="77777777" w:rsidTr="00ED74FF">
        <w:trPr>
          <w:trHeight w:val="584"/>
        </w:trPr>
        <w:tc>
          <w:tcPr>
            <w:tcW w:w="3081" w:type="dxa"/>
            <w:hideMark/>
          </w:tcPr>
          <w:p w14:paraId="7DC179B0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COWAT-semantic</w:t>
            </w:r>
          </w:p>
        </w:tc>
        <w:tc>
          <w:tcPr>
            <w:tcW w:w="1559" w:type="dxa"/>
            <w:hideMark/>
          </w:tcPr>
          <w:p w14:paraId="02665E36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3" w:type="dxa"/>
            <w:hideMark/>
          </w:tcPr>
          <w:p w14:paraId="2C38E81A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  <w:hideMark/>
          </w:tcPr>
          <w:p w14:paraId="1E2D06EA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34" w:type="dxa"/>
            <w:hideMark/>
          </w:tcPr>
          <w:p w14:paraId="406F04D7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5D208279" w14:textId="77777777" w:rsidTr="00ED74FF">
        <w:trPr>
          <w:trHeight w:val="584"/>
        </w:trPr>
        <w:tc>
          <w:tcPr>
            <w:tcW w:w="3081" w:type="dxa"/>
            <w:hideMark/>
          </w:tcPr>
          <w:p w14:paraId="35DDD372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COWAT-phonemic</w:t>
            </w:r>
          </w:p>
        </w:tc>
        <w:tc>
          <w:tcPr>
            <w:tcW w:w="1559" w:type="dxa"/>
            <w:hideMark/>
          </w:tcPr>
          <w:p w14:paraId="1A0599DA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93" w:type="dxa"/>
            <w:hideMark/>
          </w:tcPr>
          <w:p w14:paraId="63EC0713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  <w:hideMark/>
          </w:tcPr>
          <w:p w14:paraId="70D85DA8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34" w:type="dxa"/>
            <w:hideMark/>
          </w:tcPr>
          <w:p w14:paraId="378DFC9A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5DC64ECA" w14:textId="77777777" w:rsidTr="00ED74FF">
        <w:trPr>
          <w:trHeight w:val="584"/>
        </w:trPr>
        <w:tc>
          <w:tcPr>
            <w:tcW w:w="3081" w:type="dxa"/>
            <w:hideMark/>
          </w:tcPr>
          <w:p w14:paraId="433A56B1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Memory </w:t>
            </w:r>
          </w:p>
        </w:tc>
        <w:tc>
          <w:tcPr>
            <w:tcW w:w="1559" w:type="dxa"/>
          </w:tcPr>
          <w:p w14:paraId="301C8C02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33FC0C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9319A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0A13D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FF" w:rsidRPr="0041027C" w14:paraId="5552471E" w14:textId="77777777" w:rsidTr="00ED74FF">
        <w:trPr>
          <w:trHeight w:val="584"/>
        </w:trPr>
        <w:tc>
          <w:tcPr>
            <w:tcW w:w="3081" w:type="dxa"/>
          </w:tcPr>
          <w:p w14:paraId="1BC98CFA" w14:textId="384352AD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SVLT</w:t>
            </w:r>
            <w:r w:rsidR="00AE44E6" w:rsidRPr="0041027C">
              <w:rPr>
                <w:rFonts w:ascii="Times New Roman" w:hAnsi="Times New Roman" w:cs="Times New Roman"/>
                <w:sz w:val="20"/>
                <w:szCs w:val="20"/>
              </w:rPr>
              <w:t>-delayed recall</w:t>
            </w:r>
          </w:p>
        </w:tc>
        <w:tc>
          <w:tcPr>
            <w:tcW w:w="1559" w:type="dxa"/>
          </w:tcPr>
          <w:p w14:paraId="1E321463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93" w:type="dxa"/>
          </w:tcPr>
          <w:p w14:paraId="0244CAF9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</w:tcPr>
          <w:p w14:paraId="242B5DFE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134" w:type="dxa"/>
          </w:tcPr>
          <w:p w14:paraId="2EC1A135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2FD9D095" w14:textId="77777777" w:rsidTr="00ED74FF">
        <w:trPr>
          <w:trHeight w:val="584"/>
        </w:trPr>
        <w:tc>
          <w:tcPr>
            <w:tcW w:w="3081" w:type="dxa"/>
            <w:hideMark/>
          </w:tcPr>
          <w:p w14:paraId="507F3412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Visuospatial</w:t>
            </w:r>
          </w:p>
        </w:tc>
        <w:tc>
          <w:tcPr>
            <w:tcW w:w="1559" w:type="dxa"/>
          </w:tcPr>
          <w:p w14:paraId="3AFD7F24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03516F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57E27E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8ED71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FF" w:rsidRPr="0041027C" w14:paraId="5B5DF3E8" w14:textId="77777777" w:rsidTr="00ED74FF">
        <w:trPr>
          <w:trHeight w:val="584"/>
        </w:trPr>
        <w:tc>
          <w:tcPr>
            <w:tcW w:w="3081" w:type="dxa"/>
          </w:tcPr>
          <w:p w14:paraId="5223B760" w14:textId="09C78BD2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RCFT</w:t>
            </w:r>
            <w:r w:rsidR="00AE44E6" w:rsidRPr="0041027C">
              <w:rPr>
                <w:rFonts w:ascii="Times New Roman" w:hAnsi="Times New Roman" w:cs="Times New Roman"/>
                <w:sz w:val="20"/>
                <w:szCs w:val="20"/>
              </w:rPr>
              <w:t>-copy</w:t>
            </w:r>
          </w:p>
        </w:tc>
        <w:tc>
          <w:tcPr>
            <w:tcW w:w="1559" w:type="dxa"/>
          </w:tcPr>
          <w:p w14:paraId="3F3EB026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3" w:type="dxa"/>
          </w:tcPr>
          <w:p w14:paraId="62F86636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</w:tcPr>
          <w:p w14:paraId="6E761F99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34" w:type="dxa"/>
          </w:tcPr>
          <w:p w14:paraId="44A725B2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3F3CDC4D" w14:textId="77777777" w:rsidTr="00ED74FF">
        <w:trPr>
          <w:trHeight w:val="584"/>
        </w:trPr>
        <w:tc>
          <w:tcPr>
            <w:tcW w:w="3081" w:type="dxa"/>
            <w:hideMark/>
          </w:tcPr>
          <w:p w14:paraId="3E62E7BE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1559" w:type="dxa"/>
          </w:tcPr>
          <w:p w14:paraId="73614368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63CF62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17E44E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E47FF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FF" w:rsidRPr="0041027C" w14:paraId="535DD8DC" w14:textId="77777777" w:rsidTr="00ED74FF">
        <w:trPr>
          <w:trHeight w:val="584"/>
        </w:trPr>
        <w:tc>
          <w:tcPr>
            <w:tcW w:w="3081" w:type="dxa"/>
          </w:tcPr>
          <w:p w14:paraId="1CDC4792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 BNT</w:t>
            </w:r>
          </w:p>
        </w:tc>
        <w:tc>
          <w:tcPr>
            <w:tcW w:w="1559" w:type="dxa"/>
          </w:tcPr>
          <w:p w14:paraId="49B27E76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93" w:type="dxa"/>
          </w:tcPr>
          <w:p w14:paraId="5FAA4736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</w:tcPr>
          <w:p w14:paraId="227AD45C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34" w:type="dxa"/>
          </w:tcPr>
          <w:p w14:paraId="5D319CEB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D74FF" w:rsidRPr="0041027C" w14:paraId="37AD5B84" w14:textId="77777777" w:rsidTr="00ED74FF">
        <w:trPr>
          <w:trHeight w:val="584"/>
        </w:trPr>
        <w:tc>
          <w:tcPr>
            <w:tcW w:w="3081" w:type="dxa"/>
            <w:hideMark/>
          </w:tcPr>
          <w:p w14:paraId="52554291" w14:textId="77777777" w:rsidR="00ED74FF" w:rsidRPr="0041027C" w:rsidRDefault="00ED74FF" w:rsidP="00ED74FF">
            <w:pPr>
              <w:widowControl/>
              <w:wordWrap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1559" w:type="dxa"/>
            <w:hideMark/>
          </w:tcPr>
          <w:p w14:paraId="2BE79BEE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3" w:type="dxa"/>
            <w:hideMark/>
          </w:tcPr>
          <w:p w14:paraId="6F55B879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701" w:type="dxa"/>
            <w:hideMark/>
          </w:tcPr>
          <w:p w14:paraId="4692F0F1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34" w:type="dxa"/>
            <w:hideMark/>
          </w:tcPr>
          <w:p w14:paraId="0E32387A" w14:textId="77777777" w:rsidR="00ED74FF" w:rsidRPr="0041027C" w:rsidRDefault="00ED74FF" w:rsidP="00ED74FF">
            <w:pPr>
              <w:widowControl/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</w:tbl>
    <w:p w14:paraId="095233E5" w14:textId="77777777" w:rsidR="00C30B66" w:rsidRPr="0041027C" w:rsidRDefault="00C30B66" w:rsidP="00ED74FF">
      <w:pPr>
        <w:widowControl/>
        <w:wordWrap/>
        <w:spacing w:line="480" w:lineRule="auto"/>
        <w:jc w:val="left"/>
        <w:rPr>
          <w:rFonts w:ascii="Times New Roman" w:hAnsi="Times New Roman" w:cs="Times New Roman"/>
          <w:sz w:val="18"/>
          <w:szCs w:val="20"/>
        </w:rPr>
      </w:pPr>
      <w:r w:rsidRPr="0041027C"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Pr="0041027C">
        <w:rPr>
          <w:rFonts w:ascii="Times New Roman" w:hAnsi="Times New Roman" w:cs="Times New Roman"/>
          <w:sz w:val="18"/>
          <w:szCs w:val="20"/>
        </w:rPr>
        <w:t xml:space="preserve"> Adjusted for age</w:t>
      </w:r>
    </w:p>
    <w:p w14:paraId="62228B0F" w14:textId="3CC6342B" w:rsidR="00AE44E6" w:rsidRPr="0041027C" w:rsidRDefault="00AE44E6" w:rsidP="00ED74FF">
      <w:pPr>
        <w:widowControl/>
        <w:wordWrap/>
        <w:spacing w:line="480" w:lineRule="auto"/>
        <w:jc w:val="left"/>
        <w:rPr>
          <w:rFonts w:ascii="Times New Roman" w:hAnsi="Times New Roman" w:cs="Times New Roman"/>
          <w:sz w:val="18"/>
          <w:szCs w:val="20"/>
        </w:rPr>
      </w:pPr>
      <w:r w:rsidRPr="0041027C">
        <w:rPr>
          <w:rFonts w:ascii="Times New Roman" w:hAnsi="Times New Roman" w:cs="Times New Roman"/>
          <w:sz w:val="18"/>
          <w:szCs w:val="20"/>
        </w:rPr>
        <w:t>National Institute of Neurological Disease and Stroke-Canadian Stroke Network (NINDS-CSN), digit symbol coding (DSC), trail-making test (TMT), controlled oral word association test (COWAT), Seoul verbal learning test (SVLT), Rey complex figure test (RCFT), Boston naming test (BNT), mini-mental state examination (MMSE)</w:t>
      </w:r>
    </w:p>
    <w:p w14:paraId="693EA6F2" w14:textId="0D6D1192" w:rsidR="001300AD" w:rsidRPr="0041027C" w:rsidRDefault="001300AD">
      <w:pPr>
        <w:widowControl/>
        <w:wordWrap/>
        <w:jc w:val="left"/>
        <w:rPr>
          <w:rFonts w:ascii="Times New Roman" w:hAnsi="Times New Roman" w:cs="Times New Roman"/>
          <w:sz w:val="20"/>
          <w:szCs w:val="20"/>
        </w:rPr>
      </w:pPr>
      <w:r w:rsidRPr="0041027C">
        <w:rPr>
          <w:rFonts w:ascii="Times New Roman" w:hAnsi="Times New Roman" w:cs="Times New Roman"/>
          <w:sz w:val="20"/>
          <w:szCs w:val="20"/>
        </w:rPr>
        <w:br w:type="page"/>
      </w:r>
    </w:p>
    <w:p w14:paraId="3DA47673" w14:textId="6476A355" w:rsidR="003D11A5" w:rsidRPr="0041027C" w:rsidRDefault="00F3477C" w:rsidP="003D11A5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1027C">
        <w:rPr>
          <w:rFonts w:ascii="Times New Roman" w:hAnsi="Times New Roman" w:cs="Times New Roman"/>
          <w:b/>
          <w:sz w:val="20"/>
          <w:szCs w:val="20"/>
        </w:rPr>
        <w:lastRenderedPageBreak/>
        <w:t>Table</w:t>
      </w:r>
      <w:r w:rsidR="006A3E16" w:rsidRPr="0041027C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3C1D9A" w:rsidRPr="0041027C">
        <w:rPr>
          <w:rFonts w:ascii="Times New Roman" w:hAnsi="Times New Roman" w:cs="Times New Roman"/>
          <w:b/>
          <w:sz w:val="20"/>
          <w:szCs w:val="20"/>
        </w:rPr>
        <w:t>4</w:t>
      </w:r>
      <w:r w:rsidR="003D11A5" w:rsidRPr="0041027C">
        <w:rPr>
          <w:rFonts w:ascii="Times New Roman" w:hAnsi="Times New Roman" w:cs="Times New Roman"/>
          <w:b/>
          <w:sz w:val="20"/>
          <w:szCs w:val="20"/>
        </w:rPr>
        <w:t>. Clinical characteristics of those who had initially below cutoff of NINDS-CSN 5-min protocol score (n=127)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1592"/>
        <w:gridCol w:w="1592"/>
        <w:gridCol w:w="1592"/>
      </w:tblGrid>
      <w:tr w:rsidR="001A4012" w:rsidRPr="0041027C" w14:paraId="2F09AE69" w14:textId="77777777" w:rsidTr="001A4012"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14:paraId="3EA029E3" w14:textId="77777777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43E5DF0E" w14:textId="190ACA22" w:rsidR="001A4012" w:rsidRPr="0041027C" w:rsidRDefault="001A4012" w:rsidP="001A4012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Reverters</w:t>
            </w:r>
          </w:p>
          <w:p w14:paraId="2173BE36" w14:textId="64AB0090" w:rsidR="001A4012" w:rsidRPr="0041027C" w:rsidRDefault="001A4012" w:rsidP="001A4012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(n=86)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4DF940B5" w14:textId="77777777" w:rsidR="001A4012" w:rsidRPr="0041027C" w:rsidRDefault="001A4012" w:rsidP="001A4012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PSD</w:t>
            </w:r>
          </w:p>
          <w:p w14:paraId="7054E1CD" w14:textId="6E344F18" w:rsidR="001A4012" w:rsidRPr="0041027C" w:rsidRDefault="001A4012" w:rsidP="001A4012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(n=41)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14:paraId="03675A8E" w14:textId="79D6B883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p-values</w:t>
            </w:r>
          </w:p>
        </w:tc>
      </w:tr>
      <w:tr w:rsidR="001A4012" w:rsidRPr="0041027C" w14:paraId="4C79A135" w14:textId="77777777" w:rsidTr="001A4012">
        <w:tc>
          <w:tcPr>
            <w:tcW w:w="3938" w:type="dxa"/>
            <w:tcBorders>
              <w:top w:val="single" w:sz="4" w:space="0" w:color="auto"/>
            </w:tcBorders>
          </w:tcPr>
          <w:p w14:paraId="2174CE29" w14:textId="332BC40F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1915B079" w14:textId="1515CFB8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71.2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±11.4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701FC08F" w14:textId="5635E73E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70.0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±10.0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0D2B2D68" w14:textId="6CCC3D07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0.54</w:t>
            </w:r>
          </w:p>
        </w:tc>
      </w:tr>
      <w:tr w:rsidR="001A4012" w:rsidRPr="0041027C" w14:paraId="00AD452F" w14:textId="77777777" w:rsidTr="001A4012">
        <w:tc>
          <w:tcPr>
            <w:tcW w:w="3938" w:type="dxa"/>
          </w:tcPr>
          <w:p w14:paraId="712A5175" w14:textId="310D4BB7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1592" w:type="dxa"/>
          </w:tcPr>
          <w:p w14:paraId="7F83E239" w14:textId="00CE925A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47 (54.7)</w:t>
            </w:r>
          </w:p>
        </w:tc>
        <w:tc>
          <w:tcPr>
            <w:tcW w:w="1592" w:type="dxa"/>
          </w:tcPr>
          <w:p w14:paraId="018A9421" w14:textId="6216D63E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20 (48.8)</w:t>
            </w:r>
          </w:p>
        </w:tc>
        <w:tc>
          <w:tcPr>
            <w:tcW w:w="1592" w:type="dxa"/>
          </w:tcPr>
          <w:p w14:paraId="3C616D5C" w14:textId="724E2DE0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0.54</w:t>
            </w:r>
          </w:p>
        </w:tc>
      </w:tr>
      <w:tr w:rsidR="001A4012" w:rsidRPr="0041027C" w14:paraId="6B68D2C9" w14:textId="77777777" w:rsidTr="001A4012">
        <w:trPr>
          <w:trHeight w:val="517"/>
        </w:trPr>
        <w:tc>
          <w:tcPr>
            <w:tcW w:w="3938" w:type="dxa"/>
          </w:tcPr>
          <w:p w14:paraId="1243C417" w14:textId="4322F29A" w:rsidR="001A4012" w:rsidRPr="0041027C" w:rsidRDefault="00F26B1F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Education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≤</m:t>
              </m:r>
            </m:oMath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years)</w:t>
            </w:r>
          </w:p>
        </w:tc>
        <w:tc>
          <w:tcPr>
            <w:tcW w:w="1592" w:type="dxa"/>
          </w:tcPr>
          <w:p w14:paraId="4CC659AF" w14:textId="5DB8AB6D" w:rsidR="001A4012" w:rsidRPr="0041027C" w:rsidRDefault="001F650C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48 (55.8)</w:t>
            </w:r>
          </w:p>
        </w:tc>
        <w:tc>
          <w:tcPr>
            <w:tcW w:w="1592" w:type="dxa"/>
          </w:tcPr>
          <w:p w14:paraId="706B5DCF" w14:textId="220FDE16" w:rsidR="001A4012" w:rsidRPr="0041027C" w:rsidRDefault="001F650C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26 (63.4)</w:t>
            </w:r>
          </w:p>
        </w:tc>
        <w:tc>
          <w:tcPr>
            <w:tcW w:w="1592" w:type="dxa"/>
          </w:tcPr>
          <w:p w14:paraId="61FABE71" w14:textId="1CC3FC91" w:rsidR="001A4012" w:rsidRPr="0041027C" w:rsidRDefault="001F650C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0.42</w:t>
            </w:r>
          </w:p>
        </w:tc>
      </w:tr>
      <w:tr w:rsidR="001A4012" w:rsidRPr="0041027C" w14:paraId="03A925A1" w14:textId="77777777" w:rsidTr="001A4012">
        <w:tc>
          <w:tcPr>
            <w:tcW w:w="3938" w:type="dxa"/>
          </w:tcPr>
          <w:p w14:paraId="2F6B4BC7" w14:textId="3BC52E46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Initial NIHSS</w:t>
            </w:r>
          </w:p>
        </w:tc>
        <w:tc>
          <w:tcPr>
            <w:tcW w:w="1592" w:type="dxa"/>
          </w:tcPr>
          <w:p w14:paraId="4246D45B" w14:textId="06879201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±3.4</w:t>
            </w:r>
          </w:p>
        </w:tc>
        <w:tc>
          <w:tcPr>
            <w:tcW w:w="1592" w:type="dxa"/>
          </w:tcPr>
          <w:p w14:paraId="324D7057" w14:textId="72E770BB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±5.4</w:t>
            </w:r>
          </w:p>
        </w:tc>
        <w:tc>
          <w:tcPr>
            <w:tcW w:w="1592" w:type="dxa"/>
          </w:tcPr>
          <w:p w14:paraId="5FDB85CE" w14:textId="6C901422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&lt;0.01</w:t>
            </w:r>
          </w:p>
        </w:tc>
      </w:tr>
      <w:tr w:rsidR="001A4012" w:rsidRPr="0041027C" w14:paraId="58B02915" w14:textId="77777777" w:rsidTr="001A4012">
        <w:tc>
          <w:tcPr>
            <w:tcW w:w="3938" w:type="dxa"/>
          </w:tcPr>
          <w:p w14:paraId="174E83C1" w14:textId="2055322C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kern w:val="1"/>
                <w:sz w:val="20"/>
                <w:szCs w:val="20"/>
              </w:rPr>
              <w:t>Premorbid cognitive decline</w:t>
            </w:r>
            <w:r w:rsidRPr="004102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92" w:type="dxa"/>
          </w:tcPr>
          <w:p w14:paraId="3A214FEA" w14:textId="19F8D6F4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3 (3.5)</w:t>
            </w:r>
          </w:p>
        </w:tc>
        <w:tc>
          <w:tcPr>
            <w:tcW w:w="1592" w:type="dxa"/>
          </w:tcPr>
          <w:p w14:paraId="2B03A4D1" w14:textId="33DC9B16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8 (19.5)</w:t>
            </w:r>
          </w:p>
        </w:tc>
        <w:tc>
          <w:tcPr>
            <w:tcW w:w="1592" w:type="dxa"/>
          </w:tcPr>
          <w:p w14:paraId="45D6B37A" w14:textId="6E614EB1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0.01</w:t>
            </w:r>
          </w:p>
        </w:tc>
      </w:tr>
      <w:tr w:rsidR="001A4012" w:rsidRPr="0041027C" w14:paraId="7123E90D" w14:textId="77777777" w:rsidTr="001A4012">
        <w:tc>
          <w:tcPr>
            <w:tcW w:w="3938" w:type="dxa"/>
          </w:tcPr>
          <w:p w14:paraId="7924FBB1" w14:textId="25BD005F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NINDS-CSN 5-min</w:t>
            </w:r>
            <w:r w:rsidR="001F650C" w:rsidRPr="0041027C">
              <w:rPr>
                <w:rFonts w:ascii="Times New Roman" w:hAnsi="Times New Roman" w:cs="Times New Roman"/>
                <w:sz w:val="20"/>
                <w:szCs w:val="20"/>
              </w:rPr>
              <w:t>utes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 xml:space="preserve"> protocol score</w:t>
            </w:r>
          </w:p>
        </w:tc>
        <w:tc>
          <w:tcPr>
            <w:tcW w:w="1592" w:type="dxa"/>
          </w:tcPr>
          <w:p w14:paraId="1AD8B92D" w14:textId="1283FEA2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4.3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±1.8</w:t>
            </w:r>
          </w:p>
        </w:tc>
        <w:tc>
          <w:tcPr>
            <w:tcW w:w="1592" w:type="dxa"/>
          </w:tcPr>
          <w:p w14:paraId="0744C134" w14:textId="4090DCDE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  <w:r w:rsidRPr="0041027C">
              <w:rPr>
                <w:rFonts w:ascii="Times New Roman" w:hAnsi="Times New Roman" w:cs="Times New Roman"/>
                <w:sz w:val="20"/>
                <w:szCs w:val="20"/>
              </w:rPr>
              <w:t>±2.0</w:t>
            </w:r>
          </w:p>
        </w:tc>
        <w:tc>
          <w:tcPr>
            <w:tcW w:w="1592" w:type="dxa"/>
          </w:tcPr>
          <w:p w14:paraId="73B490CC" w14:textId="2614BD56" w:rsidR="001A4012" w:rsidRPr="0041027C" w:rsidRDefault="001A4012" w:rsidP="003D11A5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bCs/>
                <w:sz w:val="20"/>
                <w:szCs w:val="20"/>
              </w:rPr>
              <w:t>&lt;0.01</w:t>
            </w:r>
          </w:p>
        </w:tc>
      </w:tr>
    </w:tbl>
    <w:p w14:paraId="71CDBBFF" w14:textId="77777777" w:rsidR="001A4012" w:rsidRPr="0041027C" w:rsidRDefault="001A4012" w:rsidP="001A4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Times New Roman" w:hAnsi="Times New Roman" w:cs="Times New Roman"/>
          <w:kern w:val="1"/>
          <w:sz w:val="18"/>
          <w:szCs w:val="20"/>
        </w:rPr>
      </w:pPr>
      <w:r w:rsidRPr="0041027C"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Pr="0041027C">
        <w:rPr>
          <w:rFonts w:ascii="Times New Roman" w:hAnsi="Times New Roman" w:cs="Times New Roman"/>
          <w:sz w:val="18"/>
          <w:szCs w:val="20"/>
        </w:rPr>
        <w:t xml:space="preserve"> Defined as IQCODE ≥ 3.6</w:t>
      </w:r>
    </w:p>
    <w:p w14:paraId="4FF7F6D5" w14:textId="0623D327" w:rsidR="001A4012" w:rsidRPr="0041027C" w:rsidRDefault="001A4012" w:rsidP="001A4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Times New Roman" w:hAnsi="Times New Roman" w:cs="Times New Roman"/>
          <w:sz w:val="18"/>
          <w:szCs w:val="20"/>
        </w:rPr>
      </w:pPr>
      <w:r w:rsidRPr="0041027C">
        <w:rPr>
          <w:rFonts w:ascii="Times New Roman" w:hAnsi="Times New Roman" w:cs="Times New Roman"/>
          <w:sz w:val="18"/>
          <w:szCs w:val="20"/>
        </w:rPr>
        <w:t xml:space="preserve">Number denote mean±SD or frequency (proportion). </w:t>
      </w:r>
    </w:p>
    <w:p w14:paraId="1A3FE45A" w14:textId="4662E47D" w:rsidR="003D11A5" w:rsidRPr="0041027C" w:rsidRDefault="001A4012" w:rsidP="001A4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Times New Roman" w:hAnsi="Times New Roman" w:cs="Times New Roman"/>
          <w:sz w:val="18"/>
          <w:szCs w:val="20"/>
        </w:rPr>
      </w:pPr>
      <w:r w:rsidRPr="0041027C">
        <w:rPr>
          <w:rFonts w:ascii="Times New Roman" w:hAnsi="Times New Roman" w:cs="Times New Roman"/>
          <w:sz w:val="18"/>
          <w:szCs w:val="20"/>
        </w:rPr>
        <w:t xml:space="preserve">Post-stroke dementia (PSD), </w:t>
      </w:r>
      <w:r w:rsidRPr="0041027C">
        <w:rPr>
          <w:rFonts w:ascii="Times New Roman" w:hAnsi="Times New Roman" w:cs="Times New Roman"/>
          <w:kern w:val="1"/>
          <w:sz w:val="18"/>
          <w:szCs w:val="20"/>
        </w:rPr>
        <w:t>National Institute of Health Stroke Scale</w:t>
      </w:r>
      <w:r w:rsidRPr="0041027C">
        <w:rPr>
          <w:rFonts w:ascii="Times New Roman" w:hAnsi="Times New Roman" w:cs="Times New Roman"/>
          <w:sz w:val="18"/>
          <w:szCs w:val="20"/>
        </w:rPr>
        <w:t xml:space="preserve"> (</w:t>
      </w:r>
      <w:r w:rsidRPr="0041027C">
        <w:rPr>
          <w:rFonts w:ascii="Times New Roman" w:hAnsi="Times New Roman" w:cs="Times New Roman"/>
          <w:kern w:val="1"/>
          <w:sz w:val="18"/>
          <w:szCs w:val="20"/>
        </w:rPr>
        <w:t>NIHSS)</w:t>
      </w:r>
      <w:r w:rsidRPr="0041027C">
        <w:rPr>
          <w:rFonts w:ascii="Times New Roman" w:hAnsi="Times New Roman" w:cs="Times New Roman"/>
          <w:sz w:val="18"/>
          <w:szCs w:val="20"/>
        </w:rPr>
        <w:t>, National Institute of Neurological Disease and Stroke-Canadian Stroke Network (NINDS-CSN),</w:t>
      </w:r>
      <w:r w:rsidRPr="0041027C">
        <w:rPr>
          <w:rFonts w:ascii="Times New Roman" w:hAnsi="Times New Roman" w:cs="Times New Roman"/>
          <w:kern w:val="1"/>
          <w:sz w:val="18"/>
          <w:szCs w:val="20"/>
        </w:rPr>
        <w:t xml:space="preserve"> </w:t>
      </w:r>
      <w:r w:rsidRPr="0041027C">
        <w:rPr>
          <w:rFonts w:ascii="Times New Roman" w:hAnsi="Times New Roman" w:cs="Times New Roman"/>
          <w:sz w:val="18"/>
          <w:szCs w:val="20"/>
        </w:rPr>
        <w:t>Informant Questionnaire of Cognitive Decline in the Elderly (IQCODE)</w:t>
      </w:r>
    </w:p>
    <w:p w14:paraId="2C47CACF" w14:textId="3011E391" w:rsidR="0019574A" w:rsidRPr="0041027C" w:rsidRDefault="0019574A">
      <w:pPr>
        <w:widowControl/>
        <w:wordWrap/>
        <w:jc w:val="left"/>
        <w:rPr>
          <w:rFonts w:ascii="Times New Roman" w:hAnsi="Times New Roman" w:cs="Times New Roman"/>
          <w:b/>
          <w:sz w:val="20"/>
          <w:szCs w:val="20"/>
        </w:rPr>
      </w:pPr>
      <w:r w:rsidRPr="0041027C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7DA0463" w14:textId="77777777" w:rsidR="0025529C" w:rsidRPr="0041027C" w:rsidRDefault="0025529C" w:rsidP="0025529C">
      <w:pPr>
        <w:spacing w:line="480" w:lineRule="auto"/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</w:pPr>
      <w:r w:rsidRPr="0041027C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lastRenderedPageBreak/>
        <w:t xml:space="preserve">Table S5. Subgroup analyses for NINDS-CSN 5-minutes protocol of post-stroke dementia </w:t>
      </w:r>
    </w:p>
    <w:tbl>
      <w:tblPr>
        <w:tblW w:w="8568" w:type="dxa"/>
        <w:tblInd w:w="75" w:type="dxa"/>
        <w:tblBorders>
          <w:top w:val="single" w:sz="4" w:space="0" w:color="auto"/>
          <w:bottom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62"/>
        <w:gridCol w:w="1760"/>
        <w:gridCol w:w="709"/>
        <w:gridCol w:w="1658"/>
        <w:gridCol w:w="779"/>
      </w:tblGrid>
      <w:tr w:rsidR="00F127A6" w:rsidRPr="0041027C" w14:paraId="5ECA0C2E" w14:textId="77777777" w:rsidTr="00F127A6">
        <w:trPr>
          <w:trHeight w:val="563"/>
        </w:trPr>
        <w:tc>
          <w:tcPr>
            <w:tcW w:w="3662" w:type="dxa"/>
            <w:tcBorders>
              <w:top w:val="single" w:sz="4" w:space="0" w:color="auto"/>
              <w:bottom w:val="nil"/>
            </w:tcBorders>
            <w:vAlign w:val="center"/>
          </w:tcPr>
          <w:p w14:paraId="51E71112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6C7D7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Post-hoc subgroup </w:t>
            </w:r>
          </w:p>
          <w:p w14:paraId="55AD56F3" w14:textId="77777777" w:rsidR="0025529C" w:rsidRPr="0041027C" w:rsidRDefault="0025529C" w:rsidP="0025529C">
            <w:pPr>
              <w:spacing w:line="480" w:lineRule="auto"/>
              <w:ind w:leftChars="-1" w:left="-2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(n=85)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D8BEE" w14:textId="77777777" w:rsidR="0025529C" w:rsidRPr="0041027C" w:rsidRDefault="0025529C" w:rsidP="0025529C">
            <w:pPr>
              <w:spacing w:line="480" w:lineRule="auto"/>
              <w:ind w:leftChars="-1" w:left="-2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Original Set </w:t>
            </w:r>
          </w:p>
          <w:p w14:paraId="351E19A1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(n=308)</w:t>
            </w:r>
          </w:p>
        </w:tc>
      </w:tr>
      <w:tr w:rsidR="00F127A6" w:rsidRPr="0041027C" w14:paraId="1645437C" w14:textId="77777777" w:rsidTr="00F127A6">
        <w:trPr>
          <w:trHeight w:val="633"/>
        </w:trPr>
        <w:tc>
          <w:tcPr>
            <w:tcW w:w="3662" w:type="dxa"/>
            <w:tcBorders>
              <w:top w:val="nil"/>
              <w:bottom w:val="single" w:sz="4" w:space="0" w:color="auto"/>
            </w:tcBorders>
            <w:vAlign w:val="center"/>
          </w:tcPr>
          <w:p w14:paraId="0842209F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3A6B" w14:textId="77777777" w:rsidR="0025529C" w:rsidRPr="0041027C" w:rsidRDefault="0025529C" w:rsidP="0025529C">
            <w:pPr>
              <w:spacing w:line="480" w:lineRule="auto"/>
              <w:ind w:firstLineChars="41" w:firstLine="82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Adjusted OR</w:t>
            </w:r>
          </w:p>
          <w:p w14:paraId="13CFFFBA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(95 %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48EE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p-value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9B71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Adjusted OR</w:t>
            </w:r>
          </w:p>
          <w:p w14:paraId="2BCC14BF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(95 % CI)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9CEE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p-value</w:t>
            </w:r>
          </w:p>
        </w:tc>
      </w:tr>
      <w:tr w:rsidR="00F127A6" w:rsidRPr="0041027C" w14:paraId="1BE0C783" w14:textId="77777777" w:rsidTr="00F127A6">
        <w:trPr>
          <w:trHeight w:val="452"/>
        </w:trPr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14:paraId="7A3AAA89" w14:textId="77777777" w:rsidR="0025529C" w:rsidRPr="0041027C" w:rsidRDefault="0025529C" w:rsidP="00520F0A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Age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37AD3657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0.94 (0.87-1.02)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B0A8917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0.12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2E39F6E5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1.01 (0.98-1.04)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00C18A3C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0.61</w:t>
            </w:r>
          </w:p>
        </w:tc>
      </w:tr>
      <w:tr w:rsidR="00F127A6" w:rsidRPr="0041027C" w14:paraId="198744EA" w14:textId="77777777" w:rsidTr="00F127A6">
        <w:trPr>
          <w:trHeight w:val="447"/>
        </w:trPr>
        <w:tc>
          <w:tcPr>
            <w:tcW w:w="3662" w:type="dxa"/>
            <w:vAlign w:val="center"/>
          </w:tcPr>
          <w:p w14:paraId="1952AA69" w14:textId="77777777" w:rsidR="0025529C" w:rsidRPr="0041027C" w:rsidRDefault="0025529C" w:rsidP="00520F0A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Male</w:t>
            </w:r>
          </w:p>
        </w:tc>
        <w:tc>
          <w:tcPr>
            <w:tcW w:w="1760" w:type="dxa"/>
            <w:vAlign w:val="center"/>
          </w:tcPr>
          <w:p w14:paraId="13603781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0.34 (0.09-1.30)</w:t>
            </w:r>
          </w:p>
        </w:tc>
        <w:tc>
          <w:tcPr>
            <w:tcW w:w="709" w:type="dxa"/>
            <w:vAlign w:val="center"/>
          </w:tcPr>
          <w:p w14:paraId="6D3E1847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0.12</w:t>
            </w:r>
          </w:p>
        </w:tc>
        <w:tc>
          <w:tcPr>
            <w:tcW w:w="1658" w:type="dxa"/>
            <w:vAlign w:val="center"/>
          </w:tcPr>
          <w:p w14:paraId="02365E23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0.76 (0.35-1.65)</w:t>
            </w:r>
          </w:p>
        </w:tc>
        <w:tc>
          <w:tcPr>
            <w:tcW w:w="779" w:type="dxa"/>
            <w:vAlign w:val="center"/>
          </w:tcPr>
          <w:p w14:paraId="7AC603A8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</w:tr>
      <w:tr w:rsidR="00F127A6" w:rsidRPr="0041027C" w14:paraId="4A015316" w14:textId="77777777" w:rsidTr="00F127A6">
        <w:trPr>
          <w:trHeight w:val="153"/>
        </w:trPr>
        <w:tc>
          <w:tcPr>
            <w:tcW w:w="3662" w:type="dxa"/>
            <w:vAlign w:val="center"/>
          </w:tcPr>
          <w:p w14:paraId="756B7961" w14:textId="0F6DBA07" w:rsidR="0025529C" w:rsidRPr="0041027C" w:rsidRDefault="0025529C" w:rsidP="00520F0A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Education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kern w:val="0"/>
                  <w:sz w:val="20"/>
                  <w:szCs w:val="20"/>
                </w:rPr>
                <m:t>≤</m:t>
              </m:r>
            </m:oMath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6 years)</w:t>
            </w:r>
          </w:p>
        </w:tc>
        <w:tc>
          <w:tcPr>
            <w:tcW w:w="1760" w:type="dxa"/>
            <w:vAlign w:val="center"/>
          </w:tcPr>
          <w:p w14:paraId="371C7D2B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0.75 (0.21-2.77)</w:t>
            </w:r>
          </w:p>
        </w:tc>
        <w:tc>
          <w:tcPr>
            <w:tcW w:w="709" w:type="dxa"/>
            <w:vAlign w:val="center"/>
          </w:tcPr>
          <w:p w14:paraId="5AFAA912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0.67</w:t>
            </w:r>
          </w:p>
        </w:tc>
        <w:tc>
          <w:tcPr>
            <w:tcW w:w="1658" w:type="dxa"/>
            <w:vAlign w:val="center"/>
          </w:tcPr>
          <w:p w14:paraId="5D34F832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0.88 (0.39-2.01)</w:t>
            </w:r>
          </w:p>
        </w:tc>
        <w:tc>
          <w:tcPr>
            <w:tcW w:w="779" w:type="dxa"/>
            <w:vAlign w:val="center"/>
          </w:tcPr>
          <w:p w14:paraId="54227C24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0.76</w:t>
            </w:r>
          </w:p>
        </w:tc>
      </w:tr>
      <w:tr w:rsidR="00F127A6" w:rsidRPr="0041027C" w14:paraId="0ABF1A09" w14:textId="77777777" w:rsidTr="00F127A6">
        <w:trPr>
          <w:trHeight w:val="126"/>
        </w:trPr>
        <w:tc>
          <w:tcPr>
            <w:tcW w:w="3662" w:type="dxa"/>
            <w:vAlign w:val="center"/>
          </w:tcPr>
          <w:p w14:paraId="2FDD3CF3" w14:textId="77777777" w:rsidR="0025529C" w:rsidRPr="0041027C" w:rsidRDefault="0025529C" w:rsidP="00520F0A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Initial NIHSS</w:t>
            </w:r>
          </w:p>
        </w:tc>
        <w:tc>
          <w:tcPr>
            <w:tcW w:w="1760" w:type="dxa"/>
            <w:vAlign w:val="center"/>
          </w:tcPr>
          <w:p w14:paraId="5577F478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1.10 (0.96-1.27)</w:t>
            </w:r>
          </w:p>
        </w:tc>
        <w:tc>
          <w:tcPr>
            <w:tcW w:w="709" w:type="dxa"/>
            <w:vAlign w:val="center"/>
          </w:tcPr>
          <w:p w14:paraId="75EA704A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0.17</w:t>
            </w:r>
          </w:p>
        </w:tc>
        <w:tc>
          <w:tcPr>
            <w:tcW w:w="1658" w:type="dxa"/>
            <w:vAlign w:val="center"/>
          </w:tcPr>
          <w:p w14:paraId="3DE2B8C6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1.16 (1.05-1.28)</w:t>
            </w:r>
          </w:p>
        </w:tc>
        <w:tc>
          <w:tcPr>
            <w:tcW w:w="779" w:type="dxa"/>
            <w:vAlign w:val="center"/>
          </w:tcPr>
          <w:p w14:paraId="3DD7615E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0.003</w:t>
            </w:r>
          </w:p>
        </w:tc>
      </w:tr>
      <w:tr w:rsidR="00F127A6" w:rsidRPr="0041027C" w14:paraId="53417FC4" w14:textId="77777777" w:rsidTr="00F127A6">
        <w:trPr>
          <w:trHeight w:val="54"/>
        </w:trPr>
        <w:tc>
          <w:tcPr>
            <w:tcW w:w="3662" w:type="dxa"/>
            <w:vAlign w:val="center"/>
          </w:tcPr>
          <w:p w14:paraId="6056784D" w14:textId="77777777" w:rsidR="0025529C" w:rsidRPr="0041027C" w:rsidRDefault="0025529C" w:rsidP="00520F0A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Premorbid cognitive decline*</w:t>
            </w:r>
          </w:p>
        </w:tc>
        <w:tc>
          <w:tcPr>
            <w:tcW w:w="1760" w:type="dxa"/>
            <w:vAlign w:val="center"/>
          </w:tcPr>
          <w:p w14:paraId="7052022E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7.03 (1.03-47.83)</w:t>
            </w:r>
          </w:p>
        </w:tc>
        <w:tc>
          <w:tcPr>
            <w:tcW w:w="709" w:type="dxa"/>
            <w:vAlign w:val="center"/>
          </w:tcPr>
          <w:p w14:paraId="152A813F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0.046</w:t>
            </w:r>
          </w:p>
        </w:tc>
        <w:tc>
          <w:tcPr>
            <w:tcW w:w="1658" w:type="dxa"/>
            <w:vAlign w:val="center"/>
          </w:tcPr>
          <w:p w14:paraId="1AACFBF8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3.56 (1.17-10.83)</w:t>
            </w:r>
          </w:p>
        </w:tc>
        <w:tc>
          <w:tcPr>
            <w:tcW w:w="779" w:type="dxa"/>
            <w:vAlign w:val="center"/>
          </w:tcPr>
          <w:p w14:paraId="794B27C4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0.03</w:t>
            </w:r>
          </w:p>
        </w:tc>
      </w:tr>
      <w:tr w:rsidR="00F127A6" w:rsidRPr="0041027C" w14:paraId="5899B960" w14:textId="77777777" w:rsidTr="00F127A6">
        <w:trPr>
          <w:trHeight w:val="322"/>
        </w:trPr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14:paraId="12CF5BE5" w14:textId="77777777" w:rsidR="0025529C" w:rsidRPr="0041027C" w:rsidRDefault="0025529C" w:rsidP="00520F0A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NINDS-CSN 5-minutes protocol score &lt; 7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80523ED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5.90 (1.31-26.46)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401CBB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0.02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E9AFF6A" w14:textId="77777777" w:rsidR="0025529C" w:rsidRPr="0041027C" w:rsidRDefault="0025529C" w:rsidP="0025529C">
            <w:pPr>
              <w:spacing w:line="480" w:lineRule="auto"/>
              <w:ind w:leftChars="-19" w:left="4" w:hangingChars="25" w:hanging="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6.32 (2.65-15.05)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6B4531F0" w14:textId="77777777" w:rsidR="0025529C" w:rsidRPr="0041027C" w:rsidRDefault="0025529C" w:rsidP="0025529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1027C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</w:tr>
    </w:tbl>
    <w:p w14:paraId="1C697503" w14:textId="77777777" w:rsidR="0025529C" w:rsidRPr="0041027C" w:rsidRDefault="0025529C" w:rsidP="0025529C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</w:pPr>
      <w:r w:rsidRPr="0041027C"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  <w:t>* Defined as IQCODE ≥ 3.6</w:t>
      </w:r>
    </w:p>
    <w:p w14:paraId="14BAC577" w14:textId="77777777" w:rsidR="0025529C" w:rsidRPr="0041027C" w:rsidRDefault="0025529C" w:rsidP="0025529C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</w:pPr>
      <w:r w:rsidRPr="0041027C">
        <w:rPr>
          <w:rFonts w:ascii="Times New Roman" w:hAnsi="Times New Roman" w:cs="Times New Roman"/>
          <w:color w:val="000000" w:themeColor="text1"/>
          <w:kern w:val="0"/>
          <w:sz w:val="18"/>
          <w:szCs w:val="20"/>
        </w:rPr>
        <w:t>National Institute of Health Stroke Scale (NIHSS), National Institute of Neurological Disease and Stroke-Canadian Stroke Network (NINDS-CSN), Informant Questionnaire of Cognitive Decline in the Elderly (IQCODE)</w:t>
      </w:r>
    </w:p>
    <w:p w14:paraId="2906E05C" w14:textId="77777777" w:rsidR="009A2821" w:rsidRPr="0025529C" w:rsidRDefault="009A2821" w:rsidP="0025529C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9A2821" w:rsidRPr="0025529C" w:rsidSect="00D90B3C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36DA8" w14:textId="77777777" w:rsidR="00F10001" w:rsidRDefault="00F10001" w:rsidP="00AE378B">
      <w:r>
        <w:separator/>
      </w:r>
    </w:p>
  </w:endnote>
  <w:endnote w:type="continuationSeparator" w:id="0">
    <w:p w14:paraId="78464A57" w14:textId="77777777" w:rsidR="00F10001" w:rsidRDefault="00F10001" w:rsidP="00A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">
    <w:altName w:val="Times New Roman"/>
    <w:charset w:val="B2"/>
    <w:family w:val="auto"/>
    <w:pitch w:val="variable"/>
    <w:sig w:usb0="00002001" w:usb1="00000000" w:usb2="00000008" w:usb3="00000000" w:csb0="0000004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78CF" w14:textId="77777777" w:rsidR="00F10001" w:rsidRDefault="00F10001" w:rsidP="00AE378B">
      <w:r>
        <w:separator/>
      </w:r>
    </w:p>
  </w:footnote>
  <w:footnote w:type="continuationSeparator" w:id="0">
    <w:p w14:paraId="7B578164" w14:textId="77777777" w:rsidR="00F10001" w:rsidRDefault="00F10001" w:rsidP="00AE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Psychogeriatrics&lt;/Style&gt;&lt;LeftDelim&gt;{&lt;/LeftDelim&gt;&lt;RightDelim&gt;}&lt;/RightDelim&gt;&lt;FontName&gt;Al Bay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zpfrex15p20yextfzp9p900wr2fs2dfv0f&quot;&gt;PSD_references-Saved0202 Copy&lt;record-ids&gt;&lt;item&gt;108&lt;/item&gt;&lt;item&gt;109&lt;/item&gt;&lt;item&gt;110&lt;/item&gt;&lt;item&gt;111&lt;/item&gt;&lt;item&gt;151&lt;/item&gt;&lt;/record-ids&gt;&lt;/item&gt;&lt;/Libraries&gt;"/>
  </w:docVars>
  <w:rsids>
    <w:rsidRoot w:val="00B96B6C"/>
    <w:rsid w:val="0001403D"/>
    <w:rsid w:val="0004083B"/>
    <w:rsid w:val="00041B71"/>
    <w:rsid w:val="00067109"/>
    <w:rsid w:val="000A343C"/>
    <w:rsid w:val="000F6D14"/>
    <w:rsid w:val="001079C1"/>
    <w:rsid w:val="0011288B"/>
    <w:rsid w:val="00125937"/>
    <w:rsid w:val="001300AD"/>
    <w:rsid w:val="001571B1"/>
    <w:rsid w:val="00165D8C"/>
    <w:rsid w:val="001732A8"/>
    <w:rsid w:val="0019574A"/>
    <w:rsid w:val="001A4012"/>
    <w:rsid w:val="001F650C"/>
    <w:rsid w:val="00206844"/>
    <w:rsid w:val="00223F7C"/>
    <w:rsid w:val="0025529C"/>
    <w:rsid w:val="00262DF5"/>
    <w:rsid w:val="00290D57"/>
    <w:rsid w:val="002D538D"/>
    <w:rsid w:val="00311178"/>
    <w:rsid w:val="00365199"/>
    <w:rsid w:val="00365964"/>
    <w:rsid w:val="00380F0F"/>
    <w:rsid w:val="00381AA8"/>
    <w:rsid w:val="00391CF5"/>
    <w:rsid w:val="003C1D9A"/>
    <w:rsid w:val="003D11A5"/>
    <w:rsid w:val="0041027C"/>
    <w:rsid w:val="00410360"/>
    <w:rsid w:val="00435DA9"/>
    <w:rsid w:val="00474AB4"/>
    <w:rsid w:val="00481C99"/>
    <w:rsid w:val="00485CC6"/>
    <w:rsid w:val="00490E78"/>
    <w:rsid w:val="00495BB3"/>
    <w:rsid w:val="004A10EC"/>
    <w:rsid w:val="004C5177"/>
    <w:rsid w:val="004F25AB"/>
    <w:rsid w:val="0050082B"/>
    <w:rsid w:val="00502265"/>
    <w:rsid w:val="0051685C"/>
    <w:rsid w:val="00520F0A"/>
    <w:rsid w:val="00545EAC"/>
    <w:rsid w:val="005924E7"/>
    <w:rsid w:val="005B7B94"/>
    <w:rsid w:val="00612C53"/>
    <w:rsid w:val="0063178E"/>
    <w:rsid w:val="00686C76"/>
    <w:rsid w:val="006A3E16"/>
    <w:rsid w:val="006A5417"/>
    <w:rsid w:val="006E6AAB"/>
    <w:rsid w:val="006E7F3F"/>
    <w:rsid w:val="006F3D72"/>
    <w:rsid w:val="00706C8A"/>
    <w:rsid w:val="00724514"/>
    <w:rsid w:val="00725C7A"/>
    <w:rsid w:val="00786E01"/>
    <w:rsid w:val="0079064D"/>
    <w:rsid w:val="007C7420"/>
    <w:rsid w:val="007E5E05"/>
    <w:rsid w:val="007E72A2"/>
    <w:rsid w:val="007F5128"/>
    <w:rsid w:val="008055E0"/>
    <w:rsid w:val="0081340A"/>
    <w:rsid w:val="00875D10"/>
    <w:rsid w:val="00885C0E"/>
    <w:rsid w:val="008F061B"/>
    <w:rsid w:val="008F0A96"/>
    <w:rsid w:val="008F39CB"/>
    <w:rsid w:val="00905D4A"/>
    <w:rsid w:val="0091241D"/>
    <w:rsid w:val="009210CA"/>
    <w:rsid w:val="009516F3"/>
    <w:rsid w:val="00955B12"/>
    <w:rsid w:val="00963377"/>
    <w:rsid w:val="009702CC"/>
    <w:rsid w:val="00972B32"/>
    <w:rsid w:val="009743B7"/>
    <w:rsid w:val="009813EB"/>
    <w:rsid w:val="00992DF2"/>
    <w:rsid w:val="009A2821"/>
    <w:rsid w:val="009B3B78"/>
    <w:rsid w:val="009B7F9E"/>
    <w:rsid w:val="009D306B"/>
    <w:rsid w:val="009D68DA"/>
    <w:rsid w:val="009E4041"/>
    <w:rsid w:val="00A11C73"/>
    <w:rsid w:val="00A61F83"/>
    <w:rsid w:val="00A758F8"/>
    <w:rsid w:val="00AA237D"/>
    <w:rsid w:val="00AE2746"/>
    <w:rsid w:val="00AE378B"/>
    <w:rsid w:val="00AE44E6"/>
    <w:rsid w:val="00B236D0"/>
    <w:rsid w:val="00B269FF"/>
    <w:rsid w:val="00B32694"/>
    <w:rsid w:val="00B72615"/>
    <w:rsid w:val="00B96B6C"/>
    <w:rsid w:val="00BA780C"/>
    <w:rsid w:val="00BB6AFC"/>
    <w:rsid w:val="00BC7376"/>
    <w:rsid w:val="00BF55A4"/>
    <w:rsid w:val="00C30B66"/>
    <w:rsid w:val="00C436A1"/>
    <w:rsid w:val="00C453B8"/>
    <w:rsid w:val="00CC319E"/>
    <w:rsid w:val="00CD03B3"/>
    <w:rsid w:val="00CD6C38"/>
    <w:rsid w:val="00CE1BC0"/>
    <w:rsid w:val="00D0052B"/>
    <w:rsid w:val="00D139C8"/>
    <w:rsid w:val="00D1641E"/>
    <w:rsid w:val="00D2541A"/>
    <w:rsid w:val="00D32C4E"/>
    <w:rsid w:val="00D5415D"/>
    <w:rsid w:val="00D55BC9"/>
    <w:rsid w:val="00D80A95"/>
    <w:rsid w:val="00D90B3C"/>
    <w:rsid w:val="00DE2644"/>
    <w:rsid w:val="00DE7BC2"/>
    <w:rsid w:val="00DF28A7"/>
    <w:rsid w:val="00E207AB"/>
    <w:rsid w:val="00E2447D"/>
    <w:rsid w:val="00E909D8"/>
    <w:rsid w:val="00EA69E4"/>
    <w:rsid w:val="00ED74FF"/>
    <w:rsid w:val="00EE326D"/>
    <w:rsid w:val="00F10001"/>
    <w:rsid w:val="00F127A6"/>
    <w:rsid w:val="00F13E9C"/>
    <w:rsid w:val="00F1499A"/>
    <w:rsid w:val="00F26B1F"/>
    <w:rsid w:val="00F3477C"/>
    <w:rsid w:val="00F81467"/>
    <w:rsid w:val="00F86C4A"/>
    <w:rsid w:val="00FC0B58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C9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F5"/>
    <w:pPr>
      <w:widowControl w:val="0"/>
      <w:wordWrap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9A2821"/>
    <w:pPr>
      <w:jc w:val="center"/>
    </w:pPr>
    <w:rPr>
      <w:rFonts w:ascii="Al Bayan" w:hAnsi="Al Bayan" w:cs="Al Bayan"/>
    </w:rPr>
  </w:style>
  <w:style w:type="paragraph" w:customStyle="1" w:styleId="EndNoteBibliography">
    <w:name w:val="EndNote Bibliography"/>
    <w:basedOn w:val="Normal"/>
    <w:rsid w:val="009A2821"/>
    <w:pPr>
      <w:jc w:val="left"/>
    </w:pPr>
    <w:rPr>
      <w:rFonts w:ascii="Al Bayan" w:hAnsi="Al Bayan" w:cs="Al Bayan"/>
    </w:rPr>
  </w:style>
  <w:style w:type="paragraph" w:styleId="NormalWeb">
    <w:name w:val="Normal (Web)"/>
    <w:basedOn w:val="Normal"/>
    <w:uiPriority w:val="99"/>
    <w:semiHidden/>
    <w:unhideWhenUsed/>
    <w:rsid w:val="00A11C73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NoSpacing">
    <w:name w:val="No Spacing"/>
    <w:uiPriority w:val="99"/>
    <w:qFormat/>
    <w:rsid w:val="009813EB"/>
    <w:pPr>
      <w:autoSpaceDE w:val="0"/>
      <w:autoSpaceDN w:val="0"/>
      <w:adjustRightInd w:val="0"/>
    </w:pPr>
    <w:rPr>
      <w:rFonts w:ascii="TimesNewRomanPSMT" w:eastAsia="Malgun Gothic" w:hAnsi="TimesNewRomanPSMT" w:cs="TimesNewRomanPSMT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34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0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0A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0A"/>
    <w:rPr>
      <w:rFonts w:ascii="Batang" w:eastAsia="Batang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7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8B"/>
  </w:style>
  <w:style w:type="paragraph" w:styleId="Footer">
    <w:name w:val="footer"/>
    <w:basedOn w:val="Normal"/>
    <w:link w:val="FooterChar"/>
    <w:uiPriority w:val="99"/>
    <w:unhideWhenUsed/>
    <w:rsid w:val="00AE37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Jae-Sung Lim</dc:creator>
  <cp:keywords/>
  <dc:description/>
  <cp:lastModifiedBy>Joan Mould</cp:lastModifiedBy>
  <cp:revision>2</cp:revision>
  <dcterms:created xsi:type="dcterms:W3CDTF">2016-12-27T23:43:00Z</dcterms:created>
  <dcterms:modified xsi:type="dcterms:W3CDTF">2016-12-27T23:43:00Z</dcterms:modified>
</cp:coreProperties>
</file>