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9A" w:rsidRPr="00977E9A" w:rsidRDefault="00977E9A" w:rsidP="00D430E2">
      <w:pPr>
        <w:spacing w:line="480" w:lineRule="auto"/>
        <w:rPr>
          <w:b/>
          <w:sz w:val="32"/>
        </w:rPr>
      </w:pPr>
      <w:r w:rsidRPr="00977E9A">
        <w:rPr>
          <w:b/>
          <w:sz w:val="32"/>
        </w:rPr>
        <w:t>Supplementary Material</w:t>
      </w:r>
    </w:p>
    <w:p w:rsidR="00977E9A" w:rsidRPr="0070595D" w:rsidRDefault="00977E9A" w:rsidP="00977E9A">
      <w:pPr>
        <w:spacing w:line="480" w:lineRule="auto"/>
        <w:rPr>
          <w:sz w:val="36"/>
        </w:rPr>
      </w:pPr>
      <w:r w:rsidRPr="0070595D">
        <w:rPr>
          <w:sz w:val="36"/>
        </w:rPr>
        <w:t xml:space="preserve">A global threats overview for Numeniini populations: synthesising expert knowledge for a group of declining migratory birds </w:t>
      </w:r>
    </w:p>
    <w:p w:rsidR="00977E9A" w:rsidRPr="00817035" w:rsidRDefault="00977E9A" w:rsidP="00977E9A">
      <w:pPr>
        <w:spacing w:line="480" w:lineRule="auto"/>
      </w:pPr>
      <w:r w:rsidRPr="00817035">
        <w:t>JAMES W. PEARCE-HIGGINS, DANIEL J. BROWN, DAVID J. T. DOUGLAS, JOSÉ A. ALVES, MARIA BELLIOGRAZIA, PIERRICK BOCHER, GRAEME M BUCHANAN, ROB P CLAY, JESSE CONKLIN, NICOLA CROCKFORD, PETER DANN, JAANUS ELTS,</w:t>
      </w:r>
      <w:r w:rsidRPr="00ED1A88">
        <w:rPr>
          <w:rFonts w:eastAsia="Times New Roman" w:cs="Calibri"/>
          <w:lang w:eastAsia="en-GB"/>
        </w:rPr>
        <w:t xml:space="preserve"> CHRISTIAN FRIIS, RICHARD A. FULLER, </w:t>
      </w:r>
      <w:r w:rsidRPr="00EC2D2F">
        <w:t>JENN</w:t>
      </w:r>
      <w:r w:rsidRPr="004042EC">
        <w:t xml:space="preserve">IFER A. GILL, </w:t>
      </w:r>
      <w:r w:rsidRPr="004075D0">
        <w:t>KEN GOSBELL, JAMES</w:t>
      </w:r>
      <w:r w:rsidRPr="00817035">
        <w:t xml:space="preserve"> A. JOHNSON, ROCIO MARQUEZ-FERRANDO, JOSE A. MASERO, DAVID S. MELVILLE, SPIKE MILLINGTON, CLIVE MINTON, TAEJ MUNDKUR</w:t>
      </w:r>
      <w:r w:rsidRPr="00ED1A88">
        <w:rPr>
          <w:rFonts w:eastAsia="Times New Roman" w:cs="Calibri"/>
          <w:lang w:eastAsia="en-GB"/>
        </w:rPr>
        <w:t>, ERICA NOL</w:t>
      </w:r>
      <w:r w:rsidRPr="00EC2D2F">
        <w:t xml:space="preserve">, </w:t>
      </w:r>
      <w:r w:rsidRPr="004042EC">
        <w:t xml:space="preserve">HANNES PEHLAK, </w:t>
      </w:r>
      <w:r w:rsidRPr="004075D0">
        <w:t xml:space="preserve">THEUNIS PIERSMA, FRÉDÉRIC ROBIN, </w:t>
      </w:r>
      <w:r w:rsidRPr="00817035">
        <w:t>DANNY I. ROGERS, DANIEL R. RUTHRAUFF, NATHAN R. SENNER, JUNID N. SHAH, ROB D. SHELDON, SERGEJ A. SOLOVIEV, PAVEL S. TOMKOVICH and YVONNE I. VERKUIL</w:t>
      </w:r>
    </w:p>
    <w:p w:rsidR="00977E9A" w:rsidRDefault="00977E9A" w:rsidP="00D430E2">
      <w:pPr>
        <w:spacing w:line="480" w:lineRule="auto"/>
        <w:rPr>
          <w:b/>
          <w:sz w:val="28"/>
        </w:rPr>
      </w:pPr>
    </w:p>
    <w:p w:rsidR="00977E9A" w:rsidRPr="00977E9A" w:rsidRDefault="00977E9A" w:rsidP="00D430E2">
      <w:pPr>
        <w:spacing w:line="480" w:lineRule="auto"/>
        <w:rPr>
          <w:b/>
          <w:sz w:val="28"/>
        </w:rPr>
      </w:pPr>
      <w:bookmarkStart w:id="0" w:name="_GoBack"/>
      <w:bookmarkEnd w:id="0"/>
      <w:r w:rsidRPr="00977E9A">
        <w:rPr>
          <w:b/>
          <w:sz w:val="28"/>
        </w:rPr>
        <w:t>Contents</w:t>
      </w:r>
    </w:p>
    <w:p w:rsidR="00977E9A" w:rsidRDefault="00977E9A" w:rsidP="00D430E2">
      <w:pPr>
        <w:spacing w:line="480" w:lineRule="auto"/>
        <w:rPr>
          <w:b/>
        </w:rPr>
      </w:pPr>
      <w:r w:rsidRPr="00977E9A">
        <w:t>Appendix S1.</w:t>
      </w:r>
      <w:r>
        <w:rPr>
          <w:b/>
        </w:rPr>
        <w:t xml:space="preserve"> </w:t>
      </w:r>
      <w:r>
        <w:t>Summary of the population x threat interactions regarded as being supported by moderate (based on correlative studies) or good (based on experimental studies) evidence</w:t>
      </w:r>
    </w:p>
    <w:p w:rsidR="00977E9A" w:rsidRDefault="00977E9A" w:rsidP="00D430E2">
      <w:pPr>
        <w:spacing w:line="480" w:lineRule="auto"/>
        <w:rPr>
          <w:b/>
        </w:rPr>
      </w:pPr>
    </w:p>
    <w:p w:rsidR="00590004" w:rsidRPr="00590004" w:rsidRDefault="00590004" w:rsidP="00D430E2">
      <w:pPr>
        <w:spacing w:line="480" w:lineRule="auto"/>
      </w:pPr>
      <w:r w:rsidRPr="00977E9A">
        <w:t xml:space="preserve">Appendix </w:t>
      </w:r>
      <w:r w:rsidR="00977E9A" w:rsidRPr="00977E9A">
        <w:t>S</w:t>
      </w:r>
      <w:r w:rsidRPr="00977E9A">
        <w:t>1.</w:t>
      </w:r>
      <w:r>
        <w:rPr>
          <w:b/>
        </w:rPr>
        <w:t xml:space="preserve"> </w:t>
      </w:r>
      <w:r>
        <w:t xml:space="preserve">Summary of the population x threat </w:t>
      </w:r>
      <w:r w:rsidR="00347337">
        <w:t>interactions regarded as being supported by moderate (based on correlative studies) or good (based on experimental studies) evidence. Each cell contains the IMPACT score for that threat (-2 = strong negative impact, -1 = likely negative impact, 0 = no impact, 1 = likely positive impact, 2 = strong positive impact), with those in bold regarded as being supported by good evidence. Population</w:t>
      </w:r>
      <w:r w:rsidR="00F00E0E">
        <w:t xml:space="preserve"> name</w:t>
      </w:r>
      <w:r w:rsidR="00347337">
        <w:t xml:space="preserve">s are abbreviated, </w:t>
      </w:r>
      <w:r w:rsidR="00F00E0E">
        <w:t xml:space="preserve">and </w:t>
      </w:r>
      <w:r w:rsidR="00347337">
        <w:t xml:space="preserve">the number is given in parentheses, matching those in Table 1, whilst the threat column headings are summarised by numbers that match those in Table 2. B = Breeding and NB = Non-breeding seasons. 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864"/>
        <w:gridCol w:w="498"/>
        <w:gridCol w:w="498"/>
        <w:gridCol w:w="498"/>
        <w:gridCol w:w="566"/>
        <w:gridCol w:w="498"/>
        <w:gridCol w:w="830"/>
        <w:gridCol w:w="498"/>
        <w:gridCol w:w="562"/>
        <w:gridCol w:w="498"/>
        <w:gridCol w:w="498"/>
        <w:gridCol w:w="498"/>
        <w:gridCol w:w="607"/>
        <w:gridCol w:w="498"/>
        <w:gridCol w:w="498"/>
        <w:gridCol w:w="562"/>
        <w:gridCol w:w="610"/>
      </w:tblGrid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Population</w:t>
            </w:r>
            <w:r w:rsidR="00347337">
              <w:rPr>
                <w:rFonts w:eastAsia="Times New Roman"/>
                <w:b/>
                <w:color w:val="000000"/>
                <w:lang w:eastAsia="en-GB"/>
              </w:rPr>
              <w:t xml:space="preserve"> (no)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Season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3.1 3.2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590004">
              <w:rPr>
                <w:rFonts w:eastAsia="Times New Roman"/>
                <w:b/>
                <w:color w:val="000000"/>
                <w:lang w:eastAsia="en-GB"/>
              </w:rPr>
              <w:t>3</w:t>
            </w:r>
            <w:r>
              <w:rPr>
                <w:rFonts w:eastAsia="Times New Roman"/>
                <w:b/>
                <w:color w:val="000000"/>
                <w:lang w:eastAsia="en-GB"/>
              </w:rPr>
              <w:t>.</w:t>
            </w:r>
            <w:r w:rsidRPr="00E01D85">
              <w:rPr>
                <w:rFonts w:eastAsia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7.2a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11.0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BarTG</w:t>
            </w:r>
            <w:r w:rsidRPr="0028319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675448">
              <w:rPr>
                <w:rFonts w:eastAsia="Times New Roman"/>
                <w:color w:val="000000"/>
                <w:lang w:eastAsia="en-GB"/>
              </w:rPr>
              <w:t>b</w:t>
            </w:r>
            <w:r w:rsidRPr="00E01D85">
              <w:rPr>
                <w:rFonts w:eastAsia="Times New Roman"/>
                <w:i/>
                <w:color w:val="000000"/>
                <w:lang w:eastAsia="en-GB"/>
              </w:rPr>
              <w:t>au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 </w:t>
            </w:r>
            <w:r w:rsidR="006856EB">
              <w:rPr>
                <w:rFonts w:eastAsia="Times New Roman"/>
                <w:color w:val="000000"/>
                <w:lang w:eastAsia="en-GB"/>
              </w:rPr>
              <w:t>(22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BarTG</w:t>
            </w:r>
            <w:r w:rsidRPr="0028319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675448">
              <w:rPr>
                <w:rFonts w:eastAsia="Times New Roman"/>
                <w:color w:val="000000"/>
                <w:lang w:eastAsia="en-GB"/>
              </w:rPr>
              <w:t>b</w:t>
            </w:r>
            <w:r w:rsidRPr="00E01D85">
              <w:rPr>
                <w:rFonts w:eastAsia="Times New Roman"/>
                <w:i/>
                <w:color w:val="000000"/>
                <w:lang w:eastAsia="en-GB"/>
              </w:rPr>
              <w:t>au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 </w:t>
            </w:r>
            <w:r w:rsidR="006856EB">
              <w:rPr>
                <w:rFonts w:eastAsia="Times New Roman"/>
                <w:color w:val="000000"/>
                <w:lang w:eastAsia="en-GB"/>
              </w:rPr>
              <w:t>(22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BarTG  </w:t>
            </w:r>
            <w:r w:rsidR="00675448">
              <w:rPr>
                <w:rFonts w:eastAsia="Times New Roman"/>
                <w:color w:val="000000"/>
                <w:lang w:eastAsia="en-GB"/>
              </w:rPr>
              <w:t>t</w:t>
            </w:r>
            <w:r w:rsidRPr="00283197">
              <w:rPr>
                <w:rFonts w:eastAsia="Times New Roman"/>
                <w:color w:val="000000"/>
                <w:lang w:eastAsia="en-GB"/>
              </w:rPr>
              <w:t>ay</w:t>
            </w:r>
            <w:r w:rsidR="004E2B11">
              <w:rPr>
                <w:rFonts w:eastAsia="Times New Roman"/>
                <w:color w:val="000000"/>
                <w:lang w:eastAsia="en-GB"/>
              </w:rPr>
              <w:t xml:space="preserve"> (25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BlTG </w:t>
            </w:r>
            <w:r w:rsidR="00675448">
              <w:rPr>
                <w:rFonts w:eastAsia="Times New Roman"/>
                <w:color w:val="000000"/>
                <w:lang w:eastAsia="en-GB"/>
              </w:rPr>
              <w:t>i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sl </w:t>
            </w:r>
            <w:r w:rsidR="004E2B11">
              <w:rPr>
                <w:rFonts w:eastAsia="Times New Roman"/>
                <w:color w:val="000000"/>
                <w:lang w:eastAsia="en-GB"/>
              </w:rPr>
              <w:t>(3</w:t>
            </w:r>
            <w:r>
              <w:rPr>
                <w:rFonts w:eastAsia="Times New Roman"/>
                <w:color w:val="000000"/>
                <w:lang w:eastAsia="en-GB"/>
              </w:rPr>
              <w:t>6)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1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BlTG </w:t>
            </w:r>
            <w:r w:rsidR="00675448">
              <w:rPr>
                <w:rFonts w:eastAsia="Times New Roman"/>
                <w:i/>
                <w:color w:val="000000"/>
                <w:lang w:eastAsia="en-GB"/>
              </w:rPr>
              <w:t>i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sl </w:t>
            </w:r>
            <w:r w:rsidR="004E2B11">
              <w:rPr>
                <w:rFonts w:eastAsia="Times New Roman"/>
                <w:color w:val="000000"/>
                <w:lang w:eastAsia="en-GB"/>
              </w:rPr>
              <w:t>(3</w:t>
            </w:r>
            <w:r>
              <w:rPr>
                <w:rFonts w:eastAsia="Times New Roman"/>
                <w:color w:val="000000"/>
                <w:lang w:eastAsia="en-GB"/>
              </w:rPr>
              <w:t>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BlTG </w:t>
            </w:r>
            <w:r w:rsidR="00675448">
              <w:rPr>
                <w:rFonts w:eastAsia="Times New Roman"/>
                <w:color w:val="000000"/>
                <w:lang w:eastAsia="en-GB"/>
              </w:rPr>
              <w:t>l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im </w:t>
            </w:r>
            <w:r w:rsidR="004E2B11">
              <w:rPr>
                <w:rFonts w:eastAsia="Times New Roman"/>
                <w:color w:val="000000"/>
                <w:lang w:eastAsia="en-GB"/>
              </w:rPr>
              <w:t>(3</w:t>
            </w:r>
            <w:r>
              <w:rPr>
                <w:rFonts w:eastAsia="Times New Roman"/>
                <w:color w:val="000000"/>
                <w:lang w:eastAsia="en-GB"/>
              </w:rPr>
              <w:t>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E3009E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  <w:r w:rsidR="00590004" w:rsidRPr="00283197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-2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BlTG </w:t>
            </w:r>
            <w:r w:rsidR="00675448">
              <w:rPr>
                <w:rFonts w:eastAsia="Times New Roman"/>
                <w:i/>
                <w:color w:val="000000"/>
                <w:lang w:eastAsia="en-GB"/>
              </w:rPr>
              <w:t>l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im </w:t>
            </w:r>
            <w:r w:rsidR="004E2B11">
              <w:rPr>
                <w:rFonts w:eastAsia="Times New Roman"/>
                <w:color w:val="000000"/>
                <w:lang w:eastAsia="en-GB"/>
              </w:rPr>
              <w:t>(3</w:t>
            </w:r>
            <w:r>
              <w:rPr>
                <w:rFonts w:eastAsia="Times New Roman"/>
                <w:color w:val="000000"/>
                <w:lang w:eastAsia="en-GB"/>
              </w:rPr>
              <w:t>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-1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B-t Cur 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4E2B11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>Far Eas Cur (21</w:t>
            </w:r>
            <w:r w:rsidR="00590004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Eur Cur </w:t>
            </w:r>
            <w:r w:rsidR="00675448">
              <w:rPr>
                <w:rFonts w:eastAsia="Times New Roman"/>
                <w:color w:val="000000"/>
                <w:lang w:eastAsia="en-GB"/>
              </w:rPr>
              <w:t>a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rq </w:t>
            </w:r>
            <w:r w:rsidR="004E2B11">
              <w:rPr>
                <w:rFonts w:eastAsia="Times New Roman"/>
                <w:color w:val="000000"/>
                <w:lang w:eastAsia="en-GB"/>
              </w:rPr>
              <w:t>(16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Eur Cur </w:t>
            </w:r>
            <w:r w:rsidR="00675448">
              <w:rPr>
                <w:rFonts w:eastAsia="Times New Roman"/>
                <w:i/>
                <w:color w:val="000000"/>
                <w:lang w:eastAsia="en-GB"/>
              </w:rPr>
              <w:t>a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rq </w:t>
            </w:r>
            <w:r>
              <w:rPr>
                <w:rFonts w:eastAsia="Times New Roman"/>
                <w:color w:val="000000"/>
                <w:lang w:eastAsia="en-GB"/>
              </w:rPr>
              <w:t>(</w:t>
            </w:r>
            <w:r w:rsidR="004E2B11">
              <w:rPr>
                <w:rFonts w:eastAsia="Times New Roman"/>
                <w:color w:val="000000"/>
                <w:lang w:eastAsia="en-GB"/>
              </w:rPr>
              <w:t>16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590004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Eur Cur </w:t>
            </w:r>
            <w:r w:rsidR="00675448">
              <w:rPr>
                <w:rFonts w:eastAsia="Times New Roman"/>
                <w:color w:val="000000"/>
                <w:lang w:eastAsia="en-GB"/>
              </w:rPr>
              <w:t>s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us  </w:t>
            </w:r>
            <w:r w:rsidR="004E2B11">
              <w:rPr>
                <w:rFonts w:eastAsia="Times New Roman"/>
                <w:color w:val="000000"/>
                <w:lang w:eastAsia="en-GB"/>
              </w:rPr>
              <w:t>(20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4E2B11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Hud G (30</w:t>
            </w:r>
            <w:r w:rsidR="00590004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4E2B11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Hud G (30</w:t>
            </w:r>
            <w:r w:rsidR="00590004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4E2B11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Hud G (31</w:t>
            </w:r>
            <w:r w:rsidR="00590004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-2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Hud G (3</w:t>
            </w:r>
            <w:r w:rsidR="004E2B11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L-b Cur</w:t>
            </w:r>
            <w:r w:rsidR="004E2B11">
              <w:rPr>
                <w:rFonts w:eastAsia="Times New Roman"/>
                <w:color w:val="000000"/>
                <w:lang w:eastAsia="en-GB"/>
              </w:rPr>
              <w:t xml:space="preserve"> (15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4E2B11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L-b Cur (15</w:t>
            </w:r>
            <w:r w:rsidR="00590004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910A4E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Mar G </w:t>
            </w:r>
            <w:r w:rsidR="00675448">
              <w:rPr>
                <w:rFonts w:eastAsia="Times New Roman"/>
                <w:color w:val="000000"/>
                <w:lang w:eastAsia="en-GB"/>
              </w:rPr>
              <w:t>b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er  </w:t>
            </w:r>
            <w:r w:rsidR="004E2B11">
              <w:rPr>
                <w:rFonts w:eastAsia="Times New Roman"/>
                <w:color w:val="000000"/>
                <w:lang w:eastAsia="en-GB"/>
              </w:rPr>
              <w:t>(29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Mar G </w:t>
            </w:r>
            <w:r w:rsidR="00675448">
              <w:rPr>
                <w:rFonts w:eastAsia="Times New Roman"/>
                <w:color w:val="000000"/>
                <w:lang w:eastAsia="en-GB"/>
              </w:rPr>
              <w:t>f</w:t>
            </w:r>
            <w:r w:rsidR="004E2B11">
              <w:rPr>
                <w:rFonts w:eastAsia="Times New Roman"/>
                <w:i/>
                <w:color w:val="000000"/>
                <w:lang w:eastAsia="en-GB"/>
              </w:rPr>
              <w:t>ed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  </w:t>
            </w:r>
            <w:r w:rsidR="004E2B11">
              <w:rPr>
                <w:rFonts w:eastAsia="Times New Roman"/>
                <w:color w:val="000000"/>
                <w:lang w:eastAsia="en-GB"/>
              </w:rPr>
              <w:t>(27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Mar G </w:t>
            </w:r>
            <w:r w:rsidR="00675448">
              <w:rPr>
                <w:rFonts w:eastAsia="Times New Roman"/>
                <w:color w:val="000000"/>
                <w:lang w:eastAsia="en-GB"/>
              </w:rPr>
              <w:t>f</w:t>
            </w:r>
            <w:r w:rsidR="004E2B11" w:rsidRPr="004E2B11">
              <w:rPr>
                <w:rFonts w:eastAsia="Times New Roman"/>
                <w:i/>
                <w:color w:val="000000"/>
                <w:lang w:eastAsia="en-GB"/>
              </w:rPr>
              <w:t>ed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  </w:t>
            </w:r>
            <w:r w:rsidR="004E2B11">
              <w:rPr>
                <w:rFonts w:eastAsia="Times New Roman"/>
                <w:color w:val="000000"/>
                <w:lang w:eastAsia="en-GB"/>
              </w:rPr>
              <w:t>(27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Up San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jc w:val="right"/>
              <w:rPr>
                <w:rFonts w:eastAsia="Times New Roman"/>
                <w:b/>
                <w:color w:val="000000"/>
                <w:lang w:eastAsia="en-GB"/>
              </w:rPr>
            </w:pPr>
            <w:r w:rsidRPr="00E01D85">
              <w:rPr>
                <w:rFonts w:eastAsia="Times New Roman"/>
                <w:b/>
                <w:color w:val="000000"/>
                <w:lang w:eastAsia="en-GB"/>
              </w:rPr>
              <w:t>-1.5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Up San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E01D85" w:rsidRDefault="00590004" w:rsidP="00D430E2">
            <w:pPr>
              <w:spacing w:after="0" w:line="480" w:lineRule="auto"/>
              <w:rPr>
                <w:rFonts w:eastAsia="Times New Roman"/>
                <w:i/>
                <w:color w:val="000000"/>
                <w:u w:val="single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Whi </w:t>
            </w:r>
            <w:r w:rsidR="00675448">
              <w:rPr>
                <w:rFonts w:eastAsia="Times New Roman"/>
                <w:i/>
                <w:color w:val="000000"/>
                <w:lang w:eastAsia="en-GB"/>
              </w:rPr>
              <w:t>h</w:t>
            </w:r>
            <w:r w:rsidRPr="00675448">
              <w:rPr>
                <w:rFonts w:eastAsia="Times New Roman"/>
                <w:i/>
                <w:color w:val="000000"/>
                <w:lang w:eastAsia="en-GB"/>
              </w:rPr>
              <w:t>ud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 </w:t>
            </w:r>
            <w:r w:rsidR="004E2B11">
              <w:rPr>
                <w:rFonts w:eastAsia="Times New Roman"/>
                <w:color w:val="000000"/>
                <w:lang w:eastAsia="en-GB"/>
              </w:rPr>
              <w:t>(3</w:t>
            </w:r>
            <w:r w:rsidRPr="004E2B11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Whi </w:t>
            </w:r>
            <w:r w:rsidR="00675448">
              <w:rPr>
                <w:rFonts w:eastAsia="Times New Roman"/>
                <w:i/>
                <w:color w:val="000000"/>
                <w:lang w:eastAsia="en-GB"/>
              </w:rPr>
              <w:t>h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ud </w:t>
            </w:r>
            <w:r w:rsidR="004E2B11">
              <w:rPr>
                <w:rFonts w:eastAsia="Times New Roman"/>
                <w:color w:val="000000"/>
                <w:lang w:eastAsia="en-GB"/>
              </w:rPr>
              <w:t>(3</w:t>
            </w:r>
            <w:r w:rsidRPr="004E2B11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910A4E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Whi </w:t>
            </w:r>
            <w:r w:rsidR="00675448">
              <w:rPr>
                <w:rFonts w:eastAsia="Times New Roman"/>
                <w:i/>
                <w:color w:val="000000"/>
                <w:lang w:eastAsia="en-GB"/>
              </w:rPr>
              <w:t>i</w:t>
            </w:r>
            <w:r>
              <w:rPr>
                <w:rFonts w:eastAsia="Times New Roman"/>
                <w:i/>
                <w:color w:val="000000"/>
                <w:lang w:eastAsia="en-GB"/>
              </w:rPr>
              <w:t>sl</w:t>
            </w:r>
            <w:r w:rsidR="004E2B11">
              <w:rPr>
                <w:rFonts w:eastAsia="Times New Roman"/>
                <w:color w:val="000000"/>
                <w:lang w:eastAsia="en-GB"/>
              </w:rPr>
              <w:t xml:space="preserve"> (6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Whi </w:t>
            </w:r>
            <w:r w:rsidR="00675448">
              <w:rPr>
                <w:rFonts w:eastAsia="Times New Roman"/>
                <w:color w:val="000000"/>
                <w:lang w:eastAsia="en-GB"/>
              </w:rPr>
              <w:t>i</w:t>
            </w:r>
            <w:r>
              <w:rPr>
                <w:rFonts w:eastAsia="Times New Roman"/>
                <w:i/>
                <w:color w:val="000000"/>
                <w:lang w:eastAsia="en-GB"/>
              </w:rPr>
              <w:t>sl</w:t>
            </w:r>
            <w:r w:rsidR="004E2B11">
              <w:rPr>
                <w:rFonts w:eastAsia="Times New Roman"/>
                <w:color w:val="000000"/>
                <w:lang w:eastAsia="en-GB"/>
              </w:rPr>
              <w:t xml:space="preserve"> (6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90004" w:rsidRPr="00283197" w:rsidTr="00810E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Whi </w:t>
            </w:r>
            <w:r w:rsidR="00675448">
              <w:rPr>
                <w:rFonts w:eastAsia="Times New Roman"/>
                <w:color w:val="000000"/>
                <w:lang w:eastAsia="en-GB"/>
              </w:rPr>
              <w:t>p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ha </w:t>
            </w:r>
            <w:r w:rsidR="004E2B11">
              <w:rPr>
                <w:rFonts w:eastAsia="Times New Roman"/>
                <w:color w:val="000000"/>
                <w:lang w:eastAsia="en-GB"/>
              </w:rPr>
              <w:t>(7</w:t>
            </w:r>
            <w:r>
              <w:rPr>
                <w:rFonts w:eastAsia="Times New Roman"/>
                <w:color w:val="000000"/>
                <w:lang w:eastAsia="en-GB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N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90004" w:rsidRPr="00283197" w:rsidRDefault="00590004" w:rsidP="00D430E2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28319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CC590D" w:rsidRPr="00CC590D" w:rsidRDefault="00CC590D" w:rsidP="00D430E2">
      <w:pPr>
        <w:spacing w:line="480" w:lineRule="auto"/>
      </w:pPr>
    </w:p>
    <w:sectPr w:rsidR="00CC590D" w:rsidRPr="00CC590D" w:rsidSect="00D430E2">
      <w:type w:val="continuous"/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66" w:rsidRDefault="00303666" w:rsidP="005A220A">
      <w:pPr>
        <w:spacing w:after="0" w:line="240" w:lineRule="auto"/>
      </w:pPr>
      <w:r>
        <w:separator/>
      </w:r>
    </w:p>
  </w:endnote>
  <w:endnote w:type="continuationSeparator" w:id="0">
    <w:p w:rsidR="00303666" w:rsidRDefault="00303666" w:rsidP="005A220A">
      <w:pPr>
        <w:spacing w:after="0" w:line="240" w:lineRule="auto"/>
      </w:pPr>
      <w:r>
        <w:continuationSeparator/>
      </w:r>
    </w:p>
  </w:endnote>
  <w:endnote w:type="continuationNotice" w:id="1">
    <w:p w:rsidR="00303666" w:rsidRDefault="00303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66" w:rsidRDefault="00303666" w:rsidP="005A220A">
      <w:pPr>
        <w:spacing w:after="0" w:line="240" w:lineRule="auto"/>
      </w:pPr>
      <w:r>
        <w:separator/>
      </w:r>
    </w:p>
  </w:footnote>
  <w:footnote w:type="continuationSeparator" w:id="0">
    <w:p w:rsidR="00303666" w:rsidRDefault="00303666" w:rsidP="005A220A">
      <w:pPr>
        <w:spacing w:after="0" w:line="240" w:lineRule="auto"/>
      </w:pPr>
      <w:r>
        <w:continuationSeparator/>
      </w:r>
    </w:p>
  </w:footnote>
  <w:footnote w:type="continuationNotice" w:id="1">
    <w:p w:rsidR="00303666" w:rsidRDefault="003036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A6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A21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FC3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3A8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2C2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49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72D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FAE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B4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262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9"/>
    <w:rsid w:val="0000016A"/>
    <w:rsid w:val="00004742"/>
    <w:rsid w:val="00016D67"/>
    <w:rsid w:val="00021C91"/>
    <w:rsid w:val="000258FB"/>
    <w:rsid w:val="0002620C"/>
    <w:rsid w:val="000277FC"/>
    <w:rsid w:val="00030A23"/>
    <w:rsid w:val="000327A9"/>
    <w:rsid w:val="00033E54"/>
    <w:rsid w:val="00036182"/>
    <w:rsid w:val="000475D4"/>
    <w:rsid w:val="00047DD4"/>
    <w:rsid w:val="00065FC0"/>
    <w:rsid w:val="00070FA2"/>
    <w:rsid w:val="00073427"/>
    <w:rsid w:val="00073992"/>
    <w:rsid w:val="00073E6B"/>
    <w:rsid w:val="00077E46"/>
    <w:rsid w:val="000800E9"/>
    <w:rsid w:val="000820B9"/>
    <w:rsid w:val="00082C02"/>
    <w:rsid w:val="000852A8"/>
    <w:rsid w:val="00085655"/>
    <w:rsid w:val="00087A1E"/>
    <w:rsid w:val="0009017B"/>
    <w:rsid w:val="00090BAC"/>
    <w:rsid w:val="00096662"/>
    <w:rsid w:val="000B2821"/>
    <w:rsid w:val="000B3D9A"/>
    <w:rsid w:val="000B6D83"/>
    <w:rsid w:val="000C1051"/>
    <w:rsid w:val="000C1B1D"/>
    <w:rsid w:val="000D1A3A"/>
    <w:rsid w:val="000D2887"/>
    <w:rsid w:val="000D44AA"/>
    <w:rsid w:val="000D505C"/>
    <w:rsid w:val="000E09C3"/>
    <w:rsid w:val="000E3B9F"/>
    <w:rsid w:val="000E62F9"/>
    <w:rsid w:val="000F149D"/>
    <w:rsid w:val="000F15F3"/>
    <w:rsid w:val="00102740"/>
    <w:rsid w:val="00104515"/>
    <w:rsid w:val="001067F2"/>
    <w:rsid w:val="001119B3"/>
    <w:rsid w:val="00114257"/>
    <w:rsid w:val="00114DE0"/>
    <w:rsid w:val="001157A5"/>
    <w:rsid w:val="00115B4E"/>
    <w:rsid w:val="00125A9E"/>
    <w:rsid w:val="001264A2"/>
    <w:rsid w:val="00127076"/>
    <w:rsid w:val="0013279D"/>
    <w:rsid w:val="00134587"/>
    <w:rsid w:val="00134801"/>
    <w:rsid w:val="00136234"/>
    <w:rsid w:val="001363C9"/>
    <w:rsid w:val="00136AE5"/>
    <w:rsid w:val="00136EDA"/>
    <w:rsid w:val="0013708C"/>
    <w:rsid w:val="00140AC6"/>
    <w:rsid w:val="00145167"/>
    <w:rsid w:val="00145959"/>
    <w:rsid w:val="001542F6"/>
    <w:rsid w:val="00156C59"/>
    <w:rsid w:val="00160ABC"/>
    <w:rsid w:val="00161840"/>
    <w:rsid w:val="00161BFB"/>
    <w:rsid w:val="00163F9C"/>
    <w:rsid w:val="00174117"/>
    <w:rsid w:val="00181164"/>
    <w:rsid w:val="00191DF7"/>
    <w:rsid w:val="0019472B"/>
    <w:rsid w:val="001A1508"/>
    <w:rsid w:val="001A2F44"/>
    <w:rsid w:val="001A2FD8"/>
    <w:rsid w:val="001A743F"/>
    <w:rsid w:val="001B2327"/>
    <w:rsid w:val="001B3965"/>
    <w:rsid w:val="001C1905"/>
    <w:rsid w:val="001D0BF2"/>
    <w:rsid w:val="001D0C20"/>
    <w:rsid w:val="001D281E"/>
    <w:rsid w:val="001D2B98"/>
    <w:rsid w:val="001D2BAB"/>
    <w:rsid w:val="001D2FE1"/>
    <w:rsid w:val="001D69D4"/>
    <w:rsid w:val="001E172F"/>
    <w:rsid w:val="001E1F33"/>
    <w:rsid w:val="001E3484"/>
    <w:rsid w:val="001E367B"/>
    <w:rsid w:val="001F0294"/>
    <w:rsid w:val="001F0E94"/>
    <w:rsid w:val="001F208E"/>
    <w:rsid w:val="001F4DE3"/>
    <w:rsid w:val="001F7371"/>
    <w:rsid w:val="001F7F5D"/>
    <w:rsid w:val="00201A8F"/>
    <w:rsid w:val="0021206A"/>
    <w:rsid w:val="00212C66"/>
    <w:rsid w:val="0021428A"/>
    <w:rsid w:val="0021700F"/>
    <w:rsid w:val="00217178"/>
    <w:rsid w:val="00220867"/>
    <w:rsid w:val="00227521"/>
    <w:rsid w:val="00227BEF"/>
    <w:rsid w:val="002335B8"/>
    <w:rsid w:val="00236160"/>
    <w:rsid w:val="00236C40"/>
    <w:rsid w:val="0024334E"/>
    <w:rsid w:val="002458BD"/>
    <w:rsid w:val="00247360"/>
    <w:rsid w:val="002512F1"/>
    <w:rsid w:val="00251948"/>
    <w:rsid w:val="00253086"/>
    <w:rsid w:val="002537C1"/>
    <w:rsid w:val="0025640D"/>
    <w:rsid w:val="00262C3B"/>
    <w:rsid w:val="002635A6"/>
    <w:rsid w:val="00264E30"/>
    <w:rsid w:val="00270B0E"/>
    <w:rsid w:val="002727F8"/>
    <w:rsid w:val="00273D45"/>
    <w:rsid w:val="00275E59"/>
    <w:rsid w:val="00280B8E"/>
    <w:rsid w:val="002821FF"/>
    <w:rsid w:val="00283197"/>
    <w:rsid w:val="002835E8"/>
    <w:rsid w:val="002839BC"/>
    <w:rsid w:val="002839CC"/>
    <w:rsid w:val="002877EA"/>
    <w:rsid w:val="002900C9"/>
    <w:rsid w:val="00294287"/>
    <w:rsid w:val="002950E4"/>
    <w:rsid w:val="002969BF"/>
    <w:rsid w:val="002A4E45"/>
    <w:rsid w:val="002B1E84"/>
    <w:rsid w:val="002B6205"/>
    <w:rsid w:val="002B698F"/>
    <w:rsid w:val="002B6C9F"/>
    <w:rsid w:val="002C49D6"/>
    <w:rsid w:val="002C6CC9"/>
    <w:rsid w:val="002C7D16"/>
    <w:rsid w:val="002D13EC"/>
    <w:rsid w:val="002D24E4"/>
    <w:rsid w:val="002D3B3B"/>
    <w:rsid w:val="002D704C"/>
    <w:rsid w:val="002E1F14"/>
    <w:rsid w:val="002E3CBB"/>
    <w:rsid w:val="002F4636"/>
    <w:rsid w:val="00301E58"/>
    <w:rsid w:val="0030254A"/>
    <w:rsid w:val="00303164"/>
    <w:rsid w:val="00303666"/>
    <w:rsid w:val="003042F7"/>
    <w:rsid w:val="00306D4E"/>
    <w:rsid w:val="00312D2C"/>
    <w:rsid w:val="0031381C"/>
    <w:rsid w:val="00325AA1"/>
    <w:rsid w:val="00327632"/>
    <w:rsid w:val="00330248"/>
    <w:rsid w:val="003328E1"/>
    <w:rsid w:val="00332EA4"/>
    <w:rsid w:val="00335FD8"/>
    <w:rsid w:val="003369D2"/>
    <w:rsid w:val="00344581"/>
    <w:rsid w:val="00346BED"/>
    <w:rsid w:val="00347337"/>
    <w:rsid w:val="00347421"/>
    <w:rsid w:val="00347DD1"/>
    <w:rsid w:val="00350354"/>
    <w:rsid w:val="00350F0D"/>
    <w:rsid w:val="00351490"/>
    <w:rsid w:val="00351B83"/>
    <w:rsid w:val="00356AC8"/>
    <w:rsid w:val="00361B23"/>
    <w:rsid w:val="00363F0A"/>
    <w:rsid w:val="00372552"/>
    <w:rsid w:val="00380701"/>
    <w:rsid w:val="00382865"/>
    <w:rsid w:val="003862CC"/>
    <w:rsid w:val="00386E6D"/>
    <w:rsid w:val="00391A49"/>
    <w:rsid w:val="0039287D"/>
    <w:rsid w:val="00396E5C"/>
    <w:rsid w:val="003A4A5B"/>
    <w:rsid w:val="003A7787"/>
    <w:rsid w:val="003A7978"/>
    <w:rsid w:val="003B13A4"/>
    <w:rsid w:val="003B2C29"/>
    <w:rsid w:val="003B48CC"/>
    <w:rsid w:val="003C1430"/>
    <w:rsid w:val="003C3765"/>
    <w:rsid w:val="003C56F7"/>
    <w:rsid w:val="003C6BD7"/>
    <w:rsid w:val="003C6D9D"/>
    <w:rsid w:val="003D39BA"/>
    <w:rsid w:val="003D5A22"/>
    <w:rsid w:val="003D7AF8"/>
    <w:rsid w:val="003F0D87"/>
    <w:rsid w:val="003F2B99"/>
    <w:rsid w:val="003F52D4"/>
    <w:rsid w:val="003F58EE"/>
    <w:rsid w:val="003F6D77"/>
    <w:rsid w:val="003F7E3F"/>
    <w:rsid w:val="00402FB7"/>
    <w:rsid w:val="004042EC"/>
    <w:rsid w:val="0040655D"/>
    <w:rsid w:val="004075D0"/>
    <w:rsid w:val="00410F21"/>
    <w:rsid w:val="00413516"/>
    <w:rsid w:val="00414D9E"/>
    <w:rsid w:val="00415341"/>
    <w:rsid w:val="00417ACD"/>
    <w:rsid w:val="004225FA"/>
    <w:rsid w:val="00422C02"/>
    <w:rsid w:val="004256B2"/>
    <w:rsid w:val="00425A34"/>
    <w:rsid w:val="00433034"/>
    <w:rsid w:val="004355E9"/>
    <w:rsid w:val="00440044"/>
    <w:rsid w:val="00440ADC"/>
    <w:rsid w:val="00441DCB"/>
    <w:rsid w:val="00442D64"/>
    <w:rsid w:val="00442F94"/>
    <w:rsid w:val="00443195"/>
    <w:rsid w:val="00445F69"/>
    <w:rsid w:val="0044792E"/>
    <w:rsid w:val="0045271A"/>
    <w:rsid w:val="00453A75"/>
    <w:rsid w:val="00454143"/>
    <w:rsid w:val="00454168"/>
    <w:rsid w:val="00454D91"/>
    <w:rsid w:val="004550F6"/>
    <w:rsid w:val="00463201"/>
    <w:rsid w:val="00466313"/>
    <w:rsid w:val="00467E6D"/>
    <w:rsid w:val="0047002A"/>
    <w:rsid w:val="0047056D"/>
    <w:rsid w:val="00477513"/>
    <w:rsid w:val="00486933"/>
    <w:rsid w:val="00487425"/>
    <w:rsid w:val="004933F7"/>
    <w:rsid w:val="00496C9E"/>
    <w:rsid w:val="004977EB"/>
    <w:rsid w:val="004A0D53"/>
    <w:rsid w:val="004A41D9"/>
    <w:rsid w:val="004B0277"/>
    <w:rsid w:val="004B3E28"/>
    <w:rsid w:val="004B6F78"/>
    <w:rsid w:val="004B7E6A"/>
    <w:rsid w:val="004C0955"/>
    <w:rsid w:val="004C099F"/>
    <w:rsid w:val="004C616E"/>
    <w:rsid w:val="004C6BCF"/>
    <w:rsid w:val="004D1B51"/>
    <w:rsid w:val="004D1D13"/>
    <w:rsid w:val="004D31D4"/>
    <w:rsid w:val="004E0A29"/>
    <w:rsid w:val="004E2B11"/>
    <w:rsid w:val="004E40F9"/>
    <w:rsid w:val="004F0105"/>
    <w:rsid w:val="004F2605"/>
    <w:rsid w:val="004F5D54"/>
    <w:rsid w:val="004F7E9F"/>
    <w:rsid w:val="00500143"/>
    <w:rsid w:val="00501944"/>
    <w:rsid w:val="00501A75"/>
    <w:rsid w:val="00502006"/>
    <w:rsid w:val="00503EAF"/>
    <w:rsid w:val="005067DE"/>
    <w:rsid w:val="005108F7"/>
    <w:rsid w:val="0051194C"/>
    <w:rsid w:val="00515372"/>
    <w:rsid w:val="005176D0"/>
    <w:rsid w:val="005216F2"/>
    <w:rsid w:val="0052185B"/>
    <w:rsid w:val="00530058"/>
    <w:rsid w:val="00532B50"/>
    <w:rsid w:val="00532C4F"/>
    <w:rsid w:val="00537EF3"/>
    <w:rsid w:val="00541230"/>
    <w:rsid w:val="0054224E"/>
    <w:rsid w:val="0054341A"/>
    <w:rsid w:val="00545AB8"/>
    <w:rsid w:val="00547296"/>
    <w:rsid w:val="0055012A"/>
    <w:rsid w:val="00550504"/>
    <w:rsid w:val="005544AD"/>
    <w:rsid w:val="00557129"/>
    <w:rsid w:val="00560CA6"/>
    <w:rsid w:val="005622C2"/>
    <w:rsid w:val="0056286E"/>
    <w:rsid w:val="00564693"/>
    <w:rsid w:val="005675BD"/>
    <w:rsid w:val="005714D2"/>
    <w:rsid w:val="00574106"/>
    <w:rsid w:val="00574646"/>
    <w:rsid w:val="00587DF4"/>
    <w:rsid w:val="00590004"/>
    <w:rsid w:val="005948EC"/>
    <w:rsid w:val="0059619A"/>
    <w:rsid w:val="0059633C"/>
    <w:rsid w:val="00596D17"/>
    <w:rsid w:val="005A220A"/>
    <w:rsid w:val="005A7E3D"/>
    <w:rsid w:val="005B4664"/>
    <w:rsid w:val="005B48D1"/>
    <w:rsid w:val="005B70F1"/>
    <w:rsid w:val="005B7253"/>
    <w:rsid w:val="005C6388"/>
    <w:rsid w:val="005C65B5"/>
    <w:rsid w:val="005C772D"/>
    <w:rsid w:val="005D2272"/>
    <w:rsid w:val="005D28B7"/>
    <w:rsid w:val="005D3CD4"/>
    <w:rsid w:val="005D4D9E"/>
    <w:rsid w:val="005D6897"/>
    <w:rsid w:val="005E3BBD"/>
    <w:rsid w:val="005E644F"/>
    <w:rsid w:val="005F1D2D"/>
    <w:rsid w:val="005F6E5C"/>
    <w:rsid w:val="00601C5E"/>
    <w:rsid w:val="0060226B"/>
    <w:rsid w:val="00602454"/>
    <w:rsid w:val="00603282"/>
    <w:rsid w:val="00605FDD"/>
    <w:rsid w:val="00612C1D"/>
    <w:rsid w:val="00616AFB"/>
    <w:rsid w:val="00621981"/>
    <w:rsid w:val="00622640"/>
    <w:rsid w:val="00627FC0"/>
    <w:rsid w:val="0063025F"/>
    <w:rsid w:val="00633A4C"/>
    <w:rsid w:val="00636AA6"/>
    <w:rsid w:val="00641F30"/>
    <w:rsid w:val="00642424"/>
    <w:rsid w:val="00645A61"/>
    <w:rsid w:val="0064798E"/>
    <w:rsid w:val="00650085"/>
    <w:rsid w:val="00654DE3"/>
    <w:rsid w:val="006564C4"/>
    <w:rsid w:val="006569D5"/>
    <w:rsid w:val="006601F4"/>
    <w:rsid w:val="00660647"/>
    <w:rsid w:val="00673613"/>
    <w:rsid w:val="006742DE"/>
    <w:rsid w:val="00674F13"/>
    <w:rsid w:val="00674FB2"/>
    <w:rsid w:val="00675448"/>
    <w:rsid w:val="00677B32"/>
    <w:rsid w:val="006816DE"/>
    <w:rsid w:val="00681730"/>
    <w:rsid w:val="00683DA2"/>
    <w:rsid w:val="006840BB"/>
    <w:rsid w:val="006841E7"/>
    <w:rsid w:val="006842E6"/>
    <w:rsid w:val="006856EB"/>
    <w:rsid w:val="00685D9F"/>
    <w:rsid w:val="00691A92"/>
    <w:rsid w:val="006926A1"/>
    <w:rsid w:val="00693CBF"/>
    <w:rsid w:val="006A1DAD"/>
    <w:rsid w:val="006A4CB3"/>
    <w:rsid w:val="006B25B7"/>
    <w:rsid w:val="006B6076"/>
    <w:rsid w:val="006C418A"/>
    <w:rsid w:val="006C6AED"/>
    <w:rsid w:val="006C72F9"/>
    <w:rsid w:val="006C77E4"/>
    <w:rsid w:val="006D1E76"/>
    <w:rsid w:val="006D5F42"/>
    <w:rsid w:val="006D6AB1"/>
    <w:rsid w:val="006D7E49"/>
    <w:rsid w:val="006E08C3"/>
    <w:rsid w:val="006E34DE"/>
    <w:rsid w:val="006E4857"/>
    <w:rsid w:val="006E6409"/>
    <w:rsid w:val="006E6BBA"/>
    <w:rsid w:val="006F0ED0"/>
    <w:rsid w:val="0070173F"/>
    <w:rsid w:val="0070253A"/>
    <w:rsid w:val="007052C0"/>
    <w:rsid w:val="0071473F"/>
    <w:rsid w:val="00714A95"/>
    <w:rsid w:val="00723AE9"/>
    <w:rsid w:val="00723C84"/>
    <w:rsid w:val="0072502D"/>
    <w:rsid w:val="00746B25"/>
    <w:rsid w:val="0075033A"/>
    <w:rsid w:val="00750A07"/>
    <w:rsid w:val="0075191B"/>
    <w:rsid w:val="0075520C"/>
    <w:rsid w:val="0075730E"/>
    <w:rsid w:val="007609FD"/>
    <w:rsid w:val="00762A61"/>
    <w:rsid w:val="00764DFF"/>
    <w:rsid w:val="00764F30"/>
    <w:rsid w:val="00767549"/>
    <w:rsid w:val="00767FAB"/>
    <w:rsid w:val="00771FC6"/>
    <w:rsid w:val="0077682C"/>
    <w:rsid w:val="007803F8"/>
    <w:rsid w:val="007912B9"/>
    <w:rsid w:val="00791CC3"/>
    <w:rsid w:val="00792837"/>
    <w:rsid w:val="00794823"/>
    <w:rsid w:val="007948CB"/>
    <w:rsid w:val="007A1167"/>
    <w:rsid w:val="007A153F"/>
    <w:rsid w:val="007A1C8B"/>
    <w:rsid w:val="007A1E69"/>
    <w:rsid w:val="007A5CDC"/>
    <w:rsid w:val="007A6C76"/>
    <w:rsid w:val="007B0C5C"/>
    <w:rsid w:val="007B5FD8"/>
    <w:rsid w:val="007B6ACB"/>
    <w:rsid w:val="007B7C18"/>
    <w:rsid w:val="007C4B5C"/>
    <w:rsid w:val="007C5C10"/>
    <w:rsid w:val="007C6114"/>
    <w:rsid w:val="007C7CC8"/>
    <w:rsid w:val="007D079A"/>
    <w:rsid w:val="007D3981"/>
    <w:rsid w:val="007D3E6B"/>
    <w:rsid w:val="007D5633"/>
    <w:rsid w:val="007D61C0"/>
    <w:rsid w:val="007D6C9E"/>
    <w:rsid w:val="007E0828"/>
    <w:rsid w:val="007E16E6"/>
    <w:rsid w:val="007E5A86"/>
    <w:rsid w:val="007E73B5"/>
    <w:rsid w:val="007F2727"/>
    <w:rsid w:val="007F2C1F"/>
    <w:rsid w:val="007F384D"/>
    <w:rsid w:val="007F4265"/>
    <w:rsid w:val="007F5DDF"/>
    <w:rsid w:val="00801E58"/>
    <w:rsid w:val="00803EEC"/>
    <w:rsid w:val="00804D10"/>
    <w:rsid w:val="00806830"/>
    <w:rsid w:val="0081005A"/>
    <w:rsid w:val="00810E24"/>
    <w:rsid w:val="00812C9E"/>
    <w:rsid w:val="00813E01"/>
    <w:rsid w:val="00817035"/>
    <w:rsid w:val="00817944"/>
    <w:rsid w:val="00823ADE"/>
    <w:rsid w:val="00824D6E"/>
    <w:rsid w:val="00826711"/>
    <w:rsid w:val="008347BB"/>
    <w:rsid w:val="008359B9"/>
    <w:rsid w:val="00840ED7"/>
    <w:rsid w:val="0084566C"/>
    <w:rsid w:val="00845FD4"/>
    <w:rsid w:val="008461ED"/>
    <w:rsid w:val="00847A90"/>
    <w:rsid w:val="00851C9C"/>
    <w:rsid w:val="00852E5E"/>
    <w:rsid w:val="00853570"/>
    <w:rsid w:val="00855708"/>
    <w:rsid w:val="008632C8"/>
    <w:rsid w:val="00864751"/>
    <w:rsid w:val="00871979"/>
    <w:rsid w:val="008751BD"/>
    <w:rsid w:val="00876261"/>
    <w:rsid w:val="008774F7"/>
    <w:rsid w:val="008834FB"/>
    <w:rsid w:val="00884401"/>
    <w:rsid w:val="00884F31"/>
    <w:rsid w:val="00885457"/>
    <w:rsid w:val="00887C5F"/>
    <w:rsid w:val="00891A20"/>
    <w:rsid w:val="00896D7C"/>
    <w:rsid w:val="008A068B"/>
    <w:rsid w:val="008A1F86"/>
    <w:rsid w:val="008A2964"/>
    <w:rsid w:val="008A4600"/>
    <w:rsid w:val="008A5B28"/>
    <w:rsid w:val="008A7F08"/>
    <w:rsid w:val="008B2FDB"/>
    <w:rsid w:val="008B3351"/>
    <w:rsid w:val="008B3DAE"/>
    <w:rsid w:val="008B4722"/>
    <w:rsid w:val="008C0A64"/>
    <w:rsid w:val="008C1D5C"/>
    <w:rsid w:val="008D604D"/>
    <w:rsid w:val="008E70B4"/>
    <w:rsid w:val="008E7111"/>
    <w:rsid w:val="008F6662"/>
    <w:rsid w:val="00901429"/>
    <w:rsid w:val="00910A4E"/>
    <w:rsid w:val="00914A05"/>
    <w:rsid w:val="00914E29"/>
    <w:rsid w:val="00915489"/>
    <w:rsid w:val="0091727B"/>
    <w:rsid w:val="00917AC4"/>
    <w:rsid w:val="00924F73"/>
    <w:rsid w:val="00927F70"/>
    <w:rsid w:val="00937739"/>
    <w:rsid w:val="0094276A"/>
    <w:rsid w:val="00943E21"/>
    <w:rsid w:val="00945CE5"/>
    <w:rsid w:val="00945DC3"/>
    <w:rsid w:val="00946449"/>
    <w:rsid w:val="00950292"/>
    <w:rsid w:val="009516AD"/>
    <w:rsid w:val="00951B64"/>
    <w:rsid w:val="009545B5"/>
    <w:rsid w:val="00960759"/>
    <w:rsid w:val="009626B7"/>
    <w:rsid w:val="00964113"/>
    <w:rsid w:val="00965676"/>
    <w:rsid w:val="009661F2"/>
    <w:rsid w:val="009718A9"/>
    <w:rsid w:val="00975DA1"/>
    <w:rsid w:val="009765B4"/>
    <w:rsid w:val="00977E9A"/>
    <w:rsid w:val="009812EE"/>
    <w:rsid w:val="009815AB"/>
    <w:rsid w:val="00981C0A"/>
    <w:rsid w:val="009862A5"/>
    <w:rsid w:val="00986428"/>
    <w:rsid w:val="009871F5"/>
    <w:rsid w:val="00987A99"/>
    <w:rsid w:val="00987CB2"/>
    <w:rsid w:val="009A2449"/>
    <w:rsid w:val="009A260B"/>
    <w:rsid w:val="009A3918"/>
    <w:rsid w:val="009B257D"/>
    <w:rsid w:val="009C0090"/>
    <w:rsid w:val="009C03DA"/>
    <w:rsid w:val="009D2750"/>
    <w:rsid w:val="009D2DF5"/>
    <w:rsid w:val="009D45F1"/>
    <w:rsid w:val="009D55A5"/>
    <w:rsid w:val="009E16D1"/>
    <w:rsid w:val="009E5575"/>
    <w:rsid w:val="009E5C20"/>
    <w:rsid w:val="009E6FDB"/>
    <w:rsid w:val="009F09D2"/>
    <w:rsid w:val="009F19A3"/>
    <w:rsid w:val="009F2E55"/>
    <w:rsid w:val="00A10039"/>
    <w:rsid w:val="00A20509"/>
    <w:rsid w:val="00A2057C"/>
    <w:rsid w:val="00A2139A"/>
    <w:rsid w:val="00A2269A"/>
    <w:rsid w:val="00A22A7C"/>
    <w:rsid w:val="00A246D9"/>
    <w:rsid w:val="00A30DD4"/>
    <w:rsid w:val="00A34BE5"/>
    <w:rsid w:val="00A418BA"/>
    <w:rsid w:val="00A45C2A"/>
    <w:rsid w:val="00A502F8"/>
    <w:rsid w:val="00A57C37"/>
    <w:rsid w:val="00A60970"/>
    <w:rsid w:val="00A63C27"/>
    <w:rsid w:val="00A64FA6"/>
    <w:rsid w:val="00A67537"/>
    <w:rsid w:val="00A70B2D"/>
    <w:rsid w:val="00A7298E"/>
    <w:rsid w:val="00A80F5D"/>
    <w:rsid w:val="00A85380"/>
    <w:rsid w:val="00A91FC8"/>
    <w:rsid w:val="00A950BF"/>
    <w:rsid w:val="00AA5FF5"/>
    <w:rsid w:val="00AB149B"/>
    <w:rsid w:val="00AB42C5"/>
    <w:rsid w:val="00AB43B8"/>
    <w:rsid w:val="00AC09A7"/>
    <w:rsid w:val="00AC0D8A"/>
    <w:rsid w:val="00AC1B8E"/>
    <w:rsid w:val="00AC4FF0"/>
    <w:rsid w:val="00AE10E2"/>
    <w:rsid w:val="00AE1639"/>
    <w:rsid w:val="00AE49E2"/>
    <w:rsid w:val="00AE54AD"/>
    <w:rsid w:val="00AE5732"/>
    <w:rsid w:val="00AE6FC5"/>
    <w:rsid w:val="00AF2371"/>
    <w:rsid w:val="00AF6715"/>
    <w:rsid w:val="00AF6C1A"/>
    <w:rsid w:val="00AF6CC6"/>
    <w:rsid w:val="00B04A0B"/>
    <w:rsid w:val="00B12568"/>
    <w:rsid w:val="00B16B9F"/>
    <w:rsid w:val="00B17728"/>
    <w:rsid w:val="00B229CF"/>
    <w:rsid w:val="00B24D27"/>
    <w:rsid w:val="00B252D5"/>
    <w:rsid w:val="00B306EB"/>
    <w:rsid w:val="00B310FB"/>
    <w:rsid w:val="00B314A2"/>
    <w:rsid w:val="00B40B5B"/>
    <w:rsid w:val="00B41C6E"/>
    <w:rsid w:val="00B43B51"/>
    <w:rsid w:val="00B50A80"/>
    <w:rsid w:val="00B50FB1"/>
    <w:rsid w:val="00B52895"/>
    <w:rsid w:val="00B550D4"/>
    <w:rsid w:val="00B55C0E"/>
    <w:rsid w:val="00B5734A"/>
    <w:rsid w:val="00B61CA3"/>
    <w:rsid w:val="00B62E4E"/>
    <w:rsid w:val="00B64829"/>
    <w:rsid w:val="00B65B41"/>
    <w:rsid w:val="00B6693C"/>
    <w:rsid w:val="00B669C8"/>
    <w:rsid w:val="00B6777C"/>
    <w:rsid w:val="00B74124"/>
    <w:rsid w:val="00B756A0"/>
    <w:rsid w:val="00B7660D"/>
    <w:rsid w:val="00B76711"/>
    <w:rsid w:val="00B83391"/>
    <w:rsid w:val="00B835C6"/>
    <w:rsid w:val="00B90E22"/>
    <w:rsid w:val="00B92055"/>
    <w:rsid w:val="00BA0436"/>
    <w:rsid w:val="00BA1D13"/>
    <w:rsid w:val="00BA2BAE"/>
    <w:rsid w:val="00BA3777"/>
    <w:rsid w:val="00BA4CF9"/>
    <w:rsid w:val="00BA4D1D"/>
    <w:rsid w:val="00BB246E"/>
    <w:rsid w:val="00BB2619"/>
    <w:rsid w:val="00BB355E"/>
    <w:rsid w:val="00BB660B"/>
    <w:rsid w:val="00BB706A"/>
    <w:rsid w:val="00BC51BB"/>
    <w:rsid w:val="00BC605D"/>
    <w:rsid w:val="00BC62E6"/>
    <w:rsid w:val="00BC70FC"/>
    <w:rsid w:val="00BD1ABB"/>
    <w:rsid w:val="00BD33B9"/>
    <w:rsid w:val="00BD37F0"/>
    <w:rsid w:val="00BD522D"/>
    <w:rsid w:val="00BD6276"/>
    <w:rsid w:val="00BE5620"/>
    <w:rsid w:val="00BE74B7"/>
    <w:rsid w:val="00BF345D"/>
    <w:rsid w:val="00BF6046"/>
    <w:rsid w:val="00BF6152"/>
    <w:rsid w:val="00BF646B"/>
    <w:rsid w:val="00BF670C"/>
    <w:rsid w:val="00BF67FF"/>
    <w:rsid w:val="00BF79FC"/>
    <w:rsid w:val="00C017BA"/>
    <w:rsid w:val="00C038A3"/>
    <w:rsid w:val="00C04912"/>
    <w:rsid w:val="00C04D5A"/>
    <w:rsid w:val="00C06800"/>
    <w:rsid w:val="00C0771C"/>
    <w:rsid w:val="00C133A8"/>
    <w:rsid w:val="00C13895"/>
    <w:rsid w:val="00C22DFB"/>
    <w:rsid w:val="00C23A1D"/>
    <w:rsid w:val="00C243D4"/>
    <w:rsid w:val="00C26D43"/>
    <w:rsid w:val="00C2710B"/>
    <w:rsid w:val="00C278E4"/>
    <w:rsid w:val="00C316CC"/>
    <w:rsid w:val="00C404EE"/>
    <w:rsid w:val="00C429B5"/>
    <w:rsid w:val="00C42D68"/>
    <w:rsid w:val="00C43047"/>
    <w:rsid w:val="00C4454E"/>
    <w:rsid w:val="00C45240"/>
    <w:rsid w:val="00C4769C"/>
    <w:rsid w:val="00C5078B"/>
    <w:rsid w:val="00C55BC3"/>
    <w:rsid w:val="00C576F0"/>
    <w:rsid w:val="00C61B06"/>
    <w:rsid w:val="00C61B59"/>
    <w:rsid w:val="00C61D06"/>
    <w:rsid w:val="00C65AEC"/>
    <w:rsid w:val="00C75519"/>
    <w:rsid w:val="00C818AA"/>
    <w:rsid w:val="00C8496D"/>
    <w:rsid w:val="00C93B28"/>
    <w:rsid w:val="00C940A4"/>
    <w:rsid w:val="00CA0F1A"/>
    <w:rsid w:val="00CA176E"/>
    <w:rsid w:val="00CA282E"/>
    <w:rsid w:val="00CA4A80"/>
    <w:rsid w:val="00CA666A"/>
    <w:rsid w:val="00CA6BDF"/>
    <w:rsid w:val="00CB11FA"/>
    <w:rsid w:val="00CB2EE8"/>
    <w:rsid w:val="00CB5B27"/>
    <w:rsid w:val="00CC0420"/>
    <w:rsid w:val="00CC48F9"/>
    <w:rsid w:val="00CC590D"/>
    <w:rsid w:val="00CC5ACD"/>
    <w:rsid w:val="00CD14DD"/>
    <w:rsid w:val="00CD2701"/>
    <w:rsid w:val="00CD3E5A"/>
    <w:rsid w:val="00CD71A1"/>
    <w:rsid w:val="00CE2187"/>
    <w:rsid w:val="00CE2617"/>
    <w:rsid w:val="00CE687F"/>
    <w:rsid w:val="00CF52BC"/>
    <w:rsid w:val="00CF7FB4"/>
    <w:rsid w:val="00D01615"/>
    <w:rsid w:val="00D03099"/>
    <w:rsid w:val="00D04B0A"/>
    <w:rsid w:val="00D065DB"/>
    <w:rsid w:val="00D10C95"/>
    <w:rsid w:val="00D16830"/>
    <w:rsid w:val="00D16E0B"/>
    <w:rsid w:val="00D177A2"/>
    <w:rsid w:val="00D2097C"/>
    <w:rsid w:val="00D21B8C"/>
    <w:rsid w:val="00D227EF"/>
    <w:rsid w:val="00D331FC"/>
    <w:rsid w:val="00D333C4"/>
    <w:rsid w:val="00D35DB4"/>
    <w:rsid w:val="00D424D0"/>
    <w:rsid w:val="00D42AB9"/>
    <w:rsid w:val="00D430E2"/>
    <w:rsid w:val="00D51F54"/>
    <w:rsid w:val="00D52394"/>
    <w:rsid w:val="00D55CAF"/>
    <w:rsid w:val="00D56663"/>
    <w:rsid w:val="00D5747E"/>
    <w:rsid w:val="00D62627"/>
    <w:rsid w:val="00D635CA"/>
    <w:rsid w:val="00D65D26"/>
    <w:rsid w:val="00D740A5"/>
    <w:rsid w:val="00D7515E"/>
    <w:rsid w:val="00D759E3"/>
    <w:rsid w:val="00D869C8"/>
    <w:rsid w:val="00D92091"/>
    <w:rsid w:val="00D925E5"/>
    <w:rsid w:val="00D95677"/>
    <w:rsid w:val="00DA33B2"/>
    <w:rsid w:val="00DA3425"/>
    <w:rsid w:val="00DA3E1E"/>
    <w:rsid w:val="00DA4440"/>
    <w:rsid w:val="00DA4BA8"/>
    <w:rsid w:val="00DA54F0"/>
    <w:rsid w:val="00DA767D"/>
    <w:rsid w:val="00DA7868"/>
    <w:rsid w:val="00DB33A7"/>
    <w:rsid w:val="00DC32C2"/>
    <w:rsid w:val="00DD553D"/>
    <w:rsid w:val="00DD7DF7"/>
    <w:rsid w:val="00DE0932"/>
    <w:rsid w:val="00DE0D4A"/>
    <w:rsid w:val="00DE3872"/>
    <w:rsid w:val="00DE5825"/>
    <w:rsid w:val="00DE6554"/>
    <w:rsid w:val="00DE6E71"/>
    <w:rsid w:val="00DE750B"/>
    <w:rsid w:val="00DE794C"/>
    <w:rsid w:val="00DF15F5"/>
    <w:rsid w:val="00DF2D16"/>
    <w:rsid w:val="00E005D0"/>
    <w:rsid w:val="00E0068C"/>
    <w:rsid w:val="00E06C20"/>
    <w:rsid w:val="00E20585"/>
    <w:rsid w:val="00E20D7F"/>
    <w:rsid w:val="00E21409"/>
    <w:rsid w:val="00E26EF7"/>
    <w:rsid w:val="00E3009E"/>
    <w:rsid w:val="00E31938"/>
    <w:rsid w:val="00E44013"/>
    <w:rsid w:val="00E454A6"/>
    <w:rsid w:val="00E474EB"/>
    <w:rsid w:val="00E51560"/>
    <w:rsid w:val="00E5195B"/>
    <w:rsid w:val="00E5338C"/>
    <w:rsid w:val="00E5540D"/>
    <w:rsid w:val="00E557FA"/>
    <w:rsid w:val="00E608D1"/>
    <w:rsid w:val="00E644D7"/>
    <w:rsid w:val="00E65549"/>
    <w:rsid w:val="00E65925"/>
    <w:rsid w:val="00E676FC"/>
    <w:rsid w:val="00E82AC7"/>
    <w:rsid w:val="00E8443D"/>
    <w:rsid w:val="00E862DC"/>
    <w:rsid w:val="00E86E67"/>
    <w:rsid w:val="00E87EAB"/>
    <w:rsid w:val="00E92912"/>
    <w:rsid w:val="00E92D0C"/>
    <w:rsid w:val="00E93F46"/>
    <w:rsid w:val="00E95773"/>
    <w:rsid w:val="00E97B2C"/>
    <w:rsid w:val="00EA0E3F"/>
    <w:rsid w:val="00EA320E"/>
    <w:rsid w:val="00EA3AB6"/>
    <w:rsid w:val="00EA3B19"/>
    <w:rsid w:val="00EA4CC2"/>
    <w:rsid w:val="00EA5AE5"/>
    <w:rsid w:val="00EB1E8F"/>
    <w:rsid w:val="00EB4283"/>
    <w:rsid w:val="00EC1396"/>
    <w:rsid w:val="00EC2D2F"/>
    <w:rsid w:val="00EC4A43"/>
    <w:rsid w:val="00EC4B82"/>
    <w:rsid w:val="00EC59C5"/>
    <w:rsid w:val="00EC68B9"/>
    <w:rsid w:val="00ED0920"/>
    <w:rsid w:val="00ED1A88"/>
    <w:rsid w:val="00EE3399"/>
    <w:rsid w:val="00EE37EE"/>
    <w:rsid w:val="00EE55C0"/>
    <w:rsid w:val="00EE7552"/>
    <w:rsid w:val="00EF4B43"/>
    <w:rsid w:val="00F00E0E"/>
    <w:rsid w:val="00F01975"/>
    <w:rsid w:val="00F0596B"/>
    <w:rsid w:val="00F066DD"/>
    <w:rsid w:val="00F06B0C"/>
    <w:rsid w:val="00F06F6A"/>
    <w:rsid w:val="00F10684"/>
    <w:rsid w:val="00F10EEF"/>
    <w:rsid w:val="00F163A7"/>
    <w:rsid w:val="00F16E79"/>
    <w:rsid w:val="00F17917"/>
    <w:rsid w:val="00F2274B"/>
    <w:rsid w:val="00F30852"/>
    <w:rsid w:val="00F339CF"/>
    <w:rsid w:val="00F33D8B"/>
    <w:rsid w:val="00F374C0"/>
    <w:rsid w:val="00F40A12"/>
    <w:rsid w:val="00F47EC2"/>
    <w:rsid w:val="00F507AD"/>
    <w:rsid w:val="00F51D7F"/>
    <w:rsid w:val="00F52245"/>
    <w:rsid w:val="00F552EF"/>
    <w:rsid w:val="00F564F5"/>
    <w:rsid w:val="00F56631"/>
    <w:rsid w:val="00F5700A"/>
    <w:rsid w:val="00F632F1"/>
    <w:rsid w:val="00F63585"/>
    <w:rsid w:val="00F64D69"/>
    <w:rsid w:val="00F67EC7"/>
    <w:rsid w:val="00F717BD"/>
    <w:rsid w:val="00F846D6"/>
    <w:rsid w:val="00F908D2"/>
    <w:rsid w:val="00F928F9"/>
    <w:rsid w:val="00F92DBE"/>
    <w:rsid w:val="00F94F00"/>
    <w:rsid w:val="00F97DC6"/>
    <w:rsid w:val="00FA4F14"/>
    <w:rsid w:val="00FA60B8"/>
    <w:rsid w:val="00FA6246"/>
    <w:rsid w:val="00FA7417"/>
    <w:rsid w:val="00FB4760"/>
    <w:rsid w:val="00FB4DD6"/>
    <w:rsid w:val="00FB6152"/>
    <w:rsid w:val="00FB77A2"/>
    <w:rsid w:val="00FC09BB"/>
    <w:rsid w:val="00FC5C1F"/>
    <w:rsid w:val="00FD0BDE"/>
    <w:rsid w:val="00FD1774"/>
    <w:rsid w:val="00FD43C0"/>
    <w:rsid w:val="00FE2810"/>
    <w:rsid w:val="00FE2BF4"/>
    <w:rsid w:val="00FE2EE9"/>
    <w:rsid w:val="00FE50E9"/>
    <w:rsid w:val="00FE588F"/>
    <w:rsid w:val="00FE6994"/>
    <w:rsid w:val="00FE7869"/>
    <w:rsid w:val="00FE7FB0"/>
    <w:rsid w:val="00FF3414"/>
    <w:rsid w:val="00FF4369"/>
    <w:rsid w:val="00FF5398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A31D5"/>
  <w15:docId w15:val="{156772D3-EAC6-4DA4-8327-AB58928E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567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381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0A"/>
  </w:style>
  <w:style w:type="paragraph" w:styleId="Footer">
    <w:name w:val="footer"/>
    <w:basedOn w:val="Normal"/>
    <w:link w:val="FooterChar"/>
    <w:uiPriority w:val="99"/>
    <w:unhideWhenUsed/>
    <w:rsid w:val="0031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0A"/>
  </w:style>
  <w:style w:type="paragraph" w:styleId="NormalWeb">
    <w:name w:val="Normal (Web)"/>
    <w:basedOn w:val="Normal"/>
    <w:uiPriority w:val="99"/>
    <w:semiHidden/>
    <w:unhideWhenUsed/>
    <w:rsid w:val="00313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A5FF5"/>
  </w:style>
  <w:style w:type="character" w:styleId="Hyperlink">
    <w:name w:val="Hyperlink"/>
    <w:basedOn w:val="DefaultParagraphFont"/>
    <w:uiPriority w:val="99"/>
    <w:rsid w:val="0031381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45F1"/>
    <w:rPr>
      <w:i/>
      <w:iCs/>
    </w:rPr>
  </w:style>
  <w:style w:type="character" w:styleId="Strong">
    <w:name w:val="Strong"/>
    <w:basedOn w:val="DefaultParagraphFont"/>
    <w:uiPriority w:val="22"/>
    <w:qFormat/>
    <w:rsid w:val="00616AFB"/>
    <w:rPr>
      <w:b/>
      <w:bCs/>
    </w:rPr>
  </w:style>
  <w:style w:type="paragraph" w:styleId="ListParagraph">
    <w:name w:val="List Paragraph"/>
    <w:basedOn w:val="Normal"/>
    <w:uiPriority w:val="34"/>
    <w:qFormat/>
    <w:rsid w:val="004D31D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4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A1CC3E9-2B43-4F5A-A0CE-FE15028D0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50439-BA67-4C04-9DA4-70737DE4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Trust for Ornithology</Company>
  <LinksUpToDate>false</LinksUpToDate>
  <CharactersWithSpaces>3010</CharactersWithSpaces>
  <SharedDoc>false</SharedDoc>
  <HLinks>
    <vt:vector size="24" baseType="variant">
      <vt:variant>
        <vt:i4>4522066</vt:i4>
      </vt:variant>
      <vt:variant>
        <vt:i4>9</vt:i4>
      </vt:variant>
      <vt:variant>
        <vt:i4>0</vt:i4>
      </vt:variant>
      <vt:variant>
        <vt:i4>5</vt:i4>
      </vt:variant>
      <vt:variant>
        <vt:lpwstr>http://wpe.wetlands.org/Iwhatfly</vt:lpwstr>
      </vt:variant>
      <vt:variant>
        <vt:lpwstr/>
      </vt:variant>
      <vt:variant>
        <vt:i4>2752585</vt:i4>
      </vt:variant>
      <vt:variant>
        <vt:i4>6</vt:i4>
      </vt:variant>
      <vt:variant>
        <vt:i4>0</vt:i4>
      </vt:variant>
      <vt:variant>
        <vt:i4>5</vt:i4>
      </vt:variant>
      <vt:variant>
        <vt:lpwstr>http://www.developpement-durable.gouv.fr/IMG/pdf/PNG_BQN-1.pdf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http://www.environment.gov.au/sprat</vt:lpwstr>
      </vt:variant>
      <vt:variant>
        <vt:lpwstr/>
      </vt:variant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http://www.birdlife.info/docs/SpcChecklist/Checklist_v3_June10.zip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Pearce-Higgins</dc:creator>
  <cp:lastModifiedBy>DM</cp:lastModifiedBy>
  <cp:revision>4</cp:revision>
  <cp:lastPrinted>2016-12-19T09:03:00Z</cp:lastPrinted>
  <dcterms:created xsi:type="dcterms:W3CDTF">2016-12-19T10:43:00Z</dcterms:created>
  <dcterms:modified xsi:type="dcterms:W3CDTF">2016-12-22T12:33:00Z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