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3D" w:rsidRDefault="00890E82" w:rsidP="00890E82">
      <w:pPr>
        <w:rPr>
          <w:lang w:val="en-US"/>
        </w:rPr>
      </w:pPr>
      <w:r w:rsidRPr="00890E82">
        <w:rPr>
          <w:b/>
          <w:lang w:val="en-US"/>
        </w:rPr>
        <w:t>Table S4</w:t>
      </w:r>
      <w:r w:rsidRPr="00890E82">
        <w:rPr>
          <w:lang w:val="en-US"/>
        </w:rPr>
        <w:t>. The 20 waterbird populations with the highest ratio between the estimated number of individuals killed/taken illegally per year in the Mediterranean and the flyway population size (only populations with a flyway polygon overlapping ≥10% of the country surface area were considered, see Methods). 2014 IUCN Red List category: LC = Least Concern, NT = Near Threatened, VU = Vulnerable, EN = Endangered. Trend of flyway population (Wetlands International 2015): DEC = Declining, INC = Increasing, STA = Stable, FLU = Fluctuating, U = Unknown.</w:t>
      </w:r>
    </w:p>
    <w:tbl>
      <w:tblPr>
        <w:tblW w:w="15398" w:type="dxa"/>
        <w:jc w:val="center"/>
        <w:tblLook w:val="00A0" w:firstRow="1" w:lastRow="0" w:firstColumn="1" w:lastColumn="0" w:noHBand="0" w:noVBand="0"/>
      </w:tblPr>
      <w:tblGrid>
        <w:gridCol w:w="5103"/>
        <w:gridCol w:w="1985"/>
        <w:gridCol w:w="1504"/>
        <w:gridCol w:w="1359"/>
        <w:gridCol w:w="1340"/>
        <w:gridCol w:w="1183"/>
        <w:gridCol w:w="2924"/>
      </w:tblGrid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eastAsia="en-GB"/>
              </w:rPr>
              <w:t xml:space="preserve">Species </w:t>
            </w:r>
            <w:r w:rsidRPr="00313C9C">
              <w:rPr>
                <w:b/>
                <w:sz w:val="20"/>
                <w:szCs w:val="20"/>
                <w:lang w:eastAsia="en-GB"/>
              </w:rPr>
              <w:t>(IUCN Red List category)</w:t>
            </w:r>
            <w:r w:rsidRPr="00313C9C">
              <w:rPr>
                <w:b/>
                <w:bCs/>
                <w:sz w:val="20"/>
                <w:szCs w:val="20"/>
                <w:lang w:eastAsia="en-GB"/>
              </w:rPr>
              <w:t xml:space="preserve"> - Flyway population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eastAsia="en-GB"/>
              </w:rPr>
              <w:t>Ratio of estimated no. individual birds illegally killed/taken to the Flyway population</w:t>
            </w:r>
          </w:p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eastAsia="en-GB"/>
              </w:rPr>
              <w:t xml:space="preserve"> (</w:t>
            </w:r>
            <w:r w:rsidRPr="00313C9C">
              <w:rPr>
                <w:b/>
                <w:bCs/>
                <w:sz w:val="20"/>
                <w:szCs w:val="20"/>
              </w:rPr>
              <w:t>min – max</w:t>
            </w:r>
            <w:r w:rsidRPr="00313C9C">
              <w:rPr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val="en-US" w:eastAsia="en-GB"/>
              </w:rPr>
              <w:t>Mean score for basis of estimates (1 = informed expert opinion to 3= extrapolated from systematic monitoring)</w:t>
            </w:r>
          </w:p>
        </w:tc>
        <w:tc>
          <w:tcPr>
            <w:tcW w:w="13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313C9C">
              <w:rPr>
                <w:b/>
                <w:bCs/>
                <w:sz w:val="20"/>
                <w:szCs w:val="20"/>
                <w:lang w:eastAsia="en-GB"/>
              </w:rPr>
              <w:t>Mean confidence in estimates (1 = not at all confident, 5 = extremely confident)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313C9C">
              <w:rPr>
                <w:b/>
                <w:sz w:val="20"/>
                <w:szCs w:val="20"/>
                <w:lang w:eastAsia="en-GB"/>
              </w:rPr>
              <w:t>Migration status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en-GB"/>
              </w:rPr>
            </w:pPr>
            <w:r w:rsidRPr="00313C9C">
              <w:rPr>
                <w:b/>
                <w:sz w:val="20"/>
                <w:szCs w:val="20"/>
                <w:lang w:eastAsia="en-GB"/>
              </w:rPr>
              <w:t>Trend of the flyway population</w:t>
            </w:r>
          </w:p>
        </w:tc>
        <w:tc>
          <w:tcPr>
            <w:tcW w:w="29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313C9C">
              <w:rPr>
                <w:b/>
                <w:sz w:val="20"/>
                <w:szCs w:val="20"/>
                <w:lang w:eastAsia="en-GB"/>
              </w:rPr>
              <w:t xml:space="preserve">Countries with the largest estimated </w:t>
            </w:r>
            <w:r w:rsidRPr="00313C9C">
              <w:rPr>
                <w:b/>
                <w:bCs/>
                <w:sz w:val="20"/>
                <w:szCs w:val="20"/>
              </w:rPr>
              <w:t>no. individual birds illegally killed/year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Eurasian Curlew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Numenius arquata</w:t>
            </w: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ab/>
              <w:t xml:space="preserve"> (NT) - </w:t>
            </w:r>
            <w:r w:rsidRPr="00313C9C">
              <w:rPr>
                <w:sz w:val="20"/>
                <w:szCs w:val="20"/>
              </w:rPr>
              <w:t>Western Siberia/SW Asia E &amp; S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0.36 (0.15 – 0.84)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Libya, Italy, Albania, 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Marbled Teal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Marmaronetta angustirostris</w:t>
            </w: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 (VU) -</w:t>
            </w:r>
            <w:r w:rsidRPr="00313C9C">
              <w:rPr>
                <w:sz w:val="20"/>
                <w:szCs w:val="20"/>
              </w:rPr>
              <w:t xml:space="preserve"> East Mediterranean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0.24 (0.01 – 1.05)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Turkey, Syria, Tunisia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Eurasian Spoonbill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Platalea leucorodia</w:t>
            </w:r>
            <w:r w:rsidRPr="00313C9C">
              <w:rPr>
                <w:sz w:val="20"/>
                <w:szCs w:val="20"/>
              </w:rPr>
              <w:t xml:space="preserve"> (LC) - leucorodia, Cent. &amp; SE Europe/Mediterranean &amp; Tropical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0.19 (0.12 – 0.27)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Tunisia, Egypt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Kentish Plover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Charadrius alexandrinus</w:t>
            </w:r>
            <w:r w:rsidRPr="00313C9C">
              <w:rPr>
                <w:sz w:val="20"/>
                <w:szCs w:val="20"/>
              </w:rPr>
              <w:t xml:space="preserve"> (LC) - alexandrinus, Black Sea &amp; East Mediterranean/Eastern Sahel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0.15 (0.06 – 0.27)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Egypt, France, Libya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Common Shelduck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Tadorna tadorna</w:t>
            </w:r>
            <w:r w:rsidRPr="00313C9C">
              <w:rPr>
                <w:sz w:val="20"/>
                <w:szCs w:val="20"/>
              </w:rPr>
              <w:t xml:space="preserve"> (LC) - Black Sea &amp; Mediterranean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0.10 (0.05 – 0.15)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4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INC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Egypt, Syria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Common Coot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Fulica atra</w:t>
            </w:r>
            <w:r w:rsidRPr="00313C9C">
              <w:rPr>
                <w:sz w:val="20"/>
                <w:szCs w:val="20"/>
              </w:rPr>
              <w:t xml:space="preserve"> (LC) - atra, Black Sea &amp; Mediterranean (win)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0.09 (0.05 – 0.14)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INC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Egypt, Croatia, Turkey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Glossy Ibis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Plegadis falcinellus</w:t>
            </w:r>
            <w:r w:rsidRPr="00313C9C">
              <w:rPr>
                <w:sz w:val="20"/>
                <w:szCs w:val="20"/>
              </w:rPr>
              <w:t xml:space="preserve"> (LC) - falcinellus, Black Sea &amp; Mediterranean/West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0.08 (0.05 – 0.12)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5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1.0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Albania, Tunisia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Grey Heron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Ardea cinerea</w:t>
            </w:r>
            <w:r w:rsidRPr="00313C9C">
              <w:rPr>
                <w:sz w:val="20"/>
                <w:szCs w:val="20"/>
              </w:rPr>
              <w:t xml:space="preserve"> (LC) - cinerea, Central &amp; Eastern Europe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0.08 (0.05 – 0.12)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6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2.7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STA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Egypt, Italy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Little Stint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Calidris minuta</w:t>
            </w:r>
            <w:r w:rsidRPr="00313C9C">
              <w:rPr>
                <w:sz w:val="20"/>
                <w:szCs w:val="20"/>
              </w:rPr>
              <w:t xml:space="preserve"> (LC) - N Europe/S Europe North &amp; West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0.07 (0.04 – 0.11)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7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Egypt, Libya, Lebanon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Dunlin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eastAsia="fr-FR"/>
              </w:rPr>
              <w:t>Calidris alpina</w:t>
            </w:r>
            <w:r w:rsidRPr="00313C9C">
              <w:rPr>
                <w:sz w:val="20"/>
                <w:szCs w:val="20"/>
              </w:rPr>
              <w:t xml:space="preserve"> (LC) - centralis, Central Siberia/SW Asia &amp; NE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0.07 (0.04 – 0.10)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8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STA/DEC?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Egypt, Italy, Libya,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Greylag Goose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Anser anser</w:t>
            </w:r>
            <w:r w:rsidRPr="00313C9C">
              <w:rPr>
                <w:sz w:val="20"/>
                <w:szCs w:val="20"/>
              </w:rPr>
              <w:t xml:space="preserve"> (LC) - anser, Central Europe/North Africa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(0.02 – 0.11)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INC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Croatia, Syria, Serbia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Common Crane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Grus grus</w:t>
            </w:r>
            <w:r w:rsidRPr="00313C9C">
              <w:rPr>
                <w:sz w:val="20"/>
                <w:szCs w:val="20"/>
              </w:rPr>
              <w:t xml:space="preserve"> (LC) - (lilfordi), Turkey &amp; Georgia (bre)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0.06 (0.03 – 0.11)</w:t>
            </w:r>
          </w:p>
        </w:tc>
        <w:tc>
          <w:tcPr>
            <w:tcW w:w="150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359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1340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Lebanon, Tunisia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Common Pochard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Aythya ferina</w:t>
            </w:r>
            <w:r w:rsidRPr="00313C9C">
              <w:rPr>
                <w:sz w:val="20"/>
                <w:szCs w:val="20"/>
              </w:rPr>
              <w:t xml:space="preserve"> (LC) - Central &amp; NE Europe/Black Sea &amp; Mediterranean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0.05 (0.01 – 0.10)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Italy, Egypt, Montenegro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lastRenderedPageBreak/>
              <w:t xml:space="preserve">Marsh Sandpiper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Tringa stagnatilis</w:t>
            </w:r>
            <w:r w:rsidRPr="00313C9C">
              <w:rPr>
                <w:sz w:val="20"/>
                <w:szCs w:val="20"/>
              </w:rPr>
              <w:t xml:space="preserve"> (LC) - Eastern Europe/West &amp; Central Africa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0.05 (0.03 – 0.09)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9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Lebanon, Albania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Grey Plover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Pluvialis squatarola</w:t>
            </w:r>
            <w:r w:rsidRPr="00313C9C">
              <w:rPr>
                <w:sz w:val="20"/>
                <w:szCs w:val="20"/>
              </w:rPr>
              <w:t xml:space="preserve"> (LC) - squatarola, C &amp; E Siberia/SW Asia Eastern &amp; Southern Africa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0.05 (0.03 – 0.07)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10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1.3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2.5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Libya, Albania, Egypt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Pied Avocet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Recurvirostra avosetta</w:t>
            </w:r>
            <w:r w:rsidRPr="00313C9C">
              <w:rPr>
                <w:sz w:val="20"/>
                <w:szCs w:val="20"/>
              </w:rPr>
              <w:t xml:space="preserve"> (LC) - South-east Europe Black Sea &amp; Turkey (bre)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0.05 (0.02 – 0.08)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t>STA/FLU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Egypt, Tunisia, Albania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Eurasian Wigeon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Mareca penelope</w:t>
            </w:r>
            <w:r w:rsidRPr="00313C9C">
              <w:rPr>
                <w:sz w:val="20"/>
                <w:szCs w:val="20"/>
              </w:rPr>
              <w:t xml:space="preserve"> (LC) - W Siberia &amp; NE Europe/Black Sea &amp; Mediterranean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0.04 (0.02 – 0.06)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1.4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2.1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t>STA</w:t>
            </w:r>
          </w:p>
        </w:tc>
        <w:tc>
          <w:tcPr>
            <w:tcW w:w="292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Italy, Albania, France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Marsh Sandpiper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Tringa stagnatilis</w:t>
            </w:r>
            <w:r w:rsidRPr="00313C9C">
              <w:rPr>
                <w:sz w:val="20"/>
                <w:szCs w:val="20"/>
              </w:rPr>
              <w:t xml:space="preserve"> (LC) - Western Asia/SW Asia Eastern &amp; Southern Africa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0.04 (0.02 – 0.06)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 xml:space="preserve"> 9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eastAsia="en-GB"/>
              </w:rPr>
            </w:pPr>
            <w:r w:rsidRPr="00313C9C">
              <w:t>U</w:t>
            </w:r>
          </w:p>
        </w:tc>
        <w:tc>
          <w:tcPr>
            <w:tcW w:w="2924" w:type="dxa"/>
            <w:tcBorders>
              <w:left w:val="nil"/>
              <w:bottom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Libya, Lebanon, Albania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Common Teal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Anas crecca</w:t>
            </w:r>
            <w:r w:rsidRPr="00313C9C">
              <w:rPr>
                <w:sz w:val="20"/>
                <w:szCs w:val="20"/>
              </w:rPr>
              <w:t xml:space="preserve"> (LC) - crecca, W Siberia &amp; NE Europe/Black Sea &amp; Mediterranean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0.04 (0.02 – 0.06)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1.4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2.4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t>INC</w:t>
            </w:r>
          </w:p>
        </w:tc>
        <w:tc>
          <w:tcPr>
            <w:tcW w:w="2924" w:type="dxa"/>
            <w:tcBorders>
              <w:top w:val="nil"/>
              <w:left w:val="nil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Italy, Albania, France</w:t>
            </w:r>
          </w:p>
        </w:tc>
      </w:tr>
      <w:tr w:rsidR="00890E82" w:rsidRPr="00313C9C" w:rsidTr="001F6FE0">
        <w:trPr>
          <w:trHeight w:val="300"/>
          <w:jc w:val="center"/>
        </w:trPr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Cs/>
                <w:sz w:val="20"/>
                <w:szCs w:val="20"/>
                <w:lang w:val="en-US" w:eastAsia="fr-FR"/>
              </w:rPr>
              <w:t xml:space="preserve">Slender-billed Gull </w:t>
            </w:r>
            <w:r w:rsidRPr="00313C9C">
              <w:rPr>
                <w:rFonts w:eastAsia="Times New Roman"/>
                <w:bCs/>
                <w:i/>
                <w:sz w:val="20"/>
                <w:szCs w:val="20"/>
                <w:lang w:val="en-US" w:eastAsia="fr-FR"/>
              </w:rPr>
              <w:t>Larus genei</w:t>
            </w:r>
            <w:r w:rsidRPr="00313C9C">
              <w:rPr>
                <w:sz w:val="20"/>
                <w:szCs w:val="20"/>
              </w:rPr>
              <w:t xml:space="preserve"> (LC) - Black Sea &amp; Mediterranean (bre)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 xml:space="preserve">0.04 (0.01 – 0.07) </w:t>
            </w:r>
            <w:r w:rsidRPr="00313C9C">
              <w:rPr>
                <w:sz w:val="20"/>
                <w:szCs w:val="20"/>
                <w:vertAlign w:val="superscript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1.7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2.3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eastAsia="en-GB"/>
              </w:rPr>
              <w:t>Migrant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t>DEC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90E82" w:rsidRPr="00313C9C" w:rsidRDefault="00890E82" w:rsidP="001F6FE0">
            <w:pPr>
              <w:spacing w:after="0" w:line="240" w:lineRule="auto"/>
              <w:jc w:val="center"/>
              <w:rPr>
                <w:sz w:val="20"/>
                <w:szCs w:val="20"/>
                <w:lang w:val="en-US" w:eastAsia="en-GB"/>
              </w:rPr>
            </w:pPr>
            <w:r w:rsidRPr="00313C9C">
              <w:rPr>
                <w:sz w:val="20"/>
                <w:szCs w:val="20"/>
                <w:lang w:val="en-US" w:eastAsia="en-GB"/>
              </w:rPr>
              <w:t>Tunisia, Egypt, Albania</w:t>
            </w:r>
          </w:p>
        </w:tc>
      </w:tr>
    </w:tbl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 </w:t>
      </w:r>
      <w:r w:rsidRPr="00313C9C">
        <w:rPr>
          <w:sz w:val="20"/>
        </w:rPr>
        <w:t>This results is largely driven by an estimate of 15,000-20,000 individuals illegally killed per year in Libya (85%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2 </w:t>
      </w:r>
      <w:r w:rsidRPr="00313C9C">
        <w:rPr>
          <w:sz w:val="20"/>
        </w:rPr>
        <w:t>This results is largely driven by an estimate of 1,500-2,000 individuals illegally killed per year in Libya (86%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3 </w:t>
      </w:r>
      <w:r w:rsidRPr="00313C9C">
        <w:rPr>
          <w:sz w:val="20"/>
        </w:rPr>
        <w:t>This results is largely driven by an estimate of 3,800-10,900 individuals illegally killed per year in Egypt (90%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4 </w:t>
      </w:r>
      <w:r w:rsidRPr="00313C9C">
        <w:rPr>
          <w:sz w:val="20"/>
        </w:rPr>
        <w:t>This results is largely driven by an estimate of 30,000-75,000 individuals illegally killed per year in Libya (86%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5 </w:t>
      </w:r>
      <w:r w:rsidRPr="00313C9C">
        <w:rPr>
          <w:sz w:val="20"/>
        </w:rPr>
        <w:t>This results is largely driven by an estimate of 3,000-5,000 individuals illegally killed per year in Libya (92%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6 </w:t>
      </w:r>
      <w:r w:rsidRPr="00313C9C">
        <w:rPr>
          <w:sz w:val="20"/>
        </w:rPr>
        <w:t>This results is largely driven by an estimate of 20,000-30,000 individuals illegally killed per year in Libya (88%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7 </w:t>
      </w:r>
      <w:r w:rsidRPr="00313C9C">
        <w:rPr>
          <w:sz w:val="20"/>
        </w:rPr>
        <w:t>This results is largely driven by an estimate of 13,000-37,600 individuals illegally killed per year in Egypt (92%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8 </w:t>
      </w:r>
      <w:r w:rsidRPr="00313C9C">
        <w:rPr>
          <w:sz w:val="20"/>
        </w:rPr>
        <w:t>This results is largely driven by an estimate of 19,400-55,900 individuals illegally killed per year in Egypt (85%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9 </w:t>
      </w:r>
      <w:r w:rsidRPr="00313C9C">
        <w:rPr>
          <w:sz w:val="20"/>
        </w:rPr>
        <w:t>This results is largely driven by an estimate of 3,000-3,500 individuals illegally killed per year in Libya (89%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10 </w:t>
      </w:r>
      <w:r w:rsidRPr="00313C9C">
        <w:rPr>
          <w:sz w:val="20"/>
        </w:rPr>
        <w:t>This results is largely driven by an estimate of 2,000-5,000 individuals illegally killed per year in Libya (76% of the total mean estimate)</w:t>
      </w:r>
    </w:p>
    <w:p w:rsidR="00890E82" w:rsidRPr="00313C9C" w:rsidRDefault="00890E82" w:rsidP="00890E82">
      <w:pPr>
        <w:spacing w:after="0"/>
        <w:rPr>
          <w:sz w:val="20"/>
        </w:rPr>
      </w:pPr>
      <w:r w:rsidRPr="00313C9C">
        <w:rPr>
          <w:sz w:val="20"/>
          <w:vertAlign w:val="superscript"/>
        </w:rPr>
        <w:t xml:space="preserve">11 </w:t>
      </w:r>
      <w:r w:rsidRPr="00313C9C">
        <w:rPr>
          <w:sz w:val="20"/>
        </w:rPr>
        <w:t>This results is largely driven by an estimate of 2,600-9,200 individuals illegally killed per year in Tunisia (94% of the total mean estimate)</w:t>
      </w:r>
    </w:p>
    <w:p w:rsidR="00890E82" w:rsidRPr="00890E82" w:rsidRDefault="00890E82" w:rsidP="00890E82">
      <w:pPr>
        <w:rPr>
          <w:lang w:val="en-US"/>
        </w:rPr>
      </w:pPr>
      <w:bookmarkStart w:id="0" w:name="_GoBack"/>
      <w:bookmarkEnd w:id="0"/>
    </w:p>
    <w:sectPr w:rsidR="00890E82" w:rsidRPr="00890E82" w:rsidSect="001F64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D"/>
    <w:rsid w:val="001F643D"/>
    <w:rsid w:val="00890E82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0FF8DF-5245-44BF-8B7C-EBD80F9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2</cp:revision>
  <dcterms:created xsi:type="dcterms:W3CDTF">2015-12-09T15:07:00Z</dcterms:created>
  <dcterms:modified xsi:type="dcterms:W3CDTF">2015-12-09T15:07:00Z</dcterms:modified>
</cp:coreProperties>
</file>