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23D" w:rsidRDefault="002F423D" w:rsidP="002F423D">
      <w:pPr>
        <w:jc w:val="center"/>
        <w:rPr>
          <w:b/>
        </w:rPr>
      </w:pPr>
      <w:r>
        <w:rPr>
          <w:b/>
        </w:rPr>
        <w:t>Supplementary Materials</w:t>
      </w:r>
    </w:p>
    <w:p w:rsidR="002F423D" w:rsidRDefault="002F423D">
      <w:pPr>
        <w:rPr>
          <w:b/>
        </w:rPr>
      </w:pPr>
    </w:p>
    <w:p w:rsidR="008E4260" w:rsidRPr="00C861EC" w:rsidRDefault="002F689F">
      <w:pPr>
        <w:rPr>
          <w:b/>
        </w:rPr>
      </w:pPr>
      <w:r w:rsidRPr="00C861EC">
        <w:rPr>
          <w:b/>
        </w:rPr>
        <w:t>Simulation of Datasets</w:t>
      </w:r>
    </w:p>
    <w:p w:rsidR="002F689F" w:rsidRDefault="002F689F"/>
    <w:p w:rsidR="00C861EC" w:rsidRDefault="00C861EC">
      <w:r>
        <w:t>Datasets were simulated using MPLUS Monte Carlo procedures.</w:t>
      </w:r>
    </w:p>
    <w:p w:rsidR="00C861EC" w:rsidRDefault="00C861EC"/>
    <w:p w:rsidR="002F689F" w:rsidRDefault="002F689F">
      <w:r>
        <w:t>The following general model was used in data simulations:</w:t>
      </w:r>
    </w:p>
    <w:p w:rsidR="002F689F" w:rsidRDefault="002F689F"/>
    <w:p w:rsidR="002F689F" w:rsidRPr="00580263" w:rsidRDefault="007A702A">
      <w:pPr>
        <w:rPr>
          <w:rFonts w:eastAsiaTheme="minorEastAsia"/>
        </w:rPr>
      </w:pPr>
      <m:oMathPara>
        <m:oMath>
          <m:func>
            <m:funcPr>
              <m:ctrlPr>
                <w:rPr>
                  <w:rFonts w:ascii="Cambria Math" w:hAnsi="Cambria Math"/>
                </w:rPr>
              </m:ctrlPr>
            </m:funcPr>
            <m:fName>
              <m:r>
                <m:rPr>
                  <m:sty m:val="p"/>
                </m:rPr>
                <w:rPr>
                  <w:rFonts w:ascii="Cambria Math" w:hAnsi="Cambria Math"/>
                </w:rPr>
                <m:t>l</m:t>
              </m:r>
              <m:r>
                <m:rPr>
                  <m:sty m:val="p"/>
                </m:rPr>
                <w:rPr>
                  <w:rFonts w:ascii="Cambria Math" w:hAnsi="Cambria Math"/>
                </w:rPr>
                <m:t>ogit</m:t>
              </m:r>
            </m:fName>
            <m:e>
              <m:d>
                <m:dPr>
                  <m:ctrlPr>
                    <w:rPr>
                      <w:rFonts w:ascii="Cambria Math" w:hAnsi="Cambria Math"/>
                      <w:i/>
                    </w:rPr>
                  </m:ctrlPr>
                </m:dPr>
                <m:e>
                  <m:r>
                    <w:rPr>
                      <w:rFonts w:ascii="Cambria Math" w:hAnsi="Cambria Math"/>
                    </w:rPr>
                    <m:t>OUTCOME</m:t>
                  </m:r>
                </m:e>
              </m:d>
            </m:e>
          </m:func>
          <m:r>
            <w:rPr>
              <w:rFonts w:ascii="Cambria Math" w:hAnsi="Cambria Math"/>
            </w:rPr>
            <m:t xml:space="preserve">=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TX+</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BTL+</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∆T+</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(BTL*TX)</m:t>
          </m:r>
        </m:oMath>
      </m:oMathPara>
    </w:p>
    <w:p w:rsidR="00580263" w:rsidRPr="002F689F" w:rsidRDefault="00580263">
      <w:pPr>
        <w:rPr>
          <w:rFonts w:eastAsiaTheme="minorEastAsia"/>
        </w:rPr>
      </w:pPr>
    </w:p>
    <w:p w:rsidR="002F689F" w:rsidRPr="00580263" w:rsidRDefault="002F689F">
      <w:pPr>
        <w:rPr>
          <w:rFonts w:eastAsiaTheme="minorEastAsia"/>
        </w:rPr>
      </w:pPr>
      <m:oMathPara>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1</m:t>
              </m:r>
            </m:sub>
          </m:sSub>
          <m:r>
            <w:rPr>
              <w:rFonts w:ascii="Cambria Math" w:eastAsiaTheme="minorEastAsia" w:hAnsi="Cambria Math"/>
            </w:rPr>
            <m:t>TX+</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2</m:t>
              </m:r>
            </m:sub>
          </m:sSub>
          <m:r>
            <w:rPr>
              <w:rFonts w:ascii="Cambria Math" w:eastAsiaTheme="minorEastAsia" w:hAnsi="Cambria Math"/>
            </w:rPr>
            <m:t>BTL+</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3</m:t>
              </m:r>
            </m:sub>
          </m:sSub>
          <m:r>
            <w:rPr>
              <w:rFonts w:ascii="Cambria Math" w:eastAsiaTheme="minorEastAsia" w:hAnsi="Cambria Math"/>
            </w:rPr>
            <m:t>(BTL*TX)</m:t>
          </m:r>
        </m:oMath>
      </m:oMathPara>
    </w:p>
    <w:p w:rsidR="00580263" w:rsidRDefault="00580263">
      <w:pPr>
        <w:rPr>
          <w:rFonts w:eastAsiaTheme="minorEastAsia"/>
        </w:rPr>
      </w:pPr>
    </w:p>
    <w:p w:rsidR="00580263" w:rsidRDefault="00580263" w:rsidP="00C861EC">
      <w:pPr>
        <w:ind w:firstLine="720"/>
        <w:rPr>
          <w:rFonts w:eastAsiaTheme="minorEastAsia"/>
        </w:rPr>
      </w:pPr>
      <w:r>
        <w:rPr>
          <w:rFonts w:eastAsiaTheme="minorEastAsia"/>
        </w:rPr>
        <w:t>Where:</w:t>
      </w:r>
      <w:r>
        <w:rPr>
          <w:rFonts w:eastAsiaTheme="minorEastAsia"/>
        </w:rPr>
        <w:tab/>
        <w:t>TX = treatment (0=control, 1 = intervention)</w:t>
      </w:r>
    </w:p>
    <w:p w:rsidR="00580263" w:rsidRDefault="00580263">
      <w:pPr>
        <w:rPr>
          <w:rFonts w:eastAsiaTheme="minorEastAsia"/>
        </w:rPr>
      </w:pPr>
      <w:r>
        <w:rPr>
          <w:rFonts w:eastAsiaTheme="minorEastAsia"/>
        </w:rPr>
        <w:tab/>
      </w:r>
      <w:r w:rsidR="00C861EC">
        <w:rPr>
          <w:rFonts w:eastAsiaTheme="minorEastAsia"/>
        </w:rPr>
        <w:tab/>
      </w:r>
      <w:r>
        <w:rPr>
          <w:rFonts w:eastAsiaTheme="minorEastAsia"/>
        </w:rPr>
        <w:t>BTL = baseline target level</w:t>
      </w:r>
    </w:p>
    <w:p w:rsidR="00580263" w:rsidRDefault="00C861EC">
      <w:pPr>
        <w:rPr>
          <w:rFonts w:eastAsiaTheme="minorEastAsia"/>
        </w:rPr>
      </w:pPr>
      <w:r>
        <w:rPr>
          <w:rFonts w:eastAsiaTheme="minorEastAsia"/>
        </w:rPr>
        <w:tab/>
      </w:r>
      <w:r w:rsidR="00580263">
        <w:rPr>
          <w:rFonts w:eastAsiaTheme="minorEastAsia"/>
        </w:rPr>
        <w:tab/>
        <w:t>ΔT = change in target</w:t>
      </w:r>
    </w:p>
    <w:p w:rsidR="00580263" w:rsidRDefault="00580263">
      <w:pPr>
        <w:rPr>
          <w:rFonts w:eastAsiaTheme="minorEastAsia"/>
        </w:rPr>
      </w:pPr>
      <w:r>
        <w:rPr>
          <w:rFonts w:eastAsiaTheme="minorEastAsia"/>
        </w:rPr>
        <w:tab/>
      </w:r>
      <w:r w:rsidR="00C861EC">
        <w:rPr>
          <w:rFonts w:eastAsiaTheme="minorEastAsia"/>
        </w:rPr>
        <w:tab/>
      </w:r>
      <w:r>
        <w:rPr>
          <w:rFonts w:eastAsiaTheme="minorEastAsia"/>
        </w:rPr>
        <w:t>OUTCOME = Binary outcome (0 = below threshold, 1 = above threshold)</w:t>
      </w:r>
    </w:p>
    <w:p w:rsidR="00580263" w:rsidRDefault="00580263">
      <w:pPr>
        <w:rPr>
          <w:rFonts w:eastAsiaTheme="minorEastAsia"/>
        </w:rPr>
      </w:pPr>
    </w:p>
    <w:p w:rsidR="00580263" w:rsidRDefault="00580263" w:rsidP="00C861EC">
      <w:pPr>
        <w:ind w:firstLine="720"/>
        <w:rPr>
          <w:rFonts w:eastAsiaTheme="minorEastAsia"/>
        </w:rPr>
      </w:pPr>
      <w:r>
        <w:rPr>
          <w:rFonts w:eastAsiaTheme="minorEastAsia"/>
        </w:rPr>
        <w:t>OUTCOME was assigned a logistic distribution</w:t>
      </w:r>
    </w:p>
    <w:p w:rsidR="00580263" w:rsidRDefault="00580263" w:rsidP="00C861EC">
      <w:pPr>
        <w:ind w:firstLine="720"/>
        <w:rPr>
          <w:rFonts w:eastAsiaTheme="minorEastAsia"/>
        </w:rPr>
      </w:pPr>
      <w:r>
        <w:rPr>
          <w:rFonts w:eastAsiaTheme="minorEastAsia"/>
        </w:rPr>
        <w:t>BTL and ΔT were modeled as continuous variables</w:t>
      </w:r>
    </w:p>
    <w:p w:rsidR="00C861EC" w:rsidRDefault="00C861EC" w:rsidP="00C861EC">
      <w:pPr>
        <w:rPr>
          <w:rFonts w:eastAsiaTheme="minorEastAsia"/>
        </w:rPr>
      </w:pPr>
    </w:p>
    <w:p w:rsidR="00C861EC" w:rsidRDefault="003B03FD" w:rsidP="00C861EC">
      <w:pPr>
        <w:rPr>
          <w:rFonts w:eastAsiaTheme="minorEastAsia"/>
        </w:rPr>
      </w:pPr>
      <w:r>
        <w:rPr>
          <w:rFonts w:eastAsiaTheme="minorEastAsia"/>
        </w:rPr>
        <w:t>Parameters were selected such that mediation (β</w:t>
      </w:r>
      <w:r w:rsidRPr="003B03FD">
        <w:rPr>
          <w:rFonts w:eastAsiaTheme="minorEastAsia"/>
          <w:vertAlign w:val="subscript"/>
        </w:rPr>
        <w:t>3</w:t>
      </w:r>
      <w:r>
        <w:rPr>
          <w:rFonts w:eastAsiaTheme="minorEastAsia"/>
        </w:rPr>
        <w:t>) and moderation of intervention impact on the mediator (γ</w:t>
      </w:r>
      <w:r w:rsidRPr="003B03FD">
        <w:rPr>
          <w:rFonts w:eastAsiaTheme="minorEastAsia"/>
          <w:vertAlign w:val="subscript"/>
        </w:rPr>
        <w:t>3</w:t>
      </w:r>
      <w:r>
        <w:rPr>
          <w:rFonts w:eastAsiaTheme="minorEastAsia"/>
        </w:rPr>
        <w:t xml:space="preserve">) were statistically significant. In some cases this required increasing the size of the simulated dataset. </w:t>
      </w:r>
      <w:r w:rsidR="00C861EC">
        <w:rPr>
          <w:rFonts w:eastAsiaTheme="minorEastAsia"/>
        </w:rPr>
        <w:t>The following parameters were used in the population models for the eight simulations:</w:t>
      </w:r>
    </w:p>
    <w:p w:rsidR="00C861EC" w:rsidRDefault="00C861EC" w:rsidP="00C861EC">
      <w:pPr>
        <w:rPr>
          <w:rFonts w:eastAsiaTheme="minorEastAsia"/>
        </w:rPr>
      </w:pPr>
    </w:p>
    <w:tbl>
      <w:tblPr>
        <w:tblStyle w:val="TableGrid"/>
        <w:tblW w:w="0" w:type="auto"/>
        <w:tblLook w:val="04A0" w:firstRow="1" w:lastRow="0" w:firstColumn="1" w:lastColumn="0" w:noHBand="0" w:noVBand="1"/>
      </w:tblPr>
      <w:tblGrid>
        <w:gridCol w:w="1345"/>
        <w:gridCol w:w="1866"/>
        <w:gridCol w:w="2046"/>
        <w:gridCol w:w="2046"/>
        <w:gridCol w:w="2047"/>
      </w:tblGrid>
      <w:tr w:rsidR="00C861EC" w:rsidTr="00E30A13">
        <w:tc>
          <w:tcPr>
            <w:tcW w:w="1345" w:type="dxa"/>
          </w:tcPr>
          <w:p w:rsidR="00C861EC" w:rsidRDefault="00C861EC" w:rsidP="00C861EC">
            <w:pPr>
              <w:rPr>
                <w:rFonts w:eastAsiaTheme="minorEastAsia"/>
              </w:rPr>
            </w:pPr>
          </w:p>
        </w:tc>
        <w:tc>
          <w:tcPr>
            <w:tcW w:w="1866" w:type="dxa"/>
          </w:tcPr>
          <w:p w:rsidR="00C861EC" w:rsidRDefault="00C861EC" w:rsidP="00C861EC">
            <w:pPr>
              <w:rPr>
                <w:rFonts w:eastAsiaTheme="minorEastAsia"/>
              </w:rPr>
            </w:pPr>
            <w:r>
              <w:rPr>
                <w:rFonts w:eastAsiaTheme="minorEastAsia"/>
              </w:rPr>
              <w:t>Compensatory</w:t>
            </w:r>
          </w:p>
        </w:tc>
        <w:tc>
          <w:tcPr>
            <w:tcW w:w="2046" w:type="dxa"/>
          </w:tcPr>
          <w:p w:rsidR="00C861EC" w:rsidRDefault="00C861EC" w:rsidP="00C861EC">
            <w:pPr>
              <w:rPr>
                <w:rFonts w:eastAsiaTheme="minorEastAsia"/>
              </w:rPr>
            </w:pPr>
            <w:r>
              <w:rPr>
                <w:rFonts w:eastAsiaTheme="minorEastAsia"/>
              </w:rPr>
              <w:t>Rich get richer</w:t>
            </w:r>
          </w:p>
        </w:tc>
        <w:tc>
          <w:tcPr>
            <w:tcW w:w="2046" w:type="dxa"/>
          </w:tcPr>
          <w:p w:rsidR="00C861EC" w:rsidRDefault="00C861EC" w:rsidP="00C861EC">
            <w:pPr>
              <w:rPr>
                <w:rFonts w:eastAsiaTheme="minorEastAsia"/>
              </w:rPr>
            </w:pPr>
            <w:r>
              <w:rPr>
                <w:rFonts w:eastAsiaTheme="minorEastAsia"/>
              </w:rPr>
              <w:t>Crossover</w:t>
            </w:r>
          </w:p>
        </w:tc>
        <w:tc>
          <w:tcPr>
            <w:tcW w:w="2047" w:type="dxa"/>
          </w:tcPr>
          <w:p w:rsidR="00C861EC" w:rsidRDefault="00C861EC" w:rsidP="00C861EC">
            <w:pPr>
              <w:rPr>
                <w:rFonts w:eastAsiaTheme="minorEastAsia"/>
              </w:rPr>
            </w:pPr>
            <w:r>
              <w:rPr>
                <w:rFonts w:eastAsiaTheme="minorEastAsia"/>
              </w:rPr>
              <w:t>Iatrogenic</w:t>
            </w:r>
          </w:p>
        </w:tc>
      </w:tr>
      <w:tr w:rsidR="00E30A13" w:rsidTr="00E30A13">
        <w:tc>
          <w:tcPr>
            <w:tcW w:w="1345" w:type="dxa"/>
          </w:tcPr>
          <w:p w:rsidR="00E30A13" w:rsidRDefault="00E30A13" w:rsidP="00C861EC">
            <w:pPr>
              <w:rPr>
                <w:rFonts w:ascii="Calibri" w:eastAsia="Times New Roman" w:hAnsi="Calibri" w:cs="Times New Roman"/>
              </w:rPr>
            </w:pPr>
            <w:r>
              <w:rPr>
                <w:rFonts w:ascii="Calibri" w:eastAsia="Times New Roman" w:hAnsi="Calibri" w:cs="Times New Roman"/>
              </w:rPr>
              <w:t>Sample size</w:t>
            </w:r>
          </w:p>
        </w:tc>
        <w:tc>
          <w:tcPr>
            <w:tcW w:w="1866" w:type="dxa"/>
          </w:tcPr>
          <w:p w:rsidR="00E30A13" w:rsidRDefault="00E30A13" w:rsidP="00E30A13">
            <w:pPr>
              <w:jc w:val="center"/>
              <w:rPr>
                <w:rFonts w:eastAsiaTheme="minorEastAsia"/>
              </w:rPr>
            </w:pPr>
            <w:r>
              <w:rPr>
                <w:rFonts w:eastAsiaTheme="minorEastAsia"/>
              </w:rPr>
              <w:t>500</w:t>
            </w:r>
          </w:p>
        </w:tc>
        <w:tc>
          <w:tcPr>
            <w:tcW w:w="2046" w:type="dxa"/>
          </w:tcPr>
          <w:p w:rsidR="00E30A13" w:rsidRDefault="00405A25" w:rsidP="00E30A13">
            <w:pPr>
              <w:jc w:val="center"/>
              <w:rPr>
                <w:rFonts w:eastAsiaTheme="minorEastAsia"/>
              </w:rPr>
            </w:pPr>
            <w:r>
              <w:rPr>
                <w:rFonts w:eastAsiaTheme="minorEastAsia"/>
              </w:rPr>
              <w:t>650</w:t>
            </w:r>
          </w:p>
        </w:tc>
        <w:tc>
          <w:tcPr>
            <w:tcW w:w="2046" w:type="dxa"/>
          </w:tcPr>
          <w:p w:rsidR="00E30A13" w:rsidRDefault="001172A1" w:rsidP="00E30A13">
            <w:pPr>
              <w:jc w:val="center"/>
              <w:rPr>
                <w:rFonts w:eastAsiaTheme="minorEastAsia"/>
              </w:rPr>
            </w:pPr>
            <w:r>
              <w:rPr>
                <w:rFonts w:eastAsiaTheme="minorEastAsia"/>
              </w:rPr>
              <w:t>600</w:t>
            </w:r>
          </w:p>
        </w:tc>
        <w:tc>
          <w:tcPr>
            <w:tcW w:w="2047" w:type="dxa"/>
          </w:tcPr>
          <w:p w:rsidR="00E30A13" w:rsidRDefault="001172A1" w:rsidP="00E30A13">
            <w:pPr>
              <w:jc w:val="center"/>
              <w:rPr>
                <w:rFonts w:eastAsiaTheme="minorEastAsia"/>
              </w:rPr>
            </w:pPr>
            <w:r>
              <w:rPr>
                <w:rFonts w:eastAsiaTheme="minorEastAsia"/>
              </w:rPr>
              <w:t>2100</w:t>
            </w:r>
          </w:p>
        </w:tc>
      </w:tr>
      <w:tr w:rsidR="00C861EC" w:rsidTr="00E30A13">
        <w:tc>
          <w:tcPr>
            <w:tcW w:w="1345" w:type="dxa"/>
          </w:tcPr>
          <w:p w:rsidR="00C861EC" w:rsidRDefault="007A702A" w:rsidP="00C861EC">
            <w:pPr>
              <w:rPr>
                <w:rFonts w:eastAsiaTheme="minorEastAsia"/>
              </w:rPr>
            </w:pPr>
            <m:oMathPara>
              <m:oMath>
                <m:sSub>
                  <m:sSubPr>
                    <m:ctrlPr>
                      <w:rPr>
                        <w:rFonts w:ascii="Cambria Math" w:hAnsi="Cambria Math"/>
                        <w:i/>
                      </w:rPr>
                    </m:ctrlPr>
                  </m:sSubPr>
                  <m:e>
                    <m:r>
                      <w:rPr>
                        <w:rFonts w:ascii="Cambria Math" w:hAnsi="Cambria Math"/>
                      </w:rPr>
                      <m:t>β</m:t>
                    </m:r>
                  </m:e>
                  <m:sub>
                    <m:r>
                      <w:rPr>
                        <w:rFonts w:ascii="Cambria Math" w:hAnsi="Cambria Math"/>
                      </w:rPr>
                      <m:t>0</m:t>
                    </m:r>
                  </m:sub>
                </m:sSub>
              </m:oMath>
            </m:oMathPara>
          </w:p>
        </w:tc>
        <w:tc>
          <w:tcPr>
            <w:tcW w:w="1866" w:type="dxa"/>
          </w:tcPr>
          <w:p w:rsidR="00C861EC" w:rsidRDefault="00E30A13" w:rsidP="00E30A13">
            <w:pPr>
              <w:jc w:val="center"/>
              <w:rPr>
                <w:rFonts w:eastAsiaTheme="minorEastAsia"/>
              </w:rPr>
            </w:pPr>
            <w:r>
              <w:rPr>
                <w:rFonts w:eastAsiaTheme="minorEastAsia"/>
              </w:rPr>
              <w:t>-1.55</w:t>
            </w:r>
          </w:p>
        </w:tc>
        <w:tc>
          <w:tcPr>
            <w:tcW w:w="2046" w:type="dxa"/>
          </w:tcPr>
          <w:p w:rsidR="00C861EC" w:rsidRDefault="001172A1" w:rsidP="00E30A13">
            <w:pPr>
              <w:jc w:val="center"/>
              <w:rPr>
                <w:rFonts w:eastAsiaTheme="minorEastAsia"/>
              </w:rPr>
            </w:pPr>
            <w:r>
              <w:rPr>
                <w:rFonts w:eastAsiaTheme="minorEastAsia"/>
              </w:rPr>
              <w:t>-1.55</w:t>
            </w:r>
          </w:p>
        </w:tc>
        <w:tc>
          <w:tcPr>
            <w:tcW w:w="2046" w:type="dxa"/>
          </w:tcPr>
          <w:p w:rsidR="00C861EC" w:rsidRDefault="001172A1" w:rsidP="00E30A13">
            <w:pPr>
              <w:jc w:val="center"/>
              <w:rPr>
                <w:rFonts w:eastAsiaTheme="minorEastAsia"/>
              </w:rPr>
            </w:pPr>
            <w:r>
              <w:rPr>
                <w:rFonts w:eastAsiaTheme="minorEastAsia"/>
              </w:rPr>
              <w:t>-1.55</w:t>
            </w:r>
          </w:p>
        </w:tc>
        <w:tc>
          <w:tcPr>
            <w:tcW w:w="2047" w:type="dxa"/>
          </w:tcPr>
          <w:p w:rsidR="00C861EC" w:rsidRDefault="001172A1" w:rsidP="00E30A13">
            <w:pPr>
              <w:jc w:val="center"/>
              <w:rPr>
                <w:rFonts w:eastAsiaTheme="minorEastAsia"/>
              </w:rPr>
            </w:pPr>
            <w:r>
              <w:rPr>
                <w:rFonts w:eastAsiaTheme="minorEastAsia"/>
              </w:rPr>
              <w:t>-1.55</w:t>
            </w:r>
          </w:p>
        </w:tc>
      </w:tr>
      <w:tr w:rsidR="00C861EC" w:rsidTr="00E30A13">
        <w:tc>
          <w:tcPr>
            <w:tcW w:w="1345" w:type="dxa"/>
          </w:tcPr>
          <w:p w:rsidR="00C861EC" w:rsidRDefault="007A702A" w:rsidP="00C861EC">
            <w:pPr>
              <w:rPr>
                <w:rFonts w:eastAsiaTheme="minorEastAsia"/>
              </w:rPr>
            </w:pPr>
            <m:oMathPara>
              <m:oMath>
                <m:sSub>
                  <m:sSubPr>
                    <m:ctrlPr>
                      <w:rPr>
                        <w:rFonts w:ascii="Cambria Math" w:hAnsi="Cambria Math"/>
                        <w:i/>
                      </w:rPr>
                    </m:ctrlPr>
                  </m:sSubPr>
                  <m:e>
                    <m:r>
                      <w:rPr>
                        <w:rFonts w:ascii="Cambria Math" w:hAnsi="Cambria Math"/>
                      </w:rPr>
                      <m:t>β</m:t>
                    </m:r>
                  </m:e>
                  <m:sub>
                    <m:r>
                      <w:rPr>
                        <w:rFonts w:ascii="Cambria Math" w:hAnsi="Cambria Math"/>
                      </w:rPr>
                      <m:t>1</m:t>
                    </m:r>
                  </m:sub>
                </m:sSub>
              </m:oMath>
            </m:oMathPara>
          </w:p>
        </w:tc>
        <w:tc>
          <w:tcPr>
            <w:tcW w:w="1866" w:type="dxa"/>
          </w:tcPr>
          <w:p w:rsidR="00C861EC" w:rsidRDefault="00E30A13" w:rsidP="00E30A13">
            <w:pPr>
              <w:jc w:val="center"/>
              <w:rPr>
                <w:rFonts w:eastAsiaTheme="minorEastAsia"/>
              </w:rPr>
            </w:pPr>
            <w:r>
              <w:rPr>
                <w:rFonts w:eastAsiaTheme="minorEastAsia"/>
              </w:rPr>
              <w:t>0</w:t>
            </w:r>
          </w:p>
        </w:tc>
        <w:tc>
          <w:tcPr>
            <w:tcW w:w="2046" w:type="dxa"/>
          </w:tcPr>
          <w:p w:rsidR="00C861EC" w:rsidRDefault="00E30A13" w:rsidP="00E30A13">
            <w:pPr>
              <w:jc w:val="center"/>
              <w:rPr>
                <w:rFonts w:eastAsiaTheme="minorEastAsia"/>
              </w:rPr>
            </w:pPr>
            <w:r>
              <w:rPr>
                <w:rFonts w:eastAsiaTheme="minorEastAsia"/>
              </w:rPr>
              <w:t>0</w:t>
            </w:r>
          </w:p>
        </w:tc>
        <w:tc>
          <w:tcPr>
            <w:tcW w:w="2046" w:type="dxa"/>
          </w:tcPr>
          <w:p w:rsidR="00C861EC" w:rsidRDefault="00E30A13" w:rsidP="00E30A13">
            <w:pPr>
              <w:jc w:val="center"/>
              <w:rPr>
                <w:rFonts w:eastAsiaTheme="minorEastAsia"/>
              </w:rPr>
            </w:pPr>
            <w:r>
              <w:rPr>
                <w:rFonts w:eastAsiaTheme="minorEastAsia"/>
              </w:rPr>
              <w:t>0</w:t>
            </w:r>
          </w:p>
        </w:tc>
        <w:tc>
          <w:tcPr>
            <w:tcW w:w="2047" w:type="dxa"/>
          </w:tcPr>
          <w:p w:rsidR="00C861EC" w:rsidRDefault="00E30A13" w:rsidP="00E30A13">
            <w:pPr>
              <w:jc w:val="center"/>
              <w:rPr>
                <w:rFonts w:eastAsiaTheme="minorEastAsia"/>
              </w:rPr>
            </w:pPr>
            <w:r>
              <w:rPr>
                <w:rFonts w:eastAsiaTheme="minorEastAsia"/>
              </w:rPr>
              <w:t>0</w:t>
            </w:r>
          </w:p>
        </w:tc>
      </w:tr>
      <w:tr w:rsidR="00C861EC" w:rsidTr="00E30A13">
        <w:tc>
          <w:tcPr>
            <w:tcW w:w="1345" w:type="dxa"/>
          </w:tcPr>
          <w:p w:rsidR="00C861EC" w:rsidRDefault="007A702A" w:rsidP="00783601">
            <w:pPr>
              <w:jc w:val="center"/>
              <w:rPr>
                <w:rFonts w:eastAsiaTheme="minorEastAsia"/>
              </w:rPr>
            </w:pP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00783601">
              <w:rPr>
                <w:rFonts w:eastAsiaTheme="minorEastAsia"/>
              </w:rPr>
              <w:t>*</w:t>
            </w:r>
          </w:p>
        </w:tc>
        <w:tc>
          <w:tcPr>
            <w:tcW w:w="1866" w:type="dxa"/>
          </w:tcPr>
          <w:p w:rsidR="00C861EC" w:rsidRDefault="00E30A13" w:rsidP="00E30A13">
            <w:pPr>
              <w:jc w:val="center"/>
              <w:rPr>
                <w:rFonts w:eastAsiaTheme="minorEastAsia"/>
              </w:rPr>
            </w:pPr>
            <w:r>
              <w:rPr>
                <w:rFonts w:eastAsiaTheme="minorEastAsia"/>
              </w:rPr>
              <w:t>0/</w:t>
            </w:r>
            <w:r w:rsidR="00405A25">
              <w:rPr>
                <w:rFonts w:eastAsiaTheme="minorEastAsia"/>
              </w:rPr>
              <w:t>-1.5</w:t>
            </w:r>
          </w:p>
        </w:tc>
        <w:tc>
          <w:tcPr>
            <w:tcW w:w="2046" w:type="dxa"/>
          </w:tcPr>
          <w:p w:rsidR="00C861EC" w:rsidRDefault="00E30A13" w:rsidP="00E30A13">
            <w:pPr>
              <w:jc w:val="center"/>
              <w:rPr>
                <w:rFonts w:eastAsiaTheme="minorEastAsia"/>
              </w:rPr>
            </w:pPr>
            <w:r>
              <w:rPr>
                <w:rFonts w:eastAsiaTheme="minorEastAsia"/>
              </w:rPr>
              <w:t>0/</w:t>
            </w:r>
            <w:r w:rsidR="002E59A6">
              <w:rPr>
                <w:rFonts w:eastAsiaTheme="minorEastAsia"/>
              </w:rPr>
              <w:t>-1.5</w:t>
            </w:r>
          </w:p>
        </w:tc>
        <w:tc>
          <w:tcPr>
            <w:tcW w:w="2046" w:type="dxa"/>
          </w:tcPr>
          <w:p w:rsidR="00C861EC" w:rsidRDefault="00E30A13" w:rsidP="00E30A13">
            <w:pPr>
              <w:jc w:val="center"/>
              <w:rPr>
                <w:rFonts w:eastAsiaTheme="minorEastAsia"/>
              </w:rPr>
            </w:pPr>
            <w:r>
              <w:rPr>
                <w:rFonts w:eastAsiaTheme="minorEastAsia"/>
              </w:rPr>
              <w:t>0/</w:t>
            </w:r>
            <w:r w:rsidR="002E59A6">
              <w:rPr>
                <w:rFonts w:eastAsiaTheme="minorEastAsia"/>
              </w:rPr>
              <w:t>-1.</w:t>
            </w:r>
            <w:r w:rsidR="001B1B1C">
              <w:rPr>
                <w:rFonts w:eastAsiaTheme="minorEastAsia"/>
              </w:rPr>
              <w:t>0</w:t>
            </w:r>
          </w:p>
        </w:tc>
        <w:tc>
          <w:tcPr>
            <w:tcW w:w="2047" w:type="dxa"/>
          </w:tcPr>
          <w:p w:rsidR="00C861EC" w:rsidRDefault="00E30A13" w:rsidP="00E30A13">
            <w:pPr>
              <w:jc w:val="center"/>
              <w:rPr>
                <w:rFonts w:eastAsiaTheme="minorEastAsia"/>
              </w:rPr>
            </w:pPr>
            <w:r>
              <w:rPr>
                <w:rFonts w:eastAsiaTheme="minorEastAsia"/>
              </w:rPr>
              <w:t>0/</w:t>
            </w:r>
            <w:r w:rsidR="002E59A6">
              <w:rPr>
                <w:rFonts w:eastAsiaTheme="minorEastAsia"/>
              </w:rPr>
              <w:t>-1.5</w:t>
            </w:r>
          </w:p>
        </w:tc>
      </w:tr>
      <w:tr w:rsidR="00C861EC" w:rsidTr="00E30A13">
        <w:tc>
          <w:tcPr>
            <w:tcW w:w="1345" w:type="dxa"/>
          </w:tcPr>
          <w:p w:rsidR="00C861EC" w:rsidRDefault="007A702A" w:rsidP="00C861EC">
            <w:pPr>
              <w:rPr>
                <w:rFonts w:eastAsiaTheme="minorEastAsia"/>
              </w:rPr>
            </w:pPr>
            <m:oMathPara>
              <m:oMath>
                <m:sSub>
                  <m:sSubPr>
                    <m:ctrlPr>
                      <w:rPr>
                        <w:rFonts w:ascii="Cambria Math" w:hAnsi="Cambria Math"/>
                        <w:i/>
                      </w:rPr>
                    </m:ctrlPr>
                  </m:sSubPr>
                  <m:e>
                    <m:r>
                      <w:rPr>
                        <w:rFonts w:ascii="Cambria Math" w:hAnsi="Cambria Math"/>
                      </w:rPr>
                      <m:t>β</m:t>
                    </m:r>
                  </m:e>
                  <m:sub>
                    <m:r>
                      <w:rPr>
                        <w:rFonts w:ascii="Cambria Math" w:hAnsi="Cambria Math"/>
                      </w:rPr>
                      <m:t>3</m:t>
                    </m:r>
                  </m:sub>
                </m:sSub>
              </m:oMath>
            </m:oMathPara>
          </w:p>
        </w:tc>
        <w:tc>
          <w:tcPr>
            <w:tcW w:w="1866" w:type="dxa"/>
          </w:tcPr>
          <w:p w:rsidR="00C861EC" w:rsidRDefault="00E30A13" w:rsidP="00E30A13">
            <w:pPr>
              <w:jc w:val="center"/>
              <w:rPr>
                <w:rFonts w:eastAsiaTheme="minorEastAsia"/>
              </w:rPr>
            </w:pPr>
            <w:r>
              <w:rPr>
                <w:rFonts w:eastAsiaTheme="minorEastAsia"/>
              </w:rPr>
              <w:t>0.25</w:t>
            </w:r>
          </w:p>
        </w:tc>
        <w:tc>
          <w:tcPr>
            <w:tcW w:w="2046" w:type="dxa"/>
          </w:tcPr>
          <w:p w:rsidR="00C861EC" w:rsidRDefault="001172A1" w:rsidP="00E30A13">
            <w:pPr>
              <w:jc w:val="center"/>
              <w:rPr>
                <w:rFonts w:eastAsiaTheme="minorEastAsia"/>
              </w:rPr>
            </w:pPr>
            <w:r>
              <w:rPr>
                <w:rFonts w:eastAsiaTheme="minorEastAsia"/>
              </w:rPr>
              <w:t>.25</w:t>
            </w:r>
          </w:p>
        </w:tc>
        <w:tc>
          <w:tcPr>
            <w:tcW w:w="2046" w:type="dxa"/>
          </w:tcPr>
          <w:p w:rsidR="00C861EC" w:rsidRDefault="001172A1" w:rsidP="00E30A13">
            <w:pPr>
              <w:jc w:val="center"/>
              <w:rPr>
                <w:rFonts w:eastAsiaTheme="minorEastAsia"/>
              </w:rPr>
            </w:pPr>
            <w:r>
              <w:rPr>
                <w:rFonts w:eastAsiaTheme="minorEastAsia"/>
              </w:rPr>
              <w:t>.25</w:t>
            </w:r>
          </w:p>
        </w:tc>
        <w:tc>
          <w:tcPr>
            <w:tcW w:w="2047" w:type="dxa"/>
          </w:tcPr>
          <w:p w:rsidR="00C861EC" w:rsidRDefault="001172A1" w:rsidP="00E30A13">
            <w:pPr>
              <w:jc w:val="center"/>
              <w:rPr>
                <w:rFonts w:eastAsiaTheme="minorEastAsia"/>
              </w:rPr>
            </w:pPr>
            <w:r>
              <w:rPr>
                <w:rFonts w:eastAsiaTheme="minorEastAsia"/>
              </w:rPr>
              <w:t>.15</w:t>
            </w:r>
          </w:p>
        </w:tc>
      </w:tr>
      <w:tr w:rsidR="00C861EC" w:rsidTr="00E30A13">
        <w:tc>
          <w:tcPr>
            <w:tcW w:w="1345" w:type="dxa"/>
          </w:tcPr>
          <w:p w:rsidR="00C861EC" w:rsidRDefault="007A702A" w:rsidP="00C861EC">
            <w:pPr>
              <w:rPr>
                <w:rFonts w:eastAsiaTheme="minorEastAsia"/>
              </w:rPr>
            </w:pPr>
            <m:oMathPara>
              <m:oMath>
                <m:sSub>
                  <m:sSubPr>
                    <m:ctrlPr>
                      <w:rPr>
                        <w:rFonts w:ascii="Cambria Math" w:hAnsi="Cambria Math"/>
                        <w:i/>
                      </w:rPr>
                    </m:ctrlPr>
                  </m:sSubPr>
                  <m:e>
                    <m:r>
                      <w:rPr>
                        <w:rFonts w:ascii="Cambria Math" w:hAnsi="Cambria Math"/>
                      </w:rPr>
                      <m:t>β</m:t>
                    </m:r>
                  </m:e>
                  <m:sub>
                    <m:r>
                      <w:rPr>
                        <w:rFonts w:ascii="Cambria Math" w:hAnsi="Cambria Math"/>
                      </w:rPr>
                      <m:t>4</m:t>
                    </m:r>
                  </m:sub>
                </m:sSub>
              </m:oMath>
            </m:oMathPara>
          </w:p>
        </w:tc>
        <w:tc>
          <w:tcPr>
            <w:tcW w:w="1866" w:type="dxa"/>
          </w:tcPr>
          <w:p w:rsidR="00C861EC" w:rsidRDefault="00E30A13" w:rsidP="00E30A13">
            <w:pPr>
              <w:jc w:val="center"/>
              <w:rPr>
                <w:rFonts w:eastAsiaTheme="minorEastAsia"/>
              </w:rPr>
            </w:pPr>
            <w:r>
              <w:rPr>
                <w:rFonts w:eastAsiaTheme="minorEastAsia"/>
              </w:rPr>
              <w:t>0</w:t>
            </w:r>
          </w:p>
        </w:tc>
        <w:tc>
          <w:tcPr>
            <w:tcW w:w="2046" w:type="dxa"/>
          </w:tcPr>
          <w:p w:rsidR="00C861EC" w:rsidRDefault="00E30A13" w:rsidP="00E30A13">
            <w:pPr>
              <w:jc w:val="center"/>
              <w:rPr>
                <w:rFonts w:eastAsiaTheme="minorEastAsia"/>
              </w:rPr>
            </w:pPr>
            <w:r>
              <w:rPr>
                <w:rFonts w:eastAsiaTheme="minorEastAsia"/>
              </w:rPr>
              <w:t>0</w:t>
            </w:r>
          </w:p>
        </w:tc>
        <w:tc>
          <w:tcPr>
            <w:tcW w:w="2046" w:type="dxa"/>
          </w:tcPr>
          <w:p w:rsidR="00C861EC" w:rsidRDefault="00E30A13" w:rsidP="00E30A13">
            <w:pPr>
              <w:jc w:val="center"/>
              <w:rPr>
                <w:rFonts w:eastAsiaTheme="minorEastAsia"/>
              </w:rPr>
            </w:pPr>
            <w:r>
              <w:rPr>
                <w:rFonts w:eastAsiaTheme="minorEastAsia"/>
              </w:rPr>
              <w:t>0</w:t>
            </w:r>
          </w:p>
        </w:tc>
        <w:tc>
          <w:tcPr>
            <w:tcW w:w="2047" w:type="dxa"/>
          </w:tcPr>
          <w:p w:rsidR="00C861EC" w:rsidRDefault="00E30A13" w:rsidP="00E30A13">
            <w:pPr>
              <w:jc w:val="center"/>
              <w:rPr>
                <w:rFonts w:eastAsiaTheme="minorEastAsia"/>
              </w:rPr>
            </w:pPr>
            <w:r>
              <w:rPr>
                <w:rFonts w:eastAsiaTheme="minorEastAsia"/>
              </w:rPr>
              <w:t>0</w:t>
            </w:r>
          </w:p>
        </w:tc>
      </w:tr>
      <w:tr w:rsidR="00C861EC" w:rsidTr="00E30A13">
        <w:tc>
          <w:tcPr>
            <w:tcW w:w="1345" w:type="dxa"/>
          </w:tcPr>
          <w:p w:rsidR="00C861EC" w:rsidRDefault="007A702A" w:rsidP="00C861E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m:t>
                    </m:r>
                  </m:sub>
                </m:sSub>
              </m:oMath>
            </m:oMathPara>
          </w:p>
        </w:tc>
        <w:tc>
          <w:tcPr>
            <w:tcW w:w="1866" w:type="dxa"/>
          </w:tcPr>
          <w:p w:rsidR="00C861EC" w:rsidRDefault="00405A25" w:rsidP="00E30A13">
            <w:pPr>
              <w:jc w:val="center"/>
              <w:rPr>
                <w:rFonts w:eastAsiaTheme="minorEastAsia"/>
              </w:rPr>
            </w:pPr>
            <w:r>
              <w:rPr>
                <w:rFonts w:eastAsiaTheme="minorEastAsia"/>
              </w:rPr>
              <w:t>0</w:t>
            </w:r>
            <w:r w:rsidR="00B95DF1">
              <w:rPr>
                <w:rFonts w:eastAsiaTheme="minorEastAsia"/>
              </w:rPr>
              <w:t>.5</w:t>
            </w:r>
          </w:p>
        </w:tc>
        <w:tc>
          <w:tcPr>
            <w:tcW w:w="2046" w:type="dxa"/>
          </w:tcPr>
          <w:p w:rsidR="00C861EC" w:rsidRDefault="001172A1" w:rsidP="00E30A13">
            <w:pPr>
              <w:jc w:val="center"/>
              <w:rPr>
                <w:rFonts w:eastAsiaTheme="minorEastAsia"/>
              </w:rPr>
            </w:pPr>
            <w:r>
              <w:rPr>
                <w:rFonts w:eastAsiaTheme="minorEastAsia"/>
              </w:rPr>
              <w:t>0</w:t>
            </w:r>
            <w:r w:rsidR="00B95DF1">
              <w:rPr>
                <w:rFonts w:eastAsiaTheme="minorEastAsia"/>
              </w:rPr>
              <w:t>.5</w:t>
            </w:r>
          </w:p>
        </w:tc>
        <w:tc>
          <w:tcPr>
            <w:tcW w:w="2046" w:type="dxa"/>
          </w:tcPr>
          <w:p w:rsidR="00C861EC" w:rsidRDefault="001172A1" w:rsidP="00E30A13">
            <w:pPr>
              <w:jc w:val="center"/>
              <w:rPr>
                <w:rFonts w:eastAsiaTheme="minorEastAsia"/>
              </w:rPr>
            </w:pPr>
            <w:r>
              <w:rPr>
                <w:rFonts w:eastAsiaTheme="minorEastAsia"/>
              </w:rPr>
              <w:t>0</w:t>
            </w:r>
            <w:r w:rsidR="00B95DF1">
              <w:rPr>
                <w:rFonts w:eastAsiaTheme="minorEastAsia"/>
              </w:rPr>
              <w:t>.5</w:t>
            </w:r>
          </w:p>
        </w:tc>
        <w:tc>
          <w:tcPr>
            <w:tcW w:w="2047" w:type="dxa"/>
          </w:tcPr>
          <w:p w:rsidR="00C861EC" w:rsidRDefault="001172A1" w:rsidP="00E30A13">
            <w:pPr>
              <w:jc w:val="center"/>
              <w:rPr>
                <w:rFonts w:eastAsiaTheme="minorEastAsia"/>
              </w:rPr>
            </w:pPr>
            <w:r>
              <w:rPr>
                <w:rFonts w:eastAsiaTheme="minorEastAsia"/>
              </w:rPr>
              <w:t>0.5</w:t>
            </w:r>
          </w:p>
        </w:tc>
      </w:tr>
      <w:tr w:rsidR="00C861EC" w:rsidTr="00E30A13">
        <w:tc>
          <w:tcPr>
            <w:tcW w:w="1345" w:type="dxa"/>
          </w:tcPr>
          <w:p w:rsidR="00C861EC" w:rsidRDefault="007A702A" w:rsidP="00C861EC">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1</m:t>
                    </m:r>
                  </m:sub>
                </m:sSub>
              </m:oMath>
            </m:oMathPara>
          </w:p>
        </w:tc>
        <w:tc>
          <w:tcPr>
            <w:tcW w:w="1866" w:type="dxa"/>
          </w:tcPr>
          <w:p w:rsidR="00C861EC" w:rsidRDefault="00E30A13" w:rsidP="00E30A13">
            <w:pPr>
              <w:jc w:val="center"/>
              <w:rPr>
                <w:rFonts w:eastAsiaTheme="minorEastAsia"/>
              </w:rPr>
            </w:pPr>
            <w:r>
              <w:rPr>
                <w:rFonts w:eastAsiaTheme="minorEastAsia"/>
              </w:rPr>
              <w:t>0</w:t>
            </w:r>
          </w:p>
        </w:tc>
        <w:tc>
          <w:tcPr>
            <w:tcW w:w="2046" w:type="dxa"/>
          </w:tcPr>
          <w:p w:rsidR="00C861EC" w:rsidRDefault="00E30A13" w:rsidP="00E30A13">
            <w:pPr>
              <w:jc w:val="center"/>
              <w:rPr>
                <w:rFonts w:eastAsiaTheme="minorEastAsia"/>
              </w:rPr>
            </w:pPr>
            <w:r>
              <w:rPr>
                <w:rFonts w:eastAsiaTheme="minorEastAsia"/>
              </w:rPr>
              <w:t>0</w:t>
            </w:r>
          </w:p>
        </w:tc>
        <w:tc>
          <w:tcPr>
            <w:tcW w:w="2046" w:type="dxa"/>
          </w:tcPr>
          <w:p w:rsidR="00C861EC" w:rsidRDefault="00E30A13" w:rsidP="00E30A13">
            <w:pPr>
              <w:jc w:val="center"/>
              <w:rPr>
                <w:rFonts w:eastAsiaTheme="minorEastAsia"/>
              </w:rPr>
            </w:pPr>
            <w:r>
              <w:rPr>
                <w:rFonts w:eastAsiaTheme="minorEastAsia"/>
              </w:rPr>
              <w:t>0</w:t>
            </w:r>
          </w:p>
        </w:tc>
        <w:tc>
          <w:tcPr>
            <w:tcW w:w="2047" w:type="dxa"/>
          </w:tcPr>
          <w:p w:rsidR="00C861EC" w:rsidRDefault="00E30A13" w:rsidP="00E30A13">
            <w:pPr>
              <w:jc w:val="center"/>
              <w:rPr>
                <w:rFonts w:eastAsiaTheme="minorEastAsia"/>
              </w:rPr>
            </w:pPr>
            <w:r>
              <w:rPr>
                <w:rFonts w:eastAsiaTheme="minorEastAsia"/>
              </w:rPr>
              <w:t>0</w:t>
            </w:r>
          </w:p>
        </w:tc>
      </w:tr>
      <w:tr w:rsidR="00E30A13" w:rsidTr="00E30A13">
        <w:tc>
          <w:tcPr>
            <w:tcW w:w="1345" w:type="dxa"/>
          </w:tcPr>
          <w:p w:rsidR="00E30A13" w:rsidRDefault="007A702A" w:rsidP="00783601">
            <w:pPr>
              <w:jc w:val="center"/>
              <w:rPr>
                <w:rFonts w:ascii="Calibri" w:eastAsia="Times New Roman" w:hAnsi="Calibri" w:cs="Times New Roman"/>
              </w:rPr>
            </w:pPr>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2</m:t>
                  </m:r>
                </m:sub>
              </m:sSub>
            </m:oMath>
            <w:r w:rsidR="00783601">
              <w:rPr>
                <w:rFonts w:ascii="Calibri" w:eastAsia="Times New Roman" w:hAnsi="Calibri" w:cs="Times New Roman"/>
              </w:rPr>
              <w:t>*</w:t>
            </w:r>
          </w:p>
        </w:tc>
        <w:tc>
          <w:tcPr>
            <w:tcW w:w="1866" w:type="dxa"/>
          </w:tcPr>
          <w:p w:rsidR="00E30A13" w:rsidRDefault="00E30A13" w:rsidP="00E30A13">
            <w:pPr>
              <w:jc w:val="center"/>
              <w:rPr>
                <w:rFonts w:eastAsiaTheme="minorEastAsia"/>
              </w:rPr>
            </w:pPr>
            <w:r>
              <w:rPr>
                <w:rFonts w:eastAsiaTheme="minorEastAsia"/>
              </w:rPr>
              <w:t>0</w:t>
            </w:r>
          </w:p>
        </w:tc>
        <w:tc>
          <w:tcPr>
            <w:tcW w:w="2046" w:type="dxa"/>
          </w:tcPr>
          <w:p w:rsidR="00E30A13" w:rsidRDefault="00E30A13" w:rsidP="00E30A13">
            <w:pPr>
              <w:jc w:val="center"/>
              <w:rPr>
                <w:rFonts w:eastAsiaTheme="minorEastAsia"/>
              </w:rPr>
            </w:pPr>
            <w:r>
              <w:rPr>
                <w:rFonts w:eastAsiaTheme="minorEastAsia"/>
              </w:rPr>
              <w:t>0</w:t>
            </w:r>
          </w:p>
        </w:tc>
        <w:tc>
          <w:tcPr>
            <w:tcW w:w="2046" w:type="dxa"/>
          </w:tcPr>
          <w:p w:rsidR="00E30A13" w:rsidRDefault="00E30A13" w:rsidP="00E30A13">
            <w:pPr>
              <w:jc w:val="center"/>
              <w:rPr>
                <w:rFonts w:eastAsiaTheme="minorEastAsia"/>
              </w:rPr>
            </w:pPr>
            <w:r>
              <w:rPr>
                <w:rFonts w:eastAsiaTheme="minorEastAsia"/>
              </w:rPr>
              <w:t>0</w:t>
            </w:r>
          </w:p>
        </w:tc>
        <w:tc>
          <w:tcPr>
            <w:tcW w:w="2047" w:type="dxa"/>
          </w:tcPr>
          <w:p w:rsidR="00E30A13" w:rsidRDefault="00E30A13" w:rsidP="00E30A13">
            <w:pPr>
              <w:jc w:val="center"/>
              <w:rPr>
                <w:rFonts w:eastAsiaTheme="minorEastAsia"/>
              </w:rPr>
            </w:pPr>
            <w:r>
              <w:rPr>
                <w:rFonts w:eastAsiaTheme="minorEastAsia"/>
              </w:rPr>
              <w:t>0</w:t>
            </w:r>
          </w:p>
        </w:tc>
      </w:tr>
      <w:tr w:rsidR="00E30A13" w:rsidTr="00E30A13">
        <w:tc>
          <w:tcPr>
            <w:tcW w:w="1345" w:type="dxa"/>
          </w:tcPr>
          <w:p w:rsidR="00E30A13" w:rsidRDefault="007A702A" w:rsidP="00C861EC">
            <w:pPr>
              <w:rPr>
                <w:rFonts w:ascii="Calibri" w:eastAsia="Times New Roman" w:hAnsi="Calibri" w:cs="Times New Roman"/>
              </w:rPr>
            </w:pPr>
            <m:oMathPara>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3</m:t>
                    </m:r>
                  </m:sub>
                </m:sSub>
              </m:oMath>
            </m:oMathPara>
          </w:p>
        </w:tc>
        <w:tc>
          <w:tcPr>
            <w:tcW w:w="1866" w:type="dxa"/>
          </w:tcPr>
          <w:p w:rsidR="00E30A13" w:rsidRDefault="00405A25" w:rsidP="00E30A13">
            <w:pPr>
              <w:jc w:val="center"/>
              <w:rPr>
                <w:rFonts w:eastAsiaTheme="minorEastAsia"/>
              </w:rPr>
            </w:pPr>
            <w:r>
              <w:rPr>
                <w:rFonts w:eastAsiaTheme="minorEastAsia"/>
              </w:rPr>
              <w:t>2.50</w:t>
            </w:r>
          </w:p>
        </w:tc>
        <w:tc>
          <w:tcPr>
            <w:tcW w:w="2046" w:type="dxa"/>
          </w:tcPr>
          <w:p w:rsidR="00E30A13" w:rsidRDefault="001172A1" w:rsidP="00E30A13">
            <w:pPr>
              <w:jc w:val="center"/>
              <w:rPr>
                <w:rFonts w:eastAsiaTheme="minorEastAsia"/>
              </w:rPr>
            </w:pPr>
            <w:r>
              <w:rPr>
                <w:rFonts w:eastAsiaTheme="minorEastAsia"/>
              </w:rPr>
              <w:t>-2.5</w:t>
            </w:r>
          </w:p>
        </w:tc>
        <w:tc>
          <w:tcPr>
            <w:tcW w:w="2046" w:type="dxa"/>
          </w:tcPr>
          <w:p w:rsidR="00E30A13" w:rsidRDefault="001172A1" w:rsidP="00E30A13">
            <w:pPr>
              <w:jc w:val="center"/>
              <w:rPr>
                <w:rFonts w:eastAsiaTheme="minorEastAsia"/>
              </w:rPr>
            </w:pPr>
            <w:r>
              <w:rPr>
                <w:rFonts w:eastAsiaTheme="minorEastAsia"/>
              </w:rPr>
              <w:t>-2.5</w:t>
            </w:r>
          </w:p>
        </w:tc>
        <w:tc>
          <w:tcPr>
            <w:tcW w:w="2047" w:type="dxa"/>
          </w:tcPr>
          <w:p w:rsidR="00E30A13" w:rsidRDefault="001172A1" w:rsidP="00E30A13">
            <w:pPr>
              <w:jc w:val="center"/>
              <w:rPr>
                <w:rFonts w:eastAsiaTheme="minorEastAsia"/>
              </w:rPr>
            </w:pPr>
            <w:r>
              <w:rPr>
                <w:rFonts w:eastAsiaTheme="minorEastAsia"/>
              </w:rPr>
              <w:t>-2.5</w:t>
            </w:r>
          </w:p>
        </w:tc>
      </w:tr>
      <w:tr w:rsidR="00E30A13" w:rsidTr="00E30A13">
        <w:tc>
          <w:tcPr>
            <w:tcW w:w="1345" w:type="dxa"/>
          </w:tcPr>
          <w:p w:rsidR="00E30A13" w:rsidRDefault="00E30A13" w:rsidP="00E30A13">
            <w:pPr>
              <w:jc w:val="center"/>
              <w:rPr>
                <w:rFonts w:ascii="Calibri" w:eastAsia="Times New Roman" w:hAnsi="Calibri" w:cs="Times New Roman"/>
              </w:rPr>
            </w:pPr>
            <w:r>
              <w:rPr>
                <w:rFonts w:ascii="Calibri" w:eastAsia="Times New Roman" w:hAnsi="Calibri" w:cs="Times New Roman"/>
              </w:rPr>
              <w:t>BTL mean</w:t>
            </w:r>
          </w:p>
        </w:tc>
        <w:tc>
          <w:tcPr>
            <w:tcW w:w="1866" w:type="dxa"/>
          </w:tcPr>
          <w:p w:rsidR="00E30A13" w:rsidRDefault="00405A25" w:rsidP="00E30A13">
            <w:pPr>
              <w:jc w:val="center"/>
              <w:rPr>
                <w:rFonts w:eastAsiaTheme="minorEastAsia"/>
              </w:rPr>
            </w:pPr>
            <w:r>
              <w:rPr>
                <w:rFonts w:eastAsiaTheme="minorEastAsia"/>
              </w:rPr>
              <w:t>-0.6</w:t>
            </w:r>
          </w:p>
        </w:tc>
        <w:tc>
          <w:tcPr>
            <w:tcW w:w="2046" w:type="dxa"/>
          </w:tcPr>
          <w:p w:rsidR="00E30A13" w:rsidRDefault="001172A1" w:rsidP="00E30A13">
            <w:pPr>
              <w:jc w:val="center"/>
              <w:rPr>
                <w:rFonts w:eastAsiaTheme="minorEastAsia"/>
              </w:rPr>
            </w:pPr>
            <w:r>
              <w:rPr>
                <w:rFonts w:eastAsiaTheme="minorEastAsia"/>
              </w:rPr>
              <w:t>0.6</w:t>
            </w:r>
          </w:p>
        </w:tc>
        <w:tc>
          <w:tcPr>
            <w:tcW w:w="2046" w:type="dxa"/>
          </w:tcPr>
          <w:p w:rsidR="00E30A13" w:rsidRDefault="001172A1" w:rsidP="00E30A13">
            <w:pPr>
              <w:jc w:val="center"/>
              <w:rPr>
                <w:rFonts w:eastAsiaTheme="minorEastAsia"/>
              </w:rPr>
            </w:pPr>
            <w:r>
              <w:rPr>
                <w:rFonts w:eastAsiaTheme="minorEastAsia"/>
              </w:rPr>
              <w:t>0.0</w:t>
            </w:r>
          </w:p>
        </w:tc>
        <w:tc>
          <w:tcPr>
            <w:tcW w:w="2047" w:type="dxa"/>
          </w:tcPr>
          <w:p w:rsidR="00E30A13" w:rsidRDefault="001172A1" w:rsidP="00E30A13">
            <w:pPr>
              <w:jc w:val="center"/>
              <w:rPr>
                <w:rFonts w:eastAsiaTheme="minorEastAsia"/>
              </w:rPr>
            </w:pPr>
            <w:r>
              <w:rPr>
                <w:rFonts w:eastAsiaTheme="minorEastAsia"/>
              </w:rPr>
              <w:t>0.6</w:t>
            </w:r>
          </w:p>
        </w:tc>
      </w:tr>
      <w:tr w:rsidR="00E30A13" w:rsidTr="00E30A13">
        <w:tc>
          <w:tcPr>
            <w:tcW w:w="1345" w:type="dxa"/>
          </w:tcPr>
          <w:p w:rsidR="00E30A13" w:rsidRDefault="00E30A13" w:rsidP="00E30A13">
            <w:pPr>
              <w:jc w:val="center"/>
              <w:rPr>
                <w:rFonts w:ascii="Calibri" w:eastAsia="Times New Roman" w:hAnsi="Calibri" w:cs="Times New Roman"/>
              </w:rPr>
            </w:pPr>
            <w:r>
              <w:rPr>
                <w:rFonts w:ascii="Calibri" w:eastAsia="Times New Roman" w:hAnsi="Calibri" w:cs="Times New Roman"/>
              </w:rPr>
              <w:t>BTL SD</w:t>
            </w:r>
          </w:p>
        </w:tc>
        <w:tc>
          <w:tcPr>
            <w:tcW w:w="1866" w:type="dxa"/>
          </w:tcPr>
          <w:p w:rsidR="00E30A13" w:rsidRDefault="00405A25" w:rsidP="00E30A13">
            <w:pPr>
              <w:jc w:val="center"/>
              <w:rPr>
                <w:rFonts w:eastAsiaTheme="minorEastAsia"/>
              </w:rPr>
            </w:pPr>
            <w:r>
              <w:rPr>
                <w:rFonts w:eastAsiaTheme="minorEastAsia"/>
              </w:rPr>
              <w:t>.25</w:t>
            </w:r>
          </w:p>
        </w:tc>
        <w:tc>
          <w:tcPr>
            <w:tcW w:w="2046" w:type="dxa"/>
          </w:tcPr>
          <w:p w:rsidR="00E30A13" w:rsidRDefault="001172A1" w:rsidP="00E30A13">
            <w:pPr>
              <w:jc w:val="center"/>
              <w:rPr>
                <w:rFonts w:eastAsiaTheme="minorEastAsia"/>
              </w:rPr>
            </w:pPr>
            <w:r>
              <w:rPr>
                <w:rFonts w:eastAsiaTheme="minorEastAsia"/>
              </w:rPr>
              <w:t>.25</w:t>
            </w:r>
          </w:p>
        </w:tc>
        <w:tc>
          <w:tcPr>
            <w:tcW w:w="2046" w:type="dxa"/>
          </w:tcPr>
          <w:p w:rsidR="00E30A13" w:rsidRDefault="001172A1" w:rsidP="00E30A13">
            <w:pPr>
              <w:jc w:val="center"/>
              <w:rPr>
                <w:rFonts w:eastAsiaTheme="minorEastAsia"/>
              </w:rPr>
            </w:pPr>
            <w:r>
              <w:rPr>
                <w:rFonts w:eastAsiaTheme="minorEastAsia"/>
              </w:rPr>
              <w:t>.25</w:t>
            </w:r>
          </w:p>
        </w:tc>
        <w:tc>
          <w:tcPr>
            <w:tcW w:w="2047" w:type="dxa"/>
          </w:tcPr>
          <w:p w:rsidR="00E30A13" w:rsidRDefault="001172A1" w:rsidP="00E30A13">
            <w:pPr>
              <w:jc w:val="center"/>
              <w:rPr>
                <w:rFonts w:eastAsiaTheme="minorEastAsia"/>
              </w:rPr>
            </w:pPr>
            <w:r>
              <w:rPr>
                <w:rFonts w:eastAsiaTheme="minorEastAsia"/>
              </w:rPr>
              <w:t>.25</w:t>
            </w:r>
          </w:p>
        </w:tc>
      </w:tr>
      <w:tr w:rsidR="00E30A13" w:rsidTr="00E30A13">
        <w:tc>
          <w:tcPr>
            <w:tcW w:w="1345" w:type="dxa"/>
          </w:tcPr>
          <w:p w:rsidR="00E30A13" w:rsidRDefault="00E30A13" w:rsidP="00C861EC">
            <w:pPr>
              <w:rPr>
                <w:rFonts w:ascii="Calibri" w:eastAsia="Times New Roman" w:hAnsi="Calibri" w:cs="Times New Roman"/>
              </w:rPr>
            </w:pPr>
          </w:p>
        </w:tc>
        <w:tc>
          <w:tcPr>
            <w:tcW w:w="1866" w:type="dxa"/>
          </w:tcPr>
          <w:p w:rsidR="00E30A13" w:rsidRDefault="00E30A13" w:rsidP="00E30A13">
            <w:pPr>
              <w:jc w:val="center"/>
              <w:rPr>
                <w:rFonts w:eastAsiaTheme="minorEastAsia"/>
              </w:rPr>
            </w:pPr>
          </w:p>
        </w:tc>
        <w:tc>
          <w:tcPr>
            <w:tcW w:w="2046" w:type="dxa"/>
          </w:tcPr>
          <w:p w:rsidR="00E30A13" w:rsidRDefault="00E30A13" w:rsidP="00E30A13">
            <w:pPr>
              <w:jc w:val="center"/>
              <w:rPr>
                <w:rFonts w:eastAsiaTheme="minorEastAsia"/>
              </w:rPr>
            </w:pPr>
          </w:p>
        </w:tc>
        <w:tc>
          <w:tcPr>
            <w:tcW w:w="2046" w:type="dxa"/>
          </w:tcPr>
          <w:p w:rsidR="00E30A13" w:rsidRDefault="00E30A13" w:rsidP="00E30A13">
            <w:pPr>
              <w:jc w:val="center"/>
              <w:rPr>
                <w:rFonts w:eastAsiaTheme="minorEastAsia"/>
              </w:rPr>
            </w:pPr>
          </w:p>
        </w:tc>
        <w:tc>
          <w:tcPr>
            <w:tcW w:w="2047" w:type="dxa"/>
          </w:tcPr>
          <w:p w:rsidR="00E30A13" w:rsidRDefault="00E30A13" w:rsidP="00E30A13">
            <w:pPr>
              <w:jc w:val="center"/>
              <w:rPr>
                <w:rFonts w:eastAsiaTheme="minorEastAsia"/>
              </w:rPr>
            </w:pPr>
          </w:p>
        </w:tc>
      </w:tr>
    </w:tbl>
    <w:p w:rsidR="00C861EC" w:rsidRDefault="00783601" w:rsidP="00C861EC">
      <w:pPr>
        <w:rPr>
          <w:rFonts w:eastAsiaTheme="minorEastAsia"/>
        </w:rPr>
      </w:pPr>
      <w:r>
        <w:rPr>
          <w:rFonts w:eastAsiaTheme="minorEastAsia"/>
        </w:rPr>
        <w:t>*Setting these parameters to zero leads to stable control event rate. Setting β</w:t>
      </w:r>
      <w:r w:rsidRPr="00783601">
        <w:rPr>
          <w:rFonts w:eastAsiaTheme="minorEastAsia"/>
          <w:vertAlign w:val="subscript"/>
        </w:rPr>
        <w:t>2</w:t>
      </w:r>
      <w:r>
        <w:rPr>
          <w:rFonts w:eastAsiaTheme="minorEastAsia"/>
        </w:rPr>
        <w:t xml:space="preserve"> to a nonzero value leads to control event rates that vary over baseline target levels.</w:t>
      </w:r>
    </w:p>
    <w:p w:rsidR="002E59A6" w:rsidRDefault="002E59A6" w:rsidP="00C861EC">
      <w:pPr>
        <w:rPr>
          <w:rFonts w:eastAsiaTheme="minorEastAsia"/>
        </w:rPr>
      </w:pPr>
    </w:p>
    <w:p w:rsidR="00922D85" w:rsidRDefault="00922D85">
      <w:pPr>
        <w:rPr>
          <w:rFonts w:eastAsiaTheme="minorEastAsia"/>
          <w:b/>
        </w:rPr>
      </w:pPr>
      <w:r>
        <w:rPr>
          <w:rFonts w:eastAsiaTheme="minorEastAsia"/>
          <w:b/>
        </w:rPr>
        <w:br w:type="page"/>
      </w:r>
    </w:p>
    <w:p w:rsidR="00BC0870" w:rsidRDefault="00BC0870">
      <w:pPr>
        <w:rPr>
          <w:rFonts w:eastAsiaTheme="minorEastAsia"/>
        </w:rPr>
      </w:pPr>
      <w:r w:rsidRPr="00BC0870">
        <w:rPr>
          <w:rFonts w:eastAsiaTheme="minorEastAsia"/>
          <w:b/>
        </w:rPr>
        <w:lastRenderedPageBreak/>
        <w:t>Calculating Effect Size Indicators from BTMM Model Parameters</w:t>
      </w:r>
    </w:p>
    <w:p w:rsidR="00BC0870" w:rsidRDefault="00BC0870">
      <w:pPr>
        <w:rPr>
          <w:rFonts w:eastAsiaTheme="minorEastAsia"/>
        </w:rPr>
      </w:pPr>
    </w:p>
    <w:p w:rsidR="00C66286" w:rsidRDefault="00BC0870">
      <w:pPr>
        <w:rPr>
          <w:rFonts w:eastAsiaTheme="minorEastAsia"/>
        </w:rPr>
      </w:pPr>
      <w:r>
        <w:rPr>
          <w:rFonts w:eastAsiaTheme="minorEastAsia"/>
        </w:rPr>
        <w:t xml:space="preserve">Model parameters can be used to estimate predicted log odds of exceeding the prevention threshold for intervention and control groups. </w:t>
      </w:r>
      <w:r w:rsidR="00C66286">
        <w:rPr>
          <w:rFonts w:eastAsiaTheme="minorEastAsia"/>
        </w:rPr>
        <w:t xml:space="preserve">The log odds estimates will vary across baseline target levels for the intervention group, and will either be constant for the control group or also vary across baseline target levels, depending on the data simulation. </w:t>
      </w:r>
      <w:r>
        <w:rPr>
          <w:rFonts w:eastAsiaTheme="minorEastAsia"/>
        </w:rPr>
        <w:t>These log odds can then be converted to probabilities that index</w:t>
      </w:r>
      <w:r w:rsidR="00C66286">
        <w:rPr>
          <w:rFonts w:eastAsiaTheme="minorEastAsia"/>
        </w:rPr>
        <w:t xml:space="preserve"> event rates for each group (EER and CER), where these rates vary across baseline target levels.</w:t>
      </w:r>
    </w:p>
    <w:p w:rsidR="009C36AA" w:rsidRDefault="009C36AA">
      <w:pPr>
        <w:rPr>
          <w:rFonts w:eastAsiaTheme="minorEastAsia"/>
        </w:rPr>
      </w:pPr>
    </w:p>
    <w:p w:rsidR="00C66286" w:rsidRPr="009F58B7" w:rsidRDefault="00C66286" w:rsidP="0081114A">
      <w:pPr>
        <w:spacing w:line="360" w:lineRule="auto"/>
        <w:rPr>
          <w:rFonts w:eastAsiaTheme="minorEastAsia"/>
          <w:u w:val="single"/>
        </w:rPr>
      </w:pPr>
      <w:r w:rsidRPr="009F58B7">
        <w:rPr>
          <w:rFonts w:eastAsiaTheme="minorEastAsia"/>
          <w:u w:val="single"/>
        </w:rPr>
        <w:t>For intervention group (coded as 1):</w:t>
      </w:r>
    </w:p>
    <w:p w:rsidR="0081114A" w:rsidRDefault="0081114A" w:rsidP="0081114A">
      <w:pPr>
        <w:spacing w:line="360" w:lineRule="auto"/>
        <w:rPr>
          <w:rFonts w:eastAsiaTheme="minorEastAsia"/>
        </w:rPr>
      </w:pPr>
    </w:p>
    <w:p w:rsidR="00A304EE" w:rsidRPr="00580263" w:rsidRDefault="007A702A" w:rsidP="0081114A">
      <w:pPr>
        <w:spacing w:line="360" w:lineRule="auto"/>
        <w:rPr>
          <w:rFonts w:eastAsiaTheme="minorEastAsia"/>
        </w:rPr>
      </w:pPr>
      <m:oMathPara>
        <m:oMath>
          <m:func>
            <m:funcPr>
              <m:ctrlPr>
                <w:rPr>
                  <w:rFonts w:ascii="Cambria Math" w:hAnsi="Cambria Math"/>
                  <w:sz w:val="20"/>
                  <w:szCs w:val="20"/>
                </w:rPr>
              </m:ctrlPr>
            </m:funcPr>
            <m:fName>
              <m:r>
                <m:rPr>
                  <m:sty m:val="p"/>
                </m:rPr>
                <w:rPr>
                  <w:rFonts w:ascii="Cambria Math" w:hAnsi="Cambria Math"/>
                  <w:sz w:val="20"/>
                  <w:szCs w:val="20"/>
                </w:rPr>
                <m:t>l</m:t>
              </m:r>
              <m:r>
                <m:rPr>
                  <m:sty m:val="p"/>
                </m:rPr>
                <w:rPr>
                  <w:rFonts w:ascii="Cambria Math" w:hAnsi="Cambria Math"/>
                  <w:sz w:val="20"/>
                  <w:szCs w:val="20"/>
                </w:rPr>
                <m:t>ogit</m:t>
              </m:r>
            </m:fName>
            <m:e>
              <m:d>
                <m:dPr>
                  <m:ctrlPr>
                    <w:rPr>
                      <w:rFonts w:ascii="Cambria Math" w:hAnsi="Cambria Math"/>
                      <w:i/>
                      <w:sz w:val="20"/>
                      <w:szCs w:val="20"/>
                    </w:rPr>
                  </m:ctrlPr>
                </m:dPr>
                <m:e>
                  <m:r>
                    <w:rPr>
                      <w:rFonts w:ascii="Cambria Math" w:hAnsi="Cambria Math"/>
                      <w:sz w:val="20"/>
                      <w:szCs w:val="20"/>
                    </w:rPr>
                    <m:t>OUTCOME</m:t>
                  </m:r>
                </m:e>
              </m:d>
            </m:e>
          </m:func>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r>
            <w:rPr>
              <w:rFonts w:ascii="Cambria Math" w:hAnsi="Cambria Math"/>
              <w:sz w:val="20"/>
              <w:szCs w:val="20"/>
            </w:rPr>
            <m:t>TX+</m:t>
          </m:r>
          <w:bookmarkStart w:id="0" w:name="_Hlk5785974"/>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w:bookmarkEnd w:id="0"/>
          <m:r>
            <w:rPr>
              <w:rFonts w:ascii="Cambria Math" w:hAnsi="Cambria Math"/>
              <w:sz w:val="20"/>
              <w:szCs w:val="20"/>
            </w:rPr>
            <m:t>BTL+</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3</m:t>
              </m:r>
            </m:sub>
          </m:sSub>
          <m:r>
            <w:rPr>
              <w:rFonts w:ascii="Cambria Math"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γ</m:t>
              </m:r>
            </m:e>
            <m:sub>
              <m:r>
                <w:rPr>
                  <w:rFonts w:ascii="Cambria Math" w:eastAsiaTheme="minorEastAsia" w:hAnsi="Cambria Math"/>
                  <w:sz w:val="20"/>
                  <w:szCs w:val="20"/>
                </w:rPr>
                <m:t>0</m:t>
              </m:r>
            </m:sub>
          </m:sSub>
          <m:r>
            <w:rPr>
              <w:rFonts w:ascii="Cambria Math" w:eastAsiaTheme="minorEastAsia" w:hAnsi="Cambria Math"/>
              <w:sz w:val="20"/>
              <w:szCs w:val="20"/>
            </w:rPr>
            <m:t>+</m:t>
          </m:r>
          <m:sSub>
            <m:sSubPr>
              <m:ctrlPr>
                <w:rPr>
                  <w:rFonts w:ascii="Cambria Math" w:eastAsiaTheme="minorEastAsia" w:hAnsi="Cambria Math"/>
                  <w:i/>
                  <w:sz w:val="20"/>
                  <w:szCs w:val="20"/>
                </w:rPr>
              </m:ctrlPr>
            </m:sSubPr>
            <m:e>
              <m:r>
                <w:rPr>
                  <w:rFonts w:ascii="Cambria Math" w:eastAsiaTheme="minorEastAsia" w:hAnsi="Cambria Math"/>
                  <w:sz w:val="20"/>
                  <w:szCs w:val="20"/>
                </w:rPr>
                <m:t>γ</m:t>
              </m:r>
            </m:e>
            <m:sub>
              <m:r>
                <w:rPr>
                  <w:rFonts w:ascii="Cambria Math" w:eastAsiaTheme="minorEastAsia" w:hAnsi="Cambria Math"/>
                  <w:sz w:val="20"/>
                  <w:szCs w:val="20"/>
                </w:rPr>
                <m:t>1</m:t>
              </m:r>
            </m:sub>
          </m:sSub>
          <m:r>
            <w:rPr>
              <w:rFonts w:ascii="Cambria Math" w:eastAsiaTheme="minorEastAsia" w:hAnsi="Cambria Math"/>
              <w:sz w:val="20"/>
              <w:szCs w:val="20"/>
            </w:rPr>
            <m:t>TX+</m:t>
          </m:r>
          <m:sSub>
            <m:sSubPr>
              <m:ctrlPr>
                <w:rPr>
                  <w:rFonts w:ascii="Cambria Math" w:eastAsiaTheme="minorEastAsia" w:hAnsi="Cambria Math"/>
                  <w:i/>
                  <w:sz w:val="20"/>
                  <w:szCs w:val="20"/>
                </w:rPr>
              </m:ctrlPr>
            </m:sSubPr>
            <m:e>
              <m:r>
                <w:rPr>
                  <w:rFonts w:ascii="Cambria Math" w:eastAsiaTheme="minorEastAsia" w:hAnsi="Cambria Math"/>
                  <w:sz w:val="20"/>
                  <w:szCs w:val="20"/>
                </w:rPr>
                <m:t>γ</m:t>
              </m:r>
            </m:e>
            <m:sub>
              <m:r>
                <w:rPr>
                  <w:rFonts w:ascii="Cambria Math" w:eastAsiaTheme="minorEastAsia" w:hAnsi="Cambria Math"/>
                  <w:sz w:val="20"/>
                  <w:szCs w:val="20"/>
                </w:rPr>
                <m:t>2</m:t>
              </m:r>
            </m:sub>
          </m:sSub>
          <m:r>
            <w:rPr>
              <w:rFonts w:ascii="Cambria Math" w:eastAsiaTheme="minorEastAsia" w:hAnsi="Cambria Math"/>
              <w:sz w:val="20"/>
              <w:szCs w:val="20"/>
            </w:rPr>
            <m:t>BTL+</m:t>
          </m:r>
          <m:sSub>
            <m:sSubPr>
              <m:ctrlPr>
                <w:rPr>
                  <w:rFonts w:ascii="Cambria Math" w:eastAsiaTheme="minorEastAsia" w:hAnsi="Cambria Math"/>
                  <w:i/>
                  <w:sz w:val="20"/>
                  <w:szCs w:val="20"/>
                </w:rPr>
              </m:ctrlPr>
            </m:sSubPr>
            <m:e>
              <m:r>
                <w:rPr>
                  <w:rFonts w:ascii="Cambria Math" w:eastAsiaTheme="minorEastAsia" w:hAnsi="Cambria Math"/>
                  <w:sz w:val="20"/>
                  <w:szCs w:val="20"/>
                </w:rPr>
                <m:t>γ</m:t>
              </m:r>
            </m:e>
            <m:sub>
              <m:r>
                <w:rPr>
                  <w:rFonts w:ascii="Cambria Math" w:eastAsiaTheme="minorEastAsia" w:hAnsi="Cambria Math"/>
                  <w:sz w:val="20"/>
                  <w:szCs w:val="20"/>
                </w:rPr>
                <m:t>3</m:t>
              </m:r>
            </m:sub>
          </m:sSub>
          <m:r>
            <w:rPr>
              <w:rFonts w:ascii="Cambria Math" w:eastAsiaTheme="minorEastAsia" w:hAnsi="Cambria Math"/>
              <w:sz w:val="20"/>
              <w:szCs w:val="20"/>
            </w:rPr>
            <m:t>(BTL*TX)</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4</m:t>
              </m:r>
            </m:sub>
          </m:sSub>
          <m:r>
            <w:rPr>
              <w:rFonts w:ascii="Cambria Math" w:hAnsi="Cambria Math"/>
              <w:sz w:val="20"/>
              <w:szCs w:val="20"/>
            </w:rPr>
            <m:t>(BTL*TX)</m:t>
          </m:r>
        </m:oMath>
      </m:oMathPara>
    </w:p>
    <w:p w:rsidR="0081114A" w:rsidRDefault="004B421F" w:rsidP="0081114A">
      <w:pPr>
        <w:spacing w:line="360" w:lineRule="auto"/>
        <w:rPr>
          <w:rFonts w:eastAsiaTheme="minorEastAsia"/>
        </w:rPr>
      </w:pPr>
      <w:r>
        <w:rPr>
          <w:rFonts w:eastAsiaTheme="minorEastAsia"/>
        </w:rPr>
        <w:t xml:space="preserve"> </w:t>
      </w:r>
    </w:p>
    <w:p w:rsidR="007723DC" w:rsidRDefault="004B421F" w:rsidP="0081114A">
      <w:pPr>
        <w:spacing w:line="360" w:lineRule="auto"/>
        <w:rPr>
          <w:rFonts w:eastAsiaTheme="minorEastAsia"/>
        </w:rPr>
      </w:pPr>
      <w:r>
        <w:rPr>
          <w:rFonts w:eastAsiaTheme="minorEastAsia"/>
        </w:rPr>
        <w:t xml:space="preserve">For stable CER: </w:t>
      </w:r>
      <w:bookmarkStart w:id="1" w:name="_Hlk5722452"/>
      <w:r>
        <w:rPr>
          <w:rFonts w:eastAsiaTheme="minorEastAsia"/>
        </w:rPr>
        <w:t xml:space="preserve">TX = 1; </w:t>
      </w:r>
      <w:bookmarkStart w:id="2" w:name="_Hlk5722002"/>
      <w:r>
        <w:rPr>
          <w:rFonts w:eastAsiaTheme="minorEastAsia"/>
        </w:rPr>
        <w:t>β</w:t>
      </w:r>
      <w:r w:rsidRPr="004B421F">
        <w:rPr>
          <w:rFonts w:eastAsiaTheme="minorEastAsia"/>
          <w:vertAlign w:val="subscript"/>
        </w:rPr>
        <w:t>1</w:t>
      </w:r>
      <w:bookmarkEnd w:id="2"/>
      <w:r>
        <w:rPr>
          <w:rFonts w:eastAsiaTheme="minorEastAsia"/>
        </w:rPr>
        <w:t>, β</w:t>
      </w:r>
      <w:r w:rsidRPr="004B421F">
        <w:rPr>
          <w:rFonts w:eastAsiaTheme="minorEastAsia"/>
          <w:vertAlign w:val="subscript"/>
        </w:rPr>
        <w:t>2</w:t>
      </w:r>
      <w:r>
        <w:rPr>
          <w:rFonts w:eastAsiaTheme="minorEastAsia"/>
        </w:rPr>
        <w:t>, β</w:t>
      </w:r>
      <w:r w:rsidRPr="004B421F">
        <w:rPr>
          <w:rFonts w:eastAsiaTheme="minorEastAsia"/>
          <w:vertAlign w:val="subscript"/>
        </w:rPr>
        <w:t>4</w:t>
      </w:r>
      <w:r>
        <w:rPr>
          <w:rFonts w:eastAsiaTheme="minorEastAsia"/>
        </w:rPr>
        <w:t>, γ</w:t>
      </w:r>
      <w:r w:rsidRPr="004B421F">
        <w:rPr>
          <w:rFonts w:eastAsiaTheme="minorEastAsia"/>
          <w:vertAlign w:val="subscript"/>
        </w:rPr>
        <w:t>1</w:t>
      </w:r>
      <w:r>
        <w:rPr>
          <w:rFonts w:eastAsiaTheme="minorEastAsia"/>
        </w:rPr>
        <w:t>, γ</w:t>
      </w:r>
      <w:r w:rsidRPr="004B421F">
        <w:rPr>
          <w:rFonts w:eastAsiaTheme="minorEastAsia"/>
          <w:vertAlign w:val="subscript"/>
        </w:rPr>
        <w:t>2</w:t>
      </w:r>
      <w:r>
        <w:rPr>
          <w:rFonts w:eastAsiaTheme="minorEastAsia"/>
        </w:rPr>
        <w:t xml:space="preserve"> </w:t>
      </w:r>
      <w:r w:rsidR="003B03FD">
        <w:rPr>
          <w:rFonts w:eastAsiaTheme="minorEastAsia"/>
        </w:rPr>
        <w:t xml:space="preserve">were </w:t>
      </w:r>
      <w:r>
        <w:rPr>
          <w:rFonts w:eastAsiaTheme="minorEastAsia"/>
        </w:rPr>
        <w:t>set to zero</w:t>
      </w:r>
      <w:bookmarkEnd w:id="1"/>
      <w:r w:rsidR="003B03FD">
        <w:rPr>
          <w:rFonts w:eastAsiaTheme="minorEastAsia"/>
        </w:rPr>
        <w:t xml:space="preserve"> to simplify models</w:t>
      </w:r>
      <w:r w:rsidR="00067EF2">
        <w:rPr>
          <w:rFonts w:eastAsiaTheme="minorEastAsia"/>
        </w:rPr>
        <w:t>, so</w:t>
      </w:r>
    </w:p>
    <w:p w:rsidR="00067EF2" w:rsidRPr="00067EF2" w:rsidRDefault="00067EF2" w:rsidP="0081114A">
      <w:pPr>
        <w:spacing w:line="360" w:lineRule="auto"/>
        <w:ind w:firstLine="720"/>
        <w:rPr>
          <w:rFonts w:eastAsiaTheme="minorEastAsia"/>
        </w:rPr>
      </w:pPr>
      <w:bookmarkStart w:id="3" w:name="_GoBack"/>
      <w:bookmarkEnd w:id="3"/>
      <m:oMathPara>
        <m:oMathParaPr>
          <m:jc m:val="center"/>
        </m:oMathParaPr>
        <m:oMath>
          <m:r>
            <w:rPr>
              <w:rFonts w:ascii="Cambria Math" w:hAnsi="Cambria Math"/>
            </w:rPr>
            <m:t xml:space="preserve">Logodds= </m:t>
          </m:r>
          <w:bookmarkStart w:id="4" w:name="_Hlk5782568"/>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w:bookmarkStart w:id="5" w:name="_Hlk5785580"/>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m:t>
              </m:r>
            </m:sub>
          </m:sSub>
          <w:bookmarkEnd w:id="5"/>
          <m:r>
            <w:rPr>
              <w:rFonts w:ascii="Cambria Math" w:hAnsi="Cambria Math"/>
            </w:rPr>
            <m:t>+</m:t>
          </m:r>
          <m:d>
            <m:dPr>
              <m:ctrlPr>
                <w:rPr>
                  <w:rFonts w:ascii="Cambria Math" w:hAnsi="Cambria Math"/>
                  <w:i/>
                </w:rPr>
              </m:ctrlPr>
            </m:dPr>
            <m:e>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3</m:t>
                  </m:r>
                </m:sub>
              </m:sSub>
              <m:r>
                <w:rPr>
                  <w:rFonts w:ascii="Cambria Math" w:eastAsiaTheme="minorEastAsia" w:hAnsi="Cambria Math"/>
                </w:rPr>
                <m:t>*BTL</m:t>
              </m:r>
            </m:e>
          </m:d>
          <m:r>
            <w:rPr>
              <w:rFonts w:ascii="Cambria Math" w:hAnsi="Cambria Math"/>
            </w:rPr>
            <m:t>))</m:t>
          </m:r>
        </m:oMath>
      </m:oMathPara>
      <w:bookmarkEnd w:id="4"/>
    </w:p>
    <w:p w:rsidR="00067EF2" w:rsidRPr="00067EF2" w:rsidRDefault="00067EF2" w:rsidP="0081114A">
      <w:pPr>
        <w:spacing w:line="360" w:lineRule="auto"/>
        <w:ind w:firstLine="720"/>
        <w:rPr>
          <w:rFonts w:eastAsiaTheme="minorEastAsia"/>
        </w:rPr>
      </w:pPr>
      <m:oMathPara>
        <m:oMathParaPr>
          <m:jc m:val="center"/>
        </m:oMathParaPr>
        <m:oMath>
          <m:r>
            <w:rPr>
              <w:rFonts w:ascii="Cambria Math" w:hAnsi="Cambria Math"/>
            </w:rPr>
            <m:t xml:space="preserve">odds= </m:t>
          </m:r>
          <m:sSub>
            <m:sSubPr>
              <m:ctrlPr>
                <w:rPr>
                  <w:rFonts w:ascii="Cambria Math" w:hAnsi="Cambria Math"/>
                  <w:i/>
                </w:rPr>
              </m:ctrlPr>
            </m:sSubPr>
            <m:e>
              <m:r>
                <w:rPr>
                  <w:rFonts w:ascii="Cambria Math" w:hAnsi="Cambria Math"/>
                </w:rPr>
                <m:t>EXP(β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m:t>
              </m:r>
            </m:sub>
          </m:sSub>
          <m:r>
            <w:rPr>
              <w:rFonts w:ascii="Cambria Math" w:hAnsi="Cambria Math"/>
            </w:rPr>
            <m:t>+</m:t>
          </m:r>
          <m:d>
            <m:dPr>
              <m:ctrlPr>
                <w:rPr>
                  <w:rFonts w:ascii="Cambria Math" w:hAnsi="Cambria Math"/>
                  <w:i/>
                </w:rPr>
              </m:ctrlPr>
            </m:dPr>
            <m:e>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3</m:t>
                  </m:r>
                </m:sub>
              </m:sSub>
              <m:r>
                <w:rPr>
                  <w:rFonts w:ascii="Cambria Math" w:eastAsiaTheme="minorEastAsia" w:hAnsi="Cambria Math"/>
                </w:rPr>
                <m:t>*BTL</m:t>
              </m:r>
            </m:e>
          </m:d>
          <m:r>
            <w:rPr>
              <w:rFonts w:ascii="Cambria Math" w:hAnsi="Cambria Math"/>
            </w:rPr>
            <m:t>)))</m:t>
          </m:r>
        </m:oMath>
      </m:oMathPara>
    </w:p>
    <w:p w:rsidR="00067EF2" w:rsidRPr="0054416D" w:rsidRDefault="00922D85" w:rsidP="0081114A">
      <w:pPr>
        <w:spacing w:line="360" w:lineRule="auto"/>
        <w:ind w:firstLine="720"/>
        <w:rPr>
          <w:rFonts w:eastAsiaTheme="minorEastAsia"/>
        </w:rPr>
      </w:pPr>
      <m:oMathPara>
        <m:oMathParaPr>
          <m:jc m:val="center"/>
        </m:oMathParaPr>
        <m:oMath>
          <m:r>
            <w:rPr>
              <w:rFonts w:ascii="Cambria Math" w:hAnsi="Cambria Math"/>
            </w:rPr>
            <m:t>EER=</m:t>
          </m:r>
          <m:f>
            <m:fPr>
              <m:ctrlPr>
                <w:rPr>
                  <w:rFonts w:ascii="Cambria Math" w:hAnsi="Cambria Math"/>
                  <w:i/>
                </w:rPr>
              </m:ctrlPr>
            </m:fPr>
            <m:num>
              <m:r>
                <w:rPr>
                  <w:rFonts w:ascii="Cambria Math" w:hAnsi="Cambria Math"/>
                </w:rPr>
                <m:t>odds</m:t>
              </m:r>
            </m:num>
            <m:den>
              <m:r>
                <w:rPr>
                  <w:rFonts w:ascii="Cambria Math" w:hAnsi="Cambria Math"/>
                </w:rPr>
                <m:t>(1+odds)</m:t>
              </m:r>
            </m:den>
          </m:f>
        </m:oMath>
      </m:oMathPara>
    </w:p>
    <w:p w:rsidR="0054416D" w:rsidRDefault="0054416D" w:rsidP="0081114A">
      <w:pPr>
        <w:spacing w:line="360" w:lineRule="auto"/>
        <w:rPr>
          <w:rFonts w:eastAsiaTheme="minorEastAsia"/>
        </w:rPr>
      </w:pPr>
    </w:p>
    <w:p w:rsidR="0054416D" w:rsidRDefault="0054416D" w:rsidP="0081114A">
      <w:pPr>
        <w:spacing w:line="360" w:lineRule="auto"/>
        <w:rPr>
          <w:rFonts w:eastAsiaTheme="minorEastAsia"/>
        </w:rPr>
      </w:pPr>
      <w:r>
        <w:rPr>
          <w:rFonts w:eastAsiaTheme="minorEastAsia"/>
        </w:rPr>
        <w:t>For variable CER: TX = 1; β</w:t>
      </w:r>
      <w:r w:rsidRPr="004B421F">
        <w:rPr>
          <w:rFonts w:eastAsiaTheme="minorEastAsia"/>
          <w:vertAlign w:val="subscript"/>
        </w:rPr>
        <w:t>1</w:t>
      </w:r>
      <w:r>
        <w:rPr>
          <w:rFonts w:eastAsiaTheme="minorEastAsia"/>
        </w:rPr>
        <w:t>, β</w:t>
      </w:r>
      <w:r w:rsidRPr="004B421F">
        <w:rPr>
          <w:rFonts w:eastAsiaTheme="minorEastAsia"/>
          <w:vertAlign w:val="subscript"/>
        </w:rPr>
        <w:t>4</w:t>
      </w:r>
      <w:r>
        <w:rPr>
          <w:rFonts w:eastAsiaTheme="minorEastAsia"/>
        </w:rPr>
        <w:t>, γ</w:t>
      </w:r>
      <w:r w:rsidRPr="004B421F">
        <w:rPr>
          <w:rFonts w:eastAsiaTheme="minorEastAsia"/>
          <w:vertAlign w:val="subscript"/>
        </w:rPr>
        <w:t>1</w:t>
      </w:r>
      <w:r>
        <w:rPr>
          <w:rFonts w:eastAsiaTheme="minorEastAsia"/>
        </w:rPr>
        <w:t>, γ</w:t>
      </w:r>
      <w:r w:rsidRPr="004B421F">
        <w:rPr>
          <w:rFonts w:eastAsiaTheme="minorEastAsia"/>
          <w:vertAlign w:val="subscript"/>
        </w:rPr>
        <w:t>2</w:t>
      </w:r>
      <w:r>
        <w:rPr>
          <w:rFonts w:eastAsiaTheme="minorEastAsia"/>
        </w:rPr>
        <w:t xml:space="preserve"> set to zero; β</w:t>
      </w:r>
      <w:r w:rsidRPr="004B421F">
        <w:rPr>
          <w:rFonts w:eastAsiaTheme="minorEastAsia"/>
          <w:vertAlign w:val="subscript"/>
        </w:rPr>
        <w:t>2</w:t>
      </w:r>
      <w:r>
        <w:rPr>
          <w:rFonts w:eastAsiaTheme="minorEastAsia"/>
        </w:rPr>
        <w:t xml:space="preserve"> is set to moderate, so</w:t>
      </w:r>
    </w:p>
    <w:p w:rsidR="0054416D" w:rsidRPr="00067EF2" w:rsidRDefault="0054416D" w:rsidP="0081114A">
      <w:pPr>
        <w:spacing w:line="360" w:lineRule="auto"/>
        <w:ind w:firstLine="720"/>
        <w:rPr>
          <w:rFonts w:eastAsiaTheme="minorEastAsia"/>
        </w:rPr>
      </w:pPr>
      <m:oMathPara>
        <m:oMathParaPr>
          <m:jc m:val="center"/>
        </m:oMathParaPr>
        <m:oMath>
          <m:r>
            <w:rPr>
              <w:rFonts w:ascii="Cambria Math" w:hAnsi="Cambria Math"/>
            </w:rPr>
            <m:t xml:space="preserve">Logodds=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r>
            <w:rPr>
              <w:rFonts w:ascii="Cambria Math" w:eastAsiaTheme="minorEastAsia"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*BTL)+</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m:t>
              </m:r>
            </m:sub>
          </m:sSub>
          <m:r>
            <w:rPr>
              <w:rFonts w:ascii="Cambria Math" w:hAnsi="Cambria Math"/>
            </w:rPr>
            <m:t>+</m:t>
          </m:r>
          <m:d>
            <m:dPr>
              <m:ctrlPr>
                <w:rPr>
                  <w:rFonts w:ascii="Cambria Math" w:hAnsi="Cambria Math"/>
                  <w:i/>
                </w:rPr>
              </m:ctrlPr>
            </m:dPr>
            <m:e>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3</m:t>
                  </m:r>
                </m:sub>
              </m:sSub>
              <m:r>
                <w:rPr>
                  <w:rFonts w:ascii="Cambria Math" w:eastAsiaTheme="minorEastAsia" w:hAnsi="Cambria Math"/>
                </w:rPr>
                <m:t>*BTL</m:t>
              </m:r>
            </m:e>
          </m:d>
          <m:r>
            <w:rPr>
              <w:rFonts w:ascii="Cambria Math" w:hAnsi="Cambria Math"/>
            </w:rPr>
            <m:t>))</m:t>
          </m:r>
        </m:oMath>
      </m:oMathPara>
    </w:p>
    <w:p w:rsidR="0054416D" w:rsidRPr="00067EF2" w:rsidRDefault="0054416D" w:rsidP="0081114A">
      <w:pPr>
        <w:spacing w:line="360" w:lineRule="auto"/>
        <w:ind w:firstLine="720"/>
        <w:rPr>
          <w:rFonts w:eastAsiaTheme="minorEastAsia"/>
        </w:rPr>
      </w:pPr>
      <m:oMathPara>
        <m:oMathParaPr>
          <m:jc m:val="center"/>
        </m:oMathParaPr>
        <m:oMath>
          <m:r>
            <w:rPr>
              <w:rFonts w:ascii="Cambria Math" w:hAnsi="Cambria Math"/>
            </w:rPr>
            <m:t xml:space="preserve">odds= </m:t>
          </m:r>
          <m:sSub>
            <m:sSubPr>
              <m:ctrlPr>
                <w:rPr>
                  <w:rFonts w:ascii="Cambria Math" w:hAnsi="Cambria Math"/>
                  <w:i/>
                </w:rPr>
              </m:ctrlPr>
            </m:sSubPr>
            <m:e>
              <m:r>
                <w:rPr>
                  <w:rFonts w:ascii="Cambria Math" w:hAnsi="Cambria Math"/>
                </w:rPr>
                <m:t>EXP(β</m:t>
              </m:r>
            </m:e>
            <m:sub>
              <m:r>
                <w:rPr>
                  <w:rFonts w:ascii="Cambria Math" w:hAnsi="Cambria Math"/>
                </w:rPr>
                <m:t>0</m:t>
              </m:r>
            </m:sub>
          </m:sSub>
          <m:r>
            <w:rPr>
              <w:rFonts w:ascii="Cambria Math" w:hAnsi="Cambria Math"/>
            </w:rPr>
            <m:t>+</m:t>
          </m:r>
          <m:d>
            <m:dPr>
              <m:ctrlPr>
                <w:rPr>
                  <w:rFonts w:ascii="Cambria Math" w:eastAsiaTheme="minorEastAsia"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*BTL</m:t>
              </m:r>
              <m:ctrlPr>
                <w:rPr>
                  <w:rFonts w:ascii="Cambria Math" w:hAnsi="Cambria Math"/>
                  <w:i/>
                </w:rPr>
              </m:ctrlPr>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m:t>
              </m:r>
            </m:sub>
          </m:sSub>
          <m:r>
            <w:rPr>
              <w:rFonts w:ascii="Cambria Math" w:hAnsi="Cambria Math"/>
            </w:rPr>
            <m:t>+</m:t>
          </m:r>
          <m:d>
            <m:dPr>
              <m:ctrlPr>
                <w:rPr>
                  <w:rFonts w:ascii="Cambria Math" w:hAnsi="Cambria Math"/>
                  <w:i/>
                </w:rPr>
              </m:ctrlPr>
            </m:dPr>
            <m:e>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3</m:t>
                  </m:r>
                </m:sub>
              </m:sSub>
              <m:r>
                <w:rPr>
                  <w:rFonts w:ascii="Cambria Math" w:eastAsiaTheme="minorEastAsia" w:hAnsi="Cambria Math"/>
                </w:rPr>
                <m:t>*BTL</m:t>
              </m:r>
            </m:e>
          </m:d>
          <m:r>
            <w:rPr>
              <w:rFonts w:ascii="Cambria Math" w:hAnsi="Cambria Math"/>
            </w:rPr>
            <m:t>)))</m:t>
          </m:r>
        </m:oMath>
      </m:oMathPara>
    </w:p>
    <w:p w:rsidR="0054416D" w:rsidRPr="0054416D" w:rsidRDefault="0054416D" w:rsidP="0081114A">
      <w:pPr>
        <w:spacing w:line="360" w:lineRule="auto"/>
        <w:ind w:firstLine="720"/>
        <w:rPr>
          <w:rFonts w:eastAsiaTheme="minorEastAsia"/>
        </w:rPr>
      </w:pPr>
      <m:oMathPara>
        <m:oMathParaPr>
          <m:jc m:val="center"/>
        </m:oMathParaPr>
        <m:oMath>
          <m:r>
            <w:rPr>
              <w:rFonts w:ascii="Cambria Math" w:hAnsi="Cambria Math"/>
            </w:rPr>
            <m:t>EER=</m:t>
          </m:r>
          <m:f>
            <m:fPr>
              <m:ctrlPr>
                <w:rPr>
                  <w:rFonts w:ascii="Cambria Math" w:hAnsi="Cambria Math"/>
                  <w:i/>
                </w:rPr>
              </m:ctrlPr>
            </m:fPr>
            <m:num>
              <m:r>
                <w:rPr>
                  <w:rFonts w:ascii="Cambria Math" w:hAnsi="Cambria Math"/>
                </w:rPr>
                <m:t>odds</m:t>
              </m:r>
            </m:num>
            <m:den>
              <m:r>
                <w:rPr>
                  <w:rFonts w:ascii="Cambria Math" w:hAnsi="Cambria Math"/>
                </w:rPr>
                <m:t>(1+odds)</m:t>
              </m:r>
            </m:den>
          </m:f>
        </m:oMath>
      </m:oMathPara>
    </w:p>
    <w:p w:rsidR="007723DC" w:rsidRPr="009F58B7" w:rsidRDefault="009F58B7" w:rsidP="0081114A">
      <w:pPr>
        <w:spacing w:line="360" w:lineRule="auto"/>
        <w:rPr>
          <w:rFonts w:eastAsiaTheme="minorEastAsia"/>
          <w:u w:val="single"/>
        </w:rPr>
      </w:pPr>
      <w:r w:rsidRPr="009F58B7">
        <w:rPr>
          <w:rFonts w:eastAsiaTheme="minorEastAsia"/>
          <w:u w:val="single"/>
        </w:rPr>
        <w:t>For control group (coded as 0):</w:t>
      </w:r>
    </w:p>
    <w:p w:rsidR="009F58B7" w:rsidRDefault="009F58B7" w:rsidP="0081114A">
      <w:pPr>
        <w:spacing w:line="360" w:lineRule="auto"/>
        <w:rPr>
          <w:rFonts w:eastAsiaTheme="minorEastAsia"/>
        </w:rPr>
      </w:pPr>
      <w:r>
        <w:rPr>
          <w:rFonts w:eastAsiaTheme="minorEastAsia"/>
        </w:rPr>
        <w:t>For stable CER: TX = 0; β</w:t>
      </w:r>
      <w:r w:rsidRPr="004B421F">
        <w:rPr>
          <w:rFonts w:eastAsiaTheme="minorEastAsia"/>
          <w:vertAlign w:val="subscript"/>
        </w:rPr>
        <w:t>1</w:t>
      </w:r>
      <w:r>
        <w:rPr>
          <w:rFonts w:eastAsiaTheme="minorEastAsia"/>
        </w:rPr>
        <w:t>, β</w:t>
      </w:r>
      <w:r w:rsidRPr="004B421F">
        <w:rPr>
          <w:rFonts w:eastAsiaTheme="minorEastAsia"/>
          <w:vertAlign w:val="subscript"/>
        </w:rPr>
        <w:t>2</w:t>
      </w:r>
      <w:r>
        <w:rPr>
          <w:rFonts w:eastAsiaTheme="minorEastAsia"/>
        </w:rPr>
        <w:t>, β</w:t>
      </w:r>
      <w:r w:rsidRPr="004B421F">
        <w:rPr>
          <w:rFonts w:eastAsiaTheme="minorEastAsia"/>
          <w:vertAlign w:val="subscript"/>
        </w:rPr>
        <w:t>4</w:t>
      </w:r>
      <w:r>
        <w:rPr>
          <w:rFonts w:eastAsiaTheme="minorEastAsia"/>
        </w:rPr>
        <w:t>, γ</w:t>
      </w:r>
      <w:r w:rsidRPr="004B421F">
        <w:rPr>
          <w:rFonts w:eastAsiaTheme="minorEastAsia"/>
          <w:vertAlign w:val="subscript"/>
        </w:rPr>
        <w:t>1</w:t>
      </w:r>
      <w:r>
        <w:rPr>
          <w:rFonts w:eastAsiaTheme="minorEastAsia"/>
        </w:rPr>
        <w:t>, γ</w:t>
      </w:r>
      <w:r w:rsidRPr="004B421F">
        <w:rPr>
          <w:rFonts w:eastAsiaTheme="minorEastAsia"/>
          <w:vertAlign w:val="subscript"/>
        </w:rPr>
        <w:t>2</w:t>
      </w:r>
      <w:r>
        <w:rPr>
          <w:rFonts w:eastAsiaTheme="minorEastAsia"/>
        </w:rPr>
        <w:t xml:space="preserve"> set to zero, so</w:t>
      </w:r>
    </w:p>
    <w:p w:rsidR="009F58B7" w:rsidRPr="00067EF2" w:rsidRDefault="009F58B7" w:rsidP="0081114A">
      <w:pPr>
        <w:spacing w:line="360" w:lineRule="auto"/>
        <w:ind w:firstLine="720"/>
        <w:rPr>
          <w:rFonts w:eastAsiaTheme="minorEastAsia"/>
        </w:rPr>
      </w:pPr>
      <m:oMathPara>
        <m:oMathParaPr>
          <m:jc m:val="center"/>
        </m:oMathParaPr>
        <m:oMath>
          <m:r>
            <w:rPr>
              <w:rFonts w:ascii="Cambria Math" w:hAnsi="Cambria Math"/>
            </w:rPr>
            <m:t xml:space="preserve">Logodds=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m:t>
              </m:r>
            </m:sub>
          </m:sSub>
          <m:r>
            <w:rPr>
              <w:rFonts w:ascii="Cambria Math" w:eastAsiaTheme="minorEastAsia" w:hAnsi="Cambria Math"/>
            </w:rPr>
            <m:t>)</m:t>
          </m:r>
        </m:oMath>
      </m:oMathPara>
    </w:p>
    <w:p w:rsidR="009F58B7" w:rsidRPr="00067EF2" w:rsidRDefault="009F58B7" w:rsidP="0081114A">
      <w:pPr>
        <w:spacing w:line="360" w:lineRule="auto"/>
        <w:ind w:firstLine="720"/>
        <w:rPr>
          <w:rFonts w:eastAsiaTheme="minorEastAsia"/>
        </w:rPr>
      </w:pPr>
      <m:oMathPara>
        <m:oMathParaPr>
          <m:jc m:val="center"/>
        </m:oMathParaPr>
        <m:oMath>
          <m:r>
            <w:rPr>
              <w:rFonts w:ascii="Cambria Math" w:hAnsi="Cambria Math"/>
            </w:rPr>
            <m:t xml:space="preserve">odds= </m:t>
          </m:r>
          <m:sSub>
            <m:sSubPr>
              <m:ctrlPr>
                <w:rPr>
                  <w:rFonts w:ascii="Cambria Math" w:hAnsi="Cambria Math"/>
                  <w:i/>
                </w:rPr>
              </m:ctrlPr>
            </m:sSubPr>
            <m:e>
              <m:r>
                <w:rPr>
                  <w:rFonts w:ascii="Cambria Math" w:hAnsi="Cambria Math"/>
                </w:rPr>
                <m:t>EXP(β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m:t>
              </m:r>
            </m:sub>
          </m:sSub>
          <m:r>
            <w:rPr>
              <w:rFonts w:ascii="Cambria Math" w:hAnsi="Cambria Math"/>
            </w:rPr>
            <m:t>))</m:t>
          </m:r>
        </m:oMath>
      </m:oMathPara>
    </w:p>
    <w:p w:rsidR="009F58B7" w:rsidRPr="00067EF2" w:rsidRDefault="00922D85" w:rsidP="0081114A">
      <w:pPr>
        <w:spacing w:line="360" w:lineRule="auto"/>
        <w:ind w:firstLine="720"/>
        <w:rPr>
          <w:rFonts w:eastAsiaTheme="minorEastAsia"/>
        </w:rPr>
      </w:pPr>
      <m:oMathPara>
        <m:oMathParaPr>
          <m:jc m:val="center"/>
        </m:oMathParaPr>
        <m:oMath>
          <m:r>
            <w:rPr>
              <w:rFonts w:ascii="Cambria Math" w:hAnsi="Cambria Math"/>
            </w:rPr>
            <m:t>CER=</m:t>
          </m:r>
          <m:f>
            <m:fPr>
              <m:ctrlPr>
                <w:rPr>
                  <w:rFonts w:ascii="Cambria Math" w:hAnsi="Cambria Math"/>
                  <w:i/>
                </w:rPr>
              </m:ctrlPr>
            </m:fPr>
            <m:num>
              <m:r>
                <w:rPr>
                  <w:rFonts w:ascii="Cambria Math" w:hAnsi="Cambria Math"/>
                </w:rPr>
                <m:t>odds</m:t>
              </m:r>
            </m:num>
            <m:den>
              <m:r>
                <w:rPr>
                  <w:rFonts w:ascii="Cambria Math" w:hAnsi="Cambria Math"/>
                </w:rPr>
                <m:t>(1+odds)</m:t>
              </m:r>
            </m:den>
          </m:f>
        </m:oMath>
      </m:oMathPara>
    </w:p>
    <w:p w:rsidR="009F58B7" w:rsidRDefault="009F58B7" w:rsidP="0081114A">
      <w:pPr>
        <w:spacing w:line="360" w:lineRule="auto"/>
        <w:rPr>
          <w:rFonts w:eastAsiaTheme="minorEastAsia"/>
        </w:rPr>
      </w:pPr>
    </w:p>
    <w:p w:rsidR="009F58B7" w:rsidRDefault="009F58B7" w:rsidP="0081114A">
      <w:pPr>
        <w:spacing w:line="360" w:lineRule="auto"/>
        <w:rPr>
          <w:rFonts w:eastAsiaTheme="minorEastAsia"/>
        </w:rPr>
      </w:pPr>
      <w:r>
        <w:rPr>
          <w:rFonts w:eastAsiaTheme="minorEastAsia"/>
        </w:rPr>
        <w:t xml:space="preserve">For variable CER: TX = </w:t>
      </w:r>
      <w:r w:rsidR="0054416D">
        <w:rPr>
          <w:rFonts w:eastAsiaTheme="minorEastAsia"/>
        </w:rPr>
        <w:t>0</w:t>
      </w:r>
      <w:r>
        <w:rPr>
          <w:rFonts w:eastAsiaTheme="minorEastAsia"/>
        </w:rPr>
        <w:t>; β</w:t>
      </w:r>
      <w:r w:rsidRPr="004B421F">
        <w:rPr>
          <w:rFonts w:eastAsiaTheme="minorEastAsia"/>
          <w:vertAlign w:val="subscript"/>
        </w:rPr>
        <w:t>1</w:t>
      </w:r>
      <w:r>
        <w:rPr>
          <w:rFonts w:eastAsiaTheme="minorEastAsia"/>
        </w:rPr>
        <w:t>, β</w:t>
      </w:r>
      <w:r w:rsidRPr="004B421F">
        <w:rPr>
          <w:rFonts w:eastAsiaTheme="minorEastAsia"/>
          <w:vertAlign w:val="subscript"/>
        </w:rPr>
        <w:t>4</w:t>
      </w:r>
      <w:r>
        <w:rPr>
          <w:rFonts w:eastAsiaTheme="minorEastAsia"/>
        </w:rPr>
        <w:t>, γ</w:t>
      </w:r>
      <w:r w:rsidRPr="004B421F">
        <w:rPr>
          <w:rFonts w:eastAsiaTheme="minorEastAsia"/>
          <w:vertAlign w:val="subscript"/>
        </w:rPr>
        <w:t>1</w:t>
      </w:r>
      <w:r>
        <w:rPr>
          <w:rFonts w:eastAsiaTheme="minorEastAsia"/>
        </w:rPr>
        <w:t>, γ</w:t>
      </w:r>
      <w:r w:rsidRPr="004B421F">
        <w:rPr>
          <w:rFonts w:eastAsiaTheme="minorEastAsia"/>
          <w:vertAlign w:val="subscript"/>
        </w:rPr>
        <w:t>2</w:t>
      </w:r>
      <w:r>
        <w:rPr>
          <w:rFonts w:eastAsiaTheme="minorEastAsia"/>
        </w:rPr>
        <w:t xml:space="preserve"> set to zero; β</w:t>
      </w:r>
      <w:r w:rsidRPr="004B421F">
        <w:rPr>
          <w:rFonts w:eastAsiaTheme="minorEastAsia"/>
          <w:vertAlign w:val="subscript"/>
        </w:rPr>
        <w:t>2</w:t>
      </w:r>
      <w:r>
        <w:rPr>
          <w:rFonts w:eastAsiaTheme="minorEastAsia"/>
        </w:rPr>
        <w:t xml:space="preserve"> is set to moderate, so</w:t>
      </w:r>
    </w:p>
    <w:p w:rsidR="009F58B7" w:rsidRPr="00DF3E50" w:rsidRDefault="009F58B7" w:rsidP="0081114A">
      <w:pPr>
        <w:spacing w:line="360" w:lineRule="auto"/>
        <w:ind w:firstLine="720"/>
        <w:rPr>
          <w:rFonts w:eastAsiaTheme="minorEastAsia"/>
        </w:rPr>
      </w:pPr>
      <m:oMathPara>
        <m:oMathParaPr>
          <m:jc m:val="center"/>
        </m:oMathParaPr>
        <m:oMath>
          <m:r>
            <w:rPr>
              <w:rFonts w:ascii="Cambria Math" w:hAnsi="Cambria Math"/>
            </w:rPr>
            <m:t xml:space="preserve">Logodds=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m:t>
                  </m:r>
                </m:sub>
              </m:sSub>
            </m:e>
          </m:d>
          <m:r>
            <w:rPr>
              <w:rFonts w:ascii="Cambria Math" w:hAnsi="Cambria Math"/>
            </w:rPr>
            <m:t>+</m:t>
          </m:r>
          <m:r>
            <w:rPr>
              <w:rFonts w:ascii="Cambria Math" w:eastAsiaTheme="minorEastAsia"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*BTL)</m:t>
          </m:r>
        </m:oMath>
      </m:oMathPara>
    </w:p>
    <w:p w:rsidR="00DF3E50" w:rsidRPr="00067EF2" w:rsidRDefault="00DF3E50" w:rsidP="0081114A">
      <w:pPr>
        <w:spacing w:line="360" w:lineRule="auto"/>
        <w:ind w:firstLine="720"/>
        <w:rPr>
          <w:rFonts w:eastAsiaTheme="minorEastAsia"/>
        </w:rPr>
      </w:pPr>
      <m:oMathPara>
        <m:oMathParaPr>
          <m:jc m:val="center"/>
        </m:oMathParaPr>
        <m:oMath>
          <m:r>
            <w:rPr>
              <w:rFonts w:ascii="Cambria Math" w:hAnsi="Cambria Math"/>
            </w:rPr>
            <m:t xml:space="preserve">odds= </m:t>
          </m:r>
          <m:sSub>
            <m:sSubPr>
              <m:ctrlPr>
                <w:rPr>
                  <w:rFonts w:ascii="Cambria Math" w:hAnsi="Cambria Math"/>
                  <w:i/>
                </w:rPr>
              </m:ctrlPr>
            </m:sSubPr>
            <m:e>
              <m:r>
                <w:rPr>
                  <w:rFonts w:ascii="Cambria Math" w:hAnsi="Cambria Math"/>
                </w:rPr>
                <m:t>EXP(β</m:t>
              </m:r>
            </m:e>
            <m:sub>
              <m:r>
                <w:rPr>
                  <w:rFonts w:ascii="Cambria Math" w:hAnsi="Cambria Math"/>
                </w:rPr>
                <m:t>0</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0</m:t>
                  </m:r>
                </m:sub>
              </m:sSub>
            </m:e>
          </m:d>
          <m:r>
            <w:rPr>
              <w:rFonts w:ascii="Cambria Math" w:hAnsi="Cambria Math"/>
            </w:rPr>
            <m:t>+</m:t>
          </m:r>
          <m:r>
            <w:rPr>
              <w:rFonts w:ascii="Cambria Math" w:eastAsiaTheme="minorEastAsia"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*BTL))</m:t>
          </m:r>
        </m:oMath>
      </m:oMathPara>
    </w:p>
    <w:p w:rsidR="00DF3E50" w:rsidRPr="00067EF2" w:rsidRDefault="00DF3E50" w:rsidP="0081114A">
      <w:pPr>
        <w:spacing w:line="360" w:lineRule="auto"/>
        <w:ind w:firstLine="720"/>
        <w:rPr>
          <w:rFonts w:eastAsiaTheme="minorEastAsia"/>
        </w:rPr>
      </w:pPr>
      <m:oMathPara>
        <m:oMathParaPr>
          <m:jc m:val="center"/>
        </m:oMathParaPr>
        <m:oMath>
          <m:r>
            <w:rPr>
              <w:rFonts w:ascii="Cambria Math" w:hAnsi="Cambria Math"/>
            </w:rPr>
            <m:t>CER=</m:t>
          </m:r>
          <m:f>
            <m:fPr>
              <m:ctrlPr>
                <w:rPr>
                  <w:rFonts w:ascii="Cambria Math" w:hAnsi="Cambria Math"/>
                  <w:i/>
                </w:rPr>
              </m:ctrlPr>
            </m:fPr>
            <m:num>
              <m:r>
                <w:rPr>
                  <w:rFonts w:ascii="Cambria Math" w:hAnsi="Cambria Math"/>
                </w:rPr>
                <m:t>odds</m:t>
              </m:r>
            </m:num>
            <m:den>
              <m:r>
                <w:rPr>
                  <w:rFonts w:ascii="Cambria Math" w:hAnsi="Cambria Math"/>
                </w:rPr>
                <m:t>(1+odds)</m:t>
              </m:r>
            </m:den>
          </m:f>
        </m:oMath>
      </m:oMathPara>
    </w:p>
    <w:p w:rsidR="00DF3E50" w:rsidRPr="00067EF2" w:rsidRDefault="00DF3E50" w:rsidP="009F58B7">
      <w:pPr>
        <w:ind w:firstLine="720"/>
        <w:rPr>
          <w:rFonts w:eastAsiaTheme="minorEastAsia"/>
        </w:rPr>
      </w:pPr>
    </w:p>
    <w:p w:rsidR="00922D85" w:rsidRDefault="00922D85">
      <w:pPr>
        <w:rPr>
          <w:b/>
        </w:rPr>
      </w:pPr>
      <w:r>
        <w:rPr>
          <w:b/>
        </w:rPr>
        <w:br w:type="page"/>
      </w:r>
    </w:p>
    <w:p w:rsidR="002E59A6" w:rsidRPr="002F423D" w:rsidRDefault="002E59A6" w:rsidP="00C861EC">
      <w:pPr>
        <w:rPr>
          <w:b/>
        </w:rPr>
      </w:pPr>
      <w:r w:rsidRPr="002F423D">
        <w:rPr>
          <w:b/>
        </w:rPr>
        <w:lastRenderedPageBreak/>
        <w:t>MPLUS Programming Code for Monte Carlo Simulations</w:t>
      </w:r>
    </w:p>
    <w:p w:rsidR="002E59A6" w:rsidRDefault="002E59A6" w:rsidP="00C861EC">
      <w:pPr>
        <w:rPr>
          <w:rFonts w:eastAsiaTheme="minorEastAsia"/>
        </w:rPr>
      </w:pPr>
    </w:p>
    <w:p w:rsidR="002E59A6" w:rsidRDefault="002E59A6" w:rsidP="00C861EC">
      <w:pPr>
        <w:rPr>
          <w:rFonts w:eastAsiaTheme="minorEastAsia"/>
        </w:rPr>
      </w:pPr>
      <w:r>
        <w:rPr>
          <w:rFonts w:eastAsiaTheme="minorEastAsia"/>
        </w:rPr>
        <w:t>The following code was used to simulate datasets for the compensatory model with stable CER:</w:t>
      </w:r>
    </w:p>
    <w:p w:rsidR="002E59A6" w:rsidRDefault="002E59A6" w:rsidP="00C861EC">
      <w:pPr>
        <w:rPr>
          <w:rFonts w:eastAsiaTheme="minorEastAsia"/>
        </w:rPr>
      </w:pPr>
    </w:p>
    <w:p w:rsidR="002E59A6" w:rsidRPr="002E59A6" w:rsidRDefault="002E59A6" w:rsidP="002E59A6">
      <w:pPr>
        <w:rPr>
          <w:rFonts w:eastAsiaTheme="minorEastAsia"/>
        </w:rPr>
      </w:pPr>
      <w:r w:rsidRPr="002E59A6">
        <w:rPr>
          <w:rFonts w:eastAsiaTheme="minorEastAsia"/>
        </w:rPr>
        <w:t xml:space="preserve">  TITLE:</w:t>
      </w:r>
    </w:p>
    <w:p w:rsidR="002E59A6" w:rsidRPr="002E59A6" w:rsidRDefault="002E59A6" w:rsidP="002E59A6">
      <w:pPr>
        <w:rPr>
          <w:rFonts w:eastAsiaTheme="minorEastAsia"/>
        </w:rPr>
      </w:pPr>
      <w:r w:rsidRPr="002E59A6">
        <w:rPr>
          <w:rFonts w:eastAsiaTheme="minorEastAsia"/>
        </w:rPr>
        <w:t xml:space="preserve">  MONTECARLO SIMULATION OF BTMM WITH BINARY OUTCOME</w:t>
      </w:r>
    </w:p>
    <w:p w:rsidR="002E59A6" w:rsidRPr="002E59A6" w:rsidRDefault="002E59A6" w:rsidP="002E59A6">
      <w:pPr>
        <w:rPr>
          <w:rFonts w:eastAsiaTheme="minorEastAsia"/>
        </w:rPr>
      </w:pPr>
      <w:r w:rsidRPr="002E59A6">
        <w:rPr>
          <w:rFonts w:eastAsiaTheme="minorEastAsia"/>
        </w:rPr>
        <w:t xml:space="preserve">  COMPENSATORY EFFECT(STRONGER MODERATION STRONGER B N=500)</w:t>
      </w:r>
    </w:p>
    <w:p w:rsidR="002E59A6" w:rsidRPr="002E59A6" w:rsidRDefault="002E59A6" w:rsidP="002E59A6">
      <w:pPr>
        <w:rPr>
          <w:rFonts w:eastAsiaTheme="minorEastAsia"/>
        </w:rPr>
      </w:pPr>
      <w:r w:rsidRPr="002E59A6">
        <w:rPr>
          <w:rFonts w:eastAsiaTheme="minorEastAsia"/>
        </w:rPr>
        <w:t xml:space="preserve">  PEER VARYING</w:t>
      </w:r>
    </w:p>
    <w:p w:rsidR="002E59A6" w:rsidRPr="002E59A6" w:rsidRDefault="002E59A6" w:rsidP="002E59A6">
      <w:pPr>
        <w:rPr>
          <w:rFonts w:eastAsiaTheme="minorEastAsia"/>
        </w:rPr>
      </w:pPr>
    </w:p>
    <w:p w:rsidR="002E59A6" w:rsidRPr="002E59A6" w:rsidRDefault="002E59A6" w:rsidP="002E59A6">
      <w:pPr>
        <w:rPr>
          <w:rFonts w:eastAsiaTheme="minorEastAsia"/>
        </w:rPr>
      </w:pPr>
      <w:r w:rsidRPr="002E59A6">
        <w:rPr>
          <w:rFonts w:eastAsiaTheme="minorEastAsia"/>
        </w:rPr>
        <w:t xml:space="preserve">  MONTECARLO:</w:t>
      </w:r>
    </w:p>
    <w:p w:rsidR="002E59A6" w:rsidRPr="002E59A6" w:rsidRDefault="002E59A6" w:rsidP="002E59A6">
      <w:pPr>
        <w:rPr>
          <w:rFonts w:eastAsiaTheme="minorEastAsia"/>
        </w:rPr>
      </w:pPr>
      <w:r w:rsidRPr="002E59A6">
        <w:rPr>
          <w:rFonts w:eastAsiaTheme="minorEastAsia"/>
        </w:rPr>
        <w:t xml:space="preserve">      NAMES = OUTCOME TX MED BT;</w:t>
      </w:r>
    </w:p>
    <w:p w:rsidR="002E59A6" w:rsidRPr="002E59A6" w:rsidRDefault="002E59A6" w:rsidP="002E59A6">
      <w:pPr>
        <w:rPr>
          <w:rFonts w:eastAsiaTheme="minorEastAsia"/>
        </w:rPr>
      </w:pPr>
      <w:r w:rsidRPr="002E59A6">
        <w:rPr>
          <w:rFonts w:eastAsiaTheme="minorEastAsia"/>
        </w:rPr>
        <w:t xml:space="preserve">      NOBSERVATIONS = 500;</w:t>
      </w:r>
    </w:p>
    <w:p w:rsidR="002E59A6" w:rsidRPr="002E59A6" w:rsidRDefault="002E59A6" w:rsidP="002E59A6">
      <w:pPr>
        <w:rPr>
          <w:rFonts w:eastAsiaTheme="minorEastAsia"/>
        </w:rPr>
      </w:pPr>
      <w:r w:rsidRPr="002E59A6">
        <w:rPr>
          <w:rFonts w:eastAsiaTheme="minorEastAsia"/>
        </w:rPr>
        <w:t xml:space="preserve">      NREPS = 1;</w:t>
      </w:r>
    </w:p>
    <w:p w:rsidR="002E59A6" w:rsidRPr="002E59A6" w:rsidRDefault="002E59A6" w:rsidP="002E59A6">
      <w:pPr>
        <w:rPr>
          <w:rFonts w:eastAsiaTheme="minorEastAsia"/>
        </w:rPr>
      </w:pPr>
      <w:r w:rsidRPr="002E59A6">
        <w:rPr>
          <w:rFonts w:eastAsiaTheme="minorEastAsia"/>
        </w:rPr>
        <w:t xml:space="preserve">      SAVE = MC_COMPEN_STABLPEER_SMSB_N300.dat;</w:t>
      </w:r>
    </w:p>
    <w:p w:rsidR="002E59A6" w:rsidRPr="002E59A6" w:rsidRDefault="002E59A6" w:rsidP="002E59A6">
      <w:pPr>
        <w:rPr>
          <w:rFonts w:eastAsiaTheme="minorEastAsia"/>
        </w:rPr>
      </w:pPr>
      <w:r w:rsidRPr="002E59A6">
        <w:rPr>
          <w:rFonts w:eastAsiaTheme="minorEastAsia"/>
        </w:rPr>
        <w:t xml:space="preserve">      CUTPOINTS = TX(0);</w:t>
      </w:r>
    </w:p>
    <w:p w:rsidR="002E59A6" w:rsidRPr="002E59A6" w:rsidRDefault="002E59A6" w:rsidP="002E59A6">
      <w:pPr>
        <w:rPr>
          <w:rFonts w:eastAsiaTheme="minorEastAsia"/>
        </w:rPr>
      </w:pPr>
      <w:r w:rsidRPr="002E59A6">
        <w:rPr>
          <w:rFonts w:eastAsiaTheme="minorEastAsia"/>
        </w:rPr>
        <w:t xml:space="preserve">       GENERATE = OUTCOME(1 L);</w:t>
      </w:r>
    </w:p>
    <w:p w:rsidR="002E59A6" w:rsidRPr="002E59A6" w:rsidRDefault="002E59A6" w:rsidP="002E59A6">
      <w:pPr>
        <w:rPr>
          <w:rFonts w:eastAsiaTheme="minorEastAsia"/>
        </w:rPr>
      </w:pPr>
      <w:r w:rsidRPr="002E59A6">
        <w:rPr>
          <w:rFonts w:eastAsiaTheme="minorEastAsia"/>
        </w:rPr>
        <w:t xml:space="preserve">       CATEGORICAL = OUTCOME;</w:t>
      </w:r>
    </w:p>
    <w:p w:rsidR="002E59A6" w:rsidRPr="002E59A6" w:rsidRDefault="002E59A6" w:rsidP="002E59A6">
      <w:pPr>
        <w:rPr>
          <w:rFonts w:eastAsiaTheme="minorEastAsia"/>
        </w:rPr>
      </w:pPr>
      <w:r w:rsidRPr="002E59A6">
        <w:rPr>
          <w:rFonts w:eastAsiaTheme="minorEastAsia"/>
        </w:rPr>
        <w:t xml:space="preserve">  MODEL POPULATION:</w:t>
      </w:r>
    </w:p>
    <w:p w:rsidR="002E59A6" w:rsidRPr="002E59A6" w:rsidRDefault="002E59A6" w:rsidP="002E59A6">
      <w:pPr>
        <w:rPr>
          <w:rFonts w:eastAsiaTheme="minorEastAsia"/>
        </w:rPr>
      </w:pPr>
      <w:r w:rsidRPr="002E59A6">
        <w:rPr>
          <w:rFonts w:eastAsiaTheme="minorEastAsia"/>
        </w:rPr>
        <w:t xml:space="preserve">      TX@1;</w:t>
      </w:r>
    </w:p>
    <w:p w:rsidR="002E59A6" w:rsidRPr="002E59A6" w:rsidRDefault="002E59A6" w:rsidP="002E59A6">
      <w:pPr>
        <w:rPr>
          <w:rFonts w:eastAsiaTheme="minorEastAsia"/>
        </w:rPr>
      </w:pPr>
      <w:r w:rsidRPr="002E59A6">
        <w:rPr>
          <w:rFonts w:eastAsiaTheme="minorEastAsia"/>
        </w:rPr>
        <w:t xml:space="preserve">      [TX@0];</w:t>
      </w:r>
    </w:p>
    <w:p w:rsidR="002E59A6" w:rsidRPr="002E59A6" w:rsidRDefault="002E59A6" w:rsidP="002E59A6">
      <w:pPr>
        <w:rPr>
          <w:rFonts w:eastAsiaTheme="minorEastAsia"/>
        </w:rPr>
      </w:pPr>
      <w:r w:rsidRPr="002E59A6">
        <w:rPr>
          <w:rFonts w:eastAsiaTheme="minorEastAsia"/>
        </w:rPr>
        <w:t xml:space="preserve">      MED@1;</w:t>
      </w:r>
    </w:p>
    <w:p w:rsidR="002E59A6" w:rsidRPr="002E59A6" w:rsidRDefault="002E59A6" w:rsidP="002E59A6">
      <w:pPr>
        <w:rPr>
          <w:rFonts w:eastAsiaTheme="minorEastAsia"/>
        </w:rPr>
      </w:pPr>
      <w:r w:rsidRPr="002E59A6">
        <w:rPr>
          <w:rFonts w:eastAsiaTheme="minorEastAsia"/>
        </w:rPr>
        <w:t xml:space="preserve">      [MED@0.0];</w:t>
      </w:r>
    </w:p>
    <w:p w:rsidR="002E59A6" w:rsidRPr="002E59A6" w:rsidRDefault="002E59A6" w:rsidP="002E59A6">
      <w:pPr>
        <w:rPr>
          <w:rFonts w:eastAsiaTheme="minorEastAsia"/>
        </w:rPr>
      </w:pPr>
      <w:r w:rsidRPr="002E59A6">
        <w:rPr>
          <w:rFonts w:eastAsiaTheme="minorEastAsia"/>
        </w:rPr>
        <w:t xml:space="preserve">      BT@0.0625;</w:t>
      </w:r>
    </w:p>
    <w:p w:rsidR="002E59A6" w:rsidRPr="002E59A6" w:rsidRDefault="002E59A6" w:rsidP="002E59A6">
      <w:pPr>
        <w:rPr>
          <w:rFonts w:eastAsiaTheme="minorEastAsia"/>
        </w:rPr>
      </w:pPr>
      <w:r w:rsidRPr="002E59A6">
        <w:rPr>
          <w:rFonts w:eastAsiaTheme="minorEastAsia"/>
        </w:rPr>
        <w:t xml:space="preserve">      [BT@-0.6];</w:t>
      </w:r>
    </w:p>
    <w:p w:rsidR="002E59A6" w:rsidRPr="002E59A6" w:rsidRDefault="002E59A6" w:rsidP="002E59A6">
      <w:pPr>
        <w:rPr>
          <w:rFonts w:eastAsiaTheme="minorEastAsia"/>
        </w:rPr>
      </w:pPr>
      <w:r w:rsidRPr="002E59A6">
        <w:rPr>
          <w:rFonts w:eastAsiaTheme="minorEastAsia"/>
        </w:rPr>
        <w:t xml:space="preserve">      TX WITH BT@0;</w:t>
      </w:r>
    </w:p>
    <w:p w:rsidR="002E59A6" w:rsidRPr="002E59A6" w:rsidRDefault="002E59A6" w:rsidP="002E59A6">
      <w:pPr>
        <w:rPr>
          <w:rFonts w:eastAsiaTheme="minorEastAsia"/>
        </w:rPr>
      </w:pPr>
      <w:r w:rsidRPr="002E59A6">
        <w:rPr>
          <w:rFonts w:eastAsiaTheme="minorEastAsia"/>
        </w:rPr>
        <w:t xml:space="preserve">      OUTCOME ON MED@0.25;</w:t>
      </w:r>
    </w:p>
    <w:p w:rsidR="002E59A6" w:rsidRPr="002E59A6" w:rsidRDefault="002E59A6" w:rsidP="002E59A6">
      <w:pPr>
        <w:rPr>
          <w:rFonts w:eastAsiaTheme="minorEastAsia"/>
        </w:rPr>
      </w:pPr>
      <w:r w:rsidRPr="002E59A6">
        <w:rPr>
          <w:rFonts w:eastAsiaTheme="minorEastAsia"/>
        </w:rPr>
        <w:t xml:space="preserve">      OUTCOME ON TX@0.;</w:t>
      </w:r>
    </w:p>
    <w:p w:rsidR="002E59A6" w:rsidRPr="002E59A6" w:rsidRDefault="002E59A6" w:rsidP="002E59A6">
      <w:pPr>
        <w:rPr>
          <w:rFonts w:eastAsiaTheme="minorEastAsia"/>
        </w:rPr>
      </w:pPr>
      <w:r w:rsidRPr="002E59A6">
        <w:rPr>
          <w:rFonts w:eastAsiaTheme="minorEastAsia"/>
        </w:rPr>
        <w:t xml:space="preserve">      </w:t>
      </w:r>
      <w:bookmarkStart w:id="6" w:name="_Hlk5793619"/>
      <w:r w:rsidRPr="002E59A6">
        <w:rPr>
          <w:rFonts w:eastAsiaTheme="minorEastAsia"/>
        </w:rPr>
        <w:t>OUTCOME ON BT@0.00;</w:t>
      </w:r>
    </w:p>
    <w:bookmarkEnd w:id="6"/>
    <w:p w:rsidR="002E59A6" w:rsidRPr="002E59A6" w:rsidRDefault="002E59A6" w:rsidP="002E59A6">
      <w:pPr>
        <w:rPr>
          <w:rFonts w:eastAsiaTheme="minorEastAsia"/>
        </w:rPr>
      </w:pPr>
      <w:r w:rsidRPr="002E59A6">
        <w:rPr>
          <w:rFonts w:eastAsiaTheme="minorEastAsia"/>
        </w:rPr>
        <w:t xml:space="preserve">      [outcome$1@-1.55];</w:t>
      </w:r>
    </w:p>
    <w:p w:rsidR="002E59A6" w:rsidRPr="002E59A6" w:rsidRDefault="002E59A6" w:rsidP="002E59A6">
      <w:pPr>
        <w:rPr>
          <w:rFonts w:eastAsiaTheme="minorEastAsia"/>
        </w:rPr>
      </w:pPr>
      <w:r w:rsidRPr="002E59A6">
        <w:rPr>
          <w:rFonts w:eastAsiaTheme="minorEastAsia"/>
        </w:rPr>
        <w:t xml:space="preserve">      GAMMA1 | MED ON TX;</w:t>
      </w:r>
    </w:p>
    <w:p w:rsidR="002E59A6" w:rsidRPr="002E59A6" w:rsidRDefault="002E59A6" w:rsidP="002E59A6">
      <w:pPr>
        <w:rPr>
          <w:rFonts w:eastAsiaTheme="minorEastAsia"/>
        </w:rPr>
      </w:pPr>
      <w:r w:rsidRPr="002E59A6">
        <w:rPr>
          <w:rFonts w:eastAsiaTheme="minorEastAsia"/>
        </w:rPr>
        <w:t xml:space="preserve">      [GAMMA1@0.00];</w:t>
      </w:r>
    </w:p>
    <w:p w:rsidR="002E59A6" w:rsidRPr="002E59A6" w:rsidRDefault="002E59A6" w:rsidP="002E59A6">
      <w:pPr>
        <w:rPr>
          <w:rFonts w:eastAsiaTheme="minorEastAsia"/>
        </w:rPr>
      </w:pPr>
      <w:r w:rsidRPr="002E59A6">
        <w:rPr>
          <w:rFonts w:eastAsiaTheme="minorEastAsia"/>
        </w:rPr>
        <w:t xml:space="preserve">      GAMMA1 ON BT@2.5; !interaction effect parameter</w:t>
      </w:r>
    </w:p>
    <w:p w:rsidR="002E59A6" w:rsidRPr="002E59A6" w:rsidRDefault="002E59A6" w:rsidP="002E59A6">
      <w:pPr>
        <w:rPr>
          <w:rFonts w:eastAsiaTheme="minorEastAsia"/>
        </w:rPr>
      </w:pPr>
      <w:r w:rsidRPr="002E59A6">
        <w:rPr>
          <w:rFonts w:eastAsiaTheme="minorEastAsia"/>
        </w:rPr>
        <w:t xml:space="preserve">      GAMMA1 @ 0;</w:t>
      </w:r>
    </w:p>
    <w:p w:rsidR="002E59A6" w:rsidRPr="002E59A6" w:rsidRDefault="002E59A6" w:rsidP="002E59A6">
      <w:pPr>
        <w:rPr>
          <w:rFonts w:eastAsiaTheme="minorEastAsia"/>
        </w:rPr>
      </w:pPr>
      <w:r w:rsidRPr="002E59A6">
        <w:rPr>
          <w:rFonts w:eastAsiaTheme="minorEastAsia"/>
        </w:rPr>
        <w:t xml:space="preserve">      MED ON BT@0;</w:t>
      </w:r>
    </w:p>
    <w:p w:rsidR="002E59A6" w:rsidRPr="002E59A6" w:rsidRDefault="002E59A6" w:rsidP="002E59A6">
      <w:pPr>
        <w:rPr>
          <w:rFonts w:eastAsiaTheme="minorEastAsia"/>
        </w:rPr>
      </w:pPr>
    </w:p>
    <w:p w:rsidR="002E59A6" w:rsidRPr="002E59A6" w:rsidRDefault="002E59A6" w:rsidP="002E59A6">
      <w:pPr>
        <w:rPr>
          <w:rFonts w:eastAsiaTheme="minorEastAsia"/>
        </w:rPr>
      </w:pPr>
      <w:r w:rsidRPr="002E59A6">
        <w:rPr>
          <w:rFonts w:eastAsiaTheme="minorEastAsia"/>
        </w:rPr>
        <w:t xml:space="preserve">  ANALYSIS:</w:t>
      </w:r>
    </w:p>
    <w:p w:rsidR="002E59A6" w:rsidRPr="002E59A6" w:rsidRDefault="002E59A6" w:rsidP="002E59A6">
      <w:pPr>
        <w:rPr>
          <w:rFonts w:eastAsiaTheme="minorEastAsia"/>
        </w:rPr>
      </w:pPr>
      <w:r w:rsidRPr="002E59A6">
        <w:rPr>
          <w:rFonts w:eastAsiaTheme="minorEastAsia"/>
        </w:rPr>
        <w:t xml:space="preserve">      TYPE = RANDOM;</w:t>
      </w:r>
    </w:p>
    <w:p w:rsidR="002E59A6" w:rsidRPr="002E59A6" w:rsidRDefault="002E59A6" w:rsidP="002E59A6">
      <w:pPr>
        <w:rPr>
          <w:rFonts w:eastAsiaTheme="minorEastAsia"/>
        </w:rPr>
      </w:pPr>
      <w:r w:rsidRPr="002E59A6">
        <w:rPr>
          <w:rFonts w:eastAsiaTheme="minorEastAsia"/>
        </w:rPr>
        <w:t xml:space="preserve">      ESTIMATOR = MLR;</w:t>
      </w:r>
    </w:p>
    <w:p w:rsidR="002E59A6" w:rsidRPr="002E59A6" w:rsidRDefault="002E59A6" w:rsidP="002E59A6">
      <w:pPr>
        <w:rPr>
          <w:rFonts w:eastAsiaTheme="minorEastAsia"/>
        </w:rPr>
      </w:pPr>
      <w:r w:rsidRPr="002E59A6">
        <w:rPr>
          <w:rFonts w:eastAsiaTheme="minorEastAsia"/>
        </w:rPr>
        <w:t xml:space="preserve">     INTEGRATION = MONTECARLO;</w:t>
      </w:r>
    </w:p>
    <w:p w:rsidR="002E59A6" w:rsidRPr="002E59A6" w:rsidRDefault="002E59A6" w:rsidP="002E59A6">
      <w:pPr>
        <w:rPr>
          <w:rFonts w:eastAsiaTheme="minorEastAsia"/>
        </w:rPr>
      </w:pPr>
    </w:p>
    <w:p w:rsidR="002E59A6" w:rsidRPr="002E59A6" w:rsidRDefault="002E59A6" w:rsidP="002E59A6">
      <w:pPr>
        <w:rPr>
          <w:rFonts w:eastAsiaTheme="minorEastAsia"/>
        </w:rPr>
      </w:pPr>
      <w:r w:rsidRPr="002E59A6">
        <w:rPr>
          <w:rFonts w:eastAsiaTheme="minorEastAsia"/>
        </w:rPr>
        <w:t xml:space="preserve">  MODEL:</w:t>
      </w:r>
    </w:p>
    <w:p w:rsidR="002E59A6" w:rsidRPr="002E59A6" w:rsidRDefault="002E59A6" w:rsidP="002E59A6">
      <w:pPr>
        <w:rPr>
          <w:rFonts w:eastAsiaTheme="minorEastAsia"/>
        </w:rPr>
      </w:pPr>
      <w:r w:rsidRPr="002E59A6">
        <w:rPr>
          <w:rFonts w:eastAsiaTheme="minorEastAsia"/>
        </w:rPr>
        <w:t xml:space="preserve">      OUTCOME ON MED*.25 (B);</w:t>
      </w:r>
    </w:p>
    <w:p w:rsidR="002E59A6" w:rsidRPr="002E59A6" w:rsidRDefault="002E59A6" w:rsidP="002E59A6">
      <w:pPr>
        <w:rPr>
          <w:rFonts w:eastAsiaTheme="minorEastAsia"/>
        </w:rPr>
      </w:pPr>
      <w:r w:rsidRPr="002E59A6">
        <w:rPr>
          <w:rFonts w:eastAsiaTheme="minorEastAsia"/>
        </w:rPr>
        <w:t xml:space="preserve">      MED ON BT*.2;</w:t>
      </w:r>
    </w:p>
    <w:p w:rsidR="00C861EC" w:rsidRDefault="002E59A6">
      <w:pPr>
        <w:rPr>
          <w:rFonts w:eastAsiaTheme="minorEastAsia"/>
        </w:rPr>
      </w:pPr>
      <w:r w:rsidRPr="002E59A6">
        <w:rPr>
          <w:rFonts w:eastAsiaTheme="minorEastAsia"/>
        </w:rPr>
        <w:t xml:space="preserve">      MED ON TX*1;</w:t>
      </w:r>
    </w:p>
    <w:p w:rsidR="001250C6" w:rsidRDefault="001250C6">
      <w:pPr>
        <w:rPr>
          <w:rFonts w:eastAsiaTheme="minorEastAsia"/>
        </w:rPr>
      </w:pPr>
    </w:p>
    <w:p w:rsidR="001250C6" w:rsidRDefault="001250C6">
      <w:pPr>
        <w:rPr>
          <w:rFonts w:eastAsiaTheme="minorEastAsia"/>
        </w:rPr>
      </w:pPr>
      <w:r>
        <w:rPr>
          <w:rFonts w:eastAsiaTheme="minorEastAsia"/>
        </w:rPr>
        <w:t>Code for the model with variable CER was identical, with one exception:</w:t>
      </w:r>
    </w:p>
    <w:p w:rsidR="001250C6" w:rsidRDefault="001250C6">
      <w:pPr>
        <w:rPr>
          <w:rFonts w:eastAsiaTheme="minorEastAsia"/>
        </w:rPr>
      </w:pPr>
    </w:p>
    <w:p w:rsidR="002E59A6" w:rsidRDefault="001250C6">
      <w:pPr>
        <w:rPr>
          <w:rFonts w:eastAsiaTheme="minorEastAsia"/>
        </w:rPr>
      </w:pPr>
      <w:r w:rsidRPr="002E59A6">
        <w:rPr>
          <w:rFonts w:eastAsiaTheme="minorEastAsia"/>
        </w:rPr>
        <w:t>OUTCOME ON BT@</w:t>
      </w:r>
      <w:r>
        <w:rPr>
          <w:rFonts w:eastAsiaTheme="minorEastAsia"/>
        </w:rPr>
        <w:t>-1.5</w:t>
      </w:r>
      <w:r w:rsidRPr="002E59A6">
        <w:rPr>
          <w:rFonts w:eastAsiaTheme="minorEastAsia"/>
        </w:rPr>
        <w:t>0;</w:t>
      </w:r>
      <w:r w:rsidR="002E59A6">
        <w:rPr>
          <w:rFonts w:eastAsiaTheme="minorEastAsia"/>
        </w:rPr>
        <w:br w:type="page"/>
      </w:r>
    </w:p>
    <w:p w:rsidR="00C861EC" w:rsidRPr="002F423D" w:rsidRDefault="002E59A6">
      <w:pPr>
        <w:rPr>
          <w:b/>
        </w:rPr>
      </w:pPr>
      <w:r w:rsidRPr="002F423D">
        <w:rPr>
          <w:b/>
        </w:rPr>
        <w:lastRenderedPageBreak/>
        <w:t>Analysis of Simulated Data, and Calculation of Effect Indexes</w:t>
      </w:r>
    </w:p>
    <w:p w:rsidR="002E59A6" w:rsidRDefault="002E59A6">
      <w:pPr>
        <w:rPr>
          <w:rFonts w:eastAsiaTheme="minorEastAsia"/>
        </w:rPr>
      </w:pPr>
    </w:p>
    <w:p w:rsidR="00BC0870" w:rsidRPr="00BC0870" w:rsidRDefault="00BC0870">
      <w:pPr>
        <w:rPr>
          <w:rFonts w:eastAsiaTheme="minorEastAsia"/>
          <w:u w:val="single"/>
        </w:rPr>
      </w:pPr>
      <w:r w:rsidRPr="00BC0870">
        <w:rPr>
          <w:rFonts w:eastAsiaTheme="minorEastAsia"/>
          <w:u w:val="single"/>
        </w:rPr>
        <w:t>Models with Stable CER</w:t>
      </w:r>
    </w:p>
    <w:p w:rsidR="00BC0870" w:rsidRDefault="00BC0870">
      <w:pPr>
        <w:rPr>
          <w:rFonts w:eastAsiaTheme="minorEastAsia"/>
        </w:rPr>
      </w:pPr>
    </w:p>
    <w:p w:rsidR="00BC0870" w:rsidRDefault="002E59A6">
      <w:pPr>
        <w:rPr>
          <w:rFonts w:eastAsiaTheme="minorEastAsia"/>
        </w:rPr>
      </w:pPr>
      <w:r>
        <w:rPr>
          <w:rFonts w:eastAsiaTheme="minorEastAsia"/>
        </w:rPr>
        <w:t>The following MPLUS program code was used to model BTMM effects for the simulated dataset involving compensatory effects with stable control event rates.</w:t>
      </w:r>
      <w:r w:rsidR="00BC0870">
        <w:rPr>
          <w:rFonts w:eastAsiaTheme="minorEastAsia"/>
        </w:rPr>
        <w:t xml:space="preserve"> </w:t>
      </w:r>
    </w:p>
    <w:p w:rsidR="00BC0870" w:rsidRDefault="00BC0870">
      <w:pPr>
        <w:rPr>
          <w:rFonts w:eastAsiaTheme="minorEastAsia"/>
        </w:rPr>
      </w:pPr>
    </w:p>
    <w:p w:rsidR="002E59A6" w:rsidRDefault="002E59A6">
      <w:pPr>
        <w:rPr>
          <w:rFonts w:eastAsiaTheme="minorEastAsia"/>
        </w:rPr>
      </w:pPr>
      <w:r>
        <w:rPr>
          <w:rFonts w:eastAsiaTheme="minorEastAsia"/>
        </w:rPr>
        <w:t xml:space="preserve"> The MODEL CONSTRAINT option was used to calculate CER, ARR</w:t>
      </w:r>
      <w:r w:rsidR="0081114A">
        <w:rPr>
          <w:rFonts w:eastAsiaTheme="minorEastAsia"/>
        </w:rPr>
        <w:t xml:space="preserve"> and</w:t>
      </w:r>
      <w:r>
        <w:rPr>
          <w:rFonts w:eastAsiaTheme="minorEastAsia"/>
        </w:rPr>
        <w:t xml:space="preserve"> RRR</w:t>
      </w:r>
      <w:r w:rsidR="00552DFD">
        <w:rPr>
          <w:rFonts w:eastAsiaTheme="minorEastAsia"/>
        </w:rPr>
        <w:t xml:space="preserve"> along with their 95% confidence bounds for each point on the continuum of the baseline target levels. MPLUS provides graphs of these </w:t>
      </w:r>
      <w:r w:rsidR="00280633">
        <w:rPr>
          <w:rFonts w:eastAsiaTheme="minorEastAsia"/>
        </w:rPr>
        <w:t>values</w:t>
      </w:r>
      <w:r w:rsidR="00552DFD">
        <w:rPr>
          <w:rFonts w:eastAsiaTheme="minorEastAsia"/>
        </w:rPr>
        <w:t xml:space="preserve"> using the LOOP and PLOT options, and lets the user save all the estimated data points for those graphs, providing specific estimates to any level of precision.</w:t>
      </w:r>
    </w:p>
    <w:p w:rsidR="00552DFD" w:rsidRDefault="00552DFD">
      <w:pPr>
        <w:rPr>
          <w:rFonts w:eastAsiaTheme="minorEastAsia"/>
        </w:rPr>
      </w:pPr>
    </w:p>
    <w:p w:rsidR="00552DFD" w:rsidRPr="00552DFD" w:rsidRDefault="00552DFD" w:rsidP="00552DFD">
      <w:pPr>
        <w:rPr>
          <w:rFonts w:eastAsiaTheme="minorEastAsia"/>
        </w:rPr>
      </w:pPr>
      <w:r w:rsidRPr="00552DFD">
        <w:rPr>
          <w:rFonts w:eastAsiaTheme="minorEastAsia"/>
        </w:rPr>
        <w:t xml:space="preserve">TITLE: </w:t>
      </w:r>
    </w:p>
    <w:p w:rsidR="00552DFD" w:rsidRPr="00552DFD" w:rsidRDefault="00552DFD" w:rsidP="00552DFD">
      <w:pPr>
        <w:rPr>
          <w:rFonts w:eastAsiaTheme="minorEastAsia"/>
        </w:rPr>
      </w:pPr>
      <w:r w:rsidRPr="00552DFD">
        <w:rPr>
          <w:rFonts w:eastAsiaTheme="minorEastAsia"/>
        </w:rPr>
        <w:t xml:space="preserve">    Analysis of BTMM simulation example (MLR)</w:t>
      </w:r>
    </w:p>
    <w:p w:rsidR="00552DFD" w:rsidRPr="00552DFD" w:rsidRDefault="00552DFD" w:rsidP="00552DFD">
      <w:pPr>
        <w:rPr>
          <w:rFonts w:eastAsiaTheme="minorEastAsia"/>
        </w:rPr>
      </w:pPr>
      <w:r w:rsidRPr="00552DFD">
        <w:rPr>
          <w:rFonts w:eastAsiaTheme="minorEastAsia"/>
        </w:rPr>
        <w:t xml:space="preserve">    COMPENSATORY MODEL</w:t>
      </w:r>
    </w:p>
    <w:p w:rsidR="00552DFD" w:rsidRPr="00552DFD" w:rsidRDefault="00552DFD" w:rsidP="00552DFD">
      <w:pPr>
        <w:rPr>
          <w:rFonts w:eastAsiaTheme="minorEastAsia"/>
        </w:rPr>
      </w:pPr>
      <w:r w:rsidRPr="00552DFD">
        <w:rPr>
          <w:rFonts w:eastAsiaTheme="minorEastAsia"/>
        </w:rPr>
        <w:t xml:space="preserve">    STABLE CER</w:t>
      </w:r>
    </w:p>
    <w:p w:rsidR="00552DFD" w:rsidRPr="00552DFD" w:rsidRDefault="00552DFD" w:rsidP="00552DFD">
      <w:pPr>
        <w:rPr>
          <w:rFonts w:eastAsiaTheme="minorEastAsia"/>
        </w:rPr>
      </w:pPr>
      <w:r w:rsidRPr="00552DFD">
        <w:rPr>
          <w:rFonts w:eastAsiaTheme="minorEastAsia"/>
        </w:rPr>
        <w:t xml:space="preserve">    GRAPHING CER EER </w:t>
      </w:r>
      <w:r w:rsidR="0081114A">
        <w:rPr>
          <w:rFonts w:eastAsiaTheme="minorEastAsia"/>
        </w:rPr>
        <w:t>ARR RRR</w:t>
      </w:r>
    </w:p>
    <w:p w:rsidR="00552DFD" w:rsidRPr="00552DFD" w:rsidRDefault="00552DFD" w:rsidP="00552DFD">
      <w:pPr>
        <w:rPr>
          <w:rFonts w:eastAsiaTheme="minorEastAsia"/>
        </w:rPr>
      </w:pPr>
      <w:r w:rsidRPr="00552DFD">
        <w:rPr>
          <w:rFonts w:eastAsiaTheme="minorEastAsia"/>
        </w:rPr>
        <w:t xml:space="preserve">    </w:t>
      </w:r>
    </w:p>
    <w:p w:rsidR="00552DFD" w:rsidRPr="00552DFD" w:rsidRDefault="00552DFD" w:rsidP="00552DFD">
      <w:pPr>
        <w:rPr>
          <w:rFonts w:eastAsiaTheme="minorEastAsia"/>
        </w:rPr>
      </w:pPr>
      <w:r w:rsidRPr="00552DFD">
        <w:rPr>
          <w:rFonts w:eastAsiaTheme="minorEastAsia"/>
        </w:rPr>
        <w:t xml:space="preserve">DATA: </w:t>
      </w:r>
    </w:p>
    <w:p w:rsidR="00552DFD" w:rsidRPr="00552DFD" w:rsidRDefault="00552DFD" w:rsidP="00552DFD">
      <w:pPr>
        <w:rPr>
          <w:rFonts w:eastAsiaTheme="minorEastAsia"/>
        </w:rPr>
      </w:pPr>
      <w:r w:rsidRPr="00552DFD">
        <w:rPr>
          <w:rFonts w:eastAsiaTheme="minorEastAsia"/>
        </w:rPr>
        <w:t xml:space="preserve">    FILE = MC_COMPEN_STABLPEER_SMSB_N300.dat;</w:t>
      </w:r>
    </w:p>
    <w:p w:rsidR="00552DFD" w:rsidRPr="00552DFD" w:rsidRDefault="00552DFD" w:rsidP="00552DFD">
      <w:pPr>
        <w:rPr>
          <w:rFonts w:eastAsiaTheme="minorEastAsia"/>
        </w:rPr>
      </w:pPr>
    </w:p>
    <w:p w:rsidR="00552DFD" w:rsidRPr="00552DFD" w:rsidRDefault="00552DFD" w:rsidP="00552DFD">
      <w:pPr>
        <w:rPr>
          <w:rFonts w:eastAsiaTheme="minorEastAsia"/>
        </w:rPr>
      </w:pPr>
      <w:r w:rsidRPr="00552DFD">
        <w:rPr>
          <w:rFonts w:eastAsiaTheme="minorEastAsia"/>
        </w:rPr>
        <w:t xml:space="preserve">VARIABLE: </w:t>
      </w:r>
    </w:p>
    <w:p w:rsidR="00552DFD" w:rsidRPr="00552DFD" w:rsidRDefault="00552DFD" w:rsidP="00552DFD">
      <w:pPr>
        <w:rPr>
          <w:rFonts w:eastAsiaTheme="minorEastAsia"/>
        </w:rPr>
      </w:pPr>
      <w:r w:rsidRPr="00552DFD">
        <w:rPr>
          <w:rFonts w:eastAsiaTheme="minorEastAsia"/>
        </w:rPr>
        <w:t xml:space="preserve">    NAMES = outcome med tx bt; </w:t>
      </w:r>
    </w:p>
    <w:p w:rsidR="00552DFD" w:rsidRPr="00552DFD" w:rsidRDefault="00552DFD" w:rsidP="00552DFD">
      <w:pPr>
        <w:rPr>
          <w:rFonts w:eastAsiaTheme="minorEastAsia"/>
        </w:rPr>
      </w:pPr>
      <w:r w:rsidRPr="00552DFD">
        <w:rPr>
          <w:rFonts w:eastAsiaTheme="minorEastAsia"/>
        </w:rPr>
        <w:t xml:space="preserve">    USEVARIABLES = OUTCOME med tx bt</w:t>
      </w:r>
    </w:p>
    <w:p w:rsidR="00552DFD" w:rsidRPr="00552DFD" w:rsidRDefault="00552DFD" w:rsidP="00552DFD">
      <w:pPr>
        <w:rPr>
          <w:rFonts w:eastAsiaTheme="minorEastAsia"/>
        </w:rPr>
      </w:pPr>
      <w:r w:rsidRPr="00552DFD">
        <w:rPr>
          <w:rFonts w:eastAsiaTheme="minorEastAsia"/>
        </w:rPr>
        <w:t xml:space="preserve">     btxtx</w:t>
      </w:r>
    </w:p>
    <w:p w:rsidR="00552DFD" w:rsidRPr="00552DFD" w:rsidRDefault="00552DFD" w:rsidP="00552DFD">
      <w:pPr>
        <w:rPr>
          <w:rFonts w:eastAsiaTheme="minorEastAsia"/>
        </w:rPr>
      </w:pPr>
      <w:r w:rsidRPr="00552DFD">
        <w:rPr>
          <w:rFonts w:eastAsiaTheme="minorEastAsia"/>
        </w:rPr>
        <w:t xml:space="preserve">    ;</w:t>
      </w:r>
    </w:p>
    <w:p w:rsidR="00552DFD" w:rsidRPr="00552DFD" w:rsidRDefault="00552DFD" w:rsidP="00552DFD">
      <w:pPr>
        <w:rPr>
          <w:rFonts w:eastAsiaTheme="minorEastAsia"/>
        </w:rPr>
      </w:pPr>
      <w:r w:rsidRPr="00552DFD">
        <w:rPr>
          <w:rFonts w:eastAsiaTheme="minorEastAsia"/>
        </w:rPr>
        <w:t xml:space="preserve">    CATEGORICAL ARE outcome; </w:t>
      </w:r>
    </w:p>
    <w:p w:rsidR="00552DFD" w:rsidRPr="00552DFD" w:rsidRDefault="00552DFD" w:rsidP="00552DFD">
      <w:pPr>
        <w:rPr>
          <w:rFonts w:eastAsiaTheme="minorEastAsia"/>
        </w:rPr>
      </w:pPr>
    </w:p>
    <w:p w:rsidR="00552DFD" w:rsidRPr="00552DFD" w:rsidRDefault="00552DFD" w:rsidP="00552DFD">
      <w:pPr>
        <w:rPr>
          <w:rFonts w:eastAsiaTheme="minorEastAsia"/>
        </w:rPr>
      </w:pPr>
      <w:r w:rsidRPr="00552DFD">
        <w:rPr>
          <w:rFonts w:eastAsiaTheme="minorEastAsia"/>
        </w:rPr>
        <w:t xml:space="preserve">DEFINE: </w:t>
      </w:r>
    </w:p>
    <w:p w:rsidR="00552DFD" w:rsidRPr="00552DFD" w:rsidRDefault="00552DFD" w:rsidP="00552DFD">
      <w:pPr>
        <w:rPr>
          <w:rFonts w:eastAsiaTheme="minorEastAsia"/>
        </w:rPr>
      </w:pPr>
      <w:r w:rsidRPr="00552DFD">
        <w:rPr>
          <w:rFonts w:eastAsiaTheme="minorEastAsia"/>
        </w:rPr>
        <w:t xml:space="preserve">    btxtx = bt*tx;</w:t>
      </w:r>
    </w:p>
    <w:p w:rsidR="00552DFD" w:rsidRPr="00552DFD" w:rsidRDefault="00552DFD" w:rsidP="00552DFD">
      <w:pPr>
        <w:rPr>
          <w:rFonts w:eastAsiaTheme="minorEastAsia"/>
        </w:rPr>
      </w:pPr>
    </w:p>
    <w:p w:rsidR="00552DFD" w:rsidRPr="00552DFD" w:rsidRDefault="00552DFD" w:rsidP="00552DFD">
      <w:pPr>
        <w:rPr>
          <w:rFonts w:eastAsiaTheme="minorEastAsia"/>
        </w:rPr>
      </w:pPr>
      <w:r w:rsidRPr="00552DFD">
        <w:rPr>
          <w:rFonts w:eastAsiaTheme="minorEastAsia"/>
        </w:rPr>
        <w:t xml:space="preserve">ANALYSIS: </w:t>
      </w:r>
    </w:p>
    <w:p w:rsidR="00552DFD" w:rsidRPr="00552DFD" w:rsidRDefault="00552DFD" w:rsidP="00552DFD">
      <w:pPr>
        <w:rPr>
          <w:rFonts w:eastAsiaTheme="minorEastAsia"/>
        </w:rPr>
      </w:pPr>
      <w:r w:rsidRPr="00552DFD">
        <w:rPr>
          <w:rFonts w:eastAsiaTheme="minorEastAsia"/>
        </w:rPr>
        <w:t xml:space="preserve">    ESTIMATOR = mlr; </w:t>
      </w:r>
    </w:p>
    <w:p w:rsidR="00552DFD" w:rsidRPr="00552DFD" w:rsidRDefault="00552DFD" w:rsidP="00552DFD">
      <w:pPr>
        <w:rPr>
          <w:rFonts w:eastAsiaTheme="minorEastAsia"/>
        </w:rPr>
      </w:pPr>
      <w:r w:rsidRPr="00552DFD">
        <w:rPr>
          <w:rFonts w:eastAsiaTheme="minorEastAsia"/>
        </w:rPr>
        <w:t xml:space="preserve">    PROCESSORS = 2; </w:t>
      </w:r>
    </w:p>
    <w:p w:rsidR="00552DFD" w:rsidRPr="00552DFD" w:rsidRDefault="00552DFD" w:rsidP="00552DFD">
      <w:pPr>
        <w:rPr>
          <w:rFonts w:eastAsiaTheme="minorEastAsia"/>
        </w:rPr>
      </w:pPr>
      <w:r w:rsidRPr="00552DFD">
        <w:rPr>
          <w:rFonts w:eastAsiaTheme="minorEastAsia"/>
        </w:rPr>
        <w:t xml:space="preserve">     </w:t>
      </w:r>
    </w:p>
    <w:p w:rsidR="00552DFD" w:rsidRPr="00552DFD" w:rsidRDefault="00552DFD" w:rsidP="00552DFD">
      <w:pPr>
        <w:rPr>
          <w:rFonts w:eastAsiaTheme="minorEastAsia"/>
        </w:rPr>
      </w:pPr>
      <w:r w:rsidRPr="00552DFD">
        <w:rPr>
          <w:rFonts w:eastAsiaTheme="minorEastAsia"/>
        </w:rPr>
        <w:t xml:space="preserve">MODEL: </w:t>
      </w:r>
    </w:p>
    <w:p w:rsidR="00552DFD" w:rsidRPr="00552DFD" w:rsidRDefault="00552DFD" w:rsidP="00552DFD">
      <w:pPr>
        <w:rPr>
          <w:rFonts w:eastAsiaTheme="minorEastAsia"/>
        </w:rPr>
      </w:pPr>
      <w:r w:rsidRPr="00552DFD">
        <w:rPr>
          <w:rFonts w:eastAsiaTheme="minorEastAsia"/>
        </w:rPr>
        <w:t xml:space="preserve">    outcome ON TX*0 (B1)  </w:t>
      </w:r>
    </w:p>
    <w:p w:rsidR="00552DFD" w:rsidRPr="00552DFD" w:rsidRDefault="00552DFD" w:rsidP="00552DFD">
      <w:pPr>
        <w:rPr>
          <w:rFonts w:eastAsiaTheme="minorEastAsia"/>
        </w:rPr>
      </w:pPr>
      <w:r w:rsidRPr="00552DFD">
        <w:rPr>
          <w:rFonts w:eastAsiaTheme="minorEastAsia"/>
        </w:rPr>
        <w:t xml:space="preserve">               MED*.15(B2)</w:t>
      </w:r>
    </w:p>
    <w:p w:rsidR="00552DFD" w:rsidRPr="00552DFD" w:rsidRDefault="00552DFD" w:rsidP="00552DFD">
      <w:pPr>
        <w:rPr>
          <w:rFonts w:eastAsiaTheme="minorEastAsia"/>
        </w:rPr>
      </w:pPr>
      <w:r w:rsidRPr="00552DFD">
        <w:rPr>
          <w:rFonts w:eastAsiaTheme="minorEastAsia"/>
        </w:rPr>
        <w:t xml:space="preserve">               BT*0 (B3);</w:t>
      </w:r>
    </w:p>
    <w:p w:rsidR="00552DFD" w:rsidRPr="00552DFD" w:rsidRDefault="00552DFD" w:rsidP="00552DFD">
      <w:pPr>
        <w:rPr>
          <w:rFonts w:eastAsiaTheme="minorEastAsia"/>
        </w:rPr>
      </w:pPr>
      <w:r w:rsidRPr="00552DFD">
        <w:rPr>
          <w:rFonts w:eastAsiaTheme="minorEastAsia"/>
        </w:rPr>
        <w:t xml:space="preserve">               </w:t>
      </w:r>
    </w:p>
    <w:p w:rsidR="00552DFD" w:rsidRPr="00552DFD" w:rsidRDefault="00552DFD" w:rsidP="00552DFD">
      <w:pPr>
        <w:rPr>
          <w:rFonts w:eastAsiaTheme="minorEastAsia"/>
        </w:rPr>
      </w:pPr>
      <w:r w:rsidRPr="00552DFD">
        <w:rPr>
          <w:rFonts w:eastAsiaTheme="minorEastAsia"/>
        </w:rPr>
        <w:t xml:space="preserve">               [OUTCOME$1*-1.55] (A1); </w:t>
      </w:r>
    </w:p>
    <w:p w:rsidR="00552DFD" w:rsidRPr="00552DFD" w:rsidRDefault="00552DFD" w:rsidP="00552DFD">
      <w:pPr>
        <w:rPr>
          <w:rFonts w:eastAsiaTheme="minorEastAsia"/>
        </w:rPr>
      </w:pPr>
    </w:p>
    <w:p w:rsidR="00552DFD" w:rsidRPr="00552DFD" w:rsidRDefault="00552DFD" w:rsidP="00552DFD">
      <w:pPr>
        <w:rPr>
          <w:rFonts w:eastAsiaTheme="minorEastAsia"/>
        </w:rPr>
      </w:pPr>
      <w:r w:rsidRPr="00552DFD">
        <w:rPr>
          <w:rFonts w:eastAsiaTheme="minorEastAsia"/>
        </w:rPr>
        <w:t xml:space="preserve">    med ON  TX*0   (GAMMA1) </w:t>
      </w:r>
    </w:p>
    <w:p w:rsidR="00552DFD" w:rsidRPr="00552DFD" w:rsidRDefault="00552DFD" w:rsidP="00552DFD">
      <w:pPr>
        <w:rPr>
          <w:rFonts w:eastAsiaTheme="minorEastAsia"/>
        </w:rPr>
      </w:pPr>
      <w:r w:rsidRPr="00552DFD">
        <w:rPr>
          <w:rFonts w:eastAsiaTheme="minorEastAsia"/>
        </w:rPr>
        <w:t xml:space="preserve">            BT*0   (GAMMA2)</w:t>
      </w:r>
    </w:p>
    <w:p w:rsidR="00552DFD" w:rsidRPr="00552DFD" w:rsidRDefault="00552DFD" w:rsidP="00552DFD">
      <w:pPr>
        <w:rPr>
          <w:rFonts w:eastAsiaTheme="minorEastAsia"/>
        </w:rPr>
      </w:pPr>
      <w:r w:rsidRPr="00552DFD">
        <w:rPr>
          <w:rFonts w:eastAsiaTheme="minorEastAsia"/>
        </w:rPr>
        <w:t xml:space="preserve">            BTXTX*.1 (GAMMA3);</w:t>
      </w:r>
    </w:p>
    <w:p w:rsidR="00552DFD" w:rsidRPr="00552DFD" w:rsidRDefault="00552DFD" w:rsidP="00552DFD">
      <w:pPr>
        <w:rPr>
          <w:rFonts w:eastAsiaTheme="minorEastAsia"/>
        </w:rPr>
      </w:pPr>
      <w:r w:rsidRPr="00552DFD">
        <w:rPr>
          <w:rFonts w:eastAsiaTheme="minorEastAsia"/>
        </w:rPr>
        <w:t xml:space="preserve">            [MED*.489] (A2);</w:t>
      </w:r>
    </w:p>
    <w:p w:rsidR="00552DFD" w:rsidRPr="00552DFD" w:rsidRDefault="00552DFD" w:rsidP="00552DFD">
      <w:pPr>
        <w:rPr>
          <w:rFonts w:eastAsiaTheme="minorEastAsia"/>
        </w:rPr>
      </w:pPr>
    </w:p>
    <w:p w:rsidR="00552DFD" w:rsidRPr="00552DFD" w:rsidRDefault="00552DFD" w:rsidP="00552DFD">
      <w:pPr>
        <w:rPr>
          <w:rFonts w:eastAsiaTheme="minorEastAsia"/>
        </w:rPr>
      </w:pPr>
      <w:r w:rsidRPr="00552DFD">
        <w:rPr>
          <w:rFonts w:eastAsiaTheme="minorEastAsia"/>
        </w:rPr>
        <w:t xml:space="preserve">  MODEL CONSTRAINT:</w:t>
      </w:r>
    </w:p>
    <w:p w:rsidR="00552DFD" w:rsidRPr="00552DFD" w:rsidRDefault="00552DFD" w:rsidP="00552DFD">
      <w:pPr>
        <w:rPr>
          <w:rFonts w:eastAsiaTheme="minorEastAsia"/>
        </w:rPr>
      </w:pPr>
      <w:r w:rsidRPr="00552DFD">
        <w:rPr>
          <w:rFonts w:eastAsiaTheme="minorEastAsia"/>
        </w:rPr>
        <w:lastRenderedPageBreak/>
        <w:t xml:space="preserve">  PLOT(CER, EER, ARR, RR, NNT);</w:t>
      </w:r>
    </w:p>
    <w:p w:rsidR="00552DFD" w:rsidRPr="00552DFD" w:rsidRDefault="00552DFD" w:rsidP="00552DFD">
      <w:pPr>
        <w:rPr>
          <w:rFonts w:eastAsiaTheme="minorEastAsia"/>
        </w:rPr>
      </w:pPr>
      <w:r w:rsidRPr="00552DFD">
        <w:rPr>
          <w:rFonts w:eastAsiaTheme="minorEastAsia"/>
        </w:rPr>
        <w:t xml:space="preserve">  LOOP(BASELINE_TARGET,-1.1,-0.1, .01);</w:t>
      </w:r>
    </w:p>
    <w:p w:rsidR="00552DFD" w:rsidRPr="00552DFD" w:rsidRDefault="00552DFD" w:rsidP="00552DFD">
      <w:pPr>
        <w:rPr>
          <w:rFonts w:eastAsiaTheme="minorEastAsia"/>
        </w:rPr>
      </w:pPr>
    </w:p>
    <w:p w:rsidR="00552DFD" w:rsidRPr="00552DFD" w:rsidRDefault="00552DFD" w:rsidP="00552DFD">
      <w:pPr>
        <w:rPr>
          <w:rFonts w:eastAsiaTheme="minorEastAsia"/>
        </w:rPr>
      </w:pPr>
      <w:r w:rsidRPr="00552DFD">
        <w:rPr>
          <w:rFonts w:eastAsiaTheme="minorEastAsia"/>
        </w:rPr>
        <w:t xml:space="preserve">  CER =</w:t>
      </w:r>
    </w:p>
    <w:p w:rsidR="00552DFD" w:rsidRPr="00552DFD" w:rsidRDefault="00552DFD" w:rsidP="00552DFD">
      <w:pPr>
        <w:rPr>
          <w:rFonts w:eastAsiaTheme="minorEastAsia"/>
        </w:rPr>
      </w:pPr>
      <w:r w:rsidRPr="00552DFD">
        <w:rPr>
          <w:rFonts w:eastAsiaTheme="minorEastAsia"/>
        </w:rPr>
        <w:t xml:space="preserve">  EXP(A1 + (B2*A2))/</w:t>
      </w:r>
    </w:p>
    <w:p w:rsidR="00552DFD" w:rsidRPr="00552DFD" w:rsidRDefault="00552DFD" w:rsidP="00552DFD">
      <w:pPr>
        <w:rPr>
          <w:rFonts w:eastAsiaTheme="minorEastAsia"/>
        </w:rPr>
      </w:pPr>
      <w:r w:rsidRPr="00552DFD">
        <w:rPr>
          <w:rFonts w:eastAsiaTheme="minorEastAsia"/>
        </w:rPr>
        <w:t xml:space="preserve">  (1 + EXP(A1 + (B2*A2)));</w:t>
      </w:r>
    </w:p>
    <w:p w:rsidR="00552DFD" w:rsidRPr="00552DFD" w:rsidRDefault="00552DFD" w:rsidP="00552DFD">
      <w:pPr>
        <w:rPr>
          <w:rFonts w:eastAsiaTheme="minorEastAsia"/>
        </w:rPr>
      </w:pPr>
    </w:p>
    <w:p w:rsidR="00552DFD" w:rsidRPr="00552DFD" w:rsidRDefault="00552DFD" w:rsidP="00552DFD">
      <w:pPr>
        <w:rPr>
          <w:rFonts w:eastAsiaTheme="minorEastAsia"/>
        </w:rPr>
      </w:pPr>
      <w:r w:rsidRPr="00552DFD">
        <w:rPr>
          <w:rFonts w:eastAsiaTheme="minorEastAsia"/>
        </w:rPr>
        <w:t xml:space="preserve">  EER =</w:t>
      </w:r>
    </w:p>
    <w:p w:rsidR="00552DFD" w:rsidRPr="00552DFD" w:rsidRDefault="00552DFD" w:rsidP="00552DFD">
      <w:pPr>
        <w:rPr>
          <w:rFonts w:eastAsiaTheme="minorEastAsia"/>
        </w:rPr>
      </w:pPr>
      <w:r w:rsidRPr="00552DFD">
        <w:rPr>
          <w:rFonts w:eastAsiaTheme="minorEastAsia"/>
        </w:rPr>
        <w:t xml:space="preserve">  EXP(A1 + (B2*(A2+(GAMMA3*BASELINE_TARGET))))/</w:t>
      </w:r>
    </w:p>
    <w:p w:rsidR="00552DFD" w:rsidRPr="00552DFD" w:rsidRDefault="00552DFD" w:rsidP="00552DFD">
      <w:pPr>
        <w:rPr>
          <w:rFonts w:eastAsiaTheme="minorEastAsia"/>
        </w:rPr>
      </w:pPr>
      <w:r w:rsidRPr="00552DFD">
        <w:rPr>
          <w:rFonts w:eastAsiaTheme="minorEastAsia"/>
        </w:rPr>
        <w:t xml:space="preserve">  (1+ EXP(A1 + (B2*(A2+(GAMMA3*BASELINE_TARGET)))));</w:t>
      </w:r>
    </w:p>
    <w:p w:rsidR="00552DFD" w:rsidRPr="00552DFD" w:rsidRDefault="00552DFD" w:rsidP="00552DFD">
      <w:pPr>
        <w:rPr>
          <w:rFonts w:eastAsiaTheme="minorEastAsia"/>
        </w:rPr>
      </w:pPr>
    </w:p>
    <w:p w:rsidR="00552DFD" w:rsidRPr="00552DFD" w:rsidRDefault="00552DFD" w:rsidP="00552DFD">
      <w:pPr>
        <w:rPr>
          <w:rFonts w:eastAsiaTheme="minorEastAsia"/>
        </w:rPr>
      </w:pPr>
      <w:r w:rsidRPr="00552DFD">
        <w:rPr>
          <w:rFonts w:eastAsiaTheme="minorEastAsia"/>
        </w:rPr>
        <w:t xml:space="preserve">  ARR = CER - EER;</w:t>
      </w:r>
    </w:p>
    <w:p w:rsidR="00552DFD" w:rsidRPr="00552DFD" w:rsidRDefault="00552DFD" w:rsidP="00552DFD">
      <w:pPr>
        <w:rPr>
          <w:rFonts w:eastAsiaTheme="minorEastAsia"/>
        </w:rPr>
      </w:pPr>
    </w:p>
    <w:p w:rsidR="00552DFD" w:rsidRPr="00552DFD" w:rsidRDefault="00552DFD" w:rsidP="00552DFD">
      <w:pPr>
        <w:rPr>
          <w:rFonts w:eastAsiaTheme="minorEastAsia"/>
        </w:rPr>
      </w:pPr>
      <w:r w:rsidRPr="00552DFD">
        <w:rPr>
          <w:rFonts w:eastAsiaTheme="minorEastAsia"/>
        </w:rPr>
        <w:t xml:space="preserve">  </w:t>
      </w:r>
      <w:r>
        <w:rPr>
          <w:rFonts w:eastAsiaTheme="minorEastAsia"/>
        </w:rPr>
        <w:t>R</w:t>
      </w:r>
      <w:r w:rsidRPr="00552DFD">
        <w:rPr>
          <w:rFonts w:eastAsiaTheme="minorEastAsia"/>
        </w:rPr>
        <w:t>RR = ARR/CER;</w:t>
      </w:r>
    </w:p>
    <w:p w:rsidR="00552DFD" w:rsidRPr="00552DFD" w:rsidRDefault="00552DFD" w:rsidP="00552DFD">
      <w:pPr>
        <w:rPr>
          <w:rFonts w:eastAsiaTheme="minorEastAsia"/>
        </w:rPr>
      </w:pPr>
    </w:p>
    <w:p w:rsidR="00552DFD" w:rsidRPr="00552DFD" w:rsidRDefault="00552DFD" w:rsidP="00552DFD">
      <w:pPr>
        <w:rPr>
          <w:rFonts w:eastAsiaTheme="minorEastAsia"/>
        </w:rPr>
      </w:pPr>
      <w:r w:rsidRPr="00552DFD">
        <w:rPr>
          <w:rFonts w:eastAsiaTheme="minorEastAsia"/>
        </w:rPr>
        <w:t xml:space="preserve">PLOT: TYPE = PLOT2; </w:t>
      </w:r>
    </w:p>
    <w:p w:rsidR="00552DFD" w:rsidRDefault="00552DFD" w:rsidP="00552DFD">
      <w:pPr>
        <w:rPr>
          <w:rFonts w:eastAsiaTheme="minorEastAsia"/>
        </w:rPr>
      </w:pPr>
      <w:r w:rsidRPr="00552DFD">
        <w:rPr>
          <w:rFonts w:eastAsiaTheme="minorEastAsia"/>
        </w:rPr>
        <w:t>OUTPUT: TECH8; STAND;</w:t>
      </w:r>
    </w:p>
    <w:p w:rsidR="0081114A" w:rsidRDefault="0081114A" w:rsidP="00552DFD">
      <w:pPr>
        <w:rPr>
          <w:rFonts w:eastAsiaTheme="minorEastAsia"/>
        </w:rPr>
      </w:pPr>
    </w:p>
    <w:p w:rsidR="0081114A" w:rsidRDefault="0081114A" w:rsidP="00552DFD">
      <w:pPr>
        <w:rPr>
          <w:rFonts w:eastAsiaTheme="minorEastAsia"/>
        </w:rPr>
      </w:pPr>
    </w:p>
    <w:p w:rsidR="0081114A" w:rsidRPr="0081114A" w:rsidRDefault="0081114A" w:rsidP="00552DFD">
      <w:pPr>
        <w:rPr>
          <w:rFonts w:eastAsiaTheme="minorEastAsia"/>
          <w:u w:val="single"/>
        </w:rPr>
      </w:pPr>
      <w:r w:rsidRPr="0081114A">
        <w:rPr>
          <w:rFonts w:eastAsiaTheme="minorEastAsia"/>
          <w:u w:val="single"/>
        </w:rPr>
        <w:t>Models with variable CER:</w:t>
      </w:r>
    </w:p>
    <w:p w:rsidR="0081114A" w:rsidRDefault="0081114A" w:rsidP="00552DFD">
      <w:pPr>
        <w:rPr>
          <w:rFonts w:eastAsiaTheme="minorEastAsia"/>
        </w:rPr>
      </w:pPr>
    </w:p>
    <w:p w:rsidR="0081114A" w:rsidRDefault="0081114A" w:rsidP="00552DFD">
      <w:pPr>
        <w:rPr>
          <w:rFonts w:eastAsiaTheme="minorEastAsia"/>
        </w:rPr>
      </w:pPr>
      <w:r>
        <w:rPr>
          <w:rFonts w:eastAsiaTheme="minorEastAsia"/>
        </w:rPr>
        <w:t>MPLUS code was identical, except for calculation of EER and CER, which included</w:t>
      </w:r>
      <w:r w:rsidR="001250C6">
        <w:rPr>
          <w:rFonts w:eastAsiaTheme="minorEastAsia"/>
        </w:rPr>
        <w:t xml:space="preserve"> the parameter for BTL association with outcome:</w:t>
      </w:r>
    </w:p>
    <w:p w:rsidR="001250C6" w:rsidRDefault="001250C6" w:rsidP="00552DFD">
      <w:pPr>
        <w:rPr>
          <w:rFonts w:eastAsiaTheme="minorEastAsia"/>
        </w:rPr>
      </w:pPr>
    </w:p>
    <w:p w:rsidR="001250C6" w:rsidRPr="001250C6" w:rsidRDefault="001250C6" w:rsidP="001250C6">
      <w:pPr>
        <w:rPr>
          <w:rFonts w:eastAsiaTheme="minorEastAsia"/>
        </w:rPr>
      </w:pPr>
      <w:r w:rsidRPr="001250C6">
        <w:rPr>
          <w:rFonts w:eastAsiaTheme="minorEastAsia"/>
        </w:rPr>
        <w:t xml:space="preserve">    CER =</w:t>
      </w:r>
    </w:p>
    <w:p w:rsidR="001250C6" w:rsidRPr="001250C6" w:rsidRDefault="001250C6" w:rsidP="001250C6">
      <w:pPr>
        <w:rPr>
          <w:rFonts w:eastAsiaTheme="minorEastAsia"/>
        </w:rPr>
      </w:pPr>
      <w:r w:rsidRPr="001250C6">
        <w:rPr>
          <w:rFonts w:eastAsiaTheme="minorEastAsia"/>
        </w:rPr>
        <w:t xml:space="preserve">    EXP(A1 + (B2*A2) + B3*BASELINE_TARGET)/</w:t>
      </w:r>
    </w:p>
    <w:p w:rsidR="001250C6" w:rsidRPr="001250C6" w:rsidRDefault="001250C6" w:rsidP="001250C6">
      <w:pPr>
        <w:rPr>
          <w:rFonts w:eastAsiaTheme="minorEastAsia"/>
        </w:rPr>
      </w:pPr>
      <w:r w:rsidRPr="001250C6">
        <w:rPr>
          <w:rFonts w:eastAsiaTheme="minorEastAsia"/>
        </w:rPr>
        <w:t xml:space="preserve">    (1 + EXP(A1 + (B2*A2) + B3*BASELINE_TARGET));</w:t>
      </w:r>
    </w:p>
    <w:p w:rsidR="001250C6" w:rsidRPr="001250C6" w:rsidRDefault="001250C6" w:rsidP="001250C6">
      <w:pPr>
        <w:rPr>
          <w:rFonts w:eastAsiaTheme="minorEastAsia"/>
        </w:rPr>
      </w:pPr>
    </w:p>
    <w:p w:rsidR="001250C6" w:rsidRPr="001250C6" w:rsidRDefault="001250C6" w:rsidP="001250C6">
      <w:pPr>
        <w:rPr>
          <w:rFonts w:eastAsiaTheme="minorEastAsia"/>
        </w:rPr>
      </w:pPr>
      <w:r w:rsidRPr="001250C6">
        <w:rPr>
          <w:rFonts w:eastAsiaTheme="minorEastAsia"/>
        </w:rPr>
        <w:t xml:space="preserve">    EER =</w:t>
      </w:r>
    </w:p>
    <w:p w:rsidR="001250C6" w:rsidRPr="001250C6" w:rsidRDefault="001250C6" w:rsidP="001250C6">
      <w:pPr>
        <w:rPr>
          <w:rFonts w:eastAsiaTheme="minorEastAsia"/>
        </w:rPr>
      </w:pPr>
      <w:r w:rsidRPr="001250C6">
        <w:rPr>
          <w:rFonts w:eastAsiaTheme="minorEastAsia"/>
        </w:rPr>
        <w:t xml:space="preserve">    EXP(A1 + (</w:t>
      </w:r>
      <w:r>
        <w:rPr>
          <w:rFonts w:eastAsiaTheme="minorEastAsia"/>
        </w:rPr>
        <w:t>B</w:t>
      </w:r>
      <w:r w:rsidRPr="001250C6">
        <w:rPr>
          <w:rFonts w:eastAsiaTheme="minorEastAsia"/>
        </w:rPr>
        <w:t>3*BASELINE_TARGET) + (B2*(A2+(GAMMA3*BASELINE_TARGET))))/</w:t>
      </w:r>
    </w:p>
    <w:p w:rsidR="001250C6" w:rsidRDefault="001250C6" w:rsidP="001250C6">
      <w:pPr>
        <w:rPr>
          <w:rFonts w:eastAsiaTheme="minorEastAsia"/>
        </w:rPr>
      </w:pPr>
      <w:r w:rsidRPr="001250C6">
        <w:rPr>
          <w:rFonts w:eastAsiaTheme="minorEastAsia"/>
        </w:rPr>
        <w:t xml:space="preserve">    (1+ EXP(A1 + (B3*BASELINE_TARGET) + (B2*(A2+(GAMMA3*BASELINE_TARGET)))));</w:t>
      </w:r>
    </w:p>
    <w:p w:rsidR="00552DFD" w:rsidRDefault="00552DFD">
      <w:pPr>
        <w:rPr>
          <w:rFonts w:eastAsiaTheme="minorEastAsia"/>
        </w:rPr>
      </w:pPr>
      <w:r>
        <w:rPr>
          <w:rFonts w:eastAsiaTheme="minorEastAsia"/>
        </w:rPr>
        <w:br w:type="page"/>
      </w:r>
    </w:p>
    <w:p w:rsidR="00CC1FC7" w:rsidRDefault="00CC1FC7" w:rsidP="002F423D">
      <w:pPr>
        <w:jc w:val="center"/>
        <w:rPr>
          <w:rFonts w:eastAsiaTheme="minorEastAsia"/>
          <w:b/>
        </w:rPr>
      </w:pPr>
    </w:p>
    <w:p w:rsidR="00CC1FC7" w:rsidRDefault="00CC1FC7" w:rsidP="002F423D">
      <w:pPr>
        <w:jc w:val="center"/>
        <w:rPr>
          <w:rFonts w:eastAsiaTheme="minorEastAsia"/>
          <w:b/>
        </w:rPr>
      </w:pPr>
    </w:p>
    <w:p w:rsidR="00CC1FC7" w:rsidRDefault="00CC1FC7" w:rsidP="002F423D">
      <w:pPr>
        <w:jc w:val="center"/>
        <w:rPr>
          <w:rFonts w:eastAsiaTheme="minorEastAsia"/>
          <w:b/>
        </w:rPr>
      </w:pPr>
    </w:p>
    <w:p w:rsidR="00CC1FC7" w:rsidRDefault="00CC1FC7" w:rsidP="002F423D">
      <w:pPr>
        <w:jc w:val="center"/>
        <w:rPr>
          <w:rFonts w:eastAsiaTheme="minorEastAsia"/>
          <w:b/>
        </w:rPr>
      </w:pPr>
    </w:p>
    <w:p w:rsidR="00CC1FC7" w:rsidRPr="00280633" w:rsidRDefault="00CC1FC7" w:rsidP="002F423D">
      <w:pPr>
        <w:jc w:val="center"/>
        <w:rPr>
          <w:rFonts w:eastAsiaTheme="minorEastAsia"/>
          <w:b/>
          <w:sz w:val="24"/>
          <w:szCs w:val="24"/>
        </w:rPr>
      </w:pPr>
    </w:p>
    <w:p w:rsidR="00552DFD" w:rsidRPr="002F423D" w:rsidRDefault="002F423D" w:rsidP="002F423D">
      <w:pPr>
        <w:jc w:val="center"/>
        <w:rPr>
          <w:rFonts w:eastAsiaTheme="minorEastAsia"/>
          <w:b/>
        </w:rPr>
      </w:pPr>
      <w:r w:rsidRPr="00280633">
        <w:rPr>
          <w:rFonts w:eastAsiaTheme="minorEastAsia"/>
          <w:b/>
          <w:sz w:val="24"/>
          <w:szCs w:val="24"/>
        </w:rPr>
        <w:t>Plots for Rich-get-richer, Crossover, and Iatrogenic effects</w:t>
      </w:r>
    </w:p>
    <w:p w:rsidR="002F423D" w:rsidRDefault="002F423D">
      <w:pPr>
        <w:rPr>
          <w:rFonts w:eastAsiaTheme="minorEastAsia"/>
        </w:rPr>
      </w:pPr>
      <w:r>
        <w:rPr>
          <w:rFonts w:eastAsiaTheme="minorEastAsia"/>
        </w:rPr>
        <w:br w:type="page"/>
      </w:r>
    </w:p>
    <w:p w:rsidR="002F423D" w:rsidRDefault="00912CA7" w:rsidP="002F423D">
      <w:pPr>
        <w:spacing w:line="480" w:lineRule="auto"/>
        <w:rPr>
          <w:sz w:val="24"/>
          <w:szCs w:val="24"/>
        </w:rPr>
      </w:pPr>
      <w:r>
        <w:rPr>
          <w:noProof/>
          <w:sz w:val="24"/>
          <w:szCs w:val="24"/>
        </w:rPr>
        <w:lastRenderedPageBreak/>
        <w:drawing>
          <wp:anchor distT="0" distB="0" distL="114300" distR="114300" simplePos="0" relativeHeight="251676672" behindDoc="1" locked="0" layoutInCell="1" allowOverlap="1">
            <wp:simplePos x="0" y="0"/>
            <wp:positionH relativeFrom="margin">
              <wp:align>left</wp:align>
            </wp:positionH>
            <wp:positionV relativeFrom="page">
              <wp:posOffset>1014607</wp:posOffset>
            </wp:positionV>
            <wp:extent cx="6141035" cy="4172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s for SM1a with cut points.jpg"/>
                    <pic:cNvPicPr/>
                  </pic:nvPicPr>
                  <pic:blipFill>
                    <a:blip r:embed="rId4">
                      <a:extLst>
                        <a:ext uri="{28A0092B-C50C-407E-A947-70E740481C1C}">
                          <a14:useLocalDpi xmlns:a14="http://schemas.microsoft.com/office/drawing/2010/main" val="0"/>
                        </a:ext>
                      </a:extLst>
                    </a:blip>
                    <a:stretch>
                      <a:fillRect/>
                    </a:stretch>
                  </pic:blipFill>
                  <pic:spPr>
                    <a:xfrm>
                      <a:off x="0" y="0"/>
                      <a:ext cx="6145441" cy="4175749"/>
                    </a:xfrm>
                    <a:prstGeom prst="rect">
                      <a:avLst/>
                    </a:prstGeom>
                  </pic:spPr>
                </pic:pic>
              </a:graphicData>
            </a:graphic>
            <wp14:sizeRelH relativeFrom="margin">
              <wp14:pctWidth>0</wp14:pctWidth>
            </wp14:sizeRelH>
            <wp14:sizeRelV relativeFrom="margin">
              <wp14:pctHeight>0</wp14:pctHeight>
            </wp14:sizeRelV>
          </wp:anchor>
        </w:drawing>
      </w:r>
      <w:r w:rsidR="002F423D" w:rsidRPr="006A583A">
        <w:rPr>
          <w:sz w:val="24"/>
          <w:szCs w:val="24"/>
        </w:rPr>
        <w:t xml:space="preserve">Figure </w:t>
      </w:r>
      <w:r w:rsidR="002F423D">
        <w:rPr>
          <w:sz w:val="24"/>
          <w:szCs w:val="24"/>
        </w:rPr>
        <w:t>SM1</w:t>
      </w:r>
      <w:r w:rsidR="002F423D" w:rsidRPr="006A583A">
        <w:rPr>
          <w:sz w:val="24"/>
          <w:szCs w:val="24"/>
        </w:rPr>
        <w:t xml:space="preserve">. </w:t>
      </w:r>
      <w:bookmarkStart w:id="7" w:name="_Hlk5627963"/>
      <w:r w:rsidR="002F423D">
        <w:rPr>
          <w:sz w:val="24"/>
          <w:szCs w:val="24"/>
        </w:rPr>
        <w:t xml:space="preserve">Effect </w:t>
      </w:r>
      <w:r w:rsidR="00280633">
        <w:rPr>
          <w:sz w:val="24"/>
          <w:szCs w:val="24"/>
        </w:rPr>
        <w:t>indicators</w:t>
      </w:r>
      <w:r w:rsidR="002F423D">
        <w:rPr>
          <w:sz w:val="24"/>
          <w:szCs w:val="24"/>
        </w:rPr>
        <w:t xml:space="preserve"> for RICH-GET-RICHER</w:t>
      </w:r>
      <w:r w:rsidR="002F423D" w:rsidRPr="006A583A">
        <w:rPr>
          <w:sz w:val="24"/>
          <w:szCs w:val="24"/>
        </w:rPr>
        <w:t xml:space="preserve"> effect</w:t>
      </w:r>
      <w:r w:rsidR="002F423D">
        <w:rPr>
          <w:sz w:val="24"/>
          <w:szCs w:val="24"/>
        </w:rPr>
        <w:t xml:space="preserve"> with</w:t>
      </w:r>
      <w:r w:rsidR="002F423D" w:rsidRPr="006A583A">
        <w:rPr>
          <w:sz w:val="24"/>
          <w:szCs w:val="24"/>
        </w:rPr>
        <w:t xml:space="preserve"> stable control event rate</w:t>
      </w:r>
      <w:bookmarkEnd w:id="7"/>
    </w:p>
    <w:p w:rsidR="002F423D" w:rsidRDefault="00A47382" w:rsidP="002F423D">
      <w:pPr>
        <w:spacing w:line="480" w:lineRule="auto"/>
        <w:rPr>
          <w:sz w:val="24"/>
          <w:szCs w:val="24"/>
        </w:rPr>
      </w:pPr>
      <w:r>
        <w:rPr>
          <w:sz w:val="24"/>
          <w:szCs w:val="24"/>
        </w:rPr>
        <w:tab/>
      </w:r>
      <w:r>
        <w:rPr>
          <w:sz w:val="24"/>
          <w:szCs w:val="24"/>
        </w:rPr>
        <w:tab/>
      </w:r>
      <w:r w:rsidR="002F423D">
        <w:rPr>
          <w:sz w:val="24"/>
          <w:szCs w:val="24"/>
        </w:rPr>
        <w:t>SM1a.  Absolute and relative risk reduction</w:t>
      </w:r>
    </w:p>
    <w:p w:rsidR="002F423D" w:rsidRDefault="002F423D" w:rsidP="002F423D">
      <w:pPr>
        <w:spacing w:line="480" w:lineRule="auto"/>
        <w:rPr>
          <w:sz w:val="24"/>
          <w:szCs w:val="24"/>
        </w:rPr>
      </w:pPr>
    </w:p>
    <w:p w:rsidR="00A47382" w:rsidRDefault="00A47382" w:rsidP="002F423D">
      <w:pPr>
        <w:spacing w:line="480" w:lineRule="auto"/>
        <w:rPr>
          <w:sz w:val="24"/>
          <w:szCs w:val="24"/>
        </w:rPr>
      </w:pPr>
    </w:p>
    <w:p w:rsidR="002F423D" w:rsidRDefault="002F423D" w:rsidP="002F423D">
      <w:pPr>
        <w:spacing w:line="480" w:lineRule="auto"/>
        <w:rPr>
          <w:sz w:val="24"/>
          <w:szCs w:val="24"/>
        </w:rPr>
      </w:pPr>
    </w:p>
    <w:p w:rsidR="002F423D" w:rsidRDefault="002F423D" w:rsidP="002F423D">
      <w:pPr>
        <w:spacing w:line="480" w:lineRule="auto"/>
        <w:rPr>
          <w:sz w:val="24"/>
          <w:szCs w:val="24"/>
        </w:rPr>
      </w:pPr>
    </w:p>
    <w:p w:rsidR="002F423D" w:rsidRDefault="002F423D" w:rsidP="002F423D">
      <w:pPr>
        <w:spacing w:line="480" w:lineRule="auto"/>
        <w:rPr>
          <w:sz w:val="24"/>
          <w:szCs w:val="24"/>
        </w:rPr>
      </w:pPr>
    </w:p>
    <w:p w:rsidR="002F423D" w:rsidRDefault="002F423D" w:rsidP="002F423D">
      <w:pPr>
        <w:spacing w:line="480" w:lineRule="auto"/>
        <w:rPr>
          <w:sz w:val="24"/>
          <w:szCs w:val="24"/>
        </w:rPr>
      </w:pPr>
    </w:p>
    <w:p w:rsidR="002F423D" w:rsidRDefault="002F423D" w:rsidP="002F423D">
      <w:pPr>
        <w:spacing w:line="480" w:lineRule="auto"/>
        <w:rPr>
          <w:sz w:val="24"/>
          <w:szCs w:val="24"/>
        </w:rPr>
      </w:pPr>
    </w:p>
    <w:p w:rsidR="002F423D" w:rsidRDefault="002F423D" w:rsidP="002F423D">
      <w:pPr>
        <w:spacing w:line="480" w:lineRule="auto"/>
        <w:rPr>
          <w:sz w:val="24"/>
          <w:szCs w:val="24"/>
        </w:rPr>
      </w:pPr>
    </w:p>
    <w:p w:rsidR="001250C6" w:rsidRDefault="001250C6" w:rsidP="002F423D">
      <w:pPr>
        <w:spacing w:line="480" w:lineRule="auto"/>
        <w:rPr>
          <w:sz w:val="24"/>
          <w:szCs w:val="24"/>
        </w:rPr>
      </w:pPr>
    </w:p>
    <w:p w:rsidR="002F423D" w:rsidRDefault="00912CA7" w:rsidP="00A47382">
      <w:pPr>
        <w:spacing w:line="480" w:lineRule="auto"/>
        <w:ind w:left="720" w:firstLine="720"/>
        <w:rPr>
          <w:sz w:val="24"/>
          <w:szCs w:val="24"/>
        </w:rPr>
      </w:pPr>
      <w:r>
        <w:rPr>
          <w:noProof/>
          <w:sz w:val="24"/>
          <w:szCs w:val="24"/>
        </w:rPr>
        <w:drawing>
          <wp:anchor distT="0" distB="0" distL="114300" distR="114300" simplePos="0" relativeHeight="251677696" behindDoc="1" locked="0" layoutInCell="1" allowOverlap="1">
            <wp:simplePos x="0" y="0"/>
            <wp:positionH relativeFrom="margin">
              <wp:posOffset>167424</wp:posOffset>
            </wp:positionH>
            <wp:positionV relativeFrom="page">
              <wp:posOffset>4649273</wp:posOffset>
            </wp:positionV>
            <wp:extent cx="5515559" cy="374775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s for SM1b with cut points.jpg"/>
                    <pic:cNvPicPr/>
                  </pic:nvPicPr>
                  <pic:blipFill>
                    <a:blip r:embed="rId5">
                      <a:extLst>
                        <a:ext uri="{28A0092B-C50C-407E-A947-70E740481C1C}">
                          <a14:useLocalDpi xmlns:a14="http://schemas.microsoft.com/office/drawing/2010/main" val="0"/>
                        </a:ext>
                      </a:extLst>
                    </a:blip>
                    <a:stretch>
                      <a:fillRect/>
                    </a:stretch>
                  </pic:blipFill>
                  <pic:spPr>
                    <a:xfrm>
                      <a:off x="0" y="0"/>
                      <a:ext cx="5519859" cy="3750673"/>
                    </a:xfrm>
                    <a:prstGeom prst="rect">
                      <a:avLst/>
                    </a:prstGeom>
                  </pic:spPr>
                </pic:pic>
              </a:graphicData>
            </a:graphic>
            <wp14:sizeRelH relativeFrom="margin">
              <wp14:pctWidth>0</wp14:pctWidth>
            </wp14:sizeRelH>
            <wp14:sizeRelV relativeFrom="margin">
              <wp14:pctHeight>0</wp14:pctHeight>
            </wp14:sizeRelV>
          </wp:anchor>
        </w:drawing>
      </w:r>
      <w:r w:rsidR="002F423D">
        <w:rPr>
          <w:sz w:val="24"/>
          <w:szCs w:val="24"/>
        </w:rPr>
        <w:t>SM1b. Number needed to treat</w:t>
      </w:r>
    </w:p>
    <w:p w:rsidR="002F423D" w:rsidRDefault="002F423D" w:rsidP="002F423D">
      <w:pPr>
        <w:spacing w:line="480" w:lineRule="auto"/>
        <w:rPr>
          <w:sz w:val="24"/>
          <w:szCs w:val="24"/>
        </w:rPr>
      </w:pPr>
    </w:p>
    <w:p w:rsidR="002F423D" w:rsidRDefault="002F423D" w:rsidP="002F423D">
      <w:pPr>
        <w:spacing w:line="480" w:lineRule="auto"/>
        <w:rPr>
          <w:sz w:val="24"/>
          <w:szCs w:val="24"/>
        </w:rPr>
      </w:pPr>
    </w:p>
    <w:p w:rsidR="002F423D" w:rsidRDefault="002F423D" w:rsidP="002F423D">
      <w:pPr>
        <w:spacing w:line="480" w:lineRule="auto"/>
        <w:rPr>
          <w:sz w:val="24"/>
          <w:szCs w:val="24"/>
        </w:rPr>
      </w:pPr>
    </w:p>
    <w:p w:rsidR="002F423D" w:rsidRDefault="002F423D" w:rsidP="002F423D">
      <w:pPr>
        <w:spacing w:line="480" w:lineRule="auto"/>
        <w:rPr>
          <w:sz w:val="24"/>
          <w:szCs w:val="24"/>
        </w:rPr>
      </w:pPr>
    </w:p>
    <w:p w:rsidR="002F423D" w:rsidRDefault="002F423D" w:rsidP="002F423D">
      <w:pPr>
        <w:spacing w:line="480" w:lineRule="auto"/>
        <w:rPr>
          <w:sz w:val="24"/>
          <w:szCs w:val="24"/>
        </w:rPr>
      </w:pPr>
    </w:p>
    <w:p w:rsidR="002F423D" w:rsidRDefault="002F423D" w:rsidP="002F423D">
      <w:pPr>
        <w:spacing w:line="480" w:lineRule="auto"/>
        <w:rPr>
          <w:sz w:val="24"/>
          <w:szCs w:val="24"/>
        </w:rPr>
      </w:pPr>
    </w:p>
    <w:p w:rsidR="002F423D" w:rsidRDefault="002F423D" w:rsidP="002F423D">
      <w:pPr>
        <w:spacing w:line="480" w:lineRule="auto"/>
        <w:rPr>
          <w:sz w:val="24"/>
          <w:szCs w:val="24"/>
        </w:rPr>
      </w:pPr>
    </w:p>
    <w:p w:rsidR="002F423D" w:rsidRDefault="002F423D" w:rsidP="002F423D">
      <w:pPr>
        <w:spacing w:line="480" w:lineRule="auto"/>
        <w:rPr>
          <w:sz w:val="24"/>
          <w:szCs w:val="24"/>
        </w:rPr>
      </w:pPr>
    </w:p>
    <w:p w:rsidR="00280633" w:rsidRDefault="00280633" w:rsidP="002F423D">
      <w:pPr>
        <w:spacing w:line="480" w:lineRule="auto"/>
        <w:rPr>
          <w:sz w:val="24"/>
          <w:szCs w:val="24"/>
        </w:rPr>
      </w:pPr>
    </w:p>
    <w:p w:rsidR="002F423D" w:rsidRDefault="002F423D" w:rsidP="002F423D">
      <w:pPr>
        <w:rPr>
          <w:sz w:val="24"/>
          <w:szCs w:val="24"/>
        </w:rPr>
      </w:pPr>
      <w:r>
        <w:rPr>
          <w:sz w:val="24"/>
          <w:szCs w:val="24"/>
        </w:rPr>
        <w:br w:type="page"/>
      </w:r>
    </w:p>
    <w:p w:rsidR="00A47382" w:rsidRDefault="00E70243" w:rsidP="00A47382">
      <w:pPr>
        <w:spacing w:line="480" w:lineRule="auto"/>
        <w:rPr>
          <w:sz w:val="24"/>
          <w:szCs w:val="24"/>
        </w:rPr>
      </w:pPr>
      <w:r>
        <w:rPr>
          <w:noProof/>
          <w:sz w:val="24"/>
          <w:szCs w:val="24"/>
        </w:rPr>
        <w:lastRenderedPageBreak/>
        <w:drawing>
          <wp:anchor distT="0" distB="0" distL="114300" distR="114300" simplePos="0" relativeHeight="251685888" behindDoc="1" locked="0" layoutInCell="1" allowOverlap="1" wp14:anchorId="6F0F3996">
            <wp:simplePos x="0" y="0"/>
            <wp:positionH relativeFrom="column">
              <wp:posOffset>0</wp:posOffset>
            </wp:positionH>
            <wp:positionV relativeFrom="page">
              <wp:posOffset>901521</wp:posOffset>
            </wp:positionV>
            <wp:extent cx="5731099" cy="4160226"/>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6270" cy="4163979"/>
                    </a:xfrm>
                    <a:prstGeom prst="rect">
                      <a:avLst/>
                    </a:prstGeom>
                    <a:noFill/>
                  </pic:spPr>
                </pic:pic>
              </a:graphicData>
            </a:graphic>
            <wp14:sizeRelH relativeFrom="margin">
              <wp14:pctWidth>0</wp14:pctWidth>
            </wp14:sizeRelH>
            <wp14:sizeRelV relativeFrom="margin">
              <wp14:pctHeight>0</wp14:pctHeight>
            </wp14:sizeRelV>
          </wp:anchor>
        </w:drawing>
      </w:r>
      <w:r w:rsidR="00A47382" w:rsidRPr="006A583A">
        <w:rPr>
          <w:sz w:val="24"/>
          <w:szCs w:val="24"/>
        </w:rPr>
        <w:t xml:space="preserve">Figure </w:t>
      </w:r>
      <w:r w:rsidR="00A47382">
        <w:rPr>
          <w:sz w:val="24"/>
          <w:szCs w:val="24"/>
        </w:rPr>
        <w:t>SM</w:t>
      </w:r>
      <w:r w:rsidR="001805C8">
        <w:rPr>
          <w:sz w:val="24"/>
          <w:szCs w:val="24"/>
        </w:rPr>
        <w:t>2</w:t>
      </w:r>
      <w:r w:rsidR="00A47382" w:rsidRPr="006A583A">
        <w:rPr>
          <w:sz w:val="24"/>
          <w:szCs w:val="24"/>
        </w:rPr>
        <w:t xml:space="preserve">. </w:t>
      </w:r>
      <w:r w:rsidR="00A47382">
        <w:rPr>
          <w:sz w:val="24"/>
          <w:szCs w:val="24"/>
        </w:rPr>
        <w:t xml:space="preserve">Effect </w:t>
      </w:r>
      <w:r w:rsidR="00280633">
        <w:rPr>
          <w:sz w:val="24"/>
          <w:szCs w:val="24"/>
        </w:rPr>
        <w:t>indicators</w:t>
      </w:r>
      <w:r w:rsidR="00A47382">
        <w:rPr>
          <w:sz w:val="24"/>
          <w:szCs w:val="24"/>
        </w:rPr>
        <w:t xml:space="preserve"> for RICH-GET-RICHER</w:t>
      </w:r>
      <w:r w:rsidR="00A47382" w:rsidRPr="006A583A">
        <w:rPr>
          <w:sz w:val="24"/>
          <w:szCs w:val="24"/>
        </w:rPr>
        <w:t xml:space="preserve"> effect</w:t>
      </w:r>
      <w:r w:rsidR="00A47382">
        <w:rPr>
          <w:sz w:val="24"/>
          <w:szCs w:val="24"/>
        </w:rPr>
        <w:t xml:space="preserve"> with</w:t>
      </w:r>
      <w:r w:rsidR="00A47382" w:rsidRPr="006A583A">
        <w:rPr>
          <w:sz w:val="24"/>
          <w:szCs w:val="24"/>
        </w:rPr>
        <w:t xml:space="preserve"> </w:t>
      </w:r>
      <w:r w:rsidR="001805C8">
        <w:rPr>
          <w:sz w:val="24"/>
          <w:szCs w:val="24"/>
        </w:rPr>
        <w:t>variable</w:t>
      </w:r>
      <w:r w:rsidR="00A47382" w:rsidRPr="006A583A">
        <w:rPr>
          <w:sz w:val="24"/>
          <w:szCs w:val="24"/>
        </w:rPr>
        <w:t xml:space="preserve"> control event rate</w:t>
      </w:r>
    </w:p>
    <w:p w:rsidR="00A47382" w:rsidRDefault="00A47382" w:rsidP="00A47382">
      <w:pPr>
        <w:spacing w:line="480" w:lineRule="auto"/>
        <w:rPr>
          <w:sz w:val="24"/>
          <w:szCs w:val="24"/>
        </w:rPr>
      </w:pPr>
      <w:r>
        <w:rPr>
          <w:sz w:val="24"/>
          <w:szCs w:val="24"/>
        </w:rPr>
        <w:tab/>
      </w:r>
      <w:r>
        <w:rPr>
          <w:sz w:val="24"/>
          <w:szCs w:val="24"/>
        </w:rPr>
        <w:tab/>
        <w:t>SM</w:t>
      </w:r>
      <w:r w:rsidR="001805C8">
        <w:rPr>
          <w:sz w:val="24"/>
          <w:szCs w:val="24"/>
        </w:rPr>
        <w:t>2</w:t>
      </w:r>
      <w:r>
        <w:rPr>
          <w:sz w:val="24"/>
          <w:szCs w:val="24"/>
        </w:rPr>
        <w:t>a.  Absolute and relative risk reduction</w:t>
      </w: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r>
        <w:rPr>
          <w:sz w:val="24"/>
          <w:szCs w:val="24"/>
        </w:rPr>
        <w:t xml:space="preserve">          </w:t>
      </w:r>
    </w:p>
    <w:p w:rsidR="00A47382" w:rsidRDefault="00E70243" w:rsidP="00A47382">
      <w:pPr>
        <w:spacing w:line="480" w:lineRule="auto"/>
        <w:ind w:left="720" w:firstLine="720"/>
        <w:rPr>
          <w:sz w:val="24"/>
          <w:szCs w:val="24"/>
        </w:rPr>
      </w:pPr>
      <w:r>
        <w:rPr>
          <w:noProof/>
          <w:sz w:val="24"/>
          <w:szCs w:val="24"/>
        </w:rPr>
        <w:drawing>
          <wp:anchor distT="0" distB="0" distL="114300" distR="114300" simplePos="0" relativeHeight="251686912" behindDoc="1" locked="0" layoutInCell="1" allowOverlap="1" wp14:anchorId="3072D7D9">
            <wp:simplePos x="0" y="0"/>
            <wp:positionH relativeFrom="column">
              <wp:posOffset>180304</wp:posOffset>
            </wp:positionH>
            <wp:positionV relativeFrom="page">
              <wp:posOffset>5228822</wp:posOffset>
            </wp:positionV>
            <wp:extent cx="5447764" cy="395112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4359" cy="3955908"/>
                    </a:xfrm>
                    <a:prstGeom prst="rect">
                      <a:avLst/>
                    </a:prstGeom>
                    <a:noFill/>
                  </pic:spPr>
                </pic:pic>
              </a:graphicData>
            </a:graphic>
            <wp14:sizeRelH relativeFrom="margin">
              <wp14:pctWidth>0</wp14:pctWidth>
            </wp14:sizeRelH>
            <wp14:sizeRelV relativeFrom="margin">
              <wp14:pctHeight>0</wp14:pctHeight>
            </wp14:sizeRelV>
          </wp:anchor>
        </w:drawing>
      </w:r>
      <w:r w:rsidR="00A47382">
        <w:rPr>
          <w:sz w:val="24"/>
          <w:szCs w:val="24"/>
        </w:rPr>
        <w:t>SM</w:t>
      </w:r>
      <w:r w:rsidR="001805C8">
        <w:rPr>
          <w:sz w:val="24"/>
          <w:szCs w:val="24"/>
        </w:rPr>
        <w:t>2</w:t>
      </w:r>
      <w:r w:rsidR="00A47382">
        <w:rPr>
          <w:sz w:val="24"/>
          <w:szCs w:val="24"/>
        </w:rPr>
        <w:t>b. Number needed to treat</w:t>
      </w: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rPr>
          <w:sz w:val="24"/>
          <w:szCs w:val="24"/>
        </w:rPr>
      </w:pPr>
      <w:r>
        <w:rPr>
          <w:sz w:val="24"/>
          <w:szCs w:val="24"/>
        </w:rPr>
        <w:br w:type="page"/>
      </w:r>
    </w:p>
    <w:p w:rsidR="00A47382" w:rsidRDefault="009B1B77" w:rsidP="00A47382">
      <w:pPr>
        <w:spacing w:line="480" w:lineRule="auto"/>
        <w:rPr>
          <w:sz w:val="24"/>
          <w:szCs w:val="24"/>
        </w:rPr>
      </w:pPr>
      <w:r>
        <w:rPr>
          <w:noProof/>
          <w:sz w:val="24"/>
          <w:szCs w:val="24"/>
        </w:rPr>
        <w:lastRenderedPageBreak/>
        <w:drawing>
          <wp:anchor distT="0" distB="0" distL="114300" distR="114300" simplePos="0" relativeHeight="251678720" behindDoc="1" locked="0" layoutInCell="1" allowOverlap="1">
            <wp:simplePos x="0" y="0"/>
            <wp:positionH relativeFrom="margin">
              <wp:align>right</wp:align>
            </wp:positionH>
            <wp:positionV relativeFrom="page">
              <wp:posOffset>926396</wp:posOffset>
            </wp:positionV>
            <wp:extent cx="5948086" cy="40416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s for SM3 with cut points.jpg"/>
                    <pic:cNvPicPr/>
                  </pic:nvPicPr>
                  <pic:blipFill>
                    <a:blip r:embed="rId8">
                      <a:extLst>
                        <a:ext uri="{28A0092B-C50C-407E-A947-70E740481C1C}">
                          <a14:useLocalDpi xmlns:a14="http://schemas.microsoft.com/office/drawing/2010/main" val="0"/>
                        </a:ext>
                      </a:extLst>
                    </a:blip>
                    <a:stretch>
                      <a:fillRect/>
                    </a:stretch>
                  </pic:blipFill>
                  <pic:spPr>
                    <a:xfrm>
                      <a:off x="0" y="0"/>
                      <a:ext cx="5948086" cy="4041648"/>
                    </a:xfrm>
                    <a:prstGeom prst="rect">
                      <a:avLst/>
                    </a:prstGeom>
                  </pic:spPr>
                </pic:pic>
              </a:graphicData>
            </a:graphic>
            <wp14:sizeRelV relativeFrom="margin">
              <wp14:pctHeight>0</wp14:pctHeight>
            </wp14:sizeRelV>
          </wp:anchor>
        </w:drawing>
      </w:r>
      <w:r w:rsidR="00A47382" w:rsidRPr="006A583A">
        <w:rPr>
          <w:sz w:val="24"/>
          <w:szCs w:val="24"/>
        </w:rPr>
        <w:t xml:space="preserve">Figure </w:t>
      </w:r>
      <w:r w:rsidR="00A47382">
        <w:rPr>
          <w:sz w:val="24"/>
          <w:szCs w:val="24"/>
        </w:rPr>
        <w:t>SM</w:t>
      </w:r>
      <w:r w:rsidR="008C4460">
        <w:rPr>
          <w:sz w:val="24"/>
          <w:szCs w:val="24"/>
        </w:rPr>
        <w:t>3</w:t>
      </w:r>
      <w:r w:rsidR="00A47382" w:rsidRPr="006A583A">
        <w:rPr>
          <w:sz w:val="24"/>
          <w:szCs w:val="24"/>
        </w:rPr>
        <w:t xml:space="preserve">. </w:t>
      </w:r>
      <w:r w:rsidR="00A47382">
        <w:rPr>
          <w:sz w:val="24"/>
          <w:szCs w:val="24"/>
        </w:rPr>
        <w:t xml:space="preserve">Effect </w:t>
      </w:r>
      <w:r w:rsidR="00280633">
        <w:rPr>
          <w:sz w:val="24"/>
          <w:szCs w:val="24"/>
        </w:rPr>
        <w:t>indicators</w:t>
      </w:r>
      <w:r w:rsidR="00A47382">
        <w:rPr>
          <w:sz w:val="24"/>
          <w:szCs w:val="24"/>
        </w:rPr>
        <w:t xml:space="preserve"> for </w:t>
      </w:r>
      <w:r w:rsidR="001805C8">
        <w:rPr>
          <w:sz w:val="24"/>
          <w:szCs w:val="24"/>
        </w:rPr>
        <w:t>CROSSOVER</w:t>
      </w:r>
      <w:r w:rsidR="00A47382" w:rsidRPr="006A583A">
        <w:rPr>
          <w:sz w:val="24"/>
          <w:szCs w:val="24"/>
        </w:rPr>
        <w:t xml:space="preserve"> effect</w:t>
      </w:r>
      <w:r w:rsidR="00A47382">
        <w:rPr>
          <w:sz w:val="24"/>
          <w:szCs w:val="24"/>
        </w:rPr>
        <w:t xml:space="preserve"> with</w:t>
      </w:r>
      <w:r w:rsidR="00A47382" w:rsidRPr="006A583A">
        <w:rPr>
          <w:sz w:val="24"/>
          <w:szCs w:val="24"/>
        </w:rPr>
        <w:t xml:space="preserve"> stable control event rate</w:t>
      </w:r>
    </w:p>
    <w:p w:rsidR="00A47382" w:rsidRDefault="00A47382" w:rsidP="00A47382">
      <w:pPr>
        <w:spacing w:line="480" w:lineRule="auto"/>
        <w:rPr>
          <w:sz w:val="24"/>
          <w:szCs w:val="24"/>
        </w:rPr>
      </w:pPr>
      <w:r>
        <w:rPr>
          <w:sz w:val="24"/>
          <w:szCs w:val="24"/>
        </w:rPr>
        <w:tab/>
      </w:r>
      <w:r>
        <w:rPr>
          <w:sz w:val="24"/>
          <w:szCs w:val="24"/>
        </w:rPr>
        <w:tab/>
        <w:t>SM</w:t>
      </w:r>
      <w:r w:rsidR="008C4460">
        <w:rPr>
          <w:sz w:val="24"/>
          <w:szCs w:val="24"/>
        </w:rPr>
        <w:t>3</w:t>
      </w:r>
      <w:r>
        <w:rPr>
          <w:sz w:val="24"/>
          <w:szCs w:val="24"/>
        </w:rPr>
        <w:t>a.  Absolute and relative risk reduction</w:t>
      </w: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9B1B77" w:rsidP="006F2AE9">
      <w:pPr>
        <w:spacing w:line="480" w:lineRule="auto"/>
        <w:rPr>
          <w:sz w:val="24"/>
          <w:szCs w:val="24"/>
        </w:rPr>
      </w:pPr>
      <w:r>
        <w:rPr>
          <w:noProof/>
          <w:sz w:val="24"/>
          <w:szCs w:val="24"/>
        </w:rPr>
        <w:drawing>
          <wp:anchor distT="0" distB="0" distL="114300" distR="114300" simplePos="0" relativeHeight="251679744" behindDoc="1" locked="0" layoutInCell="1" allowOverlap="1">
            <wp:simplePos x="0" y="0"/>
            <wp:positionH relativeFrom="column">
              <wp:posOffset>62630</wp:posOffset>
            </wp:positionH>
            <wp:positionV relativeFrom="page">
              <wp:posOffset>4647156</wp:posOffset>
            </wp:positionV>
            <wp:extent cx="5799551" cy="3940721"/>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s for SM3B with cut points.jpg"/>
                    <pic:cNvPicPr/>
                  </pic:nvPicPr>
                  <pic:blipFill>
                    <a:blip r:embed="rId9">
                      <a:extLst>
                        <a:ext uri="{28A0092B-C50C-407E-A947-70E740481C1C}">
                          <a14:useLocalDpi xmlns:a14="http://schemas.microsoft.com/office/drawing/2010/main" val="0"/>
                        </a:ext>
                      </a:extLst>
                    </a:blip>
                    <a:stretch>
                      <a:fillRect/>
                    </a:stretch>
                  </pic:blipFill>
                  <pic:spPr>
                    <a:xfrm>
                      <a:off x="0" y="0"/>
                      <a:ext cx="5848390" cy="3973907"/>
                    </a:xfrm>
                    <a:prstGeom prst="rect">
                      <a:avLst/>
                    </a:prstGeom>
                  </pic:spPr>
                </pic:pic>
              </a:graphicData>
            </a:graphic>
            <wp14:sizeRelH relativeFrom="margin">
              <wp14:pctWidth>0</wp14:pctWidth>
            </wp14:sizeRelH>
            <wp14:sizeRelV relativeFrom="margin">
              <wp14:pctHeight>0</wp14:pctHeight>
            </wp14:sizeRelV>
          </wp:anchor>
        </w:drawing>
      </w:r>
      <w:r w:rsidR="00A47382">
        <w:rPr>
          <w:sz w:val="24"/>
          <w:szCs w:val="24"/>
        </w:rPr>
        <w:t>SM</w:t>
      </w:r>
      <w:r w:rsidR="008C4460">
        <w:rPr>
          <w:sz w:val="24"/>
          <w:szCs w:val="24"/>
        </w:rPr>
        <w:t>3</w:t>
      </w:r>
      <w:r w:rsidR="00A47382">
        <w:rPr>
          <w:sz w:val="24"/>
          <w:szCs w:val="24"/>
        </w:rPr>
        <w:t>b. Number needed to treat</w:t>
      </w: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8C4460" w:rsidRDefault="00A47382" w:rsidP="008C4460">
      <w:pPr>
        <w:spacing w:line="480" w:lineRule="auto"/>
        <w:rPr>
          <w:sz w:val="24"/>
          <w:szCs w:val="24"/>
        </w:rPr>
      </w:pPr>
      <w:r>
        <w:rPr>
          <w:sz w:val="24"/>
          <w:szCs w:val="24"/>
        </w:rPr>
        <w:br w:type="page"/>
      </w:r>
      <w:r w:rsidR="00EC3599">
        <w:rPr>
          <w:noProof/>
          <w:sz w:val="24"/>
          <w:szCs w:val="24"/>
        </w:rPr>
        <w:lastRenderedPageBreak/>
        <w:drawing>
          <wp:anchor distT="0" distB="0" distL="114300" distR="114300" simplePos="0" relativeHeight="251683840" behindDoc="1" locked="0" layoutInCell="1" allowOverlap="1" wp14:anchorId="18D0515D">
            <wp:simplePos x="0" y="0"/>
            <wp:positionH relativeFrom="column">
              <wp:posOffset>103030</wp:posOffset>
            </wp:positionH>
            <wp:positionV relativeFrom="page">
              <wp:posOffset>1107583</wp:posOffset>
            </wp:positionV>
            <wp:extent cx="5377329" cy="3902299"/>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79395" cy="3903798"/>
                    </a:xfrm>
                    <a:prstGeom prst="rect">
                      <a:avLst/>
                    </a:prstGeom>
                    <a:noFill/>
                  </pic:spPr>
                </pic:pic>
              </a:graphicData>
            </a:graphic>
            <wp14:sizeRelH relativeFrom="margin">
              <wp14:pctWidth>0</wp14:pctWidth>
            </wp14:sizeRelH>
            <wp14:sizeRelV relativeFrom="margin">
              <wp14:pctHeight>0</wp14:pctHeight>
            </wp14:sizeRelV>
          </wp:anchor>
        </w:drawing>
      </w:r>
      <w:r w:rsidR="008C4460" w:rsidRPr="006A583A">
        <w:rPr>
          <w:sz w:val="24"/>
          <w:szCs w:val="24"/>
        </w:rPr>
        <w:t xml:space="preserve">Figure </w:t>
      </w:r>
      <w:r w:rsidR="008C4460">
        <w:rPr>
          <w:sz w:val="24"/>
          <w:szCs w:val="24"/>
        </w:rPr>
        <w:t>SM4</w:t>
      </w:r>
      <w:r w:rsidR="008C4460" w:rsidRPr="006A583A">
        <w:rPr>
          <w:sz w:val="24"/>
          <w:szCs w:val="24"/>
        </w:rPr>
        <w:t xml:space="preserve">. </w:t>
      </w:r>
      <w:r w:rsidR="008C4460">
        <w:rPr>
          <w:sz w:val="24"/>
          <w:szCs w:val="24"/>
        </w:rPr>
        <w:t xml:space="preserve">Effect </w:t>
      </w:r>
      <w:r w:rsidR="00280633">
        <w:rPr>
          <w:sz w:val="24"/>
          <w:szCs w:val="24"/>
        </w:rPr>
        <w:t>indicators</w:t>
      </w:r>
      <w:r w:rsidR="008C4460">
        <w:rPr>
          <w:sz w:val="24"/>
          <w:szCs w:val="24"/>
        </w:rPr>
        <w:t xml:space="preserve"> for CROSSOVER</w:t>
      </w:r>
      <w:r w:rsidR="008C4460" w:rsidRPr="006A583A">
        <w:rPr>
          <w:sz w:val="24"/>
          <w:szCs w:val="24"/>
        </w:rPr>
        <w:t xml:space="preserve"> effect</w:t>
      </w:r>
      <w:r w:rsidR="008C4460">
        <w:rPr>
          <w:sz w:val="24"/>
          <w:szCs w:val="24"/>
        </w:rPr>
        <w:t xml:space="preserve"> with</w:t>
      </w:r>
      <w:r w:rsidR="008C4460" w:rsidRPr="006A583A">
        <w:rPr>
          <w:sz w:val="24"/>
          <w:szCs w:val="24"/>
        </w:rPr>
        <w:t xml:space="preserve"> </w:t>
      </w:r>
      <w:r w:rsidR="001B1B1C">
        <w:rPr>
          <w:sz w:val="24"/>
          <w:szCs w:val="24"/>
        </w:rPr>
        <w:t>variable</w:t>
      </w:r>
      <w:r w:rsidR="008C4460" w:rsidRPr="006A583A">
        <w:rPr>
          <w:sz w:val="24"/>
          <w:szCs w:val="24"/>
        </w:rPr>
        <w:t xml:space="preserve"> control event rate</w:t>
      </w:r>
    </w:p>
    <w:p w:rsidR="008C4460" w:rsidRDefault="008C4460" w:rsidP="008C4460">
      <w:pPr>
        <w:spacing w:line="480" w:lineRule="auto"/>
        <w:rPr>
          <w:sz w:val="24"/>
          <w:szCs w:val="24"/>
        </w:rPr>
      </w:pPr>
      <w:r>
        <w:rPr>
          <w:sz w:val="24"/>
          <w:szCs w:val="24"/>
        </w:rPr>
        <w:tab/>
      </w:r>
      <w:r>
        <w:rPr>
          <w:sz w:val="24"/>
          <w:szCs w:val="24"/>
        </w:rPr>
        <w:tab/>
        <w:t>SM4a.  Absolute and relative risk reduction</w:t>
      </w: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EC3599" w:rsidP="008C4460">
      <w:pPr>
        <w:spacing w:line="480" w:lineRule="auto"/>
        <w:ind w:left="720" w:firstLine="720"/>
        <w:rPr>
          <w:sz w:val="24"/>
          <w:szCs w:val="24"/>
        </w:rPr>
      </w:pPr>
      <w:r>
        <w:rPr>
          <w:noProof/>
          <w:sz w:val="24"/>
          <w:szCs w:val="24"/>
        </w:rPr>
        <w:drawing>
          <wp:anchor distT="0" distB="0" distL="114300" distR="114300" simplePos="0" relativeHeight="251684864" behindDoc="1" locked="0" layoutInCell="1" allowOverlap="1" wp14:anchorId="113276B6">
            <wp:simplePos x="0" y="0"/>
            <wp:positionH relativeFrom="column">
              <wp:posOffset>-1</wp:posOffset>
            </wp:positionH>
            <wp:positionV relativeFrom="page">
              <wp:posOffset>5009882</wp:posOffset>
            </wp:positionV>
            <wp:extent cx="5319965" cy="3863662"/>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2253" cy="3865324"/>
                    </a:xfrm>
                    <a:prstGeom prst="rect">
                      <a:avLst/>
                    </a:prstGeom>
                    <a:noFill/>
                  </pic:spPr>
                </pic:pic>
              </a:graphicData>
            </a:graphic>
            <wp14:sizeRelH relativeFrom="margin">
              <wp14:pctWidth>0</wp14:pctWidth>
            </wp14:sizeRelH>
            <wp14:sizeRelV relativeFrom="margin">
              <wp14:pctHeight>0</wp14:pctHeight>
            </wp14:sizeRelV>
          </wp:anchor>
        </w:drawing>
      </w:r>
      <w:r w:rsidR="008C4460">
        <w:rPr>
          <w:sz w:val="24"/>
          <w:szCs w:val="24"/>
        </w:rPr>
        <w:t>SM4b. Number needed to treat</w:t>
      </w: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8C4460" w:rsidP="008C4460">
      <w:pPr>
        <w:spacing w:line="480" w:lineRule="auto"/>
        <w:rPr>
          <w:sz w:val="24"/>
          <w:szCs w:val="24"/>
        </w:rPr>
      </w:pPr>
    </w:p>
    <w:p w:rsidR="008C4460" w:rsidRDefault="008C4460" w:rsidP="008C4460">
      <w:pPr>
        <w:rPr>
          <w:sz w:val="24"/>
          <w:szCs w:val="24"/>
        </w:rPr>
      </w:pPr>
      <w:r>
        <w:rPr>
          <w:sz w:val="24"/>
          <w:szCs w:val="24"/>
        </w:rPr>
        <w:br w:type="page"/>
      </w:r>
    </w:p>
    <w:p w:rsidR="00A47382" w:rsidRDefault="00A47382" w:rsidP="00A47382">
      <w:pPr>
        <w:rPr>
          <w:sz w:val="24"/>
          <w:szCs w:val="24"/>
        </w:rPr>
      </w:pPr>
    </w:p>
    <w:p w:rsidR="00A47382" w:rsidRDefault="008C4460" w:rsidP="00A47382">
      <w:pPr>
        <w:spacing w:line="480" w:lineRule="auto"/>
        <w:rPr>
          <w:sz w:val="24"/>
          <w:szCs w:val="24"/>
        </w:rPr>
      </w:pPr>
      <w:r>
        <w:rPr>
          <w:noProof/>
          <w:sz w:val="24"/>
          <w:szCs w:val="24"/>
        </w:rPr>
        <w:drawing>
          <wp:anchor distT="0" distB="0" distL="114300" distR="114300" simplePos="0" relativeHeight="251668480" behindDoc="1" locked="0" layoutInCell="1" allowOverlap="1" wp14:anchorId="57D03E39">
            <wp:simplePos x="0" y="0"/>
            <wp:positionH relativeFrom="column">
              <wp:posOffset>16</wp:posOffset>
            </wp:positionH>
            <wp:positionV relativeFrom="page">
              <wp:posOffset>1210310</wp:posOffset>
            </wp:positionV>
            <wp:extent cx="4956048" cy="3602736"/>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6048" cy="3602736"/>
                    </a:xfrm>
                    <a:prstGeom prst="rect">
                      <a:avLst/>
                    </a:prstGeom>
                    <a:noFill/>
                  </pic:spPr>
                </pic:pic>
              </a:graphicData>
            </a:graphic>
            <wp14:sizeRelH relativeFrom="margin">
              <wp14:pctWidth>0</wp14:pctWidth>
            </wp14:sizeRelH>
            <wp14:sizeRelV relativeFrom="margin">
              <wp14:pctHeight>0</wp14:pctHeight>
            </wp14:sizeRelV>
          </wp:anchor>
        </w:drawing>
      </w:r>
      <w:r w:rsidR="00A47382" w:rsidRPr="006A583A">
        <w:rPr>
          <w:sz w:val="24"/>
          <w:szCs w:val="24"/>
        </w:rPr>
        <w:t xml:space="preserve">Figure </w:t>
      </w:r>
      <w:r w:rsidR="00A47382">
        <w:rPr>
          <w:sz w:val="24"/>
          <w:szCs w:val="24"/>
        </w:rPr>
        <w:t>SM</w:t>
      </w:r>
      <w:r w:rsidR="001805C8">
        <w:rPr>
          <w:sz w:val="24"/>
          <w:szCs w:val="24"/>
        </w:rPr>
        <w:t>5</w:t>
      </w:r>
      <w:r w:rsidR="00A47382" w:rsidRPr="006A583A">
        <w:rPr>
          <w:sz w:val="24"/>
          <w:szCs w:val="24"/>
        </w:rPr>
        <w:t xml:space="preserve">. </w:t>
      </w:r>
      <w:r w:rsidR="00A47382">
        <w:rPr>
          <w:sz w:val="24"/>
          <w:szCs w:val="24"/>
        </w:rPr>
        <w:t xml:space="preserve">Effect </w:t>
      </w:r>
      <w:r w:rsidR="00280633">
        <w:rPr>
          <w:sz w:val="24"/>
          <w:szCs w:val="24"/>
        </w:rPr>
        <w:t>indicators</w:t>
      </w:r>
      <w:r w:rsidR="00A47382">
        <w:rPr>
          <w:sz w:val="24"/>
          <w:szCs w:val="24"/>
        </w:rPr>
        <w:t xml:space="preserve"> for </w:t>
      </w:r>
      <w:r w:rsidR="001805C8">
        <w:rPr>
          <w:sz w:val="24"/>
          <w:szCs w:val="24"/>
        </w:rPr>
        <w:t>IATROGENIC</w:t>
      </w:r>
      <w:r w:rsidR="00A47382" w:rsidRPr="006A583A">
        <w:rPr>
          <w:sz w:val="24"/>
          <w:szCs w:val="24"/>
        </w:rPr>
        <w:t xml:space="preserve"> effect</w:t>
      </w:r>
      <w:r w:rsidR="00A47382">
        <w:rPr>
          <w:sz w:val="24"/>
          <w:szCs w:val="24"/>
        </w:rPr>
        <w:t xml:space="preserve"> with</w:t>
      </w:r>
      <w:r w:rsidR="00A47382" w:rsidRPr="006A583A">
        <w:rPr>
          <w:sz w:val="24"/>
          <w:szCs w:val="24"/>
        </w:rPr>
        <w:t xml:space="preserve"> stable control event rate</w:t>
      </w:r>
    </w:p>
    <w:p w:rsidR="00A47382" w:rsidRDefault="00A47382" w:rsidP="00A47382">
      <w:pPr>
        <w:spacing w:line="480" w:lineRule="auto"/>
        <w:rPr>
          <w:sz w:val="24"/>
          <w:szCs w:val="24"/>
        </w:rPr>
      </w:pPr>
      <w:r>
        <w:rPr>
          <w:sz w:val="24"/>
          <w:szCs w:val="24"/>
        </w:rPr>
        <w:tab/>
      </w:r>
      <w:r>
        <w:rPr>
          <w:sz w:val="24"/>
          <w:szCs w:val="24"/>
        </w:rPr>
        <w:tab/>
        <w:t>SM</w:t>
      </w:r>
      <w:r w:rsidR="001805C8">
        <w:rPr>
          <w:sz w:val="24"/>
          <w:szCs w:val="24"/>
        </w:rPr>
        <w:t>5</w:t>
      </w:r>
      <w:r>
        <w:rPr>
          <w:sz w:val="24"/>
          <w:szCs w:val="24"/>
        </w:rPr>
        <w:t>a.  Absolute and relative risk reduction</w:t>
      </w: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8C4460" w:rsidP="00A47382">
      <w:pPr>
        <w:spacing w:line="480" w:lineRule="auto"/>
        <w:ind w:left="720" w:firstLine="720"/>
        <w:rPr>
          <w:sz w:val="24"/>
          <w:szCs w:val="24"/>
        </w:rPr>
      </w:pPr>
      <w:r>
        <w:rPr>
          <w:noProof/>
          <w:sz w:val="24"/>
          <w:szCs w:val="24"/>
        </w:rPr>
        <w:drawing>
          <wp:anchor distT="0" distB="0" distL="114300" distR="114300" simplePos="0" relativeHeight="251669504" behindDoc="1" locked="0" layoutInCell="1" allowOverlap="1" wp14:anchorId="4EF90864">
            <wp:simplePos x="0" y="0"/>
            <wp:positionH relativeFrom="column">
              <wp:posOffset>115910</wp:posOffset>
            </wp:positionH>
            <wp:positionV relativeFrom="page">
              <wp:posOffset>4932608</wp:posOffset>
            </wp:positionV>
            <wp:extent cx="4839630" cy="3513704"/>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41265" cy="3514891"/>
                    </a:xfrm>
                    <a:prstGeom prst="rect">
                      <a:avLst/>
                    </a:prstGeom>
                    <a:noFill/>
                  </pic:spPr>
                </pic:pic>
              </a:graphicData>
            </a:graphic>
            <wp14:sizeRelH relativeFrom="margin">
              <wp14:pctWidth>0</wp14:pctWidth>
            </wp14:sizeRelH>
            <wp14:sizeRelV relativeFrom="margin">
              <wp14:pctHeight>0</wp14:pctHeight>
            </wp14:sizeRelV>
          </wp:anchor>
        </w:drawing>
      </w:r>
      <w:r w:rsidR="00A47382">
        <w:rPr>
          <w:sz w:val="24"/>
          <w:szCs w:val="24"/>
        </w:rPr>
        <w:t>SM</w:t>
      </w:r>
      <w:r w:rsidR="001805C8">
        <w:rPr>
          <w:sz w:val="24"/>
          <w:szCs w:val="24"/>
        </w:rPr>
        <w:t>5</w:t>
      </w:r>
      <w:r w:rsidR="00A47382">
        <w:rPr>
          <w:sz w:val="24"/>
          <w:szCs w:val="24"/>
        </w:rPr>
        <w:t>b. Number needed to treat</w:t>
      </w: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tabs>
          <w:tab w:val="left" w:pos="2921"/>
        </w:tabs>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8C4460" w:rsidRDefault="008C4460" w:rsidP="00A47382">
      <w:pPr>
        <w:spacing w:line="480" w:lineRule="auto"/>
        <w:rPr>
          <w:sz w:val="24"/>
          <w:szCs w:val="24"/>
        </w:rPr>
      </w:pPr>
    </w:p>
    <w:p w:rsidR="008C4460" w:rsidRDefault="008C4460" w:rsidP="00A47382">
      <w:pPr>
        <w:spacing w:line="480" w:lineRule="auto"/>
        <w:rPr>
          <w:sz w:val="24"/>
          <w:szCs w:val="24"/>
        </w:rPr>
      </w:pPr>
    </w:p>
    <w:p w:rsidR="00A47382" w:rsidRDefault="00A47382" w:rsidP="00A47382">
      <w:pPr>
        <w:rPr>
          <w:sz w:val="24"/>
          <w:szCs w:val="24"/>
        </w:rPr>
      </w:pPr>
      <w:r>
        <w:rPr>
          <w:sz w:val="24"/>
          <w:szCs w:val="24"/>
        </w:rPr>
        <w:br w:type="page"/>
      </w:r>
    </w:p>
    <w:p w:rsidR="00A47382" w:rsidRDefault="00A47382" w:rsidP="00A47382">
      <w:pPr>
        <w:spacing w:line="480" w:lineRule="auto"/>
        <w:rPr>
          <w:sz w:val="24"/>
          <w:szCs w:val="24"/>
        </w:rPr>
      </w:pPr>
      <w:r w:rsidRPr="006A583A">
        <w:rPr>
          <w:sz w:val="24"/>
          <w:szCs w:val="24"/>
        </w:rPr>
        <w:lastRenderedPageBreak/>
        <w:t xml:space="preserve">Figure </w:t>
      </w:r>
      <w:r>
        <w:rPr>
          <w:sz w:val="24"/>
          <w:szCs w:val="24"/>
        </w:rPr>
        <w:t>SM</w:t>
      </w:r>
      <w:r w:rsidR="001805C8">
        <w:rPr>
          <w:sz w:val="24"/>
          <w:szCs w:val="24"/>
        </w:rPr>
        <w:t>6</w:t>
      </w:r>
      <w:r w:rsidRPr="006A583A">
        <w:rPr>
          <w:sz w:val="24"/>
          <w:szCs w:val="24"/>
        </w:rPr>
        <w:t xml:space="preserve">. </w:t>
      </w:r>
      <w:r>
        <w:rPr>
          <w:sz w:val="24"/>
          <w:szCs w:val="24"/>
        </w:rPr>
        <w:t xml:space="preserve">Effect </w:t>
      </w:r>
      <w:r w:rsidR="00280633">
        <w:rPr>
          <w:sz w:val="24"/>
          <w:szCs w:val="24"/>
        </w:rPr>
        <w:t>indicators</w:t>
      </w:r>
      <w:r>
        <w:rPr>
          <w:sz w:val="24"/>
          <w:szCs w:val="24"/>
        </w:rPr>
        <w:t xml:space="preserve"> for </w:t>
      </w:r>
      <w:r w:rsidR="001805C8">
        <w:rPr>
          <w:sz w:val="24"/>
          <w:szCs w:val="24"/>
        </w:rPr>
        <w:t>IATROGENIC</w:t>
      </w:r>
      <w:r w:rsidRPr="006A583A">
        <w:rPr>
          <w:sz w:val="24"/>
          <w:szCs w:val="24"/>
        </w:rPr>
        <w:t xml:space="preserve"> effect</w:t>
      </w:r>
      <w:r>
        <w:rPr>
          <w:sz w:val="24"/>
          <w:szCs w:val="24"/>
        </w:rPr>
        <w:t xml:space="preserve"> with</w:t>
      </w:r>
      <w:r w:rsidRPr="006A583A">
        <w:rPr>
          <w:sz w:val="24"/>
          <w:szCs w:val="24"/>
        </w:rPr>
        <w:t xml:space="preserve"> </w:t>
      </w:r>
      <w:r w:rsidR="008C4460">
        <w:rPr>
          <w:sz w:val="24"/>
          <w:szCs w:val="24"/>
        </w:rPr>
        <w:t>variable</w:t>
      </w:r>
      <w:r w:rsidRPr="006A583A">
        <w:rPr>
          <w:sz w:val="24"/>
          <w:szCs w:val="24"/>
        </w:rPr>
        <w:t xml:space="preserve"> control event rate</w:t>
      </w:r>
    </w:p>
    <w:p w:rsidR="00A47382" w:rsidRDefault="00A47382" w:rsidP="00A47382">
      <w:pPr>
        <w:spacing w:line="480" w:lineRule="auto"/>
        <w:rPr>
          <w:sz w:val="24"/>
          <w:szCs w:val="24"/>
        </w:rPr>
      </w:pPr>
      <w:r>
        <w:rPr>
          <w:sz w:val="24"/>
          <w:szCs w:val="24"/>
        </w:rPr>
        <w:tab/>
      </w:r>
      <w:r>
        <w:rPr>
          <w:sz w:val="24"/>
          <w:szCs w:val="24"/>
        </w:rPr>
        <w:tab/>
        <w:t>SM</w:t>
      </w:r>
      <w:r w:rsidR="001805C8">
        <w:rPr>
          <w:sz w:val="24"/>
          <w:szCs w:val="24"/>
        </w:rPr>
        <w:t>6</w:t>
      </w:r>
      <w:r>
        <w:rPr>
          <w:sz w:val="24"/>
          <w:szCs w:val="24"/>
        </w:rPr>
        <w:t>a.  Absolute risk reduction</w:t>
      </w:r>
      <w:r w:rsidR="00280633">
        <w:rPr>
          <w:sz w:val="24"/>
          <w:szCs w:val="24"/>
        </w:rPr>
        <w:t xml:space="preserve"> (relative risk reduction values too large to graph)</w:t>
      </w:r>
    </w:p>
    <w:p w:rsidR="00A47382" w:rsidRDefault="003217A2" w:rsidP="00A47382">
      <w:pPr>
        <w:spacing w:line="480" w:lineRule="auto"/>
        <w:rPr>
          <w:sz w:val="24"/>
          <w:szCs w:val="24"/>
        </w:rPr>
      </w:pPr>
      <w:r>
        <w:rPr>
          <w:noProof/>
          <w:sz w:val="24"/>
          <w:szCs w:val="24"/>
        </w:rPr>
        <w:drawing>
          <wp:anchor distT="0" distB="0" distL="114300" distR="114300" simplePos="0" relativeHeight="251687936" behindDoc="1" locked="0" layoutInCell="1" allowOverlap="1" wp14:anchorId="3EE719F2">
            <wp:simplePos x="0" y="0"/>
            <wp:positionH relativeFrom="column">
              <wp:posOffset>0</wp:posOffset>
            </wp:positionH>
            <wp:positionV relativeFrom="page">
              <wp:posOffset>1661375</wp:posOffset>
            </wp:positionV>
            <wp:extent cx="5779008" cy="419709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9008" cy="4197096"/>
                    </a:xfrm>
                    <a:prstGeom prst="rect">
                      <a:avLst/>
                    </a:prstGeom>
                    <a:noFill/>
                  </pic:spPr>
                </pic:pic>
              </a:graphicData>
            </a:graphic>
            <wp14:sizeRelH relativeFrom="margin">
              <wp14:pctWidth>0</wp14:pctWidth>
            </wp14:sizeRelH>
            <wp14:sizeRelV relativeFrom="margin">
              <wp14:pctHeight>0</wp14:pctHeight>
            </wp14:sizeRelV>
          </wp:anchor>
        </w:drawing>
      </w: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3217A2" w:rsidP="00A47382">
      <w:pPr>
        <w:spacing w:line="480" w:lineRule="auto"/>
        <w:rPr>
          <w:sz w:val="24"/>
          <w:szCs w:val="24"/>
        </w:rPr>
      </w:pPr>
      <w:r>
        <w:rPr>
          <w:noProof/>
          <w:sz w:val="24"/>
          <w:szCs w:val="24"/>
        </w:rPr>
        <w:drawing>
          <wp:anchor distT="0" distB="0" distL="114300" distR="114300" simplePos="0" relativeHeight="251682816" behindDoc="1" locked="0" layoutInCell="1" allowOverlap="1" wp14:anchorId="3BB795DB">
            <wp:simplePos x="0" y="0"/>
            <wp:positionH relativeFrom="column">
              <wp:posOffset>115910</wp:posOffset>
            </wp:positionH>
            <wp:positionV relativeFrom="page">
              <wp:posOffset>4623515</wp:posOffset>
            </wp:positionV>
            <wp:extent cx="5592651" cy="4056846"/>
            <wp:effectExtent l="0" t="0" r="825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01418" cy="4063206"/>
                    </a:xfrm>
                    <a:prstGeom prst="rect">
                      <a:avLst/>
                    </a:prstGeom>
                    <a:noFill/>
                  </pic:spPr>
                </pic:pic>
              </a:graphicData>
            </a:graphic>
            <wp14:sizeRelH relativeFrom="margin">
              <wp14:pctWidth>0</wp14:pctWidth>
            </wp14:sizeRelH>
            <wp14:sizeRelV relativeFrom="margin">
              <wp14:pctHeight>0</wp14:pctHeight>
            </wp14:sizeRelV>
          </wp:anchor>
        </w:drawing>
      </w:r>
    </w:p>
    <w:p w:rsidR="00A47382" w:rsidRDefault="00A47382" w:rsidP="00A47382">
      <w:pPr>
        <w:spacing w:line="480" w:lineRule="auto"/>
        <w:rPr>
          <w:sz w:val="24"/>
          <w:szCs w:val="24"/>
        </w:rPr>
      </w:pPr>
      <w:r>
        <w:rPr>
          <w:sz w:val="24"/>
          <w:szCs w:val="24"/>
        </w:rPr>
        <w:t xml:space="preserve">          </w:t>
      </w:r>
    </w:p>
    <w:p w:rsidR="0095194D" w:rsidRDefault="0095194D" w:rsidP="00A47382">
      <w:pPr>
        <w:spacing w:line="480" w:lineRule="auto"/>
        <w:rPr>
          <w:sz w:val="24"/>
          <w:szCs w:val="24"/>
        </w:rPr>
      </w:pPr>
    </w:p>
    <w:p w:rsidR="00A47382" w:rsidRDefault="00A47382" w:rsidP="00A47382">
      <w:pPr>
        <w:spacing w:line="480" w:lineRule="auto"/>
        <w:ind w:left="720" w:firstLine="720"/>
        <w:rPr>
          <w:sz w:val="24"/>
          <w:szCs w:val="24"/>
        </w:rPr>
      </w:pPr>
      <w:r>
        <w:rPr>
          <w:sz w:val="24"/>
          <w:szCs w:val="24"/>
        </w:rPr>
        <w:t>SM</w:t>
      </w:r>
      <w:r w:rsidR="001805C8">
        <w:rPr>
          <w:sz w:val="24"/>
          <w:szCs w:val="24"/>
        </w:rPr>
        <w:t>6</w:t>
      </w:r>
      <w:r>
        <w:rPr>
          <w:sz w:val="24"/>
          <w:szCs w:val="24"/>
        </w:rPr>
        <w:t>b. Number needed to treat</w:t>
      </w: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A47382" w:rsidRDefault="00A47382" w:rsidP="00A47382">
      <w:pPr>
        <w:spacing w:line="480" w:lineRule="auto"/>
        <w:rPr>
          <w:sz w:val="24"/>
          <w:szCs w:val="24"/>
        </w:rPr>
      </w:pPr>
    </w:p>
    <w:p w:rsidR="00552DFD" w:rsidRPr="002F689F" w:rsidRDefault="00552DFD">
      <w:pPr>
        <w:rPr>
          <w:rFonts w:eastAsiaTheme="minorEastAsia"/>
        </w:rPr>
      </w:pPr>
    </w:p>
    <w:sectPr w:rsidR="00552DFD" w:rsidRPr="002F6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9F"/>
    <w:rsid w:val="00065B6A"/>
    <w:rsid w:val="00067EF2"/>
    <w:rsid w:val="000E292C"/>
    <w:rsid w:val="001172A1"/>
    <w:rsid w:val="0012168E"/>
    <w:rsid w:val="001250C6"/>
    <w:rsid w:val="001302F7"/>
    <w:rsid w:val="001337A5"/>
    <w:rsid w:val="0017180C"/>
    <w:rsid w:val="001805C8"/>
    <w:rsid w:val="001973A8"/>
    <w:rsid w:val="001B1B1C"/>
    <w:rsid w:val="001B7E32"/>
    <w:rsid w:val="00272E2C"/>
    <w:rsid w:val="00280633"/>
    <w:rsid w:val="002E4E47"/>
    <w:rsid w:val="002E59A6"/>
    <w:rsid w:val="002F423D"/>
    <w:rsid w:val="002F689F"/>
    <w:rsid w:val="003217A2"/>
    <w:rsid w:val="003B03FD"/>
    <w:rsid w:val="00405A25"/>
    <w:rsid w:val="00483222"/>
    <w:rsid w:val="004B421F"/>
    <w:rsid w:val="0053231E"/>
    <w:rsid w:val="0054416D"/>
    <w:rsid w:val="00552DFD"/>
    <w:rsid w:val="00580263"/>
    <w:rsid w:val="0062479B"/>
    <w:rsid w:val="00630056"/>
    <w:rsid w:val="006A6F2D"/>
    <w:rsid w:val="006F2AE9"/>
    <w:rsid w:val="007723DC"/>
    <w:rsid w:val="00783601"/>
    <w:rsid w:val="00797D67"/>
    <w:rsid w:val="007A702A"/>
    <w:rsid w:val="0081114A"/>
    <w:rsid w:val="00855AD0"/>
    <w:rsid w:val="008C4460"/>
    <w:rsid w:val="00907A9C"/>
    <w:rsid w:val="00912CA7"/>
    <w:rsid w:val="00922D85"/>
    <w:rsid w:val="0095194D"/>
    <w:rsid w:val="00982F47"/>
    <w:rsid w:val="009B1B77"/>
    <w:rsid w:val="009C36AA"/>
    <w:rsid w:val="009C58B8"/>
    <w:rsid w:val="009F4486"/>
    <w:rsid w:val="009F48F5"/>
    <w:rsid w:val="009F58B7"/>
    <w:rsid w:val="00A304EE"/>
    <w:rsid w:val="00A36F59"/>
    <w:rsid w:val="00A47382"/>
    <w:rsid w:val="00A7590E"/>
    <w:rsid w:val="00AE6F50"/>
    <w:rsid w:val="00AF7E30"/>
    <w:rsid w:val="00B1307A"/>
    <w:rsid w:val="00B84232"/>
    <w:rsid w:val="00B95DF1"/>
    <w:rsid w:val="00BC0870"/>
    <w:rsid w:val="00BD37FE"/>
    <w:rsid w:val="00C66286"/>
    <w:rsid w:val="00C861EC"/>
    <w:rsid w:val="00CC1FC7"/>
    <w:rsid w:val="00D0446D"/>
    <w:rsid w:val="00DF3E50"/>
    <w:rsid w:val="00E30A13"/>
    <w:rsid w:val="00E478A9"/>
    <w:rsid w:val="00E70243"/>
    <w:rsid w:val="00EC1440"/>
    <w:rsid w:val="00EC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70DF"/>
  <w15:chartTrackingRefBased/>
  <w15:docId w15:val="{C081ECB7-97B8-48EC-9B0B-0705545E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89F"/>
    <w:rPr>
      <w:color w:val="808080"/>
    </w:rPr>
  </w:style>
  <w:style w:type="table" w:styleId="TableGrid">
    <w:name w:val="Table Grid"/>
    <w:basedOn w:val="TableNormal"/>
    <w:uiPriority w:val="39"/>
    <w:rsid w:val="00C86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0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Howe</dc:creator>
  <cp:keywords/>
  <dc:description/>
  <cp:lastModifiedBy>George Howe</cp:lastModifiedBy>
  <cp:revision>2</cp:revision>
  <cp:lastPrinted>2019-04-10T17:59:00Z</cp:lastPrinted>
  <dcterms:created xsi:type="dcterms:W3CDTF">2019-05-15T13:57:00Z</dcterms:created>
  <dcterms:modified xsi:type="dcterms:W3CDTF">2019-05-15T13:57:00Z</dcterms:modified>
</cp:coreProperties>
</file>