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05F" w:rsidRPr="00C42916" w:rsidRDefault="00C5605F" w:rsidP="008D535B">
      <w:pPr>
        <w:widowControl w:val="0"/>
        <w:spacing w:after="0" w:line="240" w:lineRule="auto"/>
        <w:jc w:val="center"/>
        <w:rPr>
          <w:rFonts w:ascii="Times New Roman" w:hAnsi="Times New Roman"/>
          <w:b/>
          <w:sz w:val="24"/>
        </w:rPr>
      </w:pPr>
      <w:r w:rsidRPr="00C42916">
        <w:rPr>
          <w:rFonts w:ascii="Times New Roman" w:hAnsi="Times New Roman"/>
          <w:b/>
          <w:sz w:val="24"/>
        </w:rPr>
        <w:t>Supplemental Materials for</w:t>
      </w:r>
    </w:p>
    <w:p w:rsidR="00C5605F" w:rsidRPr="00C42916" w:rsidRDefault="00C5605F" w:rsidP="008D535B">
      <w:pPr>
        <w:widowControl w:val="0"/>
        <w:spacing w:after="0" w:line="240" w:lineRule="auto"/>
        <w:jc w:val="center"/>
        <w:rPr>
          <w:rFonts w:ascii="Times New Roman" w:hAnsi="Times New Roman"/>
          <w:b/>
          <w:sz w:val="24"/>
        </w:rPr>
      </w:pPr>
      <w:r w:rsidRPr="00C42916">
        <w:rPr>
          <w:rFonts w:ascii="Times New Roman" w:hAnsi="Times New Roman"/>
          <w:b/>
          <w:sz w:val="24"/>
        </w:rPr>
        <w:t xml:space="preserve">Do Executive Functions Explain the Covariance Between Internalizing and Externalizing Behaviors? </w:t>
      </w:r>
    </w:p>
    <w:p w:rsidR="00C5605F" w:rsidRPr="00C42916" w:rsidRDefault="00C5605F" w:rsidP="008D535B">
      <w:pPr>
        <w:widowControl w:val="0"/>
        <w:spacing w:after="0" w:line="240" w:lineRule="auto"/>
        <w:jc w:val="center"/>
        <w:rPr>
          <w:rFonts w:ascii="Times New Roman" w:hAnsi="Times New Roman"/>
          <w:b/>
          <w:sz w:val="24"/>
        </w:rPr>
      </w:pPr>
    </w:p>
    <w:p w:rsidR="00C5605F" w:rsidRPr="00CE7B29" w:rsidRDefault="00C5605F" w:rsidP="008D535B">
      <w:pPr>
        <w:widowControl w:val="0"/>
        <w:spacing w:after="0" w:line="480" w:lineRule="auto"/>
        <w:rPr>
          <w:rFonts w:ascii="Times New Roman" w:hAnsi="Times New Roman"/>
          <w:b/>
          <w:sz w:val="24"/>
        </w:rPr>
      </w:pPr>
      <w:r w:rsidRPr="00CE7B29">
        <w:rPr>
          <w:rFonts w:ascii="Times New Roman" w:hAnsi="Times New Roman"/>
          <w:b/>
          <w:sz w:val="24"/>
        </w:rPr>
        <w:t xml:space="preserve">Supplemental Latent Class Growth Curve Analyses </w:t>
      </w:r>
    </w:p>
    <w:p w:rsidR="00C5605F" w:rsidRDefault="00C5605F" w:rsidP="008D535B">
      <w:pPr>
        <w:widowControl w:val="0"/>
        <w:spacing w:after="0" w:line="480" w:lineRule="auto"/>
        <w:ind w:firstLine="720"/>
        <w:rPr>
          <w:rFonts w:ascii="Times New Roman" w:hAnsi="Times New Roman"/>
          <w:sz w:val="24"/>
        </w:rPr>
      </w:pPr>
      <w:r w:rsidRPr="001F7031">
        <w:rPr>
          <w:rFonts w:ascii="Times New Roman" w:hAnsi="Times New Roman"/>
          <w:sz w:val="24"/>
        </w:rPr>
        <w:t>Growth models assume that individual differences in</w:t>
      </w:r>
      <w:bookmarkStart w:id="0" w:name="_GoBack"/>
      <w:bookmarkEnd w:id="0"/>
      <w:r w:rsidRPr="001F7031">
        <w:rPr>
          <w:rFonts w:ascii="Times New Roman" w:hAnsi="Times New Roman"/>
          <w:sz w:val="24"/>
        </w:rPr>
        <w:t xml:space="preserve"> the Intercept and Slope factors can be described with a continuous normal distribution. Other models, such as latent class growth curve analysis (LCGA), model trajectories as categorical latent variables: i.e., variation in Intercept and Slope factors are due to mixtures of subpopulations with unique stability and change parameters within the total study population (Nagin, 1999; see Jung &amp; Wickrama, 2008, for details of these models in Mplus). As such mixture models are a popular way of analyzing trajectories that can provide complementary and sometimes different information than standard growth models (particularly if growth factors are in fact not normally distributed), we estimated an LGCA for each behavior problem and rater and examined how the identified classes scored on the latent EF factors.  </w:t>
      </w:r>
    </w:p>
    <w:p w:rsidR="00C5605F" w:rsidRDefault="00C5605F" w:rsidP="008D535B">
      <w:pPr>
        <w:widowControl w:val="0"/>
        <w:spacing w:after="0" w:line="480" w:lineRule="auto"/>
        <w:ind w:firstLine="720"/>
        <w:rPr>
          <w:rFonts w:ascii="Times New Roman" w:hAnsi="Times New Roman"/>
          <w:sz w:val="24"/>
        </w:rPr>
      </w:pPr>
      <w:r w:rsidRPr="001F7031">
        <w:rPr>
          <w:rFonts w:ascii="Times New Roman" w:hAnsi="Times New Roman"/>
          <w:sz w:val="24"/>
        </w:rPr>
        <w:t>First, to identify the number of classes for each behavior problem, we estimated a series of 1- through 4-class LGCA models for each behavior and each rater, without EFs in the model. We included sex as a known class, which splits each estimated class into two groups (by sex) that are allowed to differ on growth factor means. We used the same growth model (freed Slope loadings for all but the first and last time points), which was constrained to be invariant across classes. Variances and covariances of the growth factors were fixed to zero within classes, so differences in the Intercept and Slope means across the classes accounted for the total variation and covariation of the growth factors. We used the Bayesian Information Criterion (BIC) to decide on the number of classes (where the best model is the one with the lowest BIC; Jung &amp; Wickrama, 2008), but also considered the size of the smallest class, as solutions with very few individuals (e.g., &lt; 5% of the sample) in a class may not be useful.  As shown in supplemental Table S.6, for both problem types and raters, a 3-class solution seeme</w:t>
      </w:r>
      <w:r>
        <w:rPr>
          <w:rFonts w:ascii="Times New Roman" w:hAnsi="Times New Roman"/>
          <w:sz w:val="24"/>
        </w:rPr>
        <w:t>d to provide the best fit</w:t>
      </w:r>
      <w:r w:rsidRPr="001F7031">
        <w:rPr>
          <w:rFonts w:ascii="Times New Roman" w:hAnsi="Times New Roman"/>
          <w:sz w:val="24"/>
        </w:rPr>
        <w:t xml:space="preserve">, and these solutions showed acceptable separations of the classes (entropies = .684 to .777).   </w:t>
      </w:r>
    </w:p>
    <w:p w:rsidR="00C5605F" w:rsidRDefault="00C5605F" w:rsidP="008D535B">
      <w:pPr>
        <w:widowControl w:val="0"/>
        <w:spacing w:after="0" w:line="480" w:lineRule="auto"/>
        <w:rPr>
          <w:rFonts w:ascii="Times New Roman" w:hAnsi="Times New Roman"/>
          <w:sz w:val="24"/>
        </w:rPr>
      </w:pPr>
      <w:r w:rsidRPr="001F7031">
        <w:rPr>
          <w:rFonts w:ascii="Times New Roman" w:hAnsi="Times New Roman"/>
          <w:sz w:val="24"/>
        </w:rPr>
        <w:t xml:space="preserve">Next, we added the EF latent variables as distal outcomes to each 3-class LGCA.  Trajectories for the 3-class teacher-rated and parent-rated problems from these models are available in Figures S.1 and S.2; these trajectories were very similar to those obtained without EFs in the model.  Generally, the classes were distinguished by their Intercepts, with a few Slope differences, in line with some of the past literature on parent ratings across childhood and adolescence (Bongers, Koot, Van der Ende, Verhulst, 2004). </w:t>
      </w:r>
    </w:p>
    <w:p w:rsidR="00C5605F" w:rsidRDefault="00C5605F" w:rsidP="008D535B">
      <w:pPr>
        <w:widowControl w:val="0"/>
        <w:spacing w:after="0" w:line="480" w:lineRule="auto"/>
        <w:ind w:firstLine="720"/>
        <w:rPr>
          <w:rFonts w:ascii="Times New Roman" w:hAnsi="Times New Roman"/>
          <w:sz w:val="24"/>
        </w:rPr>
      </w:pPr>
      <w:r w:rsidRPr="001F7031">
        <w:rPr>
          <w:rFonts w:ascii="Times New Roman" w:hAnsi="Times New Roman"/>
          <w:sz w:val="24"/>
        </w:rPr>
        <w:t xml:space="preserve">In these models, the EF model was strictly invariant across classes, with latent EF variances of 1.0. Thus, only the EF latent means were allowed to differ across class and sex (in addition to the growth factor means). By default, the latent EF means for the last group (Class 3 for males) were constrained to zero, so all other means represent the difference from that class in standard deviation units; this reference class corresponded to the male class that had the lowest level of problems in each model. As shown in Table S.7 and Figures S.1 and S.2, there were some differences in Common EF across the classes based on teacher ratings, but not parent ratings. Specifically, boys in the class with the highest teacher-rated internalizing problems (7.0% of the sample) showed significantly lower Common EF (µ = –1.41, p=.004) than boys in the class with the lowest problems (10.3% of the sample). Moreover, boys in the class with the highest teacher-rated externalizing problems (8.6% of the sample, µ= –1.22, p=.001), as well as the boys in the class with an intermediate level of externalizing problems (23.2% of the sample; µ= –0.73, p=.010) both showed significantly lower Common EF than boys in the class with the lowest problems (17.3% of the sample). Girls in all classes of teacher-rated externalizing behaviors showed similar mean differences from the reference class of boys, with the difference for the largest female class reaching significance (Class 2, consisting of 24.0% of the sample, µ= –0.47, p=.028). No other EF differences were significant in the teacher- and parent-ratings models, although there were non-significant trends for higher levels of problems to be associated with lower Common EF in most of the models.  </w:t>
      </w:r>
    </w:p>
    <w:p w:rsidR="00C5605F" w:rsidRDefault="00C5605F" w:rsidP="008D535B">
      <w:pPr>
        <w:widowControl w:val="0"/>
        <w:spacing w:after="0" w:line="480" w:lineRule="auto"/>
        <w:ind w:firstLine="720"/>
        <w:rPr>
          <w:rFonts w:ascii="Times New Roman" w:hAnsi="Times New Roman"/>
          <w:sz w:val="24"/>
        </w:rPr>
      </w:pPr>
      <w:r w:rsidRPr="001F7031">
        <w:rPr>
          <w:rFonts w:ascii="Times New Roman" w:hAnsi="Times New Roman"/>
          <w:sz w:val="24"/>
        </w:rPr>
        <w:t>Overall, the patterns seen in the LGCAs echo those seen in the full growth models (</w:t>
      </w:r>
      <w:r>
        <w:rPr>
          <w:rFonts w:ascii="Times New Roman" w:hAnsi="Times New Roman"/>
          <w:sz w:val="24"/>
        </w:rPr>
        <w:t xml:space="preserve">main text </w:t>
      </w:r>
      <w:r w:rsidRPr="001F7031">
        <w:rPr>
          <w:rFonts w:ascii="Times New Roman" w:hAnsi="Times New Roman"/>
          <w:sz w:val="24"/>
        </w:rPr>
        <w:t xml:space="preserve">Table 1 and supplemental Table S.5), but the effects were smaller and fewer were significant. This difference is likely due to the fact that these LGCAs capture individual differences in Intercepts and Slopes with 3 homogenous groups, akin to splitting a continuous distribution into high, medium, and low groups based on </w:t>
      </w:r>
      <w:r w:rsidRPr="00E26C09">
        <w:rPr>
          <w:rFonts w:ascii="Times New Roman" w:hAnsi="Times New Roman"/>
          <w:i/>
          <w:sz w:val="24"/>
        </w:rPr>
        <w:t>z</w:t>
      </w:r>
      <w:r w:rsidRPr="001F7031">
        <w:rPr>
          <w:rFonts w:ascii="Times New Roman" w:hAnsi="Times New Roman"/>
          <w:sz w:val="24"/>
        </w:rPr>
        <w:t>-scores. When the estimated classes capture distinct patterns that cannot be described by correlated continuous growth factors (e.g., when the growth factors interact to predict outcomes), the LGCA can reveal new patterns; however if the LGCA simply artificially segments continuous variables, it reduces power (Bauer &amp; Curran, 2003). Given that the classes we observed primarily reflected Intercept differences, the assumption of normally distributed growth factors from the models presented earlier is likely valid. Thus, the results presented in Tables 1 and 2 provide the most powerful test of our hypothesis that covariation in problem behaviors would be related to Common EF.</w:t>
      </w:r>
    </w:p>
    <w:p w:rsidR="00C5605F" w:rsidRDefault="00C5605F" w:rsidP="008D535B">
      <w:pPr>
        <w:widowControl w:val="0"/>
        <w:spacing w:after="0" w:line="480" w:lineRule="auto"/>
        <w:ind w:firstLine="720"/>
        <w:rPr>
          <w:rFonts w:ascii="Times New Roman" w:hAnsi="Times New Roman"/>
          <w:sz w:val="24"/>
        </w:rPr>
      </w:pPr>
    </w:p>
    <w:p w:rsidR="00C5605F" w:rsidRPr="006C74F7" w:rsidRDefault="00C5605F" w:rsidP="00A64CC2">
      <w:pPr>
        <w:rPr>
          <w:rFonts w:ascii="Times New Roman" w:hAnsi="Times New Roman"/>
          <w:b/>
          <w:sz w:val="24"/>
        </w:rPr>
      </w:pPr>
      <w:r w:rsidRPr="006C74F7">
        <w:rPr>
          <w:rFonts w:ascii="Times New Roman" w:hAnsi="Times New Roman"/>
          <w:b/>
          <w:sz w:val="24"/>
        </w:rPr>
        <w:t>References</w:t>
      </w:r>
    </w:p>
    <w:p w:rsidR="00C5605F" w:rsidRDefault="00C5605F" w:rsidP="00A64CC2">
      <w:pPr>
        <w:widowControl w:val="0"/>
        <w:spacing w:after="0" w:line="480" w:lineRule="auto"/>
        <w:ind w:left="720" w:hanging="720"/>
        <w:rPr>
          <w:rFonts w:ascii="Times New Roman" w:hAnsi="Times New Roman"/>
          <w:sz w:val="24"/>
        </w:rPr>
      </w:pPr>
      <w:r w:rsidRPr="002D51FA">
        <w:rPr>
          <w:rFonts w:ascii="Times New Roman" w:hAnsi="Times New Roman"/>
          <w:sz w:val="24"/>
        </w:rPr>
        <w:t xml:space="preserve">Bauer, D. J., &amp; Curran, P. J. (2003). Distributional assumptions of growth mixture models: Implications for overextraction of latent trajectory classes. </w:t>
      </w:r>
      <w:r w:rsidRPr="002D51FA">
        <w:rPr>
          <w:rFonts w:ascii="Times New Roman" w:hAnsi="Times New Roman"/>
          <w:i/>
          <w:sz w:val="24"/>
        </w:rPr>
        <w:t>Psychological Methods, 8</w:t>
      </w:r>
      <w:r w:rsidRPr="002D51FA">
        <w:rPr>
          <w:rFonts w:ascii="Times New Roman" w:hAnsi="Times New Roman"/>
          <w:sz w:val="24"/>
        </w:rPr>
        <w:t>, 338–363.</w:t>
      </w:r>
      <w:r>
        <w:rPr>
          <w:rFonts w:ascii="Times New Roman" w:hAnsi="Times New Roman"/>
          <w:sz w:val="24"/>
        </w:rPr>
        <w:t xml:space="preserve"> http://doi.org/</w:t>
      </w:r>
      <w:r w:rsidRPr="009130D6">
        <w:rPr>
          <w:rFonts w:ascii="Times New Roman" w:hAnsi="Times New Roman"/>
          <w:sz w:val="24"/>
        </w:rPr>
        <w:t>10.1037/1082-989X.8.3.338</w:t>
      </w:r>
    </w:p>
    <w:p w:rsidR="00C5605F" w:rsidRDefault="00C5605F" w:rsidP="00A64CC2">
      <w:pPr>
        <w:widowControl w:val="0"/>
        <w:spacing w:after="0" w:line="480" w:lineRule="auto"/>
        <w:ind w:left="720" w:hanging="720"/>
        <w:rPr>
          <w:rFonts w:ascii="Times New Roman" w:hAnsi="Times New Roman"/>
          <w:sz w:val="24"/>
        </w:rPr>
      </w:pPr>
      <w:r w:rsidRPr="008902DE">
        <w:rPr>
          <w:rFonts w:ascii="Times New Roman" w:hAnsi="Times New Roman"/>
          <w:sz w:val="24"/>
        </w:rPr>
        <w:t xml:space="preserve">Jung, T., &amp; Wickrama, K. A. S. (2008). An introduction to latent class growth analysis and growth mixture modeling. </w:t>
      </w:r>
      <w:r w:rsidRPr="008902DE">
        <w:rPr>
          <w:rFonts w:ascii="Times New Roman" w:hAnsi="Times New Roman"/>
          <w:i/>
          <w:sz w:val="24"/>
        </w:rPr>
        <w:t>Social and Personality Psychology Compass, 2</w:t>
      </w:r>
      <w:r w:rsidRPr="008902DE">
        <w:rPr>
          <w:rFonts w:ascii="Times New Roman" w:hAnsi="Times New Roman"/>
          <w:sz w:val="24"/>
        </w:rPr>
        <w:t>, 302–317.</w:t>
      </w:r>
      <w:r>
        <w:rPr>
          <w:rFonts w:ascii="Times New Roman" w:hAnsi="Times New Roman"/>
          <w:sz w:val="24"/>
        </w:rPr>
        <w:t xml:space="preserve"> </w:t>
      </w:r>
      <w:r w:rsidRPr="000E5DD4">
        <w:rPr>
          <w:rFonts w:ascii="Times New Roman" w:hAnsi="Times New Roman"/>
          <w:sz w:val="24"/>
        </w:rPr>
        <w:t>http://doi.org/10.1111/j.1751-9004.2007.00054.x</w:t>
      </w:r>
    </w:p>
    <w:p w:rsidR="00C5605F" w:rsidRDefault="00C5605F" w:rsidP="008D535B">
      <w:pPr>
        <w:widowControl w:val="0"/>
        <w:spacing w:after="0" w:line="240" w:lineRule="auto"/>
        <w:jc w:val="center"/>
        <w:rPr>
          <w:rFonts w:ascii="Times New Roman" w:hAnsi="Times New Roman"/>
          <w:sz w:val="24"/>
        </w:rPr>
      </w:pPr>
      <w:r w:rsidRPr="00DD105D">
        <w:rPr>
          <w:rFonts w:ascii="Times New Roman" w:hAnsi="Times New Roman"/>
          <w:sz w:val="24"/>
        </w:rPr>
        <w:t xml:space="preserve">Nagin, D. S. (1999). Analyzing developmental trajectories: A semiparametric, group-based approach. </w:t>
      </w:r>
      <w:r w:rsidRPr="00DD105D">
        <w:rPr>
          <w:rFonts w:ascii="Times New Roman" w:hAnsi="Times New Roman"/>
          <w:i/>
          <w:sz w:val="24"/>
        </w:rPr>
        <w:t>Psychological Method</w:t>
      </w:r>
      <w:r w:rsidRPr="00D94BFB">
        <w:rPr>
          <w:rFonts w:ascii="Times New Roman" w:hAnsi="Times New Roman"/>
          <w:i/>
          <w:sz w:val="24"/>
        </w:rPr>
        <w:t>s, 4</w:t>
      </w:r>
      <w:r w:rsidRPr="00DD105D">
        <w:rPr>
          <w:rFonts w:ascii="Times New Roman" w:hAnsi="Times New Roman"/>
          <w:sz w:val="24"/>
        </w:rPr>
        <w:t>, 139</w:t>
      </w:r>
      <w:r>
        <w:rPr>
          <w:rFonts w:ascii="Times New Roman" w:hAnsi="Times New Roman"/>
          <w:sz w:val="24"/>
        </w:rPr>
        <w:t>–</w:t>
      </w:r>
      <w:r w:rsidRPr="00DD105D">
        <w:rPr>
          <w:rFonts w:ascii="Times New Roman" w:hAnsi="Times New Roman"/>
          <w:sz w:val="24"/>
        </w:rPr>
        <w:t>157.</w:t>
      </w:r>
    </w:p>
    <w:p w:rsidR="00C5605F" w:rsidRDefault="00C5605F" w:rsidP="008D535B">
      <w:pPr>
        <w:widowControl w:val="0"/>
        <w:spacing w:after="0" w:line="240" w:lineRule="auto"/>
        <w:rPr>
          <w:rFonts w:ascii="Times New Roman" w:hAnsi="Times New Roman"/>
          <w:sz w:val="24"/>
        </w:rPr>
      </w:pPr>
    </w:p>
    <w:p w:rsidR="00C5605F" w:rsidRDefault="00C5605F" w:rsidP="008D535B">
      <w:pPr>
        <w:widowControl w:val="0"/>
        <w:spacing w:after="0" w:line="240" w:lineRule="auto"/>
        <w:rPr>
          <w:rFonts w:ascii="Times New Roman" w:hAnsi="Times New Roman"/>
          <w:sz w:val="24"/>
        </w:rPr>
      </w:pPr>
    </w:p>
    <w:p w:rsidR="00C5605F" w:rsidRPr="008054A2" w:rsidRDefault="00C5605F" w:rsidP="008D535B">
      <w:pPr>
        <w:widowControl w:val="0"/>
        <w:spacing w:after="0" w:line="240" w:lineRule="auto"/>
        <w:rPr>
          <w:rFonts w:ascii="Times New Roman" w:hAnsi="Times New Roman"/>
          <w:i/>
          <w:sz w:val="24"/>
        </w:rPr>
      </w:pPr>
      <w:r w:rsidRPr="00B150AB">
        <w:rPr>
          <w:rFonts w:ascii="Times New Roman" w:hAnsi="Times New Roman"/>
          <w:b/>
          <w:sz w:val="24"/>
        </w:rPr>
        <w:t>Table S.1.</w:t>
      </w:r>
      <w:r w:rsidRPr="00B02C4C">
        <w:rPr>
          <w:rFonts w:ascii="Times New Roman" w:hAnsi="Times New Roman"/>
          <w:sz w:val="24"/>
        </w:rPr>
        <w:t xml:space="preserve"> </w:t>
      </w:r>
      <w:r w:rsidRPr="008054A2">
        <w:rPr>
          <w:rFonts w:ascii="Times New Roman" w:hAnsi="Times New Roman"/>
          <w:i/>
          <w:sz w:val="24"/>
        </w:rPr>
        <w:t xml:space="preserve">Descriptive </w:t>
      </w:r>
      <w:r>
        <w:rPr>
          <w:rFonts w:ascii="Times New Roman" w:hAnsi="Times New Roman"/>
          <w:i/>
          <w:sz w:val="24"/>
        </w:rPr>
        <w:t>s</w:t>
      </w:r>
      <w:r w:rsidRPr="008054A2">
        <w:rPr>
          <w:rFonts w:ascii="Times New Roman" w:hAnsi="Times New Roman"/>
          <w:i/>
          <w:sz w:val="24"/>
        </w:rPr>
        <w:t xml:space="preserve">tatistics </w:t>
      </w:r>
      <w:r>
        <w:rPr>
          <w:rFonts w:ascii="Times New Roman" w:hAnsi="Times New Roman"/>
          <w:i/>
          <w:sz w:val="24"/>
        </w:rPr>
        <w:t>f</w:t>
      </w:r>
      <w:r w:rsidRPr="008054A2">
        <w:rPr>
          <w:rFonts w:ascii="Times New Roman" w:hAnsi="Times New Roman"/>
          <w:i/>
          <w:sz w:val="24"/>
        </w:rPr>
        <w:t xml:space="preserve">or </w:t>
      </w:r>
      <w:r>
        <w:rPr>
          <w:rFonts w:ascii="Times New Roman" w:hAnsi="Times New Roman"/>
          <w:i/>
          <w:sz w:val="24"/>
        </w:rPr>
        <w:t>problem behaviors by rater and sex of child</w:t>
      </w:r>
    </w:p>
    <w:tbl>
      <w:tblPr>
        <w:tblStyle w:val="PlainTable51"/>
        <w:tblW w:w="9382" w:type="dxa"/>
        <w:tblLook w:val="00A0"/>
      </w:tblPr>
      <w:tblGrid>
        <w:gridCol w:w="2268"/>
        <w:gridCol w:w="1890"/>
        <w:gridCol w:w="1980"/>
        <w:gridCol w:w="2160"/>
        <w:gridCol w:w="1084"/>
      </w:tblGrid>
      <w:tr w:rsidR="00C5605F" w:rsidRPr="00BD45DB">
        <w:trPr>
          <w:trHeight w:val="288"/>
        </w:trPr>
        <w:tc>
          <w:tcPr>
            <w:tcW w:w="2268" w:type="dxa"/>
            <w:tcBorders>
              <w:top w:val="single" w:sz="4" w:space="0" w:color="auto"/>
            </w:tcBorders>
            <w:noWrap/>
          </w:tcPr>
          <w:p w:rsidR="00C5605F" w:rsidRPr="00B150AB" w:rsidRDefault="00C5605F" w:rsidP="00BD45DB">
            <w:pPr>
              <w:spacing w:after="0" w:line="240" w:lineRule="auto"/>
              <w:cnfStyle w:val="101000000100"/>
              <w:rPr>
                <w:i w:val="0"/>
                <w:color w:val="000000"/>
                <w:sz w:val="24"/>
              </w:rPr>
            </w:pPr>
          </w:p>
          <w:p w:rsidR="00C5605F" w:rsidRPr="00B150AB" w:rsidRDefault="00C5605F" w:rsidP="00BD45DB">
            <w:pPr>
              <w:spacing w:after="0" w:line="240" w:lineRule="auto"/>
              <w:cnfStyle w:val="101000000100"/>
              <w:rPr>
                <w:i w:val="0"/>
                <w:color w:val="000000"/>
                <w:sz w:val="24"/>
              </w:rPr>
            </w:pPr>
            <w:r w:rsidRPr="00B150AB">
              <w:rPr>
                <w:i w:val="0"/>
                <w:iCs w:val="0"/>
                <w:color w:val="000000"/>
                <w:sz w:val="24"/>
              </w:rPr>
              <w:t>Year</w:t>
            </w:r>
          </w:p>
        </w:tc>
        <w:tc>
          <w:tcPr>
            <w:tcW w:w="1890" w:type="dxa"/>
            <w:tcBorders>
              <w:top w:val="single" w:sz="4" w:space="0" w:color="auto"/>
              <w:left w:val="nil"/>
            </w:tcBorders>
            <w:noWrap/>
          </w:tcPr>
          <w:p w:rsidR="00C5605F" w:rsidRPr="00B150AB" w:rsidRDefault="00C5605F" w:rsidP="00BD45DB">
            <w:pPr>
              <w:spacing w:after="0" w:line="240" w:lineRule="auto"/>
              <w:cnfStyle w:val="100010000000"/>
              <w:rPr>
                <w:i w:val="0"/>
                <w:color w:val="000000"/>
                <w:sz w:val="24"/>
              </w:rPr>
            </w:pPr>
            <w:r w:rsidRPr="00B150AB">
              <w:rPr>
                <w:color w:val="000000"/>
                <w:sz w:val="24"/>
              </w:rPr>
              <w:t>Age in Years (</w:t>
            </w:r>
            <w:r w:rsidRPr="00B150AB">
              <w:rPr>
                <w:i w:val="0"/>
                <w:color w:val="000000"/>
                <w:sz w:val="24"/>
              </w:rPr>
              <w:t>SD</w:t>
            </w:r>
            <w:r w:rsidRPr="00B150AB">
              <w:rPr>
                <w:color w:val="000000"/>
                <w:sz w:val="24"/>
              </w:rPr>
              <w:t>)</w:t>
            </w:r>
          </w:p>
        </w:tc>
        <w:tc>
          <w:tcPr>
            <w:tcW w:w="1980" w:type="dxa"/>
            <w:tcBorders>
              <w:top w:val="single" w:sz="4" w:space="0" w:color="auto"/>
            </w:tcBorders>
            <w:noWrap/>
          </w:tcPr>
          <w:p w:rsidR="00C5605F" w:rsidRPr="00B150AB" w:rsidRDefault="00C5605F" w:rsidP="00BD45DB">
            <w:pPr>
              <w:spacing w:after="0" w:line="240" w:lineRule="auto"/>
              <w:cnfStyle w:val="100000000000"/>
              <w:rPr>
                <w:i w:val="0"/>
                <w:color w:val="000000"/>
                <w:sz w:val="24"/>
              </w:rPr>
            </w:pPr>
            <w:r w:rsidRPr="00B150AB">
              <w:rPr>
                <w:color w:val="000000"/>
                <w:sz w:val="24"/>
              </w:rPr>
              <w:t xml:space="preserve">Mean </w:t>
            </w:r>
          </w:p>
          <w:p w:rsidR="00C5605F" w:rsidRPr="00B150AB" w:rsidRDefault="00C5605F" w:rsidP="00BD45DB">
            <w:pPr>
              <w:spacing w:after="0" w:line="240" w:lineRule="auto"/>
              <w:cnfStyle w:val="100000000000"/>
              <w:rPr>
                <w:i w:val="0"/>
                <w:color w:val="000000"/>
                <w:sz w:val="24"/>
              </w:rPr>
            </w:pPr>
            <w:r w:rsidRPr="00B150AB">
              <w:rPr>
                <w:color w:val="000000"/>
                <w:sz w:val="24"/>
              </w:rPr>
              <w:t>Internalizing (</w:t>
            </w:r>
            <w:r w:rsidRPr="00B150AB">
              <w:rPr>
                <w:i w:val="0"/>
                <w:color w:val="000000"/>
                <w:sz w:val="24"/>
              </w:rPr>
              <w:t>SD</w:t>
            </w:r>
            <w:r w:rsidRPr="00B150AB">
              <w:rPr>
                <w:color w:val="000000"/>
                <w:sz w:val="24"/>
              </w:rPr>
              <w:t>)</w:t>
            </w:r>
          </w:p>
        </w:tc>
        <w:tc>
          <w:tcPr>
            <w:tcW w:w="2160" w:type="dxa"/>
            <w:tcBorders>
              <w:top w:val="single" w:sz="4" w:space="0" w:color="auto"/>
            </w:tcBorders>
            <w:noWrap/>
          </w:tcPr>
          <w:p w:rsidR="00C5605F" w:rsidRPr="00B150AB" w:rsidRDefault="00C5605F" w:rsidP="00BD45DB">
            <w:pPr>
              <w:spacing w:after="0" w:line="240" w:lineRule="auto"/>
              <w:cnfStyle w:val="100010000000"/>
              <w:rPr>
                <w:i w:val="0"/>
                <w:color w:val="000000"/>
                <w:sz w:val="24"/>
              </w:rPr>
            </w:pPr>
            <w:r w:rsidRPr="00B150AB">
              <w:rPr>
                <w:color w:val="000000"/>
                <w:sz w:val="24"/>
              </w:rPr>
              <w:t>Mean Externalizing (</w:t>
            </w:r>
            <w:r w:rsidRPr="00B150AB">
              <w:rPr>
                <w:i w:val="0"/>
                <w:color w:val="000000"/>
                <w:sz w:val="24"/>
              </w:rPr>
              <w:t>SD</w:t>
            </w:r>
            <w:r w:rsidRPr="00B150AB">
              <w:rPr>
                <w:color w:val="000000"/>
                <w:sz w:val="24"/>
              </w:rPr>
              <w:t>)</w:t>
            </w:r>
          </w:p>
        </w:tc>
        <w:tc>
          <w:tcPr>
            <w:tcW w:w="1084" w:type="dxa"/>
            <w:tcBorders>
              <w:top w:val="single" w:sz="4" w:space="0" w:color="auto"/>
            </w:tcBorders>
          </w:tcPr>
          <w:p w:rsidR="00C5605F" w:rsidRPr="00B150AB" w:rsidRDefault="00C5605F" w:rsidP="00BD45DB">
            <w:pPr>
              <w:spacing w:after="0" w:line="240" w:lineRule="auto"/>
              <w:cnfStyle w:val="100000000000"/>
              <w:rPr>
                <w:color w:val="000000"/>
                <w:sz w:val="24"/>
              </w:rPr>
            </w:pPr>
          </w:p>
          <w:p w:rsidR="00C5605F" w:rsidRPr="00B150AB" w:rsidRDefault="00C5605F" w:rsidP="00BD45DB">
            <w:pPr>
              <w:spacing w:after="0" w:line="240" w:lineRule="auto"/>
              <w:cnfStyle w:val="100000000000"/>
              <w:rPr>
                <w:color w:val="000000"/>
                <w:sz w:val="24"/>
              </w:rPr>
            </w:pPr>
            <w:r w:rsidRPr="00B150AB">
              <w:rPr>
                <w:i w:val="0"/>
                <w:color w:val="000000"/>
                <w:sz w:val="24"/>
              </w:rPr>
              <w:t>N</w:t>
            </w:r>
          </w:p>
        </w:tc>
      </w:tr>
      <w:tr w:rsidR="00C5605F" w:rsidRPr="00BD45DB">
        <w:trPr>
          <w:trHeight w:val="288"/>
        </w:trPr>
        <w:tc>
          <w:tcPr>
            <w:tcW w:w="2268" w:type="dxa"/>
            <w:noWrap/>
          </w:tcPr>
          <w:p w:rsidR="00C5605F" w:rsidRPr="004F1AE1" w:rsidRDefault="00C5605F" w:rsidP="00BD45DB">
            <w:pPr>
              <w:spacing w:after="0" w:line="240" w:lineRule="auto"/>
              <w:cnfStyle w:val="001000100000"/>
              <w:rPr>
                <w:b/>
                <w:i w:val="0"/>
                <w:color w:val="000000"/>
                <w:sz w:val="24"/>
              </w:rPr>
            </w:pPr>
            <w:r w:rsidRPr="004F1AE1">
              <w:rPr>
                <w:b/>
                <w:iCs w:val="0"/>
                <w:color w:val="000000"/>
                <w:sz w:val="24"/>
              </w:rPr>
              <w:t>Teacher Rating</w:t>
            </w:r>
            <w:r w:rsidRPr="004F1AE1">
              <w:rPr>
                <w:b/>
                <w:i w:val="0"/>
                <w:color w:val="000000"/>
                <w:sz w:val="24"/>
              </w:rPr>
              <w:t>s</w:t>
            </w:r>
          </w:p>
        </w:tc>
        <w:tc>
          <w:tcPr>
            <w:tcW w:w="1890" w:type="dxa"/>
            <w:tcBorders>
              <w:left w:val="nil"/>
            </w:tcBorders>
            <w:noWrap/>
          </w:tcPr>
          <w:p w:rsidR="00C5605F" w:rsidRPr="004F1AE1" w:rsidRDefault="00C5605F" w:rsidP="00BD45DB">
            <w:pPr>
              <w:spacing w:after="0" w:line="240" w:lineRule="auto"/>
              <w:jc w:val="center"/>
              <w:cnfStyle w:val="000010100000"/>
              <w:rPr>
                <w:rFonts w:ascii="Times New Roman" w:hAnsi="Times New Roman"/>
                <w:b/>
                <w:color w:val="000000"/>
                <w:sz w:val="24"/>
              </w:rPr>
            </w:pPr>
          </w:p>
        </w:tc>
        <w:tc>
          <w:tcPr>
            <w:tcW w:w="1980" w:type="dxa"/>
            <w:noWrap/>
          </w:tcPr>
          <w:p w:rsidR="00C5605F" w:rsidRPr="004F1AE1" w:rsidRDefault="00C5605F" w:rsidP="00BD45DB">
            <w:pPr>
              <w:spacing w:after="0" w:line="240" w:lineRule="auto"/>
              <w:jc w:val="center"/>
              <w:cnfStyle w:val="000000100000"/>
              <w:rPr>
                <w:rFonts w:ascii="Times New Roman" w:hAnsi="Times New Roman"/>
                <w:b/>
                <w:sz w:val="24"/>
              </w:rPr>
            </w:pPr>
          </w:p>
        </w:tc>
        <w:tc>
          <w:tcPr>
            <w:tcW w:w="2160" w:type="dxa"/>
            <w:noWrap/>
          </w:tcPr>
          <w:p w:rsidR="00C5605F" w:rsidRPr="004F1AE1" w:rsidRDefault="00C5605F" w:rsidP="00BD45DB">
            <w:pPr>
              <w:spacing w:after="0" w:line="240" w:lineRule="auto"/>
              <w:jc w:val="center"/>
              <w:cnfStyle w:val="000010100000"/>
              <w:rPr>
                <w:rFonts w:ascii="Times New Roman" w:hAnsi="Times New Roman"/>
                <w:b/>
                <w:sz w:val="24"/>
              </w:rPr>
            </w:pPr>
          </w:p>
        </w:tc>
        <w:tc>
          <w:tcPr>
            <w:tcW w:w="1084" w:type="dxa"/>
          </w:tcPr>
          <w:p w:rsidR="00C5605F" w:rsidRPr="00B150AB" w:rsidRDefault="00C5605F" w:rsidP="00BD45DB">
            <w:pPr>
              <w:spacing w:after="0" w:line="240" w:lineRule="auto"/>
              <w:jc w:val="center"/>
              <w:cnfStyle w:val="000000100000"/>
              <w:rPr>
                <w:rFonts w:ascii="Times New Roman" w:hAnsi="Times New Roman"/>
                <w:b/>
                <w:i/>
                <w:sz w:val="24"/>
              </w:rPr>
            </w:pPr>
          </w:p>
        </w:tc>
      </w:tr>
      <w:tr w:rsidR="00C5605F" w:rsidRPr="00BD45DB">
        <w:trPr>
          <w:trHeight w:val="288"/>
        </w:trPr>
        <w:tc>
          <w:tcPr>
            <w:tcW w:w="2268" w:type="dxa"/>
            <w:noWrap/>
          </w:tcPr>
          <w:p w:rsidR="00C5605F" w:rsidRPr="004F1AE1" w:rsidRDefault="00C5605F" w:rsidP="00BD45DB">
            <w:pPr>
              <w:spacing w:after="0" w:line="240" w:lineRule="auto"/>
              <w:ind w:firstLine="180"/>
              <w:cnfStyle w:val="001000000000"/>
              <w:rPr>
                <w:i w:val="0"/>
                <w:color w:val="000000"/>
                <w:sz w:val="24"/>
              </w:rPr>
            </w:pPr>
            <w:r w:rsidRPr="004F1AE1">
              <w:rPr>
                <w:iCs w:val="0"/>
                <w:color w:val="000000"/>
                <w:sz w:val="24"/>
              </w:rPr>
              <w:t>Female</w:t>
            </w:r>
            <w:r>
              <w:rPr>
                <w:iCs w:val="0"/>
                <w:color w:val="000000"/>
                <w:sz w:val="24"/>
              </w:rPr>
              <w:t xml:space="preserve"> children</w:t>
            </w:r>
          </w:p>
        </w:tc>
        <w:tc>
          <w:tcPr>
            <w:tcW w:w="1890" w:type="dxa"/>
            <w:tcBorders>
              <w:left w:val="nil"/>
            </w:tcBorders>
            <w:noWrap/>
          </w:tcPr>
          <w:p w:rsidR="00C5605F" w:rsidRPr="00A86401" w:rsidRDefault="00C5605F" w:rsidP="00BD45DB">
            <w:pPr>
              <w:spacing w:after="0" w:line="240" w:lineRule="auto"/>
              <w:jc w:val="center"/>
              <w:cnfStyle w:val="000010000000"/>
              <w:rPr>
                <w:rFonts w:ascii="Times New Roman" w:hAnsi="Times New Roman"/>
                <w:color w:val="000000"/>
                <w:sz w:val="24"/>
              </w:rPr>
            </w:pPr>
          </w:p>
        </w:tc>
        <w:tc>
          <w:tcPr>
            <w:tcW w:w="1980" w:type="dxa"/>
            <w:noWrap/>
          </w:tcPr>
          <w:p w:rsidR="00C5605F" w:rsidRPr="00A86401" w:rsidRDefault="00C5605F" w:rsidP="00BD45DB">
            <w:pPr>
              <w:spacing w:after="0" w:line="240" w:lineRule="auto"/>
              <w:jc w:val="center"/>
              <w:rPr>
                <w:rFonts w:ascii="Times New Roman" w:hAnsi="Times New Roman"/>
                <w:sz w:val="24"/>
              </w:rPr>
            </w:pPr>
          </w:p>
        </w:tc>
        <w:tc>
          <w:tcPr>
            <w:tcW w:w="2160" w:type="dxa"/>
            <w:noWrap/>
          </w:tcPr>
          <w:p w:rsidR="00C5605F" w:rsidRPr="00A86401" w:rsidRDefault="00C5605F" w:rsidP="00BD45DB">
            <w:pPr>
              <w:spacing w:after="0" w:line="240" w:lineRule="auto"/>
              <w:jc w:val="center"/>
              <w:cnfStyle w:val="000010000000"/>
              <w:rPr>
                <w:rFonts w:ascii="Times New Roman" w:hAnsi="Times New Roman"/>
                <w:sz w:val="24"/>
              </w:rPr>
            </w:pPr>
          </w:p>
        </w:tc>
        <w:tc>
          <w:tcPr>
            <w:tcW w:w="1084" w:type="dxa"/>
          </w:tcPr>
          <w:p w:rsidR="00C5605F" w:rsidRPr="00A86401" w:rsidRDefault="00C5605F" w:rsidP="00BD45DB">
            <w:pPr>
              <w:spacing w:after="0" w:line="240" w:lineRule="auto"/>
              <w:jc w:val="center"/>
              <w:rPr>
                <w:rFonts w:ascii="Times New Roman" w:hAnsi="Times New Roman"/>
                <w:sz w:val="24"/>
              </w:rPr>
            </w:pP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7</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7.39</w:t>
            </w:r>
            <w:r w:rsidRPr="00A86401">
              <w:rPr>
                <w:rFonts w:ascii="Times New Roman" w:hAnsi="Times New Roman"/>
                <w:color w:val="000000"/>
                <w:sz w:val="24"/>
              </w:rPr>
              <w:t xml:space="preserve"> (.36)</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5.27 (5.76)</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3.91 (7.11)</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289</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DB17DC">
              <w:rPr>
                <w:iCs w:val="0"/>
                <w:color w:val="000000"/>
                <w:sz w:val="24"/>
              </w:rPr>
              <w:t>Year 8</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8.38 (.34</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4.33 (4.78)</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3.31 (5.66)</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270</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9</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9.40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4.87 (5.53)</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3.97 (7.35)</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261</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Year10</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9.93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4.82 (5.77)</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3.20 (5.56)</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253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DB17DC">
              <w:rPr>
                <w:iCs w:val="0"/>
                <w:color w:val="000000"/>
                <w:sz w:val="24"/>
              </w:rPr>
              <w:t>Year 11</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11.38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4.04 (4.58)</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2.88 (5.67)</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249</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701E48">
              <w:rPr>
                <w:iCs w:val="0"/>
                <w:color w:val="000000"/>
                <w:sz w:val="24"/>
              </w:rPr>
              <w:t>Year 12</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12.40</w:t>
            </w:r>
            <w:r w:rsidRPr="00A86401">
              <w:rPr>
                <w:rFonts w:ascii="Times New Roman" w:hAnsi="Times New Roman"/>
                <w:color w:val="000000"/>
                <w:sz w:val="24"/>
              </w:rPr>
              <w:t xml:space="preserve"> (.37)</w:t>
            </w:r>
          </w:p>
        </w:tc>
        <w:tc>
          <w:tcPr>
            <w:tcW w:w="1980" w:type="dxa"/>
            <w:noWrap/>
          </w:tcPr>
          <w:p w:rsidR="00C5605F" w:rsidRPr="00A86401" w:rsidRDefault="00C5605F" w:rsidP="00BD45DB">
            <w:pPr>
              <w:spacing w:after="0" w:line="240" w:lineRule="auto"/>
              <w:rPr>
                <w:rFonts w:ascii="Times New Roman" w:hAnsi="Times New Roman"/>
                <w:color w:val="000000"/>
                <w:sz w:val="24"/>
              </w:rPr>
            </w:pPr>
            <w:r>
              <w:rPr>
                <w:rFonts w:ascii="Times New Roman" w:hAnsi="Times New Roman"/>
                <w:color w:val="000000"/>
                <w:sz w:val="24"/>
              </w:rPr>
              <w:t>4.32 (5.11</w:t>
            </w:r>
            <w:r w:rsidRPr="00A86401">
              <w:rPr>
                <w:rFonts w:ascii="Times New Roman" w:hAnsi="Times New Roman"/>
                <w:color w:val="000000"/>
                <w:sz w:val="24"/>
              </w:rPr>
              <w:t>)</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2.43 (4.43)</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234</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13</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12.87 (.44</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4.48 (5.34)</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2.27 (5.36)</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203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14</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13.90 (.40</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4.12 (4.37)</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2.32 (4.37)</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188</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15</w:t>
            </w:r>
            <w:r w:rsidRPr="004F1AE1">
              <w:rPr>
                <w:iCs w:val="0"/>
                <w:color w:val="000000"/>
                <w:sz w:val="24"/>
                <w:vertAlign w:val="superscript"/>
              </w:rPr>
              <w:t>a</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14.81 (.40</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3.52 (5.24)</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2.37 (4.94)</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136</w:t>
            </w:r>
          </w:p>
        </w:tc>
      </w:tr>
      <w:tr w:rsidR="00C5605F" w:rsidRPr="00BD45DB">
        <w:trPr>
          <w:trHeight w:val="288"/>
        </w:trPr>
        <w:tc>
          <w:tcPr>
            <w:tcW w:w="2268" w:type="dxa"/>
            <w:noWrap/>
          </w:tcPr>
          <w:p w:rsidR="00C5605F" w:rsidRPr="004F1AE1" w:rsidRDefault="00C5605F" w:rsidP="00BD45DB">
            <w:pPr>
              <w:spacing w:after="0" w:line="240" w:lineRule="auto"/>
              <w:ind w:firstLine="180"/>
              <w:cnfStyle w:val="001000000000"/>
              <w:rPr>
                <w:i w:val="0"/>
                <w:color w:val="000000"/>
                <w:sz w:val="24"/>
              </w:rPr>
            </w:pPr>
            <w:r w:rsidRPr="004F1AE1">
              <w:rPr>
                <w:iCs w:val="0"/>
                <w:color w:val="000000"/>
                <w:sz w:val="24"/>
              </w:rPr>
              <w:t>Male</w:t>
            </w:r>
            <w:r>
              <w:rPr>
                <w:iCs w:val="0"/>
                <w:color w:val="000000"/>
                <w:sz w:val="24"/>
              </w:rPr>
              <w:t xml:space="preserve"> children</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p>
        </w:tc>
        <w:tc>
          <w:tcPr>
            <w:tcW w:w="1980" w:type="dxa"/>
            <w:noWrap/>
          </w:tcPr>
          <w:p w:rsidR="00C5605F" w:rsidRPr="00A86401" w:rsidRDefault="00C5605F" w:rsidP="00BD45DB">
            <w:pPr>
              <w:spacing w:after="0" w:line="240" w:lineRule="auto"/>
              <w:rPr>
                <w:rFonts w:ascii="Times New Roman" w:hAnsi="Times New Roman"/>
                <w:sz w:val="24"/>
              </w:rPr>
            </w:pPr>
          </w:p>
        </w:tc>
        <w:tc>
          <w:tcPr>
            <w:tcW w:w="2160" w:type="dxa"/>
            <w:noWrap/>
          </w:tcPr>
          <w:p w:rsidR="00C5605F" w:rsidRPr="00A86401" w:rsidRDefault="00C5605F" w:rsidP="00BD45DB">
            <w:pPr>
              <w:spacing w:after="0" w:line="240" w:lineRule="auto"/>
              <w:cnfStyle w:val="000010000000"/>
              <w:rPr>
                <w:rFonts w:ascii="Times New Roman" w:hAnsi="Times New Roman"/>
                <w:sz w:val="24"/>
              </w:rPr>
            </w:pPr>
          </w:p>
        </w:tc>
        <w:tc>
          <w:tcPr>
            <w:tcW w:w="1084" w:type="dxa"/>
          </w:tcPr>
          <w:p w:rsidR="00C5605F" w:rsidRPr="00A86401" w:rsidRDefault="00C5605F" w:rsidP="00BD45DB">
            <w:pPr>
              <w:spacing w:after="0" w:line="240" w:lineRule="auto"/>
              <w:rPr>
                <w:rFonts w:ascii="Times New Roman" w:hAnsi="Times New Roman"/>
                <w:sz w:val="24"/>
              </w:rPr>
            </w:pP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 xml:space="preserve">Year </w:t>
            </w:r>
            <w:r w:rsidRPr="004F1AE1">
              <w:rPr>
                <w:i w:val="0"/>
                <w:color w:val="000000"/>
                <w:sz w:val="24"/>
              </w:rPr>
              <w:t>7</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7.50 (.39</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5.42 (5.89)</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7.03 (9.50)</w:t>
            </w:r>
          </w:p>
        </w:tc>
        <w:tc>
          <w:tcPr>
            <w:tcW w:w="1084" w:type="dxa"/>
          </w:tcPr>
          <w:p w:rsidR="00C5605F" w:rsidRPr="00BD45DB" w:rsidRDefault="00C5605F" w:rsidP="00BD45DB">
            <w:pPr>
              <w:spacing w:after="0" w:line="240" w:lineRule="auto"/>
              <w:cnfStyle w:val="000000100000"/>
              <w:rPr>
                <w:rFonts w:ascii="Times New Roman" w:hAnsi="Times New Roman"/>
                <w:sz w:val="24"/>
              </w:rPr>
            </w:pPr>
            <w:r w:rsidRPr="00BD45DB">
              <w:rPr>
                <w:rFonts w:ascii="Times New Roman" w:hAnsi="Times New Roman"/>
                <w:sz w:val="24"/>
              </w:rPr>
              <w:t>285</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DB17DC">
              <w:rPr>
                <w:iCs w:val="0"/>
                <w:color w:val="000000"/>
                <w:sz w:val="24"/>
              </w:rPr>
              <w:t>Year 8</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8.47 (.37</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6.00 (6.42)</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7.18 (9.03)</w:t>
            </w:r>
          </w:p>
        </w:tc>
        <w:tc>
          <w:tcPr>
            <w:tcW w:w="1084" w:type="dxa"/>
          </w:tcPr>
          <w:p w:rsidR="00C5605F" w:rsidRPr="00BD45DB" w:rsidRDefault="00C5605F" w:rsidP="00BD45DB">
            <w:pPr>
              <w:spacing w:after="0" w:line="240" w:lineRule="auto"/>
              <w:rPr>
                <w:rFonts w:ascii="Times New Roman" w:hAnsi="Times New Roman"/>
                <w:sz w:val="24"/>
              </w:rPr>
            </w:pPr>
            <w:r w:rsidRPr="00BD45DB">
              <w:rPr>
                <w:rFonts w:ascii="Times New Roman" w:hAnsi="Times New Roman"/>
                <w:sz w:val="24"/>
              </w:rPr>
              <w:t>263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9</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9.49</w:t>
            </w:r>
            <w:r w:rsidRPr="00A86401">
              <w:rPr>
                <w:rFonts w:ascii="Times New Roman" w:hAnsi="Times New Roman"/>
                <w:color w:val="000000"/>
                <w:sz w:val="24"/>
              </w:rPr>
              <w:t xml:space="preserve"> (</w:t>
            </w:r>
            <w:r>
              <w:rPr>
                <w:rFonts w:ascii="Times New Roman" w:hAnsi="Times New Roman"/>
                <w:color w:val="000000"/>
                <w:sz w:val="24"/>
              </w:rPr>
              <w:t>.39</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5.47 (6.19)</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6.51 (8.58)</w:t>
            </w:r>
          </w:p>
        </w:tc>
        <w:tc>
          <w:tcPr>
            <w:tcW w:w="1084" w:type="dxa"/>
          </w:tcPr>
          <w:p w:rsidR="00C5605F" w:rsidRPr="00BD45DB" w:rsidRDefault="00C5605F" w:rsidP="00BD45DB">
            <w:pPr>
              <w:spacing w:after="0" w:line="240" w:lineRule="auto"/>
              <w:cnfStyle w:val="000000100000"/>
              <w:rPr>
                <w:rFonts w:ascii="Times New Roman" w:hAnsi="Times New Roman"/>
                <w:sz w:val="24"/>
              </w:rPr>
            </w:pPr>
            <w:r w:rsidRPr="00BD45DB">
              <w:rPr>
                <w:rFonts w:ascii="Times New Roman" w:hAnsi="Times New Roman"/>
                <w:sz w:val="24"/>
              </w:rPr>
              <w:t>248</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Year10</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9.99 (.41</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5.53 (5.70)</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6.00 (8.21)</w:t>
            </w:r>
          </w:p>
        </w:tc>
        <w:tc>
          <w:tcPr>
            <w:tcW w:w="1084" w:type="dxa"/>
          </w:tcPr>
          <w:p w:rsidR="00C5605F" w:rsidRPr="00BD45DB" w:rsidRDefault="00C5605F" w:rsidP="00BD45DB">
            <w:pPr>
              <w:spacing w:after="0" w:line="240" w:lineRule="auto"/>
              <w:rPr>
                <w:rFonts w:ascii="Times New Roman" w:hAnsi="Times New Roman"/>
                <w:sz w:val="24"/>
              </w:rPr>
            </w:pPr>
            <w:r w:rsidRPr="00BD45DB">
              <w:rPr>
                <w:rFonts w:ascii="Times New Roman" w:hAnsi="Times New Roman"/>
                <w:sz w:val="24"/>
              </w:rPr>
              <w:t>258</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2E45C3">
              <w:rPr>
                <w:iCs w:val="0"/>
                <w:color w:val="000000"/>
                <w:sz w:val="24"/>
              </w:rPr>
              <w:t>Year 11</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11.41 (.36</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5.17 (6.28)</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6.32 (8.52)</w:t>
            </w:r>
          </w:p>
        </w:tc>
        <w:tc>
          <w:tcPr>
            <w:tcW w:w="1084" w:type="dxa"/>
          </w:tcPr>
          <w:p w:rsidR="00C5605F" w:rsidRPr="00BD45DB" w:rsidRDefault="00C5605F" w:rsidP="00BD45DB">
            <w:pPr>
              <w:spacing w:after="0" w:line="240" w:lineRule="auto"/>
              <w:cnfStyle w:val="000000100000"/>
              <w:rPr>
                <w:rFonts w:ascii="Times New Roman" w:hAnsi="Times New Roman"/>
                <w:sz w:val="24"/>
              </w:rPr>
            </w:pPr>
            <w:r w:rsidRPr="00BD45DB">
              <w:rPr>
                <w:rFonts w:ascii="Times New Roman" w:hAnsi="Times New Roman"/>
                <w:sz w:val="24"/>
              </w:rPr>
              <w:t>252</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701E48">
              <w:rPr>
                <w:iCs w:val="0"/>
                <w:color w:val="000000"/>
                <w:sz w:val="24"/>
              </w:rPr>
              <w:t>Year 12</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12.47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4.19</w:t>
            </w:r>
            <w:r>
              <w:rPr>
                <w:rFonts w:ascii="Times New Roman" w:hAnsi="Times New Roman"/>
                <w:color w:val="000000"/>
                <w:sz w:val="24"/>
              </w:rPr>
              <w:t xml:space="preserve"> </w:t>
            </w:r>
            <w:r w:rsidRPr="00A86401">
              <w:rPr>
                <w:rFonts w:ascii="Times New Roman" w:hAnsi="Times New Roman"/>
                <w:color w:val="000000"/>
                <w:sz w:val="24"/>
              </w:rPr>
              <w:t>(5.49)</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5.23 (8.39)</w:t>
            </w:r>
          </w:p>
        </w:tc>
        <w:tc>
          <w:tcPr>
            <w:tcW w:w="1084" w:type="dxa"/>
          </w:tcPr>
          <w:p w:rsidR="00C5605F" w:rsidRPr="00BD45DB" w:rsidRDefault="00C5605F" w:rsidP="00BD45DB">
            <w:pPr>
              <w:spacing w:after="0" w:line="240" w:lineRule="auto"/>
              <w:rPr>
                <w:rFonts w:ascii="Times New Roman" w:hAnsi="Times New Roman"/>
                <w:sz w:val="24"/>
              </w:rPr>
            </w:pPr>
            <w:r w:rsidRPr="00BD45DB">
              <w:rPr>
                <w:rFonts w:ascii="Times New Roman" w:hAnsi="Times New Roman"/>
                <w:sz w:val="24"/>
              </w:rPr>
              <w:t>204</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13</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12.98 (.45</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4.70 (5.72)</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5.06 (8.15)</w:t>
            </w:r>
          </w:p>
        </w:tc>
        <w:tc>
          <w:tcPr>
            <w:tcW w:w="1084" w:type="dxa"/>
          </w:tcPr>
          <w:p w:rsidR="00C5605F" w:rsidRPr="00BD45DB" w:rsidRDefault="00C5605F" w:rsidP="00BD45DB">
            <w:pPr>
              <w:spacing w:after="0" w:line="240" w:lineRule="auto"/>
              <w:cnfStyle w:val="000000100000"/>
              <w:rPr>
                <w:rFonts w:ascii="Times New Roman" w:hAnsi="Times New Roman"/>
                <w:sz w:val="24"/>
              </w:rPr>
            </w:pPr>
            <w:r w:rsidRPr="00BD45DB">
              <w:rPr>
                <w:rFonts w:ascii="Times New Roman" w:hAnsi="Times New Roman"/>
                <w:sz w:val="24"/>
              </w:rPr>
              <w:t>172</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14</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13.97 (.43</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4.36 (5.79)</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5.76 (8.57)</w:t>
            </w:r>
          </w:p>
        </w:tc>
        <w:tc>
          <w:tcPr>
            <w:tcW w:w="1084" w:type="dxa"/>
          </w:tcPr>
          <w:p w:rsidR="00C5605F" w:rsidRPr="00BD45DB" w:rsidRDefault="00C5605F" w:rsidP="00BD45DB">
            <w:pPr>
              <w:spacing w:after="0" w:line="240" w:lineRule="auto"/>
              <w:rPr>
                <w:rFonts w:ascii="Times New Roman" w:hAnsi="Times New Roman"/>
                <w:sz w:val="24"/>
              </w:rPr>
            </w:pPr>
            <w:r w:rsidRPr="00BD45DB">
              <w:rPr>
                <w:rFonts w:ascii="Times New Roman" w:hAnsi="Times New Roman"/>
                <w:sz w:val="24"/>
              </w:rPr>
              <w:t>167</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15</w:t>
            </w:r>
            <w:r w:rsidRPr="004F1AE1">
              <w:rPr>
                <w:iCs w:val="0"/>
                <w:color w:val="000000"/>
                <w:sz w:val="24"/>
                <w:vertAlign w:val="superscript"/>
              </w:rPr>
              <w:t>a</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14.90 (.35</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3.93 (5.02)</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3.36 (5.40)</w:t>
            </w:r>
          </w:p>
        </w:tc>
        <w:tc>
          <w:tcPr>
            <w:tcW w:w="1084" w:type="dxa"/>
          </w:tcPr>
          <w:p w:rsidR="00C5605F" w:rsidRPr="00BD45DB" w:rsidRDefault="00C5605F" w:rsidP="00BD45DB">
            <w:pPr>
              <w:spacing w:after="0" w:line="240" w:lineRule="auto"/>
              <w:cnfStyle w:val="000000100000"/>
              <w:rPr>
                <w:rFonts w:ascii="Times New Roman" w:hAnsi="Times New Roman"/>
                <w:sz w:val="24"/>
              </w:rPr>
            </w:pPr>
            <w:r w:rsidRPr="00BD45DB">
              <w:rPr>
                <w:rFonts w:ascii="Times New Roman" w:hAnsi="Times New Roman"/>
                <w:sz w:val="24"/>
              </w:rPr>
              <w:t>120</w:t>
            </w:r>
          </w:p>
        </w:tc>
      </w:tr>
      <w:tr w:rsidR="00C5605F" w:rsidRPr="00BD45DB">
        <w:trPr>
          <w:trHeight w:val="288"/>
        </w:trPr>
        <w:tc>
          <w:tcPr>
            <w:tcW w:w="2268" w:type="dxa"/>
            <w:noWrap/>
          </w:tcPr>
          <w:p w:rsidR="00C5605F" w:rsidRPr="004F1AE1" w:rsidRDefault="00C5605F" w:rsidP="00BD45DB">
            <w:pPr>
              <w:spacing w:after="0" w:line="240" w:lineRule="auto"/>
              <w:cnfStyle w:val="001000000000"/>
              <w:rPr>
                <w:b/>
                <w:i w:val="0"/>
                <w:color w:val="000000"/>
                <w:sz w:val="24"/>
              </w:rPr>
            </w:pPr>
            <w:r w:rsidRPr="004F1AE1">
              <w:rPr>
                <w:b/>
                <w:iCs w:val="0"/>
                <w:color w:val="000000"/>
                <w:sz w:val="24"/>
              </w:rPr>
              <w:t>Parent Ratings</w:t>
            </w:r>
          </w:p>
        </w:tc>
        <w:tc>
          <w:tcPr>
            <w:tcW w:w="1890" w:type="dxa"/>
            <w:tcBorders>
              <w:left w:val="nil"/>
            </w:tcBorders>
            <w:noWrap/>
          </w:tcPr>
          <w:p w:rsidR="00C5605F" w:rsidRPr="004F1AE1" w:rsidRDefault="00C5605F" w:rsidP="00BD45DB">
            <w:pPr>
              <w:spacing w:after="0" w:line="240" w:lineRule="auto"/>
              <w:cnfStyle w:val="000010000000"/>
              <w:rPr>
                <w:rFonts w:ascii="Times New Roman" w:hAnsi="Times New Roman"/>
                <w:b/>
                <w:color w:val="000000"/>
                <w:sz w:val="24"/>
              </w:rPr>
            </w:pPr>
          </w:p>
        </w:tc>
        <w:tc>
          <w:tcPr>
            <w:tcW w:w="1980" w:type="dxa"/>
            <w:noWrap/>
          </w:tcPr>
          <w:p w:rsidR="00C5605F" w:rsidRPr="004F1AE1" w:rsidRDefault="00C5605F" w:rsidP="00BD45DB">
            <w:pPr>
              <w:spacing w:after="0" w:line="240" w:lineRule="auto"/>
              <w:rPr>
                <w:rFonts w:ascii="Times New Roman" w:hAnsi="Times New Roman"/>
                <w:b/>
                <w:sz w:val="24"/>
              </w:rPr>
            </w:pPr>
          </w:p>
        </w:tc>
        <w:tc>
          <w:tcPr>
            <w:tcW w:w="2160" w:type="dxa"/>
            <w:noWrap/>
          </w:tcPr>
          <w:p w:rsidR="00C5605F" w:rsidRPr="004F1AE1" w:rsidRDefault="00C5605F" w:rsidP="00BD45DB">
            <w:pPr>
              <w:spacing w:after="0" w:line="240" w:lineRule="auto"/>
              <w:cnfStyle w:val="000010000000"/>
              <w:rPr>
                <w:rFonts w:ascii="Times New Roman" w:hAnsi="Times New Roman"/>
                <w:b/>
                <w:sz w:val="24"/>
              </w:rPr>
            </w:pPr>
          </w:p>
        </w:tc>
        <w:tc>
          <w:tcPr>
            <w:tcW w:w="1084" w:type="dxa"/>
          </w:tcPr>
          <w:p w:rsidR="00C5605F" w:rsidRPr="004F1AE1" w:rsidRDefault="00C5605F" w:rsidP="00BD45DB">
            <w:pPr>
              <w:spacing w:after="0" w:line="240" w:lineRule="auto"/>
              <w:rPr>
                <w:rFonts w:ascii="Times New Roman" w:hAnsi="Times New Roman"/>
                <w:b/>
                <w:sz w:val="24"/>
              </w:rPr>
            </w:pPr>
          </w:p>
        </w:tc>
      </w:tr>
      <w:tr w:rsidR="00C5605F" w:rsidRPr="00BD45DB">
        <w:trPr>
          <w:trHeight w:val="324"/>
        </w:trPr>
        <w:tc>
          <w:tcPr>
            <w:tcW w:w="2268" w:type="dxa"/>
            <w:noWrap/>
          </w:tcPr>
          <w:p w:rsidR="00C5605F" w:rsidRPr="004F1AE1" w:rsidRDefault="00C5605F" w:rsidP="00BD45DB">
            <w:pPr>
              <w:spacing w:after="0" w:line="240" w:lineRule="auto"/>
              <w:ind w:firstLine="180"/>
              <w:cnfStyle w:val="001000100000"/>
              <w:rPr>
                <w:i w:val="0"/>
                <w:color w:val="000000"/>
                <w:sz w:val="24"/>
              </w:rPr>
            </w:pPr>
            <w:r w:rsidRPr="004F1AE1">
              <w:rPr>
                <w:iCs w:val="0"/>
                <w:color w:val="000000"/>
                <w:sz w:val="24"/>
              </w:rPr>
              <w:t>Female</w:t>
            </w:r>
            <w:r>
              <w:rPr>
                <w:iCs w:val="0"/>
                <w:color w:val="000000"/>
                <w:sz w:val="24"/>
              </w:rPr>
              <w:t xml:space="preserve"> children</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p>
        </w:tc>
        <w:tc>
          <w:tcPr>
            <w:tcW w:w="1980" w:type="dxa"/>
            <w:noWrap/>
          </w:tcPr>
          <w:p w:rsidR="00C5605F" w:rsidRPr="00A86401" w:rsidRDefault="00C5605F" w:rsidP="00BD45DB">
            <w:pPr>
              <w:spacing w:after="0" w:line="240" w:lineRule="auto"/>
              <w:cnfStyle w:val="000000100000"/>
              <w:rPr>
                <w:rFonts w:ascii="Times New Roman" w:hAnsi="Times New Roman"/>
                <w:sz w:val="24"/>
              </w:rPr>
            </w:pPr>
          </w:p>
        </w:tc>
        <w:tc>
          <w:tcPr>
            <w:tcW w:w="2160" w:type="dxa"/>
            <w:noWrap/>
          </w:tcPr>
          <w:p w:rsidR="00C5605F" w:rsidRPr="00A86401" w:rsidRDefault="00C5605F" w:rsidP="00BD45DB">
            <w:pPr>
              <w:spacing w:after="0" w:line="240" w:lineRule="auto"/>
              <w:cnfStyle w:val="000010100000"/>
              <w:rPr>
                <w:rFonts w:ascii="Times New Roman" w:hAnsi="Times New Roman"/>
                <w:sz w:val="24"/>
              </w:rPr>
            </w:pPr>
          </w:p>
        </w:tc>
        <w:tc>
          <w:tcPr>
            <w:tcW w:w="1084" w:type="dxa"/>
          </w:tcPr>
          <w:p w:rsidR="00C5605F" w:rsidRPr="00A86401" w:rsidRDefault="00C5605F" w:rsidP="00BD45DB">
            <w:pPr>
              <w:spacing w:after="0" w:line="240" w:lineRule="auto"/>
              <w:cnfStyle w:val="000000100000"/>
              <w:rPr>
                <w:rFonts w:ascii="Times New Roman" w:hAnsi="Times New Roman"/>
                <w:sz w:val="24"/>
              </w:rPr>
            </w:pP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7</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7.43 (.36)</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4.90 (4.50)</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6.63 (5.72)</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319</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9</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9.40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5.13 (5.19)</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6.43 (6.24)</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327</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Year10</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9.93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4.92 (4.85)</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5.78 (5.77)</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299</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11</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11.38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4.39 (4.96)</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4.65 (5.13)</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234</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12</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12.40</w:t>
            </w:r>
            <w:r w:rsidRPr="00A86401">
              <w:rPr>
                <w:rFonts w:ascii="Times New Roman" w:hAnsi="Times New Roman"/>
                <w:color w:val="000000"/>
                <w:sz w:val="24"/>
              </w:rPr>
              <w:t xml:space="preserve"> (.37)</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5.71 (6.12)</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5.94 (6.60)</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340</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13</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12.87 (.44</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4.90 (5.51)</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5.23 (6.16)</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273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14</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13.90 (.40</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5.34 (6.03)</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5.10 (6.86)</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260</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15</w:t>
            </w:r>
            <w:r w:rsidRPr="004F1AE1">
              <w:rPr>
                <w:iCs w:val="0"/>
                <w:color w:val="000000"/>
                <w:sz w:val="24"/>
                <w:vertAlign w:val="superscript"/>
              </w:rPr>
              <w:t>a</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14.81 (.40</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4.34 (5.41)</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3.80 (4.83)</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186</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16</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16.59 (.83</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6.10 (6.51)</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5.46 (6.82)</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322</w:t>
            </w:r>
          </w:p>
        </w:tc>
      </w:tr>
      <w:tr w:rsidR="00C5605F" w:rsidRPr="00BD45DB">
        <w:trPr>
          <w:trHeight w:val="288"/>
        </w:trPr>
        <w:tc>
          <w:tcPr>
            <w:tcW w:w="2268" w:type="dxa"/>
            <w:noWrap/>
          </w:tcPr>
          <w:p w:rsidR="00C5605F" w:rsidRPr="004F1AE1" w:rsidRDefault="00C5605F" w:rsidP="00BD45DB">
            <w:pPr>
              <w:spacing w:after="0" w:line="240" w:lineRule="auto"/>
              <w:ind w:firstLine="180"/>
              <w:cnfStyle w:val="001000100000"/>
              <w:rPr>
                <w:i w:val="0"/>
                <w:color w:val="000000"/>
                <w:sz w:val="24"/>
              </w:rPr>
            </w:pPr>
            <w:r w:rsidRPr="004F1AE1">
              <w:rPr>
                <w:iCs w:val="0"/>
                <w:color w:val="000000"/>
                <w:sz w:val="24"/>
              </w:rPr>
              <w:t>Male</w:t>
            </w:r>
            <w:r>
              <w:rPr>
                <w:iCs w:val="0"/>
                <w:color w:val="000000"/>
                <w:sz w:val="24"/>
              </w:rPr>
              <w:t xml:space="preserve"> children</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p>
        </w:tc>
        <w:tc>
          <w:tcPr>
            <w:tcW w:w="1980" w:type="dxa"/>
            <w:noWrap/>
          </w:tcPr>
          <w:p w:rsidR="00C5605F" w:rsidRPr="00A86401" w:rsidRDefault="00C5605F" w:rsidP="00BD45DB">
            <w:pPr>
              <w:spacing w:after="0" w:line="240" w:lineRule="auto"/>
              <w:cnfStyle w:val="000000100000"/>
              <w:rPr>
                <w:rFonts w:ascii="Times New Roman" w:hAnsi="Times New Roman"/>
                <w:sz w:val="24"/>
              </w:rPr>
            </w:pPr>
          </w:p>
        </w:tc>
        <w:tc>
          <w:tcPr>
            <w:tcW w:w="2160" w:type="dxa"/>
            <w:noWrap/>
          </w:tcPr>
          <w:p w:rsidR="00C5605F" w:rsidRPr="00A86401" w:rsidRDefault="00C5605F" w:rsidP="00BD45DB">
            <w:pPr>
              <w:spacing w:after="0" w:line="240" w:lineRule="auto"/>
              <w:cnfStyle w:val="000010100000"/>
              <w:rPr>
                <w:rFonts w:ascii="Times New Roman" w:hAnsi="Times New Roman"/>
                <w:sz w:val="24"/>
              </w:rPr>
            </w:pPr>
          </w:p>
        </w:tc>
        <w:tc>
          <w:tcPr>
            <w:tcW w:w="1084" w:type="dxa"/>
          </w:tcPr>
          <w:p w:rsidR="00C5605F" w:rsidRPr="00A86401" w:rsidRDefault="00C5605F" w:rsidP="00BD45DB">
            <w:pPr>
              <w:spacing w:after="0" w:line="240" w:lineRule="auto"/>
              <w:cnfStyle w:val="000000100000"/>
              <w:rPr>
                <w:rFonts w:ascii="Times New Roman" w:hAnsi="Times New Roman"/>
                <w:sz w:val="24"/>
              </w:rPr>
            </w:pP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7</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7.43 (.36)</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4.64 (4.61)</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8.75 (7.08)</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308</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9</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9.49</w:t>
            </w:r>
            <w:r w:rsidRPr="00A86401">
              <w:rPr>
                <w:rFonts w:ascii="Times New Roman" w:hAnsi="Times New Roman"/>
                <w:color w:val="000000"/>
                <w:sz w:val="24"/>
              </w:rPr>
              <w:t xml:space="preserve"> (</w:t>
            </w:r>
            <w:r>
              <w:rPr>
                <w:rFonts w:ascii="Times New Roman" w:hAnsi="Times New Roman"/>
                <w:color w:val="000000"/>
                <w:sz w:val="24"/>
              </w:rPr>
              <w:t>.39</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4.92 (5.11)</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8.25 (7.07)</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311</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Year1</w:t>
            </w:r>
            <w:r w:rsidRPr="004F1AE1">
              <w:rPr>
                <w:i w:val="0"/>
                <w:color w:val="000000"/>
                <w:sz w:val="24"/>
              </w:rPr>
              <w:t>0</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9.99 (.41</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4.85 (4.96)</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7.47 (6.81)</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279</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11</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11.41 (.36</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4.92 (5.32)</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7.81 (7.41)</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258</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12</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12.47 (.38</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5.09 (4.86)</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7.59 (6.88)</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312</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13</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12.98 (.45</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4.85 (5.49)</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7.27 (7.39)</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sidRPr="00BD45DB">
              <w:rPr>
                <w:rFonts w:ascii="Times New Roman" w:hAnsi="Times New Roman"/>
                <w:sz w:val="24"/>
              </w:rPr>
              <w:t>233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14</w:t>
            </w:r>
          </w:p>
        </w:tc>
        <w:tc>
          <w:tcPr>
            <w:tcW w:w="1890" w:type="dxa"/>
            <w:tcBorders>
              <w:left w:val="nil"/>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13.97 (.43</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4.52 (4.85)</w:t>
            </w:r>
          </w:p>
        </w:tc>
        <w:tc>
          <w:tcPr>
            <w:tcW w:w="2160" w:type="dxa"/>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6.90 (6.90)</w:t>
            </w:r>
          </w:p>
        </w:tc>
        <w:tc>
          <w:tcPr>
            <w:tcW w:w="1084" w:type="dxa"/>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223</w:t>
            </w:r>
          </w:p>
        </w:tc>
      </w:tr>
      <w:tr w:rsidR="00C5605F" w:rsidRPr="00BD45DB">
        <w:trPr>
          <w:trHeight w:val="288"/>
        </w:trPr>
        <w:tc>
          <w:tcPr>
            <w:tcW w:w="2268" w:type="dxa"/>
            <w:noWrap/>
          </w:tcPr>
          <w:p w:rsidR="00C5605F" w:rsidRPr="004F1AE1" w:rsidRDefault="00C5605F" w:rsidP="00BD45DB">
            <w:pPr>
              <w:spacing w:after="0" w:line="240" w:lineRule="auto"/>
              <w:ind w:firstLine="630"/>
              <w:cnfStyle w:val="001000100000"/>
              <w:rPr>
                <w:i w:val="0"/>
                <w:color w:val="000000"/>
                <w:sz w:val="24"/>
              </w:rPr>
            </w:pPr>
            <w:r w:rsidRPr="004F1AE1">
              <w:rPr>
                <w:iCs w:val="0"/>
                <w:color w:val="000000"/>
                <w:sz w:val="24"/>
              </w:rPr>
              <w:t>Year 15</w:t>
            </w:r>
            <w:r w:rsidRPr="004F1AE1">
              <w:rPr>
                <w:iCs w:val="0"/>
                <w:color w:val="000000"/>
                <w:sz w:val="24"/>
                <w:vertAlign w:val="superscript"/>
              </w:rPr>
              <w:t>a</w:t>
            </w:r>
          </w:p>
        </w:tc>
        <w:tc>
          <w:tcPr>
            <w:tcW w:w="1890" w:type="dxa"/>
            <w:tcBorders>
              <w:left w:val="nil"/>
            </w:tcBorders>
            <w:noWrap/>
          </w:tcPr>
          <w:p w:rsidR="00C5605F" w:rsidRPr="00A86401"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14.90 (.35</w:t>
            </w:r>
            <w:r w:rsidRPr="00A86401">
              <w:rPr>
                <w:rFonts w:ascii="Times New Roman" w:hAnsi="Times New Roman"/>
                <w:color w:val="000000"/>
                <w:sz w:val="24"/>
              </w:rPr>
              <w:t>)</w:t>
            </w:r>
          </w:p>
        </w:tc>
        <w:tc>
          <w:tcPr>
            <w:tcW w:w="1980" w:type="dxa"/>
            <w:noWrap/>
          </w:tcPr>
          <w:p w:rsidR="00C5605F" w:rsidRPr="00A86401" w:rsidRDefault="00C5605F" w:rsidP="00BD45DB">
            <w:pPr>
              <w:spacing w:after="0" w:line="240" w:lineRule="auto"/>
              <w:cnfStyle w:val="000000100000"/>
              <w:rPr>
                <w:rFonts w:ascii="Times New Roman" w:hAnsi="Times New Roman"/>
                <w:color w:val="000000"/>
                <w:sz w:val="24"/>
              </w:rPr>
            </w:pPr>
            <w:r w:rsidRPr="00A86401">
              <w:rPr>
                <w:rFonts w:ascii="Times New Roman" w:hAnsi="Times New Roman"/>
                <w:color w:val="000000"/>
                <w:sz w:val="24"/>
              </w:rPr>
              <w:t>3.89 (5.24)</w:t>
            </w:r>
          </w:p>
        </w:tc>
        <w:tc>
          <w:tcPr>
            <w:tcW w:w="2160" w:type="dxa"/>
            <w:noWrap/>
          </w:tcPr>
          <w:p w:rsidR="00C5605F" w:rsidRPr="00A86401" w:rsidRDefault="00C5605F" w:rsidP="00BD45DB">
            <w:pPr>
              <w:spacing w:after="0" w:line="240" w:lineRule="auto"/>
              <w:cnfStyle w:val="000010100000"/>
              <w:rPr>
                <w:rFonts w:ascii="Times New Roman" w:hAnsi="Times New Roman"/>
                <w:color w:val="000000"/>
                <w:sz w:val="24"/>
              </w:rPr>
            </w:pPr>
            <w:r w:rsidRPr="00A86401">
              <w:rPr>
                <w:rFonts w:ascii="Times New Roman" w:hAnsi="Times New Roman"/>
                <w:color w:val="000000"/>
                <w:sz w:val="24"/>
              </w:rPr>
              <w:t>5.84 (7.02)</w:t>
            </w:r>
          </w:p>
        </w:tc>
        <w:tc>
          <w:tcPr>
            <w:tcW w:w="1084" w:type="dxa"/>
          </w:tcPr>
          <w:p w:rsidR="00C5605F" w:rsidRPr="00A86401"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165</w:t>
            </w:r>
          </w:p>
        </w:tc>
      </w:tr>
      <w:tr w:rsidR="00C5605F" w:rsidRPr="00BD45DB">
        <w:trPr>
          <w:trHeight w:val="288"/>
        </w:trPr>
        <w:tc>
          <w:tcPr>
            <w:tcW w:w="2268" w:type="dxa"/>
            <w:tcBorders>
              <w:bottom w:val="single" w:sz="4" w:space="0" w:color="auto"/>
            </w:tcBorders>
            <w:noWrap/>
          </w:tcPr>
          <w:p w:rsidR="00C5605F" w:rsidRPr="004F1AE1" w:rsidRDefault="00C5605F" w:rsidP="00BD45DB">
            <w:pPr>
              <w:spacing w:after="0" w:line="240" w:lineRule="auto"/>
              <w:ind w:firstLine="630"/>
              <w:cnfStyle w:val="001000000000"/>
              <w:rPr>
                <w:i w:val="0"/>
                <w:color w:val="000000"/>
                <w:sz w:val="24"/>
              </w:rPr>
            </w:pPr>
            <w:r w:rsidRPr="004F1AE1">
              <w:rPr>
                <w:iCs w:val="0"/>
                <w:color w:val="000000"/>
                <w:sz w:val="24"/>
              </w:rPr>
              <w:t>Year 16</w:t>
            </w:r>
          </w:p>
        </w:tc>
        <w:tc>
          <w:tcPr>
            <w:tcW w:w="1890" w:type="dxa"/>
            <w:tcBorders>
              <w:left w:val="nil"/>
              <w:bottom w:val="single" w:sz="4" w:space="0" w:color="auto"/>
            </w:tcBorders>
            <w:noWrap/>
          </w:tcPr>
          <w:p w:rsidR="00C5605F" w:rsidRPr="00A86401"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16.57 (.75</w:t>
            </w:r>
            <w:r w:rsidRPr="00A86401">
              <w:rPr>
                <w:rFonts w:ascii="Times New Roman" w:hAnsi="Times New Roman"/>
                <w:color w:val="000000"/>
                <w:sz w:val="24"/>
              </w:rPr>
              <w:t>)</w:t>
            </w:r>
          </w:p>
        </w:tc>
        <w:tc>
          <w:tcPr>
            <w:tcW w:w="1980" w:type="dxa"/>
            <w:tcBorders>
              <w:bottom w:val="single" w:sz="4" w:space="0" w:color="auto"/>
            </w:tcBorders>
            <w:noWrap/>
          </w:tcPr>
          <w:p w:rsidR="00C5605F" w:rsidRPr="00A86401" w:rsidRDefault="00C5605F" w:rsidP="00BD45DB">
            <w:pPr>
              <w:spacing w:after="0" w:line="240" w:lineRule="auto"/>
              <w:rPr>
                <w:rFonts w:ascii="Times New Roman" w:hAnsi="Times New Roman"/>
                <w:color w:val="000000"/>
                <w:sz w:val="24"/>
              </w:rPr>
            </w:pPr>
            <w:r w:rsidRPr="00A86401">
              <w:rPr>
                <w:rFonts w:ascii="Times New Roman" w:hAnsi="Times New Roman"/>
                <w:color w:val="000000"/>
                <w:sz w:val="24"/>
              </w:rPr>
              <w:t>4.99 (5.68)</w:t>
            </w:r>
          </w:p>
        </w:tc>
        <w:tc>
          <w:tcPr>
            <w:tcW w:w="2160" w:type="dxa"/>
            <w:tcBorders>
              <w:bottom w:val="single" w:sz="4" w:space="0" w:color="auto"/>
            </w:tcBorders>
            <w:noWrap/>
          </w:tcPr>
          <w:p w:rsidR="00C5605F" w:rsidRPr="00A86401" w:rsidRDefault="00C5605F" w:rsidP="00BD45DB">
            <w:pPr>
              <w:spacing w:after="0" w:line="240" w:lineRule="auto"/>
              <w:cnfStyle w:val="000010000000"/>
              <w:rPr>
                <w:rFonts w:ascii="Times New Roman" w:hAnsi="Times New Roman"/>
                <w:color w:val="000000"/>
                <w:sz w:val="24"/>
              </w:rPr>
            </w:pPr>
            <w:r w:rsidRPr="00A86401">
              <w:rPr>
                <w:rFonts w:ascii="Times New Roman" w:hAnsi="Times New Roman"/>
                <w:color w:val="000000"/>
                <w:sz w:val="24"/>
              </w:rPr>
              <w:t>7.56 (8.56)</w:t>
            </w:r>
          </w:p>
        </w:tc>
        <w:tc>
          <w:tcPr>
            <w:tcW w:w="1084" w:type="dxa"/>
            <w:tcBorders>
              <w:bottom w:val="single" w:sz="4" w:space="0" w:color="auto"/>
            </w:tcBorders>
          </w:tcPr>
          <w:p w:rsidR="00C5605F" w:rsidRPr="00A86401" w:rsidRDefault="00C5605F" w:rsidP="00BD45DB">
            <w:pPr>
              <w:spacing w:after="0" w:line="240" w:lineRule="auto"/>
              <w:rPr>
                <w:rFonts w:ascii="Times New Roman" w:hAnsi="Times New Roman"/>
                <w:color w:val="000000"/>
                <w:sz w:val="24"/>
              </w:rPr>
            </w:pPr>
            <w:r w:rsidRPr="00BD45DB">
              <w:rPr>
                <w:rFonts w:ascii="Times New Roman" w:hAnsi="Times New Roman"/>
                <w:sz w:val="24"/>
              </w:rPr>
              <w:t>313</w:t>
            </w:r>
          </w:p>
        </w:tc>
      </w:tr>
      <w:tr w:rsidR="00C5605F" w:rsidRPr="00BD45DB">
        <w:trPr>
          <w:trHeight w:val="288"/>
        </w:trPr>
        <w:tc>
          <w:tcPr>
            <w:tcW w:w="9382" w:type="dxa"/>
            <w:gridSpan w:val="5"/>
            <w:tcBorders>
              <w:top w:val="single" w:sz="4" w:space="0" w:color="auto"/>
            </w:tcBorders>
            <w:noWrap/>
          </w:tcPr>
          <w:p w:rsidR="00C5605F" w:rsidRPr="00BD45DB" w:rsidRDefault="00C5605F" w:rsidP="00B150AB">
            <w:pPr>
              <w:spacing w:after="0" w:line="240" w:lineRule="auto"/>
              <w:jc w:val="both"/>
              <w:cnfStyle w:val="001000100000"/>
              <w:rPr>
                <w:rFonts w:eastAsia="Calibri"/>
                <w:sz w:val="24"/>
              </w:rPr>
            </w:pPr>
            <w:r w:rsidRPr="00BD45DB">
              <w:rPr>
                <w:rFonts w:eastAsia="Calibri"/>
                <w:iCs w:val="0"/>
                <w:sz w:val="24"/>
                <w:vertAlign w:val="superscript"/>
              </w:rPr>
              <w:t>a</w:t>
            </w:r>
            <w:r w:rsidRPr="00BD45DB">
              <w:rPr>
                <w:rFonts w:eastAsia="Calibri"/>
                <w:i w:val="0"/>
                <w:iCs w:val="0"/>
                <w:sz w:val="24"/>
              </w:rPr>
              <w:t xml:space="preserve">For </w:t>
            </w:r>
            <w:r w:rsidRPr="00B150AB">
              <w:rPr>
                <w:rFonts w:eastAsia="Calibri"/>
                <w:i w:val="0"/>
                <w:iCs w:val="0"/>
                <w:sz w:val="24"/>
              </w:rPr>
              <w:t>twins whose 16</w:t>
            </w:r>
            <w:r w:rsidRPr="00B150AB">
              <w:rPr>
                <w:rFonts w:eastAsia="Calibri"/>
                <w:i w:val="0"/>
                <w:iCs w:val="0"/>
                <w:sz w:val="24"/>
                <w:vertAlign w:val="superscript"/>
              </w:rPr>
              <w:t>th</w:t>
            </w:r>
            <w:r w:rsidRPr="00B150AB">
              <w:rPr>
                <w:rFonts w:eastAsia="Calibri"/>
                <w:i w:val="0"/>
                <w:iCs w:val="0"/>
                <w:sz w:val="24"/>
              </w:rPr>
              <w:t xml:space="preserve"> birthdays were within 4 months of when the age 15 assessment would</w:t>
            </w:r>
            <w:r w:rsidRPr="00BD45DB">
              <w:rPr>
                <w:rFonts w:eastAsia="Calibri"/>
                <w:iCs w:val="0"/>
                <w:sz w:val="24"/>
              </w:rPr>
              <w:t xml:space="preserve"> </w:t>
            </w:r>
            <w:r w:rsidRPr="00B150AB">
              <w:rPr>
                <w:rFonts w:eastAsia="Calibri"/>
                <w:i w:val="0"/>
                <w:iCs w:val="0"/>
                <w:sz w:val="24"/>
              </w:rPr>
              <w:t>have been completed, the age 15 assessment</w:t>
            </w:r>
            <w:r w:rsidRPr="00B150AB">
              <w:rPr>
                <w:sz w:val="24"/>
              </w:rPr>
              <w:t xml:space="preserve"> was skipped, resulting in a smaller </w:t>
            </w:r>
            <w:r w:rsidRPr="00B150AB">
              <w:rPr>
                <w:rFonts w:eastAsia="Calibri"/>
                <w:iCs w:val="0"/>
                <w:sz w:val="24"/>
              </w:rPr>
              <w:t>N</w:t>
            </w:r>
            <w:r w:rsidRPr="00B150AB">
              <w:rPr>
                <w:rFonts w:eastAsia="Calibri"/>
                <w:i w:val="0"/>
                <w:iCs w:val="0"/>
                <w:sz w:val="24"/>
              </w:rPr>
              <w:t xml:space="preserve"> for that year.</w:t>
            </w:r>
          </w:p>
        </w:tc>
      </w:tr>
    </w:tbl>
    <w:p w:rsidR="00C5605F" w:rsidRDefault="00C5605F" w:rsidP="008D535B">
      <w:pPr>
        <w:spacing w:after="0" w:line="240" w:lineRule="auto"/>
        <w:rPr>
          <w:rFonts w:ascii="Times New Roman" w:hAnsi="Times New Roman"/>
          <w:sz w:val="24"/>
        </w:rPr>
      </w:pPr>
    </w:p>
    <w:p w:rsidR="00C5605F" w:rsidRPr="005A544F" w:rsidRDefault="00C5605F" w:rsidP="00B150AB">
      <w:pPr>
        <w:spacing w:after="0" w:line="240" w:lineRule="auto"/>
        <w:rPr>
          <w:rFonts w:ascii="Times New Roman" w:hAnsi="Times New Roman"/>
          <w:i/>
          <w:iCs/>
          <w:sz w:val="24"/>
        </w:rPr>
      </w:pPr>
      <w:r>
        <w:rPr>
          <w:rFonts w:ascii="Times New Roman" w:hAnsi="Times New Roman"/>
          <w:sz w:val="24"/>
        </w:rPr>
        <w:br w:type="page"/>
        <w:t xml:space="preserve"> </w:t>
      </w:r>
      <w:r w:rsidRPr="00B150AB">
        <w:rPr>
          <w:rFonts w:ascii="Times New Roman" w:hAnsi="Times New Roman"/>
          <w:b/>
          <w:sz w:val="24"/>
        </w:rPr>
        <w:t>Table S.2.</w:t>
      </w:r>
      <w:r>
        <w:rPr>
          <w:rFonts w:ascii="Times New Roman" w:hAnsi="Times New Roman"/>
          <w:sz w:val="24"/>
        </w:rPr>
        <w:t xml:space="preserve"> </w:t>
      </w:r>
      <w:r w:rsidRPr="005A544F">
        <w:rPr>
          <w:rFonts w:ascii="Times New Roman" w:hAnsi="Times New Roman"/>
          <w:i/>
          <w:iCs/>
          <w:sz w:val="24"/>
        </w:rPr>
        <w:t xml:space="preserve">Descriptive statistics </w:t>
      </w:r>
      <w:r>
        <w:rPr>
          <w:rFonts w:ascii="Times New Roman" w:hAnsi="Times New Roman"/>
          <w:i/>
          <w:iCs/>
          <w:sz w:val="24"/>
        </w:rPr>
        <w:t>for executive function tasks</w:t>
      </w:r>
    </w:p>
    <w:tbl>
      <w:tblPr>
        <w:tblW w:w="9134" w:type="dxa"/>
        <w:tblInd w:w="-15" w:type="dxa"/>
        <w:tblLayout w:type="fixed"/>
        <w:tblCellMar>
          <w:left w:w="29" w:type="dxa"/>
          <w:right w:w="0" w:type="dxa"/>
        </w:tblCellMar>
        <w:tblLook w:val="0000"/>
      </w:tblPr>
      <w:tblGrid>
        <w:gridCol w:w="1872"/>
        <w:gridCol w:w="597"/>
        <w:gridCol w:w="905"/>
        <w:gridCol w:w="795"/>
        <w:gridCol w:w="926"/>
        <w:gridCol w:w="926"/>
        <w:gridCol w:w="1133"/>
        <w:gridCol w:w="900"/>
        <w:gridCol w:w="1080"/>
      </w:tblGrid>
      <w:tr w:rsidR="00C5605F" w:rsidRPr="00BD45DB">
        <w:trPr>
          <w:trHeight w:val="300"/>
        </w:trPr>
        <w:tc>
          <w:tcPr>
            <w:tcW w:w="1872" w:type="dxa"/>
            <w:tcBorders>
              <w:top w:val="single" w:sz="4" w:space="0" w:color="auto"/>
              <w:bottom w:val="single" w:sz="4" w:space="0" w:color="auto"/>
            </w:tcBorders>
            <w:noWrap/>
            <w:vAlign w:val="center"/>
          </w:tcPr>
          <w:p w:rsidR="00C5605F" w:rsidRPr="005A544F" w:rsidRDefault="00C5605F" w:rsidP="008D535B">
            <w:pPr>
              <w:widowControl w:val="0"/>
              <w:spacing w:after="0" w:line="240" w:lineRule="auto"/>
              <w:ind w:firstLine="105"/>
              <w:rPr>
                <w:rFonts w:ascii="Times New Roman" w:hAnsi="Times New Roman"/>
                <w:sz w:val="24"/>
              </w:rPr>
            </w:pPr>
            <w:r>
              <w:rPr>
                <w:rFonts w:ascii="Times New Roman" w:hAnsi="Times New Roman"/>
                <w:sz w:val="24"/>
              </w:rPr>
              <w:t xml:space="preserve">EF </w:t>
            </w:r>
            <w:r w:rsidRPr="005A544F">
              <w:rPr>
                <w:rFonts w:ascii="Times New Roman" w:hAnsi="Times New Roman"/>
                <w:sz w:val="24"/>
              </w:rPr>
              <w:t>Task</w:t>
            </w:r>
          </w:p>
        </w:tc>
        <w:tc>
          <w:tcPr>
            <w:tcW w:w="597" w:type="dxa"/>
            <w:tcBorders>
              <w:top w:val="single" w:sz="4" w:space="0" w:color="auto"/>
              <w:bottom w:val="single" w:sz="4" w:space="0" w:color="auto"/>
            </w:tcBorders>
            <w:vAlign w:val="center"/>
          </w:tcPr>
          <w:p w:rsidR="00C5605F" w:rsidRPr="00B150AB" w:rsidRDefault="00C5605F" w:rsidP="008D535B">
            <w:pPr>
              <w:widowControl w:val="0"/>
              <w:spacing w:after="0" w:line="240" w:lineRule="auto"/>
              <w:ind w:firstLine="15"/>
              <w:rPr>
                <w:rFonts w:ascii="Times New Roman" w:hAnsi="Times New Roman"/>
                <w:i/>
                <w:sz w:val="24"/>
              </w:rPr>
            </w:pPr>
            <w:r w:rsidRPr="005A544F">
              <w:rPr>
                <w:rFonts w:ascii="Times New Roman" w:hAnsi="Times New Roman"/>
                <w:i/>
                <w:sz w:val="24"/>
              </w:rPr>
              <w:t>N</w:t>
            </w:r>
          </w:p>
        </w:tc>
        <w:tc>
          <w:tcPr>
            <w:tcW w:w="905" w:type="dxa"/>
            <w:tcBorders>
              <w:top w:val="single" w:sz="4" w:space="0" w:color="auto"/>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Mean</w:t>
            </w:r>
          </w:p>
        </w:tc>
        <w:tc>
          <w:tcPr>
            <w:tcW w:w="795" w:type="dxa"/>
            <w:tcBorders>
              <w:top w:val="single" w:sz="4" w:space="0" w:color="auto"/>
              <w:bottom w:val="single" w:sz="4" w:space="0" w:color="auto"/>
            </w:tcBorders>
            <w:noWrap/>
            <w:vAlign w:val="center"/>
          </w:tcPr>
          <w:p w:rsidR="00C5605F" w:rsidRPr="00B150AB" w:rsidRDefault="00C5605F" w:rsidP="008D535B">
            <w:pPr>
              <w:widowControl w:val="0"/>
              <w:spacing w:after="0" w:line="240" w:lineRule="auto"/>
              <w:ind w:firstLine="15"/>
              <w:rPr>
                <w:rFonts w:ascii="Times New Roman" w:hAnsi="Times New Roman"/>
                <w:i/>
                <w:sz w:val="24"/>
              </w:rPr>
            </w:pPr>
            <w:r w:rsidRPr="00B150AB">
              <w:rPr>
                <w:rFonts w:ascii="Times New Roman" w:hAnsi="Times New Roman"/>
                <w:i/>
                <w:sz w:val="24"/>
              </w:rPr>
              <w:t>SD</w:t>
            </w:r>
          </w:p>
        </w:tc>
        <w:tc>
          <w:tcPr>
            <w:tcW w:w="926" w:type="dxa"/>
            <w:tcBorders>
              <w:top w:val="single" w:sz="4" w:space="0" w:color="auto"/>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Min</w:t>
            </w:r>
          </w:p>
        </w:tc>
        <w:tc>
          <w:tcPr>
            <w:tcW w:w="926" w:type="dxa"/>
            <w:tcBorders>
              <w:top w:val="single" w:sz="4" w:space="0" w:color="auto"/>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Max</w:t>
            </w:r>
          </w:p>
        </w:tc>
        <w:tc>
          <w:tcPr>
            <w:tcW w:w="1133" w:type="dxa"/>
            <w:tcBorders>
              <w:top w:val="single" w:sz="4" w:space="0" w:color="auto"/>
              <w:bottom w:val="single" w:sz="4" w:space="0" w:color="auto"/>
            </w:tcBorders>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Skewness</w:t>
            </w:r>
          </w:p>
        </w:tc>
        <w:tc>
          <w:tcPr>
            <w:tcW w:w="900" w:type="dxa"/>
            <w:tcBorders>
              <w:top w:val="single" w:sz="4" w:space="0" w:color="auto"/>
              <w:bottom w:val="single" w:sz="4" w:space="0" w:color="auto"/>
            </w:tcBorders>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Kurtosis</w:t>
            </w:r>
          </w:p>
        </w:tc>
        <w:tc>
          <w:tcPr>
            <w:tcW w:w="1080" w:type="dxa"/>
            <w:tcBorders>
              <w:top w:val="single" w:sz="4" w:space="0" w:color="auto"/>
              <w:bottom w:val="single" w:sz="4" w:space="0" w:color="auto"/>
            </w:tcBorders>
            <w:tcMar>
              <w:left w:w="29"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Reliability</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Antisaccade</w:t>
            </w:r>
            <w:r w:rsidRPr="005A544F">
              <w:rPr>
                <w:rFonts w:ascii="Times New Roman" w:hAnsi="Times New Roman"/>
                <w:sz w:val="24"/>
                <w:vertAlign w:val="superscript"/>
              </w:rPr>
              <w:t>a</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779</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1.04</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0.20</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0.47</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1.57</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–0.12</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–0.26</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.89</w:t>
            </w:r>
            <w:r w:rsidRPr="005A544F">
              <w:rPr>
                <w:rFonts w:ascii="Times New Roman" w:hAnsi="Times New Roman"/>
                <w:sz w:val="24"/>
                <w:vertAlign w:val="superscript"/>
              </w:rPr>
              <w:t>b</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Stop-signal</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741</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282 ms</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63</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151</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489</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1.13</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1.51</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.75</w:t>
            </w:r>
            <w:r w:rsidRPr="005A544F">
              <w:rPr>
                <w:rFonts w:ascii="Times New Roman" w:hAnsi="Times New Roman"/>
                <w:sz w:val="24"/>
                <w:vertAlign w:val="superscript"/>
              </w:rPr>
              <w:t>b</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Stroop</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759</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214 ms</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90</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488</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0.59</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0.19</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.91</w:t>
            </w:r>
            <w:r w:rsidRPr="005A544F">
              <w:rPr>
                <w:rFonts w:ascii="Times New Roman" w:hAnsi="Times New Roman"/>
                <w:sz w:val="24"/>
                <w:vertAlign w:val="superscript"/>
              </w:rPr>
              <w:t>b</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Keep track</w:t>
            </w:r>
            <w:r w:rsidRPr="005A544F">
              <w:rPr>
                <w:rFonts w:ascii="Times New Roman" w:hAnsi="Times New Roman"/>
                <w:sz w:val="24"/>
                <w:vertAlign w:val="superscript"/>
              </w:rPr>
              <w:t>a</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774</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0.94</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0.18</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0.38</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1.49</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0.31</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0.56</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.65</w:t>
            </w:r>
            <w:r w:rsidRPr="005A544F">
              <w:rPr>
                <w:rFonts w:ascii="Times New Roman" w:hAnsi="Times New Roman"/>
                <w:sz w:val="24"/>
                <w:vertAlign w:val="superscript"/>
              </w:rPr>
              <w:t>c</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Letter memory</w:t>
            </w:r>
            <w:r w:rsidRPr="005A544F">
              <w:rPr>
                <w:rFonts w:ascii="Times New Roman" w:hAnsi="Times New Roman"/>
                <w:sz w:val="24"/>
                <w:vertAlign w:val="superscript"/>
              </w:rPr>
              <w:t>a</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785</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1.09</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0.25</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0.38</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1.57</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0.29</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–0.20</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.62</w:t>
            </w:r>
            <w:r w:rsidRPr="005A544F">
              <w:rPr>
                <w:rFonts w:ascii="Times New Roman" w:hAnsi="Times New Roman"/>
                <w:sz w:val="24"/>
                <w:vertAlign w:val="superscript"/>
              </w:rPr>
              <w:t>c</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Spatial 2-back</w:t>
            </w:r>
            <w:r w:rsidRPr="005A544F">
              <w:rPr>
                <w:rFonts w:ascii="Times New Roman" w:hAnsi="Times New Roman"/>
                <w:sz w:val="24"/>
                <w:vertAlign w:val="superscript"/>
              </w:rPr>
              <w:t>a</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777</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1.17</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0.17</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0.65</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1.57</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–0.93</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1.65</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.90</w:t>
            </w:r>
            <w:r w:rsidRPr="005A544F">
              <w:rPr>
                <w:rFonts w:ascii="Times New Roman" w:hAnsi="Times New Roman"/>
                <w:sz w:val="24"/>
                <w:vertAlign w:val="superscript"/>
              </w:rPr>
              <w:t>c</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Number–letter</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776</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331 ms</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183</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–14</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923</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1.04</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1.12</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.86</w:t>
            </w:r>
            <w:r w:rsidRPr="005A544F">
              <w:rPr>
                <w:rFonts w:ascii="Times New Roman" w:hAnsi="Times New Roman"/>
                <w:sz w:val="24"/>
                <w:vertAlign w:val="superscript"/>
              </w:rPr>
              <w:t>b</w:t>
            </w:r>
          </w:p>
        </w:tc>
      </w:tr>
      <w:tr w:rsidR="00C5605F" w:rsidRPr="00BD45DB">
        <w:trPr>
          <w:trHeight w:val="300"/>
        </w:trPr>
        <w:tc>
          <w:tcPr>
            <w:tcW w:w="1872" w:type="dxa"/>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Color–shape</w:t>
            </w:r>
          </w:p>
        </w:tc>
        <w:tc>
          <w:tcPr>
            <w:tcW w:w="597" w:type="dxa"/>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768</w:t>
            </w:r>
          </w:p>
        </w:tc>
        <w:tc>
          <w:tcPr>
            <w:tcW w:w="90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331 ms</w:t>
            </w:r>
          </w:p>
        </w:tc>
        <w:tc>
          <w:tcPr>
            <w:tcW w:w="795"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189</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–196</w:t>
            </w:r>
          </w:p>
        </w:tc>
        <w:tc>
          <w:tcPr>
            <w:tcW w:w="926" w:type="dxa"/>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916</w:t>
            </w:r>
          </w:p>
        </w:tc>
        <w:tc>
          <w:tcPr>
            <w:tcW w:w="1133" w:type="dxa"/>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0.76</w:t>
            </w:r>
          </w:p>
        </w:tc>
        <w:tc>
          <w:tcPr>
            <w:tcW w:w="900" w:type="dxa"/>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0.75</w:t>
            </w:r>
          </w:p>
        </w:tc>
        <w:tc>
          <w:tcPr>
            <w:tcW w:w="1080" w:type="dxa"/>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.85</w:t>
            </w:r>
            <w:r w:rsidRPr="005A544F">
              <w:rPr>
                <w:rFonts w:ascii="Times New Roman" w:hAnsi="Times New Roman"/>
                <w:sz w:val="24"/>
                <w:vertAlign w:val="superscript"/>
              </w:rPr>
              <w:t>b</w:t>
            </w:r>
          </w:p>
        </w:tc>
      </w:tr>
      <w:tr w:rsidR="00C5605F" w:rsidRPr="00BD45DB">
        <w:trPr>
          <w:trHeight w:val="300"/>
        </w:trPr>
        <w:tc>
          <w:tcPr>
            <w:tcW w:w="1872" w:type="dxa"/>
            <w:tcBorders>
              <w:bottom w:val="single" w:sz="4" w:space="0" w:color="auto"/>
            </w:tcBorders>
            <w:noWrap/>
            <w:vAlign w:val="center"/>
          </w:tcPr>
          <w:p w:rsidR="00C5605F" w:rsidRPr="005A544F" w:rsidRDefault="00C5605F" w:rsidP="008D535B">
            <w:pPr>
              <w:widowControl w:val="0"/>
              <w:spacing w:after="0" w:line="240" w:lineRule="auto"/>
              <w:ind w:firstLine="105"/>
              <w:rPr>
                <w:rFonts w:ascii="Times New Roman" w:hAnsi="Times New Roman"/>
                <w:sz w:val="24"/>
              </w:rPr>
            </w:pPr>
            <w:r w:rsidRPr="005A544F">
              <w:rPr>
                <w:rFonts w:ascii="Times New Roman" w:hAnsi="Times New Roman"/>
                <w:sz w:val="24"/>
              </w:rPr>
              <w:t>Category-switch</w:t>
            </w:r>
          </w:p>
        </w:tc>
        <w:tc>
          <w:tcPr>
            <w:tcW w:w="597" w:type="dxa"/>
            <w:tcBorders>
              <w:bottom w:val="single" w:sz="4" w:space="0" w:color="auto"/>
            </w:tcBorders>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766</w:t>
            </w:r>
          </w:p>
        </w:tc>
        <w:tc>
          <w:tcPr>
            <w:tcW w:w="905" w:type="dxa"/>
            <w:tcBorders>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333 ms</w:t>
            </w:r>
          </w:p>
        </w:tc>
        <w:tc>
          <w:tcPr>
            <w:tcW w:w="795" w:type="dxa"/>
            <w:tcBorders>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181</w:t>
            </w:r>
          </w:p>
        </w:tc>
        <w:tc>
          <w:tcPr>
            <w:tcW w:w="926" w:type="dxa"/>
            <w:tcBorders>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–34</w:t>
            </w:r>
          </w:p>
        </w:tc>
        <w:tc>
          <w:tcPr>
            <w:tcW w:w="926" w:type="dxa"/>
            <w:tcBorders>
              <w:bottom w:val="single" w:sz="4" w:space="0" w:color="auto"/>
            </w:tcBorders>
            <w:noWrap/>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899</w:t>
            </w:r>
          </w:p>
        </w:tc>
        <w:tc>
          <w:tcPr>
            <w:tcW w:w="1133" w:type="dxa"/>
            <w:tcBorders>
              <w:bottom w:val="single" w:sz="4" w:space="0" w:color="auto"/>
            </w:tcBorders>
            <w:tcMar>
              <w:top w:w="15" w:type="dxa"/>
              <w:left w:w="29"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0.98</w:t>
            </w:r>
          </w:p>
        </w:tc>
        <w:tc>
          <w:tcPr>
            <w:tcW w:w="900" w:type="dxa"/>
            <w:tcBorders>
              <w:bottom w:val="single" w:sz="4" w:space="0" w:color="auto"/>
            </w:tcBorders>
            <w:tcMar>
              <w:top w:w="15" w:type="dxa"/>
              <w:bottom w:w="0" w:type="dxa"/>
              <w:right w:w="15" w:type="dxa"/>
            </w:tcMar>
            <w:vAlign w:val="center"/>
          </w:tcPr>
          <w:p w:rsidR="00C5605F" w:rsidRPr="005A544F" w:rsidRDefault="00C5605F" w:rsidP="008D535B">
            <w:pPr>
              <w:widowControl w:val="0"/>
              <w:spacing w:after="0" w:line="240" w:lineRule="auto"/>
              <w:ind w:firstLine="15"/>
              <w:rPr>
                <w:rFonts w:ascii="Times New Roman" w:hAnsi="Times New Roman"/>
                <w:sz w:val="24"/>
              </w:rPr>
            </w:pPr>
            <w:r w:rsidRPr="005A544F">
              <w:rPr>
                <w:rFonts w:ascii="Times New Roman" w:hAnsi="Times New Roman"/>
                <w:sz w:val="24"/>
              </w:rPr>
              <w:t xml:space="preserve"> 0.92</w:t>
            </w:r>
          </w:p>
        </w:tc>
        <w:tc>
          <w:tcPr>
            <w:tcW w:w="1080" w:type="dxa"/>
            <w:tcBorders>
              <w:bottom w:val="single" w:sz="4" w:space="0" w:color="auto"/>
            </w:tcBorders>
            <w:tcMar>
              <w:left w:w="29" w:type="dxa"/>
            </w:tcMar>
            <w:vAlign w:val="center"/>
          </w:tcPr>
          <w:p w:rsidR="00C5605F" w:rsidRPr="005A544F" w:rsidRDefault="00C5605F" w:rsidP="008D535B">
            <w:pPr>
              <w:widowControl w:val="0"/>
              <w:spacing w:after="0" w:line="240" w:lineRule="auto"/>
              <w:ind w:firstLine="15"/>
              <w:jc w:val="center"/>
              <w:rPr>
                <w:rFonts w:ascii="Times New Roman" w:hAnsi="Times New Roman"/>
                <w:sz w:val="24"/>
              </w:rPr>
            </w:pPr>
            <w:r w:rsidRPr="005A544F">
              <w:rPr>
                <w:rFonts w:ascii="Times New Roman" w:hAnsi="Times New Roman"/>
                <w:sz w:val="24"/>
              </w:rPr>
              <w:t>.83</w:t>
            </w:r>
            <w:r w:rsidRPr="005A544F">
              <w:rPr>
                <w:rFonts w:ascii="Times New Roman" w:hAnsi="Times New Roman"/>
                <w:sz w:val="24"/>
                <w:vertAlign w:val="superscript"/>
              </w:rPr>
              <w:t>b</w:t>
            </w:r>
          </w:p>
        </w:tc>
      </w:tr>
      <w:tr w:rsidR="00C5605F" w:rsidRPr="00BD45DB">
        <w:trPr>
          <w:trHeight w:val="300"/>
        </w:trPr>
        <w:tc>
          <w:tcPr>
            <w:tcW w:w="9134" w:type="dxa"/>
            <w:gridSpan w:val="9"/>
            <w:tcBorders>
              <w:top w:val="single" w:sz="4" w:space="0" w:color="auto"/>
            </w:tcBorders>
            <w:noWrap/>
            <w:vAlign w:val="center"/>
          </w:tcPr>
          <w:p w:rsidR="00C5605F" w:rsidRDefault="00C5605F" w:rsidP="008D535B">
            <w:pPr>
              <w:pStyle w:val="BodyText"/>
              <w:widowControl w:val="0"/>
            </w:pPr>
            <w:r>
              <w:rPr>
                <w:i/>
              </w:rPr>
              <w:t xml:space="preserve">Note. </w:t>
            </w:r>
            <w:r w:rsidRPr="00DF1982">
              <w:t xml:space="preserve">Table reproduced from Friedman et al. </w:t>
            </w:r>
            <w:r>
              <w:t>(</w:t>
            </w:r>
            <w:r w:rsidRPr="00DF1982">
              <w:t>2016</w:t>
            </w:r>
            <w:r>
              <w:t>),</w:t>
            </w:r>
            <w:r w:rsidRPr="00DF1982">
              <w:t xml:space="preserve"> with permission. </w:t>
            </w:r>
          </w:p>
          <w:p w:rsidR="00C5605F" w:rsidRPr="00DF1982" w:rsidRDefault="00C5605F" w:rsidP="008D535B">
            <w:pPr>
              <w:pStyle w:val="BodyText"/>
              <w:widowControl w:val="0"/>
            </w:pPr>
            <w:r w:rsidRPr="00B826DB">
              <w:t>M</w:t>
            </w:r>
            <w:r w:rsidRPr="00DF1982">
              <w:t xml:space="preserve">in = minimum; Max = maximum. </w:t>
            </w:r>
          </w:p>
          <w:p w:rsidR="00C5605F" w:rsidRPr="00DF1982" w:rsidRDefault="00C5605F" w:rsidP="008D535B">
            <w:pPr>
              <w:pStyle w:val="BodyText"/>
              <w:widowControl w:val="0"/>
            </w:pPr>
            <w:r w:rsidRPr="00DF1982">
              <w:rPr>
                <w:vertAlign w:val="superscript"/>
              </w:rPr>
              <w:t>a</w:t>
            </w:r>
            <w:r w:rsidRPr="00DF1982">
              <w:t>Accuracy scores were arcsine transformed.</w:t>
            </w:r>
          </w:p>
          <w:p w:rsidR="00C5605F" w:rsidRPr="005A544F" w:rsidRDefault="00C5605F" w:rsidP="008D535B">
            <w:pPr>
              <w:widowControl w:val="0"/>
              <w:spacing w:after="0" w:line="240" w:lineRule="auto"/>
              <w:ind w:firstLine="15"/>
              <w:rPr>
                <w:rFonts w:ascii="Times New Roman" w:hAnsi="Times New Roman"/>
                <w:sz w:val="24"/>
              </w:rPr>
            </w:pPr>
            <w:r w:rsidRPr="00BD45DB">
              <w:rPr>
                <w:rFonts w:ascii="Times New Roman" w:hAnsi="Times New Roman"/>
                <w:sz w:val="24"/>
                <w:vertAlign w:val="superscript"/>
              </w:rPr>
              <w:t>b</w:t>
            </w:r>
            <w:r w:rsidRPr="00BD45DB">
              <w:rPr>
                <w:rFonts w:ascii="Times New Roman" w:hAnsi="Times New Roman"/>
                <w:sz w:val="24"/>
              </w:rPr>
              <w:t>Internal reliability was calculated</w:t>
            </w:r>
            <w:r w:rsidRPr="00BD45DB">
              <w:rPr>
                <w:rFonts w:ascii="Times New Roman" w:hAnsi="Times New Roman"/>
                <w:sz w:val="24"/>
                <w:vertAlign w:val="superscript"/>
              </w:rPr>
              <w:t xml:space="preserve"> </w:t>
            </w:r>
            <w:r w:rsidRPr="00BD45DB">
              <w:rPr>
                <w:rFonts w:ascii="Times New Roman" w:hAnsi="Times New Roman"/>
                <w:sz w:val="24"/>
              </w:rPr>
              <w:t xml:space="preserve">by adjusting split-half or part1–part2 correlations with the Spearman–Brown prophecy formula. </w:t>
            </w:r>
            <w:r w:rsidRPr="00BD45DB">
              <w:rPr>
                <w:rFonts w:ascii="Times New Roman" w:hAnsi="Times New Roman"/>
                <w:sz w:val="24"/>
              </w:rPr>
              <w:br/>
            </w:r>
            <w:r w:rsidRPr="00BD45DB">
              <w:rPr>
                <w:rFonts w:ascii="Times New Roman" w:hAnsi="Times New Roman"/>
                <w:sz w:val="24"/>
                <w:vertAlign w:val="superscript"/>
              </w:rPr>
              <w:t>c</w:t>
            </w:r>
            <w:r w:rsidRPr="00BD45DB">
              <w:rPr>
                <w:rFonts w:ascii="Times New Roman" w:hAnsi="Times New Roman"/>
                <w:sz w:val="24"/>
              </w:rPr>
              <w:t>Internal reliability was calculated using Cronbach’s alpha.</w:t>
            </w:r>
          </w:p>
        </w:tc>
      </w:tr>
    </w:tbl>
    <w:p w:rsidR="00C5605F" w:rsidRPr="006C74F7" w:rsidRDefault="00C5605F" w:rsidP="008D535B">
      <w:pPr>
        <w:widowControl w:val="0"/>
        <w:spacing w:after="0" w:line="240" w:lineRule="auto"/>
        <w:rPr>
          <w:rFonts w:ascii="Times New Roman" w:hAnsi="Times New Roman"/>
          <w:i/>
          <w:sz w:val="24"/>
        </w:rPr>
      </w:pPr>
      <w:r w:rsidRPr="00DF1982">
        <w:rPr>
          <w:rFonts w:ascii="Times New Roman" w:hAnsi="Times New Roman"/>
          <w:sz w:val="24"/>
        </w:rPr>
        <w:br/>
      </w:r>
      <w:r>
        <w:rPr>
          <w:rFonts w:ascii="Times New Roman" w:hAnsi="Times New Roman"/>
          <w:sz w:val="24"/>
        </w:rPr>
        <w:br w:type="page"/>
      </w:r>
      <w:r w:rsidRPr="00B150AB">
        <w:rPr>
          <w:rFonts w:ascii="Times New Roman" w:hAnsi="Times New Roman"/>
          <w:b/>
          <w:sz w:val="24"/>
        </w:rPr>
        <w:t>Table S.3.</w:t>
      </w:r>
      <w:r>
        <w:rPr>
          <w:rFonts w:ascii="Times New Roman" w:hAnsi="Times New Roman"/>
          <w:sz w:val="24"/>
        </w:rPr>
        <w:t xml:space="preserve"> </w:t>
      </w:r>
      <w:r>
        <w:rPr>
          <w:rFonts w:ascii="Times New Roman" w:hAnsi="Times New Roman"/>
          <w:i/>
          <w:sz w:val="24"/>
        </w:rPr>
        <w:t>Unstandardized loadings for slope factors in bivariate models</w:t>
      </w:r>
    </w:p>
    <w:tbl>
      <w:tblPr>
        <w:tblW w:w="9108" w:type="dxa"/>
        <w:tblLook w:val="00A0"/>
      </w:tblPr>
      <w:tblGrid>
        <w:gridCol w:w="1534"/>
        <w:gridCol w:w="1509"/>
        <w:gridCol w:w="1443"/>
        <w:gridCol w:w="1580"/>
        <w:gridCol w:w="1521"/>
        <w:gridCol w:w="1521"/>
      </w:tblGrid>
      <w:tr w:rsidR="00C5605F" w:rsidRPr="00BD45DB">
        <w:trPr>
          <w:trHeight w:val="288"/>
        </w:trPr>
        <w:tc>
          <w:tcPr>
            <w:tcW w:w="1534" w:type="dxa"/>
            <w:tcBorders>
              <w:top w:val="single" w:sz="4" w:space="0" w:color="auto"/>
              <w:left w:val="nil"/>
              <w:right w:val="nil"/>
            </w:tcBorders>
            <w:noWrap/>
            <w:vAlign w:val="bottom"/>
          </w:tcPr>
          <w:p w:rsidR="00C5605F" w:rsidRPr="00BD45DB" w:rsidRDefault="00C5605F" w:rsidP="008D535B">
            <w:pPr>
              <w:widowControl w:val="0"/>
              <w:spacing w:after="0" w:line="240" w:lineRule="auto"/>
              <w:rPr>
                <w:rStyle w:val="CommentReference"/>
              </w:rPr>
            </w:pPr>
          </w:p>
        </w:tc>
        <w:tc>
          <w:tcPr>
            <w:tcW w:w="2952" w:type="dxa"/>
            <w:gridSpan w:val="2"/>
            <w:tcBorders>
              <w:top w:val="single" w:sz="4" w:space="0" w:color="auto"/>
              <w:left w:val="nil"/>
              <w:right w:val="single" w:sz="4" w:space="0" w:color="auto"/>
            </w:tcBorders>
            <w:noWrap/>
            <w:vAlign w:val="bottom"/>
          </w:tcPr>
          <w:p w:rsidR="00C5605F" w:rsidRPr="00721CC8" w:rsidRDefault="00C5605F" w:rsidP="008D535B">
            <w:pPr>
              <w:widowControl w:val="0"/>
              <w:spacing w:after="0" w:line="240" w:lineRule="auto"/>
              <w:jc w:val="center"/>
              <w:rPr>
                <w:rFonts w:ascii="Times New Roman" w:hAnsi="Times New Roman"/>
                <w:color w:val="000000"/>
                <w:sz w:val="24"/>
                <w:u w:val="single"/>
              </w:rPr>
            </w:pPr>
            <w:r w:rsidRPr="00721CC8">
              <w:rPr>
                <w:rFonts w:ascii="Times New Roman" w:hAnsi="Times New Roman"/>
                <w:color w:val="000000"/>
                <w:sz w:val="24"/>
                <w:u w:val="single"/>
              </w:rPr>
              <w:t>Teacher Ratings</w:t>
            </w:r>
            <w:r w:rsidRPr="00721CC8">
              <w:rPr>
                <w:rFonts w:ascii="Times New Roman" w:hAnsi="Times New Roman"/>
                <w:color w:val="000000"/>
                <w:sz w:val="24"/>
                <w:u w:val="single"/>
                <w:vertAlign w:val="superscript"/>
              </w:rPr>
              <w:t>a</w:t>
            </w:r>
          </w:p>
        </w:tc>
        <w:tc>
          <w:tcPr>
            <w:tcW w:w="4622" w:type="dxa"/>
            <w:gridSpan w:val="3"/>
            <w:tcBorders>
              <w:top w:val="single" w:sz="4" w:space="0" w:color="auto"/>
              <w:left w:val="single" w:sz="4" w:space="0" w:color="auto"/>
              <w:right w:val="nil"/>
            </w:tcBorders>
            <w:noWrap/>
            <w:vAlign w:val="bottom"/>
          </w:tcPr>
          <w:p w:rsidR="00C5605F" w:rsidRPr="00721CC8" w:rsidRDefault="00C5605F" w:rsidP="008D535B">
            <w:pPr>
              <w:widowControl w:val="0"/>
              <w:spacing w:after="0" w:line="240" w:lineRule="auto"/>
              <w:jc w:val="center"/>
              <w:rPr>
                <w:rFonts w:ascii="Times New Roman" w:hAnsi="Times New Roman"/>
                <w:color w:val="000000"/>
                <w:sz w:val="24"/>
                <w:u w:val="single"/>
              </w:rPr>
            </w:pPr>
            <w:r w:rsidRPr="00721CC8">
              <w:rPr>
                <w:rFonts w:ascii="Times New Roman" w:hAnsi="Times New Roman"/>
                <w:color w:val="000000"/>
                <w:sz w:val="24"/>
                <w:u w:val="single"/>
              </w:rPr>
              <w:t>Parent Ratings</w:t>
            </w:r>
          </w:p>
        </w:tc>
      </w:tr>
      <w:tr w:rsidR="00C5605F" w:rsidRPr="00BD45DB">
        <w:trPr>
          <w:trHeight w:val="288"/>
        </w:trPr>
        <w:tc>
          <w:tcPr>
            <w:tcW w:w="1534"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w:t>
            </w:r>
            <w:r w:rsidRPr="00907F15">
              <w:rPr>
                <w:rFonts w:ascii="Times New Roman" w:hAnsi="Times New Roman"/>
                <w:color w:val="000000"/>
                <w:sz w:val="24"/>
                <w:vertAlign w:val="superscript"/>
              </w:rPr>
              <w:t>b</w:t>
            </w:r>
          </w:p>
        </w:tc>
        <w:tc>
          <w:tcPr>
            <w:tcW w:w="1509"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Externalizing</w:t>
            </w:r>
          </w:p>
        </w:tc>
        <w:tc>
          <w:tcPr>
            <w:tcW w:w="1443" w:type="dxa"/>
            <w:tcBorders>
              <w:left w:val="nil"/>
              <w:bottom w:val="single" w:sz="4" w:space="0" w:color="auto"/>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Internalizing</w:t>
            </w:r>
          </w:p>
        </w:tc>
        <w:tc>
          <w:tcPr>
            <w:tcW w:w="1580" w:type="dxa"/>
            <w:tcBorders>
              <w:left w:val="single" w:sz="4" w:space="0" w:color="auto"/>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Externalizing</w:t>
            </w:r>
            <w:r w:rsidRPr="009F22A5">
              <w:rPr>
                <w:rFonts w:ascii="Times New Roman" w:hAnsi="Times New Roman"/>
                <w:color w:val="000000"/>
                <w:sz w:val="24"/>
                <w:vertAlign w:val="superscript"/>
              </w:rPr>
              <w:t>a</w:t>
            </w:r>
          </w:p>
        </w:tc>
        <w:tc>
          <w:tcPr>
            <w:tcW w:w="1521"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Internalizing Female</w:t>
            </w:r>
          </w:p>
        </w:tc>
        <w:tc>
          <w:tcPr>
            <w:tcW w:w="1521"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Internalizing</w:t>
            </w:r>
          </w:p>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Male</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7</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w:t>
            </w:r>
          </w:p>
        </w:tc>
        <w:tc>
          <w:tcPr>
            <w:tcW w:w="1580" w:type="dxa"/>
            <w:tcBorders>
              <w:top w:val="nil"/>
              <w:left w:val="single" w:sz="4" w:space="0" w:color="auto"/>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8</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–0.13</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–0.11</w:t>
            </w:r>
          </w:p>
        </w:tc>
        <w:tc>
          <w:tcPr>
            <w:tcW w:w="1580" w:type="dxa"/>
            <w:tcBorders>
              <w:top w:val="nil"/>
              <w:left w:val="single" w:sz="4" w:space="0" w:color="auto"/>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9</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–0.04</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0.24</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0.39*</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0.80</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0.25*</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10</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0.09</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0.15</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0.55*</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0.78</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0.30*</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11</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0.19</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0.52*</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0.70*</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0.93</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0.51*</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12</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0.54*</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0.78*</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0.66*</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0.88</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0.67</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13</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0.90*</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0.46*</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0.84*</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1.05</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0.58</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14</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0.71*</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0.95*</w:t>
            </w:r>
          </w:p>
        </w:tc>
        <w:tc>
          <w:tcPr>
            <w:tcW w:w="1580"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1.06*</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1.25</w:t>
            </w:r>
            <w:r w:rsidRPr="009F22A5">
              <w:rPr>
                <w:rFonts w:ascii="Times New Roman" w:hAnsi="Times New Roman"/>
                <w:color w:val="000000"/>
                <w:sz w:val="24"/>
              </w:rPr>
              <w:t>*</w:t>
            </w:r>
          </w:p>
        </w:tc>
        <w:tc>
          <w:tcPr>
            <w:tcW w:w="1521"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0.90</w:t>
            </w:r>
            <w:r w:rsidRPr="009F22A5">
              <w:rPr>
                <w:rFonts w:ascii="Times New Roman" w:hAnsi="Times New Roman"/>
                <w:color w:val="000000"/>
                <w:sz w:val="24"/>
              </w:rPr>
              <w:t>*</w:t>
            </w:r>
          </w:p>
        </w:tc>
      </w:tr>
      <w:tr w:rsidR="00C5605F" w:rsidRPr="00BD45DB">
        <w:trPr>
          <w:trHeight w:val="288"/>
        </w:trPr>
        <w:tc>
          <w:tcPr>
            <w:tcW w:w="1534"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15</w:t>
            </w:r>
          </w:p>
        </w:tc>
        <w:tc>
          <w:tcPr>
            <w:tcW w:w="1509"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1</w:t>
            </w:r>
          </w:p>
        </w:tc>
        <w:tc>
          <w:tcPr>
            <w:tcW w:w="1443" w:type="dxa"/>
            <w:tcBorders>
              <w:top w:val="nil"/>
              <w:left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1</w:t>
            </w:r>
          </w:p>
        </w:tc>
        <w:tc>
          <w:tcPr>
            <w:tcW w:w="1580" w:type="dxa"/>
            <w:tcBorders>
              <w:top w:val="nil"/>
              <w:left w:val="single" w:sz="4" w:space="0" w:color="auto"/>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1.44*</w:t>
            </w:r>
          </w:p>
        </w:tc>
        <w:tc>
          <w:tcPr>
            <w:tcW w:w="1521"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1.29</w:t>
            </w:r>
            <w:r w:rsidRPr="009F22A5">
              <w:rPr>
                <w:rFonts w:ascii="Times New Roman" w:hAnsi="Times New Roman"/>
                <w:color w:val="000000"/>
                <w:sz w:val="24"/>
              </w:rPr>
              <w:t>*</w:t>
            </w:r>
          </w:p>
        </w:tc>
        <w:tc>
          <w:tcPr>
            <w:tcW w:w="1521"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1.07</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16</w:t>
            </w:r>
          </w:p>
        </w:tc>
        <w:tc>
          <w:tcPr>
            <w:tcW w:w="1509"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443" w:type="dxa"/>
            <w:tcBorders>
              <w:top w:val="nil"/>
              <w:left w:val="nil"/>
              <w:bottom w:val="single" w:sz="4" w:space="0" w:color="auto"/>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580" w:type="dxa"/>
            <w:tcBorders>
              <w:top w:val="nil"/>
              <w:left w:val="single" w:sz="4" w:space="0" w:color="auto"/>
              <w:bottom w:val="single" w:sz="4" w:space="0" w:color="auto"/>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1</w:t>
            </w:r>
          </w:p>
        </w:tc>
        <w:tc>
          <w:tcPr>
            <w:tcW w:w="1521"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w:t>
            </w:r>
          </w:p>
        </w:tc>
        <w:tc>
          <w:tcPr>
            <w:tcW w:w="1521"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1</w:t>
            </w:r>
          </w:p>
        </w:tc>
      </w:tr>
      <w:tr w:rsidR="00C5605F" w:rsidRPr="00BD45DB">
        <w:trPr>
          <w:trHeight w:val="288"/>
        </w:trPr>
        <w:tc>
          <w:tcPr>
            <w:tcW w:w="9108" w:type="dxa"/>
            <w:gridSpan w:val="6"/>
            <w:tcBorders>
              <w:top w:val="single" w:sz="4" w:space="0" w:color="auto"/>
              <w:left w:val="nil"/>
              <w:right w:val="nil"/>
            </w:tcBorders>
            <w:noWrap/>
            <w:vAlign w:val="bottom"/>
          </w:tcPr>
          <w:p w:rsidR="00C5605F" w:rsidRPr="00BD45DB" w:rsidRDefault="00C5605F" w:rsidP="008D535B">
            <w:pPr>
              <w:widowControl w:val="0"/>
              <w:spacing w:after="0" w:line="240" w:lineRule="auto"/>
              <w:rPr>
                <w:rFonts w:ascii="Times New Roman" w:hAnsi="Times New Roman"/>
                <w:sz w:val="24"/>
              </w:rPr>
            </w:pPr>
            <w:r w:rsidRPr="00BD45DB">
              <w:rPr>
                <w:rFonts w:ascii="Times New Roman" w:hAnsi="Times New Roman"/>
                <w:i/>
                <w:sz w:val="24"/>
              </w:rPr>
              <w:t xml:space="preserve">Note. </w:t>
            </w:r>
            <w:r w:rsidRPr="00BD45DB">
              <w:rPr>
                <w:rFonts w:ascii="Times New Roman" w:hAnsi="Times New Roman"/>
                <w:sz w:val="24"/>
              </w:rPr>
              <w:t>Bivariate growth models did not include EFs. -- indicates that data were not available for that year for that rater.</w:t>
            </w:r>
          </w:p>
          <w:p w:rsidR="00C5605F" w:rsidRPr="00BD45DB" w:rsidRDefault="00C5605F" w:rsidP="008D535B">
            <w:pPr>
              <w:widowControl w:val="0"/>
              <w:spacing w:after="0" w:line="240" w:lineRule="auto"/>
              <w:rPr>
                <w:rFonts w:ascii="Times New Roman" w:hAnsi="Times New Roman"/>
                <w:sz w:val="24"/>
              </w:rPr>
            </w:pPr>
            <w:r w:rsidRPr="00BD45DB">
              <w:rPr>
                <w:rFonts w:ascii="Times New Roman" w:hAnsi="Times New Roman"/>
                <w:sz w:val="24"/>
                <w:vertAlign w:val="superscript"/>
              </w:rPr>
              <w:t>a</w:t>
            </w:r>
            <w:r w:rsidRPr="00BD45DB">
              <w:rPr>
                <w:rFonts w:ascii="Times New Roman" w:hAnsi="Times New Roman"/>
                <w:sz w:val="24"/>
              </w:rPr>
              <w:t>Models for the teacher ratings and for the externalizing parent-ratings were sex invariant.</w:t>
            </w:r>
          </w:p>
          <w:p w:rsidR="00C5605F" w:rsidRPr="009F22A5" w:rsidRDefault="00C5605F" w:rsidP="008D535B">
            <w:pPr>
              <w:widowControl w:val="0"/>
              <w:spacing w:after="0" w:line="240" w:lineRule="auto"/>
              <w:rPr>
                <w:rFonts w:ascii="Times New Roman" w:hAnsi="Times New Roman"/>
                <w:color w:val="000000"/>
                <w:sz w:val="24"/>
              </w:rPr>
            </w:pPr>
            <w:r w:rsidRPr="00907F15">
              <w:rPr>
                <w:rFonts w:ascii="Times New Roman" w:hAnsi="Times New Roman"/>
                <w:color w:val="000000"/>
                <w:sz w:val="24"/>
                <w:vertAlign w:val="superscript"/>
              </w:rPr>
              <w:t>b</w:t>
            </w:r>
            <w:r w:rsidRPr="00BD45DB">
              <w:rPr>
                <w:rFonts w:ascii="Times New Roman" w:hAnsi="Times New Roman"/>
                <w:sz w:val="24"/>
              </w:rPr>
              <w:t>Loadings for the first and last time points were fixed to 0 and 1, respectively, to identify the Slope factors. With this parameterization, scores on the Slope factor can be interpreted as the total change across the time points examined, and each estimated loading represents the proportion of that total change at that age.</w:t>
            </w:r>
            <w:r w:rsidRPr="00BD45DB">
              <w:rPr>
                <w:rFonts w:ascii="Times New Roman" w:hAnsi="Times New Roman"/>
                <w:sz w:val="24"/>
              </w:rPr>
              <w:br/>
              <w:t>*</w:t>
            </w:r>
            <w:r w:rsidRPr="00BD45DB">
              <w:rPr>
                <w:rFonts w:ascii="Times New Roman" w:hAnsi="Times New Roman"/>
                <w:i/>
                <w:sz w:val="24"/>
              </w:rPr>
              <w:t>p</w:t>
            </w:r>
            <w:r w:rsidRPr="00BD45DB">
              <w:rPr>
                <w:rFonts w:ascii="Times New Roman" w:hAnsi="Times New Roman"/>
                <w:sz w:val="24"/>
              </w:rPr>
              <w:t xml:space="preserve">&lt;.05, as indicated by </w:t>
            </w:r>
            <w:r w:rsidRPr="00BD45DB">
              <w:rPr>
                <w:rFonts w:ascii="Times New Roman" w:hAnsi="Times New Roman"/>
                <w:i/>
                <w:sz w:val="24"/>
              </w:rPr>
              <w:t>z</w:t>
            </w:r>
            <w:r w:rsidRPr="00BD45DB">
              <w:rPr>
                <w:rFonts w:ascii="Times New Roman" w:hAnsi="Times New Roman"/>
                <w:sz w:val="24"/>
              </w:rPr>
              <w:t>-tests formed from the ratio of the parameter divided by its standard error.</w:t>
            </w:r>
          </w:p>
        </w:tc>
      </w:tr>
    </w:tbl>
    <w:p w:rsidR="00C5605F" w:rsidRDefault="00C5605F" w:rsidP="008D535B">
      <w:pPr>
        <w:widowControl w:val="0"/>
        <w:spacing w:after="0" w:line="240" w:lineRule="auto"/>
        <w:rPr>
          <w:rFonts w:ascii="Times New Roman" w:hAnsi="Times New Roman"/>
          <w:sz w:val="24"/>
        </w:rPr>
      </w:pPr>
    </w:p>
    <w:p w:rsidR="00C5605F" w:rsidRDefault="00C5605F" w:rsidP="008D535B">
      <w:pPr>
        <w:widowControl w:val="0"/>
        <w:spacing w:after="0" w:line="240" w:lineRule="auto"/>
        <w:rPr>
          <w:rFonts w:ascii="Times New Roman" w:hAnsi="Times New Roman"/>
          <w:sz w:val="24"/>
        </w:rPr>
      </w:pPr>
    </w:p>
    <w:p w:rsidR="00C5605F" w:rsidRPr="006C74F7" w:rsidRDefault="00C5605F" w:rsidP="00B150AB">
      <w:pPr>
        <w:spacing w:after="0" w:line="240" w:lineRule="auto"/>
        <w:rPr>
          <w:rFonts w:ascii="Times New Roman" w:hAnsi="Times New Roman"/>
          <w:i/>
          <w:sz w:val="24"/>
        </w:rPr>
      </w:pPr>
      <w:r>
        <w:rPr>
          <w:rFonts w:ascii="Times New Roman" w:hAnsi="Times New Roman"/>
          <w:sz w:val="24"/>
        </w:rPr>
        <w:br w:type="page"/>
      </w:r>
      <w:r w:rsidRPr="00B150AB">
        <w:rPr>
          <w:rFonts w:ascii="Times New Roman" w:hAnsi="Times New Roman"/>
          <w:b/>
          <w:sz w:val="24"/>
        </w:rPr>
        <w:t>Table S.4.</w:t>
      </w:r>
      <w:r>
        <w:rPr>
          <w:rFonts w:ascii="Times New Roman" w:hAnsi="Times New Roman"/>
          <w:sz w:val="24"/>
        </w:rPr>
        <w:t xml:space="preserve"> </w:t>
      </w:r>
      <w:r>
        <w:rPr>
          <w:rFonts w:ascii="Times New Roman" w:hAnsi="Times New Roman"/>
          <w:i/>
          <w:sz w:val="24"/>
        </w:rPr>
        <w:t>Standardized loadings for internalizing and externalizing scores on P factor</w:t>
      </w:r>
    </w:p>
    <w:tbl>
      <w:tblPr>
        <w:tblW w:w="8121" w:type="dxa"/>
        <w:tblLook w:val="00A0"/>
      </w:tblPr>
      <w:tblGrid>
        <w:gridCol w:w="1534"/>
        <w:gridCol w:w="1509"/>
        <w:gridCol w:w="1443"/>
        <w:gridCol w:w="1832"/>
        <w:gridCol w:w="1803"/>
      </w:tblGrid>
      <w:tr w:rsidR="00C5605F" w:rsidRPr="00BD45DB">
        <w:trPr>
          <w:trHeight w:val="288"/>
        </w:trPr>
        <w:tc>
          <w:tcPr>
            <w:tcW w:w="1534" w:type="dxa"/>
            <w:tcBorders>
              <w:top w:val="single" w:sz="4" w:space="0" w:color="auto"/>
              <w:left w:val="nil"/>
              <w:right w:val="nil"/>
            </w:tcBorders>
            <w:noWrap/>
            <w:vAlign w:val="bottom"/>
          </w:tcPr>
          <w:p w:rsidR="00C5605F" w:rsidRPr="00BD45DB" w:rsidRDefault="00C5605F" w:rsidP="008D535B">
            <w:pPr>
              <w:widowControl w:val="0"/>
              <w:spacing w:after="0" w:line="240" w:lineRule="auto"/>
              <w:rPr>
                <w:rStyle w:val="CommentReference"/>
              </w:rPr>
            </w:pPr>
          </w:p>
        </w:tc>
        <w:tc>
          <w:tcPr>
            <w:tcW w:w="2952" w:type="dxa"/>
            <w:gridSpan w:val="2"/>
            <w:tcBorders>
              <w:top w:val="single" w:sz="4" w:space="0" w:color="auto"/>
              <w:left w:val="nil"/>
              <w:right w:val="single" w:sz="4" w:space="0" w:color="auto"/>
            </w:tcBorders>
            <w:noWrap/>
            <w:vAlign w:val="bottom"/>
          </w:tcPr>
          <w:p w:rsidR="00C5605F" w:rsidRPr="00721CC8" w:rsidRDefault="00C5605F" w:rsidP="008D535B">
            <w:pPr>
              <w:widowControl w:val="0"/>
              <w:spacing w:after="0" w:line="240" w:lineRule="auto"/>
              <w:jc w:val="center"/>
              <w:rPr>
                <w:rFonts w:ascii="Times New Roman" w:hAnsi="Times New Roman"/>
                <w:color w:val="000000"/>
                <w:sz w:val="24"/>
                <w:u w:val="single"/>
              </w:rPr>
            </w:pPr>
            <w:r w:rsidRPr="00721CC8">
              <w:rPr>
                <w:rFonts w:ascii="Times New Roman" w:hAnsi="Times New Roman"/>
                <w:color w:val="000000"/>
                <w:sz w:val="24"/>
                <w:u w:val="single"/>
              </w:rPr>
              <w:t>Teacher Ratings</w:t>
            </w:r>
          </w:p>
        </w:tc>
        <w:tc>
          <w:tcPr>
            <w:tcW w:w="3635" w:type="dxa"/>
            <w:gridSpan w:val="2"/>
            <w:tcBorders>
              <w:top w:val="single" w:sz="4" w:space="0" w:color="auto"/>
              <w:left w:val="single" w:sz="4" w:space="0" w:color="auto"/>
              <w:right w:val="nil"/>
            </w:tcBorders>
            <w:noWrap/>
            <w:vAlign w:val="bottom"/>
          </w:tcPr>
          <w:p w:rsidR="00C5605F" w:rsidRPr="00721CC8" w:rsidRDefault="00C5605F" w:rsidP="008D535B">
            <w:pPr>
              <w:widowControl w:val="0"/>
              <w:spacing w:after="0" w:line="240" w:lineRule="auto"/>
              <w:rPr>
                <w:rFonts w:ascii="Times New Roman" w:hAnsi="Times New Roman"/>
                <w:color w:val="000000"/>
                <w:sz w:val="24"/>
                <w:u w:val="single"/>
              </w:rPr>
            </w:pPr>
            <w:r w:rsidRPr="00AC14EE">
              <w:rPr>
                <w:rFonts w:ascii="Times New Roman" w:hAnsi="Times New Roman"/>
                <w:color w:val="000000"/>
                <w:sz w:val="24"/>
              </w:rPr>
              <w:t xml:space="preserve">                 </w:t>
            </w:r>
            <w:r w:rsidRPr="00721CC8">
              <w:rPr>
                <w:rFonts w:ascii="Times New Roman" w:hAnsi="Times New Roman"/>
                <w:color w:val="000000"/>
                <w:sz w:val="24"/>
                <w:u w:val="single"/>
              </w:rPr>
              <w:t>Parent Ratings</w:t>
            </w:r>
          </w:p>
        </w:tc>
      </w:tr>
      <w:tr w:rsidR="00C5605F" w:rsidRPr="00BD45DB">
        <w:trPr>
          <w:trHeight w:val="288"/>
        </w:trPr>
        <w:tc>
          <w:tcPr>
            <w:tcW w:w="1534"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w:t>
            </w:r>
          </w:p>
        </w:tc>
        <w:tc>
          <w:tcPr>
            <w:tcW w:w="1509"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Externalizing</w:t>
            </w:r>
          </w:p>
        </w:tc>
        <w:tc>
          <w:tcPr>
            <w:tcW w:w="1443" w:type="dxa"/>
            <w:tcBorders>
              <w:left w:val="nil"/>
              <w:bottom w:val="single" w:sz="4" w:space="0" w:color="auto"/>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Internalizing</w:t>
            </w:r>
          </w:p>
        </w:tc>
        <w:tc>
          <w:tcPr>
            <w:tcW w:w="1832" w:type="dxa"/>
            <w:tcBorders>
              <w:left w:val="single" w:sz="4" w:space="0" w:color="auto"/>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Externalizing</w:t>
            </w:r>
          </w:p>
        </w:tc>
        <w:tc>
          <w:tcPr>
            <w:tcW w:w="1803" w:type="dxa"/>
            <w:tcBorders>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 xml:space="preserve">Internalizing </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7</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0.27*</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0.19*</w:t>
            </w:r>
          </w:p>
        </w:tc>
        <w:tc>
          <w:tcPr>
            <w:tcW w:w="1832" w:type="dxa"/>
            <w:tcBorders>
              <w:top w:val="nil"/>
              <w:left w:val="single" w:sz="4" w:space="0" w:color="auto"/>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0.62*</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0.58*</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8</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0.33*</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0.20*</w:t>
            </w:r>
          </w:p>
        </w:tc>
        <w:tc>
          <w:tcPr>
            <w:tcW w:w="1832" w:type="dxa"/>
            <w:tcBorders>
              <w:top w:val="nil"/>
              <w:left w:val="single" w:sz="4" w:space="0" w:color="auto"/>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9</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0.73*</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0.43*</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0.76*</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0.72</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10</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0.52*</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0.33*</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0.77*</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0.65</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11</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0.40*</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0.44*</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0.81*</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0.74</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12</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0.31*</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0.23*</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0.79*</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0.68</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13</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0.37*</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0.14</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0.74*</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0.66</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14</w:t>
            </w:r>
          </w:p>
        </w:tc>
        <w:tc>
          <w:tcPr>
            <w:tcW w:w="1509"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0.35*</w:t>
            </w:r>
          </w:p>
        </w:tc>
        <w:tc>
          <w:tcPr>
            <w:tcW w:w="1443" w:type="dxa"/>
            <w:tcBorders>
              <w:top w:val="nil"/>
              <w:left w:val="nil"/>
              <w:bottom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0.26*</w:t>
            </w:r>
          </w:p>
        </w:tc>
        <w:tc>
          <w:tcPr>
            <w:tcW w:w="1832" w:type="dxa"/>
            <w:tcBorders>
              <w:top w:val="nil"/>
              <w:left w:val="single" w:sz="4" w:space="0" w:color="auto"/>
              <w:bottom w:val="nil"/>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0.78*</w:t>
            </w:r>
          </w:p>
        </w:tc>
        <w:tc>
          <w:tcPr>
            <w:tcW w:w="1803" w:type="dxa"/>
            <w:tcBorders>
              <w:top w:val="nil"/>
              <w:left w:val="nil"/>
              <w:bottom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0.69</w:t>
            </w:r>
            <w:r w:rsidRPr="009F22A5">
              <w:rPr>
                <w:rFonts w:ascii="Times New Roman" w:hAnsi="Times New Roman"/>
                <w:color w:val="000000"/>
                <w:sz w:val="24"/>
              </w:rPr>
              <w:t>*</w:t>
            </w:r>
          </w:p>
        </w:tc>
      </w:tr>
      <w:tr w:rsidR="00C5605F" w:rsidRPr="00BD45DB">
        <w:trPr>
          <w:trHeight w:val="288"/>
        </w:trPr>
        <w:tc>
          <w:tcPr>
            <w:tcW w:w="1534"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15</w:t>
            </w:r>
          </w:p>
        </w:tc>
        <w:tc>
          <w:tcPr>
            <w:tcW w:w="1509"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0.33*</w:t>
            </w:r>
          </w:p>
        </w:tc>
        <w:tc>
          <w:tcPr>
            <w:tcW w:w="1443" w:type="dxa"/>
            <w:tcBorders>
              <w:top w:val="nil"/>
              <w:left w:val="nil"/>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0.23*</w:t>
            </w:r>
          </w:p>
        </w:tc>
        <w:tc>
          <w:tcPr>
            <w:tcW w:w="1832" w:type="dxa"/>
            <w:tcBorders>
              <w:top w:val="nil"/>
              <w:left w:val="single" w:sz="4" w:space="0" w:color="auto"/>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0.70*</w:t>
            </w:r>
          </w:p>
        </w:tc>
        <w:tc>
          <w:tcPr>
            <w:tcW w:w="1803" w:type="dxa"/>
            <w:tcBorders>
              <w:top w:val="nil"/>
              <w:left w:val="nil"/>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0.62</w:t>
            </w:r>
            <w:r w:rsidRPr="009F22A5">
              <w:rPr>
                <w:rFonts w:ascii="Times New Roman" w:hAnsi="Times New Roman"/>
                <w:color w:val="000000"/>
                <w:sz w:val="24"/>
              </w:rPr>
              <w:t>*</w:t>
            </w:r>
          </w:p>
        </w:tc>
      </w:tr>
      <w:tr w:rsidR="00C5605F" w:rsidRPr="00BD45DB">
        <w:trPr>
          <w:trHeight w:val="288"/>
        </w:trPr>
        <w:tc>
          <w:tcPr>
            <w:tcW w:w="1534"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Year 16</w:t>
            </w:r>
          </w:p>
        </w:tc>
        <w:tc>
          <w:tcPr>
            <w:tcW w:w="1509"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443" w:type="dxa"/>
            <w:tcBorders>
              <w:top w:val="nil"/>
              <w:left w:val="nil"/>
              <w:bottom w:val="single" w:sz="4" w:space="0" w:color="auto"/>
              <w:right w:val="single" w:sz="4" w:space="0" w:color="auto"/>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sidRPr="009F22A5">
              <w:rPr>
                <w:rFonts w:ascii="Times New Roman" w:hAnsi="Times New Roman"/>
                <w:color w:val="000000"/>
                <w:sz w:val="24"/>
              </w:rPr>
              <w:t>--</w:t>
            </w:r>
          </w:p>
        </w:tc>
        <w:tc>
          <w:tcPr>
            <w:tcW w:w="1832" w:type="dxa"/>
            <w:tcBorders>
              <w:top w:val="nil"/>
              <w:left w:val="single" w:sz="4" w:space="0" w:color="auto"/>
              <w:bottom w:val="single" w:sz="4" w:space="0" w:color="auto"/>
              <w:right w:val="nil"/>
            </w:tcBorders>
            <w:noWrap/>
          </w:tcPr>
          <w:p w:rsidR="00C5605F" w:rsidRPr="009F22A5" w:rsidRDefault="00C5605F" w:rsidP="008D535B">
            <w:pPr>
              <w:widowControl w:val="0"/>
              <w:spacing w:after="0" w:line="240" w:lineRule="auto"/>
              <w:rPr>
                <w:rFonts w:ascii="Times New Roman" w:hAnsi="Times New Roman"/>
                <w:color w:val="000000"/>
                <w:sz w:val="24"/>
              </w:rPr>
            </w:pPr>
            <w:r w:rsidRPr="00BD45DB">
              <w:rPr>
                <w:rFonts w:ascii="Times New Roman" w:hAnsi="Times New Roman"/>
                <w:sz w:val="24"/>
              </w:rPr>
              <w:t>0.70*</w:t>
            </w:r>
          </w:p>
        </w:tc>
        <w:tc>
          <w:tcPr>
            <w:tcW w:w="1803" w:type="dxa"/>
            <w:tcBorders>
              <w:top w:val="nil"/>
              <w:left w:val="nil"/>
              <w:bottom w:val="single" w:sz="4" w:space="0" w:color="auto"/>
              <w:right w:val="nil"/>
            </w:tcBorders>
            <w:noWrap/>
            <w:vAlign w:val="bottom"/>
          </w:tcPr>
          <w:p w:rsidR="00C5605F" w:rsidRPr="009F22A5" w:rsidRDefault="00C5605F" w:rsidP="008D535B">
            <w:pPr>
              <w:widowControl w:val="0"/>
              <w:spacing w:after="0" w:line="240" w:lineRule="auto"/>
              <w:rPr>
                <w:rFonts w:ascii="Times New Roman" w:hAnsi="Times New Roman"/>
                <w:color w:val="000000"/>
                <w:sz w:val="24"/>
              </w:rPr>
            </w:pPr>
            <w:r>
              <w:rPr>
                <w:rFonts w:ascii="Times New Roman" w:hAnsi="Times New Roman"/>
                <w:color w:val="000000"/>
                <w:sz w:val="24"/>
              </w:rPr>
              <w:t>0.65*</w:t>
            </w:r>
          </w:p>
        </w:tc>
      </w:tr>
      <w:tr w:rsidR="00C5605F" w:rsidRPr="00BD45DB">
        <w:trPr>
          <w:trHeight w:val="288"/>
        </w:trPr>
        <w:tc>
          <w:tcPr>
            <w:tcW w:w="8121" w:type="dxa"/>
            <w:gridSpan w:val="5"/>
            <w:tcBorders>
              <w:top w:val="single" w:sz="4" w:space="0" w:color="auto"/>
              <w:left w:val="nil"/>
            </w:tcBorders>
            <w:noWrap/>
            <w:vAlign w:val="bottom"/>
          </w:tcPr>
          <w:p w:rsidR="00C5605F" w:rsidRPr="00BD45DB" w:rsidRDefault="00C5605F" w:rsidP="008D535B">
            <w:pPr>
              <w:widowControl w:val="0"/>
              <w:spacing w:after="0" w:line="240" w:lineRule="auto"/>
              <w:rPr>
                <w:rFonts w:ascii="Times New Roman" w:hAnsi="Times New Roman"/>
                <w:sz w:val="24"/>
              </w:rPr>
            </w:pPr>
            <w:r w:rsidRPr="00BD45DB">
              <w:rPr>
                <w:rFonts w:ascii="Times New Roman" w:hAnsi="Times New Roman"/>
                <w:i/>
                <w:sz w:val="24"/>
              </w:rPr>
              <w:t>Note.</w:t>
            </w:r>
            <w:r w:rsidRPr="00BD45DB">
              <w:rPr>
                <w:rFonts w:ascii="Times New Roman" w:hAnsi="Times New Roman"/>
                <w:sz w:val="24"/>
              </w:rPr>
              <w:t xml:space="preserve"> Loadings were sex-invariant so constrained across sex. -- indicates that data were not available for that year for that rater.</w:t>
            </w:r>
            <w:r w:rsidRPr="00BD45DB">
              <w:rPr>
                <w:rFonts w:ascii="Times New Roman" w:hAnsi="Times New Roman"/>
                <w:sz w:val="24"/>
              </w:rPr>
              <w:br/>
              <w:t>*</w:t>
            </w:r>
            <w:r w:rsidRPr="00BD45DB">
              <w:rPr>
                <w:rFonts w:ascii="Times New Roman" w:hAnsi="Times New Roman"/>
                <w:i/>
                <w:sz w:val="24"/>
              </w:rPr>
              <w:t>p</w:t>
            </w:r>
            <w:r w:rsidRPr="00BD45DB">
              <w:rPr>
                <w:rFonts w:ascii="Times New Roman" w:hAnsi="Times New Roman"/>
                <w:sz w:val="24"/>
              </w:rPr>
              <w:t xml:space="preserve">&lt;.05, as indicated by </w:t>
            </w:r>
            <w:r w:rsidRPr="00BD45DB">
              <w:rPr>
                <w:rFonts w:ascii="Times New Roman" w:hAnsi="Times New Roman"/>
                <w:i/>
                <w:sz w:val="24"/>
              </w:rPr>
              <w:t>z</w:t>
            </w:r>
            <w:r w:rsidRPr="00BD45DB">
              <w:rPr>
                <w:rFonts w:ascii="Times New Roman" w:hAnsi="Times New Roman"/>
                <w:sz w:val="24"/>
              </w:rPr>
              <w:t>-tests formed from the ratio of the parameter divided by its standard error.</w:t>
            </w:r>
          </w:p>
        </w:tc>
      </w:tr>
    </w:tbl>
    <w:p w:rsidR="00C5605F" w:rsidRDefault="00C5605F" w:rsidP="008D535B">
      <w:pPr>
        <w:widowControl w:val="0"/>
        <w:spacing w:after="0" w:line="240" w:lineRule="auto"/>
        <w:rPr>
          <w:rFonts w:ascii="Times New Roman" w:hAnsi="Times New Roman"/>
          <w:sz w:val="24"/>
        </w:rPr>
      </w:pPr>
    </w:p>
    <w:p w:rsidR="00C5605F" w:rsidRPr="008126A3" w:rsidRDefault="00C5605F" w:rsidP="00B150AB">
      <w:pPr>
        <w:spacing w:after="0" w:line="240" w:lineRule="auto"/>
        <w:rPr>
          <w:rFonts w:ascii="Times New Roman" w:hAnsi="Times New Roman"/>
          <w:i/>
          <w:sz w:val="24"/>
        </w:rPr>
      </w:pPr>
      <w:r>
        <w:rPr>
          <w:rFonts w:ascii="Times New Roman" w:hAnsi="Times New Roman"/>
          <w:sz w:val="24"/>
        </w:rPr>
        <w:br w:type="page"/>
      </w:r>
      <w:r w:rsidRPr="00B150AB">
        <w:rPr>
          <w:rFonts w:ascii="Times New Roman" w:hAnsi="Times New Roman"/>
          <w:b/>
          <w:sz w:val="24"/>
        </w:rPr>
        <w:t>Table S.5.</w:t>
      </w:r>
      <w:r>
        <w:rPr>
          <w:rFonts w:ascii="Times New Roman" w:hAnsi="Times New Roman"/>
          <w:sz w:val="24"/>
        </w:rPr>
        <w:t xml:space="preserve"> </w:t>
      </w:r>
      <w:r w:rsidRPr="007718EB">
        <w:rPr>
          <w:rFonts w:ascii="Times New Roman" w:hAnsi="Times New Roman"/>
          <w:i/>
          <w:iCs/>
          <w:color w:val="000000"/>
          <w:sz w:val="24"/>
        </w:rPr>
        <w:t>Standardized regression coefficients</w:t>
      </w:r>
      <w:r>
        <w:rPr>
          <w:rFonts w:ascii="Times New Roman" w:hAnsi="Times New Roman"/>
          <w:i/>
          <w:iCs/>
          <w:color w:val="000000"/>
          <w:sz w:val="24"/>
        </w:rPr>
        <w:t xml:space="preserve"> (female/male)</w:t>
      </w:r>
      <w:r w:rsidRPr="007718EB">
        <w:rPr>
          <w:rFonts w:ascii="Times New Roman" w:hAnsi="Times New Roman"/>
          <w:i/>
          <w:iCs/>
          <w:color w:val="000000"/>
          <w:sz w:val="24"/>
        </w:rPr>
        <w:t xml:space="preserve"> for growth factors regressed on EFs</w:t>
      </w:r>
      <w:r>
        <w:rPr>
          <w:rFonts w:ascii="Times New Roman" w:hAnsi="Times New Roman"/>
          <w:color w:val="000000"/>
          <w:sz w:val="24"/>
        </w:rPr>
        <w:t xml:space="preserve"> </w:t>
      </w:r>
      <w:r w:rsidRPr="008126A3">
        <w:rPr>
          <w:rFonts w:ascii="Times New Roman" w:hAnsi="Times New Roman"/>
          <w:i/>
          <w:color w:val="000000"/>
          <w:sz w:val="24"/>
        </w:rPr>
        <w:t xml:space="preserve">in models </w:t>
      </w:r>
      <w:r>
        <w:rPr>
          <w:rFonts w:ascii="Times New Roman" w:hAnsi="Times New Roman"/>
          <w:i/>
          <w:color w:val="000000"/>
          <w:sz w:val="24"/>
        </w:rPr>
        <w:t>without sex invariance for regression paths</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2808"/>
        <w:gridCol w:w="1620"/>
        <w:gridCol w:w="2250"/>
        <w:gridCol w:w="2160"/>
      </w:tblGrid>
      <w:tr w:rsidR="00C5605F" w:rsidRPr="00BD45DB">
        <w:trPr>
          <w:trHeight w:val="288"/>
        </w:trPr>
        <w:tc>
          <w:tcPr>
            <w:tcW w:w="2808" w:type="dxa"/>
            <w:tcBorders>
              <w:top w:val="single" w:sz="4" w:space="0" w:color="auto"/>
            </w:tcBorders>
          </w:tcPr>
          <w:p w:rsidR="00C5605F" w:rsidRPr="00656BD1" w:rsidRDefault="00C5605F" w:rsidP="00BD45DB">
            <w:pPr>
              <w:widowControl w:val="0"/>
              <w:spacing w:after="0" w:line="240" w:lineRule="auto"/>
              <w:rPr>
                <w:rFonts w:ascii="Times New Roman" w:hAnsi="Times New Roman"/>
                <w:bCs/>
                <w:color w:val="000000"/>
                <w:sz w:val="24"/>
              </w:rPr>
            </w:pPr>
          </w:p>
        </w:tc>
        <w:tc>
          <w:tcPr>
            <w:tcW w:w="6030" w:type="dxa"/>
            <w:gridSpan w:val="3"/>
            <w:tcBorders>
              <w:top w:val="single" w:sz="4" w:space="0" w:color="auto"/>
            </w:tcBorders>
          </w:tcPr>
          <w:p w:rsidR="00C5605F" w:rsidRPr="007D4942" w:rsidRDefault="00C5605F" w:rsidP="00BD45DB">
            <w:pPr>
              <w:widowControl w:val="0"/>
              <w:spacing w:after="0" w:line="240" w:lineRule="auto"/>
              <w:jc w:val="center"/>
              <w:rPr>
                <w:rFonts w:ascii="Times New Roman" w:hAnsi="Times New Roman"/>
                <w:bCs/>
                <w:color w:val="000000"/>
                <w:sz w:val="24"/>
                <w:u w:val="single"/>
              </w:rPr>
            </w:pPr>
            <w:r>
              <w:rPr>
                <w:rFonts w:ascii="Times New Roman" w:hAnsi="Times New Roman"/>
                <w:bCs/>
                <w:color w:val="000000"/>
                <w:sz w:val="24"/>
                <w:u w:val="single"/>
              </w:rPr>
              <w:t>EF</w:t>
            </w:r>
            <w:r w:rsidRPr="007D4942">
              <w:rPr>
                <w:rFonts w:ascii="Times New Roman" w:hAnsi="Times New Roman"/>
                <w:bCs/>
                <w:color w:val="000000"/>
                <w:sz w:val="24"/>
                <w:u w:val="single"/>
              </w:rPr>
              <w:t xml:space="preserve"> </w:t>
            </w:r>
            <w:r>
              <w:rPr>
                <w:rFonts w:ascii="Times New Roman" w:hAnsi="Times New Roman"/>
                <w:bCs/>
                <w:color w:val="000000"/>
                <w:sz w:val="24"/>
                <w:u w:val="single"/>
              </w:rPr>
              <w:t>Factor</w:t>
            </w:r>
          </w:p>
        </w:tc>
      </w:tr>
      <w:tr w:rsidR="00C5605F" w:rsidRPr="00BD45DB">
        <w:trPr>
          <w:trHeight w:val="288"/>
        </w:trPr>
        <w:tc>
          <w:tcPr>
            <w:tcW w:w="2808" w:type="dxa"/>
            <w:tcBorders>
              <w:bottom w:val="single" w:sz="6" w:space="0" w:color="auto"/>
            </w:tcBorders>
          </w:tcPr>
          <w:p w:rsidR="00C5605F" w:rsidRDefault="00C5605F" w:rsidP="00BD45DB">
            <w:pPr>
              <w:widowControl w:val="0"/>
              <w:spacing w:after="0" w:line="240" w:lineRule="auto"/>
              <w:rPr>
                <w:rFonts w:ascii="Times New Roman" w:hAnsi="Times New Roman"/>
                <w:bCs/>
                <w:color w:val="000000"/>
                <w:sz w:val="24"/>
              </w:rPr>
            </w:pPr>
            <w:r w:rsidRPr="00656BD1">
              <w:rPr>
                <w:rFonts w:ascii="Times New Roman" w:hAnsi="Times New Roman"/>
                <w:bCs/>
                <w:color w:val="000000"/>
                <w:sz w:val="24"/>
              </w:rPr>
              <w:t>Growth Factors</w:t>
            </w:r>
          </w:p>
        </w:tc>
        <w:tc>
          <w:tcPr>
            <w:tcW w:w="1620" w:type="dxa"/>
            <w:tcBorders>
              <w:bottom w:val="single" w:sz="6" w:space="0" w:color="auto"/>
            </w:tcBorders>
          </w:tcPr>
          <w:p w:rsidR="00C5605F" w:rsidRDefault="00C5605F" w:rsidP="00BD45DB">
            <w:pPr>
              <w:widowControl w:val="0"/>
              <w:spacing w:after="0" w:line="240" w:lineRule="auto"/>
              <w:jc w:val="center"/>
              <w:rPr>
                <w:rFonts w:ascii="Times New Roman" w:hAnsi="Times New Roman"/>
                <w:bCs/>
                <w:color w:val="000000"/>
                <w:sz w:val="24"/>
              </w:rPr>
            </w:pPr>
            <w:r w:rsidRPr="00B24C66">
              <w:rPr>
                <w:rFonts w:ascii="Times New Roman" w:hAnsi="Times New Roman"/>
                <w:bCs/>
                <w:color w:val="000000"/>
                <w:sz w:val="24"/>
              </w:rPr>
              <w:t>Common EF</w:t>
            </w:r>
          </w:p>
        </w:tc>
        <w:tc>
          <w:tcPr>
            <w:tcW w:w="2250" w:type="dxa"/>
            <w:tcBorders>
              <w:bottom w:val="single" w:sz="6" w:space="0" w:color="auto"/>
            </w:tcBorders>
          </w:tcPr>
          <w:p w:rsidR="00C5605F" w:rsidRDefault="00C5605F" w:rsidP="00BD45DB">
            <w:pPr>
              <w:widowControl w:val="0"/>
              <w:spacing w:after="0" w:line="240" w:lineRule="auto"/>
              <w:jc w:val="center"/>
              <w:rPr>
                <w:rFonts w:ascii="Times New Roman" w:hAnsi="Times New Roman"/>
                <w:bCs/>
                <w:color w:val="000000"/>
                <w:sz w:val="24"/>
              </w:rPr>
            </w:pPr>
            <w:r w:rsidRPr="00B24C66">
              <w:rPr>
                <w:rFonts w:ascii="Times New Roman" w:hAnsi="Times New Roman"/>
                <w:bCs/>
                <w:color w:val="000000"/>
                <w:sz w:val="24"/>
              </w:rPr>
              <w:t>Updating-Specific</w:t>
            </w:r>
          </w:p>
        </w:tc>
        <w:tc>
          <w:tcPr>
            <w:tcW w:w="2160" w:type="dxa"/>
            <w:tcBorders>
              <w:bottom w:val="single" w:sz="6" w:space="0" w:color="auto"/>
            </w:tcBorders>
          </w:tcPr>
          <w:p w:rsidR="00C5605F" w:rsidRDefault="00C5605F" w:rsidP="00BD45DB">
            <w:pPr>
              <w:widowControl w:val="0"/>
              <w:spacing w:after="0" w:line="240" w:lineRule="auto"/>
              <w:jc w:val="center"/>
              <w:rPr>
                <w:rFonts w:ascii="Times New Roman" w:hAnsi="Times New Roman"/>
                <w:bCs/>
                <w:color w:val="000000"/>
                <w:sz w:val="24"/>
              </w:rPr>
            </w:pPr>
            <w:r w:rsidRPr="00B24C66">
              <w:rPr>
                <w:rFonts w:ascii="Times New Roman" w:hAnsi="Times New Roman"/>
                <w:bCs/>
                <w:color w:val="000000"/>
                <w:sz w:val="24"/>
              </w:rPr>
              <w:t>Shifting-Specific</w:t>
            </w:r>
          </w:p>
        </w:tc>
      </w:tr>
      <w:tr w:rsidR="00C5605F" w:rsidRPr="00BD45DB">
        <w:trPr>
          <w:trHeight w:val="288"/>
        </w:trPr>
        <w:tc>
          <w:tcPr>
            <w:tcW w:w="2808" w:type="dxa"/>
            <w:tcBorders>
              <w:top w:val="single" w:sz="6" w:space="0" w:color="auto"/>
            </w:tcBorders>
          </w:tcPr>
          <w:p w:rsidR="00C5605F" w:rsidRDefault="00C5605F" w:rsidP="00BD45DB">
            <w:pPr>
              <w:widowControl w:val="0"/>
              <w:spacing w:after="0" w:line="240" w:lineRule="auto"/>
              <w:rPr>
                <w:rFonts w:ascii="Times New Roman" w:hAnsi="Times New Roman"/>
                <w:b/>
                <w:bCs/>
                <w:color w:val="000000"/>
                <w:sz w:val="24"/>
              </w:rPr>
            </w:pPr>
            <w:r w:rsidRPr="007718EB">
              <w:rPr>
                <w:rFonts w:ascii="Times New Roman" w:hAnsi="Times New Roman"/>
                <w:b/>
                <w:bCs/>
                <w:color w:val="000000"/>
                <w:sz w:val="24"/>
              </w:rPr>
              <w:t>Teacher</w:t>
            </w:r>
            <w:r>
              <w:rPr>
                <w:rFonts w:ascii="Times New Roman" w:hAnsi="Times New Roman"/>
                <w:b/>
                <w:bCs/>
                <w:color w:val="000000"/>
                <w:sz w:val="24"/>
              </w:rPr>
              <w:t xml:space="preserve"> Ratings</w:t>
            </w:r>
            <w:r w:rsidRPr="007718EB">
              <w:rPr>
                <w:rFonts w:ascii="Times New Roman" w:hAnsi="Times New Roman"/>
                <w:b/>
                <w:bCs/>
                <w:color w:val="000000"/>
                <w:sz w:val="24"/>
              </w:rPr>
              <w:t xml:space="preserve"> </w:t>
            </w:r>
          </w:p>
        </w:tc>
        <w:tc>
          <w:tcPr>
            <w:tcW w:w="1620" w:type="dxa"/>
            <w:tcBorders>
              <w:top w:val="single" w:sz="6" w:space="0" w:color="auto"/>
            </w:tcBorders>
          </w:tcPr>
          <w:p w:rsidR="00C5605F" w:rsidRDefault="00C5605F" w:rsidP="00BD45DB">
            <w:pPr>
              <w:widowControl w:val="0"/>
              <w:spacing w:after="0" w:line="240" w:lineRule="auto"/>
              <w:jc w:val="center"/>
              <w:rPr>
                <w:rFonts w:ascii="Times New Roman" w:hAnsi="Times New Roman"/>
                <w:b/>
                <w:bCs/>
                <w:color w:val="000000"/>
                <w:sz w:val="24"/>
              </w:rPr>
            </w:pPr>
          </w:p>
        </w:tc>
        <w:tc>
          <w:tcPr>
            <w:tcW w:w="2250" w:type="dxa"/>
            <w:tcBorders>
              <w:top w:val="single" w:sz="6" w:space="0" w:color="auto"/>
            </w:tcBorders>
          </w:tcPr>
          <w:p w:rsidR="00C5605F" w:rsidRDefault="00C5605F" w:rsidP="00BD45DB">
            <w:pPr>
              <w:widowControl w:val="0"/>
              <w:spacing w:after="0" w:line="240" w:lineRule="auto"/>
              <w:jc w:val="center"/>
              <w:rPr>
                <w:rFonts w:ascii="Times New Roman" w:hAnsi="Times New Roman"/>
                <w:b/>
                <w:bCs/>
                <w:color w:val="000000"/>
                <w:sz w:val="24"/>
              </w:rPr>
            </w:pPr>
          </w:p>
        </w:tc>
        <w:tc>
          <w:tcPr>
            <w:tcW w:w="2160" w:type="dxa"/>
            <w:tcBorders>
              <w:top w:val="single" w:sz="6" w:space="0" w:color="auto"/>
            </w:tcBorders>
          </w:tcPr>
          <w:p w:rsidR="00C5605F" w:rsidRDefault="00C5605F" w:rsidP="00BD45DB">
            <w:pPr>
              <w:widowControl w:val="0"/>
              <w:spacing w:after="0" w:line="240" w:lineRule="auto"/>
              <w:jc w:val="center"/>
              <w:rPr>
                <w:rFonts w:ascii="Times New Roman" w:hAnsi="Times New Roman"/>
                <w:b/>
                <w:bCs/>
                <w:color w:val="000000"/>
                <w:sz w:val="24"/>
              </w:rPr>
            </w:pP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Intercept </w:t>
            </w:r>
            <w:r>
              <w:rPr>
                <w:rFonts w:ascii="Times New Roman" w:hAnsi="Times New Roman"/>
                <w:color w:val="000000"/>
                <w:sz w:val="24"/>
              </w:rPr>
              <w:t>i</w:t>
            </w:r>
            <w:r w:rsidRPr="007718EB">
              <w:rPr>
                <w:rFonts w:ascii="Times New Roman" w:hAnsi="Times New Roman"/>
                <w:color w:val="000000"/>
                <w:sz w:val="24"/>
              </w:rPr>
              <w:t>nternalizing</w:t>
            </w:r>
          </w:p>
        </w:tc>
        <w:tc>
          <w:tcPr>
            <w:tcW w:w="1620" w:type="dxa"/>
          </w:tcPr>
          <w:p w:rsidR="00C5605F" w:rsidRPr="00D24763" w:rsidRDefault="00C5605F" w:rsidP="00BD45DB">
            <w:pPr>
              <w:widowControl w:val="0"/>
              <w:spacing w:after="0" w:line="240" w:lineRule="auto"/>
              <w:jc w:val="center"/>
              <w:rPr>
                <w:rFonts w:ascii="Times New Roman" w:hAnsi="Times New Roman"/>
                <w:color w:val="000000"/>
                <w:sz w:val="24"/>
              </w:rPr>
            </w:pPr>
            <w:r>
              <w:rPr>
                <w:rFonts w:ascii="Times New Roman" w:hAnsi="Times New Roman"/>
                <w:i/>
                <w:color w:val="000000"/>
                <w:sz w:val="24"/>
              </w:rPr>
              <w:t>–</w:t>
            </w:r>
            <w:r w:rsidRPr="007718EB">
              <w:rPr>
                <w:rFonts w:ascii="Times New Roman" w:hAnsi="Times New Roman"/>
                <w:i/>
                <w:color w:val="000000"/>
                <w:sz w:val="24"/>
              </w:rPr>
              <w:t>0.20</w:t>
            </w:r>
            <w:r>
              <w:rPr>
                <w:rFonts w:ascii="Times New Roman" w:hAnsi="Times New Roman"/>
                <w:color w:val="000000"/>
                <w:sz w:val="24"/>
              </w:rPr>
              <w:t>/–.27*</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0.14</w:t>
            </w:r>
            <w:r>
              <w:rPr>
                <w:rFonts w:ascii="Times New Roman" w:hAnsi="Times New Roman"/>
                <w:color w:val="000000"/>
                <w:sz w:val="24"/>
              </w:rPr>
              <w:t>/–0.22</w:t>
            </w:r>
          </w:p>
        </w:tc>
        <w:tc>
          <w:tcPr>
            <w:tcW w:w="2160" w:type="dxa"/>
          </w:tcPr>
          <w:p w:rsidR="00C5605F" w:rsidRDefault="00C5605F" w:rsidP="00BD45DB">
            <w:pPr>
              <w:widowControl w:val="0"/>
              <w:spacing w:after="0" w:line="240" w:lineRule="auto"/>
              <w:jc w:val="center"/>
              <w:rPr>
                <w:rFonts w:ascii="Times New Roman" w:hAnsi="Times New Roman"/>
                <w:bCs/>
                <w:color w:val="000000"/>
                <w:sz w:val="24"/>
              </w:rPr>
            </w:pPr>
            <w:r w:rsidRPr="007718EB">
              <w:rPr>
                <w:rFonts w:ascii="Times New Roman" w:hAnsi="Times New Roman"/>
                <w:bCs/>
                <w:color w:val="000000"/>
                <w:sz w:val="24"/>
              </w:rPr>
              <w:t>0.24*</w:t>
            </w:r>
            <w:r>
              <w:rPr>
                <w:rFonts w:ascii="Times New Roman" w:hAnsi="Times New Roman"/>
                <w:bCs/>
                <w:color w:val="000000"/>
                <w:sz w:val="24"/>
              </w:rPr>
              <w:t>/</w:t>
            </w:r>
            <w:r>
              <w:rPr>
                <w:rFonts w:ascii="Times New Roman" w:hAnsi="Times New Roman"/>
                <w:color w:val="000000"/>
                <w:sz w:val="24"/>
              </w:rPr>
              <w:t>–0.18</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Intercept </w:t>
            </w:r>
            <w:r>
              <w:rPr>
                <w:rFonts w:ascii="Times New Roman" w:hAnsi="Times New Roman"/>
                <w:color w:val="000000"/>
                <w:sz w:val="24"/>
              </w:rPr>
              <w:t>e</w:t>
            </w:r>
            <w:r w:rsidRPr="007718EB">
              <w:rPr>
                <w:rFonts w:ascii="Times New Roman" w:hAnsi="Times New Roman"/>
                <w:color w:val="000000"/>
                <w:sz w:val="24"/>
              </w:rPr>
              <w:t>xternalizing</w:t>
            </w:r>
          </w:p>
        </w:tc>
        <w:tc>
          <w:tcPr>
            <w:tcW w:w="1620" w:type="dxa"/>
          </w:tcPr>
          <w:p w:rsidR="00C5605F" w:rsidRDefault="00C5605F" w:rsidP="00BD45DB">
            <w:pPr>
              <w:widowControl w:val="0"/>
              <w:spacing w:after="0" w:line="240" w:lineRule="auto"/>
              <w:jc w:val="center"/>
              <w:rPr>
                <w:rFonts w:ascii="Times New Roman" w:hAnsi="Times New Roman"/>
                <w:i/>
                <w:color w:val="000000"/>
                <w:sz w:val="24"/>
              </w:rPr>
            </w:pPr>
            <w:r>
              <w:rPr>
                <w:rFonts w:ascii="Times New Roman" w:hAnsi="Times New Roman"/>
                <w:color w:val="000000"/>
                <w:sz w:val="24"/>
              </w:rPr>
              <w:t>–</w:t>
            </w:r>
            <w:r w:rsidRPr="007718EB">
              <w:rPr>
                <w:rFonts w:ascii="Times New Roman" w:hAnsi="Times New Roman"/>
                <w:color w:val="000000"/>
                <w:sz w:val="24"/>
              </w:rPr>
              <w:t>0.03</w:t>
            </w:r>
            <w:r>
              <w:rPr>
                <w:rFonts w:ascii="Times New Roman" w:hAnsi="Times New Roman"/>
                <w:color w:val="000000"/>
                <w:sz w:val="24"/>
              </w:rPr>
              <w:t>/–.42*</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bCs/>
                <w:color w:val="000000"/>
                <w:sz w:val="24"/>
              </w:rPr>
              <w:t>0.3</w:t>
            </w:r>
            <w:r>
              <w:rPr>
                <w:rFonts w:ascii="Times New Roman" w:hAnsi="Times New Roman"/>
                <w:bCs/>
                <w:color w:val="000000"/>
                <w:sz w:val="24"/>
              </w:rPr>
              <w:t>0</w:t>
            </w:r>
            <w:r w:rsidRPr="007718EB">
              <w:rPr>
                <w:rFonts w:ascii="Times New Roman" w:hAnsi="Times New Roman"/>
                <w:bCs/>
                <w:color w:val="000000"/>
                <w:sz w:val="24"/>
              </w:rPr>
              <w:t>*</w:t>
            </w:r>
            <w:r>
              <w:rPr>
                <w:rFonts w:ascii="Times New Roman" w:hAnsi="Times New Roman"/>
                <w:bCs/>
                <w:color w:val="000000"/>
                <w:sz w:val="24"/>
              </w:rPr>
              <w:t>/0.09</w:t>
            </w:r>
          </w:p>
        </w:tc>
        <w:tc>
          <w:tcPr>
            <w:tcW w:w="2160" w:type="dxa"/>
          </w:tcPr>
          <w:p w:rsidR="00C5605F" w:rsidRPr="007718EB" w:rsidRDefault="00C5605F" w:rsidP="00BD45DB">
            <w:pPr>
              <w:widowControl w:val="0"/>
              <w:spacing w:after="0" w:line="240" w:lineRule="auto"/>
              <w:jc w:val="center"/>
              <w:rPr>
                <w:rFonts w:ascii="Times New Roman" w:hAnsi="Times New Roman"/>
                <w:bCs/>
                <w:color w:val="000000"/>
                <w:sz w:val="24"/>
              </w:rPr>
            </w:pPr>
            <w:r w:rsidRPr="007718EB">
              <w:rPr>
                <w:rFonts w:ascii="Times New Roman" w:hAnsi="Times New Roman"/>
                <w:bCs/>
                <w:color w:val="000000"/>
                <w:sz w:val="24"/>
              </w:rPr>
              <w:t>0.24*</w:t>
            </w:r>
            <w:r>
              <w:rPr>
                <w:rFonts w:ascii="Times New Roman" w:hAnsi="Times New Roman"/>
                <w:bCs/>
                <w:color w:val="000000"/>
                <w:sz w:val="24"/>
              </w:rPr>
              <w:t>/0.03</w:t>
            </w:r>
          </w:p>
        </w:tc>
      </w:tr>
      <w:tr w:rsidR="00C5605F" w:rsidRPr="00BD45DB">
        <w:trPr>
          <w:trHeight w:val="288"/>
        </w:trPr>
        <w:tc>
          <w:tcPr>
            <w:tcW w:w="2808" w:type="dxa"/>
          </w:tcPr>
          <w:p w:rsidR="00C5605F" w:rsidRDefault="00C5605F" w:rsidP="00BD45DB">
            <w:pPr>
              <w:widowControl w:val="0"/>
              <w:spacing w:after="0" w:line="240" w:lineRule="auto"/>
              <w:ind w:firstLine="450"/>
              <w:rPr>
                <w:rFonts w:ascii="Times New Roman" w:hAnsi="Times New Roman"/>
                <w:color w:val="000000"/>
                <w:sz w:val="24"/>
              </w:rPr>
            </w:pPr>
            <w:r w:rsidRPr="007718EB">
              <w:rPr>
                <w:rFonts w:ascii="Times New Roman" w:hAnsi="Times New Roman"/>
                <w:color w:val="000000"/>
                <w:sz w:val="24"/>
              </w:rPr>
              <w:t xml:space="preserve">Intercept </w:t>
            </w:r>
            <w:r w:rsidRPr="007718EB">
              <w:rPr>
                <w:rFonts w:ascii="Times New Roman" w:hAnsi="Times New Roman"/>
                <w:i/>
                <w:iCs/>
                <w:color w:val="000000"/>
                <w:sz w:val="24"/>
              </w:rPr>
              <w:t xml:space="preserve">r </w:t>
            </w:r>
            <w:r w:rsidRPr="007718EB">
              <w:rPr>
                <w:rFonts w:ascii="Times New Roman" w:hAnsi="Times New Roman"/>
                <w:color w:val="000000"/>
                <w:sz w:val="24"/>
              </w:rPr>
              <w:t>predicted</w:t>
            </w:r>
          </w:p>
        </w:tc>
        <w:tc>
          <w:tcPr>
            <w:tcW w:w="1620" w:type="dxa"/>
          </w:tcPr>
          <w:p w:rsidR="00C5605F" w:rsidRPr="00D24763" w:rsidRDefault="00C5605F" w:rsidP="00BD45DB">
            <w:pPr>
              <w:widowControl w:val="0"/>
              <w:spacing w:after="0" w:line="240" w:lineRule="auto"/>
              <w:jc w:val="center"/>
              <w:rPr>
                <w:rFonts w:ascii="Times New Roman" w:hAnsi="Times New Roman"/>
                <w:i/>
                <w:color w:val="000000"/>
                <w:sz w:val="24"/>
              </w:rPr>
            </w:pPr>
            <w:r w:rsidRPr="007718EB">
              <w:rPr>
                <w:rFonts w:ascii="Times New Roman" w:hAnsi="Times New Roman"/>
                <w:color w:val="000000"/>
                <w:sz w:val="24"/>
              </w:rPr>
              <w:t>0.01</w:t>
            </w:r>
            <w:r>
              <w:rPr>
                <w:rFonts w:ascii="Times New Roman" w:hAnsi="Times New Roman"/>
                <w:color w:val="000000"/>
                <w:sz w:val="24"/>
              </w:rPr>
              <w:t>/</w:t>
            </w:r>
            <w:r>
              <w:rPr>
                <w:rFonts w:ascii="Times New Roman" w:hAnsi="Times New Roman"/>
                <w:i/>
                <w:color w:val="000000"/>
                <w:sz w:val="24"/>
              </w:rPr>
              <w:t>0.11</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0.04</w:t>
            </w:r>
            <w:r>
              <w:rPr>
                <w:rFonts w:ascii="Times New Roman" w:hAnsi="Times New Roman"/>
                <w:color w:val="000000"/>
                <w:sz w:val="24"/>
              </w:rPr>
              <w:t>/–0.02</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0.06</w:t>
            </w:r>
            <w:r>
              <w:rPr>
                <w:rFonts w:ascii="Times New Roman" w:hAnsi="Times New Roman"/>
                <w:color w:val="000000"/>
                <w:sz w:val="24"/>
              </w:rPr>
              <w:t>/–0.01</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Slope </w:t>
            </w:r>
            <w:r>
              <w:rPr>
                <w:rFonts w:ascii="Times New Roman" w:hAnsi="Times New Roman"/>
                <w:color w:val="000000"/>
                <w:sz w:val="24"/>
              </w:rPr>
              <w:t>i</w:t>
            </w:r>
            <w:r w:rsidRPr="007718EB">
              <w:rPr>
                <w:rFonts w:ascii="Times New Roman" w:hAnsi="Times New Roman"/>
                <w:color w:val="000000"/>
                <w:sz w:val="24"/>
              </w:rPr>
              <w:t>nternalizing</w:t>
            </w:r>
          </w:p>
        </w:tc>
        <w:tc>
          <w:tcPr>
            <w:tcW w:w="1620" w:type="dxa"/>
          </w:tcPr>
          <w:p w:rsidR="00C5605F" w:rsidRPr="00666B8C"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0.20</w:t>
            </w:r>
            <w:r>
              <w:rPr>
                <w:rFonts w:ascii="Times New Roman" w:hAnsi="Times New Roman"/>
                <w:color w:val="000000"/>
                <w:sz w:val="24"/>
              </w:rPr>
              <w:t>/–0.08</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0.17</w:t>
            </w:r>
            <w:r>
              <w:rPr>
                <w:rFonts w:ascii="Times New Roman" w:hAnsi="Times New Roman"/>
                <w:color w:val="000000"/>
                <w:sz w:val="24"/>
              </w:rPr>
              <w:t>/–0.07</w:t>
            </w:r>
          </w:p>
        </w:tc>
        <w:tc>
          <w:tcPr>
            <w:tcW w:w="2160" w:type="dxa"/>
          </w:tcPr>
          <w:p w:rsidR="00C5605F" w:rsidRDefault="00C5605F" w:rsidP="00BD45DB">
            <w:pPr>
              <w:widowControl w:val="0"/>
              <w:spacing w:after="0" w:line="240" w:lineRule="auto"/>
              <w:jc w:val="center"/>
              <w:rPr>
                <w:rFonts w:ascii="Times New Roman" w:hAnsi="Times New Roman"/>
                <w:i/>
                <w:color w:val="000000"/>
                <w:sz w:val="24"/>
              </w:rPr>
            </w:pPr>
            <w:r>
              <w:rPr>
                <w:rFonts w:ascii="Times New Roman" w:hAnsi="Times New Roman"/>
                <w:i/>
                <w:color w:val="000000"/>
                <w:sz w:val="24"/>
              </w:rPr>
              <w:t>–</w:t>
            </w:r>
            <w:r w:rsidRPr="007718EB">
              <w:rPr>
                <w:rFonts w:ascii="Times New Roman" w:hAnsi="Times New Roman"/>
                <w:i/>
                <w:color w:val="000000"/>
                <w:sz w:val="24"/>
              </w:rPr>
              <w:t>0.30</w:t>
            </w:r>
            <w:r w:rsidRPr="00666B8C">
              <w:rPr>
                <w:rFonts w:ascii="Times New Roman" w:hAnsi="Times New Roman"/>
                <w:color w:val="000000"/>
                <w:sz w:val="24"/>
              </w:rPr>
              <w:t>/0.04</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Slope </w:t>
            </w:r>
            <w:r>
              <w:rPr>
                <w:rFonts w:ascii="Times New Roman" w:hAnsi="Times New Roman"/>
                <w:color w:val="000000"/>
                <w:sz w:val="24"/>
              </w:rPr>
              <w:t>e</w:t>
            </w:r>
            <w:r w:rsidRPr="007718EB">
              <w:rPr>
                <w:rFonts w:ascii="Times New Roman" w:hAnsi="Times New Roman"/>
                <w:color w:val="000000"/>
                <w:sz w:val="24"/>
              </w:rPr>
              <w:t>xternalizing</w:t>
            </w:r>
          </w:p>
        </w:tc>
        <w:tc>
          <w:tcPr>
            <w:tcW w:w="1620" w:type="dxa"/>
          </w:tcPr>
          <w:p w:rsidR="00C5605F" w:rsidRPr="00666B8C" w:rsidRDefault="00C5605F" w:rsidP="00BD45DB">
            <w:pPr>
              <w:widowControl w:val="0"/>
              <w:spacing w:after="0" w:line="240" w:lineRule="auto"/>
              <w:jc w:val="center"/>
              <w:rPr>
                <w:rFonts w:ascii="Times New Roman" w:hAnsi="Times New Roman"/>
                <w:i/>
                <w:color w:val="000000"/>
                <w:sz w:val="24"/>
              </w:rPr>
            </w:pPr>
            <w:r>
              <w:rPr>
                <w:rFonts w:ascii="Times New Roman" w:hAnsi="Times New Roman"/>
                <w:color w:val="000000"/>
                <w:sz w:val="24"/>
              </w:rPr>
              <w:t>–</w:t>
            </w:r>
            <w:r w:rsidRPr="007718EB">
              <w:rPr>
                <w:rFonts w:ascii="Times New Roman" w:hAnsi="Times New Roman"/>
                <w:color w:val="000000"/>
                <w:sz w:val="24"/>
              </w:rPr>
              <w:t>0.13</w:t>
            </w:r>
            <w:r w:rsidRPr="00666B8C">
              <w:rPr>
                <w:rFonts w:ascii="Times New Roman" w:hAnsi="Times New Roman"/>
                <w:color w:val="000000"/>
                <w:sz w:val="24"/>
              </w:rPr>
              <w:t>/</w:t>
            </w:r>
            <w:r w:rsidRPr="00666B8C">
              <w:rPr>
                <w:rFonts w:ascii="Times New Roman" w:hAnsi="Times New Roman"/>
                <w:i/>
                <w:color w:val="000000"/>
                <w:sz w:val="24"/>
              </w:rPr>
              <w:t>–.29</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0.12</w:t>
            </w:r>
            <w:r>
              <w:rPr>
                <w:rFonts w:ascii="Times New Roman" w:hAnsi="Times New Roman"/>
                <w:color w:val="000000"/>
                <w:sz w:val="24"/>
              </w:rPr>
              <w:t>/0.22</w:t>
            </w:r>
          </w:p>
        </w:tc>
        <w:tc>
          <w:tcPr>
            <w:tcW w:w="2160" w:type="dxa"/>
          </w:tcPr>
          <w:p w:rsidR="00C5605F" w:rsidRDefault="00C5605F" w:rsidP="00BD45DB">
            <w:pPr>
              <w:widowControl w:val="0"/>
              <w:spacing w:after="0" w:line="240" w:lineRule="auto"/>
              <w:jc w:val="center"/>
              <w:rPr>
                <w:rFonts w:ascii="Times New Roman" w:hAnsi="Times New Roman"/>
                <w:i/>
                <w:color w:val="000000"/>
                <w:sz w:val="24"/>
              </w:rPr>
            </w:pPr>
            <w:r w:rsidRPr="007718EB">
              <w:rPr>
                <w:rFonts w:ascii="Times New Roman" w:hAnsi="Times New Roman"/>
                <w:color w:val="000000"/>
                <w:sz w:val="24"/>
              </w:rPr>
              <w:t>0.20</w:t>
            </w:r>
            <w:r>
              <w:rPr>
                <w:rFonts w:ascii="Times New Roman" w:hAnsi="Times New Roman"/>
                <w:color w:val="000000"/>
                <w:sz w:val="24"/>
              </w:rPr>
              <w:t>/0.52*</w:t>
            </w:r>
          </w:p>
        </w:tc>
      </w:tr>
      <w:tr w:rsidR="00C5605F" w:rsidRPr="00BD45DB">
        <w:trPr>
          <w:trHeight w:val="288"/>
        </w:trPr>
        <w:tc>
          <w:tcPr>
            <w:tcW w:w="2808" w:type="dxa"/>
          </w:tcPr>
          <w:p w:rsidR="00C5605F" w:rsidRDefault="00C5605F" w:rsidP="00BD45DB">
            <w:pPr>
              <w:widowControl w:val="0"/>
              <w:spacing w:after="0" w:line="240" w:lineRule="auto"/>
              <w:ind w:firstLine="450"/>
              <w:rPr>
                <w:rFonts w:ascii="Times New Roman" w:hAnsi="Times New Roman"/>
                <w:color w:val="000000"/>
                <w:sz w:val="24"/>
              </w:rPr>
            </w:pPr>
            <w:r w:rsidRPr="007718EB">
              <w:rPr>
                <w:rFonts w:ascii="Times New Roman" w:hAnsi="Times New Roman"/>
                <w:color w:val="000000"/>
                <w:sz w:val="24"/>
              </w:rPr>
              <w:t xml:space="preserve">Slope </w:t>
            </w:r>
            <w:r w:rsidRPr="007718EB">
              <w:rPr>
                <w:rFonts w:ascii="Times New Roman" w:hAnsi="Times New Roman"/>
                <w:i/>
                <w:iCs/>
                <w:color w:val="000000"/>
                <w:sz w:val="24"/>
              </w:rPr>
              <w:t xml:space="preserve">r </w:t>
            </w:r>
            <w:r w:rsidRPr="007718EB">
              <w:rPr>
                <w:rFonts w:ascii="Times New Roman" w:hAnsi="Times New Roman"/>
                <w:color w:val="000000"/>
                <w:sz w:val="24"/>
              </w:rPr>
              <w:t>predicted</w:t>
            </w:r>
          </w:p>
        </w:tc>
        <w:tc>
          <w:tcPr>
            <w:tcW w:w="162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0.03</w:t>
            </w:r>
            <w:r>
              <w:rPr>
                <w:rFonts w:ascii="Times New Roman" w:hAnsi="Times New Roman"/>
                <w:color w:val="000000"/>
                <w:sz w:val="24"/>
              </w:rPr>
              <w:t>/0.02</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0.02</w:t>
            </w:r>
            <w:r>
              <w:rPr>
                <w:rFonts w:ascii="Times New Roman" w:hAnsi="Times New Roman"/>
                <w:color w:val="000000"/>
                <w:sz w:val="24"/>
              </w:rPr>
              <w:t>/–0.02</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0.06</w:t>
            </w:r>
            <w:r>
              <w:rPr>
                <w:rFonts w:ascii="Times New Roman" w:hAnsi="Times New Roman"/>
                <w:color w:val="000000"/>
                <w:sz w:val="24"/>
              </w:rPr>
              <w:t>/0.02</w:t>
            </w:r>
          </w:p>
        </w:tc>
      </w:tr>
      <w:tr w:rsidR="00C5605F" w:rsidRPr="00BD45DB">
        <w:trPr>
          <w:trHeight w:val="288"/>
        </w:trPr>
        <w:tc>
          <w:tcPr>
            <w:tcW w:w="2808" w:type="dxa"/>
          </w:tcPr>
          <w:p w:rsidR="00C5605F" w:rsidRDefault="00C5605F" w:rsidP="00BD45DB">
            <w:pPr>
              <w:widowControl w:val="0"/>
              <w:spacing w:after="0" w:line="240" w:lineRule="auto"/>
              <w:rPr>
                <w:rFonts w:ascii="Times New Roman" w:hAnsi="Times New Roman"/>
                <w:b/>
                <w:color w:val="000000"/>
                <w:sz w:val="24"/>
              </w:rPr>
            </w:pPr>
            <w:r w:rsidRPr="007718EB">
              <w:rPr>
                <w:rFonts w:ascii="Times New Roman" w:hAnsi="Times New Roman"/>
                <w:b/>
                <w:bCs/>
                <w:color w:val="000000"/>
                <w:sz w:val="24"/>
              </w:rPr>
              <w:t>Parent</w:t>
            </w:r>
            <w:r>
              <w:rPr>
                <w:rFonts w:ascii="Times New Roman" w:hAnsi="Times New Roman"/>
                <w:b/>
                <w:bCs/>
                <w:color w:val="000000"/>
                <w:sz w:val="24"/>
              </w:rPr>
              <w:t xml:space="preserve"> Ratings</w:t>
            </w:r>
          </w:p>
        </w:tc>
        <w:tc>
          <w:tcPr>
            <w:tcW w:w="1620" w:type="dxa"/>
          </w:tcPr>
          <w:p w:rsidR="00C5605F" w:rsidRDefault="00C5605F" w:rsidP="00BD45DB">
            <w:pPr>
              <w:widowControl w:val="0"/>
              <w:spacing w:after="0" w:line="240" w:lineRule="auto"/>
              <w:rPr>
                <w:rFonts w:ascii="Times New Roman" w:hAnsi="Times New Roman"/>
                <w:color w:val="000000"/>
                <w:sz w:val="24"/>
              </w:rPr>
            </w:pPr>
          </w:p>
        </w:tc>
        <w:tc>
          <w:tcPr>
            <w:tcW w:w="2250" w:type="dxa"/>
          </w:tcPr>
          <w:p w:rsidR="00C5605F" w:rsidRDefault="00C5605F" w:rsidP="00BD45DB">
            <w:pPr>
              <w:widowControl w:val="0"/>
              <w:spacing w:after="0" w:line="240" w:lineRule="auto"/>
              <w:jc w:val="center"/>
              <w:rPr>
                <w:rFonts w:ascii="Times New Roman" w:hAnsi="Times New Roman"/>
                <w:color w:val="000000"/>
                <w:sz w:val="24"/>
              </w:rPr>
            </w:pPr>
          </w:p>
        </w:tc>
        <w:tc>
          <w:tcPr>
            <w:tcW w:w="2160" w:type="dxa"/>
          </w:tcPr>
          <w:p w:rsidR="00C5605F" w:rsidRDefault="00C5605F" w:rsidP="00BD45DB">
            <w:pPr>
              <w:widowControl w:val="0"/>
              <w:spacing w:after="0" w:line="240" w:lineRule="auto"/>
              <w:jc w:val="center"/>
              <w:rPr>
                <w:rFonts w:ascii="Times New Roman" w:hAnsi="Times New Roman"/>
                <w:color w:val="000000"/>
                <w:sz w:val="24"/>
              </w:rPr>
            </w:pP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Intercept </w:t>
            </w:r>
            <w:r>
              <w:rPr>
                <w:rFonts w:ascii="Times New Roman" w:hAnsi="Times New Roman"/>
                <w:color w:val="000000"/>
                <w:sz w:val="24"/>
              </w:rPr>
              <w:t>i</w:t>
            </w:r>
            <w:r w:rsidRPr="007718EB">
              <w:rPr>
                <w:rFonts w:ascii="Times New Roman" w:hAnsi="Times New Roman"/>
                <w:color w:val="000000"/>
                <w:sz w:val="24"/>
              </w:rPr>
              <w:t>nternalizing</w:t>
            </w:r>
          </w:p>
        </w:tc>
        <w:tc>
          <w:tcPr>
            <w:tcW w:w="1620" w:type="dxa"/>
          </w:tcPr>
          <w:p w:rsidR="00C5605F" w:rsidRDefault="00C5605F" w:rsidP="00BD45DB">
            <w:pPr>
              <w:widowControl w:val="0"/>
              <w:spacing w:after="0" w:line="240" w:lineRule="auto"/>
              <w:jc w:val="center"/>
              <w:rPr>
                <w:rFonts w:ascii="Times New Roman" w:hAnsi="Times New Roman"/>
                <w:bCs/>
                <w:color w:val="000000"/>
                <w:sz w:val="24"/>
              </w:rPr>
            </w:pPr>
            <w:r>
              <w:rPr>
                <w:rFonts w:ascii="Times New Roman" w:hAnsi="Times New Roman"/>
                <w:bCs/>
                <w:color w:val="000000"/>
                <w:sz w:val="24"/>
              </w:rPr>
              <w:t>0</w:t>
            </w:r>
            <w:r w:rsidRPr="007718EB">
              <w:rPr>
                <w:rFonts w:ascii="Times New Roman" w:hAnsi="Times New Roman"/>
                <w:bCs/>
                <w:color w:val="000000"/>
                <w:sz w:val="24"/>
              </w:rPr>
              <w:t>.11</w:t>
            </w:r>
            <w:r>
              <w:rPr>
                <w:rFonts w:ascii="Times New Roman" w:hAnsi="Times New Roman"/>
                <w:bCs/>
                <w:color w:val="000000"/>
                <w:sz w:val="24"/>
              </w:rPr>
              <w:t>/</w:t>
            </w:r>
            <w:r>
              <w:rPr>
                <w:rFonts w:ascii="Times New Roman" w:hAnsi="Times New Roman"/>
                <w:color w:val="000000"/>
                <w:sz w:val="24"/>
              </w:rPr>
              <w:t>–.24*</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0.15</w:t>
            </w:r>
            <w:r>
              <w:rPr>
                <w:rFonts w:ascii="Times New Roman" w:hAnsi="Times New Roman"/>
                <w:color w:val="000000"/>
                <w:sz w:val="24"/>
              </w:rPr>
              <w:t>/–0.01</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6/–0.01</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Intercept </w:t>
            </w:r>
            <w:r>
              <w:rPr>
                <w:rFonts w:ascii="Times New Roman" w:hAnsi="Times New Roman"/>
                <w:color w:val="000000"/>
                <w:sz w:val="24"/>
              </w:rPr>
              <w:t>e</w:t>
            </w:r>
            <w:r w:rsidRPr="007718EB">
              <w:rPr>
                <w:rFonts w:ascii="Times New Roman" w:hAnsi="Times New Roman"/>
                <w:color w:val="000000"/>
                <w:sz w:val="24"/>
              </w:rPr>
              <w:t>xternalizing</w:t>
            </w:r>
          </w:p>
        </w:tc>
        <w:tc>
          <w:tcPr>
            <w:tcW w:w="1620" w:type="dxa"/>
          </w:tcPr>
          <w:p w:rsidR="00C5605F" w:rsidRDefault="00C5605F" w:rsidP="00BD45DB">
            <w:pPr>
              <w:widowControl w:val="0"/>
              <w:spacing w:after="0" w:line="240" w:lineRule="auto"/>
              <w:jc w:val="center"/>
              <w:rPr>
                <w:rFonts w:ascii="Times New Roman" w:hAnsi="Times New Roman"/>
                <w:bCs/>
                <w:color w:val="000000"/>
                <w:sz w:val="24"/>
              </w:rPr>
            </w:pPr>
            <w:r>
              <w:rPr>
                <w:rFonts w:ascii="Times New Roman" w:hAnsi="Times New Roman"/>
                <w:iCs/>
                <w:color w:val="000000"/>
                <w:sz w:val="24"/>
              </w:rPr>
              <w:t>0</w:t>
            </w:r>
            <w:r w:rsidRPr="007718EB">
              <w:rPr>
                <w:rFonts w:ascii="Times New Roman" w:hAnsi="Times New Roman"/>
                <w:iCs/>
                <w:color w:val="000000"/>
                <w:sz w:val="24"/>
              </w:rPr>
              <w:t>.0</w:t>
            </w:r>
            <w:r>
              <w:rPr>
                <w:rFonts w:ascii="Times New Roman" w:hAnsi="Times New Roman"/>
                <w:iCs/>
                <w:color w:val="000000"/>
                <w:sz w:val="24"/>
              </w:rPr>
              <w:t>3/</w:t>
            </w:r>
            <w:r>
              <w:rPr>
                <w:rFonts w:ascii="Times New Roman" w:hAnsi="Times New Roman"/>
                <w:color w:val="000000"/>
                <w:sz w:val="24"/>
              </w:rPr>
              <w:t>–0.06</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w:t>
            </w:r>
            <w:r>
              <w:rPr>
                <w:rFonts w:ascii="Times New Roman" w:hAnsi="Times New Roman"/>
                <w:color w:val="000000"/>
                <w:sz w:val="24"/>
              </w:rPr>
              <w:t>10/–0.09</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bCs/>
                <w:color w:val="000000"/>
                <w:sz w:val="24"/>
              </w:rPr>
              <w:t>0</w:t>
            </w:r>
            <w:r w:rsidRPr="007718EB">
              <w:rPr>
                <w:rFonts w:ascii="Times New Roman" w:hAnsi="Times New Roman"/>
                <w:bCs/>
                <w:color w:val="000000"/>
                <w:sz w:val="24"/>
              </w:rPr>
              <w:t>.27*</w:t>
            </w:r>
            <w:r>
              <w:rPr>
                <w:rFonts w:ascii="Times New Roman" w:hAnsi="Times New Roman"/>
                <w:bCs/>
                <w:color w:val="000000"/>
                <w:sz w:val="24"/>
              </w:rPr>
              <w:t>/0.13</w:t>
            </w:r>
          </w:p>
        </w:tc>
      </w:tr>
      <w:tr w:rsidR="00C5605F" w:rsidRPr="00BD45DB">
        <w:trPr>
          <w:trHeight w:val="288"/>
        </w:trPr>
        <w:tc>
          <w:tcPr>
            <w:tcW w:w="2808" w:type="dxa"/>
          </w:tcPr>
          <w:p w:rsidR="00C5605F" w:rsidRDefault="00C5605F" w:rsidP="00BD45DB">
            <w:pPr>
              <w:widowControl w:val="0"/>
              <w:spacing w:after="0" w:line="240" w:lineRule="auto"/>
              <w:ind w:firstLine="540"/>
              <w:rPr>
                <w:rFonts w:ascii="Times New Roman" w:hAnsi="Times New Roman"/>
                <w:color w:val="000000"/>
                <w:sz w:val="24"/>
              </w:rPr>
            </w:pPr>
            <w:r w:rsidRPr="007718EB">
              <w:rPr>
                <w:rFonts w:ascii="Times New Roman" w:hAnsi="Times New Roman"/>
                <w:color w:val="000000"/>
                <w:sz w:val="24"/>
              </w:rPr>
              <w:t xml:space="preserve">Intercept </w:t>
            </w:r>
            <w:r w:rsidRPr="007718EB">
              <w:rPr>
                <w:rFonts w:ascii="Times New Roman" w:hAnsi="Times New Roman"/>
                <w:i/>
                <w:iCs/>
                <w:color w:val="000000"/>
                <w:sz w:val="24"/>
              </w:rPr>
              <w:t xml:space="preserve">r </w:t>
            </w:r>
            <w:r w:rsidRPr="007718EB">
              <w:rPr>
                <w:rFonts w:ascii="Times New Roman" w:hAnsi="Times New Roman"/>
                <w:color w:val="000000"/>
                <w:sz w:val="24"/>
              </w:rPr>
              <w:t>predicted</w:t>
            </w:r>
          </w:p>
        </w:tc>
        <w:tc>
          <w:tcPr>
            <w:tcW w:w="1620" w:type="dxa"/>
          </w:tcPr>
          <w:p w:rsidR="00C5605F" w:rsidRDefault="00C5605F" w:rsidP="00BD45DB">
            <w:pPr>
              <w:widowControl w:val="0"/>
              <w:spacing w:after="0" w:line="240" w:lineRule="auto"/>
              <w:jc w:val="center"/>
              <w:rPr>
                <w:rFonts w:ascii="Times New Roman" w:hAnsi="Times New Roman"/>
                <w:bCs/>
                <w:i/>
                <w:iCs/>
                <w:color w:val="000000"/>
                <w:sz w:val="24"/>
              </w:rPr>
            </w:pPr>
            <w:r w:rsidRPr="007718EB">
              <w:rPr>
                <w:rFonts w:ascii="Times New Roman" w:hAnsi="Times New Roman"/>
                <w:color w:val="000000"/>
                <w:sz w:val="24"/>
              </w:rPr>
              <w:t>0.00</w:t>
            </w:r>
            <w:r>
              <w:rPr>
                <w:rFonts w:ascii="Times New Roman" w:hAnsi="Times New Roman"/>
                <w:color w:val="000000"/>
                <w:sz w:val="24"/>
              </w:rPr>
              <w:t>/0.01</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2/0.00</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2/0.00</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Slope </w:t>
            </w:r>
            <w:r>
              <w:rPr>
                <w:rFonts w:ascii="Times New Roman" w:hAnsi="Times New Roman"/>
                <w:color w:val="000000"/>
                <w:sz w:val="24"/>
              </w:rPr>
              <w:t>i</w:t>
            </w:r>
            <w:r w:rsidRPr="007718EB">
              <w:rPr>
                <w:rFonts w:ascii="Times New Roman" w:hAnsi="Times New Roman"/>
                <w:color w:val="000000"/>
                <w:sz w:val="24"/>
              </w:rPr>
              <w:t>nternalizing</w:t>
            </w:r>
          </w:p>
        </w:tc>
        <w:tc>
          <w:tcPr>
            <w:tcW w:w="162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0.06</w:t>
            </w:r>
            <w:r>
              <w:rPr>
                <w:rFonts w:ascii="Times New Roman" w:hAnsi="Times New Roman"/>
                <w:color w:val="000000"/>
                <w:sz w:val="24"/>
              </w:rPr>
              <w:t>/0.10</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0.09</w:t>
            </w:r>
            <w:r>
              <w:rPr>
                <w:rFonts w:ascii="Times New Roman" w:hAnsi="Times New Roman"/>
                <w:color w:val="000000"/>
                <w:sz w:val="24"/>
              </w:rPr>
              <w:t>/–0.10</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0.1</w:t>
            </w:r>
            <w:r>
              <w:rPr>
                <w:rFonts w:ascii="Times New Roman" w:hAnsi="Times New Roman"/>
                <w:color w:val="000000"/>
                <w:sz w:val="24"/>
              </w:rPr>
              <w:t>4/0.16</w:t>
            </w:r>
          </w:p>
        </w:tc>
      </w:tr>
      <w:tr w:rsidR="00C5605F" w:rsidRPr="00BD45DB">
        <w:trPr>
          <w:trHeight w:val="288"/>
        </w:trPr>
        <w:tc>
          <w:tcPr>
            <w:tcW w:w="2808" w:type="dxa"/>
          </w:tcPr>
          <w:p w:rsidR="00C5605F" w:rsidRDefault="00C5605F" w:rsidP="00BD45DB">
            <w:pPr>
              <w:widowControl w:val="0"/>
              <w:spacing w:after="0" w:line="240" w:lineRule="auto"/>
              <w:ind w:firstLine="180"/>
              <w:rPr>
                <w:rFonts w:ascii="Times New Roman" w:hAnsi="Times New Roman"/>
                <w:color w:val="000000"/>
                <w:sz w:val="24"/>
              </w:rPr>
            </w:pPr>
            <w:r w:rsidRPr="007718EB">
              <w:rPr>
                <w:rFonts w:ascii="Times New Roman" w:hAnsi="Times New Roman"/>
                <w:color w:val="000000"/>
                <w:sz w:val="24"/>
              </w:rPr>
              <w:t xml:space="preserve">Slope </w:t>
            </w:r>
            <w:r>
              <w:rPr>
                <w:rFonts w:ascii="Times New Roman" w:hAnsi="Times New Roman"/>
                <w:color w:val="000000"/>
                <w:sz w:val="24"/>
              </w:rPr>
              <w:t>e</w:t>
            </w:r>
            <w:r w:rsidRPr="007718EB">
              <w:rPr>
                <w:rFonts w:ascii="Times New Roman" w:hAnsi="Times New Roman"/>
                <w:color w:val="000000"/>
                <w:sz w:val="24"/>
              </w:rPr>
              <w:t>xternalizing</w:t>
            </w:r>
          </w:p>
        </w:tc>
        <w:tc>
          <w:tcPr>
            <w:tcW w:w="162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8/–0.33*</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5/0.00</w:t>
            </w:r>
          </w:p>
        </w:tc>
        <w:tc>
          <w:tcPr>
            <w:tcW w:w="2160" w:type="dxa"/>
          </w:tcPr>
          <w:p w:rsidR="00C5605F" w:rsidRPr="007718EB"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0.1</w:t>
            </w:r>
            <w:r>
              <w:rPr>
                <w:rFonts w:ascii="Times New Roman" w:hAnsi="Times New Roman"/>
                <w:color w:val="000000"/>
                <w:sz w:val="24"/>
              </w:rPr>
              <w:t>6/0.15</w:t>
            </w:r>
          </w:p>
        </w:tc>
      </w:tr>
      <w:tr w:rsidR="00C5605F" w:rsidRPr="00BD45DB">
        <w:trPr>
          <w:trHeight w:val="288"/>
        </w:trPr>
        <w:tc>
          <w:tcPr>
            <w:tcW w:w="2808" w:type="dxa"/>
          </w:tcPr>
          <w:p w:rsidR="00C5605F" w:rsidRDefault="00C5605F" w:rsidP="00BD45DB">
            <w:pPr>
              <w:widowControl w:val="0"/>
              <w:spacing w:after="0" w:line="240" w:lineRule="auto"/>
              <w:ind w:firstLine="450"/>
              <w:rPr>
                <w:rFonts w:ascii="Times New Roman" w:hAnsi="Times New Roman"/>
                <w:color w:val="000000"/>
                <w:sz w:val="24"/>
              </w:rPr>
            </w:pPr>
            <w:r w:rsidRPr="007718EB">
              <w:rPr>
                <w:rFonts w:ascii="Times New Roman" w:hAnsi="Times New Roman"/>
                <w:color w:val="000000"/>
                <w:sz w:val="24"/>
              </w:rPr>
              <w:t xml:space="preserve">Slope </w:t>
            </w:r>
            <w:r w:rsidRPr="007718EB">
              <w:rPr>
                <w:rFonts w:ascii="Times New Roman" w:hAnsi="Times New Roman"/>
                <w:i/>
                <w:iCs/>
                <w:color w:val="000000"/>
                <w:sz w:val="24"/>
              </w:rPr>
              <w:t xml:space="preserve">r </w:t>
            </w:r>
            <w:r w:rsidRPr="007718EB">
              <w:rPr>
                <w:rFonts w:ascii="Times New Roman" w:hAnsi="Times New Roman"/>
                <w:color w:val="000000"/>
                <w:sz w:val="24"/>
              </w:rPr>
              <w:t>predicted</w:t>
            </w:r>
          </w:p>
        </w:tc>
        <w:tc>
          <w:tcPr>
            <w:tcW w:w="1620" w:type="dxa"/>
          </w:tcPr>
          <w:p w:rsidR="00C5605F" w:rsidRDefault="00C5605F" w:rsidP="00BD45DB">
            <w:pPr>
              <w:widowControl w:val="0"/>
              <w:spacing w:after="0" w:line="240" w:lineRule="auto"/>
              <w:jc w:val="center"/>
              <w:rPr>
                <w:rFonts w:ascii="Times New Roman" w:hAnsi="Times New Roman"/>
                <w:color w:val="000000"/>
                <w:sz w:val="24"/>
              </w:rPr>
            </w:pPr>
            <w:r w:rsidRPr="007718EB">
              <w:rPr>
                <w:rFonts w:ascii="Times New Roman" w:hAnsi="Times New Roman"/>
                <w:color w:val="000000"/>
                <w:sz w:val="24"/>
              </w:rPr>
              <w:t>0.0</w:t>
            </w:r>
            <w:r>
              <w:rPr>
                <w:rFonts w:ascii="Times New Roman" w:hAnsi="Times New Roman"/>
                <w:color w:val="000000"/>
                <w:sz w:val="24"/>
              </w:rPr>
              <w:t>0/–0.03</w:t>
            </w:r>
          </w:p>
        </w:tc>
        <w:tc>
          <w:tcPr>
            <w:tcW w:w="225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w:t>
            </w:r>
            <w:r>
              <w:rPr>
                <w:rFonts w:ascii="Times New Roman" w:hAnsi="Times New Roman"/>
                <w:color w:val="000000"/>
                <w:sz w:val="24"/>
              </w:rPr>
              <w:t>1/0.00</w:t>
            </w:r>
          </w:p>
        </w:tc>
        <w:tc>
          <w:tcPr>
            <w:tcW w:w="2160" w:type="dxa"/>
          </w:tcPr>
          <w:p w:rsidR="00C5605F" w:rsidRDefault="00C5605F" w:rsidP="00BD45DB">
            <w:pPr>
              <w:widowControl w:val="0"/>
              <w:spacing w:after="0" w:line="240" w:lineRule="auto"/>
              <w:jc w:val="center"/>
              <w:rPr>
                <w:rFonts w:ascii="Times New Roman" w:hAnsi="Times New Roman"/>
                <w:color w:val="000000"/>
                <w:sz w:val="24"/>
              </w:rPr>
            </w:pPr>
            <w:r>
              <w:rPr>
                <w:rFonts w:ascii="Times New Roman" w:hAnsi="Times New Roman"/>
                <w:color w:val="000000"/>
                <w:sz w:val="24"/>
              </w:rPr>
              <w:t>–</w:t>
            </w:r>
            <w:r w:rsidRPr="007718EB">
              <w:rPr>
                <w:rFonts w:ascii="Times New Roman" w:hAnsi="Times New Roman"/>
                <w:color w:val="000000"/>
                <w:sz w:val="24"/>
              </w:rPr>
              <w:t>0.02</w:t>
            </w:r>
            <w:r>
              <w:rPr>
                <w:rFonts w:ascii="Times New Roman" w:hAnsi="Times New Roman"/>
                <w:color w:val="000000"/>
                <w:sz w:val="24"/>
              </w:rPr>
              <w:t>/0.02</w:t>
            </w:r>
          </w:p>
        </w:tc>
      </w:tr>
      <w:tr w:rsidR="00C5605F" w:rsidRPr="00BD45DB">
        <w:trPr>
          <w:trHeight w:val="288"/>
        </w:trPr>
        <w:tc>
          <w:tcPr>
            <w:tcW w:w="8838" w:type="dxa"/>
            <w:gridSpan w:val="4"/>
            <w:tcBorders>
              <w:top w:val="single" w:sz="4" w:space="0" w:color="auto"/>
            </w:tcBorders>
          </w:tcPr>
          <w:p w:rsidR="00C5605F" w:rsidRPr="007718EB" w:rsidRDefault="00C5605F" w:rsidP="00BD45DB">
            <w:pPr>
              <w:widowControl w:val="0"/>
              <w:spacing w:after="0" w:line="240" w:lineRule="auto"/>
              <w:rPr>
                <w:rFonts w:ascii="Times New Roman" w:hAnsi="Times New Roman"/>
                <w:color w:val="000000"/>
                <w:sz w:val="24"/>
              </w:rPr>
            </w:pPr>
            <w:r w:rsidRPr="00BD45DB">
              <w:rPr>
                <w:rFonts w:ascii="Times New Roman" w:eastAsia="Calibri" w:hAnsi="Times New Roman"/>
                <w:i/>
                <w:sz w:val="24"/>
              </w:rPr>
              <w:t xml:space="preserve">Note. </w:t>
            </w:r>
            <w:r w:rsidRPr="00BD45DB">
              <w:rPr>
                <w:rFonts w:ascii="Times New Roman" w:eastAsia="Calibri" w:hAnsi="Times New Roman"/>
                <w:sz w:val="24"/>
              </w:rPr>
              <w:t xml:space="preserve">Standardized path coefficients for the growth factors regressed on the executive </w:t>
            </w:r>
            <w:r w:rsidRPr="00BD45DB">
              <w:rPr>
                <w:rFonts w:ascii="Times New Roman" w:hAnsi="Times New Roman"/>
                <w:sz w:val="24"/>
              </w:rPr>
              <w:t>function (EF) factors. Values in the "</w:t>
            </w:r>
            <w:r w:rsidRPr="007718EB">
              <w:rPr>
                <w:rFonts w:ascii="Times New Roman" w:hAnsi="Times New Roman"/>
                <w:i/>
                <w:iCs/>
                <w:color w:val="000000"/>
                <w:sz w:val="24"/>
              </w:rPr>
              <w:t xml:space="preserve">r </w:t>
            </w:r>
            <w:r w:rsidRPr="007718EB">
              <w:rPr>
                <w:rFonts w:ascii="Times New Roman" w:hAnsi="Times New Roman"/>
                <w:color w:val="000000"/>
                <w:sz w:val="24"/>
              </w:rPr>
              <w:t>predicted</w:t>
            </w:r>
            <w:r>
              <w:rPr>
                <w:rFonts w:ascii="Times New Roman" w:hAnsi="Times New Roman"/>
                <w:color w:val="000000"/>
                <w:sz w:val="24"/>
              </w:rPr>
              <w:t>"</w:t>
            </w:r>
            <w:r w:rsidRPr="00BD45DB">
              <w:rPr>
                <w:rFonts w:ascii="Times New Roman" w:eastAsia="Calibri" w:hAnsi="Times New Roman"/>
                <w:sz w:val="24"/>
              </w:rPr>
              <w:t xml:space="preserve"> rows describe the correlation between </w:t>
            </w:r>
            <w:r w:rsidRPr="00BD45DB">
              <w:rPr>
                <w:rFonts w:ascii="Times New Roman" w:hAnsi="Times New Roman"/>
                <w:sz w:val="24"/>
              </w:rPr>
              <w:t xml:space="preserve">the internalizing and externalizing growth factors due to the common association with EF. Parent- and teacher-rating models were estimated separately. </w:t>
            </w:r>
            <w:r w:rsidRPr="00BD45DB">
              <w:rPr>
                <w:rFonts w:ascii="Times New Roman" w:hAnsi="Times New Roman"/>
                <w:sz w:val="24"/>
              </w:rPr>
              <w:br/>
            </w:r>
            <w:r w:rsidRPr="00BD45DB">
              <w:rPr>
                <w:rFonts w:ascii="Times New Roman" w:eastAsia="Calibri" w:hAnsi="Times New Roman"/>
                <w:b/>
                <w:sz w:val="24"/>
              </w:rPr>
              <w:t>*</w:t>
            </w:r>
            <w:r w:rsidRPr="00BD45DB">
              <w:rPr>
                <w:rFonts w:ascii="Times New Roman" w:eastAsia="Calibri" w:hAnsi="Times New Roman"/>
                <w:i/>
                <w:sz w:val="24"/>
              </w:rPr>
              <w:t>p</w:t>
            </w:r>
            <w:r w:rsidRPr="00BD45DB">
              <w:rPr>
                <w:rFonts w:ascii="Times New Roman" w:eastAsia="Calibri" w:hAnsi="Times New Roman"/>
                <w:sz w:val="24"/>
              </w:rPr>
              <w:t xml:space="preserve">&lt;.05, and italics font indicates </w:t>
            </w:r>
            <w:r w:rsidRPr="00BD45DB">
              <w:rPr>
                <w:rFonts w:ascii="Times New Roman" w:eastAsia="Calibri" w:hAnsi="Times New Roman"/>
                <w:i/>
                <w:sz w:val="24"/>
              </w:rPr>
              <w:t>p</w:t>
            </w:r>
            <w:r w:rsidRPr="00BD45DB">
              <w:rPr>
                <w:rFonts w:ascii="Times New Roman" w:eastAsia="Calibri" w:hAnsi="Times New Roman"/>
                <w:sz w:val="24"/>
              </w:rPr>
              <w:t xml:space="preserve">&lt;.10, as indicated by </w:t>
            </w:r>
            <w:r w:rsidRPr="00BD45DB">
              <w:rPr>
                <w:rFonts w:ascii="Times New Roman" w:eastAsia="Calibri" w:hAnsi="Times New Roman"/>
                <w:i/>
                <w:sz w:val="24"/>
              </w:rPr>
              <w:t>z</w:t>
            </w:r>
            <w:r w:rsidRPr="00BD45DB">
              <w:rPr>
                <w:rFonts w:ascii="Times New Roman" w:eastAsia="Calibri" w:hAnsi="Times New Roman"/>
                <w:sz w:val="24"/>
              </w:rPr>
              <w:t xml:space="preserve">-tests formed from the ratio of </w:t>
            </w:r>
            <w:r w:rsidRPr="00BD45DB">
              <w:rPr>
                <w:rFonts w:ascii="Times New Roman" w:hAnsi="Times New Roman"/>
                <w:sz w:val="24"/>
              </w:rPr>
              <w:t>the parameter divided by its standard error.</w:t>
            </w:r>
          </w:p>
        </w:tc>
      </w:tr>
    </w:tbl>
    <w:p w:rsidR="00C5605F" w:rsidRDefault="00C5605F" w:rsidP="008D535B">
      <w:pPr>
        <w:widowControl w:val="0"/>
        <w:spacing w:after="0" w:line="240" w:lineRule="auto"/>
        <w:rPr>
          <w:rFonts w:ascii="Times New Roman" w:hAnsi="Times New Roman"/>
          <w:sz w:val="24"/>
        </w:rPr>
      </w:pPr>
    </w:p>
    <w:p w:rsidR="00C5605F" w:rsidRPr="00DD105D" w:rsidRDefault="00C5605F" w:rsidP="00A64CC2">
      <w:pPr>
        <w:widowControl w:val="0"/>
        <w:spacing w:after="0" w:line="480" w:lineRule="auto"/>
        <w:ind w:left="720" w:hanging="720"/>
        <w:rPr>
          <w:rFonts w:ascii="Times New Roman" w:hAnsi="Times New Roman"/>
          <w:i/>
          <w:sz w:val="24"/>
        </w:rPr>
      </w:pPr>
      <w:r>
        <w:rPr>
          <w:rFonts w:ascii="Times New Roman" w:hAnsi="Times New Roman"/>
          <w:sz w:val="24"/>
        </w:rPr>
        <w:br w:type="page"/>
      </w:r>
    </w:p>
    <w:p w:rsidR="00C5605F" w:rsidRDefault="00C5605F" w:rsidP="00B150AB">
      <w:pPr>
        <w:spacing w:after="0" w:line="240" w:lineRule="auto"/>
        <w:rPr>
          <w:rFonts w:ascii="Times New Roman" w:hAnsi="Times New Roman"/>
          <w:sz w:val="24"/>
        </w:rPr>
      </w:pPr>
      <w:r w:rsidRPr="00B150AB">
        <w:rPr>
          <w:rFonts w:ascii="Times New Roman" w:hAnsi="Times New Roman"/>
          <w:b/>
          <w:sz w:val="24"/>
        </w:rPr>
        <w:t>Table S.6.</w:t>
      </w:r>
      <w:r>
        <w:rPr>
          <w:rFonts w:ascii="Times New Roman" w:hAnsi="Times New Roman"/>
          <w:sz w:val="24"/>
        </w:rPr>
        <w:t xml:space="preserve"> </w:t>
      </w:r>
      <w:r>
        <w:rPr>
          <w:rFonts w:ascii="Times New Roman" w:hAnsi="Times New Roman"/>
          <w:i/>
          <w:sz w:val="24"/>
        </w:rPr>
        <w:t>Fit statistics for latent class growth models with 1 to 4 classes, without EFs in the models</w:t>
      </w:r>
    </w:p>
    <w:tbl>
      <w:tblPr>
        <w:tblStyle w:val="LightShading"/>
        <w:tblW w:w="9378" w:type="dxa"/>
        <w:tblLook w:val="00A0"/>
      </w:tblPr>
      <w:tblGrid>
        <w:gridCol w:w="3348"/>
        <w:gridCol w:w="1350"/>
        <w:gridCol w:w="1260"/>
        <w:gridCol w:w="1710"/>
        <w:gridCol w:w="1710"/>
      </w:tblGrid>
      <w:tr w:rsidR="00C5605F" w:rsidRPr="00BD45DB">
        <w:trPr>
          <w:trHeight w:val="304"/>
        </w:trPr>
        <w:tc>
          <w:tcPr>
            <w:tcW w:w="3348" w:type="dxa"/>
            <w:noWrap/>
          </w:tcPr>
          <w:p w:rsidR="00C5605F" w:rsidRPr="00686A94" w:rsidRDefault="00C5605F" w:rsidP="00BD45DB">
            <w:pPr>
              <w:spacing w:after="0" w:line="240" w:lineRule="auto"/>
              <w:cnfStyle w:val="101000000000"/>
              <w:rPr>
                <w:rFonts w:ascii="Times New Roman" w:hAnsi="Times New Roman"/>
                <w:b w:val="0"/>
                <w:sz w:val="24"/>
              </w:rPr>
            </w:pPr>
            <w:r>
              <w:rPr>
                <w:rFonts w:ascii="Times New Roman" w:hAnsi="Times New Roman"/>
                <w:bCs w:val="0"/>
                <w:sz w:val="24"/>
              </w:rPr>
              <w:t>Model</w:t>
            </w:r>
          </w:p>
        </w:tc>
        <w:tc>
          <w:tcPr>
            <w:tcW w:w="1350" w:type="dxa"/>
            <w:noWrap/>
          </w:tcPr>
          <w:p w:rsidR="00C5605F" w:rsidRDefault="00C5605F" w:rsidP="00BD45DB">
            <w:pPr>
              <w:spacing w:after="0" w:line="240" w:lineRule="auto"/>
              <w:cnfStyle w:val="100010000000"/>
              <w:rPr>
                <w:rFonts w:ascii="Times New Roman" w:hAnsi="Times New Roman"/>
                <w:b w:val="0"/>
                <w:bCs w:val="0"/>
                <w:sz w:val="24"/>
              </w:rPr>
            </w:pPr>
            <w:r w:rsidRPr="00686A94">
              <w:rPr>
                <w:rFonts w:ascii="Times New Roman" w:hAnsi="Times New Roman"/>
                <w:b w:val="0"/>
                <w:sz w:val="24"/>
              </w:rPr>
              <w:t>BIC</w:t>
            </w:r>
          </w:p>
        </w:tc>
        <w:tc>
          <w:tcPr>
            <w:tcW w:w="1260" w:type="dxa"/>
            <w:noWrap/>
          </w:tcPr>
          <w:p w:rsidR="00C5605F" w:rsidRDefault="00C5605F" w:rsidP="00BD45DB">
            <w:pPr>
              <w:spacing w:after="0" w:line="240" w:lineRule="auto"/>
              <w:cnfStyle w:val="100000000000"/>
              <w:rPr>
                <w:rFonts w:ascii="Times New Roman" w:hAnsi="Times New Roman"/>
                <w:b w:val="0"/>
                <w:bCs w:val="0"/>
                <w:sz w:val="24"/>
              </w:rPr>
            </w:pPr>
            <w:r w:rsidRPr="00686A94">
              <w:rPr>
                <w:rFonts w:ascii="Times New Roman" w:hAnsi="Times New Roman"/>
                <w:b w:val="0"/>
                <w:sz w:val="24"/>
              </w:rPr>
              <w:t>Entropy</w:t>
            </w:r>
          </w:p>
        </w:tc>
        <w:tc>
          <w:tcPr>
            <w:tcW w:w="1710" w:type="dxa"/>
            <w:noWrap/>
          </w:tcPr>
          <w:p w:rsidR="00C5605F" w:rsidRDefault="00C5605F" w:rsidP="00BD45DB">
            <w:pPr>
              <w:spacing w:after="0" w:line="240" w:lineRule="auto"/>
              <w:cnfStyle w:val="100010000000"/>
              <w:rPr>
                <w:rFonts w:ascii="Times New Roman" w:hAnsi="Times New Roman"/>
                <w:b w:val="0"/>
                <w:bCs w:val="0"/>
                <w:sz w:val="24"/>
              </w:rPr>
            </w:pPr>
            <w:r w:rsidRPr="00686A94">
              <w:rPr>
                <w:rFonts w:ascii="Times New Roman" w:hAnsi="Times New Roman"/>
                <w:b w:val="0"/>
                <w:sz w:val="24"/>
              </w:rPr>
              <w:t>Smallest Class</w:t>
            </w:r>
          </w:p>
        </w:tc>
        <w:tc>
          <w:tcPr>
            <w:tcW w:w="1710" w:type="dxa"/>
            <w:noWrap/>
          </w:tcPr>
          <w:p w:rsidR="00C5605F" w:rsidRDefault="00C5605F" w:rsidP="00BD45DB">
            <w:pPr>
              <w:spacing w:after="0" w:line="240" w:lineRule="auto"/>
              <w:cnfStyle w:val="100000000000"/>
              <w:rPr>
                <w:rFonts w:ascii="Times New Roman" w:hAnsi="Times New Roman"/>
                <w:b w:val="0"/>
                <w:bCs w:val="0"/>
                <w:sz w:val="24"/>
              </w:rPr>
            </w:pPr>
            <w:r w:rsidRPr="00686A94">
              <w:rPr>
                <w:rFonts w:ascii="Times New Roman" w:hAnsi="Times New Roman"/>
                <w:b w:val="0"/>
                <w:sz w:val="24"/>
              </w:rPr>
              <w:t>Largest Class</w:t>
            </w:r>
          </w:p>
        </w:tc>
      </w:tr>
      <w:tr w:rsidR="00C5605F" w:rsidRPr="00BD45DB">
        <w:trPr>
          <w:trHeight w:val="304"/>
        </w:trPr>
        <w:tc>
          <w:tcPr>
            <w:tcW w:w="3348" w:type="dxa"/>
            <w:shd w:val="clear" w:color="auto" w:fill="FFFFFF"/>
            <w:noWrap/>
          </w:tcPr>
          <w:p w:rsidR="00C5605F" w:rsidRPr="00686A94" w:rsidRDefault="00C5605F" w:rsidP="00BD45DB">
            <w:pPr>
              <w:spacing w:after="0" w:line="240" w:lineRule="auto"/>
              <w:cnfStyle w:val="001000100000"/>
              <w:rPr>
                <w:rFonts w:ascii="Times New Roman" w:hAnsi="Times New Roman"/>
                <w:sz w:val="24"/>
              </w:rPr>
            </w:pPr>
            <w:r w:rsidRPr="00686A94">
              <w:rPr>
                <w:rFonts w:ascii="Times New Roman" w:hAnsi="Times New Roman"/>
                <w:b w:val="0"/>
                <w:bCs w:val="0"/>
                <w:sz w:val="24"/>
              </w:rPr>
              <w:t>Teacher</w:t>
            </w:r>
            <w:r>
              <w:rPr>
                <w:rFonts w:ascii="Times New Roman" w:hAnsi="Times New Roman"/>
                <w:b w:val="0"/>
                <w:bCs w:val="0"/>
                <w:sz w:val="24"/>
              </w:rPr>
              <w:t xml:space="preserve"> ratings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180"/>
              <w:cnfStyle w:val="001000000000"/>
              <w:rPr>
                <w:rFonts w:ascii="Times New Roman" w:hAnsi="Times New Roman"/>
                <w:b w:val="0"/>
                <w:bCs w:val="0"/>
                <w:sz w:val="24"/>
              </w:rPr>
            </w:pPr>
            <w:r>
              <w:rPr>
                <w:rFonts w:ascii="Times New Roman" w:hAnsi="Times New Roman"/>
                <w:b w:val="0"/>
                <w:bCs w:val="0"/>
                <w:sz w:val="24"/>
              </w:rPr>
              <w:t xml:space="preserve"> Externalizing</w:t>
            </w:r>
          </w:p>
        </w:tc>
        <w:tc>
          <w:tcPr>
            <w:tcW w:w="1350" w:type="dxa"/>
            <w:shd w:val="clear" w:color="auto" w:fill="FFFFFF"/>
            <w:noWrap/>
          </w:tcPr>
          <w:p w:rsidR="00C5605F" w:rsidRPr="008F7BA9" w:rsidRDefault="00C5605F" w:rsidP="00BD45DB">
            <w:pPr>
              <w:spacing w:after="0" w:line="240" w:lineRule="auto"/>
              <w:cnfStyle w:val="000010000000"/>
              <w:rPr>
                <w:rFonts w:ascii="Times New Roman" w:hAnsi="Times New Roman"/>
                <w:sz w:val="24"/>
              </w:rPr>
            </w:pPr>
          </w:p>
        </w:tc>
        <w:tc>
          <w:tcPr>
            <w:tcW w:w="1260" w:type="dxa"/>
            <w:shd w:val="clear" w:color="auto" w:fill="FFFFFF"/>
            <w:noWrap/>
          </w:tcPr>
          <w:p w:rsidR="00C5605F" w:rsidRDefault="00C5605F" w:rsidP="00BD45DB">
            <w:pPr>
              <w:spacing w:after="0" w:line="240" w:lineRule="auto"/>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p>
        </w:tc>
        <w:tc>
          <w:tcPr>
            <w:tcW w:w="1710" w:type="dxa"/>
            <w:shd w:val="clear" w:color="auto" w:fill="FFFFFF"/>
            <w:noWrap/>
          </w:tcPr>
          <w:p w:rsidR="00C5605F" w:rsidRDefault="00C5605F" w:rsidP="00BD45DB">
            <w:pPr>
              <w:spacing w:after="0" w:line="240" w:lineRule="auto"/>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1 Class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11606.643</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1</w:t>
            </w:r>
            <w:r>
              <w:rPr>
                <w:rFonts w:ascii="Times New Roman" w:hAnsi="Times New Roman"/>
                <w:sz w:val="24"/>
              </w:rPr>
              <w:t>.000</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Pr>
                <w:rFonts w:ascii="Times New Roman" w:hAnsi="Times New Roman"/>
                <w:sz w:val="24"/>
              </w:rPr>
              <w:t>.497 (males)</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Pr>
                <w:rFonts w:ascii="Times New Roman" w:hAnsi="Times New Roman"/>
                <w:sz w:val="24"/>
              </w:rPr>
              <w:t>.503 (females)</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2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10835.457</w:t>
            </w:r>
          </w:p>
        </w:tc>
        <w:tc>
          <w:tcPr>
            <w:tcW w:w="126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0.845</w:t>
            </w: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0.2</w:t>
            </w:r>
            <w:r>
              <w:rPr>
                <w:rFonts w:ascii="Times New Roman" w:hAnsi="Times New Roman"/>
                <w:sz w:val="24"/>
              </w:rPr>
              <w:t>24</w:t>
            </w:r>
          </w:p>
        </w:tc>
        <w:tc>
          <w:tcPr>
            <w:tcW w:w="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0.27</w:t>
            </w:r>
            <w:r>
              <w:rPr>
                <w:rFonts w:ascii="Times New Roman" w:hAnsi="Times New Roman"/>
                <w:sz w:val="24"/>
              </w:rPr>
              <w:t>6</w:t>
            </w:r>
          </w:p>
        </w:tc>
      </w:tr>
      <w:tr w:rsidR="00C5605F" w:rsidRPr="00BD45DB">
        <w:trPr>
          <w:trHeight w:val="304"/>
        </w:trPr>
        <w:tc>
          <w:tcPr>
            <w:tcW w:w="3348" w:type="dxa"/>
            <w:shd w:val="clear" w:color="auto" w:fill="FFFFFF"/>
            <w:noWrap/>
          </w:tcPr>
          <w:p w:rsidR="00C5605F" w:rsidRPr="00693404" w:rsidRDefault="00C5605F" w:rsidP="00BD45DB">
            <w:pPr>
              <w:spacing w:after="0" w:line="240" w:lineRule="auto"/>
              <w:ind w:firstLine="540"/>
              <w:cnfStyle w:val="001000100000"/>
              <w:rPr>
                <w:rFonts w:ascii="Times New Roman" w:hAnsi="Times New Roman"/>
                <w:sz w:val="24"/>
              </w:rPr>
            </w:pPr>
            <w:r>
              <w:rPr>
                <w:rFonts w:ascii="Times New Roman" w:hAnsi="Times New Roman"/>
                <w:b w:val="0"/>
                <w:bCs w:val="0"/>
                <w:sz w:val="24"/>
              </w:rPr>
              <w:t>3 Classes</w:t>
            </w:r>
          </w:p>
        </w:tc>
        <w:tc>
          <w:tcPr>
            <w:tcW w:w="1350" w:type="dxa"/>
            <w:shd w:val="clear" w:color="auto" w:fill="FFFFFF"/>
            <w:noWrap/>
          </w:tcPr>
          <w:p w:rsidR="00C5605F" w:rsidRPr="00693404" w:rsidRDefault="00C5605F" w:rsidP="00BD45DB">
            <w:pPr>
              <w:spacing w:after="0" w:line="240" w:lineRule="auto"/>
              <w:cnfStyle w:val="000010100000"/>
              <w:rPr>
                <w:rFonts w:ascii="Times New Roman" w:hAnsi="Times New Roman"/>
                <w:b/>
                <w:sz w:val="24"/>
              </w:rPr>
            </w:pPr>
            <w:r w:rsidRPr="00693404">
              <w:rPr>
                <w:rFonts w:ascii="Times New Roman" w:hAnsi="Times New Roman"/>
                <w:b/>
                <w:sz w:val="24"/>
              </w:rPr>
              <w:t>10759.272</w:t>
            </w:r>
          </w:p>
        </w:tc>
        <w:tc>
          <w:tcPr>
            <w:tcW w:w="1260" w:type="dxa"/>
            <w:shd w:val="clear" w:color="auto" w:fill="FFFFFF"/>
            <w:noWrap/>
          </w:tcPr>
          <w:p w:rsidR="00C5605F" w:rsidRPr="00693404" w:rsidRDefault="00C5605F" w:rsidP="00BD45DB">
            <w:pPr>
              <w:spacing w:after="0" w:line="240" w:lineRule="auto"/>
              <w:cnfStyle w:val="000000100000"/>
              <w:rPr>
                <w:rFonts w:ascii="Times New Roman" w:hAnsi="Times New Roman"/>
                <w:b/>
                <w:sz w:val="24"/>
              </w:rPr>
            </w:pPr>
            <w:r w:rsidRPr="00693404">
              <w:rPr>
                <w:rFonts w:ascii="Times New Roman" w:hAnsi="Times New Roman"/>
                <w:b/>
                <w:sz w:val="24"/>
              </w:rPr>
              <w:t>0.777</w:t>
            </w:r>
          </w:p>
        </w:tc>
        <w:tc>
          <w:tcPr>
            <w:tcW w:w="1710" w:type="dxa"/>
            <w:shd w:val="clear" w:color="auto" w:fill="FFFFFF"/>
            <w:noWrap/>
          </w:tcPr>
          <w:p w:rsidR="00C5605F" w:rsidRPr="00693404" w:rsidRDefault="00C5605F" w:rsidP="00BD45DB">
            <w:pPr>
              <w:spacing w:after="0" w:line="240" w:lineRule="auto"/>
              <w:cnfStyle w:val="000010100000"/>
              <w:rPr>
                <w:rFonts w:ascii="Times New Roman" w:hAnsi="Times New Roman"/>
                <w:b/>
                <w:sz w:val="24"/>
              </w:rPr>
            </w:pPr>
            <w:r w:rsidRPr="00693404">
              <w:rPr>
                <w:rFonts w:ascii="Times New Roman" w:hAnsi="Times New Roman"/>
                <w:b/>
                <w:sz w:val="24"/>
              </w:rPr>
              <w:t>0.0</w:t>
            </w:r>
            <w:r>
              <w:rPr>
                <w:rFonts w:ascii="Times New Roman" w:hAnsi="Times New Roman"/>
                <w:b/>
                <w:sz w:val="24"/>
              </w:rPr>
              <w:t>81</w:t>
            </w:r>
          </w:p>
        </w:tc>
        <w:tc>
          <w:tcPr>
            <w:tcW w:w="0" w:type="dxa"/>
            <w:shd w:val="clear" w:color="auto" w:fill="FFFFFF"/>
            <w:noWrap/>
          </w:tcPr>
          <w:p w:rsidR="00C5605F" w:rsidRPr="00693404" w:rsidRDefault="00C5605F" w:rsidP="00BD45DB">
            <w:pPr>
              <w:spacing w:after="0" w:line="240" w:lineRule="auto"/>
              <w:cnfStyle w:val="000000100000"/>
              <w:rPr>
                <w:rFonts w:ascii="Times New Roman" w:hAnsi="Times New Roman"/>
                <w:b/>
                <w:sz w:val="24"/>
              </w:rPr>
            </w:pPr>
            <w:r w:rsidRPr="00693404">
              <w:rPr>
                <w:rFonts w:ascii="Times New Roman" w:hAnsi="Times New Roman"/>
                <w:b/>
                <w:sz w:val="24"/>
              </w:rPr>
              <w:t>0.2</w:t>
            </w:r>
            <w:r>
              <w:rPr>
                <w:rFonts w:ascii="Times New Roman" w:hAnsi="Times New Roman"/>
                <w:b/>
                <w:sz w:val="24"/>
              </w:rPr>
              <w:t>38</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4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10754.052</w:t>
            </w:r>
          </w:p>
        </w:tc>
        <w:tc>
          <w:tcPr>
            <w:tcW w:w="126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0.724</w:t>
            </w: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0.0</w:t>
            </w:r>
            <w:r>
              <w:rPr>
                <w:rFonts w:ascii="Times New Roman" w:hAnsi="Times New Roman"/>
                <w:sz w:val="24"/>
              </w:rPr>
              <w:t>39</w:t>
            </w:r>
          </w:p>
        </w:tc>
        <w:tc>
          <w:tcPr>
            <w:tcW w:w="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w:t>
            </w:r>
            <w:r>
              <w:rPr>
                <w:rFonts w:ascii="Times New Roman" w:hAnsi="Times New Roman"/>
                <w:sz w:val="24"/>
              </w:rPr>
              <w:t>182</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180"/>
              <w:cnfStyle w:val="001000100000"/>
              <w:rPr>
                <w:rFonts w:ascii="Times New Roman" w:hAnsi="Times New Roman"/>
                <w:b w:val="0"/>
                <w:bCs w:val="0"/>
                <w:sz w:val="24"/>
              </w:rPr>
            </w:pPr>
            <w:r>
              <w:rPr>
                <w:rFonts w:ascii="Times New Roman" w:hAnsi="Times New Roman"/>
                <w:b w:val="0"/>
                <w:bCs w:val="0"/>
                <w:sz w:val="24"/>
              </w:rPr>
              <w:t>Internalizing</w:t>
            </w:r>
          </w:p>
        </w:tc>
        <w:tc>
          <w:tcPr>
            <w:tcW w:w="1350" w:type="dxa"/>
            <w:shd w:val="clear" w:color="auto" w:fill="FFFFFF"/>
            <w:noWrap/>
          </w:tcPr>
          <w:p w:rsidR="00C5605F" w:rsidRPr="00686A94" w:rsidRDefault="00C5605F" w:rsidP="00BD45DB">
            <w:pPr>
              <w:spacing w:after="0" w:line="240" w:lineRule="auto"/>
              <w:cnfStyle w:val="000010100000"/>
              <w:rPr>
                <w:rFonts w:ascii="Times New Roman" w:hAnsi="Times New Roman"/>
                <w:sz w:val="24"/>
              </w:rPr>
            </w:pP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1 Class</w:t>
            </w:r>
          </w:p>
        </w:tc>
        <w:tc>
          <w:tcPr>
            <w:tcW w:w="135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66EB8">
              <w:rPr>
                <w:rFonts w:ascii="Times New Roman" w:hAnsi="Times New Roman"/>
                <w:sz w:val="24"/>
              </w:rPr>
              <w:t>11872.963</w:t>
            </w:r>
          </w:p>
        </w:tc>
        <w:tc>
          <w:tcPr>
            <w:tcW w:w="126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1</w:t>
            </w:r>
            <w:r>
              <w:rPr>
                <w:rFonts w:ascii="Times New Roman" w:hAnsi="Times New Roman"/>
                <w:sz w:val="24"/>
              </w:rPr>
              <w:t>.000</w:t>
            </w: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r>
              <w:rPr>
                <w:rFonts w:ascii="Times New Roman" w:hAnsi="Times New Roman"/>
                <w:sz w:val="24"/>
              </w:rPr>
              <w:t>.497 (males)</w:t>
            </w:r>
          </w:p>
        </w:tc>
        <w:tc>
          <w:tcPr>
            <w:tcW w:w="0" w:type="dxa"/>
            <w:shd w:val="clear" w:color="auto" w:fill="FFFFFF"/>
            <w:noWrap/>
          </w:tcPr>
          <w:p w:rsidR="00C5605F" w:rsidRDefault="00C5605F" w:rsidP="00BD45DB">
            <w:pPr>
              <w:spacing w:after="0" w:line="240" w:lineRule="auto"/>
              <w:rPr>
                <w:rFonts w:ascii="Times New Roman" w:hAnsi="Times New Roman"/>
                <w:sz w:val="24"/>
              </w:rPr>
            </w:pPr>
            <w:r>
              <w:rPr>
                <w:rFonts w:ascii="Times New Roman" w:hAnsi="Times New Roman"/>
                <w:sz w:val="24"/>
              </w:rPr>
              <w:t>.503 (females)</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2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11639.889</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0.791</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0.</w:t>
            </w:r>
            <w:r>
              <w:rPr>
                <w:rFonts w:ascii="Times New Roman" w:hAnsi="Times New Roman"/>
                <w:sz w:val="24"/>
              </w:rPr>
              <w:t>129</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w:t>
            </w:r>
            <w:r>
              <w:rPr>
                <w:rFonts w:ascii="Times New Roman" w:hAnsi="Times New Roman"/>
                <w:sz w:val="24"/>
              </w:rPr>
              <w:t>372</w:t>
            </w:r>
          </w:p>
        </w:tc>
      </w:tr>
      <w:tr w:rsidR="00C5605F" w:rsidRPr="00BD45DB">
        <w:trPr>
          <w:trHeight w:val="304"/>
        </w:trPr>
        <w:tc>
          <w:tcPr>
            <w:tcW w:w="3348" w:type="dxa"/>
            <w:shd w:val="clear" w:color="auto" w:fill="FFFFFF"/>
            <w:noWrap/>
          </w:tcPr>
          <w:p w:rsidR="00C5605F" w:rsidRPr="00693404" w:rsidRDefault="00C5605F" w:rsidP="00BD45DB">
            <w:pPr>
              <w:spacing w:after="0" w:line="240" w:lineRule="auto"/>
              <w:ind w:firstLine="540"/>
              <w:cnfStyle w:val="001000000000"/>
              <w:rPr>
                <w:rFonts w:ascii="Times New Roman" w:hAnsi="Times New Roman"/>
                <w:sz w:val="24"/>
              </w:rPr>
            </w:pPr>
            <w:r>
              <w:rPr>
                <w:rFonts w:ascii="Times New Roman" w:hAnsi="Times New Roman"/>
                <w:b w:val="0"/>
                <w:bCs w:val="0"/>
                <w:sz w:val="24"/>
              </w:rPr>
              <w:t>3 Classes</w:t>
            </w:r>
          </w:p>
        </w:tc>
        <w:tc>
          <w:tcPr>
            <w:tcW w:w="1350" w:type="dxa"/>
            <w:shd w:val="clear" w:color="auto" w:fill="FFFFFF"/>
            <w:noWrap/>
          </w:tcPr>
          <w:p w:rsidR="00C5605F" w:rsidRPr="00693404" w:rsidRDefault="00C5605F" w:rsidP="00BD45DB">
            <w:pPr>
              <w:spacing w:after="0" w:line="240" w:lineRule="auto"/>
              <w:cnfStyle w:val="000010000000"/>
              <w:rPr>
                <w:rFonts w:ascii="Times New Roman" w:hAnsi="Times New Roman"/>
                <w:b/>
                <w:sz w:val="24"/>
              </w:rPr>
            </w:pPr>
            <w:r w:rsidRPr="00693404">
              <w:rPr>
                <w:rFonts w:ascii="Times New Roman" w:hAnsi="Times New Roman"/>
                <w:b/>
                <w:sz w:val="24"/>
              </w:rPr>
              <w:t>11592.045</w:t>
            </w:r>
          </w:p>
        </w:tc>
        <w:tc>
          <w:tcPr>
            <w:tcW w:w="1260" w:type="dxa"/>
            <w:shd w:val="clear" w:color="auto" w:fill="FFFFFF"/>
            <w:noWrap/>
          </w:tcPr>
          <w:p w:rsidR="00C5605F" w:rsidRPr="00693404" w:rsidRDefault="00C5605F" w:rsidP="00BD45DB">
            <w:pPr>
              <w:spacing w:after="0" w:line="240" w:lineRule="auto"/>
              <w:rPr>
                <w:rFonts w:ascii="Times New Roman" w:hAnsi="Times New Roman"/>
                <w:b/>
                <w:sz w:val="24"/>
              </w:rPr>
            </w:pPr>
            <w:r w:rsidRPr="00693404">
              <w:rPr>
                <w:rFonts w:ascii="Times New Roman" w:hAnsi="Times New Roman"/>
                <w:b/>
                <w:sz w:val="24"/>
              </w:rPr>
              <w:t>0.736</w:t>
            </w:r>
          </w:p>
        </w:tc>
        <w:tc>
          <w:tcPr>
            <w:tcW w:w="1710" w:type="dxa"/>
            <w:shd w:val="clear" w:color="auto" w:fill="FFFFFF"/>
            <w:noWrap/>
          </w:tcPr>
          <w:p w:rsidR="00C5605F" w:rsidRPr="00693404" w:rsidRDefault="00C5605F" w:rsidP="00BD45DB">
            <w:pPr>
              <w:spacing w:after="0" w:line="240" w:lineRule="auto"/>
              <w:cnfStyle w:val="000010000000"/>
              <w:rPr>
                <w:rFonts w:ascii="Times New Roman" w:hAnsi="Times New Roman"/>
                <w:b/>
                <w:sz w:val="24"/>
              </w:rPr>
            </w:pPr>
            <w:r w:rsidRPr="00693404">
              <w:rPr>
                <w:rFonts w:ascii="Times New Roman" w:hAnsi="Times New Roman"/>
                <w:b/>
                <w:sz w:val="24"/>
              </w:rPr>
              <w:t>0.0</w:t>
            </w:r>
            <w:r>
              <w:rPr>
                <w:rFonts w:ascii="Times New Roman" w:hAnsi="Times New Roman"/>
                <w:b/>
                <w:sz w:val="24"/>
              </w:rPr>
              <w:t>62</w:t>
            </w:r>
          </w:p>
        </w:tc>
        <w:tc>
          <w:tcPr>
            <w:tcW w:w="0" w:type="dxa"/>
            <w:shd w:val="clear" w:color="auto" w:fill="FFFFFF"/>
            <w:noWrap/>
          </w:tcPr>
          <w:p w:rsidR="00C5605F" w:rsidRPr="00693404" w:rsidRDefault="00C5605F" w:rsidP="00BD45DB">
            <w:pPr>
              <w:spacing w:after="0" w:line="240" w:lineRule="auto"/>
              <w:rPr>
                <w:rFonts w:ascii="Times New Roman" w:hAnsi="Times New Roman"/>
                <w:b/>
                <w:sz w:val="24"/>
              </w:rPr>
            </w:pPr>
            <w:r w:rsidRPr="00693404">
              <w:rPr>
                <w:rFonts w:ascii="Times New Roman" w:hAnsi="Times New Roman"/>
                <w:b/>
                <w:sz w:val="24"/>
              </w:rPr>
              <w:t>0.3</w:t>
            </w:r>
            <w:r>
              <w:rPr>
                <w:rFonts w:ascii="Times New Roman" w:hAnsi="Times New Roman"/>
                <w:b/>
                <w:sz w:val="24"/>
              </w:rPr>
              <w:t>25</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4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11596.709</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0.647</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0.0</w:t>
            </w:r>
            <w:r>
              <w:rPr>
                <w:rFonts w:ascii="Times New Roman" w:hAnsi="Times New Roman"/>
                <w:sz w:val="24"/>
              </w:rPr>
              <w:t>63</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w:t>
            </w:r>
            <w:r>
              <w:rPr>
                <w:rFonts w:ascii="Times New Roman" w:hAnsi="Times New Roman"/>
                <w:sz w:val="24"/>
              </w:rPr>
              <w:t>242</w:t>
            </w:r>
          </w:p>
        </w:tc>
      </w:tr>
      <w:tr w:rsidR="00C5605F" w:rsidRPr="00BD45DB">
        <w:trPr>
          <w:trHeight w:val="304"/>
        </w:trPr>
        <w:tc>
          <w:tcPr>
            <w:tcW w:w="3348" w:type="dxa"/>
            <w:shd w:val="clear" w:color="auto" w:fill="FFFFFF"/>
            <w:noWrap/>
          </w:tcPr>
          <w:p w:rsidR="00C5605F" w:rsidRDefault="00C5605F" w:rsidP="00BD45DB">
            <w:pPr>
              <w:spacing w:after="0" w:line="240" w:lineRule="auto"/>
              <w:cnfStyle w:val="001000000000"/>
              <w:rPr>
                <w:rFonts w:ascii="Times New Roman" w:hAnsi="Times New Roman"/>
                <w:b w:val="0"/>
                <w:bCs w:val="0"/>
                <w:sz w:val="24"/>
              </w:rPr>
            </w:pPr>
            <w:r w:rsidRPr="00686A94">
              <w:rPr>
                <w:rFonts w:ascii="Times New Roman" w:hAnsi="Times New Roman"/>
                <w:b w:val="0"/>
                <w:bCs w:val="0"/>
                <w:sz w:val="24"/>
              </w:rPr>
              <w:t>Parent</w:t>
            </w:r>
            <w:r>
              <w:rPr>
                <w:rFonts w:ascii="Times New Roman" w:hAnsi="Times New Roman"/>
                <w:b w:val="0"/>
                <w:bCs w:val="0"/>
                <w:sz w:val="24"/>
              </w:rPr>
              <w:t xml:space="preserve"> ratings</w:t>
            </w:r>
          </w:p>
        </w:tc>
        <w:tc>
          <w:tcPr>
            <w:tcW w:w="1350" w:type="dxa"/>
            <w:shd w:val="clear" w:color="auto" w:fill="FFFFFF"/>
            <w:noWrap/>
          </w:tcPr>
          <w:p w:rsidR="00C5605F" w:rsidRPr="00686A94" w:rsidRDefault="00C5605F" w:rsidP="00BD45DB">
            <w:pPr>
              <w:spacing w:after="0" w:line="240" w:lineRule="auto"/>
              <w:cnfStyle w:val="000010000000"/>
              <w:rPr>
                <w:rFonts w:ascii="Times New Roman" w:hAnsi="Times New Roman"/>
                <w:sz w:val="24"/>
              </w:rPr>
            </w:pPr>
          </w:p>
        </w:tc>
        <w:tc>
          <w:tcPr>
            <w:tcW w:w="1260" w:type="dxa"/>
            <w:shd w:val="clear" w:color="auto" w:fill="FFFFFF"/>
            <w:noWrap/>
          </w:tcPr>
          <w:p w:rsidR="00C5605F" w:rsidRDefault="00C5605F" w:rsidP="00BD45DB">
            <w:pPr>
              <w:spacing w:after="0" w:line="240" w:lineRule="auto"/>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p>
        </w:tc>
        <w:tc>
          <w:tcPr>
            <w:tcW w:w="1710" w:type="dxa"/>
            <w:shd w:val="clear" w:color="auto" w:fill="FFFFFF"/>
            <w:noWrap/>
          </w:tcPr>
          <w:p w:rsidR="00C5605F" w:rsidRDefault="00C5605F" w:rsidP="00BD45DB">
            <w:pPr>
              <w:spacing w:after="0" w:line="240" w:lineRule="auto"/>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270"/>
              <w:cnfStyle w:val="001000100000"/>
              <w:rPr>
                <w:rFonts w:ascii="Times New Roman" w:hAnsi="Times New Roman"/>
                <w:b w:val="0"/>
                <w:bCs w:val="0"/>
                <w:sz w:val="24"/>
              </w:rPr>
            </w:pPr>
            <w:r>
              <w:rPr>
                <w:rFonts w:ascii="Times New Roman" w:hAnsi="Times New Roman"/>
                <w:b w:val="0"/>
                <w:bCs w:val="0"/>
                <w:sz w:val="24"/>
              </w:rPr>
              <w:t>Externalizing</w:t>
            </w:r>
          </w:p>
        </w:tc>
        <w:tc>
          <w:tcPr>
            <w:tcW w:w="1350" w:type="dxa"/>
            <w:shd w:val="clear" w:color="auto" w:fill="FFFFFF"/>
            <w:noWrap/>
          </w:tcPr>
          <w:p w:rsidR="00C5605F" w:rsidRPr="00686A94" w:rsidRDefault="00C5605F" w:rsidP="00BD45DB">
            <w:pPr>
              <w:spacing w:after="0" w:line="240" w:lineRule="auto"/>
              <w:cnfStyle w:val="000010100000"/>
              <w:rPr>
                <w:rFonts w:ascii="Times New Roman" w:hAnsi="Times New Roman"/>
                <w:sz w:val="24"/>
              </w:rPr>
            </w:pP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1 Class</w:t>
            </w:r>
          </w:p>
        </w:tc>
        <w:tc>
          <w:tcPr>
            <w:tcW w:w="135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14245.184</w:t>
            </w:r>
          </w:p>
        </w:tc>
        <w:tc>
          <w:tcPr>
            <w:tcW w:w="126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1</w:t>
            </w:r>
            <w:r>
              <w:rPr>
                <w:rFonts w:ascii="Times New Roman" w:hAnsi="Times New Roman"/>
                <w:sz w:val="24"/>
              </w:rPr>
              <w:t>.000</w:t>
            </w: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r>
              <w:rPr>
                <w:rFonts w:ascii="Times New Roman" w:hAnsi="Times New Roman"/>
                <w:sz w:val="24"/>
              </w:rPr>
              <w:t>.494 (males)</w:t>
            </w:r>
          </w:p>
        </w:tc>
        <w:tc>
          <w:tcPr>
            <w:tcW w:w="0" w:type="dxa"/>
            <w:shd w:val="clear" w:color="auto" w:fill="FFFFFF"/>
            <w:noWrap/>
          </w:tcPr>
          <w:p w:rsidR="00C5605F" w:rsidRDefault="00C5605F" w:rsidP="00BD45DB">
            <w:pPr>
              <w:spacing w:after="0" w:line="240" w:lineRule="auto"/>
              <w:rPr>
                <w:rFonts w:ascii="Times New Roman" w:hAnsi="Times New Roman"/>
                <w:sz w:val="24"/>
              </w:rPr>
            </w:pPr>
            <w:r>
              <w:rPr>
                <w:rFonts w:ascii="Times New Roman" w:hAnsi="Times New Roman"/>
                <w:sz w:val="24"/>
              </w:rPr>
              <w:t>.506 (females)</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2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11301.714</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0.822</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0.2</w:t>
            </w:r>
            <w:r>
              <w:rPr>
                <w:rFonts w:ascii="Times New Roman" w:hAnsi="Times New Roman"/>
                <w:sz w:val="24"/>
              </w:rPr>
              <w:t>07</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0.29</w:t>
            </w:r>
            <w:r>
              <w:rPr>
                <w:rFonts w:ascii="Times New Roman" w:hAnsi="Times New Roman"/>
                <w:sz w:val="24"/>
              </w:rPr>
              <w:t>4</w:t>
            </w:r>
          </w:p>
        </w:tc>
      </w:tr>
      <w:tr w:rsidR="00C5605F" w:rsidRPr="00BD45DB">
        <w:trPr>
          <w:trHeight w:val="304"/>
        </w:trPr>
        <w:tc>
          <w:tcPr>
            <w:tcW w:w="3348" w:type="dxa"/>
            <w:shd w:val="clear" w:color="auto" w:fill="FFFFFF"/>
            <w:noWrap/>
          </w:tcPr>
          <w:p w:rsidR="00C5605F" w:rsidRPr="00693404" w:rsidRDefault="00C5605F" w:rsidP="00BD45DB">
            <w:pPr>
              <w:spacing w:after="0" w:line="240" w:lineRule="auto"/>
              <w:ind w:firstLine="540"/>
              <w:cnfStyle w:val="001000000000"/>
              <w:rPr>
                <w:rFonts w:ascii="Times New Roman" w:hAnsi="Times New Roman"/>
                <w:sz w:val="24"/>
              </w:rPr>
            </w:pPr>
            <w:r>
              <w:rPr>
                <w:rFonts w:ascii="Times New Roman" w:hAnsi="Times New Roman"/>
                <w:b w:val="0"/>
                <w:bCs w:val="0"/>
                <w:sz w:val="24"/>
              </w:rPr>
              <w:t>3 Classes</w:t>
            </w:r>
          </w:p>
        </w:tc>
        <w:tc>
          <w:tcPr>
            <w:tcW w:w="1350" w:type="dxa"/>
            <w:shd w:val="clear" w:color="auto" w:fill="FFFFFF"/>
            <w:noWrap/>
          </w:tcPr>
          <w:p w:rsidR="00C5605F" w:rsidRPr="00693404" w:rsidRDefault="00C5605F" w:rsidP="00BD45DB">
            <w:pPr>
              <w:spacing w:after="0" w:line="240" w:lineRule="auto"/>
              <w:cnfStyle w:val="000010000000"/>
              <w:rPr>
                <w:rFonts w:ascii="Times New Roman" w:hAnsi="Times New Roman"/>
                <w:b/>
                <w:sz w:val="24"/>
              </w:rPr>
            </w:pPr>
            <w:r w:rsidRPr="00693404">
              <w:rPr>
                <w:rFonts w:ascii="Times New Roman" w:hAnsi="Times New Roman"/>
                <w:b/>
                <w:sz w:val="24"/>
              </w:rPr>
              <w:t>11255.901</w:t>
            </w:r>
          </w:p>
        </w:tc>
        <w:tc>
          <w:tcPr>
            <w:tcW w:w="1260" w:type="dxa"/>
            <w:shd w:val="clear" w:color="auto" w:fill="FFFFFF"/>
            <w:noWrap/>
          </w:tcPr>
          <w:p w:rsidR="00C5605F" w:rsidRPr="00693404" w:rsidRDefault="00C5605F" w:rsidP="00BD45DB">
            <w:pPr>
              <w:spacing w:after="0" w:line="240" w:lineRule="auto"/>
              <w:rPr>
                <w:rFonts w:ascii="Times New Roman" w:hAnsi="Times New Roman"/>
                <w:b/>
                <w:sz w:val="24"/>
              </w:rPr>
            </w:pPr>
            <w:r w:rsidRPr="00693404">
              <w:rPr>
                <w:rFonts w:ascii="Times New Roman" w:hAnsi="Times New Roman"/>
                <w:b/>
                <w:sz w:val="24"/>
              </w:rPr>
              <w:t>0.743</w:t>
            </w:r>
          </w:p>
        </w:tc>
        <w:tc>
          <w:tcPr>
            <w:tcW w:w="1710" w:type="dxa"/>
            <w:shd w:val="clear" w:color="auto" w:fill="FFFFFF"/>
            <w:noWrap/>
          </w:tcPr>
          <w:p w:rsidR="00C5605F" w:rsidRPr="00693404" w:rsidRDefault="00C5605F" w:rsidP="00BD45DB">
            <w:pPr>
              <w:spacing w:after="0" w:line="240" w:lineRule="auto"/>
              <w:cnfStyle w:val="000010000000"/>
              <w:rPr>
                <w:rFonts w:ascii="Times New Roman" w:hAnsi="Times New Roman"/>
                <w:b/>
                <w:sz w:val="24"/>
              </w:rPr>
            </w:pPr>
            <w:r w:rsidRPr="00693404">
              <w:rPr>
                <w:rFonts w:ascii="Times New Roman" w:hAnsi="Times New Roman"/>
                <w:b/>
                <w:sz w:val="24"/>
              </w:rPr>
              <w:t>0.0</w:t>
            </w:r>
            <w:r>
              <w:rPr>
                <w:rFonts w:ascii="Times New Roman" w:hAnsi="Times New Roman"/>
                <w:b/>
                <w:sz w:val="24"/>
              </w:rPr>
              <w:t>78</w:t>
            </w:r>
          </w:p>
        </w:tc>
        <w:tc>
          <w:tcPr>
            <w:tcW w:w="0" w:type="dxa"/>
            <w:shd w:val="clear" w:color="auto" w:fill="FFFFFF"/>
            <w:noWrap/>
          </w:tcPr>
          <w:p w:rsidR="00C5605F" w:rsidRPr="00693404" w:rsidRDefault="00C5605F" w:rsidP="00BD45DB">
            <w:pPr>
              <w:spacing w:after="0" w:line="240" w:lineRule="auto"/>
              <w:rPr>
                <w:rFonts w:ascii="Times New Roman" w:hAnsi="Times New Roman"/>
                <w:b/>
                <w:sz w:val="24"/>
              </w:rPr>
            </w:pPr>
            <w:r w:rsidRPr="00693404">
              <w:rPr>
                <w:rFonts w:ascii="Times New Roman" w:hAnsi="Times New Roman"/>
                <w:b/>
                <w:sz w:val="24"/>
              </w:rPr>
              <w:t>0.2</w:t>
            </w:r>
            <w:r>
              <w:rPr>
                <w:rFonts w:ascii="Times New Roman" w:hAnsi="Times New Roman"/>
                <w:b/>
                <w:sz w:val="24"/>
              </w:rPr>
              <w:t>39</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4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11275.181</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0.689</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0.0</w:t>
            </w:r>
            <w:r>
              <w:rPr>
                <w:rFonts w:ascii="Times New Roman" w:hAnsi="Times New Roman"/>
                <w:sz w:val="24"/>
              </w:rPr>
              <w:t>37</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0.2</w:t>
            </w:r>
            <w:r>
              <w:rPr>
                <w:rFonts w:ascii="Times New Roman" w:hAnsi="Times New Roman"/>
                <w:sz w:val="24"/>
              </w:rPr>
              <w:t>06</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270"/>
              <w:cnfStyle w:val="001000000000"/>
              <w:rPr>
                <w:rFonts w:ascii="Times New Roman" w:hAnsi="Times New Roman"/>
                <w:b w:val="0"/>
                <w:bCs w:val="0"/>
                <w:sz w:val="24"/>
              </w:rPr>
            </w:pPr>
            <w:r>
              <w:rPr>
                <w:rFonts w:ascii="Times New Roman" w:hAnsi="Times New Roman"/>
                <w:b w:val="0"/>
                <w:bCs w:val="0"/>
                <w:sz w:val="24"/>
              </w:rPr>
              <w:t>Internalizing</w:t>
            </w:r>
          </w:p>
        </w:tc>
        <w:tc>
          <w:tcPr>
            <w:tcW w:w="1350" w:type="dxa"/>
            <w:shd w:val="clear" w:color="auto" w:fill="FFFFFF"/>
            <w:noWrap/>
          </w:tcPr>
          <w:p w:rsidR="00C5605F" w:rsidRPr="00686A94" w:rsidRDefault="00C5605F" w:rsidP="00BD45DB">
            <w:pPr>
              <w:spacing w:after="0" w:line="240" w:lineRule="auto"/>
              <w:cnfStyle w:val="000010000000"/>
              <w:rPr>
                <w:rFonts w:ascii="Times New Roman" w:hAnsi="Times New Roman"/>
                <w:sz w:val="24"/>
              </w:rPr>
            </w:pPr>
          </w:p>
        </w:tc>
        <w:tc>
          <w:tcPr>
            <w:tcW w:w="1260" w:type="dxa"/>
            <w:shd w:val="clear" w:color="auto" w:fill="FFFFFF"/>
            <w:noWrap/>
          </w:tcPr>
          <w:p w:rsidR="00C5605F" w:rsidRDefault="00C5605F" w:rsidP="00BD45DB">
            <w:pPr>
              <w:spacing w:after="0" w:line="240" w:lineRule="auto"/>
              <w:rPr>
                <w:rFonts w:ascii="Times New Roman" w:hAnsi="Times New Roman"/>
                <w:sz w:val="24"/>
              </w:rPr>
            </w:pP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p>
        </w:tc>
        <w:tc>
          <w:tcPr>
            <w:tcW w:w="0" w:type="dxa"/>
            <w:shd w:val="clear" w:color="auto" w:fill="FFFFFF"/>
            <w:noWrap/>
          </w:tcPr>
          <w:p w:rsidR="00C5605F" w:rsidRDefault="00C5605F" w:rsidP="00BD45DB">
            <w:pPr>
              <w:spacing w:after="0" w:line="240" w:lineRule="auto"/>
              <w:rPr>
                <w:rFonts w:ascii="Times New Roman" w:hAnsi="Times New Roman"/>
                <w:sz w:val="24"/>
              </w:rPr>
            </w:pP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100000"/>
              <w:rPr>
                <w:rFonts w:ascii="Times New Roman" w:hAnsi="Times New Roman"/>
                <w:b w:val="0"/>
                <w:bCs w:val="0"/>
                <w:sz w:val="24"/>
              </w:rPr>
            </w:pPr>
            <w:r w:rsidRPr="00686A94">
              <w:rPr>
                <w:rFonts w:ascii="Times New Roman" w:hAnsi="Times New Roman"/>
                <w:bCs w:val="0"/>
                <w:sz w:val="24"/>
              </w:rPr>
              <w:t>1 Class</w:t>
            </w:r>
          </w:p>
        </w:tc>
        <w:tc>
          <w:tcPr>
            <w:tcW w:w="1350" w:type="dxa"/>
            <w:shd w:val="clear" w:color="auto" w:fill="FFFFFF"/>
            <w:noWrap/>
          </w:tcPr>
          <w:p w:rsidR="00C5605F" w:rsidRDefault="00C5605F" w:rsidP="00BD45DB">
            <w:pPr>
              <w:spacing w:after="0" w:line="240" w:lineRule="auto"/>
              <w:cnfStyle w:val="000010100000"/>
              <w:rPr>
                <w:rFonts w:ascii="Times New Roman" w:hAnsi="Times New Roman"/>
                <w:sz w:val="24"/>
              </w:rPr>
            </w:pPr>
            <w:r w:rsidRPr="00686A94">
              <w:rPr>
                <w:rFonts w:ascii="Times New Roman" w:hAnsi="Times New Roman"/>
                <w:sz w:val="24"/>
              </w:rPr>
              <w:t>14076.157</w:t>
            </w:r>
          </w:p>
        </w:tc>
        <w:tc>
          <w:tcPr>
            <w:tcW w:w="1260" w:type="dxa"/>
            <w:shd w:val="clear" w:color="auto" w:fill="FFFFFF"/>
            <w:noWrap/>
          </w:tcPr>
          <w:p w:rsidR="00C5605F" w:rsidRDefault="00C5605F" w:rsidP="00BD45DB">
            <w:pPr>
              <w:spacing w:after="0" w:line="240" w:lineRule="auto"/>
              <w:cnfStyle w:val="000000100000"/>
              <w:rPr>
                <w:rFonts w:ascii="Times New Roman" w:hAnsi="Times New Roman"/>
                <w:sz w:val="24"/>
              </w:rPr>
            </w:pPr>
            <w:r w:rsidRPr="00686A94">
              <w:rPr>
                <w:rFonts w:ascii="Times New Roman" w:hAnsi="Times New Roman"/>
                <w:sz w:val="24"/>
              </w:rPr>
              <w:t>1</w:t>
            </w:r>
            <w:r>
              <w:rPr>
                <w:rFonts w:ascii="Times New Roman" w:hAnsi="Times New Roman"/>
                <w:sz w:val="24"/>
              </w:rPr>
              <w:t>.000</w:t>
            </w:r>
          </w:p>
        </w:tc>
        <w:tc>
          <w:tcPr>
            <w:tcW w:w="1710" w:type="dxa"/>
            <w:shd w:val="clear" w:color="auto" w:fill="FFFFFF"/>
            <w:noWrap/>
          </w:tcPr>
          <w:p w:rsidR="00C5605F" w:rsidRDefault="00C5605F" w:rsidP="00BD45DB">
            <w:pPr>
              <w:spacing w:after="0" w:line="240" w:lineRule="auto"/>
              <w:cnfStyle w:val="000010100000"/>
              <w:rPr>
                <w:rFonts w:ascii="Times New Roman" w:hAnsi="Times New Roman"/>
                <w:sz w:val="24"/>
              </w:rPr>
            </w:pPr>
            <w:r>
              <w:rPr>
                <w:rFonts w:ascii="Times New Roman" w:hAnsi="Times New Roman"/>
                <w:sz w:val="24"/>
              </w:rPr>
              <w:t>.494 (males)</w:t>
            </w:r>
          </w:p>
        </w:tc>
        <w:tc>
          <w:tcPr>
            <w:tcW w:w="0" w:type="dxa"/>
            <w:shd w:val="clear" w:color="auto" w:fill="FFFFFF"/>
            <w:noWrap/>
          </w:tcPr>
          <w:p w:rsidR="00C5605F" w:rsidRDefault="00C5605F" w:rsidP="00BD45DB">
            <w:pPr>
              <w:spacing w:after="0" w:line="240" w:lineRule="auto"/>
              <w:cnfStyle w:val="000000100000"/>
              <w:rPr>
                <w:rFonts w:ascii="Times New Roman" w:hAnsi="Times New Roman"/>
                <w:sz w:val="24"/>
              </w:rPr>
            </w:pPr>
            <w:r>
              <w:rPr>
                <w:rFonts w:ascii="Times New Roman" w:hAnsi="Times New Roman"/>
                <w:sz w:val="24"/>
              </w:rPr>
              <w:t>.506 (females)</w:t>
            </w:r>
          </w:p>
        </w:tc>
      </w:tr>
      <w:tr w:rsidR="00C5605F" w:rsidRPr="00BD45DB">
        <w:trPr>
          <w:trHeight w:val="304"/>
        </w:trPr>
        <w:tc>
          <w:tcPr>
            <w:tcW w:w="3348" w:type="dxa"/>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2 Class</w:t>
            </w:r>
            <w:r>
              <w:rPr>
                <w:rFonts w:ascii="Times New Roman" w:hAnsi="Times New Roman"/>
                <w:bCs w:val="0"/>
                <w:sz w:val="24"/>
              </w:rPr>
              <w:t>es</w:t>
            </w:r>
          </w:p>
        </w:tc>
        <w:tc>
          <w:tcPr>
            <w:tcW w:w="135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12030.52</w:t>
            </w:r>
            <w:r w:rsidRPr="00071EBF">
              <w:rPr>
                <w:rFonts w:ascii="Times New Roman" w:hAnsi="Times New Roman"/>
                <w:sz w:val="24"/>
              </w:rPr>
              <w:t>0</w:t>
            </w:r>
          </w:p>
        </w:tc>
        <w:tc>
          <w:tcPr>
            <w:tcW w:w="126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0.746</w:t>
            </w:r>
          </w:p>
        </w:tc>
        <w:tc>
          <w:tcPr>
            <w:tcW w:w="1710" w:type="dxa"/>
            <w:shd w:val="clear" w:color="auto" w:fill="FFFFFF"/>
            <w:noWrap/>
          </w:tcPr>
          <w:p w:rsidR="00C5605F" w:rsidRDefault="00C5605F" w:rsidP="00BD45DB">
            <w:pPr>
              <w:spacing w:after="0" w:line="240" w:lineRule="auto"/>
              <w:cnfStyle w:val="000010000000"/>
              <w:rPr>
                <w:rFonts w:ascii="Times New Roman" w:hAnsi="Times New Roman"/>
                <w:sz w:val="24"/>
              </w:rPr>
            </w:pPr>
            <w:r w:rsidRPr="00686A94">
              <w:rPr>
                <w:rFonts w:ascii="Times New Roman" w:hAnsi="Times New Roman"/>
                <w:sz w:val="24"/>
              </w:rPr>
              <w:t>0.1</w:t>
            </w:r>
            <w:r>
              <w:rPr>
                <w:rFonts w:ascii="Times New Roman" w:hAnsi="Times New Roman"/>
                <w:sz w:val="24"/>
              </w:rPr>
              <w:t>54</w:t>
            </w:r>
          </w:p>
        </w:tc>
        <w:tc>
          <w:tcPr>
            <w:tcW w:w="0" w:type="dxa"/>
            <w:shd w:val="clear" w:color="auto" w:fill="FFFFFF"/>
            <w:noWrap/>
          </w:tcPr>
          <w:p w:rsidR="00C5605F" w:rsidRDefault="00C5605F" w:rsidP="00BD45DB">
            <w:pPr>
              <w:spacing w:after="0" w:line="240" w:lineRule="auto"/>
              <w:rPr>
                <w:rFonts w:ascii="Times New Roman" w:hAnsi="Times New Roman"/>
                <w:sz w:val="24"/>
              </w:rPr>
            </w:pPr>
            <w:r w:rsidRPr="00686A94">
              <w:rPr>
                <w:rFonts w:ascii="Times New Roman" w:hAnsi="Times New Roman"/>
                <w:sz w:val="24"/>
              </w:rPr>
              <w:t>0.3</w:t>
            </w:r>
            <w:r>
              <w:rPr>
                <w:rFonts w:ascii="Times New Roman" w:hAnsi="Times New Roman"/>
                <w:sz w:val="24"/>
              </w:rPr>
              <w:t>49</w:t>
            </w:r>
          </w:p>
        </w:tc>
      </w:tr>
      <w:tr w:rsidR="00C5605F" w:rsidRPr="00BD45DB">
        <w:trPr>
          <w:trHeight w:val="304"/>
        </w:trPr>
        <w:tc>
          <w:tcPr>
            <w:tcW w:w="3348" w:type="dxa"/>
            <w:tcBorders>
              <w:bottom w:val="nil"/>
            </w:tcBorders>
            <w:shd w:val="clear" w:color="auto" w:fill="FFFFFF"/>
            <w:noWrap/>
          </w:tcPr>
          <w:p w:rsidR="00C5605F" w:rsidRPr="00693404" w:rsidRDefault="00C5605F" w:rsidP="00BD45DB">
            <w:pPr>
              <w:spacing w:after="0" w:line="240" w:lineRule="auto"/>
              <w:ind w:firstLine="540"/>
              <w:cnfStyle w:val="001000100000"/>
              <w:rPr>
                <w:rFonts w:ascii="Times New Roman" w:hAnsi="Times New Roman"/>
                <w:sz w:val="24"/>
              </w:rPr>
            </w:pPr>
            <w:r>
              <w:rPr>
                <w:rFonts w:ascii="Times New Roman" w:hAnsi="Times New Roman"/>
                <w:b w:val="0"/>
                <w:bCs w:val="0"/>
                <w:sz w:val="24"/>
              </w:rPr>
              <w:t>3 Classes</w:t>
            </w:r>
          </w:p>
        </w:tc>
        <w:tc>
          <w:tcPr>
            <w:tcW w:w="1350" w:type="dxa"/>
            <w:shd w:val="clear" w:color="auto" w:fill="FFFFFF"/>
            <w:noWrap/>
          </w:tcPr>
          <w:p w:rsidR="00C5605F" w:rsidRPr="00693404" w:rsidRDefault="00C5605F" w:rsidP="00BD45DB">
            <w:pPr>
              <w:spacing w:after="0" w:line="240" w:lineRule="auto"/>
              <w:cnfStyle w:val="000010100000"/>
              <w:rPr>
                <w:rFonts w:ascii="Times New Roman" w:hAnsi="Times New Roman"/>
                <w:b/>
                <w:sz w:val="24"/>
              </w:rPr>
            </w:pPr>
            <w:r w:rsidRPr="00693404">
              <w:rPr>
                <w:rFonts w:ascii="Times New Roman" w:hAnsi="Times New Roman"/>
                <w:b/>
                <w:sz w:val="24"/>
              </w:rPr>
              <w:t>12007.089</w:t>
            </w:r>
          </w:p>
        </w:tc>
        <w:tc>
          <w:tcPr>
            <w:tcW w:w="1260" w:type="dxa"/>
            <w:tcBorders>
              <w:bottom w:val="nil"/>
            </w:tcBorders>
            <w:shd w:val="clear" w:color="auto" w:fill="FFFFFF"/>
            <w:noWrap/>
          </w:tcPr>
          <w:p w:rsidR="00C5605F" w:rsidRPr="00693404" w:rsidRDefault="00C5605F" w:rsidP="00BD45DB">
            <w:pPr>
              <w:spacing w:after="0" w:line="240" w:lineRule="auto"/>
              <w:cnfStyle w:val="000000100000"/>
              <w:rPr>
                <w:rFonts w:ascii="Times New Roman" w:hAnsi="Times New Roman"/>
                <w:b/>
                <w:sz w:val="24"/>
              </w:rPr>
            </w:pPr>
            <w:r w:rsidRPr="00693404">
              <w:rPr>
                <w:rFonts w:ascii="Times New Roman" w:hAnsi="Times New Roman"/>
                <w:b/>
                <w:sz w:val="24"/>
              </w:rPr>
              <w:t>0.684</w:t>
            </w:r>
          </w:p>
        </w:tc>
        <w:tc>
          <w:tcPr>
            <w:tcW w:w="1710" w:type="dxa"/>
            <w:shd w:val="clear" w:color="auto" w:fill="FFFFFF"/>
            <w:noWrap/>
          </w:tcPr>
          <w:p w:rsidR="00C5605F" w:rsidRPr="00693404" w:rsidRDefault="00C5605F" w:rsidP="00BD45DB">
            <w:pPr>
              <w:spacing w:after="0" w:line="240" w:lineRule="auto"/>
              <w:cnfStyle w:val="000010100000"/>
              <w:rPr>
                <w:rFonts w:ascii="Times New Roman" w:hAnsi="Times New Roman"/>
                <w:b/>
                <w:sz w:val="24"/>
              </w:rPr>
            </w:pPr>
            <w:r w:rsidRPr="00693404">
              <w:rPr>
                <w:rFonts w:ascii="Times New Roman" w:hAnsi="Times New Roman"/>
                <w:b/>
                <w:sz w:val="24"/>
              </w:rPr>
              <w:t>0.0</w:t>
            </w:r>
            <w:r>
              <w:rPr>
                <w:rFonts w:ascii="Times New Roman" w:hAnsi="Times New Roman"/>
                <w:b/>
                <w:sz w:val="24"/>
              </w:rPr>
              <w:t>56</w:t>
            </w:r>
          </w:p>
        </w:tc>
        <w:tc>
          <w:tcPr>
            <w:tcW w:w="0" w:type="dxa"/>
            <w:tcBorders>
              <w:bottom w:val="nil"/>
            </w:tcBorders>
            <w:shd w:val="clear" w:color="auto" w:fill="FFFFFF"/>
            <w:noWrap/>
          </w:tcPr>
          <w:p w:rsidR="00C5605F" w:rsidRPr="00693404" w:rsidRDefault="00C5605F" w:rsidP="00BD45DB">
            <w:pPr>
              <w:spacing w:after="0" w:line="240" w:lineRule="auto"/>
              <w:cnfStyle w:val="000000100000"/>
              <w:rPr>
                <w:rFonts w:ascii="Times New Roman" w:hAnsi="Times New Roman"/>
                <w:b/>
                <w:sz w:val="24"/>
              </w:rPr>
            </w:pPr>
            <w:r w:rsidRPr="00693404">
              <w:rPr>
                <w:rFonts w:ascii="Times New Roman" w:hAnsi="Times New Roman"/>
                <w:b/>
                <w:sz w:val="24"/>
              </w:rPr>
              <w:t>0.</w:t>
            </w:r>
            <w:r>
              <w:rPr>
                <w:rFonts w:ascii="Times New Roman" w:hAnsi="Times New Roman"/>
                <w:b/>
                <w:sz w:val="24"/>
              </w:rPr>
              <w:t>291</w:t>
            </w:r>
          </w:p>
        </w:tc>
      </w:tr>
      <w:tr w:rsidR="00C5605F" w:rsidRPr="00BD45DB">
        <w:trPr>
          <w:trHeight w:val="304"/>
        </w:trPr>
        <w:tc>
          <w:tcPr>
            <w:tcW w:w="3348" w:type="dxa"/>
            <w:tcBorders>
              <w:top w:val="nil"/>
              <w:bottom w:val="single" w:sz="4" w:space="0" w:color="auto"/>
            </w:tcBorders>
            <w:shd w:val="clear" w:color="auto" w:fill="FFFFFF"/>
            <w:noWrap/>
          </w:tcPr>
          <w:p w:rsidR="00C5605F" w:rsidRDefault="00C5605F" w:rsidP="00BD45DB">
            <w:pPr>
              <w:spacing w:after="0" w:line="240" w:lineRule="auto"/>
              <w:ind w:firstLine="540"/>
              <w:cnfStyle w:val="001000000000"/>
              <w:rPr>
                <w:rFonts w:ascii="Times New Roman" w:hAnsi="Times New Roman"/>
                <w:b w:val="0"/>
                <w:bCs w:val="0"/>
                <w:sz w:val="24"/>
              </w:rPr>
            </w:pPr>
            <w:r w:rsidRPr="00686A94">
              <w:rPr>
                <w:rFonts w:ascii="Times New Roman" w:hAnsi="Times New Roman"/>
                <w:bCs w:val="0"/>
                <w:sz w:val="24"/>
              </w:rPr>
              <w:t>4 Class</w:t>
            </w:r>
            <w:r>
              <w:rPr>
                <w:rFonts w:ascii="Times New Roman" w:hAnsi="Times New Roman"/>
                <w:bCs w:val="0"/>
                <w:sz w:val="24"/>
              </w:rPr>
              <w:t>es</w:t>
            </w:r>
          </w:p>
        </w:tc>
        <w:tc>
          <w:tcPr>
            <w:tcW w:w="1350" w:type="dxa"/>
            <w:tcBorders>
              <w:top w:val="nil"/>
              <w:bottom w:val="single" w:sz="4" w:space="0" w:color="auto"/>
            </w:tcBorders>
            <w:shd w:val="clear" w:color="auto" w:fill="FFFFFF"/>
            <w:noWrap/>
          </w:tcPr>
          <w:p w:rsidR="00C5605F" w:rsidRPr="00686A94" w:rsidRDefault="00C5605F" w:rsidP="00BD45DB">
            <w:pPr>
              <w:spacing w:after="0" w:line="240" w:lineRule="auto"/>
              <w:cnfStyle w:val="000010000000"/>
              <w:rPr>
                <w:rFonts w:ascii="Times New Roman" w:hAnsi="Times New Roman"/>
                <w:sz w:val="24"/>
              </w:rPr>
            </w:pPr>
            <w:r>
              <w:rPr>
                <w:rFonts w:ascii="Times New Roman" w:hAnsi="Times New Roman"/>
                <w:sz w:val="24"/>
              </w:rPr>
              <w:t>--</w:t>
            </w:r>
          </w:p>
        </w:tc>
        <w:tc>
          <w:tcPr>
            <w:tcW w:w="1260" w:type="dxa"/>
            <w:tcBorders>
              <w:top w:val="nil"/>
              <w:bottom w:val="single" w:sz="4" w:space="0" w:color="auto"/>
            </w:tcBorders>
            <w:shd w:val="clear" w:color="auto" w:fill="FFFFFF"/>
            <w:noWrap/>
          </w:tcPr>
          <w:p w:rsidR="00C5605F" w:rsidRPr="00686A94" w:rsidRDefault="00C5605F" w:rsidP="00BD45DB">
            <w:pPr>
              <w:spacing w:after="0" w:line="240" w:lineRule="auto"/>
              <w:rPr>
                <w:rFonts w:ascii="Times New Roman" w:hAnsi="Times New Roman"/>
                <w:sz w:val="24"/>
              </w:rPr>
            </w:pPr>
            <w:r>
              <w:rPr>
                <w:rFonts w:ascii="Times New Roman" w:hAnsi="Times New Roman"/>
                <w:sz w:val="24"/>
              </w:rPr>
              <w:t>--</w:t>
            </w:r>
          </w:p>
        </w:tc>
        <w:tc>
          <w:tcPr>
            <w:tcW w:w="1710" w:type="dxa"/>
            <w:tcBorders>
              <w:top w:val="nil"/>
              <w:bottom w:val="single" w:sz="4" w:space="0" w:color="auto"/>
            </w:tcBorders>
            <w:shd w:val="clear" w:color="auto" w:fill="FFFFFF"/>
            <w:noWrap/>
          </w:tcPr>
          <w:p w:rsidR="00C5605F" w:rsidRPr="00686A94" w:rsidRDefault="00C5605F" w:rsidP="00BD45DB">
            <w:pPr>
              <w:spacing w:after="0" w:line="240" w:lineRule="auto"/>
              <w:cnfStyle w:val="000010000000"/>
              <w:rPr>
                <w:rFonts w:ascii="Times New Roman" w:hAnsi="Times New Roman"/>
                <w:sz w:val="24"/>
              </w:rPr>
            </w:pPr>
            <w:r>
              <w:rPr>
                <w:rFonts w:ascii="Times New Roman" w:hAnsi="Times New Roman"/>
                <w:sz w:val="24"/>
              </w:rPr>
              <w:t>--</w:t>
            </w:r>
          </w:p>
        </w:tc>
        <w:tc>
          <w:tcPr>
            <w:tcW w:w="0" w:type="dxa"/>
            <w:tcBorders>
              <w:top w:val="nil"/>
              <w:bottom w:val="single" w:sz="4" w:space="0" w:color="auto"/>
            </w:tcBorders>
            <w:shd w:val="clear" w:color="auto" w:fill="FFFFFF"/>
            <w:noWrap/>
          </w:tcPr>
          <w:p w:rsidR="00C5605F" w:rsidRPr="00686A94" w:rsidRDefault="00C5605F" w:rsidP="00BD45DB">
            <w:pPr>
              <w:spacing w:after="0" w:line="240" w:lineRule="auto"/>
              <w:rPr>
                <w:rFonts w:ascii="Times New Roman" w:hAnsi="Times New Roman"/>
                <w:sz w:val="24"/>
              </w:rPr>
            </w:pPr>
            <w:r>
              <w:rPr>
                <w:rFonts w:ascii="Times New Roman" w:hAnsi="Times New Roman"/>
                <w:sz w:val="24"/>
              </w:rPr>
              <w:t>--</w:t>
            </w:r>
          </w:p>
        </w:tc>
      </w:tr>
      <w:tr w:rsidR="00C5605F" w:rsidRPr="00B150AB">
        <w:trPr>
          <w:trHeight w:val="304"/>
        </w:trPr>
        <w:tc>
          <w:tcPr>
            <w:tcW w:w="9378" w:type="dxa"/>
            <w:gridSpan w:val="5"/>
            <w:tcBorders>
              <w:top w:val="single" w:sz="4" w:space="0" w:color="auto"/>
              <w:bottom w:val="nil"/>
            </w:tcBorders>
            <w:shd w:val="clear" w:color="auto" w:fill="FFFFFF"/>
            <w:noWrap/>
          </w:tcPr>
          <w:p w:rsidR="00C5605F" w:rsidRPr="00B150AB" w:rsidRDefault="00C5605F" w:rsidP="00BD45DB">
            <w:pPr>
              <w:widowControl w:val="0"/>
              <w:spacing w:after="0" w:line="240" w:lineRule="auto"/>
              <w:cnfStyle w:val="001000100000"/>
              <w:rPr>
                <w:rFonts w:ascii="Times New Roman" w:hAnsi="Times New Roman"/>
                <w:b w:val="0"/>
                <w:sz w:val="24"/>
              </w:rPr>
            </w:pPr>
            <w:r w:rsidRPr="00B150AB">
              <w:rPr>
                <w:rFonts w:ascii="Times New Roman" w:hAnsi="Times New Roman"/>
                <w:b w:val="0"/>
                <w:bCs w:val="0"/>
                <w:i/>
                <w:sz w:val="24"/>
              </w:rPr>
              <w:t>Note.</w:t>
            </w:r>
            <w:r w:rsidRPr="00B150AB">
              <w:rPr>
                <w:rFonts w:ascii="Times New Roman" w:hAnsi="Times New Roman"/>
                <w:b w:val="0"/>
                <w:bCs w:val="0"/>
                <w:sz w:val="24"/>
              </w:rPr>
              <w:t xml:space="preserve"> Separate models were run for each behavior and each rater. All models were run using </w:t>
            </w:r>
            <w:r w:rsidRPr="00B150AB">
              <w:rPr>
                <w:rFonts w:ascii="Times New Roman" w:hAnsi="Times New Roman"/>
                <w:sz w:val="24"/>
              </w:rPr>
              <w:t xml:space="preserve">sex as a known class, which splits each class into two (males and females); thus the 1-class solution actually has 2 separate classes for males and females. The class sizes shown are based on the smallest and largest classes when classes are split by sex (proportions based on the estimated model). The latent growth model included an Intercept factor (unstandardized loadings of 1 for all time points) and a Slope factor (loading of zero for the first time point, 1 for the last time point, and free loadings for the remaining time points). Unstandardized loadings, residual variances, and thresholds were constrained to be equal across classes and sex, and factor variances were not allowed within class or sex. Thus, only the means of the latent growth factors differed across classes and sex, with the Intercept mean for the last class in males constrained to zero as a reference. The 4-class model for the parent-rated internalizing behaviors did not converge on an acceptable solution due to empty cells in the cross-tabs for the bivariate relations between ages of the ordinal behavior problem variables. BIC = Bayesian Information Criterion; lower numbers indicate a better fit, considering model complexity. In addition to BIC, we also considered the size of the smallest class in determining the best solution (indicated in bold face type), as classes smaller than 5% of the sample may not be useful.  Thus, the 3-class solution was the best for all 4 models. </w:t>
            </w:r>
          </w:p>
        </w:tc>
      </w:tr>
    </w:tbl>
    <w:p w:rsidR="00C5605F" w:rsidRDefault="00C5605F" w:rsidP="008D535B">
      <w:pPr>
        <w:spacing w:after="0" w:line="240" w:lineRule="auto"/>
        <w:rPr>
          <w:rFonts w:ascii="Times New Roman" w:hAnsi="Times New Roman"/>
          <w:i/>
          <w:sz w:val="24"/>
        </w:rPr>
        <w:sectPr w:rsidR="00C5605F">
          <w:pgSz w:w="12240" w:h="15840"/>
          <w:pgMar w:top="1440" w:right="1440" w:bottom="1440" w:left="1440" w:gutter="0"/>
          <w:docGrid w:linePitch="360"/>
        </w:sectPr>
      </w:pPr>
    </w:p>
    <w:p w:rsidR="00C5605F" w:rsidRPr="003D30B9" w:rsidRDefault="00C5605F" w:rsidP="008D535B">
      <w:pPr>
        <w:widowControl w:val="0"/>
        <w:spacing w:after="0" w:line="240" w:lineRule="auto"/>
        <w:rPr>
          <w:rFonts w:ascii="Times New Roman" w:hAnsi="Times New Roman"/>
          <w:sz w:val="24"/>
        </w:rPr>
      </w:pPr>
      <w:r w:rsidRPr="00B150AB">
        <w:rPr>
          <w:rFonts w:ascii="Times New Roman" w:hAnsi="Times New Roman"/>
          <w:b/>
          <w:sz w:val="24"/>
        </w:rPr>
        <w:t>Table S.7.</w:t>
      </w:r>
      <w:r>
        <w:rPr>
          <w:rFonts w:ascii="Times New Roman" w:hAnsi="Times New Roman"/>
          <w:sz w:val="24"/>
        </w:rPr>
        <w:t xml:space="preserve"> </w:t>
      </w:r>
      <w:r w:rsidRPr="00693404">
        <w:rPr>
          <w:rFonts w:ascii="Times New Roman" w:hAnsi="Times New Roman"/>
          <w:i/>
          <w:sz w:val="24"/>
        </w:rPr>
        <w:t>Latent variable means for each latent class in the three-class models</w:t>
      </w:r>
    </w:p>
    <w:tbl>
      <w:tblPr>
        <w:tblStyle w:val="PlainTable52"/>
        <w:tblW w:w="13176" w:type="dxa"/>
        <w:tblLook w:val="00A0"/>
      </w:tblPr>
      <w:tblGrid>
        <w:gridCol w:w="1949"/>
        <w:gridCol w:w="1077"/>
        <w:gridCol w:w="1010"/>
        <w:gridCol w:w="1110"/>
        <w:gridCol w:w="1190"/>
        <w:gridCol w:w="1078"/>
        <w:gridCol w:w="1078"/>
        <w:gridCol w:w="1011"/>
        <w:gridCol w:w="1110"/>
        <w:gridCol w:w="1190"/>
        <w:gridCol w:w="1373"/>
      </w:tblGrid>
      <w:tr w:rsidR="00C5605F" w:rsidRPr="00BD45DB">
        <w:trPr>
          <w:trHeight w:val="301"/>
        </w:trPr>
        <w:tc>
          <w:tcPr>
            <w:tcW w:w="0" w:type="dxa"/>
            <w:tcBorders>
              <w:top w:val="single" w:sz="4" w:space="0" w:color="auto"/>
              <w:right w:val="single" w:sz="4" w:space="0" w:color="auto"/>
            </w:tcBorders>
            <w:noWrap/>
          </w:tcPr>
          <w:p w:rsidR="00C5605F" w:rsidRPr="00F47DFB" w:rsidRDefault="00C5605F" w:rsidP="00BD45DB">
            <w:pPr>
              <w:spacing w:after="0" w:line="240" w:lineRule="auto"/>
              <w:cnfStyle w:val="101000000100"/>
              <w:rPr>
                <w:i w:val="0"/>
                <w:color w:val="000000"/>
                <w:sz w:val="24"/>
              </w:rPr>
            </w:pPr>
          </w:p>
        </w:tc>
        <w:tc>
          <w:tcPr>
            <w:tcW w:w="0" w:type="dxa"/>
            <w:gridSpan w:val="5"/>
            <w:tcBorders>
              <w:top w:val="single" w:sz="4" w:space="0" w:color="auto"/>
              <w:left w:val="single" w:sz="4" w:space="0" w:color="auto"/>
              <w:right w:val="single" w:sz="4" w:space="0" w:color="auto"/>
            </w:tcBorders>
            <w:noWrap/>
          </w:tcPr>
          <w:p w:rsidR="00C5605F" w:rsidRPr="00F47DFB" w:rsidRDefault="00C5605F" w:rsidP="00BD45DB">
            <w:pPr>
              <w:spacing w:after="0" w:line="240" w:lineRule="auto"/>
              <w:jc w:val="center"/>
              <w:cnfStyle w:val="100010000000"/>
              <w:rPr>
                <w:i w:val="0"/>
                <w:color w:val="000000"/>
                <w:sz w:val="24"/>
                <w:u w:val="single"/>
              </w:rPr>
            </w:pPr>
            <w:r>
              <w:rPr>
                <w:color w:val="000000"/>
                <w:sz w:val="24"/>
                <w:u w:val="single"/>
              </w:rPr>
              <w:t>Females</w:t>
            </w:r>
          </w:p>
        </w:tc>
        <w:tc>
          <w:tcPr>
            <w:tcW w:w="0" w:type="dxa"/>
            <w:gridSpan w:val="5"/>
            <w:tcBorders>
              <w:top w:val="single" w:sz="4" w:space="0" w:color="auto"/>
              <w:left w:val="single" w:sz="4" w:space="0" w:color="auto"/>
            </w:tcBorders>
            <w:noWrap/>
          </w:tcPr>
          <w:p w:rsidR="00C5605F" w:rsidRPr="00F47DFB" w:rsidRDefault="00C5605F" w:rsidP="00BD45DB">
            <w:pPr>
              <w:spacing w:after="0" w:line="240" w:lineRule="auto"/>
              <w:jc w:val="center"/>
              <w:cnfStyle w:val="100000000000"/>
              <w:rPr>
                <w:i w:val="0"/>
                <w:color w:val="000000"/>
                <w:sz w:val="24"/>
                <w:u w:val="single"/>
              </w:rPr>
            </w:pPr>
            <w:r>
              <w:rPr>
                <w:color w:val="000000"/>
                <w:sz w:val="24"/>
                <w:u w:val="single"/>
              </w:rPr>
              <w:t>Males</w:t>
            </w:r>
          </w:p>
        </w:tc>
      </w:tr>
      <w:tr w:rsidR="00C5605F" w:rsidRPr="00BD45DB">
        <w:trPr>
          <w:trHeight w:val="301"/>
        </w:trPr>
        <w:tc>
          <w:tcPr>
            <w:tcW w:w="0" w:type="dxa"/>
            <w:tcBorders>
              <w:bottom w:val="single" w:sz="4" w:space="0" w:color="auto"/>
              <w:right w:val="single" w:sz="4" w:space="0" w:color="auto"/>
            </w:tcBorders>
            <w:noWrap/>
          </w:tcPr>
          <w:p w:rsidR="00C5605F" w:rsidRDefault="00C5605F" w:rsidP="00BD45DB">
            <w:pPr>
              <w:spacing w:after="0" w:line="240" w:lineRule="auto"/>
              <w:cnfStyle w:val="001000100000"/>
              <w:rPr>
                <w:i w:val="0"/>
                <w:color w:val="000000"/>
                <w:sz w:val="24"/>
              </w:rPr>
            </w:pPr>
          </w:p>
          <w:p w:rsidR="00C5605F" w:rsidRDefault="00C5605F" w:rsidP="00BD45DB">
            <w:pPr>
              <w:spacing w:after="0" w:line="240" w:lineRule="auto"/>
              <w:cnfStyle w:val="001000100000"/>
              <w:rPr>
                <w:i w:val="0"/>
                <w:iCs w:val="0"/>
                <w:color w:val="000000"/>
                <w:sz w:val="24"/>
              </w:rPr>
            </w:pPr>
            <w:r>
              <w:rPr>
                <w:iCs w:val="0"/>
                <w:color w:val="000000"/>
                <w:sz w:val="24"/>
              </w:rPr>
              <w:t>Class</w:t>
            </w:r>
          </w:p>
        </w:tc>
        <w:tc>
          <w:tcPr>
            <w:tcW w:w="0" w:type="dxa"/>
            <w:tcBorders>
              <w:left w:val="single" w:sz="4" w:space="0" w:color="auto"/>
              <w:bottom w:val="single" w:sz="4" w:space="0" w:color="auto"/>
            </w:tcBorders>
          </w:tcPr>
          <w:p w:rsidR="00C5605F" w:rsidRDefault="00C5605F" w:rsidP="00BD45DB">
            <w:pPr>
              <w:spacing w:after="0" w:line="240" w:lineRule="auto"/>
              <w:cnfStyle w:val="000010100000"/>
              <w:rPr>
                <w:rFonts w:ascii="Times New Roman" w:hAnsi="Times New Roman"/>
                <w:color w:val="000000"/>
                <w:sz w:val="24"/>
              </w:rPr>
            </w:pPr>
          </w:p>
          <w:p w:rsidR="00C5605F" w:rsidRPr="007F1D3B"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Intercept</w:t>
            </w:r>
          </w:p>
        </w:tc>
        <w:tc>
          <w:tcPr>
            <w:tcW w:w="0" w:type="dxa"/>
            <w:tcBorders>
              <w:bottom w:val="single" w:sz="4" w:space="0" w:color="auto"/>
            </w:tcBorders>
          </w:tcPr>
          <w:p w:rsidR="00C5605F" w:rsidRDefault="00C5605F" w:rsidP="00BD45DB">
            <w:pPr>
              <w:spacing w:after="0" w:line="240" w:lineRule="auto"/>
              <w:jc w:val="center"/>
              <w:cnfStyle w:val="000000100000"/>
              <w:rPr>
                <w:rFonts w:ascii="Times New Roman" w:hAnsi="Times New Roman"/>
                <w:color w:val="000000"/>
                <w:sz w:val="24"/>
              </w:rPr>
            </w:pPr>
          </w:p>
          <w:p w:rsidR="00C5605F" w:rsidRPr="007F1D3B" w:rsidRDefault="00C5605F" w:rsidP="00BD45DB">
            <w:pPr>
              <w:spacing w:after="0" w:line="240" w:lineRule="auto"/>
              <w:jc w:val="center"/>
              <w:cnfStyle w:val="000000100000"/>
              <w:rPr>
                <w:rFonts w:ascii="Times New Roman" w:hAnsi="Times New Roman"/>
                <w:color w:val="000000"/>
                <w:sz w:val="24"/>
              </w:rPr>
            </w:pPr>
            <w:r>
              <w:rPr>
                <w:rFonts w:ascii="Times New Roman" w:hAnsi="Times New Roman"/>
                <w:color w:val="000000"/>
                <w:sz w:val="24"/>
              </w:rPr>
              <w:t>Slope</w:t>
            </w:r>
          </w:p>
        </w:tc>
        <w:tc>
          <w:tcPr>
            <w:tcW w:w="0" w:type="dxa"/>
            <w:tcBorders>
              <w:bottom w:val="single" w:sz="4" w:space="0" w:color="auto"/>
            </w:tcBorders>
            <w:noWrap/>
          </w:tcPr>
          <w:p w:rsidR="00C5605F" w:rsidRPr="00693404" w:rsidRDefault="00C5605F" w:rsidP="00BD45DB">
            <w:pPr>
              <w:spacing w:after="0" w:line="240" w:lineRule="auto"/>
              <w:jc w:val="center"/>
              <w:cnfStyle w:val="000010100000"/>
              <w:rPr>
                <w:rFonts w:ascii="Times New Roman" w:hAnsi="Times New Roman"/>
                <w:i/>
                <w:color w:val="000000"/>
                <w:sz w:val="24"/>
              </w:rPr>
            </w:pPr>
            <w:r w:rsidRPr="00693404">
              <w:rPr>
                <w:rFonts w:ascii="Times New Roman" w:hAnsi="Times New Roman"/>
                <w:color w:val="000000"/>
                <w:sz w:val="24"/>
              </w:rPr>
              <w:t>Common EF</w:t>
            </w:r>
          </w:p>
        </w:tc>
        <w:tc>
          <w:tcPr>
            <w:tcW w:w="0" w:type="dxa"/>
            <w:tcBorders>
              <w:bottom w:val="single" w:sz="4" w:space="0" w:color="auto"/>
            </w:tcBorders>
            <w:noWrap/>
          </w:tcPr>
          <w:p w:rsidR="00C5605F" w:rsidRPr="00693404" w:rsidRDefault="00C5605F" w:rsidP="00BD45DB">
            <w:pPr>
              <w:spacing w:after="0" w:line="240" w:lineRule="auto"/>
              <w:jc w:val="center"/>
              <w:cnfStyle w:val="000000100000"/>
              <w:rPr>
                <w:rFonts w:ascii="Times New Roman" w:hAnsi="Times New Roman"/>
                <w:i/>
                <w:color w:val="000000"/>
                <w:sz w:val="24"/>
              </w:rPr>
            </w:pPr>
            <w:r w:rsidRPr="00693404">
              <w:rPr>
                <w:rFonts w:ascii="Times New Roman" w:hAnsi="Times New Roman"/>
                <w:color w:val="000000"/>
                <w:sz w:val="24"/>
              </w:rPr>
              <w:t>Updating</w:t>
            </w:r>
            <w:r>
              <w:rPr>
                <w:rFonts w:ascii="Times New Roman" w:hAnsi="Times New Roman"/>
                <w:color w:val="000000"/>
                <w:sz w:val="24"/>
              </w:rPr>
              <w:t>-</w:t>
            </w:r>
            <w:r w:rsidRPr="00693404">
              <w:rPr>
                <w:rFonts w:ascii="Times New Roman" w:hAnsi="Times New Roman"/>
                <w:color w:val="000000"/>
                <w:sz w:val="24"/>
              </w:rPr>
              <w:t>Specific</w:t>
            </w:r>
          </w:p>
        </w:tc>
        <w:tc>
          <w:tcPr>
            <w:tcW w:w="0" w:type="dxa"/>
            <w:tcBorders>
              <w:bottom w:val="single" w:sz="4" w:space="0" w:color="auto"/>
              <w:right w:val="single" w:sz="4" w:space="0" w:color="auto"/>
            </w:tcBorders>
            <w:noWrap/>
          </w:tcPr>
          <w:p w:rsidR="00C5605F" w:rsidRPr="00693404" w:rsidRDefault="00C5605F" w:rsidP="00BD45DB">
            <w:pPr>
              <w:spacing w:after="0" w:line="240" w:lineRule="auto"/>
              <w:jc w:val="center"/>
              <w:cnfStyle w:val="000010100000"/>
              <w:rPr>
                <w:rFonts w:ascii="Times New Roman" w:hAnsi="Times New Roman"/>
                <w:i/>
                <w:color w:val="000000"/>
                <w:sz w:val="24"/>
              </w:rPr>
            </w:pPr>
            <w:r>
              <w:rPr>
                <w:rFonts w:ascii="Times New Roman" w:hAnsi="Times New Roman"/>
                <w:color w:val="000000"/>
                <w:sz w:val="24"/>
              </w:rPr>
              <w:t>Shifting-Specific</w:t>
            </w:r>
          </w:p>
        </w:tc>
        <w:tc>
          <w:tcPr>
            <w:tcW w:w="0" w:type="dxa"/>
            <w:tcBorders>
              <w:left w:val="single" w:sz="4" w:space="0" w:color="auto"/>
              <w:bottom w:val="single" w:sz="4" w:space="0" w:color="auto"/>
            </w:tcBorders>
          </w:tcPr>
          <w:p w:rsidR="00C5605F" w:rsidRDefault="00C5605F" w:rsidP="00BD45DB">
            <w:pPr>
              <w:spacing w:after="0" w:line="240" w:lineRule="auto"/>
              <w:jc w:val="center"/>
              <w:cnfStyle w:val="000000100000"/>
              <w:rPr>
                <w:rFonts w:ascii="Times New Roman" w:hAnsi="Times New Roman"/>
                <w:color w:val="000000"/>
                <w:sz w:val="24"/>
              </w:rPr>
            </w:pPr>
          </w:p>
          <w:p w:rsidR="00C5605F" w:rsidRPr="00F52CE0" w:rsidRDefault="00C5605F" w:rsidP="00BD45DB">
            <w:pPr>
              <w:spacing w:after="0" w:line="240" w:lineRule="auto"/>
              <w:jc w:val="center"/>
              <w:cnfStyle w:val="000000100000"/>
              <w:rPr>
                <w:rFonts w:ascii="Times New Roman" w:hAnsi="Times New Roman"/>
                <w:color w:val="000000"/>
                <w:sz w:val="24"/>
              </w:rPr>
            </w:pPr>
            <w:r>
              <w:rPr>
                <w:rFonts w:ascii="Times New Roman" w:hAnsi="Times New Roman"/>
                <w:color w:val="000000"/>
                <w:sz w:val="24"/>
              </w:rPr>
              <w:t>Intercept</w:t>
            </w:r>
          </w:p>
        </w:tc>
        <w:tc>
          <w:tcPr>
            <w:tcW w:w="0" w:type="dxa"/>
            <w:tcBorders>
              <w:bottom w:val="single" w:sz="4" w:space="0" w:color="auto"/>
            </w:tcBorders>
          </w:tcPr>
          <w:p w:rsidR="00C5605F" w:rsidRDefault="00C5605F" w:rsidP="00BD45DB">
            <w:pPr>
              <w:spacing w:after="0" w:line="240" w:lineRule="auto"/>
              <w:jc w:val="center"/>
              <w:cnfStyle w:val="000010100000"/>
              <w:rPr>
                <w:rFonts w:ascii="Times New Roman" w:hAnsi="Times New Roman"/>
                <w:color w:val="000000"/>
                <w:sz w:val="24"/>
              </w:rPr>
            </w:pPr>
          </w:p>
          <w:p w:rsidR="00C5605F" w:rsidRPr="00F52CE0" w:rsidRDefault="00C5605F" w:rsidP="00BD45DB">
            <w:pPr>
              <w:spacing w:after="0" w:line="240" w:lineRule="auto"/>
              <w:jc w:val="center"/>
              <w:cnfStyle w:val="000010100000"/>
              <w:rPr>
                <w:rFonts w:ascii="Times New Roman" w:hAnsi="Times New Roman"/>
                <w:color w:val="000000"/>
                <w:sz w:val="24"/>
              </w:rPr>
            </w:pPr>
            <w:r>
              <w:rPr>
                <w:rFonts w:ascii="Times New Roman" w:hAnsi="Times New Roman"/>
                <w:color w:val="000000"/>
                <w:sz w:val="24"/>
              </w:rPr>
              <w:t>Slope</w:t>
            </w:r>
          </w:p>
        </w:tc>
        <w:tc>
          <w:tcPr>
            <w:tcW w:w="0" w:type="dxa"/>
            <w:tcBorders>
              <w:bottom w:val="single" w:sz="4" w:space="0" w:color="auto"/>
            </w:tcBorders>
            <w:noWrap/>
          </w:tcPr>
          <w:p w:rsidR="00C5605F" w:rsidRPr="00693404" w:rsidRDefault="00C5605F" w:rsidP="00BD45DB">
            <w:pPr>
              <w:spacing w:after="0" w:line="240" w:lineRule="auto"/>
              <w:jc w:val="center"/>
              <w:cnfStyle w:val="000000100000"/>
              <w:rPr>
                <w:rFonts w:ascii="Times New Roman" w:hAnsi="Times New Roman"/>
                <w:i/>
                <w:color w:val="000000"/>
                <w:sz w:val="24"/>
              </w:rPr>
            </w:pPr>
            <w:r w:rsidRPr="00F52CE0">
              <w:rPr>
                <w:rFonts w:ascii="Times New Roman" w:hAnsi="Times New Roman"/>
                <w:color w:val="000000"/>
                <w:sz w:val="24"/>
              </w:rPr>
              <w:t>Common EF</w:t>
            </w:r>
          </w:p>
        </w:tc>
        <w:tc>
          <w:tcPr>
            <w:tcW w:w="0" w:type="dxa"/>
            <w:tcBorders>
              <w:bottom w:val="single" w:sz="4" w:space="0" w:color="auto"/>
            </w:tcBorders>
            <w:noWrap/>
          </w:tcPr>
          <w:p w:rsidR="00C5605F" w:rsidRPr="00693404" w:rsidRDefault="00C5605F" w:rsidP="00BD45DB">
            <w:pPr>
              <w:spacing w:after="0" w:line="240" w:lineRule="auto"/>
              <w:jc w:val="center"/>
              <w:cnfStyle w:val="000010100000"/>
              <w:rPr>
                <w:rFonts w:ascii="Times New Roman" w:hAnsi="Times New Roman"/>
                <w:i/>
                <w:color w:val="000000"/>
                <w:sz w:val="24"/>
              </w:rPr>
            </w:pPr>
            <w:r w:rsidRPr="00F52CE0">
              <w:rPr>
                <w:rFonts w:ascii="Times New Roman" w:hAnsi="Times New Roman"/>
                <w:color w:val="000000"/>
                <w:sz w:val="24"/>
              </w:rPr>
              <w:t>Updating</w:t>
            </w:r>
            <w:r>
              <w:rPr>
                <w:rFonts w:ascii="Times New Roman" w:hAnsi="Times New Roman"/>
                <w:color w:val="000000"/>
                <w:sz w:val="24"/>
              </w:rPr>
              <w:t>-</w:t>
            </w:r>
            <w:r w:rsidRPr="00F52CE0">
              <w:rPr>
                <w:rFonts w:ascii="Times New Roman" w:hAnsi="Times New Roman"/>
                <w:color w:val="000000"/>
                <w:sz w:val="24"/>
              </w:rPr>
              <w:t>Specific</w:t>
            </w:r>
          </w:p>
        </w:tc>
        <w:tc>
          <w:tcPr>
            <w:tcW w:w="0" w:type="dxa"/>
            <w:tcBorders>
              <w:bottom w:val="single" w:sz="4" w:space="0" w:color="auto"/>
            </w:tcBorders>
            <w:noWrap/>
          </w:tcPr>
          <w:p w:rsidR="00C5605F" w:rsidRPr="00693404" w:rsidRDefault="00C5605F" w:rsidP="00BD45DB">
            <w:pPr>
              <w:spacing w:after="0" w:line="240" w:lineRule="auto"/>
              <w:jc w:val="center"/>
              <w:cnfStyle w:val="000000100000"/>
              <w:rPr>
                <w:rFonts w:ascii="Times New Roman" w:hAnsi="Times New Roman"/>
                <w:i/>
                <w:color w:val="000000"/>
                <w:sz w:val="24"/>
              </w:rPr>
            </w:pPr>
            <w:r>
              <w:rPr>
                <w:rFonts w:ascii="Times New Roman" w:hAnsi="Times New Roman"/>
                <w:color w:val="000000"/>
                <w:sz w:val="24"/>
              </w:rPr>
              <w:t>Shifting-Specific</w:t>
            </w:r>
          </w:p>
        </w:tc>
      </w:tr>
      <w:tr w:rsidR="00C5605F" w:rsidRPr="00BD45DB">
        <w:trPr>
          <w:trHeight w:val="301"/>
        </w:trPr>
        <w:tc>
          <w:tcPr>
            <w:tcW w:w="0" w:type="dxa"/>
            <w:tcBorders>
              <w:top w:val="single" w:sz="4" w:space="0" w:color="auto"/>
              <w:right w:val="single" w:sz="4" w:space="0" w:color="auto"/>
            </w:tcBorders>
            <w:noWrap/>
          </w:tcPr>
          <w:p w:rsidR="00C5605F" w:rsidRPr="00693404" w:rsidRDefault="00C5605F" w:rsidP="00BD45DB">
            <w:pPr>
              <w:spacing w:after="0" w:line="240" w:lineRule="auto"/>
              <w:cnfStyle w:val="001000000000"/>
              <w:rPr>
                <w:b/>
                <w:i w:val="0"/>
                <w:color w:val="000000"/>
                <w:sz w:val="24"/>
              </w:rPr>
            </w:pPr>
            <w:r w:rsidRPr="00693404">
              <w:rPr>
                <w:b/>
                <w:i w:val="0"/>
                <w:iCs w:val="0"/>
                <w:color w:val="000000"/>
                <w:sz w:val="24"/>
              </w:rPr>
              <w:t>Teacher Ratings</w:t>
            </w:r>
          </w:p>
        </w:tc>
        <w:tc>
          <w:tcPr>
            <w:tcW w:w="0" w:type="dxa"/>
            <w:tcBorders>
              <w:top w:val="single" w:sz="4" w:space="0" w:color="auto"/>
              <w:left w:val="single" w:sz="4" w:space="0" w:color="auto"/>
            </w:tcBorders>
          </w:tcPr>
          <w:p w:rsidR="00C5605F" w:rsidRPr="00A7316A" w:rsidDel="008F7BA9" w:rsidRDefault="00C5605F" w:rsidP="00BD45DB">
            <w:pPr>
              <w:spacing w:after="0" w:line="240" w:lineRule="auto"/>
              <w:cnfStyle w:val="000010000000"/>
              <w:rPr>
                <w:rFonts w:ascii="Times New Roman" w:hAnsi="Times New Roman"/>
                <w:b/>
                <w:color w:val="000000"/>
                <w:sz w:val="24"/>
              </w:rPr>
            </w:pPr>
          </w:p>
        </w:tc>
        <w:tc>
          <w:tcPr>
            <w:tcW w:w="0" w:type="dxa"/>
            <w:tcBorders>
              <w:top w:val="single" w:sz="4" w:space="0" w:color="auto"/>
            </w:tcBorders>
          </w:tcPr>
          <w:p w:rsidR="00C5605F" w:rsidRPr="00A7316A" w:rsidDel="008F7BA9" w:rsidRDefault="00C5605F" w:rsidP="00BD45DB">
            <w:pPr>
              <w:spacing w:after="0" w:line="240" w:lineRule="auto"/>
              <w:rPr>
                <w:rFonts w:ascii="Times New Roman" w:hAnsi="Times New Roman"/>
                <w:b/>
                <w:color w:val="000000"/>
                <w:sz w:val="24"/>
              </w:rPr>
            </w:pPr>
          </w:p>
        </w:tc>
        <w:tc>
          <w:tcPr>
            <w:tcW w:w="0" w:type="dxa"/>
            <w:tcBorders>
              <w:top w:val="single" w:sz="4" w:space="0" w:color="auto"/>
            </w:tcBorders>
            <w:noWrap/>
          </w:tcPr>
          <w:p w:rsidR="00C5605F" w:rsidRPr="00A7316A" w:rsidDel="008F7BA9" w:rsidRDefault="00C5605F" w:rsidP="00BD45DB">
            <w:pPr>
              <w:spacing w:after="0" w:line="240" w:lineRule="auto"/>
              <w:cnfStyle w:val="000010000000"/>
              <w:rPr>
                <w:rFonts w:ascii="Times New Roman" w:hAnsi="Times New Roman"/>
                <w:b/>
                <w:color w:val="000000"/>
                <w:sz w:val="24"/>
              </w:rPr>
            </w:pPr>
          </w:p>
        </w:tc>
        <w:tc>
          <w:tcPr>
            <w:tcW w:w="0" w:type="dxa"/>
            <w:tcBorders>
              <w:top w:val="single" w:sz="4" w:space="0" w:color="auto"/>
            </w:tcBorders>
            <w:noWrap/>
          </w:tcPr>
          <w:p w:rsidR="00C5605F" w:rsidRPr="00A7316A" w:rsidDel="008F7BA9" w:rsidRDefault="00C5605F" w:rsidP="00BD45DB">
            <w:pPr>
              <w:spacing w:after="0" w:line="240" w:lineRule="auto"/>
              <w:rPr>
                <w:rFonts w:ascii="Times New Roman" w:hAnsi="Times New Roman"/>
                <w:b/>
                <w:color w:val="000000"/>
                <w:sz w:val="24"/>
              </w:rPr>
            </w:pPr>
          </w:p>
        </w:tc>
        <w:tc>
          <w:tcPr>
            <w:tcW w:w="0" w:type="dxa"/>
            <w:tcBorders>
              <w:top w:val="single" w:sz="4" w:space="0" w:color="auto"/>
              <w:right w:val="single" w:sz="4" w:space="0" w:color="auto"/>
            </w:tcBorders>
            <w:noWrap/>
          </w:tcPr>
          <w:p w:rsidR="00C5605F" w:rsidRPr="00A7316A" w:rsidRDefault="00C5605F" w:rsidP="00BD45DB">
            <w:pPr>
              <w:spacing w:after="0" w:line="240" w:lineRule="auto"/>
              <w:cnfStyle w:val="000010000000"/>
              <w:rPr>
                <w:rFonts w:ascii="Times New Roman" w:hAnsi="Times New Roman"/>
                <w:b/>
                <w:color w:val="000000"/>
                <w:sz w:val="24"/>
              </w:rPr>
            </w:pPr>
          </w:p>
        </w:tc>
        <w:tc>
          <w:tcPr>
            <w:tcW w:w="0" w:type="dxa"/>
            <w:tcBorders>
              <w:top w:val="single" w:sz="4" w:space="0" w:color="auto"/>
              <w:left w:val="single" w:sz="4" w:space="0" w:color="auto"/>
            </w:tcBorders>
          </w:tcPr>
          <w:p w:rsidR="00C5605F" w:rsidRPr="00A7316A" w:rsidRDefault="00C5605F" w:rsidP="00BD45DB">
            <w:pPr>
              <w:spacing w:after="0" w:line="240" w:lineRule="auto"/>
              <w:rPr>
                <w:rFonts w:ascii="Times New Roman" w:hAnsi="Times New Roman"/>
                <w:b/>
                <w:color w:val="000000"/>
                <w:sz w:val="24"/>
              </w:rPr>
            </w:pPr>
          </w:p>
        </w:tc>
        <w:tc>
          <w:tcPr>
            <w:tcW w:w="0" w:type="dxa"/>
            <w:tcBorders>
              <w:top w:val="single" w:sz="4" w:space="0" w:color="auto"/>
            </w:tcBorders>
          </w:tcPr>
          <w:p w:rsidR="00C5605F" w:rsidRPr="00A7316A" w:rsidRDefault="00C5605F" w:rsidP="00BD45DB">
            <w:pPr>
              <w:spacing w:after="0" w:line="240" w:lineRule="auto"/>
              <w:cnfStyle w:val="000010000000"/>
              <w:rPr>
                <w:rFonts w:ascii="Times New Roman" w:hAnsi="Times New Roman"/>
                <w:b/>
                <w:color w:val="000000"/>
                <w:sz w:val="24"/>
              </w:rPr>
            </w:pPr>
          </w:p>
        </w:tc>
        <w:tc>
          <w:tcPr>
            <w:tcW w:w="0" w:type="dxa"/>
            <w:tcBorders>
              <w:top w:val="single" w:sz="4" w:space="0" w:color="auto"/>
            </w:tcBorders>
            <w:noWrap/>
          </w:tcPr>
          <w:p w:rsidR="00C5605F" w:rsidRPr="00A7316A" w:rsidRDefault="00C5605F" w:rsidP="00BD45DB">
            <w:pPr>
              <w:spacing w:after="0" w:line="240" w:lineRule="auto"/>
              <w:rPr>
                <w:rFonts w:ascii="Times New Roman" w:hAnsi="Times New Roman"/>
                <w:b/>
                <w:color w:val="000000"/>
                <w:sz w:val="24"/>
              </w:rPr>
            </w:pPr>
          </w:p>
        </w:tc>
        <w:tc>
          <w:tcPr>
            <w:tcW w:w="0" w:type="dxa"/>
            <w:tcBorders>
              <w:top w:val="single" w:sz="4" w:space="0" w:color="auto"/>
            </w:tcBorders>
            <w:noWrap/>
          </w:tcPr>
          <w:p w:rsidR="00C5605F" w:rsidRPr="00A7316A" w:rsidRDefault="00C5605F" w:rsidP="00BD45DB">
            <w:pPr>
              <w:spacing w:after="0" w:line="240" w:lineRule="auto"/>
              <w:cnfStyle w:val="000010000000"/>
              <w:rPr>
                <w:rFonts w:ascii="Times New Roman" w:hAnsi="Times New Roman"/>
                <w:b/>
                <w:color w:val="000000"/>
                <w:sz w:val="24"/>
              </w:rPr>
            </w:pPr>
          </w:p>
        </w:tc>
        <w:tc>
          <w:tcPr>
            <w:tcW w:w="0" w:type="dxa"/>
            <w:tcBorders>
              <w:top w:val="single" w:sz="4" w:space="0" w:color="auto"/>
            </w:tcBorders>
            <w:noWrap/>
          </w:tcPr>
          <w:p w:rsidR="00C5605F" w:rsidRPr="00A7316A" w:rsidRDefault="00C5605F" w:rsidP="00BD45DB">
            <w:pPr>
              <w:spacing w:after="0" w:line="240" w:lineRule="auto"/>
              <w:rPr>
                <w:rFonts w:ascii="Times New Roman" w:hAnsi="Times New Roman"/>
                <w:b/>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270"/>
              <w:cnfStyle w:val="001000100000"/>
              <w:rPr>
                <w:i w:val="0"/>
                <w:iCs w:val="0"/>
                <w:color w:val="000000"/>
                <w:sz w:val="24"/>
              </w:rPr>
            </w:pPr>
            <w:r>
              <w:rPr>
                <w:iCs w:val="0"/>
                <w:color w:val="000000"/>
                <w:sz w:val="24"/>
              </w:rPr>
              <w:t>Internalizing</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1</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3.23*</w:t>
            </w: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–1.31</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–0.58</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–0.03</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0.22</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3.65*</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–0.50</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w:t>
            </w:r>
            <w:r w:rsidRPr="00A7316A">
              <w:rPr>
                <w:rFonts w:ascii="Times New Roman" w:hAnsi="Times New Roman"/>
                <w:color w:val="000000"/>
                <w:sz w:val="24"/>
              </w:rPr>
              <w:t>1.41*</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–0.65</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–0.07</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2</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1.22*</w:t>
            </w: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–0.08</w:t>
            </w: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–0.38</w:t>
            </w: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–0.19</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–0.33</w:t>
            </w: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1.58*</w:t>
            </w: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–0.92*</w:t>
            </w: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–0.28</w:t>
            </w: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–0.14</w:t>
            </w: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–0.31</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3</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–0.12</w:t>
            </w: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–0.54</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0.03</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–0.22</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–0.24</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0.00</w:t>
            </w:r>
            <w:r w:rsidRPr="003B6A3E">
              <w:rPr>
                <w:rFonts w:ascii="Times New Roman" w:hAnsi="Times New Roman"/>
                <w:color w:val="000000"/>
                <w:sz w:val="24"/>
                <w:vertAlign w:val="superscript"/>
              </w:rPr>
              <w:t>a</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–0.55</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270"/>
              <w:cnfStyle w:val="001000100000"/>
              <w:rPr>
                <w:i w:val="0"/>
                <w:color w:val="000000"/>
                <w:sz w:val="24"/>
              </w:rPr>
            </w:pPr>
            <w:r>
              <w:rPr>
                <w:i w:val="0"/>
                <w:iCs w:val="0"/>
                <w:color w:val="000000"/>
                <w:sz w:val="24"/>
              </w:rPr>
              <w:t>Externalizing</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1</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3.57*</w:t>
            </w: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–1.86*</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–0.59</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0.48</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0.29</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4.31*</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–0.60</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–1.22</w:t>
            </w:r>
            <w:r w:rsidRPr="00A7316A">
              <w:rPr>
                <w:rFonts w:ascii="Times New Roman" w:hAnsi="Times New Roman"/>
                <w:color w:val="000000"/>
                <w:sz w:val="24"/>
              </w:rPr>
              <w:t>*</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0.56</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0.37</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2</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–0.43</w:t>
            </w: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–0.51</w:t>
            </w: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–0.47</w:t>
            </w:r>
            <w:r w:rsidRPr="00A7316A">
              <w:rPr>
                <w:rFonts w:ascii="Times New Roman" w:hAnsi="Times New Roman"/>
                <w:color w:val="000000"/>
                <w:sz w:val="24"/>
              </w:rPr>
              <w:t>*</w:t>
            </w: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–0.06</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–0.14</w:t>
            </w: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2.49*</w:t>
            </w: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–1.37*</w:t>
            </w: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–0.73</w:t>
            </w:r>
            <w:r w:rsidRPr="00A7316A">
              <w:rPr>
                <w:rFonts w:ascii="Times New Roman" w:hAnsi="Times New Roman"/>
                <w:color w:val="000000"/>
                <w:sz w:val="24"/>
              </w:rPr>
              <w:t>*</w:t>
            </w: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0.05</w:t>
            </w: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–0.02</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3</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iCs/>
                <w:color w:val="000000"/>
                <w:sz w:val="24"/>
              </w:rPr>
            </w:pPr>
            <w:r>
              <w:rPr>
                <w:rFonts w:ascii="Times New Roman" w:hAnsi="Times New Roman"/>
                <w:iCs/>
                <w:color w:val="000000"/>
                <w:sz w:val="24"/>
              </w:rPr>
              <w:t>1.53*</w:t>
            </w:r>
          </w:p>
        </w:tc>
        <w:tc>
          <w:tcPr>
            <w:tcW w:w="1010" w:type="dxa"/>
            <w:shd w:val="clear" w:color="auto" w:fill="FFFFFF"/>
          </w:tcPr>
          <w:p w:rsidR="00C5605F" w:rsidRPr="00A7316A" w:rsidRDefault="00C5605F" w:rsidP="00BD45DB">
            <w:pPr>
              <w:spacing w:after="0" w:line="240" w:lineRule="auto"/>
              <w:rPr>
                <w:rFonts w:ascii="Times New Roman" w:hAnsi="Times New Roman"/>
                <w:iCs/>
                <w:color w:val="000000"/>
                <w:sz w:val="24"/>
              </w:rPr>
            </w:pPr>
            <w:r>
              <w:rPr>
                <w:rFonts w:ascii="Times New Roman" w:hAnsi="Times New Roman"/>
                <w:iCs/>
                <w:color w:val="000000"/>
                <w:sz w:val="24"/>
              </w:rPr>
              <w:t>–0.44</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iCs/>
                <w:color w:val="000000"/>
                <w:sz w:val="24"/>
              </w:rPr>
            </w:pPr>
            <w:r>
              <w:rPr>
                <w:rFonts w:ascii="Times New Roman" w:hAnsi="Times New Roman"/>
                <w:iCs/>
                <w:color w:val="000000"/>
                <w:sz w:val="24"/>
              </w:rPr>
              <w:t>–0</w:t>
            </w:r>
            <w:r w:rsidRPr="00A7316A">
              <w:rPr>
                <w:rFonts w:ascii="Times New Roman" w:hAnsi="Times New Roman"/>
                <w:iCs/>
                <w:color w:val="000000"/>
                <w:sz w:val="24"/>
              </w:rPr>
              <w:t>.</w:t>
            </w:r>
            <w:r>
              <w:rPr>
                <w:rFonts w:ascii="Times New Roman" w:hAnsi="Times New Roman"/>
                <w:iCs/>
                <w:color w:val="000000"/>
                <w:sz w:val="24"/>
              </w:rPr>
              <w:t>51</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0.22</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0.17</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0.00</w:t>
            </w:r>
            <w:r w:rsidRPr="005223B7">
              <w:rPr>
                <w:rFonts w:ascii="Times New Roman" w:hAnsi="Times New Roman"/>
                <w:color w:val="000000"/>
                <w:sz w:val="24"/>
                <w:vertAlign w:val="superscript"/>
              </w:rPr>
              <w:t>a</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–0.29</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cnfStyle w:val="001000100000"/>
              <w:rPr>
                <w:i w:val="0"/>
                <w:iCs w:val="0"/>
                <w:color w:val="000000"/>
                <w:sz w:val="24"/>
              </w:rPr>
            </w:pPr>
            <w:r>
              <w:rPr>
                <w:b/>
                <w:iCs w:val="0"/>
                <w:color w:val="000000"/>
                <w:sz w:val="24"/>
              </w:rPr>
              <w:t>Parent</w:t>
            </w:r>
            <w:r w:rsidRPr="00F52CE0">
              <w:rPr>
                <w:b/>
                <w:iCs w:val="0"/>
                <w:color w:val="000000"/>
                <w:sz w:val="24"/>
              </w:rPr>
              <w:t xml:space="preserve"> Ratings</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iCs/>
                <w:color w:val="000000"/>
                <w:sz w:val="24"/>
              </w:rPr>
            </w:pP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iCs/>
                <w:color w:val="000000"/>
                <w:sz w:val="24"/>
              </w:rPr>
            </w:pP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iCs/>
                <w:color w:val="000000"/>
                <w:sz w:val="24"/>
              </w:rPr>
            </w:pP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270"/>
              <w:cnfStyle w:val="001000000000"/>
              <w:rPr>
                <w:i w:val="0"/>
                <w:iCs w:val="0"/>
                <w:color w:val="000000"/>
                <w:sz w:val="24"/>
              </w:rPr>
            </w:pPr>
            <w:r>
              <w:rPr>
                <w:iCs w:val="0"/>
                <w:color w:val="000000"/>
                <w:sz w:val="24"/>
              </w:rPr>
              <w:t>Internalizing</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iCs/>
                <w:color w:val="000000"/>
                <w:sz w:val="24"/>
              </w:rPr>
            </w:pPr>
          </w:p>
        </w:tc>
        <w:tc>
          <w:tcPr>
            <w:tcW w:w="1010" w:type="dxa"/>
            <w:shd w:val="clear" w:color="auto" w:fill="FFFFFF"/>
          </w:tcPr>
          <w:p w:rsidR="00C5605F" w:rsidRPr="00A7316A" w:rsidRDefault="00C5605F" w:rsidP="00BD45DB">
            <w:pPr>
              <w:spacing w:after="0" w:line="240" w:lineRule="auto"/>
              <w:rPr>
                <w:rFonts w:ascii="Times New Roman" w:hAnsi="Times New Roman"/>
                <w:iCs/>
                <w:color w:val="000000"/>
                <w:sz w:val="24"/>
              </w:rPr>
            </w:pP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iCs/>
                <w:color w:val="000000"/>
                <w:sz w:val="24"/>
              </w:rPr>
            </w:pP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1</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2.23*</w:t>
            </w: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0.21</w:t>
            </w: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–0.08</w:t>
            </w: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0.13</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0.03</w:t>
            </w: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2.01*</w:t>
            </w: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–0.09</w:t>
            </w: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–0.05</w:t>
            </w: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0.10</w:t>
            </w: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–0.04</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2</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4.95*</w:t>
            </w: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0.55</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–0.05</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–0.28</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–0.01</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4.99*</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–0.13</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–0.45</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0.05</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0.32</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3</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0.60</w:t>
            </w: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–1.13*</w:t>
            </w: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–0.04</w:t>
            </w: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0.07</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0.00</w:t>
            </w: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0.00</w:t>
            </w:r>
            <w:r w:rsidRPr="005223B7">
              <w:rPr>
                <w:rFonts w:ascii="Times New Roman" w:hAnsi="Times New Roman"/>
                <w:color w:val="000000"/>
                <w:sz w:val="24"/>
                <w:vertAlign w:val="superscript"/>
              </w:rPr>
              <w:t>a</w:t>
            </w: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–0.55</w:t>
            </w: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270"/>
              <w:cnfStyle w:val="001000000000"/>
              <w:rPr>
                <w:i w:val="0"/>
                <w:iCs w:val="0"/>
                <w:color w:val="000000"/>
                <w:sz w:val="24"/>
              </w:rPr>
            </w:pPr>
            <w:r w:rsidRPr="001A7603">
              <w:rPr>
                <w:iCs w:val="0"/>
                <w:color w:val="000000"/>
                <w:sz w:val="24"/>
              </w:rPr>
              <w:t>Externalizing</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1</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3.69*</w:t>
            </w:r>
          </w:p>
        </w:tc>
        <w:tc>
          <w:tcPr>
            <w:tcW w:w="1010" w:type="dxa"/>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–0.19</w:t>
            </w:r>
          </w:p>
        </w:tc>
        <w:tc>
          <w:tcPr>
            <w:tcW w:w="111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–0.24</w:t>
            </w:r>
          </w:p>
        </w:tc>
        <w:tc>
          <w:tcPr>
            <w:tcW w:w="1190"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0.06</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0.33</w:t>
            </w:r>
          </w:p>
        </w:tc>
        <w:tc>
          <w:tcPr>
            <w:tcW w:w="1078" w:type="dxa"/>
            <w:tcBorders>
              <w:left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iCs/>
                <w:color w:val="000000"/>
                <w:sz w:val="24"/>
              </w:rPr>
            </w:pPr>
            <w:r>
              <w:rPr>
                <w:rFonts w:ascii="Times New Roman" w:hAnsi="Times New Roman"/>
                <w:iCs/>
                <w:color w:val="000000"/>
                <w:sz w:val="24"/>
              </w:rPr>
              <w:t>4.17*</w:t>
            </w:r>
          </w:p>
        </w:tc>
        <w:tc>
          <w:tcPr>
            <w:tcW w:w="1011" w:type="dxa"/>
            <w:shd w:val="clear" w:color="auto" w:fill="FFFFFF"/>
          </w:tcPr>
          <w:p w:rsidR="00C5605F" w:rsidRPr="00A7316A" w:rsidRDefault="00C5605F" w:rsidP="00BD45DB">
            <w:pPr>
              <w:spacing w:after="0" w:line="240" w:lineRule="auto"/>
              <w:cnfStyle w:val="000010100000"/>
              <w:rPr>
                <w:rFonts w:ascii="Times New Roman" w:hAnsi="Times New Roman"/>
                <w:iCs/>
                <w:color w:val="000000"/>
                <w:sz w:val="24"/>
              </w:rPr>
            </w:pPr>
            <w:r>
              <w:rPr>
                <w:rFonts w:ascii="Times New Roman" w:hAnsi="Times New Roman"/>
                <w:iCs/>
                <w:color w:val="000000"/>
                <w:sz w:val="24"/>
              </w:rPr>
              <w:t>–0.16</w:t>
            </w:r>
          </w:p>
        </w:tc>
        <w:tc>
          <w:tcPr>
            <w:tcW w:w="1110" w:type="dxa"/>
            <w:shd w:val="clear" w:color="auto" w:fill="FFFFFF"/>
            <w:noWrap/>
          </w:tcPr>
          <w:p w:rsidR="00C5605F" w:rsidRPr="00A7316A" w:rsidRDefault="00C5605F" w:rsidP="00BD45DB">
            <w:pPr>
              <w:spacing w:after="0" w:line="240" w:lineRule="auto"/>
              <w:cnfStyle w:val="000000100000"/>
              <w:rPr>
                <w:rFonts w:ascii="Times New Roman" w:hAnsi="Times New Roman"/>
                <w:iCs/>
                <w:color w:val="000000"/>
                <w:sz w:val="24"/>
              </w:rPr>
            </w:pPr>
            <w:r>
              <w:rPr>
                <w:rFonts w:ascii="Times New Roman" w:hAnsi="Times New Roman"/>
                <w:iCs/>
                <w:color w:val="000000"/>
                <w:sz w:val="24"/>
              </w:rPr>
              <w:t>–0.45</w:t>
            </w:r>
          </w:p>
        </w:tc>
        <w:tc>
          <w:tcPr>
            <w:tcW w:w="1190" w:type="dxa"/>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–0.13</w:t>
            </w:r>
          </w:p>
        </w:tc>
        <w:tc>
          <w:tcPr>
            <w:tcW w:w="1373" w:type="dxa"/>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0.42</w:t>
            </w:r>
          </w:p>
        </w:tc>
      </w:tr>
      <w:tr w:rsidR="00C5605F" w:rsidRPr="00BD45DB">
        <w:trPr>
          <w:trHeight w:val="301"/>
        </w:trPr>
        <w:tc>
          <w:tcPr>
            <w:tcW w:w="1949" w:type="dxa"/>
            <w:tcBorders>
              <w:right w:val="single" w:sz="4" w:space="0" w:color="auto"/>
            </w:tcBorders>
            <w:noWrap/>
          </w:tcPr>
          <w:p w:rsidR="00C5605F" w:rsidRDefault="00C5605F" w:rsidP="00BD45DB">
            <w:pPr>
              <w:spacing w:after="0" w:line="240" w:lineRule="auto"/>
              <w:ind w:firstLine="540"/>
              <w:cnfStyle w:val="001000000000"/>
              <w:rPr>
                <w:i w:val="0"/>
                <w:iCs w:val="0"/>
                <w:color w:val="000000"/>
                <w:sz w:val="24"/>
              </w:rPr>
            </w:pPr>
            <w:r>
              <w:rPr>
                <w:iCs w:val="0"/>
                <w:color w:val="000000"/>
                <w:sz w:val="24"/>
              </w:rPr>
              <w:t>Class 2</w:t>
            </w:r>
          </w:p>
        </w:tc>
        <w:tc>
          <w:tcPr>
            <w:tcW w:w="1077" w:type="dxa"/>
            <w:tcBorders>
              <w:left w:val="single" w:sz="4" w:space="0" w:color="auto"/>
            </w:tcBorders>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1.29*</w:t>
            </w:r>
          </w:p>
        </w:tc>
        <w:tc>
          <w:tcPr>
            <w:tcW w:w="1010" w:type="dxa"/>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–1.12*</w:t>
            </w:r>
          </w:p>
        </w:tc>
        <w:tc>
          <w:tcPr>
            <w:tcW w:w="111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–0.05</w:t>
            </w:r>
          </w:p>
        </w:tc>
        <w:tc>
          <w:tcPr>
            <w:tcW w:w="119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0.16</w:t>
            </w:r>
          </w:p>
        </w:tc>
        <w:tc>
          <w:tcPr>
            <w:tcW w:w="1078" w:type="dxa"/>
            <w:tcBorders>
              <w:right w:val="single" w:sz="4" w:space="0" w:color="auto"/>
            </w:tcBorders>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0.09</w:t>
            </w:r>
          </w:p>
        </w:tc>
        <w:tc>
          <w:tcPr>
            <w:tcW w:w="1078" w:type="dxa"/>
            <w:tcBorders>
              <w:left w:val="single" w:sz="4" w:space="0" w:color="auto"/>
            </w:tcBorders>
            <w:shd w:val="clear" w:color="auto" w:fill="FFFFFF"/>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2.38*</w:t>
            </w:r>
          </w:p>
        </w:tc>
        <w:tc>
          <w:tcPr>
            <w:tcW w:w="1011" w:type="dxa"/>
            <w:shd w:val="clear" w:color="auto" w:fill="FFFFFF"/>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–1.32*</w:t>
            </w:r>
          </w:p>
        </w:tc>
        <w:tc>
          <w:tcPr>
            <w:tcW w:w="1110"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0.03</w:t>
            </w:r>
          </w:p>
        </w:tc>
        <w:tc>
          <w:tcPr>
            <w:tcW w:w="1190" w:type="dxa"/>
            <w:shd w:val="clear" w:color="auto" w:fill="FFFFFF"/>
            <w:noWrap/>
          </w:tcPr>
          <w:p w:rsidR="00C5605F" w:rsidRPr="00A7316A" w:rsidRDefault="00C5605F" w:rsidP="00BD45DB">
            <w:pPr>
              <w:spacing w:after="0" w:line="240" w:lineRule="auto"/>
              <w:cnfStyle w:val="000010000000"/>
              <w:rPr>
                <w:rFonts w:ascii="Times New Roman" w:hAnsi="Times New Roman"/>
                <w:color w:val="000000"/>
                <w:sz w:val="24"/>
              </w:rPr>
            </w:pPr>
            <w:r>
              <w:rPr>
                <w:rFonts w:ascii="Times New Roman" w:hAnsi="Times New Roman"/>
                <w:color w:val="000000"/>
                <w:sz w:val="24"/>
              </w:rPr>
              <w:t>0.28</w:t>
            </w:r>
          </w:p>
        </w:tc>
        <w:tc>
          <w:tcPr>
            <w:tcW w:w="1373" w:type="dxa"/>
            <w:shd w:val="clear" w:color="auto" w:fill="FFFFFF"/>
            <w:noWrap/>
          </w:tcPr>
          <w:p w:rsidR="00C5605F" w:rsidRPr="00A7316A" w:rsidRDefault="00C5605F" w:rsidP="00BD45DB">
            <w:pPr>
              <w:spacing w:after="0" w:line="240" w:lineRule="auto"/>
              <w:rPr>
                <w:rFonts w:ascii="Times New Roman" w:hAnsi="Times New Roman"/>
                <w:color w:val="000000"/>
                <w:sz w:val="24"/>
              </w:rPr>
            </w:pPr>
            <w:r>
              <w:rPr>
                <w:rFonts w:ascii="Times New Roman" w:hAnsi="Times New Roman"/>
                <w:color w:val="000000"/>
                <w:sz w:val="24"/>
              </w:rPr>
              <w:t>0.04</w:t>
            </w:r>
          </w:p>
        </w:tc>
      </w:tr>
      <w:tr w:rsidR="00C5605F" w:rsidRPr="00BD45DB">
        <w:trPr>
          <w:trHeight w:val="301"/>
        </w:trPr>
        <w:tc>
          <w:tcPr>
            <w:tcW w:w="1949" w:type="dxa"/>
            <w:tcBorders>
              <w:bottom w:val="single" w:sz="4" w:space="0" w:color="auto"/>
              <w:right w:val="single" w:sz="4" w:space="0" w:color="auto"/>
            </w:tcBorders>
            <w:noWrap/>
          </w:tcPr>
          <w:p w:rsidR="00C5605F" w:rsidRDefault="00C5605F" w:rsidP="00BD45DB">
            <w:pPr>
              <w:spacing w:after="0" w:line="240" w:lineRule="auto"/>
              <w:ind w:firstLine="540"/>
              <w:cnfStyle w:val="001000100000"/>
              <w:rPr>
                <w:i w:val="0"/>
                <w:iCs w:val="0"/>
                <w:color w:val="000000"/>
                <w:sz w:val="24"/>
              </w:rPr>
            </w:pPr>
            <w:r>
              <w:rPr>
                <w:iCs w:val="0"/>
                <w:color w:val="000000"/>
                <w:sz w:val="24"/>
              </w:rPr>
              <w:t>Class 3</w:t>
            </w:r>
          </w:p>
        </w:tc>
        <w:tc>
          <w:tcPr>
            <w:tcW w:w="1077" w:type="dxa"/>
            <w:tcBorders>
              <w:left w:val="single" w:sz="4" w:space="0" w:color="auto"/>
              <w:bottom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–1.13*</w:t>
            </w:r>
          </w:p>
        </w:tc>
        <w:tc>
          <w:tcPr>
            <w:tcW w:w="1010" w:type="dxa"/>
            <w:tcBorders>
              <w:bottom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–1.70*</w:t>
            </w:r>
          </w:p>
        </w:tc>
        <w:tc>
          <w:tcPr>
            <w:tcW w:w="1110" w:type="dxa"/>
            <w:tcBorders>
              <w:bottom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0.04</w:t>
            </w:r>
          </w:p>
        </w:tc>
        <w:tc>
          <w:tcPr>
            <w:tcW w:w="1190" w:type="dxa"/>
            <w:tcBorders>
              <w:bottom w:val="single" w:sz="4" w:space="0" w:color="auto"/>
            </w:tcBorders>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–0.05</w:t>
            </w:r>
          </w:p>
        </w:tc>
        <w:tc>
          <w:tcPr>
            <w:tcW w:w="1078" w:type="dxa"/>
            <w:tcBorders>
              <w:bottom w:val="single" w:sz="4" w:space="0" w:color="auto"/>
              <w:right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–0.07</w:t>
            </w:r>
          </w:p>
        </w:tc>
        <w:tc>
          <w:tcPr>
            <w:tcW w:w="1078" w:type="dxa"/>
            <w:tcBorders>
              <w:left w:val="single" w:sz="4" w:space="0" w:color="auto"/>
              <w:bottom w:val="single" w:sz="4" w:space="0" w:color="auto"/>
            </w:tcBorders>
            <w:shd w:val="clear" w:color="auto" w:fill="FFFFFF"/>
          </w:tcPr>
          <w:p w:rsidR="00C5605F" w:rsidRPr="00A7316A" w:rsidRDefault="00C5605F" w:rsidP="00BD45DB">
            <w:pPr>
              <w:spacing w:after="0" w:line="240" w:lineRule="auto"/>
              <w:cnfStyle w:val="000000100000"/>
              <w:rPr>
                <w:rFonts w:ascii="Times New Roman" w:hAnsi="Times New Roman"/>
                <w:color w:val="000000"/>
                <w:sz w:val="24"/>
              </w:rPr>
            </w:pPr>
            <w:r>
              <w:rPr>
                <w:rFonts w:ascii="Times New Roman" w:hAnsi="Times New Roman"/>
                <w:color w:val="000000"/>
                <w:sz w:val="24"/>
              </w:rPr>
              <w:t>0.00</w:t>
            </w:r>
            <w:r w:rsidRPr="005223B7">
              <w:rPr>
                <w:rFonts w:ascii="Times New Roman" w:hAnsi="Times New Roman"/>
                <w:color w:val="000000"/>
                <w:sz w:val="24"/>
                <w:vertAlign w:val="superscript"/>
              </w:rPr>
              <w:t>a</w:t>
            </w:r>
          </w:p>
        </w:tc>
        <w:tc>
          <w:tcPr>
            <w:tcW w:w="1011" w:type="dxa"/>
            <w:tcBorders>
              <w:bottom w:val="single" w:sz="4" w:space="0" w:color="auto"/>
            </w:tcBorders>
            <w:shd w:val="clear" w:color="auto" w:fill="FFFFFF"/>
          </w:tcPr>
          <w:p w:rsidR="00C5605F" w:rsidRPr="00A7316A" w:rsidRDefault="00C5605F" w:rsidP="00BD45DB">
            <w:pPr>
              <w:spacing w:after="0" w:line="240" w:lineRule="auto"/>
              <w:cnfStyle w:val="000010100000"/>
              <w:rPr>
                <w:rFonts w:ascii="Times New Roman" w:hAnsi="Times New Roman"/>
                <w:color w:val="000000"/>
                <w:sz w:val="24"/>
              </w:rPr>
            </w:pPr>
            <w:r>
              <w:rPr>
                <w:rFonts w:ascii="Times New Roman" w:hAnsi="Times New Roman"/>
                <w:color w:val="000000"/>
                <w:sz w:val="24"/>
              </w:rPr>
              <w:t>–2.06*</w:t>
            </w:r>
          </w:p>
        </w:tc>
        <w:tc>
          <w:tcPr>
            <w:tcW w:w="1110" w:type="dxa"/>
            <w:tcBorders>
              <w:bottom w:val="single" w:sz="4" w:space="0" w:color="auto"/>
            </w:tcBorders>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190" w:type="dxa"/>
            <w:tcBorders>
              <w:bottom w:val="single" w:sz="4" w:space="0" w:color="auto"/>
            </w:tcBorders>
            <w:shd w:val="clear" w:color="auto" w:fill="FFFFFF"/>
            <w:noWrap/>
          </w:tcPr>
          <w:p w:rsidR="00C5605F" w:rsidRPr="00A7316A" w:rsidRDefault="00C5605F" w:rsidP="00BD45DB">
            <w:pPr>
              <w:spacing w:after="0" w:line="240" w:lineRule="auto"/>
              <w:cnfStyle w:val="00001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c>
          <w:tcPr>
            <w:tcW w:w="1373" w:type="dxa"/>
            <w:tcBorders>
              <w:bottom w:val="single" w:sz="4" w:space="0" w:color="auto"/>
            </w:tcBorders>
            <w:shd w:val="clear" w:color="auto" w:fill="FFFFFF"/>
            <w:noWrap/>
          </w:tcPr>
          <w:p w:rsidR="00C5605F" w:rsidRPr="00A7316A" w:rsidRDefault="00C5605F" w:rsidP="00BD45DB">
            <w:pPr>
              <w:spacing w:after="0" w:line="240" w:lineRule="auto"/>
              <w:cnfStyle w:val="000000100000"/>
              <w:rPr>
                <w:rFonts w:ascii="Times New Roman" w:hAnsi="Times New Roman"/>
                <w:color w:val="000000"/>
                <w:sz w:val="24"/>
              </w:rPr>
            </w:pPr>
            <w:r w:rsidRPr="00A7316A">
              <w:rPr>
                <w:rFonts w:ascii="Times New Roman" w:hAnsi="Times New Roman"/>
                <w:color w:val="000000"/>
                <w:sz w:val="24"/>
              </w:rPr>
              <w:t>0</w:t>
            </w:r>
            <w:r>
              <w:rPr>
                <w:rFonts w:ascii="Times New Roman" w:hAnsi="Times New Roman"/>
                <w:color w:val="000000"/>
                <w:sz w:val="24"/>
              </w:rPr>
              <w:t>.00</w:t>
            </w:r>
            <w:r w:rsidRPr="005223B7">
              <w:rPr>
                <w:rFonts w:ascii="Times New Roman" w:hAnsi="Times New Roman"/>
                <w:color w:val="000000"/>
                <w:sz w:val="24"/>
                <w:vertAlign w:val="superscript"/>
              </w:rPr>
              <w:t>a</w:t>
            </w:r>
          </w:p>
        </w:tc>
      </w:tr>
      <w:tr w:rsidR="00C5605F" w:rsidRPr="00BD45DB">
        <w:trPr>
          <w:trHeight w:val="301"/>
        </w:trPr>
        <w:tc>
          <w:tcPr>
            <w:tcW w:w="13176" w:type="dxa"/>
            <w:gridSpan w:val="11"/>
            <w:tcBorders>
              <w:top w:val="single" w:sz="4" w:space="0" w:color="auto"/>
            </w:tcBorders>
            <w:noWrap/>
          </w:tcPr>
          <w:p w:rsidR="00C5605F" w:rsidRPr="00B150AB" w:rsidRDefault="00C5605F" w:rsidP="00B150AB">
            <w:pPr>
              <w:widowControl w:val="0"/>
              <w:spacing w:after="0" w:line="240" w:lineRule="auto"/>
              <w:jc w:val="both"/>
              <w:cnfStyle w:val="001000000000"/>
              <w:rPr>
                <w:i w:val="0"/>
                <w:iCs w:val="0"/>
                <w:sz w:val="24"/>
              </w:rPr>
            </w:pPr>
            <w:r w:rsidRPr="00B150AB">
              <w:rPr>
                <w:rFonts w:eastAsia="Calibri"/>
                <w:iCs w:val="0"/>
                <w:sz w:val="24"/>
              </w:rPr>
              <w:t>Note.</w:t>
            </w:r>
            <w:r w:rsidRPr="00B150AB">
              <w:rPr>
                <w:rFonts w:eastAsia="Calibri"/>
                <w:i w:val="0"/>
                <w:iCs w:val="0"/>
                <w:sz w:val="24"/>
              </w:rPr>
              <w:t xml:space="preserve"> Estimates taken from 3-class models (with sex as a known class) in which the Common Executive Function (EF), Updating-</w:t>
            </w:r>
            <w:r w:rsidRPr="00B150AB">
              <w:rPr>
                <w:sz w:val="24"/>
              </w:rPr>
              <w:t xml:space="preserve">Specific, and Shifting-Specific latent factors were included as distal outcomes. The EF model was strictly invariant across classes and EF factors had variances of 1.0. Thus, only the EF latent means were allowed to differ across class and sex (in addition to the growth factor means). To account for sex differences in some EF tasks that did not translate to latent EF differences (i.e., sex differences in the EF task intercepts), each EF task was regressed on sex and the resulting residuals were used to estimate these models. </w:t>
            </w:r>
          </w:p>
          <w:p w:rsidR="00C5605F" w:rsidRPr="00B150AB" w:rsidRDefault="00C5605F" w:rsidP="00B150AB">
            <w:pPr>
              <w:widowControl w:val="0"/>
              <w:spacing w:after="0" w:line="240" w:lineRule="auto"/>
              <w:jc w:val="both"/>
              <w:cnfStyle w:val="001000000000"/>
              <w:rPr>
                <w:i w:val="0"/>
                <w:iCs w:val="0"/>
                <w:sz w:val="24"/>
              </w:rPr>
            </w:pPr>
            <w:r w:rsidRPr="00B150AB">
              <w:rPr>
                <w:i w:val="0"/>
                <w:iCs w:val="0"/>
                <w:color w:val="000000"/>
                <w:sz w:val="24"/>
                <w:vertAlign w:val="superscript"/>
              </w:rPr>
              <w:t>a</w:t>
            </w:r>
            <w:r w:rsidRPr="00B150AB">
              <w:rPr>
                <w:rFonts w:eastAsia="Calibri"/>
                <w:i w:val="0"/>
                <w:iCs w:val="0"/>
                <w:sz w:val="24"/>
              </w:rPr>
              <w:t xml:space="preserve">By default, the latent EF means for the last group (Class 3 for males) are constrained to zero, so all other means represent the </w:t>
            </w:r>
            <w:r w:rsidRPr="00B150AB">
              <w:rPr>
                <w:sz w:val="24"/>
              </w:rPr>
              <w:t>difference from that class in standard deviation units. Also, the latent Intercept mean in the last class is also constrained to zero as a reference, so all other Intercept means represent the unstandardized difference from that class.*p&lt;.05.</w:t>
            </w:r>
          </w:p>
        </w:tc>
      </w:tr>
    </w:tbl>
    <w:p w:rsidR="00C5605F" w:rsidRPr="00DF4511" w:rsidRDefault="00C5605F" w:rsidP="008D535B">
      <w:pPr>
        <w:widowControl w:val="0"/>
        <w:spacing w:after="0" w:line="240" w:lineRule="auto"/>
        <w:rPr>
          <w:rFonts w:ascii="Times New Roman" w:hAnsi="Times New Roman"/>
          <w:sz w:val="24"/>
        </w:rPr>
      </w:pPr>
    </w:p>
    <w:p w:rsidR="00C5605F" w:rsidRPr="008D35C7" w:rsidRDefault="00C5605F" w:rsidP="008D535B">
      <w:pPr>
        <w:widowControl w:val="0"/>
        <w:spacing w:after="0" w:line="240" w:lineRule="auto"/>
        <w:rPr>
          <w:rFonts w:ascii="Times New Roman" w:hAnsi="Times New Roman"/>
          <w:sz w:val="24"/>
        </w:rPr>
        <w:sectPr w:rsidR="00C5605F" w:rsidRPr="008D35C7">
          <w:pgSz w:w="15840" w:h="12240" w:orient="landscape"/>
          <w:pgMar w:top="1440" w:right="1440" w:bottom="1440" w:left="1440" w:gutter="0"/>
          <w:docGrid w:linePitch="360"/>
        </w:sectPr>
      </w:pPr>
    </w:p>
    <w:p w:rsidR="00C5605F" w:rsidRDefault="00C5605F" w:rsidP="008D535B">
      <w:pPr>
        <w:widowControl w:val="0"/>
        <w:spacing w:after="0" w:line="240" w:lineRule="auto"/>
        <w:rPr>
          <w:rFonts w:ascii="Times New Roman" w:hAnsi="Times New Roman"/>
          <w:sz w:val="24"/>
        </w:rPr>
      </w:pPr>
      <w:r w:rsidRPr="00B150AB">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536pt;visibility:visible">
            <v:imagedata r:id="rId5" o:title=""/>
            <v:textbox style="mso-rotate-with-shape:t"/>
          </v:shape>
        </w:pict>
      </w:r>
    </w:p>
    <w:p w:rsidR="00C5605F" w:rsidRDefault="00C5605F" w:rsidP="008D535B">
      <w:pPr>
        <w:widowControl w:val="0"/>
        <w:spacing w:after="0" w:line="240" w:lineRule="auto"/>
        <w:rPr>
          <w:rFonts w:ascii="Times New Roman" w:hAnsi="Times New Roman"/>
          <w:sz w:val="24"/>
        </w:rPr>
      </w:pPr>
      <w:r w:rsidRPr="00B150AB">
        <w:rPr>
          <w:rFonts w:ascii="Times New Roman" w:hAnsi="Times New Roman"/>
          <w:b/>
          <w:sz w:val="24"/>
        </w:rPr>
        <w:t>Figure S.1.</w:t>
      </w:r>
      <w:r>
        <w:rPr>
          <w:rFonts w:ascii="Times New Roman" w:hAnsi="Times New Roman"/>
          <w:sz w:val="24"/>
        </w:rPr>
        <w:t xml:space="preserve"> Trajectories of teacher-rated internalizing (panel A) and externalizing (panel B) problems from the 3-class solutions with sex as a known class. For each class ans sex, the trajectory depicts the probability of individuals in that class exhibiting the highest level of problems (i.e., bin 4; a score &gt; 10). Solutions were taken from the model with the latent EF factors as distal outcomes, and Common EF means are noted for each class in corresponding colors (female first). </w:t>
      </w:r>
      <w:r w:rsidRPr="00DF4511">
        <w:rPr>
          <w:rFonts w:ascii="Times New Roman" w:hAnsi="Times New Roman"/>
          <w:i/>
          <w:sz w:val="24"/>
        </w:rPr>
        <w:t>*</w:t>
      </w:r>
      <w:r w:rsidRPr="003B6A3E">
        <w:rPr>
          <w:rFonts w:ascii="Times New Roman" w:hAnsi="Times New Roman"/>
          <w:i/>
          <w:sz w:val="24"/>
        </w:rPr>
        <w:t>p</w:t>
      </w:r>
      <w:r w:rsidRPr="003B6A3E">
        <w:rPr>
          <w:rFonts w:ascii="Times New Roman" w:hAnsi="Times New Roman"/>
          <w:sz w:val="24"/>
        </w:rPr>
        <w:t>&lt;.05.</w:t>
      </w:r>
      <w:r w:rsidRPr="00EA066F">
        <w:rPr>
          <w:rFonts w:ascii="Times New Roman" w:hAnsi="Times New Roman"/>
          <w:sz w:val="24"/>
        </w:rPr>
        <w:t xml:space="preserve"> </w:t>
      </w:r>
    </w:p>
    <w:p w:rsidR="00C5605F" w:rsidRPr="00B150AB" w:rsidRDefault="00C5605F" w:rsidP="008D535B">
      <w:pPr>
        <w:widowControl w:val="0"/>
        <w:spacing w:after="0" w:line="240" w:lineRule="auto"/>
        <w:rPr>
          <w:rFonts w:ascii="Times New Roman" w:hAnsi="Times New Roman"/>
          <w:noProof/>
          <w:sz w:val="24"/>
        </w:rPr>
      </w:pPr>
      <w:r>
        <w:rPr>
          <w:rFonts w:ascii="Times New Roman" w:hAnsi="Times New Roman"/>
          <w:sz w:val="24"/>
        </w:rPr>
        <w:br w:type="page"/>
      </w:r>
      <w:r w:rsidRPr="00B150AB">
        <w:rPr>
          <w:rFonts w:ascii="Times New Roman" w:hAnsi="Times New Roman"/>
          <w:noProof/>
          <w:sz w:val="24"/>
        </w:rPr>
        <w:pict>
          <v:shape id="_x0000_i1026" type="#_x0000_t75" style="width:437pt;height:536pt;visibility:visible">
            <v:imagedata r:id="rId6" o:title=""/>
            <v:textbox style="mso-rotate-with-shape:t"/>
          </v:shape>
        </w:pict>
      </w:r>
    </w:p>
    <w:p w:rsidR="00C5605F" w:rsidRPr="006A057A" w:rsidRDefault="00C5605F" w:rsidP="008D535B">
      <w:pPr>
        <w:widowControl w:val="0"/>
        <w:spacing w:after="0" w:line="240" w:lineRule="auto"/>
        <w:rPr>
          <w:rFonts w:ascii="Times New Roman" w:hAnsi="Times New Roman"/>
          <w:i/>
          <w:sz w:val="24"/>
        </w:rPr>
      </w:pPr>
      <w:r w:rsidRPr="00B150AB">
        <w:rPr>
          <w:rFonts w:ascii="Times New Roman" w:hAnsi="Times New Roman"/>
          <w:b/>
          <w:sz w:val="24"/>
        </w:rPr>
        <w:t>Figure S.2.</w:t>
      </w:r>
      <w:r>
        <w:rPr>
          <w:rFonts w:ascii="Times New Roman" w:hAnsi="Times New Roman"/>
          <w:i/>
          <w:sz w:val="24"/>
        </w:rPr>
        <w:t xml:space="preserve"> </w:t>
      </w:r>
      <w:r>
        <w:rPr>
          <w:rFonts w:ascii="Times New Roman" w:hAnsi="Times New Roman"/>
          <w:sz w:val="24"/>
        </w:rPr>
        <w:t xml:space="preserve">Trajectories of parent-rated internalizing (panel A) and externalizing (panel B) problems from the 3-class solutions with sex as a known class. For each class and sex, the trajectory depicts the probability of individuals in that class exhibiting the highest level of problems (i.e., bin 4; a score &gt; 10). Solutions were taken from the model with the latent EF factors as distal outcomes, and Common EF means are noted for each class in corresponding colors (female first). </w:t>
      </w:r>
      <w:r w:rsidRPr="00DF4511">
        <w:rPr>
          <w:rFonts w:ascii="Times New Roman" w:hAnsi="Times New Roman"/>
          <w:i/>
          <w:sz w:val="24"/>
        </w:rPr>
        <w:t>*</w:t>
      </w:r>
      <w:r w:rsidRPr="00EA066F">
        <w:rPr>
          <w:rFonts w:ascii="Times New Roman" w:hAnsi="Times New Roman"/>
          <w:i/>
          <w:sz w:val="24"/>
        </w:rPr>
        <w:t>p</w:t>
      </w:r>
      <w:r w:rsidRPr="00EA066F">
        <w:rPr>
          <w:rFonts w:ascii="Times New Roman" w:hAnsi="Times New Roman"/>
          <w:sz w:val="24"/>
        </w:rPr>
        <w:t>&lt;.05.</w:t>
      </w:r>
    </w:p>
    <w:sectPr w:rsidR="00C5605F" w:rsidRPr="006A057A" w:rsidSect="00425B08">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Segoe UI">
    <w:altName w:val="Times New Roman"/>
    <w:panose1 w:val="00000000000000000000"/>
    <w:charset w:val="00"/>
    <w:family w:val="swiss"/>
    <w:notTrueType/>
    <w:pitch w:val="variable"/>
    <w:sig w:usb0="00000003" w:usb1="00000000" w:usb2="00000000" w:usb3="00000000" w:csb0="00000001" w:csb1="00000000"/>
  </w:font>
  <w:font w:name="Lucida Grande">
    <w:panose1 w:val="050000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37182"/>
    <w:multiLevelType w:val="hybridMultilevel"/>
    <w:tmpl w:val="A106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7D8A"/>
    <w:rsid w:val="0001256E"/>
    <w:rsid w:val="00016980"/>
    <w:rsid w:val="000352F5"/>
    <w:rsid w:val="0006179F"/>
    <w:rsid w:val="000713D4"/>
    <w:rsid w:val="00071EBF"/>
    <w:rsid w:val="00074A41"/>
    <w:rsid w:val="0007608D"/>
    <w:rsid w:val="0007798E"/>
    <w:rsid w:val="000E1BAB"/>
    <w:rsid w:val="000E3F78"/>
    <w:rsid w:val="000E5DD4"/>
    <w:rsid w:val="00101ADD"/>
    <w:rsid w:val="00106275"/>
    <w:rsid w:val="0012356A"/>
    <w:rsid w:val="001242B3"/>
    <w:rsid w:val="00125850"/>
    <w:rsid w:val="0013426A"/>
    <w:rsid w:val="00160BAE"/>
    <w:rsid w:val="00171162"/>
    <w:rsid w:val="00181E0E"/>
    <w:rsid w:val="00182857"/>
    <w:rsid w:val="001A7603"/>
    <w:rsid w:val="001C6EBD"/>
    <w:rsid w:val="001F7031"/>
    <w:rsid w:val="00214D52"/>
    <w:rsid w:val="00225EBC"/>
    <w:rsid w:val="00227CB1"/>
    <w:rsid w:val="002341D0"/>
    <w:rsid w:val="0026061E"/>
    <w:rsid w:val="0026075A"/>
    <w:rsid w:val="00260A6A"/>
    <w:rsid w:val="00271C90"/>
    <w:rsid w:val="002A34BA"/>
    <w:rsid w:val="002B3B99"/>
    <w:rsid w:val="002C0427"/>
    <w:rsid w:val="002C1272"/>
    <w:rsid w:val="002D4129"/>
    <w:rsid w:val="002D51FA"/>
    <w:rsid w:val="002E45C3"/>
    <w:rsid w:val="002E6A27"/>
    <w:rsid w:val="002E748F"/>
    <w:rsid w:val="00301803"/>
    <w:rsid w:val="003172A0"/>
    <w:rsid w:val="00323091"/>
    <w:rsid w:val="003245D5"/>
    <w:rsid w:val="00326C89"/>
    <w:rsid w:val="00327285"/>
    <w:rsid w:val="00331219"/>
    <w:rsid w:val="003429C4"/>
    <w:rsid w:val="00362945"/>
    <w:rsid w:val="00386BAA"/>
    <w:rsid w:val="00387A3D"/>
    <w:rsid w:val="003928D5"/>
    <w:rsid w:val="003A209B"/>
    <w:rsid w:val="003A5CC7"/>
    <w:rsid w:val="003B2CA9"/>
    <w:rsid w:val="003B43F7"/>
    <w:rsid w:val="003B6A3E"/>
    <w:rsid w:val="003C6844"/>
    <w:rsid w:val="003C7DF7"/>
    <w:rsid w:val="003D30B9"/>
    <w:rsid w:val="003D3119"/>
    <w:rsid w:val="003F5F82"/>
    <w:rsid w:val="0040460C"/>
    <w:rsid w:val="00411C92"/>
    <w:rsid w:val="00425B08"/>
    <w:rsid w:val="00426640"/>
    <w:rsid w:val="004327D8"/>
    <w:rsid w:val="00432BC1"/>
    <w:rsid w:val="0045543A"/>
    <w:rsid w:val="00457A15"/>
    <w:rsid w:val="0048603A"/>
    <w:rsid w:val="0049108C"/>
    <w:rsid w:val="004C313C"/>
    <w:rsid w:val="004D5849"/>
    <w:rsid w:val="004E4973"/>
    <w:rsid w:val="004F1383"/>
    <w:rsid w:val="004F1AE1"/>
    <w:rsid w:val="004F77DC"/>
    <w:rsid w:val="005061C7"/>
    <w:rsid w:val="0051515A"/>
    <w:rsid w:val="005153FE"/>
    <w:rsid w:val="005223B7"/>
    <w:rsid w:val="00535298"/>
    <w:rsid w:val="00554251"/>
    <w:rsid w:val="005550C4"/>
    <w:rsid w:val="00561AA8"/>
    <w:rsid w:val="005722E8"/>
    <w:rsid w:val="00577578"/>
    <w:rsid w:val="00577BE0"/>
    <w:rsid w:val="005A544F"/>
    <w:rsid w:val="005B4E0D"/>
    <w:rsid w:val="005C42EF"/>
    <w:rsid w:val="005D2B00"/>
    <w:rsid w:val="005D3FFD"/>
    <w:rsid w:val="006013E2"/>
    <w:rsid w:val="00612F4B"/>
    <w:rsid w:val="006134E9"/>
    <w:rsid w:val="006468BC"/>
    <w:rsid w:val="00656BD1"/>
    <w:rsid w:val="00656D4D"/>
    <w:rsid w:val="00666B8C"/>
    <w:rsid w:val="00666EB8"/>
    <w:rsid w:val="00667CBF"/>
    <w:rsid w:val="00686A94"/>
    <w:rsid w:val="00691BC3"/>
    <w:rsid w:val="00693404"/>
    <w:rsid w:val="006A057A"/>
    <w:rsid w:val="006A475C"/>
    <w:rsid w:val="006A6624"/>
    <w:rsid w:val="006C74F7"/>
    <w:rsid w:val="006D0EC0"/>
    <w:rsid w:val="006D20DA"/>
    <w:rsid w:val="006D7348"/>
    <w:rsid w:val="00701E48"/>
    <w:rsid w:val="0070731E"/>
    <w:rsid w:val="007113AC"/>
    <w:rsid w:val="0071158D"/>
    <w:rsid w:val="00720A68"/>
    <w:rsid w:val="00721CC8"/>
    <w:rsid w:val="0074151C"/>
    <w:rsid w:val="00742975"/>
    <w:rsid w:val="007447D9"/>
    <w:rsid w:val="00765B63"/>
    <w:rsid w:val="007700A4"/>
    <w:rsid w:val="007718EB"/>
    <w:rsid w:val="007B368D"/>
    <w:rsid w:val="007C20F6"/>
    <w:rsid w:val="007C5C9A"/>
    <w:rsid w:val="007D4942"/>
    <w:rsid w:val="007E7D8A"/>
    <w:rsid w:val="007F1D3B"/>
    <w:rsid w:val="008054A2"/>
    <w:rsid w:val="008126A3"/>
    <w:rsid w:val="00820BE3"/>
    <w:rsid w:val="00826897"/>
    <w:rsid w:val="0083639A"/>
    <w:rsid w:val="00836B3A"/>
    <w:rsid w:val="008431E3"/>
    <w:rsid w:val="00855921"/>
    <w:rsid w:val="00861DCC"/>
    <w:rsid w:val="008770DC"/>
    <w:rsid w:val="00884A80"/>
    <w:rsid w:val="00886457"/>
    <w:rsid w:val="008902DE"/>
    <w:rsid w:val="008A6A8C"/>
    <w:rsid w:val="008C0DED"/>
    <w:rsid w:val="008D0DF3"/>
    <w:rsid w:val="008D35C7"/>
    <w:rsid w:val="008D535B"/>
    <w:rsid w:val="008D5BFB"/>
    <w:rsid w:val="008E2A4C"/>
    <w:rsid w:val="008F7BA9"/>
    <w:rsid w:val="00907F15"/>
    <w:rsid w:val="009130D6"/>
    <w:rsid w:val="00921BAF"/>
    <w:rsid w:val="00926EB6"/>
    <w:rsid w:val="009667D3"/>
    <w:rsid w:val="00976CC6"/>
    <w:rsid w:val="009861F9"/>
    <w:rsid w:val="009F15EF"/>
    <w:rsid w:val="009F22A5"/>
    <w:rsid w:val="009F7456"/>
    <w:rsid w:val="00A41395"/>
    <w:rsid w:val="00A61C13"/>
    <w:rsid w:val="00A64CC2"/>
    <w:rsid w:val="00A7316A"/>
    <w:rsid w:val="00A86401"/>
    <w:rsid w:val="00A901E7"/>
    <w:rsid w:val="00A93967"/>
    <w:rsid w:val="00AA2BEA"/>
    <w:rsid w:val="00AB7343"/>
    <w:rsid w:val="00AC14EE"/>
    <w:rsid w:val="00AD5F06"/>
    <w:rsid w:val="00B02C4C"/>
    <w:rsid w:val="00B03F9B"/>
    <w:rsid w:val="00B150AB"/>
    <w:rsid w:val="00B236C0"/>
    <w:rsid w:val="00B23731"/>
    <w:rsid w:val="00B24C66"/>
    <w:rsid w:val="00B2626E"/>
    <w:rsid w:val="00B33AC6"/>
    <w:rsid w:val="00B36CE7"/>
    <w:rsid w:val="00B40B21"/>
    <w:rsid w:val="00B538F0"/>
    <w:rsid w:val="00B55805"/>
    <w:rsid w:val="00B66244"/>
    <w:rsid w:val="00B7108C"/>
    <w:rsid w:val="00B770B8"/>
    <w:rsid w:val="00B826DB"/>
    <w:rsid w:val="00BA5D43"/>
    <w:rsid w:val="00BB2D00"/>
    <w:rsid w:val="00BD45DB"/>
    <w:rsid w:val="00C068D3"/>
    <w:rsid w:val="00C12041"/>
    <w:rsid w:val="00C42916"/>
    <w:rsid w:val="00C452CD"/>
    <w:rsid w:val="00C5605F"/>
    <w:rsid w:val="00C576BF"/>
    <w:rsid w:val="00C642DF"/>
    <w:rsid w:val="00C8507F"/>
    <w:rsid w:val="00C94FF2"/>
    <w:rsid w:val="00CA0D1C"/>
    <w:rsid w:val="00CB63E1"/>
    <w:rsid w:val="00CC3B91"/>
    <w:rsid w:val="00CC57DB"/>
    <w:rsid w:val="00CE5937"/>
    <w:rsid w:val="00CE7B29"/>
    <w:rsid w:val="00CF0FA2"/>
    <w:rsid w:val="00D02562"/>
    <w:rsid w:val="00D161C3"/>
    <w:rsid w:val="00D23D82"/>
    <w:rsid w:val="00D24763"/>
    <w:rsid w:val="00D2482D"/>
    <w:rsid w:val="00D363BF"/>
    <w:rsid w:val="00D36F55"/>
    <w:rsid w:val="00D527E3"/>
    <w:rsid w:val="00D702AB"/>
    <w:rsid w:val="00D75973"/>
    <w:rsid w:val="00D85441"/>
    <w:rsid w:val="00D91E23"/>
    <w:rsid w:val="00D93442"/>
    <w:rsid w:val="00D94388"/>
    <w:rsid w:val="00D94BFB"/>
    <w:rsid w:val="00D97487"/>
    <w:rsid w:val="00DB17DC"/>
    <w:rsid w:val="00DB72EE"/>
    <w:rsid w:val="00DC0A7B"/>
    <w:rsid w:val="00DC313D"/>
    <w:rsid w:val="00DC4443"/>
    <w:rsid w:val="00DD105D"/>
    <w:rsid w:val="00DF026A"/>
    <w:rsid w:val="00DF1982"/>
    <w:rsid w:val="00DF4511"/>
    <w:rsid w:val="00E26C09"/>
    <w:rsid w:val="00E370EA"/>
    <w:rsid w:val="00E431B7"/>
    <w:rsid w:val="00E44ABE"/>
    <w:rsid w:val="00E4633E"/>
    <w:rsid w:val="00E648CD"/>
    <w:rsid w:val="00E66306"/>
    <w:rsid w:val="00E71264"/>
    <w:rsid w:val="00E85025"/>
    <w:rsid w:val="00E91F3D"/>
    <w:rsid w:val="00EA066F"/>
    <w:rsid w:val="00EA582D"/>
    <w:rsid w:val="00EB40F1"/>
    <w:rsid w:val="00EB6B5B"/>
    <w:rsid w:val="00ED7163"/>
    <w:rsid w:val="00EE14E6"/>
    <w:rsid w:val="00EE1785"/>
    <w:rsid w:val="00F1192E"/>
    <w:rsid w:val="00F25943"/>
    <w:rsid w:val="00F31B10"/>
    <w:rsid w:val="00F35152"/>
    <w:rsid w:val="00F47DFB"/>
    <w:rsid w:val="00F52CE0"/>
    <w:rsid w:val="00F86811"/>
    <w:rsid w:val="00FB49C4"/>
    <w:rsid w:val="00FB6037"/>
    <w:rsid w:val="00FD2201"/>
    <w:rsid w:val="00FE5F7A"/>
    <w:rsid w:val="00FF7DF0"/>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B08"/>
    <w:pPr>
      <w:spacing w:after="160" w:line="259" w:lineRule="auto"/>
    </w:pPr>
    <w:rPr>
      <w:sz w:val="22"/>
      <w:szCs w:val="22"/>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rsid w:val="007E7D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Lucida Grande" w:hAnsi="Lucida Grande" w:cs="Times New Roman"/>
      <w:sz w:val="18"/>
    </w:rPr>
  </w:style>
  <w:style w:type="character" w:customStyle="1" w:styleId="BalloonTextChar6">
    <w:name w:val="Balloon Text Char6"/>
    <w:basedOn w:val="DefaultParagraphFont"/>
    <w:uiPriority w:val="99"/>
    <w:semiHidden/>
    <w:rPr>
      <w:rFonts w:ascii="Lucida Grande" w:hAnsi="Lucida Grande" w:cs="Times New Roman"/>
      <w:sz w:val="18"/>
    </w:rPr>
  </w:style>
  <w:style w:type="character" w:customStyle="1" w:styleId="BalloonTextChar5">
    <w:name w:val="Balloon Text Char5"/>
    <w:basedOn w:val="DefaultParagraphFont"/>
    <w:uiPriority w:val="99"/>
    <w:semiHidden/>
    <w:rPr>
      <w:rFonts w:ascii="Lucida Grande" w:hAnsi="Lucida Grande" w:cs="Times New Roman"/>
      <w:sz w:val="18"/>
    </w:rPr>
  </w:style>
  <w:style w:type="character" w:customStyle="1" w:styleId="BalloonTextChar4">
    <w:name w:val="Balloon Text Char4"/>
    <w:basedOn w:val="DefaultParagraphFont"/>
    <w:uiPriority w:val="99"/>
    <w:semiHidden/>
    <w:rPr>
      <w:rFonts w:ascii="Lucida Grande" w:hAnsi="Lucida Grande" w:cs="Times New Roman"/>
      <w:sz w:val="18"/>
    </w:rPr>
  </w:style>
  <w:style w:type="character" w:customStyle="1" w:styleId="BalloonTextChar3">
    <w:name w:val="Balloon Text Char3"/>
    <w:basedOn w:val="DefaultParagraphFont"/>
    <w:uiPriority w:val="99"/>
    <w:semiHidden/>
    <w:rPr>
      <w:rFonts w:ascii="Lucida Grande" w:hAnsi="Lucida Grande" w:cs="Times New Roman"/>
      <w:sz w:val="18"/>
    </w:rPr>
  </w:style>
  <w:style w:type="character" w:customStyle="1" w:styleId="BalloonTextChar2">
    <w:name w:val="Balloon Text Char2"/>
    <w:basedOn w:val="DefaultParagraphFont"/>
    <w:uiPriority w:val="99"/>
    <w:semiHidden/>
    <w:rPr>
      <w:rFonts w:ascii="Lucida Grande" w:hAnsi="Lucida Grande" w:cs="Times New Roman"/>
      <w:sz w:val="18"/>
    </w:rPr>
  </w:style>
  <w:style w:type="paragraph" w:styleId="ListParagraph">
    <w:name w:val="List Paragraph"/>
    <w:basedOn w:val="Normal"/>
    <w:uiPriority w:val="99"/>
    <w:qFormat/>
    <w:rsid w:val="007E7D8A"/>
    <w:pPr>
      <w:ind w:left="720"/>
      <w:contextualSpacing/>
    </w:pPr>
  </w:style>
  <w:style w:type="character" w:styleId="CommentReference">
    <w:name w:val="annotation reference"/>
    <w:basedOn w:val="DefaultParagraphFont"/>
    <w:uiPriority w:val="99"/>
    <w:semiHidden/>
    <w:rsid w:val="007E7D8A"/>
    <w:rPr>
      <w:rFonts w:cs="Times New Roman"/>
      <w:sz w:val="16"/>
    </w:rPr>
  </w:style>
  <w:style w:type="paragraph" w:styleId="CommentText">
    <w:name w:val="annotation text"/>
    <w:basedOn w:val="Normal"/>
    <w:link w:val="CommentTextChar"/>
    <w:uiPriority w:val="99"/>
    <w:semiHidden/>
    <w:rsid w:val="007E7D8A"/>
    <w:pPr>
      <w:spacing w:after="200" w:line="240" w:lineRule="auto"/>
    </w:pPr>
    <w:rPr>
      <w:rFonts w:eastAsia="Times New Roman"/>
      <w:sz w:val="20"/>
      <w:szCs w:val="20"/>
    </w:rPr>
  </w:style>
  <w:style w:type="character" w:customStyle="1" w:styleId="CommentTextChar">
    <w:name w:val="Comment Text Char"/>
    <w:basedOn w:val="DefaultParagraphFont"/>
    <w:link w:val="CommentText"/>
    <w:uiPriority w:val="99"/>
    <w:rsid w:val="007E7D8A"/>
    <w:rPr>
      <w:rFonts w:eastAsia="Times New Roman" w:cs="Times New Roman"/>
      <w:sz w:val="20"/>
    </w:rPr>
  </w:style>
  <w:style w:type="table" w:styleId="TableGrid">
    <w:name w:val="Table Grid"/>
    <w:basedOn w:val="TableNormal"/>
    <w:uiPriority w:val="99"/>
    <w:rsid w:val="007E7D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7E7D8A"/>
    <w:rPr>
      <w:rFonts w:ascii="Segoe UI" w:hAnsi="Segoe UI" w:cs="Segoe UI"/>
      <w:sz w:val="18"/>
    </w:rPr>
  </w:style>
  <w:style w:type="paragraph" w:styleId="CommentSubject">
    <w:name w:val="annotation subject"/>
    <w:basedOn w:val="CommentText"/>
    <w:next w:val="CommentText"/>
    <w:link w:val="CommentSubjectChar"/>
    <w:uiPriority w:val="99"/>
    <w:semiHidden/>
    <w:rsid w:val="007E7D8A"/>
    <w:pPr>
      <w:spacing w:after="160"/>
    </w:pPr>
    <w:rPr>
      <w:rFonts w:eastAsia="Calibri"/>
      <w:b/>
      <w:bCs/>
    </w:rPr>
  </w:style>
  <w:style w:type="character" w:customStyle="1" w:styleId="CommentSubjectChar">
    <w:name w:val="Comment Subject Char"/>
    <w:basedOn w:val="CommentTextChar"/>
    <w:link w:val="CommentSubject"/>
    <w:uiPriority w:val="99"/>
    <w:semiHidden/>
    <w:rsid w:val="007E7D8A"/>
    <w:rPr>
      <w:b/>
      <w:bCs/>
    </w:rPr>
  </w:style>
  <w:style w:type="table" w:customStyle="1" w:styleId="PlainTable31">
    <w:name w:val="Plain Table 31"/>
    <w:uiPriority w:val="99"/>
    <w:rsid w:val="009F22A5"/>
    <w:tblPr>
      <w:tblStyleRowBandSize w:val="1"/>
      <w:tblStyleColBandSize w:val="1"/>
      <w:tblInd w:w="0" w:type="dxa"/>
      <w:tblCellMar>
        <w:top w:w="0" w:type="dxa"/>
        <w:left w:w="108" w:type="dxa"/>
        <w:bottom w:w="0" w:type="dxa"/>
        <w:right w:w="108" w:type="dxa"/>
      </w:tblCellMar>
    </w:tblPr>
    <w:tblStylePr w:type="firstRow">
      <w:rPr>
        <w:rFonts w:cs="Times New Roman"/>
        <w:b/>
        <w:bCs/>
        <w:caps/>
        <w:shd w:val="clear" w:color="auto" w:fill="auto"/>
      </w:rPr>
      <w:tblPr/>
      <w:tcPr>
        <w:tcBorders>
          <w:bottom w:val="single" w:sz="4" w:space="0" w:color="7F7F7F"/>
        </w:tcBorders>
      </w:tcPr>
    </w:tblStylePr>
    <w:tblStylePr w:type="lastRow">
      <w:rPr>
        <w:rFonts w:cs="Times New Roman"/>
        <w:b/>
        <w:bCs/>
        <w:caps/>
        <w:shd w:val="clear" w:color="auto" w:fill="auto"/>
      </w:rPr>
      <w:tblPr/>
      <w:tcPr>
        <w:tcBorders>
          <w:top w:val="nil"/>
        </w:tcBorders>
      </w:tcPr>
    </w:tblStylePr>
    <w:tblStylePr w:type="firstCol">
      <w:rPr>
        <w:rFonts w:cs="Times New Roman"/>
        <w:b/>
        <w:bCs/>
        <w:caps/>
        <w:shd w:val="clear" w:color="auto" w:fill="auto"/>
      </w:rPr>
      <w:tblPr/>
      <w:tcPr>
        <w:tcBorders>
          <w:right w:val="single" w:sz="4" w:space="0" w:color="7F7F7F"/>
        </w:tcBorders>
      </w:tcPr>
    </w:tblStylePr>
    <w:tblStylePr w:type="lastCol">
      <w:rPr>
        <w:rFonts w:cs="Times New Roman"/>
        <w:b/>
        <w:bCs/>
        <w:caps/>
        <w:shd w:val="clear" w:color="auto" w:fill="auto"/>
      </w:rPr>
      <w:tblPr/>
      <w:tcPr>
        <w:tcBorders>
          <w:left w:val="nil"/>
        </w:tcBorders>
      </w:tcPr>
    </w:tblStylePr>
    <w:tblStylePr w:type="band1Vert">
      <w:rPr>
        <w:rFonts w:cs="Times New Roman"/>
        <w:shd w:val="clear" w:color="auto" w:fill="auto"/>
      </w:rPr>
      <w:tblPr/>
      <w:tcPr>
        <w:shd w:val="clear" w:color="auto" w:fill="F2F2F2"/>
      </w:tcPr>
    </w:tblStylePr>
    <w:tblStylePr w:type="band1Horz">
      <w:rPr>
        <w:rFonts w:cs="Times New Roman"/>
        <w:shd w:val="clear" w:color="auto" w:fill="auto"/>
      </w:rPr>
      <w:tblPr/>
      <w:tcPr>
        <w:shd w:val="clear" w:color="auto" w:fill="F2F2F2"/>
      </w:tcPr>
    </w:tblStylePr>
    <w:tblStylePr w:type="neCell">
      <w:rPr>
        <w:rFonts w:cs="Times New Roman"/>
        <w:shd w:val="clear" w:color="auto" w:fill="auto"/>
      </w:rPr>
      <w:tblPr/>
      <w:tcPr>
        <w:tcBorders>
          <w:left w:val="nil"/>
        </w:tcBorders>
      </w:tcPr>
    </w:tblStylePr>
    <w:tblStylePr w:type="nwCell">
      <w:rPr>
        <w:rFonts w:cs="Times New Roman"/>
        <w:shd w:val="clear" w:color="auto" w:fill="auto"/>
      </w:rPr>
      <w:tblPr/>
      <w:tcPr>
        <w:tcBorders>
          <w:right w:val="nil"/>
        </w:tcBorders>
      </w:tcPr>
    </w:tblStylePr>
  </w:style>
  <w:style w:type="table" w:customStyle="1" w:styleId="PlainTable51">
    <w:name w:val="Plain Table 51"/>
    <w:uiPriority w:val="99"/>
    <w:rsid w:val="009F22A5"/>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shd w:val="clear" w:color="auto" w:fill="auto"/>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shd w:val="clear" w:color="auto" w:fill="auto"/>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shd w:val="clear" w:color="auto" w:fill="auto"/>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shd w:val="clear" w:color="auto" w:fill="auto"/>
      </w:rPr>
      <w:tblPr/>
      <w:tcPr>
        <w:tcBorders>
          <w:left w:val="single" w:sz="4" w:space="0" w:color="7F7F7F"/>
        </w:tcBorders>
        <w:shd w:val="clear" w:color="auto" w:fill="FFFFFF"/>
      </w:tcPr>
    </w:tblStylePr>
    <w:tblStylePr w:type="band1Vert">
      <w:rPr>
        <w:rFonts w:cs="Times New Roman"/>
        <w:shd w:val="clear" w:color="auto" w:fill="auto"/>
      </w:rPr>
      <w:tblPr/>
      <w:tcPr>
        <w:shd w:val="clear" w:color="auto" w:fill="F2F2F2"/>
      </w:tcPr>
    </w:tblStylePr>
    <w:tblStylePr w:type="band1Horz">
      <w:rPr>
        <w:rFonts w:cs="Times New Roman"/>
        <w:shd w:val="clear" w:color="auto" w:fill="auto"/>
      </w:rPr>
      <w:tblPr/>
      <w:tcPr>
        <w:shd w:val="clear" w:color="auto" w:fill="F2F2F2"/>
      </w:tcPr>
    </w:tblStylePr>
    <w:tblStylePr w:type="neCell">
      <w:rPr>
        <w:rFonts w:cs="Times New Roman"/>
        <w:shd w:val="clear" w:color="auto" w:fill="auto"/>
      </w:rPr>
      <w:tblPr/>
      <w:tcPr>
        <w:tcBorders>
          <w:left w:val="nil"/>
        </w:tcBorders>
      </w:tcPr>
    </w:tblStylePr>
    <w:tblStylePr w:type="nwCell">
      <w:rPr>
        <w:rFonts w:cs="Times New Roman"/>
        <w:shd w:val="clear" w:color="auto" w:fill="auto"/>
      </w:rPr>
      <w:tblPr/>
      <w:tcPr>
        <w:tcBorders>
          <w:right w:val="nil"/>
        </w:tcBorders>
      </w:tcPr>
    </w:tblStylePr>
    <w:tblStylePr w:type="seCell">
      <w:rPr>
        <w:rFonts w:cs="Times New Roman"/>
        <w:shd w:val="clear" w:color="auto" w:fill="auto"/>
      </w:rPr>
      <w:tblPr/>
      <w:tcPr>
        <w:tcBorders>
          <w:left w:val="nil"/>
        </w:tcBorders>
      </w:tcPr>
    </w:tblStylePr>
    <w:tblStylePr w:type="swCell">
      <w:rPr>
        <w:rFonts w:cs="Times New Roman"/>
        <w:shd w:val="clear" w:color="auto" w:fill="auto"/>
      </w:rPr>
      <w:tblPr/>
      <w:tcPr>
        <w:tcBorders>
          <w:right w:val="nil"/>
        </w:tcBorders>
      </w:tcPr>
    </w:tblStylePr>
  </w:style>
  <w:style w:type="paragraph" w:styleId="BodyText">
    <w:name w:val="Body Text"/>
    <w:basedOn w:val="Normal"/>
    <w:link w:val="BodyTextChar"/>
    <w:uiPriority w:val="99"/>
    <w:rsid w:val="005A544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sid w:val="005A544F"/>
    <w:rPr>
      <w:rFonts w:ascii="Times New Roman" w:hAnsi="Times New Roman" w:cs="Times New Roman"/>
      <w:sz w:val="20"/>
    </w:rPr>
  </w:style>
  <w:style w:type="table" w:customStyle="1" w:styleId="PlainTable52">
    <w:name w:val="Plain Table 52"/>
    <w:uiPriority w:val="99"/>
    <w:rsid w:val="009F7456"/>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shd w:val="clear" w:color="auto" w:fill="auto"/>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shd w:val="clear" w:color="auto" w:fill="auto"/>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shd w:val="clear" w:color="auto" w:fill="auto"/>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shd w:val="clear" w:color="auto" w:fill="auto"/>
      </w:rPr>
      <w:tblPr/>
      <w:tcPr>
        <w:tcBorders>
          <w:left w:val="single" w:sz="4" w:space="0" w:color="7F7F7F"/>
        </w:tcBorders>
        <w:shd w:val="clear" w:color="auto" w:fill="FFFFFF"/>
      </w:tcPr>
    </w:tblStylePr>
    <w:tblStylePr w:type="band1Vert">
      <w:rPr>
        <w:rFonts w:cs="Times New Roman"/>
        <w:shd w:val="clear" w:color="auto" w:fill="auto"/>
      </w:rPr>
      <w:tblPr/>
      <w:tcPr>
        <w:shd w:val="clear" w:color="auto" w:fill="F2F2F2"/>
      </w:tcPr>
    </w:tblStylePr>
    <w:tblStylePr w:type="band1Horz">
      <w:rPr>
        <w:rFonts w:cs="Times New Roman"/>
        <w:shd w:val="clear" w:color="auto" w:fill="auto"/>
      </w:rPr>
      <w:tblPr/>
      <w:tcPr>
        <w:shd w:val="clear" w:color="auto" w:fill="F2F2F2"/>
      </w:tcPr>
    </w:tblStylePr>
    <w:tblStylePr w:type="neCell">
      <w:rPr>
        <w:rFonts w:cs="Times New Roman"/>
        <w:shd w:val="clear" w:color="auto" w:fill="auto"/>
      </w:rPr>
      <w:tblPr/>
      <w:tcPr>
        <w:tcBorders>
          <w:left w:val="nil"/>
        </w:tcBorders>
      </w:tcPr>
    </w:tblStylePr>
    <w:tblStylePr w:type="nwCell">
      <w:rPr>
        <w:rFonts w:cs="Times New Roman"/>
        <w:shd w:val="clear" w:color="auto" w:fill="auto"/>
      </w:rPr>
      <w:tblPr/>
      <w:tcPr>
        <w:tcBorders>
          <w:right w:val="nil"/>
        </w:tcBorders>
      </w:tcPr>
    </w:tblStylePr>
    <w:tblStylePr w:type="seCell">
      <w:rPr>
        <w:rFonts w:cs="Times New Roman"/>
        <w:shd w:val="clear" w:color="auto" w:fill="auto"/>
      </w:rPr>
      <w:tblPr/>
      <w:tcPr>
        <w:tcBorders>
          <w:left w:val="nil"/>
        </w:tcBorders>
      </w:tcPr>
    </w:tblStylePr>
    <w:tblStylePr w:type="swCell">
      <w:rPr>
        <w:rFonts w:cs="Times New Roman"/>
        <w:shd w:val="clear" w:color="auto" w:fill="auto"/>
      </w:rPr>
      <w:tblPr/>
      <w:tcPr>
        <w:tcBorders>
          <w:right w:val="nil"/>
        </w:tcBorders>
      </w:tcPr>
    </w:tblStylePr>
  </w:style>
  <w:style w:type="table" w:styleId="MediumList1-Accent3">
    <w:name w:val="Medium List 1 Accent 3"/>
    <w:basedOn w:val="TableNormal"/>
    <w:uiPriority w:val="99"/>
    <w:rsid w:val="00686A94"/>
    <w:rPr>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Times New Roman" w:eastAsia="Times New Roman" w:hAnsi="Times New Roman" w:cs="Times New Roman"/>
        <w:shd w:val="clear" w:color="auto" w:fill="auto"/>
      </w:rPr>
      <w:tblPr/>
      <w:tcPr>
        <w:tcBorders>
          <w:top w:val="nil"/>
          <w:bottom w:val="single" w:sz="8" w:space="0" w:color="A5A5A5"/>
        </w:tcBorders>
      </w:tcPr>
    </w:tblStylePr>
    <w:tblStylePr w:type="lastRow">
      <w:rPr>
        <w:rFonts w:cs="Times New Roman"/>
        <w:b/>
        <w:bCs/>
        <w:color w:val="44546A"/>
        <w:shd w:val="clear" w:color="auto" w:fill="auto"/>
      </w:rPr>
      <w:tblPr/>
      <w:tcPr>
        <w:tcBorders>
          <w:top w:val="single" w:sz="8" w:space="0" w:color="A5A5A5"/>
          <w:bottom w:val="single" w:sz="8" w:space="0" w:color="A5A5A5"/>
        </w:tcBorders>
      </w:tcPr>
    </w:tblStylePr>
    <w:tblStylePr w:type="firstCol">
      <w:rPr>
        <w:rFonts w:cs="Times New Roman"/>
        <w:b/>
        <w:bCs/>
        <w:shd w:val="clear" w:color="auto" w:fill="auto"/>
      </w:rPr>
    </w:tblStylePr>
    <w:tblStylePr w:type="lastCol">
      <w:rPr>
        <w:rFonts w:cs="Times New Roman"/>
        <w:b/>
        <w:bCs/>
        <w:shd w:val="clear" w:color="auto" w:fill="auto"/>
      </w:rPr>
      <w:tblPr/>
      <w:tcPr>
        <w:tcBorders>
          <w:top w:val="single" w:sz="8" w:space="0" w:color="A5A5A5"/>
          <w:bottom w:val="single" w:sz="8" w:space="0" w:color="A5A5A5"/>
        </w:tcBorders>
      </w:tcPr>
    </w:tblStylePr>
    <w:tblStylePr w:type="band1Vert">
      <w:rPr>
        <w:rFonts w:cs="Times New Roman"/>
        <w:shd w:val="clear" w:color="auto" w:fill="auto"/>
      </w:rPr>
      <w:tblPr/>
      <w:tcPr>
        <w:shd w:val="clear" w:color="auto" w:fill="E8E8E8"/>
      </w:tcPr>
    </w:tblStylePr>
    <w:tblStylePr w:type="band1Horz">
      <w:rPr>
        <w:rFonts w:cs="Times New Roman"/>
        <w:shd w:val="clear" w:color="auto" w:fill="auto"/>
      </w:rPr>
      <w:tblPr/>
      <w:tcPr>
        <w:shd w:val="clear" w:color="auto" w:fill="E8E8E8"/>
      </w:tcPr>
    </w:tblStylePr>
  </w:style>
  <w:style w:type="table" w:styleId="MediumList1-Accent6">
    <w:name w:val="Medium List 1 Accent 6"/>
    <w:basedOn w:val="TableNormal"/>
    <w:uiPriority w:val="99"/>
    <w:rsid w:val="00686A94"/>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Times New Roman" w:eastAsia="Times New Roman" w:hAnsi="Times New Roman" w:cs="Times New Roman"/>
        <w:shd w:val="clear" w:color="auto" w:fill="auto"/>
      </w:rPr>
      <w:tblPr/>
      <w:tcPr>
        <w:tcBorders>
          <w:top w:val="nil"/>
          <w:bottom w:val="single" w:sz="8" w:space="0" w:color="70AD47"/>
        </w:tcBorders>
      </w:tcPr>
    </w:tblStylePr>
    <w:tblStylePr w:type="lastRow">
      <w:rPr>
        <w:rFonts w:cs="Times New Roman"/>
        <w:b/>
        <w:bCs/>
        <w:color w:val="44546A"/>
        <w:shd w:val="clear" w:color="auto" w:fill="auto"/>
      </w:rPr>
      <w:tblPr/>
      <w:tcPr>
        <w:tcBorders>
          <w:top w:val="single" w:sz="8" w:space="0" w:color="70AD47"/>
          <w:bottom w:val="single" w:sz="8" w:space="0" w:color="70AD47"/>
        </w:tcBorders>
      </w:tcPr>
    </w:tblStylePr>
    <w:tblStylePr w:type="firstCol">
      <w:rPr>
        <w:rFonts w:cs="Times New Roman"/>
        <w:b/>
        <w:bCs/>
        <w:shd w:val="clear" w:color="auto" w:fill="auto"/>
      </w:rPr>
    </w:tblStylePr>
    <w:tblStylePr w:type="lastCol">
      <w:rPr>
        <w:rFonts w:cs="Times New Roman"/>
        <w:b/>
        <w:bCs/>
        <w:shd w:val="clear" w:color="auto" w:fill="auto"/>
      </w:rPr>
      <w:tblPr/>
      <w:tcPr>
        <w:tcBorders>
          <w:top w:val="single" w:sz="8" w:space="0" w:color="70AD47"/>
          <w:bottom w:val="single" w:sz="8" w:space="0" w:color="70AD47"/>
        </w:tcBorders>
      </w:tcPr>
    </w:tblStylePr>
    <w:tblStylePr w:type="band1Vert">
      <w:rPr>
        <w:rFonts w:cs="Times New Roman"/>
        <w:shd w:val="clear" w:color="auto" w:fill="auto"/>
      </w:rPr>
      <w:tblPr/>
      <w:tcPr>
        <w:shd w:val="clear" w:color="auto" w:fill="DBEBD0"/>
      </w:tcPr>
    </w:tblStylePr>
    <w:tblStylePr w:type="band1Horz">
      <w:rPr>
        <w:rFonts w:cs="Times New Roman"/>
        <w:shd w:val="clear" w:color="auto" w:fill="auto"/>
      </w:rPr>
      <w:tblPr/>
      <w:tcPr>
        <w:shd w:val="clear" w:color="auto" w:fill="DBEBD0"/>
      </w:tcPr>
    </w:tblStylePr>
  </w:style>
  <w:style w:type="table" w:styleId="LightShading">
    <w:name w:val="Light Shading"/>
    <w:basedOn w:val="TableNormal"/>
    <w:uiPriority w:val="99"/>
    <w:rsid w:val="00686A9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2670</Words>
  <Characters>15224</Characters>
  <Application>Microsoft Macintosh Word</Application>
  <DocSecurity>0</DocSecurity>
  <Lines>0</Lines>
  <Paragraphs>0</Paragraphs>
  <ScaleCrop>false</ScaleCrop>
  <Company>BriggsShearer Editorial Services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Hatoum</dc:creator>
  <cp:keywords/>
  <cp:lastModifiedBy>Nancy BriggsShearer</cp:lastModifiedBy>
  <cp:revision>9</cp:revision>
  <dcterms:created xsi:type="dcterms:W3CDTF">2017-09-28T20:31:00Z</dcterms:created>
  <dcterms:modified xsi:type="dcterms:W3CDTF">2017-09-28T20:41:00Z</dcterms:modified>
</cp:coreProperties>
</file>