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78670" w14:textId="77777777" w:rsidR="00662BBE" w:rsidRPr="00FF14AD" w:rsidRDefault="00BE5634" w:rsidP="00BE5634">
      <w:pPr>
        <w:bidi w:val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bookmarkStart w:id="0" w:name="_GoBack"/>
      <w:bookmarkEnd w:id="0"/>
      <w:r w:rsidRPr="00FF14AD">
        <w:rPr>
          <w:rFonts w:asciiTheme="majorBidi" w:hAnsiTheme="majorBidi" w:cstheme="majorBidi"/>
          <w:b/>
          <w:bCs/>
          <w:sz w:val="28"/>
          <w:szCs w:val="28"/>
          <w:lang w:val="en-US"/>
        </w:rPr>
        <w:t>Epidemiology and Infection</w:t>
      </w:r>
    </w:p>
    <w:p w14:paraId="723D339A" w14:textId="77777777" w:rsidR="00FF14AD" w:rsidRPr="00FF14AD" w:rsidRDefault="00FF14AD" w:rsidP="00FF14AD">
      <w:pPr>
        <w:bidi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lang w:val="en-US" w:bidi="ar-SA"/>
        </w:rPr>
      </w:pPr>
    </w:p>
    <w:p w14:paraId="30F18EA3" w14:textId="77777777" w:rsidR="00FF14AD" w:rsidRPr="00FF14AD" w:rsidRDefault="00FF14AD" w:rsidP="00FF14AD">
      <w:pPr>
        <w:bidi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lang w:val="en-US" w:bidi="ar-SA"/>
        </w:rPr>
      </w:pPr>
      <w:r w:rsidRPr="00FF14AD">
        <w:rPr>
          <w:rFonts w:asciiTheme="majorBidi" w:hAnsiTheme="majorBidi" w:cstheme="majorBidi"/>
          <w:b/>
          <w:bCs/>
          <w:sz w:val="28"/>
          <w:szCs w:val="28"/>
          <w:lang w:val="en-US" w:bidi="ar-SA"/>
        </w:rPr>
        <w:t xml:space="preserve">Determinants of </w:t>
      </w:r>
      <w:r w:rsidRPr="00FF14AD">
        <w:rPr>
          <w:rFonts w:asciiTheme="majorBidi" w:hAnsiTheme="majorBidi" w:cstheme="majorBidi"/>
          <w:b/>
          <w:bCs/>
          <w:i/>
          <w:iCs/>
          <w:sz w:val="28"/>
          <w:szCs w:val="28"/>
          <w:lang w:val="en-US" w:bidi="ar-SA"/>
        </w:rPr>
        <w:t>Helicobacter pylori</w:t>
      </w:r>
      <w:r w:rsidRPr="00FF14AD">
        <w:rPr>
          <w:rFonts w:asciiTheme="majorBidi" w:hAnsiTheme="majorBidi" w:cstheme="majorBidi"/>
          <w:b/>
          <w:bCs/>
          <w:sz w:val="28"/>
          <w:szCs w:val="28"/>
          <w:lang w:val="en-US" w:bidi="ar-SA"/>
        </w:rPr>
        <w:t xml:space="preserve"> infection according to cytotoxin–associated gene A phenotype among Arab and Jewish residents of Jerusalem </w:t>
      </w:r>
    </w:p>
    <w:p w14:paraId="3DF9C813" w14:textId="77777777" w:rsidR="00FF14AD" w:rsidRPr="00FF14AD" w:rsidRDefault="00FF14AD" w:rsidP="00FF14AD">
      <w:pPr>
        <w:bidi w:val="0"/>
        <w:spacing w:after="0" w:line="48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14:paraId="327D57F8" w14:textId="77777777" w:rsidR="00FF14AD" w:rsidRPr="00FF14AD" w:rsidRDefault="00FF14AD" w:rsidP="00FF14AD">
      <w:pPr>
        <w:bidi w:val="0"/>
        <w:spacing w:after="0" w:line="48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F14AD">
        <w:rPr>
          <w:rFonts w:asciiTheme="majorBidi" w:hAnsiTheme="majorBidi" w:cstheme="majorBidi"/>
          <w:sz w:val="28"/>
          <w:szCs w:val="28"/>
          <w:lang w:val="en-US"/>
        </w:rPr>
        <w:t>K. MUHSEN</w:t>
      </w:r>
      <w:r w:rsidRPr="00FF14AD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 xml:space="preserve"> 1</w:t>
      </w:r>
      <w:r w:rsidRPr="00FF14AD">
        <w:rPr>
          <w:rFonts w:asciiTheme="majorBidi" w:hAnsiTheme="majorBidi" w:cstheme="majorBidi"/>
          <w:sz w:val="28"/>
          <w:szCs w:val="28"/>
          <w:lang w:val="en-US"/>
        </w:rPr>
        <w:t xml:space="preserve">, R. </w:t>
      </w:r>
      <w:r w:rsidRPr="00FF14AD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SINNEREICH </w:t>
      </w:r>
      <w:r w:rsidRPr="00FF14AD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2</w:t>
      </w:r>
      <w:r w:rsidRPr="00FF14AD">
        <w:rPr>
          <w:rFonts w:asciiTheme="majorBidi" w:hAnsiTheme="majorBidi" w:cstheme="majorBidi"/>
          <w:sz w:val="28"/>
          <w:szCs w:val="28"/>
          <w:lang w:val="en-US"/>
        </w:rPr>
        <w:t xml:space="preserve">, G. BEER-DAVIDSON </w:t>
      </w:r>
      <w:r w:rsidRPr="00FF14AD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1</w:t>
      </w:r>
      <w:r w:rsidRPr="00FF14AD">
        <w:rPr>
          <w:rFonts w:asciiTheme="majorBidi" w:hAnsiTheme="majorBidi" w:cstheme="majorBidi"/>
          <w:sz w:val="28"/>
          <w:szCs w:val="28"/>
          <w:lang w:val="en-US"/>
        </w:rPr>
        <w:t xml:space="preserve">, H. NASSAR </w:t>
      </w:r>
      <w:r w:rsidRPr="00FF14AD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3</w:t>
      </w:r>
      <w:r w:rsidRPr="00FF14AD">
        <w:rPr>
          <w:rFonts w:asciiTheme="majorBidi" w:hAnsiTheme="majorBidi" w:cstheme="majorBidi"/>
          <w:sz w:val="28"/>
          <w:szCs w:val="28"/>
          <w:lang w:val="en-US"/>
        </w:rPr>
        <w:t xml:space="preserve">, W. ABU AHMED </w:t>
      </w:r>
      <w:r w:rsidRPr="00FF14AD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2</w:t>
      </w:r>
      <w:r w:rsidRPr="00FF14AD">
        <w:rPr>
          <w:rFonts w:asciiTheme="majorBidi" w:hAnsiTheme="majorBidi" w:cstheme="majorBidi"/>
          <w:sz w:val="28"/>
          <w:szCs w:val="28"/>
          <w:lang w:val="en-US"/>
        </w:rPr>
        <w:t xml:space="preserve">, D.COHEN </w:t>
      </w:r>
      <w:r w:rsidRPr="00FF14AD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1 *</w:t>
      </w:r>
      <w:r w:rsidRPr="00FF14AD">
        <w:rPr>
          <w:rFonts w:asciiTheme="majorBidi" w:hAnsiTheme="majorBidi" w:cstheme="majorBidi"/>
          <w:sz w:val="28"/>
          <w:szCs w:val="28"/>
          <w:lang w:val="en-US"/>
        </w:rPr>
        <w:t>,</w:t>
      </w:r>
      <w:r w:rsidRPr="00FF14AD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 xml:space="preserve"> </w:t>
      </w:r>
      <w:r w:rsidRPr="00FF14AD">
        <w:rPr>
          <w:rFonts w:asciiTheme="majorBidi" w:hAnsiTheme="majorBidi" w:cstheme="majorBidi"/>
          <w:sz w:val="28"/>
          <w:szCs w:val="28"/>
          <w:lang w:val="en-US"/>
        </w:rPr>
        <w:t xml:space="preserve">J.D. KARK </w:t>
      </w:r>
      <w:r w:rsidRPr="00FF14AD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2</w:t>
      </w:r>
      <w:r w:rsidRPr="00FF14AD">
        <w:rPr>
          <w:rFonts w:asciiTheme="majorBidi" w:hAnsiTheme="majorBidi" w:cstheme="majorBidi"/>
          <w:color w:val="000000"/>
          <w:sz w:val="28"/>
          <w:szCs w:val="28"/>
          <w:vertAlign w:val="superscript"/>
          <w:lang w:val="en-US"/>
        </w:rPr>
        <w:t>*</w:t>
      </w:r>
    </w:p>
    <w:p w14:paraId="0DA4A17C" w14:textId="77777777" w:rsidR="008978BF" w:rsidRPr="008978BF" w:rsidRDefault="008978BF" w:rsidP="0089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8978BF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*These authors contributed equally as senior authors </w:t>
      </w:r>
    </w:p>
    <w:p w14:paraId="7FD3C418" w14:textId="77777777" w:rsidR="008978BF" w:rsidRPr="008978BF" w:rsidRDefault="008978BF" w:rsidP="0089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="Courier New"/>
          <w:sz w:val="24"/>
          <w:szCs w:val="20"/>
          <w:lang w:val="en-US"/>
        </w:rPr>
      </w:pPr>
    </w:p>
    <w:p w14:paraId="7A16D9CE" w14:textId="77777777" w:rsidR="008978BF" w:rsidRPr="008978BF" w:rsidRDefault="008978BF" w:rsidP="008978BF">
      <w:pPr>
        <w:bidi w:val="0"/>
        <w:spacing w:after="0" w:line="480" w:lineRule="auto"/>
        <w:jc w:val="both"/>
        <w:rPr>
          <w:rFonts w:asciiTheme="majorBidi" w:eastAsia="Calibri" w:hAnsiTheme="majorBidi" w:cstheme="majorBidi"/>
          <w:sz w:val="24"/>
          <w:szCs w:val="24"/>
          <w:lang w:val="en-US" w:bidi="ar-SA"/>
        </w:rPr>
      </w:pPr>
      <w:r w:rsidRPr="008978BF">
        <w:rPr>
          <w:rFonts w:asciiTheme="majorBidi" w:eastAsia="Calibri" w:hAnsiTheme="majorBidi" w:cstheme="majorBidi"/>
          <w:sz w:val="24"/>
          <w:szCs w:val="24"/>
          <w:vertAlign w:val="superscript"/>
          <w:lang w:val="en-US" w:bidi="ar-SA"/>
        </w:rPr>
        <w:t>1</w:t>
      </w:r>
      <w:r w:rsidRPr="008978BF">
        <w:rPr>
          <w:rFonts w:asciiTheme="majorBidi" w:eastAsia="Calibri" w:hAnsiTheme="majorBidi" w:cstheme="majorBidi"/>
          <w:sz w:val="24"/>
          <w:szCs w:val="24"/>
          <w:lang w:val="en-US" w:bidi="ar-SA"/>
        </w:rPr>
        <w:t xml:space="preserve"> Department of Epidemiology and Preventive Medicine, School of Public Health, Sackler Faculty of Medicine, Tel Aviv University Ramat Aviv, Tel Aviv, Israel </w:t>
      </w:r>
    </w:p>
    <w:p w14:paraId="59AEB53C" w14:textId="77777777" w:rsidR="008978BF" w:rsidRPr="008978BF" w:rsidRDefault="008978BF" w:rsidP="008978BF">
      <w:pPr>
        <w:bidi w:val="0"/>
        <w:spacing w:after="0" w:line="480" w:lineRule="auto"/>
        <w:jc w:val="both"/>
        <w:rPr>
          <w:rFonts w:asciiTheme="majorBidi" w:eastAsia="Calibri" w:hAnsiTheme="majorBidi" w:cstheme="majorBidi"/>
          <w:sz w:val="24"/>
          <w:szCs w:val="24"/>
          <w:lang w:val="en-US" w:bidi="ar-SA"/>
        </w:rPr>
      </w:pPr>
      <w:r w:rsidRPr="008978BF">
        <w:rPr>
          <w:rFonts w:asciiTheme="majorBidi" w:eastAsia="Calibri" w:hAnsiTheme="majorBidi" w:cstheme="majorBidi"/>
          <w:sz w:val="24"/>
          <w:szCs w:val="24"/>
          <w:vertAlign w:val="superscript"/>
          <w:lang w:val="en-US" w:bidi="ar-SA"/>
        </w:rPr>
        <w:t xml:space="preserve">2 </w:t>
      </w:r>
      <w:r w:rsidRPr="008978BF">
        <w:rPr>
          <w:rFonts w:asciiTheme="majorBidi" w:eastAsia="Calibri" w:hAnsiTheme="majorBidi" w:cstheme="majorBidi"/>
          <w:sz w:val="24"/>
          <w:szCs w:val="24"/>
          <w:lang w:val="en-US" w:bidi="ar-SA"/>
        </w:rPr>
        <w:t>Hebrew University-Hadassah</w:t>
      </w:r>
      <w:r w:rsidRPr="008978BF">
        <w:rPr>
          <w:rFonts w:asciiTheme="majorBidi" w:hAnsiTheme="majorBidi"/>
          <w:sz w:val="24"/>
          <w:lang w:val="en-US" w:bidi="ar-SA"/>
        </w:rPr>
        <w:t xml:space="preserve"> </w:t>
      </w:r>
      <w:r w:rsidRPr="008978BF">
        <w:rPr>
          <w:rFonts w:asciiTheme="majorBidi" w:eastAsia="Calibri" w:hAnsiTheme="majorBidi" w:cstheme="majorBidi"/>
          <w:sz w:val="24"/>
          <w:szCs w:val="24"/>
          <w:lang w:val="en-US" w:bidi="ar-SA"/>
        </w:rPr>
        <w:t>School of Public Health and Community Medicine, Jerusalem, Israel</w:t>
      </w:r>
    </w:p>
    <w:p w14:paraId="1E6BB350" w14:textId="77777777" w:rsidR="008978BF" w:rsidRPr="008978BF" w:rsidRDefault="008978BF" w:rsidP="008978BF">
      <w:pPr>
        <w:bidi w:val="0"/>
        <w:spacing w:after="0" w:line="480" w:lineRule="auto"/>
        <w:jc w:val="both"/>
        <w:rPr>
          <w:rFonts w:asciiTheme="majorBidi" w:eastAsia="Calibri" w:hAnsiTheme="majorBidi" w:cstheme="majorBidi"/>
          <w:sz w:val="24"/>
          <w:szCs w:val="24"/>
          <w:lang w:val="en-US" w:bidi="ar-SA"/>
        </w:rPr>
      </w:pPr>
      <w:r w:rsidRPr="008978BF">
        <w:rPr>
          <w:rFonts w:asciiTheme="majorBidi" w:eastAsia="Calibri" w:hAnsiTheme="majorBidi" w:cstheme="majorBidi"/>
          <w:sz w:val="24"/>
          <w:szCs w:val="24"/>
          <w:vertAlign w:val="superscript"/>
          <w:lang w:val="en-US" w:bidi="ar-SA"/>
        </w:rPr>
        <w:t xml:space="preserve">3 </w:t>
      </w:r>
      <w:r w:rsidRPr="008978BF">
        <w:rPr>
          <w:rFonts w:asciiTheme="majorBidi" w:eastAsia="Calibri" w:hAnsiTheme="majorBidi" w:cstheme="majorBidi"/>
          <w:sz w:val="24"/>
          <w:szCs w:val="24"/>
          <w:lang w:val="en-US" w:bidi="ar-SA"/>
        </w:rPr>
        <w:t xml:space="preserve">St. Joseph Hospital, East Jerusalem and Department of Cardiology, Hadassah-Hebrew University Medical Center, </w:t>
      </w:r>
      <w:proofErr w:type="spellStart"/>
      <w:r w:rsidRPr="008978BF">
        <w:rPr>
          <w:rFonts w:asciiTheme="majorBidi" w:eastAsia="Calibri" w:hAnsiTheme="majorBidi" w:cstheme="majorBidi"/>
          <w:sz w:val="24"/>
          <w:szCs w:val="24"/>
          <w:lang w:val="en-US" w:bidi="ar-SA"/>
        </w:rPr>
        <w:t>Ein</w:t>
      </w:r>
      <w:proofErr w:type="spellEnd"/>
      <w:r w:rsidRPr="008978BF">
        <w:rPr>
          <w:rFonts w:asciiTheme="majorBidi" w:eastAsia="Calibri" w:hAnsiTheme="majorBidi" w:cstheme="majorBidi"/>
          <w:sz w:val="24"/>
          <w:szCs w:val="24"/>
          <w:lang w:val="en-US" w:bidi="ar-SA"/>
        </w:rPr>
        <w:t xml:space="preserve"> </w:t>
      </w:r>
      <w:proofErr w:type="spellStart"/>
      <w:r w:rsidRPr="008978BF">
        <w:rPr>
          <w:rFonts w:asciiTheme="majorBidi" w:eastAsia="Calibri" w:hAnsiTheme="majorBidi" w:cstheme="majorBidi"/>
          <w:sz w:val="24"/>
          <w:szCs w:val="24"/>
          <w:lang w:val="en-US" w:bidi="ar-SA"/>
        </w:rPr>
        <w:t>Kerem</w:t>
      </w:r>
      <w:proofErr w:type="spellEnd"/>
      <w:r w:rsidRPr="008978BF">
        <w:rPr>
          <w:rFonts w:asciiTheme="majorBidi" w:eastAsia="Calibri" w:hAnsiTheme="majorBidi" w:cstheme="majorBidi"/>
          <w:sz w:val="24"/>
          <w:szCs w:val="24"/>
          <w:lang w:val="en-US" w:bidi="ar-SA"/>
        </w:rPr>
        <w:t>, Jerusalem 91120, Israel</w:t>
      </w:r>
    </w:p>
    <w:p w14:paraId="24CAC8D9" w14:textId="77777777" w:rsidR="00FF14AD" w:rsidRPr="008978BF" w:rsidRDefault="00FF14AD" w:rsidP="00BE5634">
      <w:pPr>
        <w:bidi w:val="0"/>
        <w:rPr>
          <w:sz w:val="28"/>
          <w:szCs w:val="28"/>
          <w:lang w:val="en-US"/>
        </w:rPr>
      </w:pPr>
    </w:p>
    <w:p w14:paraId="1287FCEF" w14:textId="77777777" w:rsidR="00BE5634" w:rsidRPr="00FF14AD" w:rsidRDefault="00BE5634" w:rsidP="00FF14AD">
      <w:pPr>
        <w:bidi w:val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F14AD">
        <w:rPr>
          <w:rFonts w:asciiTheme="majorBidi" w:hAnsiTheme="majorBidi" w:cstheme="majorBidi"/>
          <w:b/>
          <w:bCs/>
          <w:sz w:val="28"/>
          <w:szCs w:val="28"/>
          <w:lang w:val="en-US"/>
        </w:rPr>
        <w:t>Supplementary</w:t>
      </w:r>
      <w:r w:rsidR="00FF14AD" w:rsidRPr="00FF14A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Material</w:t>
      </w:r>
    </w:p>
    <w:p w14:paraId="05FF16F9" w14:textId="77777777" w:rsidR="00BE5634" w:rsidRDefault="00BE5634">
      <w:pPr>
        <w:bidi w:val="0"/>
        <w:rPr>
          <w:lang w:val="en-US"/>
        </w:rPr>
      </w:pPr>
      <w:r>
        <w:rPr>
          <w:lang w:val="en-US"/>
        </w:rPr>
        <w:br w:type="page"/>
      </w:r>
    </w:p>
    <w:p w14:paraId="26210023" w14:textId="4F03414F" w:rsidR="00BE5634" w:rsidRPr="00D52B58" w:rsidRDefault="00BE5634" w:rsidP="00D52B58">
      <w:pPr>
        <w:bidi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52B58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Supplementary table 1: </w:t>
      </w:r>
      <w:proofErr w:type="spellStart"/>
      <w:r w:rsidRPr="00D52B58">
        <w:rPr>
          <w:rFonts w:asciiTheme="majorBidi" w:hAnsiTheme="majorBidi" w:cstheme="majorBidi"/>
          <w:b/>
          <w:bCs/>
          <w:sz w:val="24"/>
          <w:szCs w:val="24"/>
          <w:lang w:val="en-US"/>
        </w:rPr>
        <w:t>Sero</w:t>
      </w:r>
      <w:proofErr w:type="spellEnd"/>
      <w:r w:rsidRPr="00D52B5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-prevalence of </w:t>
      </w:r>
      <w:r w:rsidRPr="00D52B58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Helicobacter pylori</w:t>
      </w:r>
      <w:r w:rsidRPr="00D52B5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immunoglobulin G antibodies among </w:t>
      </w:r>
      <w:r w:rsidR="004C600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Jewish and Arab </w:t>
      </w:r>
      <w:r w:rsidRPr="00D52B58">
        <w:rPr>
          <w:rFonts w:asciiTheme="majorBidi" w:hAnsiTheme="majorBidi" w:cstheme="majorBidi"/>
          <w:b/>
          <w:bCs/>
          <w:sz w:val="24"/>
          <w:szCs w:val="24"/>
          <w:lang w:val="en-US"/>
        </w:rPr>
        <w:t>adults according to sociodemographic characteristics</w:t>
      </w:r>
    </w:p>
    <w:tbl>
      <w:tblPr>
        <w:tblStyle w:val="GridTable1Light1"/>
        <w:tblpPr w:leftFromText="180" w:rightFromText="180" w:vertAnchor="page" w:horzAnchor="margin" w:tblpXSpec="center" w:tblpY="2701"/>
        <w:tblW w:w="1048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850"/>
        <w:gridCol w:w="1843"/>
        <w:gridCol w:w="851"/>
        <w:gridCol w:w="1842"/>
        <w:gridCol w:w="851"/>
      </w:tblGrid>
      <w:tr w:rsidR="00BE5634" w:rsidRPr="00BE5634" w14:paraId="16D01896" w14:textId="77777777" w:rsidTr="00F10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one" w:sz="0" w:space="0" w:color="auto"/>
            </w:tcBorders>
          </w:tcPr>
          <w:p w14:paraId="5B0F0299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none" w:sz="0" w:space="0" w:color="auto"/>
            </w:tcBorders>
          </w:tcPr>
          <w:p w14:paraId="69E3972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Jews</w:t>
            </w:r>
          </w:p>
        </w:tc>
        <w:tc>
          <w:tcPr>
            <w:tcW w:w="850" w:type="dxa"/>
            <w:tcBorders>
              <w:bottom w:val="none" w:sz="0" w:space="0" w:color="auto"/>
            </w:tcBorders>
          </w:tcPr>
          <w:p w14:paraId="5B2A786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none" w:sz="0" w:space="0" w:color="auto"/>
            </w:tcBorders>
          </w:tcPr>
          <w:p w14:paraId="0759DAF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Arabs</w:t>
            </w:r>
          </w:p>
        </w:tc>
        <w:tc>
          <w:tcPr>
            <w:tcW w:w="851" w:type="dxa"/>
            <w:tcBorders>
              <w:bottom w:val="none" w:sz="0" w:space="0" w:color="auto"/>
            </w:tcBorders>
          </w:tcPr>
          <w:p w14:paraId="1D31FD84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bottom w:val="none" w:sz="0" w:space="0" w:color="auto"/>
            </w:tcBorders>
          </w:tcPr>
          <w:p w14:paraId="21D764E1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851" w:type="dxa"/>
            <w:tcBorders>
              <w:bottom w:val="none" w:sz="0" w:space="0" w:color="auto"/>
            </w:tcBorders>
          </w:tcPr>
          <w:p w14:paraId="5F45E0DB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60D3FBFD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84C02F7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71A9AB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Positive/total (%)</w:t>
            </w:r>
          </w:p>
        </w:tc>
        <w:tc>
          <w:tcPr>
            <w:tcW w:w="850" w:type="dxa"/>
          </w:tcPr>
          <w:p w14:paraId="42AE484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P</w:t>
            </w:r>
            <w:r w:rsidRPr="00BE5634">
              <w:rPr>
                <w:rFonts w:asciiTheme="majorBidi" w:hAnsiTheme="majorBidi" w:cstheme="majorBidi"/>
                <w:vertAlign w:val="superscript"/>
                <w:lang w:val="en-US"/>
              </w:rPr>
              <w:t>*</w:t>
            </w:r>
          </w:p>
        </w:tc>
        <w:tc>
          <w:tcPr>
            <w:tcW w:w="1843" w:type="dxa"/>
          </w:tcPr>
          <w:p w14:paraId="3317B7E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Positive/total (%)</w:t>
            </w:r>
          </w:p>
        </w:tc>
        <w:tc>
          <w:tcPr>
            <w:tcW w:w="851" w:type="dxa"/>
          </w:tcPr>
          <w:p w14:paraId="2FF769F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P</w:t>
            </w:r>
            <w:r w:rsidRPr="00BE5634">
              <w:rPr>
                <w:rFonts w:asciiTheme="majorBidi" w:hAnsiTheme="majorBidi" w:cstheme="majorBidi"/>
                <w:vertAlign w:val="superscript"/>
                <w:lang w:val="en-US"/>
              </w:rPr>
              <w:t>*</w:t>
            </w:r>
          </w:p>
        </w:tc>
        <w:tc>
          <w:tcPr>
            <w:tcW w:w="1842" w:type="dxa"/>
          </w:tcPr>
          <w:p w14:paraId="41A92064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Positive/total (%)</w:t>
            </w:r>
          </w:p>
        </w:tc>
        <w:tc>
          <w:tcPr>
            <w:tcW w:w="851" w:type="dxa"/>
          </w:tcPr>
          <w:p w14:paraId="104C793E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P</w:t>
            </w:r>
            <w:r w:rsidRPr="00BE5634">
              <w:rPr>
                <w:rFonts w:asciiTheme="majorBidi" w:hAnsiTheme="majorBidi" w:cstheme="majorBidi"/>
                <w:vertAlign w:val="superscript"/>
                <w:lang w:val="en-US"/>
              </w:rPr>
              <w:t>*</w:t>
            </w:r>
          </w:p>
        </w:tc>
      </w:tr>
      <w:tr w:rsidR="00BE5634" w:rsidRPr="00BE5634" w14:paraId="6B7722F1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F770927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1843" w:type="dxa"/>
          </w:tcPr>
          <w:p w14:paraId="54A6FAC1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4EE92EF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F87A5F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1F748C7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46AFD5EE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1224/1651 (74.1)</w:t>
            </w:r>
          </w:p>
        </w:tc>
        <w:tc>
          <w:tcPr>
            <w:tcW w:w="851" w:type="dxa"/>
          </w:tcPr>
          <w:p w14:paraId="62AEEAEB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3D62798A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4847521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Population </w:t>
            </w:r>
          </w:p>
        </w:tc>
        <w:tc>
          <w:tcPr>
            <w:tcW w:w="1843" w:type="dxa"/>
          </w:tcPr>
          <w:p w14:paraId="788E5D4F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89E963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6F6636C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551081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40B03CB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416E52B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BE5634" w:rsidRPr="00BE5634" w14:paraId="7ADD9884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DD7196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Jews</w:t>
            </w:r>
          </w:p>
        </w:tc>
        <w:tc>
          <w:tcPr>
            <w:tcW w:w="1843" w:type="dxa"/>
          </w:tcPr>
          <w:p w14:paraId="1B5B41C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16F7A200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50E95A5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0B8FA4E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20B5C9BF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425/692 (61.4)</w:t>
            </w:r>
          </w:p>
        </w:tc>
        <w:tc>
          <w:tcPr>
            <w:tcW w:w="851" w:type="dxa"/>
          </w:tcPr>
          <w:p w14:paraId="79097515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&lt;0.001</w:t>
            </w:r>
          </w:p>
        </w:tc>
      </w:tr>
      <w:tr w:rsidR="00BE5634" w:rsidRPr="00BE5634" w14:paraId="5453055A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3103C1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Arabs</w:t>
            </w:r>
          </w:p>
        </w:tc>
        <w:tc>
          <w:tcPr>
            <w:tcW w:w="1843" w:type="dxa"/>
          </w:tcPr>
          <w:p w14:paraId="4D69CA12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6E79EEE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6CEF001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5BDA395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5DD6BCC9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799/959 (83.3)</w:t>
            </w:r>
          </w:p>
        </w:tc>
        <w:tc>
          <w:tcPr>
            <w:tcW w:w="851" w:type="dxa"/>
          </w:tcPr>
          <w:p w14:paraId="1215405E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409CF169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001382C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Sex </w:t>
            </w:r>
          </w:p>
        </w:tc>
        <w:tc>
          <w:tcPr>
            <w:tcW w:w="1843" w:type="dxa"/>
          </w:tcPr>
          <w:p w14:paraId="19D4A7BC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E33902C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B2E964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548787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7842302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E3DB6D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0AD0D59E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E61AAA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 xml:space="preserve">Men </w:t>
            </w:r>
          </w:p>
        </w:tc>
        <w:tc>
          <w:tcPr>
            <w:tcW w:w="1843" w:type="dxa"/>
          </w:tcPr>
          <w:p w14:paraId="1999DD94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229/365 (62.7)</w:t>
            </w:r>
          </w:p>
        </w:tc>
        <w:tc>
          <w:tcPr>
            <w:tcW w:w="850" w:type="dxa"/>
          </w:tcPr>
          <w:p w14:paraId="3ED626DF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0.4</w:t>
            </w:r>
          </w:p>
        </w:tc>
        <w:tc>
          <w:tcPr>
            <w:tcW w:w="1843" w:type="dxa"/>
          </w:tcPr>
          <w:p w14:paraId="389E0404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420/509  (82.5)</w:t>
            </w:r>
          </w:p>
        </w:tc>
        <w:tc>
          <w:tcPr>
            <w:tcW w:w="851" w:type="dxa"/>
          </w:tcPr>
          <w:p w14:paraId="210CE07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0.4</w:t>
            </w:r>
          </w:p>
        </w:tc>
        <w:tc>
          <w:tcPr>
            <w:tcW w:w="1842" w:type="dxa"/>
          </w:tcPr>
          <w:p w14:paraId="060C65B1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649/874 (74.3)</w:t>
            </w:r>
          </w:p>
        </w:tc>
        <w:tc>
          <w:tcPr>
            <w:tcW w:w="851" w:type="dxa"/>
          </w:tcPr>
          <w:p w14:paraId="24A5E1B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0.9</w:t>
            </w:r>
          </w:p>
        </w:tc>
      </w:tr>
      <w:tr w:rsidR="00BE5634" w:rsidRPr="00BE5634" w14:paraId="2BB608EE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89FC15A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 xml:space="preserve">Women </w:t>
            </w:r>
          </w:p>
        </w:tc>
        <w:tc>
          <w:tcPr>
            <w:tcW w:w="1843" w:type="dxa"/>
          </w:tcPr>
          <w:p w14:paraId="73C960F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196/327 (59.9)</w:t>
            </w:r>
          </w:p>
        </w:tc>
        <w:tc>
          <w:tcPr>
            <w:tcW w:w="850" w:type="dxa"/>
          </w:tcPr>
          <w:p w14:paraId="0F994084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54CD3B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379/450  (84.2)</w:t>
            </w:r>
          </w:p>
        </w:tc>
        <w:tc>
          <w:tcPr>
            <w:tcW w:w="851" w:type="dxa"/>
          </w:tcPr>
          <w:p w14:paraId="6F6292BB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33A3F0D1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575/777 (74.0)</w:t>
            </w:r>
          </w:p>
        </w:tc>
        <w:tc>
          <w:tcPr>
            <w:tcW w:w="851" w:type="dxa"/>
          </w:tcPr>
          <w:p w14:paraId="335A5685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782C518E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81596C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Age (years)</w:t>
            </w:r>
            <w:r w:rsidRPr="00BE5634">
              <w:rPr>
                <w:rFonts w:asciiTheme="majorBidi" w:hAnsiTheme="majorBidi" w:cstheme="majorBidi"/>
                <w:vertAlign w:val="superscript"/>
                <w:lang w:val="en-US"/>
              </w:rPr>
              <w:t>†</w:t>
            </w:r>
            <w:r w:rsidRPr="00BE5634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5A50383C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28A31E2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843" w:type="dxa"/>
          </w:tcPr>
          <w:p w14:paraId="1AA89979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1147FC9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0.7</w:t>
            </w:r>
          </w:p>
        </w:tc>
        <w:tc>
          <w:tcPr>
            <w:tcW w:w="1842" w:type="dxa"/>
          </w:tcPr>
          <w:p w14:paraId="1A773124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9A4F3D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0.7</w:t>
            </w:r>
          </w:p>
        </w:tc>
      </w:tr>
      <w:tr w:rsidR="00BE5634" w:rsidRPr="00BE5634" w14:paraId="15D29A19" w14:textId="77777777" w:rsidTr="00F108F3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41A07B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25-34</w:t>
            </w:r>
          </w:p>
        </w:tc>
        <w:tc>
          <w:tcPr>
            <w:tcW w:w="1843" w:type="dxa"/>
          </w:tcPr>
          <w:p w14:paraId="0BB67E1B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48/88 (54.5)</w:t>
            </w:r>
          </w:p>
        </w:tc>
        <w:tc>
          <w:tcPr>
            <w:tcW w:w="850" w:type="dxa"/>
          </w:tcPr>
          <w:p w14:paraId="7310891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C68AC9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113/130 (86.9))</w:t>
            </w:r>
          </w:p>
        </w:tc>
        <w:tc>
          <w:tcPr>
            <w:tcW w:w="851" w:type="dxa"/>
          </w:tcPr>
          <w:p w14:paraId="36B230B1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6D02B83C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161/218 (73.9)</w:t>
            </w:r>
          </w:p>
        </w:tc>
        <w:tc>
          <w:tcPr>
            <w:tcW w:w="851" w:type="dxa"/>
          </w:tcPr>
          <w:p w14:paraId="1C62D002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4F1DD271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B6E5B7E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35-44</w:t>
            </w:r>
          </w:p>
        </w:tc>
        <w:tc>
          <w:tcPr>
            <w:tcW w:w="1843" w:type="dxa"/>
          </w:tcPr>
          <w:p w14:paraId="63B8C345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71/129 (55.0)</w:t>
            </w:r>
          </w:p>
        </w:tc>
        <w:tc>
          <w:tcPr>
            <w:tcW w:w="850" w:type="dxa"/>
          </w:tcPr>
          <w:p w14:paraId="42280762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4B001D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164/197 (83.2)</w:t>
            </w:r>
          </w:p>
        </w:tc>
        <w:tc>
          <w:tcPr>
            <w:tcW w:w="851" w:type="dxa"/>
          </w:tcPr>
          <w:p w14:paraId="3F4424CC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344471B7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235/326 (72.1)</w:t>
            </w:r>
          </w:p>
        </w:tc>
        <w:tc>
          <w:tcPr>
            <w:tcW w:w="851" w:type="dxa"/>
          </w:tcPr>
          <w:p w14:paraId="40CB3785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6AAD6F5B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61F0CD2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45-54</w:t>
            </w:r>
          </w:p>
        </w:tc>
        <w:tc>
          <w:tcPr>
            <w:tcW w:w="1843" w:type="dxa"/>
          </w:tcPr>
          <w:p w14:paraId="303BB0F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97/147 (66.0)</w:t>
            </w:r>
          </w:p>
        </w:tc>
        <w:tc>
          <w:tcPr>
            <w:tcW w:w="850" w:type="dxa"/>
          </w:tcPr>
          <w:p w14:paraId="7D0134BE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25159A1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175/209 (83.7)</w:t>
            </w:r>
          </w:p>
        </w:tc>
        <w:tc>
          <w:tcPr>
            <w:tcW w:w="851" w:type="dxa"/>
          </w:tcPr>
          <w:p w14:paraId="75E8520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6C9F968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272/356 (76.4)</w:t>
            </w:r>
          </w:p>
        </w:tc>
        <w:tc>
          <w:tcPr>
            <w:tcW w:w="851" w:type="dxa"/>
          </w:tcPr>
          <w:p w14:paraId="415EBE0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356BCCCD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95DB37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55-64</w:t>
            </w:r>
          </w:p>
        </w:tc>
        <w:tc>
          <w:tcPr>
            <w:tcW w:w="1843" w:type="dxa"/>
          </w:tcPr>
          <w:p w14:paraId="020788B4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114/173 (65.9)</w:t>
            </w:r>
          </w:p>
        </w:tc>
        <w:tc>
          <w:tcPr>
            <w:tcW w:w="850" w:type="dxa"/>
          </w:tcPr>
          <w:p w14:paraId="76140BF2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A1B49B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165/202 (81.7)</w:t>
            </w:r>
          </w:p>
        </w:tc>
        <w:tc>
          <w:tcPr>
            <w:tcW w:w="851" w:type="dxa"/>
          </w:tcPr>
          <w:p w14:paraId="03E7B332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6AD2442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279/375 (74.4)</w:t>
            </w:r>
          </w:p>
        </w:tc>
        <w:tc>
          <w:tcPr>
            <w:tcW w:w="851" w:type="dxa"/>
          </w:tcPr>
          <w:p w14:paraId="1F8E695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2AE3BD0D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9CB609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65-78</w:t>
            </w:r>
          </w:p>
        </w:tc>
        <w:tc>
          <w:tcPr>
            <w:tcW w:w="1843" w:type="dxa"/>
          </w:tcPr>
          <w:p w14:paraId="2E00176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95/155 (61.3)</w:t>
            </w:r>
          </w:p>
        </w:tc>
        <w:tc>
          <w:tcPr>
            <w:tcW w:w="850" w:type="dxa"/>
          </w:tcPr>
          <w:p w14:paraId="548F146C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00F680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182/221  (82.4)</w:t>
            </w:r>
          </w:p>
        </w:tc>
        <w:tc>
          <w:tcPr>
            <w:tcW w:w="851" w:type="dxa"/>
          </w:tcPr>
          <w:p w14:paraId="3A177504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30F1006F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277/ 376 (73.7)</w:t>
            </w:r>
          </w:p>
        </w:tc>
        <w:tc>
          <w:tcPr>
            <w:tcW w:w="851" w:type="dxa"/>
          </w:tcPr>
          <w:p w14:paraId="28AA5DF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6E681BDE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DD859E9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Marital status</w:t>
            </w:r>
            <w:r w:rsidRPr="00BE5634">
              <w:rPr>
                <w:rFonts w:asciiTheme="majorBidi" w:hAnsiTheme="majorBidi" w:cstheme="majorBidi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843" w:type="dxa"/>
          </w:tcPr>
          <w:p w14:paraId="6FFE36B4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0" w:type="dxa"/>
          </w:tcPr>
          <w:p w14:paraId="0685895C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14:paraId="4BF34C89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14:paraId="4FCC13D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2" w:type="dxa"/>
          </w:tcPr>
          <w:p w14:paraId="6322D4EF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14:paraId="4A4FB1E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</w:tr>
      <w:tr w:rsidR="00BE5634" w:rsidRPr="00BE5634" w14:paraId="2774E621" w14:textId="77777777" w:rsidTr="00F108F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01FBA7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1843" w:type="dxa"/>
          </w:tcPr>
          <w:p w14:paraId="061FEDA5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317/508 (62.4)</w:t>
            </w:r>
          </w:p>
        </w:tc>
        <w:tc>
          <w:tcPr>
            <w:tcW w:w="850" w:type="dxa"/>
          </w:tcPr>
          <w:p w14:paraId="11EC7A5B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0.4</w:t>
            </w:r>
          </w:p>
        </w:tc>
        <w:tc>
          <w:tcPr>
            <w:tcW w:w="1843" w:type="dxa"/>
          </w:tcPr>
          <w:p w14:paraId="381EBD5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662/783 (84.5)</w:t>
            </w:r>
          </w:p>
        </w:tc>
        <w:tc>
          <w:tcPr>
            <w:tcW w:w="851" w:type="dxa"/>
          </w:tcPr>
          <w:p w14:paraId="0E537D7E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1842" w:type="dxa"/>
          </w:tcPr>
          <w:p w14:paraId="3402030C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979/1291 (75.8)</w:t>
            </w:r>
          </w:p>
        </w:tc>
        <w:tc>
          <w:tcPr>
            <w:tcW w:w="851" w:type="dxa"/>
          </w:tcPr>
          <w:p w14:paraId="4C3BA6A5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0.003</w:t>
            </w:r>
          </w:p>
        </w:tc>
      </w:tr>
      <w:tr w:rsidR="00BE5634" w:rsidRPr="00BE5634" w14:paraId="25E34238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AAD3FD4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 xml:space="preserve">Unmarried </w:t>
            </w:r>
          </w:p>
        </w:tc>
        <w:tc>
          <w:tcPr>
            <w:tcW w:w="1843" w:type="dxa"/>
          </w:tcPr>
          <w:p w14:paraId="73767890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107/181 (59.1)</w:t>
            </w:r>
          </w:p>
        </w:tc>
        <w:tc>
          <w:tcPr>
            <w:tcW w:w="850" w:type="dxa"/>
          </w:tcPr>
          <w:p w14:paraId="22FC1045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B08E68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134/173 (77.5)</w:t>
            </w:r>
          </w:p>
        </w:tc>
        <w:tc>
          <w:tcPr>
            <w:tcW w:w="851" w:type="dxa"/>
          </w:tcPr>
          <w:p w14:paraId="5F80C379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69D7F184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241/354 (68.1)</w:t>
            </w:r>
          </w:p>
        </w:tc>
        <w:tc>
          <w:tcPr>
            <w:tcW w:w="851" w:type="dxa"/>
          </w:tcPr>
          <w:p w14:paraId="1C5938C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689FD0E5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702CB9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Education</w:t>
            </w:r>
            <w:r w:rsidRPr="00BE5634">
              <w:rPr>
                <w:rFonts w:asciiTheme="majorBidi" w:hAnsiTheme="majorBidi" w:cstheme="majorBidi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843" w:type="dxa"/>
          </w:tcPr>
          <w:p w14:paraId="5C70688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F671381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843" w:type="dxa"/>
          </w:tcPr>
          <w:p w14:paraId="10641D80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BCC5E9C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842" w:type="dxa"/>
          </w:tcPr>
          <w:p w14:paraId="1A567FD5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372DD4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&lt;0.001</w:t>
            </w:r>
          </w:p>
        </w:tc>
      </w:tr>
      <w:tr w:rsidR="00BE5634" w:rsidRPr="00BE5634" w14:paraId="402E1A5A" w14:textId="77777777" w:rsidTr="00F108F3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61DD4CE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Some high school or less</w:t>
            </w:r>
          </w:p>
        </w:tc>
        <w:tc>
          <w:tcPr>
            <w:tcW w:w="1843" w:type="dxa"/>
          </w:tcPr>
          <w:p w14:paraId="5179C717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193/264 (73.1)</w:t>
            </w:r>
          </w:p>
        </w:tc>
        <w:tc>
          <w:tcPr>
            <w:tcW w:w="850" w:type="dxa"/>
          </w:tcPr>
          <w:p w14:paraId="47D7988B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503E882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523/615 (85.0)</w:t>
            </w:r>
          </w:p>
        </w:tc>
        <w:tc>
          <w:tcPr>
            <w:tcW w:w="851" w:type="dxa"/>
          </w:tcPr>
          <w:p w14:paraId="71FB9F29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5D15E33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716/879 (81.5)</w:t>
            </w:r>
          </w:p>
        </w:tc>
        <w:tc>
          <w:tcPr>
            <w:tcW w:w="851" w:type="dxa"/>
          </w:tcPr>
          <w:p w14:paraId="2BBB0150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577537A4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B5C2B1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High school certificate/some college</w:t>
            </w:r>
          </w:p>
        </w:tc>
        <w:tc>
          <w:tcPr>
            <w:tcW w:w="1843" w:type="dxa"/>
          </w:tcPr>
          <w:p w14:paraId="2EFACB8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99/169 (58.9)</w:t>
            </w:r>
          </w:p>
        </w:tc>
        <w:tc>
          <w:tcPr>
            <w:tcW w:w="850" w:type="dxa"/>
          </w:tcPr>
          <w:p w14:paraId="665EE1F7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10FBE75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180/212 (84.9)</w:t>
            </w:r>
          </w:p>
        </w:tc>
        <w:tc>
          <w:tcPr>
            <w:tcW w:w="851" w:type="dxa"/>
          </w:tcPr>
          <w:p w14:paraId="340A86C4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12E0D52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279/380 (73.4)</w:t>
            </w:r>
          </w:p>
        </w:tc>
        <w:tc>
          <w:tcPr>
            <w:tcW w:w="851" w:type="dxa"/>
          </w:tcPr>
          <w:p w14:paraId="565D619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08C97DE3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6E4765B" w14:textId="77777777" w:rsidR="00BE5634" w:rsidRPr="00BE5634" w:rsidDel="000F4C9B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Academic education</w:t>
            </w:r>
          </w:p>
        </w:tc>
        <w:tc>
          <w:tcPr>
            <w:tcW w:w="1843" w:type="dxa"/>
          </w:tcPr>
          <w:p w14:paraId="459D4A7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132/256 (51.6)</w:t>
            </w:r>
          </w:p>
        </w:tc>
        <w:tc>
          <w:tcPr>
            <w:tcW w:w="850" w:type="dxa"/>
          </w:tcPr>
          <w:p w14:paraId="3E3F778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3DA236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94/129 (72.9)</w:t>
            </w:r>
          </w:p>
        </w:tc>
        <w:tc>
          <w:tcPr>
            <w:tcW w:w="851" w:type="dxa"/>
          </w:tcPr>
          <w:p w14:paraId="028D15B1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7985D0A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226/385 (58.7)</w:t>
            </w:r>
          </w:p>
        </w:tc>
        <w:tc>
          <w:tcPr>
            <w:tcW w:w="851" w:type="dxa"/>
          </w:tcPr>
          <w:p w14:paraId="1DA2C76E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75B08F8F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4EF2669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Religiosity </w:t>
            </w:r>
          </w:p>
        </w:tc>
        <w:tc>
          <w:tcPr>
            <w:tcW w:w="1843" w:type="dxa"/>
          </w:tcPr>
          <w:p w14:paraId="55A165C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BCA891E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1843" w:type="dxa"/>
          </w:tcPr>
          <w:p w14:paraId="13FB071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04C9464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0.7</w:t>
            </w:r>
          </w:p>
        </w:tc>
        <w:tc>
          <w:tcPr>
            <w:tcW w:w="1842" w:type="dxa"/>
          </w:tcPr>
          <w:p w14:paraId="34E5844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410DB0E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0.2</w:t>
            </w:r>
          </w:p>
        </w:tc>
      </w:tr>
      <w:tr w:rsidR="00BE5634" w:rsidRPr="00BE5634" w14:paraId="101CD1D5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805B3C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 xml:space="preserve">Religious/ very religious </w:t>
            </w:r>
          </w:p>
        </w:tc>
        <w:tc>
          <w:tcPr>
            <w:tcW w:w="1843" w:type="dxa"/>
          </w:tcPr>
          <w:p w14:paraId="0438D10F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150/262 (57.3)</w:t>
            </w:r>
          </w:p>
        </w:tc>
        <w:tc>
          <w:tcPr>
            <w:tcW w:w="850" w:type="dxa"/>
          </w:tcPr>
          <w:p w14:paraId="12B8F22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C2DD95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302/360 (83.9)</w:t>
            </w:r>
          </w:p>
        </w:tc>
        <w:tc>
          <w:tcPr>
            <w:tcW w:w="851" w:type="dxa"/>
          </w:tcPr>
          <w:p w14:paraId="65F7DA6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7081E480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452/622 (72.7)</w:t>
            </w:r>
          </w:p>
        </w:tc>
        <w:tc>
          <w:tcPr>
            <w:tcW w:w="851" w:type="dxa"/>
          </w:tcPr>
          <w:p w14:paraId="4227E8D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5381C225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AA9BAA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 xml:space="preserve">Traditional/secular </w:t>
            </w:r>
          </w:p>
        </w:tc>
        <w:tc>
          <w:tcPr>
            <w:tcW w:w="1843" w:type="dxa"/>
          </w:tcPr>
          <w:p w14:paraId="7822A6F1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272/424 (64.2)</w:t>
            </w:r>
          </w:p>
        </w:tc>
        <w:tc>
          <w:tcPr>
            <w:tcW w:w="850" w:type="dxa"/>
          </w:tcPr>
          <w:p w14:paraId="646B51C0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42C29A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493/594 (83.0)</w:t>
            </w:r>
          </w:p>
        </w:tc>
        <w:tc>
          <w:tcPr>
            <w:tcW w:w="851" w:type="dxa"/>
          </w:tcPr>
          <w:p w14:paraId="2D471C5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1C17680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765/1018 (75.1)</w:t>
            </w:r>
          </w:p>
        </w:tc>
        <w:tc>
          <w:tcPr>
            <w:tcW w:w="851" w:type="dxa"/>
          </w:tcPr>
          <w:p w14:paraId="48FE0139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6E86CBDA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401E87F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Number of siblings‡</w:t>
            </w:r>
          </w:p>
        </w:tc>
        <w:tc>
          <w:tcPr>
            <w:tcW w:w="1843" w:type="dxa"/>
          </w:tcPr>
          <w:p w14:paraId="48412EEC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0" w:type="dxa"/>
          </w:tcPr>
          <w:p w14:paraId="07B1E4F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14:paraId="4EA960F2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14:paraId="52F90AD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2" w:type="dxa"/>
          </w:tcPr>
          <w:p w14:paraId="3722B027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14:paraId="48CCA94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</w:tr>
      <w:tr w:rsidR="00BE5634" w:rsidRPr="00BE5634" w14:paraId="2981A0E1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4759D7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lastRenderedPageBreak/>
              <w:t>0-3</w:t>
            </w:r>
          </w:p>
        </w:tc>
        <w:tc>
          <w:tcPr>
            <w:tcW w:w="1843" w:type="dxa"/>
          </w:tcPr>
          <w:p w14:paraId="004E597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194/384 (50.5)</w:t>
            </w:r>
          </w:p>
        </w:tc>
        <w:tc>
          <w:tcPr>
            <w:tcW w:w="850" w:type="dxa"/>
          </w:tcPr>
          <w:p w14:paraId="58CABAD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843" w:type="dxa"/>
          </w:tcPr>
          <w:p w14:paraId="746F9690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66/91 (72.5)</w:t>
            </w:r>
          </w:p>
        </w:tc>
        <w:tc>
          <w:tcPr>
            <w:tcW w:w="851" w:type="dxa"/>
          </w:tcPr>
          <w:p w14:paraId="77EFF83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842" w:type="dxa"/>
          </w:tcPr>
          <w:p w14:paraId="4C123105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260/475 (54.7)</w:t>
            </w:r>
          </w:p>
        </w:tc>
        <w:tc>
          <w:tcPr>
            <w:tcW w:w="851" w:type="dxa"/>
          </w:tcPr>
          <w:p w14:paraId="70EF5AF7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&lt;0.001</w:t>
            </w:r>
          </w:p>
        </w:tc>
      </w:tr>
      <w:tr w:rsidR="00BE5634" w:rsidRPr="00BE5634" w14:paraId="142A7A35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05A7FC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4-7</w:t>
            </w:r>
          </w:p>
        </w:tc>
        <w:tc>
          <w:tcPr>
            <w:tcW w:w="1843" w:type="dxa"/>
          </w:tcPr>
          <w:p w14:paraId="0D0A5CFF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153/207 (73.9)</w:t>
            </w:r>
          </w:p>
        </w:tc>
        <w:tc>
          <w:tcPr>
            <w:tcW w:w="850" w:type="dxa"/>
          </w:tcPr>
          <w:p w14:paraId="619E4C3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0DEF94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354/431 (82.1)</w:t>
            </w:r>
          </w:p>
        </w:tc>
        <w:tc>
          <w:tcPr>
            <w:tcW w:w="851" w:type="dxa"/>
          </w:tcPr>
          <w:p w14:paraId="550DF91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1419376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507/ 638 (79.5)</w:t>
            </w:r>
          </w:p>
        </w:tc>
        <w:tc>
          <w:tcPr>
            <w:tcW w:w="851" w:type="dxa"/>
          </w:tcPr>
          <w:p w14:paraId="266F3AAB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67699C0D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9EECB1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≥8</w:t>
            </w:r>
          </w:p>
        </w:tc>
        <w:tc>
          <w:tcPr>
            <w:tcW w:w="1843" w:type="dxa"/>
          </w:tcPr>
          <w:p w14:paraId="37EB06F0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76/96 (79.2)</w:t>
            </w:r>
          </w:p>
        </w:tc>
        <w:tc>
          <w:tcPr>
            <w:tcW w:w="850" w:type="dxa"/>
          </w:tcPr>
          <w:p w14:paraId="4E75E759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C392A1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378/435 (86.9)</w:t>
            </w:r>
          </w:p>
        </w:tc>
        <w:tc>
          <w:tcPr>
            <w:tcW w:w="851" w:type="dxa"/>
          </w:tcPr>
          <w:p w14:paraId="58103EEB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024AAEAB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454/531 (85.5)</w:t>
            </w:r>
          </w:p>
        </w:tc>
        <w:tc>
          <w:tcPr>
            <w:tcW w:w="851" w:type="dxa"/>
          </w:tcPr>
          <w:p w14:paraId="061B7BD0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BE5634" w:rsidRPr="00BE5634" w14:paraId="0A2A56D5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94861D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Country of birth</w:t>
            </w:r>
            <w:r w:rsidRPr="00BE5634">
              <w:rPr>
                <w:rFonts w:asciiTheme="majorBidi" w:hAnsiTheme="majorBidi" w:cstheme="majorBidi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843" w:type="dxa"/>
          </w:tcPr>
          <w:p w14:paraId="31E9EA91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5D882F5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E24D962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6B43921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3B006721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981230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</w:tr>
      <w:tr w:rsidR="00BE5634" w:rsidRPr="00BE5634" w14:paraId="02B94AF0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551EA32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1843" w:type="dxa"/>
          </w:tcPr>
          <w:p w14:paraId="02923837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216/360 (60.0)</w:t>
            </w:r>
          </w:p>
        </w:tc>
        <w:tc>
          <w:tcPr>
            <w:tcW w:w="850" w:type="dxa"/>
          </w:tcPr>
          <w:p w14:paraId="3E83445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843" w:type="dxa"/>
          </w:tcPr>
          <w:p w14:paraId="4CE267F9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24BB912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4ABD3D65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58E9218F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</w:tr>
      <w:tr w:rsidR="00BE5634" w:rsidRPr="00BE5634" w14:paraId="658098EC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7C8074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 xml:space="preserve">Former Soviet Union </w:t>
            </w:r>
          </w:p>
        </w:tc>
        <w:tc>
          <w:tcPr>
            <w:tcW w:w="1843" w:type="dxa"/>
          </w:tcPr>
          <w:p w14:paraId="58589C8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59/83 (71.1)</w:t>
            </w:r>
          </w:p>
        </w:tc>
        <w:tc>
          <w:tcPr>
            <w:tcW w:w="850" w:type="dxa"/>
          </w:tcPr>
          <w:p w14:paraId="5A792B2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57A322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6BE366C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0DEA9AF7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7C47B1E5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</w:tr>
      <w:tr w:rsidR="00BE5634" w:rsidRPr="00BE5634" w14:paraId="77C648DA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7783F5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East Europe</w:t>
            </w:r>
          </w:p>
        </w:tc>
        <w:tc>
          <w:tcPr>
            <w:tcW w:w="1843" w:type="dxa"/>
          </w:tcPr>
          <w:p w14:paraId="310E08E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18/31 (58.1)</w:t>
            </w:r>
          </w:p>
        </w:tc>
        <w:tc>
          <w:tcPr>
            <w:tcW w:w="850" w:type="dxa"/>
          </w:tcPr>
          <w:p w14:paraId="0278308E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7EB789F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F7F5F1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546F61A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001FFFC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</w:tr>
      <w:tr w:rsidR="00BE5634" w:rsidRPr="00BE5634" w14:paraId="238DF9FF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5B907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 xml:space="preserve">Rest of Europe </w:t>
            </w:r>
          </w:p>
        </w:tc>
        <w:tc>
          <w:tcPr>
            <w:tcW w:w="1843" w:type="dxa"/>
          </w:tcPr>
          <w:p w14:paraId="63F7EF5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21/43 (48.8)</w:t>
            </w:r>
          </w:p>
        </w:tc>
        <w:tc>
          <w:tcPr>
            <w:tcW w:w="850" w:type="dxa"/>
          </w:tcPr>
          <w:p w14:paraId="39A51C51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E3C2F1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5E81D4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24B86ABD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1E399BE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</w:tr>
      <w:tr w:rsidR="00BE5634" w:rsidRPr="00BE5634" w14:paraId="6FDE99B0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8BC7BAA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Asia</w:t>
            </w:r>
          </w:p>
        </w:tc>
        <w:tc>
          <w:tcPr>
            <w:tcW w:w="1843" w:type="dxa"/>
          </w:tcPr>
          <w:p w14:paraId="11E0DBF0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50/63 (79.4)</w:t>
            </w:r>
          </w:p>
        </w:tc>
        <w:tc>
          <w:tcPr>
            <w:tcW w:w="850" w:type="dxa"/>
          </w:tcPr>
          <w:p w14:paraId="7A623BFC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5A41C6C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23E3280A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5C83C21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45B946D1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</w:tr>
      <w:tr w:rsidR="00BE5634" w:rsidRPr="00BE5634" w14:paraId="2EA2B30C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BAE601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>Africa</w:t>
            </w:r>
          </w:p>
        </w:tc>
        <w:tc>
          <w:tcPr>
            <w:tcW w:w="1843" w:type="dxa"/>
          </w:tcPr>
          <w:p w14:paraId="221691F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51/66 (77.3)</w:t>
            </w:r>
          </w:p>
        </w:tc>
        <w:tc>
          <w:tcPr>
            <w:tcW w:w="850" w:type="dxa"/>
          </w:tcPr>
          <w:p w14:paraId="56E9EC18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713463C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697A4CC0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13DF639B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7BFCDC77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</w:tr>
      <w:tr w:rsidR="00BE5634" w:rsidRPr="00BE5634" w14:paraId="4B9C26B7" w14:textId="77777777" w:rsidTr="00F1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2BBA9E7" w14:textId="77777777" w:rsidR="00BE5634" w:rsidRPr="00BE5634" w:rsidRDefault="00BE5634" w:rsidP="00F108F3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 xml:space="preserve">Americas </w:t>
            </w:r>
          </w:p>
        </w:tc>
        <w:tc>
          <w:tcPr>
            <w:tcW w:w="1843" w:type="dxa"/>
          </w:tcPr>
          <w:p w14:paraId="6471D4E3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10/44 (22.7)</w:t>
            </w:r>
          </w:p>
        </w:tc>
        <w:tc>
          <w:tcPr>
            <w:tcW w:w="850" w:type="dxa"/>
          </w:tcPr>
          <w:p w14:paraId="7E00FDB9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712ACAE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72773619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62634156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E563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14CE5B95" w14:textId="77777777" w:rsidR="00BE5634" w:rsidRPr="00BE5634" w:rsidRDefault="00BE5634" w:rsidP="00F108F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40860E2D" w14:textId="77777777" w:rsidR="00BE5634" w:rsidRPr="00BE5634" w:rsidRDefault="00BE5634" w:rsidP="00F108F3">
      <w:pPr>
        <w:bidi w:val="0"/>
        <w:spacing w:after="0" w:line="480" w:lineRule="auto"/>
        <w:rPr>
          <w:rFonts w:asciiTheme="majorBidi" w:hAnsiTheme="majorBidi" w:cstheme="majorBidi"/>
          <w:b/>
          <w:bCs/>
          <w:lang w:val="en-US"/>
        </w:rPr>
      </w:pPr>
    </w:p>
    <w:p w14:paraId="71DAAA10" w14:textId="77777777" w:rsidR="00BE5634" w:rsidRPr="00BE5634" w:rsidRDefault="00BE5634" w:rsidP="00F108F3">
      <w:pPr>
        <w:bidi w:val="0"/>
        <w:spacing w:after="0" w:line="480" w:lineRule="auto"/>
        <w:jc w:val="both"/>
        <w:rPr>
          <w:rFonts w:asciiTheme="majorBidi" w:hAnsiTheme="majorBidi" w:cstheme="majorBidi"/>
          <w:lang w:val="en-US"/>
        </w:rPr>
      </w:pPr>
      <w:r w:rsidRPr="00BE5634">
        <w:rPr>
          <w:rFonts w:asciiTheme="majorBidi" w:hAnsiTheme="majorBidi" w:cstheme="majorBidi"/>
          <w:vertAlign w:val="superscript"/>
          <w:lang w:val="en-US"/>
        </w:rPr>
        <w:t>*</w:t>
      </w:r>
      <w:r w:rsidRPr="00BE5634">
        <w:rPr>
          <w:rFonts w:asciiTheme="majorBidi" w:hAnsiTheme="majorBidi" w:cstheme="majorBidi"/>
          <w:lang w:val="en-US"/>
        </w:rPr>
        <w:t xml:space="preserve"> P values was obtained by chi square test, unless specified otherwise </w:t>
      </w:r>
      <w:r w:rsidRPr="00BE5634">
        <w:rPr>
          <w:rFonts w:asciiTheme="majorBidi" w:hAnsiTheme="majorBidi" w:cstheme="majorBidi"/>
          <w:vertAlign w:val="superscript"/>
          <w:lang w:val="en-US"/>
        </w:rPr>
        <w:t>§</w:t>
      </w:r>
      <w:r w:rsidRPr="00BE5634">
        <w:rPr>
          <w:rFonts w:asciiTheme="majorBidi" w:hAnsiTheme="majorBidi" w:cstheme="majorBidi"/>
          <w:vertAlign w:val="subscript"/>
          <w:lang w:val="en-US"/>
        </w:rPr>
        <w:t xml:space="preserve"> </w:t>
      </w:r>
      <w:r w:rsidRPr="00BE5634">
        <w:rPr>
          <w:rFonts w:asciiTheme="majorBidi" w:hAnsiTheme="majorBidi" w:cstheme="majorBidi"/>
          <w:lang w:val="en-US"/>
        </w:rPr>
        <w:t>P for trend</w:t>
      </w:r>
      <w:r w:rsidRPr="00BE5634">
        <w:rPr>
          <w:rFonts w:asciiTheme="majorBidi" w:hAnsiTheme="majorBidi" w:cstheme="majorBidi"/>
          <w:vertAlign w:val="subscript"/>
          <w:lang w:val="en-US"/>
        </w:rPr>
        <w:t xml:space="preserve"> </w:t>
      </w:r>
    </w:p>
    <w:p w14:paraId="6CBB2038" w14:textId="77777777" w:rsidR="00BE5634" w:rsidRPr="00BE5634" w:rsidRDefault="00BE5634" w:rsidP="00F108F3">
      <w:pPr>
        <w:bidi w:val="0"/>
        <w:spacing w:after="0" w:line="480" w:lineRule="auto"/>
        <w:jc w:val="both"/>
        <w:rPr>
          <w:rFonts w:asciiTheme="majorBidi" w:hAnsiTheme="majorBidi" w:cstheme="majorBidi"/>
          <w:lang w:val="en-US"/>
        </w:rPr>
      </w:pPr>
      <w:r w:rsidRPr="00BE5634">
        <w:rPr>
          <w:rFonts w:asciiTheme="majorBidi" w:hAnsiTheme="majorBidi" w:cstheme="majorBidi"/>
          <w:vertAlign w:val="superscript"/>
          <w:lang w:val="en-US"/>
        </w:rPr>
        <w:t>†</w:t>
      </w:r>
      <w:r w:rsidRPr="00BE5634">
        <w:rPr>
          <w:rFonts w:asciiTheme="majorBidi" w:hAnsiTheme="majorBidi" w:cstheme="majorBidi"/>
          <w:lang w:val="en-US"/>
        </w:rPr>
        <w:t xml:space="preserve"> Degrees of freedom (DF) =4 ‡ DF =2</w:t>
      </w:r>
    </w:p>
    <w:p w14:paraId="61D000A6" w14:textId="0B68C739" w:rsidR="00BE5634" w:rsidRPr="00BE5634" w:rsidRDefault="00BE5634" w:rsidP="00F108F3">
      <w:pPr>
        <w:bidi w:val="0"/>
        <w:spacing w:after="0" w:line="480" w:lineRule="auto"/>
        <w:rPr>
          <w:lang w:val="en-US"/>
        </w:rPr>
      </w:pPr>
      <w:r w:rsidRPr="00BE5634">
        <w:rPr>
          <w:rFonts w:asciiTheme="majorBidi" w:hAnsiTheme="majorBidi" w:cstheme="majorBidi"/>
          <w:vertAlign w:val="superscript"/>
          <w:lang w:val="en-US"/>
        </w:rPr>
        <w:t xml:space="preserve">** </w:t>
      </w:r>
      <w:r w:rsidRPr="00BE5634">
        <w:rPr>
          <w:rFonts w:asciiTheme="majorBidi" w:hAnsiTheme="majorBidi" w:cstheme="majorBidi"/>
          <w:lang w:val="en-US"/>
        </w:rPr>
        <w:t xml:space="preserve">Married includes also </w:t>
      </w:r>
      <w:r w:rsidR="004C6006">
        <w:rPr>
          <w:rFonts w:asciiTheme="majorBidi" w:hAnsiTheme="majorBidi" w:cstheme="majorBidi"/>
          <w:lang w:val="en-US"/>
        </w:rPr>
        <w:t>persons</w:t>
      </w:r>
      <w:r w:rsidR="004C6006" w:rsidRPr="00BE5634">
        <w:rPr>
          <w:rFonts w:asciiTheme="majorBidi" w:hAnsiTheme="majorBidi" w:cstheme="majorBidi"/>
          <w:lang w:val="en-US"/>
        </w:rPr>
        <w:t xml:space="preserve"> </w:t>
      </w:r>
      <w:r w:rsidRPr="00BE5634">
        <w:rPr>
          <w:rFonts w:asciiTheme="majorBidi" w:hAnsiTheme="majorBidi" w:cstheme="majorBidi"/>
          <w:lang w:val="en-US"/>
        </w:rPr>
        <w:t>who classified themselves as having a partner. The unmarried group includes participants who reported that they are divorced, widowed or separated.</w:t>
      </w:r>
    </w:p>
    <w:sectPr w:rsidR="00BE5634" w:rsidRPr="00BE5634" w:rsidSect="00BE56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34"/>
    <w:rsid w:val="001113CF"/>
    <w:rsid w:val="004C6006"/>
    <w:rsid w:val="005D7297"/>
    <w:rsid w:val="00662BBE"/>
    <w:rsid w:val="008978BF"/>
    <w:rsid w:val="00AC13EF"/>
    <w:rsid w:val="00BE5634"/>
    <w:rsid w:val="00D52B58"/>
    <w:rsid w:val="00E07C7A"/>
    <w:rsid w:val="00F108F3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D859"/>
  <w15:chartTrackingRefBased/>
  <w15:docId w15:val="{3F955B66-0680-4792-9106-124BFD26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BE5634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Khitam Muhsen</cp:lastModifiedBy>
  <cp:revision>3</cp:revision>
  <dcterms:created xsi:type="dcterms:W3CDTF">2018-11-22T07:11:00Z</dcterms:created>
  <dcterms:modified xsi:type="dcterms:W3CDTF">2018-11-22T07:12:00Z</dcterms:modified>
</cp:coreProperties>
</file>