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5E" w:rsidRPr="00B7261C" w:rsidRDefault="00EE6F93" w:rsidP="00F52E5E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Appendix</w:t>
      </w:r>
      <w:bookmarkStart w:id="0" w:name="_GoBack"/>
      <w:bookmarkEnd w:id="0"/>
    </w:p>
    <w:p w:rsidR="00F52E5E" w:rsidRDefault="00F52E5E" w:rsidP="00F52E5E">
      <w:p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Study participants were defined as being immunosuppressed if they had any of the following in their linked records in the year prior to admission:</w:t>
      </w:r>
    </w:p>
    <w:p w:rsidR="00F52E5E" w:rsidRDefault="00F52E5E" w:rsidP="00F52E5E">
      <w:pPr>
        <w:numPr>
          <w:ilvl w:val="0"/>
          <w:numId w:val="1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Hospitalisation for a solid organ transplant</w:t>
      </w:r>
    </w:p>
    <w:p w:rsidR="00F52E5E" w:rsidRDefault="00F52E5E" w:rsidP="00F52E5E">
      <w:pPr>
        <w:numPr>
          <w:ilvl w:val="0"/>
          <w:numId w:val="1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Hospitalisation with a primary diagnosis of any one of the conditions </w:t>
      </w:r>
      <w:r w:rsidRPr="00C67DB4">
        <w:rPr>
          <w:rFonts w:ascii="Arial" w:hAnsi="Arial" w:cs="Arial"/>
          <w:lang w:val="en-AU"/>
        </w:rPr>
        <w:t>listed in the table below</w:t>
      </w:r>
      <w:r>
        <w:rPr>
          <w:rFonts w:ascii="Arial" w:hAnsi="Arial" w:cs="Arial"/>
          <w:lang w:val="en-AU"/>
        </w:rPr>
        <w:t xml:space="preserve"> </w:t>
      </w:r>
      <w:r w:rsidRPr="00C67DB4">
        <w:rPr>
          <w:rFonts w:ascii="Arial" w:hAnsi="Arial" w:cs="Arial"/>
          <w:lang w:val="en-AU"/>
        </w:rPr>
        <w:t xml:space="preserve">that may result in immunosuppressive therapies including high dose steroids </w:t>
      </w:r>
    </w:p>
    <w:p w:rsidR="00F52E5E" w:rsidRDefault="00F52E5E" w:rsidP="00F52E5E">
      <w:pPr>
        <w:numPr>
          <w:ilvl w:val="0"/>
          <w:numId w:val="1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Pharmaceutical Benefits data including any treatment in the year prior to recruitment with pharmaceutical items with Anatomical Therapeutic Chemical Classification System codes L1 (anti-</w:t>
      </w:r>
      <w:proofErr w:type="spellStart"/>
      <w:r>
        <w:rPr>
          <w:rFonts w:ascii="Arial" w:hAnsi="Arial" w:cs="Arial"/>
          <w:lang w:val="en-AU"/>
        </w:rPr>
        <w:t>neoplastics</w:t>
      </w:r>
      <w:proofErr w:type="spellEnd"/>
      <w:r>
        <w:rPr>
          <w:rFonts w:ascii="Arial" w:hAnsi="Arial" w:cs="Arial"/>
          <w:lang w:val="en-AU"/>
        </w:rPr>
        <w:t>); L3 (</w:t>
      </w:r>
      <w:proofErr w:type="spellStart"/>
      <w:r>
        <w:rPr>
          <w:rFonts w:ascii="Arial" w:hAnsi="Arial" w:cs="Arial"/>
          <w:lang w:val="en-AU"/>
        </w:rPr>
        <w:t>immunostimulants</w:t>
      </w:r>
      <w:proofErr w:type="spellEnd"/>
      <w:r>
        <w:rPr>
          <w:rFonts w:ascii="Arial" w:hAnsi="Arial" w:cs="Arial"/>
          <w:lang w:val="en-AU"/>
        </w:rPr>
        <w:t>); L4 (</w:t>
      </w:r>
      <w:proofErr w:type="spellStart"/>
      <w:r>
        <w:rPr>
          <w:rFonts w:ascii="Arial" w:hAnsi="Arial" w:cs="Arial"/>
          <w:lang w:val="en-AU"/>
        </w:rPr>
        <w:t>immunosuppressants</w:t>
      </w:r>
      <w:proofErr w:type="spellEnd"/>
      <w:r>
        <w:rPr>
          <w:rFonts w:ascii="Arial" w:hAnsi="Arial" w:cs="Arial"/>
          <w:lang w:val="en-AU"/>
        </w:rPr>
        <w:t>)</w:t>
      </w:r>
    </w:p>
    <w:p w:rsidR="00F52E5E" w:rsidRPr="00427028" w:rsidRDefault="00F52E5E" w:rsidP="00F52E5E">
      <w:pPr>
        <w:numPr>
          <w:ilvl w:val="0"/>
          <w:numId w:val="1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Human Immunodeficiency Virus infection based on confidentially linked registration</w:t>
      </w:r>
    </w:p>
    <w:p w:rsidR="00F52E5E" w:rsidRPr="00C67DB4" w:rsidRDefault="00F52E5E" w:rsidP="00F52E5E">
      <w:pPr>
        <w:rPr>
          <w:rFonts w:ascii="Arial" w:hAnsi="Arial" w:cs="Arial"/>
          <w:lang w:val="en-AU"/>
        </w:rPr>
      </w:pPr>
    </w:p>
    <w:p w:rsidR="00992D35" w:rsidRDefault="00F52E5E" w:rsidP="00205856">
      <w:pPr>
        <w:spacing w:line="480" w:lineRule="auto"/>
        <w:ind w:left="720"/>
      </w:pPr>
      <w:r>
        <w:rPr>
          <w:noProof/>
          <w:lang w:val="en-GB" w:eastAsia="en-GB"/>
        </w:rPr>
        <w:lastRenderedPageBreak/>
        <w:drawing>
          <wp:inline distT="0" distB="0" distL="0" distR="0" wp14:anchorId="7CCC35CB" wp14:editId="4138AA1A">
            <wp:extent cx="4324350" cy="845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856">
        <w:rPr>
          <w:rFonts w:ascii="Arial" w:hAnsi="Arial" w:cs="Arial"/>
          <w:b/>
          <w:lang w:val="en-AU"/>
        </w:rPr>
        <w:t xml:space="preserve"> </w:t>
      </w:r>
    </w:p>
    <w:sectPr w:rsidR="00992D35" w:rsidSect="00EE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0EBF"/>
    <w:multiLevelType w:val="hybridMultilevel"/>
    <w:tmpl w:val="E80E1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5E"/>
    <w:rsid w:val="00205856"/>
    <w:rsid w:val="004D16C8"/>
    <w:rsid w:val="008540CF"/>
    <w:rsid w:val="00CE099E"/>
    <w:rsid w:val="00EE6F93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3201F-6B22-470C-80BC-5B92B96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5E"/>
    <w:rPr>
      <w:rFonts w:ascii="Tahoma" w:eastAsia="Calibri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Liu</dc:creator>
  <cp:lastModifiedBy>User</cp:lastModifiedBy>
  <cp:revision>4</cp:revision>
  <dcterms:created xsi:type="dcterms:W3CDTF">2013-12-10T22:03:00Z</dcterms:created>
  <dcterms:modified xsi:type="dcterms:W3CDTF">2014-12-17T15:22:00Z</dcterms:modified>
</cp:coreProperties>
</file>