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98" w:rsidRPr="006F2997" w:rsidRDefault="00965B98" w:rsidP="001B739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F2997">
        <w:rPr>
          <w:rFonts w:ascii="Times New Roman" w:hAnsi="Times New Roman"/>
          <w:b/>
          <w:sz w:val="24"/>
          <w:szCs w:val="24"/>
        </w:rPr>
        <w:t>SUPPLEMENTARY MATERIAL</w:t>
      </w:r>
    </w:p>
    <w:p w:rsidR="00965B98" w:rsidRPr="00551B13" w:rsidRDefault="00965B98" w:rsidP="003F74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551B13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551B13">
        <w:rPr>
          <w:rFonts w:ascii="Times New Roman" w:hAnsi="Times New Roman"/>
          <w:b/>
          <w:sz w:val="24"/>
          <w:szCs w:val="24"/>
        </w:rPr>
        <w:t>1. Multivariable Cox regression analysis of Factors Associated With Survival Among HIV/AIDS and HBV Co-infected Individuals in Michigan, 2006-2009</w:t>
      </w:r>
    </w:p>
    <w:tbl>
      <w:tblPr>
        <w:tblW w:w="0" w:type="auto"/>
        <w:tblLook w:val="00A0"/>
      </w:tblPr>
      <w:tblGrid>
        <w:gridCol w:w="2628"/>
        <w:gridCol w:w="1440"/>
        <w:gridCol w:w="1733"/>
        <w:gridCol w:w="1887"/>
        <w:gridCol w:w="1888"/>
      </w:tblGrid>
      <w:tr w:rsidR="00965B98" w:rsidRPr="0007023A" w:rsidTr="0015533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Crude HR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95% CI for HR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Adjusted HR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95% CI for Adjusted HR</w:t>
            </w:r>
          </w:p>
        </w:tc>
      </w:tr>
      <w:tr w:rsidR="00965B98" w:rsidRPr="0007023A" w:rsidTr="00155331">
        <w:tc>
          <w:tcPr>
            <w:tcW w:w="2628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Coinfection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rPr>
          <w:trHeight w:val="188"/>
        </w:trPr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Not coinfected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rPr>
          <w:trHeight w:val="449"/>
        </w:trPr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Coinfected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1.4, 3.2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rPr>
          <w:trHeight w:val="332"/>
        </w:trPr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Sex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 Male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 Female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1.0, 1.4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0.8, 1.2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Race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White (non-Hispanic)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Black (non-Hispanic)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1.3, 1.8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1.1, 1.6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Hispanic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0.8, 1.8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0.7, 1.6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Other</w:t>
            </w:r>
            <w:r w:rsidRPr="00551B1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1.5, 3.3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1.4, 3.3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Age at HIV diagnosis (years)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 20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20 - 29 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1.4, 4.8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0.9, 3.4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30 - 39 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1.8, 6.1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1.0, 3.6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40 - 49 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2.6, 8.8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1.4, 4.8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and over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5.0, 17.1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2.7, 9.3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Current HIV status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HIV-NA (not AIDS)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AIDS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5.0, 8.0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 xml:space="preserve">HIV transmission Risk 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MSM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Blood products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0.4, 3.8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0.5, 4.5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Heterosexual</w:t>
            </w:r>
            <w:r w:rsidRPr="00551B13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1.2, </w:t>
            </w: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1.0, 1.8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IDU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2.1, 3.2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1.6, 2.6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MSM/IDU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1.2, 2.5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1.1, 2.3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Perinatal</w:t>
            </w:r>
            <w:r w:rsidRPr="00551B13">
              <w:rPr>
                <w:rFonts w:ascii="Times New Roman" w:hAnsi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5B98" w:rsidRPr="0007023A" w:rsidTr="00155331">
        <w:tc>
          <w:tcPr>
            <w:tcW w:w="2628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Undetermined</w:t>
            </w:r>
            <w:r w:rsidRPr="00551B13">
              <w:rPr>
                <w:rFonts w:ascii="Times New Roman" w:hAnsi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1.4, 2.0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1.2, 1.9</w:t>
            </w:r>
          </w:p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98" w:rsidRPr="00551B13" w:rsidRDefault="00965B98" w:rsidP="003F7459"/>
    <w:p w:rsidR="00965B98" w:rsidRDefault="00965B98" w:rsidP="003F7459">
      <w:pPr>
        <w:rPr>
          <w:rFonts w:ascii="Times New Roman" w:hAnsi="Times New Roman"/>
          <w:b/>
          <w:sz w:val="24"/>
          <w:szCs w:val="24"/>
        </w:rPr>
      </w:pPr>
    </w:p>
    <w:p w:rsidR="00965B98" w:rsidRDefault="00965B98" w:rsidP="003F7459">
      <w:pPr>
        <w:rPr>
          <w:rFonts w:ascii="Times New Roman" w:hAnsi="Times New Roman"/>
          <w:b/>
          <w:sz w:val="24"/>
          <w:szCs w:val="24"/>
        </w:rPr>
      </w:pPr>
    </w:p>
    <w:p w:rsidR="00965B98" w:rsidRPr="00551B13" w:rsidRDefault="00965B98" w:rsidP="003F745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bookmarkStart w:id="0" w:name="_GoBack"/>
      <w:bookmarkEnd w:id="0"/>
      <w:r w:rsidRPr="00551B13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551B13">
        <w:rPr>
          <w:rFonts w:ascii="Times New Roman" w:hAnsi="Times New Roman"/>
          <w:b/>
          <w:sz w:val="24"/>
          <w:szCs w:val="24"/>
        </w:rPr>
        <w:t xml:space="preserve">1. </w:t>
      </w:r>
      <w:r w:rsidRPr="00551B13">
        <w:rPr>
          <w:rFonts w:ascii="Times New Roman" w:hAnsi="Times New Roman"/>
          <w:b/>
          <w:i/>
          <w:sz w:val="24"/>
          <w:szCs w:val="24"/>
        </w:rPr>
        <w:t>Continued</w:t>
      </w:r>
    </w:p>
    <w:tbl>
      <w:tblPr>
        <w:tblW w:w="0" w:type="auto"/>
        <w:tblLook w:val="00A0"/>
      </w:tblPr>
      <w:tblGrid>
        <w:gridCol w:w="1915"/>
        <w:gridCol w:w="1915"/>
        <w:gridCol w:w="1915"/>
        <w:gridCol w:w="1915"/>
        <w:gridCol w:w="1916"/>
      </w:tblGrid>
      <w:tr w:rsidR="00965B98" w:rsidRPr="0007023A" w:rsidTr="00155331"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Crude HR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95% CI for HR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Adjusted HR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95% CI for Adjusted HR</w:t>
            </w:r>
          </w:p>
        </w:tc>
      </w:tr>
      <w:tr w:rsidR="00965B98" w:rsidRPr="0007023A" w:rsidTr="00155331"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Interaction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Current HIV status x coinfection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AIDS vs HIV-NA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Coinfected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916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0.9.2, 15.8</w:t>
            </w:r>
          </w:p>
        </w:tc>
      </w:tr>
      <w:tr w:rsidR="00965B98" w:rsidRPr="0007023A" w:rsidTr="00155331">
        <w:tc>
          <w:tcPr>
            <w:tcW w:w="1915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Not coinfected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4.6, 7.4</w:t>
            </w:r>
          </w:p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98" w:rsidRPr="00551B13" w:rsidRDefault="00965B98" w:rsidP="003F7459">
      <w:pPr>
        <w:rPr>
          <w:rFonts w:ascii="Times New Roman" w:hAnsi="Times New Roman"/>
          <w:b/>
          <w:sz w:val="24"/>
          <w:szCs w:val="24"/>
        </w:rPr>
      </w:pPr>
      <w:r w:rsidRPr="00551B13">
        <w:rPr>
          <w:rFonts w:ascii="Times New Roman" w:hAnsi="Times New Roman"/>
          <w:sz w:val="20"/>
          <w:szCs w:val="20"/>
          <w:vertAlign w:val="superscript"/>
        </w:rPr>
        <w:t xml:space="preserve">* </w:t>
      </w:r>
      <w:r w:rsidRPr="00551B13">
        <w:rPr>
          <w:rFonts w:ascii="Times New Roman" w:hAnsi="Times New Roman"/>
          <w:sz w:val="20"/>
          <w:szCs w:val="20"/>
        </w:rPr>
        <w:t xml:space="preserve">Other= Multiracial, Asian, Hawaiian &amp; Pacific Islander, Alaskan Native, American Indian                                        </w:t>
      </w:r>
      <w:r w:rsidRPr="00551B13">
        <w:rPr>
          <w:rFonts w:ascii="Times New Roman" w:hAnsi="Times New Roman"/>
          <w:sz w:val="20"/>
          <w:szCs w:val="20"/>
          <w:vertAlign w:val="superscript"/>
        </w:rPr>
        <w:t>†</w:t>
      </w:r>
      <w:r w:rsidRPr="00551B13">
        <w:rPr>
          <w:rFonts w:ascii="Times New Roman" w:hAnsi="Times New Roman"/>
          <w:sz w:val="20"/>
          <w:szCs w:val="20"/>
        </w:rPr>
        <w:t xml:space="preserve"> Heterosexual= Presumed Heterosexual  (PH)- female and HRH (High risk heterosexual),                                                     </w:t>
      </w:r>
      <w:r w:rsidRPr="00551B13">
        <w:rPr>
          <w:rFonts w:ascii="Times New Roman" w:hAnsi="Times New Roman"/>
          <w:sz w:val="20"/>
          <w:szCs w:val="20"/>
          <w:vertAlign w:val="superscript"/>
        </w:rPr>
        <w:t>‡</w:t>
      </w:r>
      <w:r w:rsidRPr="00551B13">
        <w:rPr>
          <w:rFonts w:ascii="Times New Roman" w:hAnsi="Times New Roman"/>
          <w:sz w:val="20"/>
          <w:szCs w:val="20"/>
        </w:rPr>
        <w:t xml:space="preserve"> Some cells have zero counts                                                                                                                                                      </w:t>
      </w:r>
      <w:r w:rsidRPr="00551B13">
        <w:rPr>
          <w:rFonts w:ascii="Times New Roman" w:hAnsi="Times New Roman"/>
          <w:sz w:val="20"/>
          <w:szCs w:val="20"/>
          <w:vertAlign w:val="superscript"/>
        </w:rPr>
        <w:t>§</w:t>
      </w:r>
      <w:r w:rsidRPr="00551B13">
        <w:rPr>
          <w:rFonts w:ascii="Times New Roman" w:hAnsi="Times New Roman"/>
          <w:sz w:val="20"/>
          <w:szCs w:val="20"/>
        </w:rPr>
        <w:t xml:space="preserve"> Undetermined=Unknown (Males and Females with no identified risk) and Presumed Heterosexual  (PH)- male</w:t>
      </w:r>
    </w:p>
    <w:p w:rsidR="00965B98" w:rsidRPr="00551B13" w:rsidRDefault="00965B98" w:rsidP="003F7459">
      <w:pPr>
        <w:rPr>
          <w:rFonts w:ascii="Times New Roman" w:hAnsi="Times New Roman"/>
          <w:b/>
          <w:sz w:val="24"/>
          <w:szCs w:val="24"/>
        </w:rPr>
      </w:pPr>
      <w:r w:rsidRPr="00551B13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551B13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551B13">
        <w:rPr>
          <w:rFonts w:ascii="Times New Roman" w:hAnsi="Times New Roman"/>
          <w:b/>
          <w:sz w:val="24"/>
          <w:szCs w:val="24"/>
        </w:rPr>
        <w:t>2. Multivariable Cox regression analysis of Factors Associated With Survival Among HIV/AIDS and HCV Co-infected Individuals in Michigan, 2006-2009</w:t>
      </w:r>
    </w:p>
    <w:tbl>
      <w:tblPr>
        <w:tblW w:w="0" w:type="auto"/>
        <w:tblLook w:val="00A0"/>
      </w:tblPr>
      <w:tblGrid>
        <w:gridCol w:w="2628"/>
        <w:gridCol w:w="1440"/>
        <w:gridCol w:w="1733"/>
        <w:gridCol w:w="1887"/>
        <w:gridCol w:w="1888"/>
      </w:tblGrid>
      <w:tr w:rsidR="00965B98" w:rsidRPr="0007023A" w:rsidTr="0015533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Crude HR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95% CI for HR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Adjusted HR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95% CI for Adjusted HR</w:t>
            </w:r>
          </w:p>
        </w:tc>
      </w:tr>
      <w:tr w:rsidR="00965B98" w:rsidRPr="0007023A" w:rsidTr="00155331">
        <w:tc>
          <w:tcPr>
            <w:tcW w:w="2628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Coinfection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rPr>
          <w:trHeight w:val="188"/>
        </w:trPr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Not coinfected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rPr>
          <w:trHeight w:val="449"/>
        </w:trPr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Coinfected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1.9, 3.8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rPr>
          <w:trHeight w:val="332"/>
        </w:trPr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Sex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 Male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 Female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1.0, 1.5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0.8, 1.2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Race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White (non-Hispanic)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Black (non-Hispanic)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1.3, 1.7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1.1, 1.6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Hispanic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0.7, 1.7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0.7, 1.5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Other</w:t>
            </w:r>
            <w:r w:rsidRPr="00551B1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1.6, 3.5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1.5, 3.3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Age at HIV diagnosis (years)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 20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20 - 29 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1.3, 4.2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0.9, 3.4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30 - 39 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1.7, 5.4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1.0, 3.2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40 - 49 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2.5, 8.1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1.3, 4.3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and over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4.9, 15.9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2.6, 8.4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Current HIV status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HIV-NA (not AIDS)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AIDS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4.8, 7.4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 xml:space="preserve">HIV transmission Risk 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MSM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Blood products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0.5, 3.7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0.5, 3.9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Heterosexual</w:t>
            </w:r>
            <w:r w:rsidRPr="00551B13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1.2, </w:t>
            </w: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1.0, 1.9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IDU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2.3, 3.6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1.6, 2.7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MSM/IDU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1.3, 2.6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1.1, 2.3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Perinatal</w:t>
            </w:r>
            <w:r w:rsidRPr="00551B13">
              <w:rPr>
                <w:rFonts w:ascii="Times New Roman" w:hAnsi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5B98" w:rsidRPr="0007023A" w:rsidTr="00155331">
        <w:tc>
          <w:tcPr>
            <w:tcW w:w="2628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Undetermined</w:t>
            </w:r>
            <w:r w:rsidRPr="00551B13">
              <w:rPr>
                <w:rFonts w:ascii="Times New Roman" w:hAnsi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1.4, 2.2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1.3, 1.9</w:t>
            </w:r>
          </w:p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98" w:rsidRPr="00551B13" w:rsidRDefault="00965B98" w:rsidP="003F7459"/>
    <w:p w:rsidR="00965B98" w:rsidRPr="00551B13" w:rsidRDefault="00965B98" w:rsidP="003F7459"/>
    <w:p w:rsidR="00965B98" w:rsidRPr="00551B13" w:rsidRDefault="00965B98" w:rsidP="003F7459"/>
    <w:p w:rsidR="00965B98" w:rsidRDefault="00965B98" w:rsidP="003F7459">
      <w:pPr>
        <w:rPr>
          <w:rFonts w:ascii="Times New Roman" w:hAnsi="Times New Roman"/>
          <w:b/>
          <w:sz w:val="24"/>
          <w:szCs w:val="24"/>
        </w:rPr>
      </w:pPr>
    </w:p>
    <w:p w:rsidR="00965B98" w:rsidRPr="00551B13" w:rsidRDefault="00965B98" w:rsidP="003F745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551B13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551B13">
        <w:rPr>
          <w:rFonts w:ascii="Times New Roman" w:hAnsi="Times New Roman"/>
          <w:b/>
          <w:sz w:val="24"/>
          <w:szCs w:val="24"/>
        </w:rPr>
        <w:t xml:space="preserve">2. </w:t>
      </w:r>
      <w:r w:rsidRPr="00551B13">
        <w:rPr>
          <w:rFonts w:ascii="Times New Roman" w:hAnsi="Times New Roman"/>
          <w:b/>
          <w:i/>
          <w:sz w:val="24"/>
          <w:szCs w:val="24"/>
        </w:rPr>
        <w:t>Continued</w:t>
      </w:r>
    </w:p>
    <w:tbl>
      <w:tblPr>
        <w:tblW w:w="0" w:type="auto"/>
        <w:tblLook w:val="00A0"/>
      </w:tblPr>
      <w:tblGrid>
        <w:gridCol w:w="1915"/>
        <w:gridCol w:w="1915"/>
        <w:gridCol w:w="1915"/>
        <w:gridCol w:w="1915"/>
        <w:gridCol w:w="1916"/>
      </w:tblGrid>
      <w:tr w:rsidR="00965B98" w:rsidRPr="0007023A" w:rsidTr="00155331"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Crude HR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95% CI for HR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Adjusted HR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95% CI for Adjusted HR</w:t>
            </w:r>
          </w:p>
        </w:tc>
      </w:tr>
      <w:tr w:rsidR="00965B98" w:rsidRPr="0007023A" w:rsidTr="00155331"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Interaction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Current HIV status x coinfection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AIDS vs HIV-NA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Coinfected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916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0.9, 4.5</w:t>
            </w:r>
          </w:p>
        </w:tc>
      </w:tr>
      <w:tr w:rsidR="00965B98" w:rsidRPr="0007023A" w:rsidTr="00155331">
        <w:tc>
          <w:tcPr>
            <w:tcW w:w="1915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Not coinfected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4.6, 7.4</w:t>
            </w:r>
          </w:p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  <w:r w:rsidRPr="00551B13">
        <w:rPr>
          <w:rFonts w:ascii="Times New Roman" w:hAnsi="Times New Roman"/>
          <w:sz w:val="20"/>
          <w:szCs w:val="20"/>
          <w:vertAlign w:val="superscript"/>
        </w:rPr>
        <w:t xml:space="preserve">* </w:t>
      </w:r>
      <w:r w:rsidRPr="00551B13">
        <w:rPr>
          <w:rFonts w:ascii="Times New Roman" w:hAnsi="Times New Roman"/>
          <w:sz w:val="20"/>
          <w:szCs w:val="20"/>
        </w:rPr>
        <w:t xml:space="preserve">Other= Multiracial, Asian, Hawaiian &amp; Pacific Islander, Alaskan Native, American Indian                                        </w:t>
      </w:r>
      <w:r w:rsidRPr="00551B13">
        <w:rPr>
          <w:rFonts w:ascii="Times New Roman" w:hAnsi="Times New Roman"/>
          <w:sz w:val="20"/>
          <w:szCs w:val="20"/>
          <w:vertAlign w:val="superscript"/>
        </w:rPr>
        <w:t>†</w:t>
      </w:r>
      <w:r w:rsidRPr="00551B13">
        <w:rPr>
          <w:rFonts w:ascii="Times New Roman" w:hAnsi="Times New Roman"/>
          <w:sz w:val="20"/>
          <w:szCs w:val="20"/>
        </w:rPr>
        <w:t xml:space="preserve"> Heterosexual= Presumed Heterosexual  (PH)- female and HRH (High risk heterosexual),                                                     </w:t>
      </w:r>
      <w:r w:rsidRPr="00551B13">
        <w:rPr>
          <w:rFonts w:ascii="Times New Roman" w:hAnsi="Times New Roman"/>
          <w:sz w:val="20"/>
          <w:szCs w:val="20"/>
          <w:vertAlign w:val="superscript"/>
        </w:rPr>
        <w:t>‡</w:t>
      </w:r>
      <w:r w:rsidRPr="00551B13">
        <w:rPr>
          <w:rFonts w:ascii="Times New Roman" w:hAnsi="Times New Roman"/>
          <w:sz w:val="20"/>
          <w:szCs w:val="20"/>
        </w:rPr>
        <w:t xml:space="preserve"> Some cells have zero counts                                                                                                                                                      </w:t>
      </w:r>
      <w:r w:rsidRPr="00551B13">
        <w:rPr>
          <w:rFonts w:ascii="Times New Roman" w:hAnsi="Times New Roman"/>
          <w:sz w:val="20"/>
          <w:szCs w:val="20"/>
          <w:vertAlign w:val="superscript"/>
        </w:rPr>
        <w:t>§</w:t>
      </w:r>
      <w:r w:rsidRPr="00551B13">
        <w:rPr>
          <w:rFonts w:ascii="Times New Roman" w:hAnsi="Times New Roman"/>
          <w:sz w:val="20"/>
          <w:szCs w:val="20"/>
        </w:rPr>
        <w:t xml:space="preserve"> Undetermined=Unknown (Males and Females with no identified risk) and Presumed Heterosexual  (PH)- male</w:t>
      </w: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sz w:val="20"/>
          <w:szCs w:val="20"/>
        </w:rPr>
      </w:pPr>
    </w:p>
    <w:p w:rsidR="00965B98" w:rsidRPr="00551B13" w:rsidRDefault="00965B98" w:rsidP="003F74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551B13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551B13">
        <w:rPr>
          <w:rFonts w:ascii="Times New Roman" w:hAnsi="Times New Roman"/>
          <w:b/>
          <w:sz w:val="24"/>
          <w:szCs w:val="24"/>
        </w:rPr>
        <w:t>3. Multivariable Cox regression analysis of Factors Associated With Survival Among HIV/AIDS Co-infected Individuals on Anti-retroviral therapy (ART) in Michigan, 2006-2009</w:t>
      </w:r>
    </w:p>
    <w:tbl>
      <w:tblPr>
        <w:tblW w:w="0" w:type="auto"/>
        <w:tblLook w:val="00A0"/>
      </w:tblPr>
      <w:tblGrid>
        <w:gridCol w:w="2628"/>
        <w:gridCol w:w="1440"/>
        <w:gridCol w:w="1733"/>
        <w:gridCol w:w="1887"/>
        <w:gridCol w:w="1888"/>
      </w:tblGrid>
      <w:tr w:rsidR="00965B98" w:rsidRPr="0007023A" w:rsidTr="0015533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Crude HR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95% CI for HR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Adjusted HR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95% CI for Adjusted HR</w:t>
            </w:r>
          </w:p>
        </w:tc>
      </w:tr>
      <w:tr w:rsidR="00965B98" w:rsidRPr="0007023A" w:rsidTr="00155331">
        <w:tc>
          <w:tcPr>
            <w:tcW w:w="2628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Coinfection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rPr>
          <w:trHeight w:val="188"/>
        </w:trPr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Not coinfected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rPr>
          <w:trHeight w:val="449"/>
        </w:trPr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Coinfected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1.4, 3.1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rPr>
          <w:trHeight w:val="332"/>
        </w:trPr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Sex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 Male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 Female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0.8, 1.2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0.6, 1.1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Race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White (non-Hispanic)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Black (non-Hispanic)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1.2, 1.8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1.0, 1.6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Hispanic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0.7, 2.1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0.6, 1.8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  Other</w:t>
            </w:r>
            <w:r w:rsidRPr="00551B1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1.6, 4.4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1.4, 3.8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Age at HIV diagnosis (years)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 20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20 - 29 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1.2, 6.1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0.7, 3.7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30 - 39 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1.4, 7.2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0.7, 3.8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40 - 49 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1.6, 8.3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0.8, 4.1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keepNext/>
              <w:adjustRightInd w:val="0"/>
              <w:spacing w:before="60" w:after="6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 and over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3.7, 19.4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1.7, 9.3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Current HIV status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HIV-NA (not AIDS)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AIDS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3.4, 7.8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 xml:space="preserve">HIV transmission Risk 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MSM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Blood products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0.2, 3.8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0.3, 4.6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Heterosexual</w:t>
            </w:r>
            <w:r w:rsidRPr="00551B13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1.0, </w:t>
            </w: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1.0, 2.1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IDU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1.9, 3.4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1.7, 3.4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MSM/IDU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1.2, 2.8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1.1, 2.6</w:t>
            </w:r>
          </w:p>
        </w:tc>
      </w:tr>
      <w:tr w:rsidR="00965B98" w:rsidRPr="0007023A" w:rsidTr="00155331">
        <w:tc>
          <w:tcPr>
            <w:tcW w:w="262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Perinatal</w:t>
            </w:r>
            <w:r w:rsidRPr="00551B13">
              <w:rPr>
                <w:rFonts w:ascii="Times New Roman" w:hAnsi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440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7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5B98" w:rsidRPr="0007023A" w:rsidTr="00155331">
        <w:tc>
          <w:tcPr>
            <w:tcW w:w="2628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Undetermined</w:t>
            </w:r>
            <w:r w:rsidRPr="00551B13">
              <w:rPr>
                <w:rFonts w:ascii="Times New Roman" w:hAnsi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color w:val="000000"/>
                <w:sz w:val="24"/>
                <w:szCs w:val="24"/>
              </w:rPr>
              <w:t>1.5, 2.7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1.2, 2.3</w:t>
            </w:r>
          </w:p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98" w:rsidRPr="00551B13" w:rsidRDefault="00965B98" w:rsidP="003F7459"/>
    <w:p w:rsidR="00965B98" w:rsidRPr="00551B13" w:rsidRDefault="00965B98" w:rsidP="003F7459"/>
    <w:p w:rsidR="00965B98" w:rsidRPr="00551B13" w:rsidRDefault="00965B98" w:rsidP="003F7459"/>
    <w:p w:rsidR="00965B98" w:rsidRPr="00551B13" w:rsidRDefault="00965B98" w:rsidP="003F7459"/>
    <w:p w:rsidR="00965B98" w:rsidRPr="00551B13" w:rsidRDefault="00965B98" w:rsidP="003F745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551B13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551B13">
        <w:rPr>
          <w:rFonts w:ascii="Times New Roman" w:hAnsi="Times New Roman"/>
          <w:b/>
          <w:sz w:val="24"/>
          <w:szCs w:val="24"/>
        </w:rPr>
        <w:t xml:space="preserve">3. </w:t>
      </w:r>
      <w:r w:rsidRPr="00551B13">
        <w:rPr>
          <w:rFonts w:ascii="Times New Roman" w:hAnsi="Times New Roman"/>
          <w:b/>
          <w:i/>
          <w:sz w:val="24"/>
          <w:szCs w:val="24"/>
        </w:rPr>
        <w:t>Continued</w:t>
      </w:r>
    </w:p>
    <w:tbl>
      <w:tblPr>
        <w:tblW w:w="0" w:type="auto"/>
        <w:tblLook w:val="00A0"/>
      </w:tblPr>
      <w:tblGrid>
        <w:gridCol w:w="1915"/>
        <w:gridCol w:w="1915"/>
        <w:gridCol w:w="1915"/>
        <w:gridCol w:w="1915"/>
        <w:gridCol w:w="1916"/>
      </w:tblGrid>
      <w:tr w:rsidR="00965B98" w:rsidRPr="0007023A" w:rsidTr="00155331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Crude HR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95% CI for HR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Adjusted HR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95% CI for Adjusted HR</w:t>
            </w:r>
          </w:p>
        </w:tc>
      </w:tr>
      <w:tr w:rsidR="00965B98" w:rsidRPr="0007023A" w:rsidTr="00155331"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CD4 counts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1B13">
              <w:rPr>
                <w:rFonts w:ascii="Times New Roman" w:hAnsi="Times New Roman"/>
                <w:sz w:val="24"/>
                <w:szCs w:val="24"/>
              </w:rPr>
              <w:t>&gt; 500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200 -400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1.0, 2.1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16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0.8, 1.6</w:t>
            </w:r>
          </w:p>
        </w:tc>
      </w:tr>
      <w:tr w:rsidR="00965B98" w:rsidRPr="0007023A" w:rsidTr="00155331"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 xml:space="preserve">  &lt; 200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1.7, 3.4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16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0.8, 1.7</w:t>
            </w:r>
          </w:p>
        </w:tc>
      </w:tr>
      <w:tr w:rsidR="00965B98" w:rsidRPr="0007023A" w:rsidTr="00155331"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Interaction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1B13">
              <w:rPr>
                <w:rFonts w:ascii="Times New Roman" w:hAnsi="Times New Roman"/>
                <w:b/>
                <w:sz w:val="24"/>
                <w:szCs w:val="24"/>
              </w:rPr>
              <w:t>Current HIV status x coinfection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AIDS vs HIV-NA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98" w:rsidRPr="0007023A" w:rsidTr="00155331"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Coinfected</w:t>
            </w: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916" w:type="dxa"/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0.6, 6.7</w:t>
            </w:r>
          </w:p>
        </w:tc>
      </w:tr>
      <w:tr w:rsidR="00965B98" w:rsidRPr="0007023A" w:rsidTr="00155331">
        <w:tc>
          <w:tcPr>
            <w:tcW w:w="1915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Not coinfected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B13">
              <w:rPr>
                <w:rFonts w:ascii="Times New Roman" w:hAnsi="Times New Roman"/>
                <w:sz w:val="24"/>
                <w:szCs w:val="24"/>
              </w:rPr>
              <w:t>3.0, 7.2</w:t>
            </w:r>
          </w:p>
          <w:p w:rsidR="00965B98" w:rsidRPr="00551B13" w:rsidRDefault="00965B98" w:rsidP="0015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98" w:rsidRDefault="00965B98" w:rsidP="003F7459">
      <w:r w:rsidRPr="00551B13">
        <w:rPr>
          <w:rFonts w:ascii="Times New Roman" w:hAnsi="Times New Roman"/>
          <w:sz w:val="20"/>
          <w:szCs w:val="20"/>
          <w:vertAlign w:val="superscript"/>
        </w:rPr>
        <w:t xml:space="preserve">* </w:t>
      </w:r>
      <w:r w:rsidRPr="00551B13">
        <w:rPr>
          <w:rFonts w:ascii="Times New Roman" w:hAnsi="Times New Roman"/>
          <w:sz w:val="20"/>
          <w:szCs w:val="20"/>
        </w:rPr>
        <w:t xml:space="preserve">Other= Multiracial, Asian, Hawaiian &amp; Pacific Islander, Alaskan Native, American Indian                                        </w:t>
      </w:r>
      <w:r w:rsidRPr="00551B13">
        <w:rPr>
          <w:rFonts w:ascii="Times New Roman" w:hAnsi="Times New Roman"/>
          <w:sz w:val="20"/>
          <w:szCs w:val="20"/>
          <w:vertAlign w:val="superscript"/>
        </w:rPr>
        <w:t>†</w:t>
      </w:r>
      <w:r w:rsidRPr="00551B13">
        <w:rPr>
          <w:rFonts w:ascii="Times New Roman" w:hAnsi="Times New Roman"/>
          <w:sz w:val="20"/>
          <w:szCs w:val="20"/>
        </w:rPr>
        <w:t xml:space="preserve"> Heterosexual= Presumed Heterosexual  (PH)- female and HRH (High risk heterosexual),                                                     </w:t>
      </w:r>
      <w:r w:rsidRPr="00551B13">
        <w:rPr>
          <w:rFonts w:ascii="Times New Roman" w:hAnsi="Times New Roman"/>
          <w:sz w:val="20"/>
          <w:szCs w:val="20"/>
          <w:vertAlign w:val="superscript"/>
        </w:rPr>
        <w:t>‡</w:t>
      </w:r>
      <w:r w:rsidRPr="00551B13">
        <w:rPr>
          <w:rFonts w:ascii="Times New Roman" w:hAnsi="Times New Roman"/>
          <w:sz w:val="20"/>
          <w:szCs w:val="20"/>
        </w:rPr>
        <w:t xml:space="preserve"> Some cells have zero counts                                                                                                                                                      </w:t>
      </w:r>
      <w:r w:rsidRPr="00551B13">
        <w:rPr>
          <w:rFonts w:ascii="Times New Roman" w:hAnsi="Times New Roman"/>
          <w:sz w:val="20"/>
          <w:szCs w:val="20"/>
          <w:vertAlign w:val="superscript"/>
        </w:rPr>
        <w:t>§</w:t>
      </w:r>
      <w:r w:rsidRPr="00551B13">
        <w:rPr>
          <w:rFonts w:ascii="Times New Roman" w:hAnsi="Times New Roman"/>
          <w:sz w:val="20"/>
          <w:szCs w:val="20"/>
        </w:rPr>
        <w:t xml:space="preserve"> Undetermined=Unknown (Males and Females with no identified risk) and Presumed Heterosexual  (PH)- male</w:t>
      </w:r>
    </w:p>
    <w:p w:rsidR="00965B98" w:rsidRDefault="00965B98"/>
    <w:sectPr w:rsidR="00965B98" w:rsidSect="006A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09D"/>
    <w:rsid w:val="0007023A"/>
    <w:rsid w:val="00155331"/>
    <w:rsid w:val="0016282F"/>
    <w:rsid w:val="00183193"/>
    <w:rsid w:val="001B7390"/>
    <w:rsid w:val="003F7459"/>
    <w:rsid w:val="00551B13"/>
    <w:rsid w:val="00630D3B"/>
    <w:rsid w:val="006A0C0E"/>
    <w:rsid w:val="006F2997"/>
    <w:rsid w:val="007C68C8"/>
    <w:rsid w:val="007D709D"/>
    <w:rsid w:val="00965B98"/>
    <w:rsid w:val="009B0534"/>
    <w:rsid w:val="00CD35BA"/>
    <w:rsid w:val="00F26759"/>
    <w:rsid w:val="00FE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5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6</Pages>
  <Words>862</Words>
  <Characters>4915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 Ahmad Butt</dc:creator>
  <cp:keywords/>
  <dc:description/>
  <cp:lastModifiedBy>Electronic Editing</cp:lastModifiedBy>
  <cp:revision>10</cp:revision>
  <dcterms:created xsi:type="dcterms:W3CDTF">2013-10-01T14:14:00Z</dcterms:created>
  <dcterms:modified xsi:type="dcterms:W3CDTF">2013-11-11T16:48:00Z</dcterms:modified>
</cp:coreProperties>
</file>