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242C7" w14:textId="77777777" w:rsidR="002E0751" w:rsidRPr="00766A39" w:rsidRDefault="00766A39" w:rsidP="00766A39">
      <w:pPr>
        <w:spacing w:after="160" w:line="259" w:lineRule="auto"/>
        <w:rPr>
          <w:rFonts w:cs="Arial"/>
          <w:b/>
          <w:spacing w:val="4"/>
        </w:rPr>
      </w:pPr>
      <w:r w:rsidRPr="000A20F2">
        <w:rPr>
          <w:rFonts w:cs="Arial"/>
          <w:b/>
          <w:spacing w:val="4"/>
        </w:rPr>
        <w:t>Appendix 1: Antibiotic Risk Classes*</w:t>
      </w:r>
      <w:bookmarkStart w:id="0" w:name="_GoBack"/>
      <w:bookmarkEnd w:id="0"/>
    </w:p>
    <w:tbl>
      <w:tblPr>
        <w:tblW w:w="11413" w:type="dxa"/>
        <w:tblLook w:val="04A0" w:firstRow="1" w:lastRow="0" w:firstColumn="1" w:lastColumn="0" w:noHBand="0" w:noVBand="1"/>
      </w:tblPr>
      <w:tblGrid>
        <w:gridCol w:w="3819"/>
        <w:gridCol w:w="3738"/>
        <w:gridCol w:w="3833"/>
        <w:gridCol w:w="23"/>
      </w:tblGrid>
      <w:tr w:rsidR="00766A39" w:rsidRPr="00845C41" w14:paraId="5D23E5BF" w14:textId="77777777" w:rsidTr="00AB32D0">
        <w:trPr>
          <w:trHeight w:val="26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92BA" w14:textId="77777777" w:rsidR="00766A39" w:rsidRPr="00845C41" w:rsidRDefault="00766A39" w:rsidP="00AB32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16"/>
                <w:u w:val="single"/>
              </w:rPr>
            </w:pPr>
            <w:r w:rsidRPr="00845C41">
              <w:rPr>
                <w:rFonts w:eastAsia="Times New Roman" w:cs="Times New Roman"/>
                <w:b/>
                <w:color w:val="000000"/>
                <w:szCs w:val="16"/>
                <w:u w:val="single"/>
              </w:rPr>
              <w:t>Low Risk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B985" w14:textId="77777777" w:rsidR="00766A39" w:rsidRPr="00845C41" w:rsidRDefault="00766A39" w:rsidP="00AB32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16"/>
                <w:u w:val="single"/>
              </w:rPr>
            </w:pPr>
            <w:r w:rsidRPr="00845C41">
              <w:rPr>
                <w:rFonts w:eastAsia="Times New Roman" w:cs="Times New Roman"/>
                <w:b/>
                <w:color w:val="000000"/>
                <w:szCs w:val="16"/>
                <w:u w:val="single"/>
              </w:rPr>
              <w:t>Medium Risk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F5E4" w14:textId="77777777" w:rsidR="00766A39" w:rsidRPr="00845C41" w:rsidRDefault="00766A39" w:rsidP="00AB32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16"/>
                <w:u w:val="single"/>
              </w:rPr>
            </w:pPr>
            <w:r w:rsidRPr="00845C41">
              <w:rPr>
                <w:rFonts w:eastAsia="Times New Roman" w:cs="Times New Roman"/>
                <w:b/>
                <w:color w:val="000000"/>
                <w:szCs w:val="16"/>
                <w:u w:val="single"/>
              </w:rPr>
              <w:t>High Risk</w:t>
            </w:r>
          </w:p>
        </w:tc>
      </w:tr>
      <w:tr w:rsidR="00766A39" w:rsidRPr="00845C41" w14:paraId="72AF558B" w14:textId="77777777" w:rsidTr="00AB32D0">
        <w:trPr>
          <w:trHeight w:val="26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B9E3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proofErr w:type="spellStart"/>
            <w:r w:rsidRPr="00845C41">
              <w:rPr>
                <w:rFonts w:eastAsia="Times New Roman" w:cs="Times New Roman"/>
                <w:color w:val="000000"/>
                <w:szCs w:val="16"/>
              </w:rPr>
              <w:t>C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efadroxil</w:t>
            </w:r>
            <w:proofErr w:type="spellEnd"/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20B8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T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rimethoprim/</w:t>
            </w:r>
            <w:r w:rsidRPr="00845C41">
              <w:rPr>
                <w:rFonts w:eastAsia="Times New Roman" w:cs="Times New Roman"/>
                <w:color w:val="000000"/>
                <w:szCs w:val="16"/>
              </w:rPr>
              <w:t>S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ulfamethoxazole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F1DD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proofErr w:type="spellStart"/>
            <w:r w:rsidRPr="00845C41">
              <w:rPr>
                <w:rFonts w:eastAsia="Times New Roman" w:cs="Times New Roman"/>
                <w:color w:val="000000"/>
                <w:szCs w:val="16"/>
              </w:rPr>
              <w:t>A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ztreonam</w:t>
            </w:r>
            <w:proofErr w:type="spellEnd"/>
          </w:p>
        </w:tc>
      </w:tr>
      <w:tr w:rsidR="00766A39" w:rsidRPr="00845C41" w14:paraId="61AAA2F1" w14:textId="77777777" w:rsidTr="00AB32D0">
        <w:trPr>
          <w:trHeight w:val="26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A06C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C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efazolin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216E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T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rimethoprim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5CC4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C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lindamycin</w:t>
            </w:r>
          </w:p>
        </w:tc>
      </w:tr>
      <w:tr w:rsidR="00766A39" w:rsidRPr="00845C41" w14:paraId="7A54EB58" w14:textId="77777777" w:rsidTr="00AB32D0">
        <w:trPr>
          <w:trHeight w:val="26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EC49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M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etronidazole</w:t>
            </w:r>
            <w:r>
              <w:rPr>
                <w:rFonts w:eastAsia="Times New Roman" w:cs="Times New Roman"/>
                <w:color w:val="000000"/>
                <w:szCs w:val="16"/>
              </w:rPr>
              <w:t xml:space="preserve"> (intravenous only</w:t>
            </w:r>
            <w:r w:rsidRPr="00845C41">
              <w:rPr>
                <w:rFonts w:eastAsia="Times New Roman" w:cs="Times New Roman"/>
                <w:color w:val="000000"/>
                <w:szCs w:val="16"/>
              </w:rPr>
              <w:t>)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AC92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A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moxicillin/</w:t>
            </w:r>
            <w:proofErr w:type="spellStart"/>
            <w:r w:rsidRPr="00E30C83">
              <w:rPr>
                <w:rFonts w:eastAsia="Times New Roman" w:cs="Times New Roman"/>
                <w:color w:val="000000"/>
                <w:szCs w:val="16"/>
              </w:rPr>
              <w:t>clavulanate</w:t>
            </w:r>
            <w:proofErr w:type="spellEnd"/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4723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proofErr w:type="spellStart"/>
            <w:r w:rsidRPr="00845C41">
              <w:rPr>
                <w:rFonts w:eastAsia="Times New Roman" w:cs="Times New Roman"/>
                <w:color w:val="000000"/>
                <w:szCs w:val="16"/>
              </w:rPr>
              <w:t>E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rtapenem</w:t>
            </w:r>
            <w:proofErr w:type="spellEnd"/>
          </w:p>
        </w:tc>
      </w:tr>
      <w:tr w:rsidR="00766A39" w:rsidRPr="00845C41" w14:paraId="3DD489C9" w14:textId="77777777" w:rsidTr="00AB32D0">
        <w:trPr>
          <w:trHeight w:val="26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82CF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proofErr w:type="spellStart"/>
            <w:r w:rsidRPr="00845C41">
              <w:rPr>
                <w:rFonts w:eastAsia="Times New Roman" w:cs="Times New Roman"/>
                <w:color w:val="000000"/>
                <w:szCs w:val="16"/>
              </w:rPr>
              <w:t>F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osfomycin</w:t>
            </w:r>
            <w:proofErr w:type="spellEnd"/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1225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A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moxicillin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F235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proofErr w:type="spellStart"/>
            <w:r w:rsidRPr="00845C41">
              <w:rPr>
                <w:rFonts w:eastAsia="Times New Roman" w:cs="Times New Roman"/>
                <w:color w:val="000000"/>
                <w:szCs w:val="16"/>
              </w:rPr>
              <w:t>M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eropenem</w:t>
            </w:r>
            <w:proofErr w:type="spellEnd"/>
          </w:p>
        </w:tc>
      </w:tr>
      <w:tr w:rsidR="00766A39" w:rsidRPr="00845C41" w14:paraId="27B28C04" w14:textId="77777777" w:rsidTr="00AB32D0">
        <w:trPr>
          <w:trHeight w:val="26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B625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G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entamicin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5FEB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A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mpicillin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6FDF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I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mipenem</w:t>
            </w:r>
          </w:p>
        </w:tc>
      </w:tr>
      <w:tr w:rsidR="00766A39" w:rsidRPr="00845C41" w14:paraId="25361160" w14:textId="77777777" w:rsidTr="00AB32D0">
        <w:trPr>
          <w:trHeight w:val="26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2C4E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N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itrofurantoin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5E50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A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mpicillin/</w:t>
            </w:r>
            <w:proofErr w:type="spellStart"/>
            <w:r w:rsidRPr="00E30C83">
              <w:rPr>
                <w:rFonts w:eastAsia="Times New Roman" w:cs="Times New Roman"/>
                <w:color w:val="000000"/>
                <w:szCs w:val="16"/>
              </w:rPr>
              <w:t>sulbactam</w:t>
            </w:r>
            <w:proofErr w:type="spellEnd"/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02D1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proofErr w:type="spellStart"/>
            <w:r w:rsidRPr="00845C41">
              <w:rPr>
                <w:rFonts w:eastAsia="Times New Roman" w:cs="Times New Roman"/>
                <w:color w:val="000000"/>
                <w:szCs w:val="16"/>
              </w:rPr>
              <w:t>C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efixime</w:t>
            </w:r>
            <w:proofErr w:type="spellEnd"/>
          </w:p>
        </w:tc>
      </w:tr>
      <w:tr w:rsidR="00766A39" w:rsidRPr="00845C41" w14:paraId="403CB0AC" w14:textId="77777777" w:rsidTr="00AB32D0">
        <w:trPr>
          <w:trHeight w:val="26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56AF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proofErr w:type="spellStart"/>
            <w:r w:rsidRPr="00845C41">
              <w:rPr>
                <w:rFonts w:eastAsia="Times New Roman" w:cs="Times New Roman"/>
                <w:color w:val="000000"/>
                <w:szCs w:val="16"/>
              </w:rPr>
              <w:t>T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elavancin</w:t>
            </w:r>
            <w:proofErr w:type="spellEnd"/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4400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proofErr w:type="spellStart"/>
            <w:r w:rsidRPr="00845C41">
              <w:rPr>
                <w:rFonts w:eastAsia="Times New Roman" w:cs="Times New Roman"/>
                <w:color w:val="000000"/>
                <w:szCs w:val="16"/>
              </w:rPr>
              <w:t>D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icloxacillin</w:t>
            </w:r>
            <w:proofErr w:type="spellEnd"/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9855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C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efotaxime</w:t>
            </w:r>
          </w:p>
        </w:tc>
      </w:tr>
      <w:tr w:rsidR="00766A39" w:rsidRPr="00845C41" w14:paraId="1A33BFF4" w14:textId="77777777" w:rsidTr="00AB32D0">
        <w:trPr>
          <w:trHeight w:val="26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8E5F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T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obramycin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D530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proofErr w:type="spellStart"/>
            <w:r w:rsidRPr="00845C41">
              <w:rPr>
                <w:rFonts w:eastAsia="Times New Roman" w:cs="Times New Roman"/>
                <w:color w:val="000000"/>
                <w:szCs w:val="16"/>
              </w:rPr>
              <w:t>N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afcillin</w:t>
            </w:r>
            <w:proofErr w:type="spellEnd"/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63E2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proofErr w:type="spellStart"/>
            <w:r w:rsidRPr="00845C41">
              <w:rPr>
                <w:rFonts w:eastAsia="Times New Roman" w:cs="Times New Roman"/>
                <w:color w:val="000000"/>
                <w:szCs w:val="16"/>
              </w:rPr>
              <w:t>C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efotetan</w:t>
            </w:r>
            <w:proofErr w:type="spellEnd"/>
          </w:p>
        </w:tc>
      </w:tr>
      <w:tr w:rsidR="00766A39" w:rsidRPr="00845C41" w14:paraId="25C0B19F" w14:textId="77777777" w:rsidTr="00AB32D0">
        <w:trPr>
          <w:trHeight w:val="26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A804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V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ancomycin</w:t>
            </w:r>
            <w:r>
              <w:rPr>
                <w:rFonts w:eastAsia="Times New Roman" w:cs="Times New Roman"/>
                <w:color w:val="000000"/>
                <w:szCs w:val="16"/>
              </w:rPr>
              <w:t xml:space="preserve"> (intravenous only</w:t>
            </w:r>
            <w:r w:rsidRPr="00845C41">
              <w:rPr>
                <w:rFonts w:eastAsia="Times New Roman" w:cs="Times New Roman"/>
                <w:color w:val="000000"/>
                <w:szCs w:val="16"/>
              </w:rPr>
              <w:t>)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7A05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O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xacillin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E01D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proofErr w:type="spellStart"/>
            <w:r w:rsidRPr="00845C41">
              <w:rPr>
                <w:rFonts w:eastAsia="Times New Roman" w:cs="Times New Roman"/>
                <w:color w:val="000000"/>
                <w:szCs w:val="16"/>
              </w:rPr>
              <w:t>C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efoxitin</w:t>
            </w:r>
            <w:proofErr w:type="spellEnd"/>
          </w:p>
        </w:tc>
      </w:tr>
      <w:tr w:rsidR="00766A39" w:rsidRPr="00845C41" w14:paraId="3574FFB0" w14:textId="77777777" w:rsidTr="00AB32D0">
        <w:trPr>
          <w:trHeight w:val="26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E89E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A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mikacin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D6A7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P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enicillin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BC2F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proofErr w:type="spellStart"/>
            <w:r w:rsidRPr="00845C41">
              <w:rPr>
                <w:rFonts w:eastAsia="Times New Roman" w:cs="Times New Roman"/>
                <w:color w:val="000000"/>
                <w:szCs w:val="16"/>
              </w:rPr>
              <w:t>C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efpodoxime</w:t>
            </w:r>
            <w:proofErr w:type="spellEnd"/>
          </w:p>
        </w:tc>
      </w:tr>
      <w:tr w:rsidR="00766A39" w:rsidRPr="00845C41" w14:paraId="6B26AA4E" w14:textId="77777777" w:rsidTr="00AB32D0">
        <w:trPr>
          <w:trHeight w:val="26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C7A5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C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ephalexin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F46F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P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iper</w:t>
            </w:r>
            <w:r>
              <w:rPr>
                <w:rFonts w:eastAsia="Times New Roman" w:cs="Times New Roman"/>
                <w:color w:val="000000"/>
                <w:szCs w:val="16"/>
              </w:rPr>
              <w:t>a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cillin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2AF4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C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efuroxime</w:t>
            </w:r>
          </w:p>
        </w:tc>
      </w:tr>
      <w:tr w:rsidR="00766A39" w:rsidRPr="00845C41" w14:paraId="2D3AA04F" w14:textId="77777777" w:rsidTr="00AB32D0">
        <w:trPr>
          <w:trHeight w:val="26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601B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proofErr w:type="spellStart"/>
            <w:r w:rsidRPr="00845C41">
              <w:rPr>
                <w:rFonts w:eastAsia="Times New Roman" w:cs="Times New Roman"/>
                <w:color w:val="000000"/>
                <w:szCs w:val="16"/>
              </w:rPr>
              <w:t>D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aptomycin</w:t>
            </w:r>
            <w:proofErr w:type="spellEnd"/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C9B2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P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iper</w:t>
            </w:r>
            <w:r>
              <w:rPr>
                <w:rFonts w:eastAsia="Times New Roman" w:cs="Times New Roman"/>
                <w:color w:val="000000"/>
                <w:szCs w:val="16"/>
              </w:rPr>
              <w:t>a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cillin-</w:t>
            </w:r>
            <w:proofErr w:type="spellStart"/>
            <w:r w:rsidRPr="00E30C83">
              <w:rPr>
                <w:rFonts w:eastAsia="Times New Roman" w:cs="Times New Roman"/>
                <w:color w:val="000000"/>
                <w:szCs w:val="16"/>
              </w:rPr>
              <w:t>tazobactam</w:t>
            </w:r>
            <w:proofErr w:type="spellEnd"/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7BFE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proofErr w:type="spellStart"/>
            <w:r w:rsidRPr="00845C41">
              <w:rPr>
                <w:rFonts w:eastAsia="Times New Roman" w:cs="Times New Roman"/>
                <w:color w:val="000000"/>
                <w:szCs w:val="16"/>
              </w:rPr>
              <w:t>C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efepime</w:t>
            </w:r>
            <w:proofErr w:type="spellEnd"/>
          </w:p>
        </w:tc>
      </w:tr>
      <w:tr w:rsidR="00766A39" w:rsidRPr="00845C41" w14:paraId="0736BDCD" w14:textId="77777777" w:rsidTr="00AB32D0">
        <w:trPr>
          <w:trHeight w:val="26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B2CB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D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oxycycline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E326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proofErr w:type="spellStart"/>
            <w:r w:rsidRPr="00845C41">
              <w:rPr>
                <w:rFonts w:eastAsia="Times New Roman" w:cs="Times New Roman"/>
                <w:color w:val="000000"/>
                <w:szCs w:val="16"/>
              </w:rPr>
              <w:t>T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icarcillin</w:t>
            </w:r>
            <w:proofErr w:type="spellEnd"/>
            <w:r w:rsidRPr="00E30C83">
              <w:rPr>
                <w:rFonts w:eastAsia="Times New Roman" w:cs="Times New Roman"/>
                <w:color w:val="000000"/>
                <w:szCs w:val="16"/>
              </w:rPr>
              <w:t>/</w:t>
            </w:r>
            <w:proofErr w:type="spellStart"/>
            <w:r w:rsidRPr="00E30C83">
              <w:rPr>
                <w:rFonts w:eastAsia="Times New Roman" w:cs="Times New Roman"/>
                <w:color w:val="000000"/>
                <w:szCs w:val="16"/>
              </w:rPr>
              <w:t>clavulanate</w:t>
            </w:r>
            <w:proofErr w:type="spellEnd"/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F4A2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proofErr w:type="spellStart"/>
            <w:r w:rsidRPr="00845C41">
              <w:rPr>
                <w:rFonts w:eastAsia="Times New Roman" w:cs="Times New Roman"/>
                <w:color w:val="000000"/>
                <w:szCs w:val="16"/>
              </w:rPr>
              <w:t>C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eftaroline</w:t>
            </w:r>
            <w:proofErr w:type="spellEnd"/>
          </w:p>
        </w:tc>
      </w:tr>
      <w:tr w:rsidR="00766A39" w:rsidRPr="00845C41" w14:paraId="3200B442" w14:textId="77777777" w:rsidTr="00AB32D0">
        <w:trPr>
          <w:trHeight w:val="26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17DF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L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inezolid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9AE9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A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zithromycin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8866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C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eftazidime</w:t>
            </w:r>
          </w:p>
        </w:tc>
      </w:tr>
      <w:tr w:rsidR="00766A39" w:rsidRPr="00845C41" w14:paraId="311C6897" w14:textId="77777777" w:rsidTr="00AB32D0">
        <w:trPr>
          <w:trHeight w:val="26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147A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M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inocycline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779E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C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larithromycin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C66F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C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eftriaxone</w:t>
            </w:r>
          </w:p>
        </w:tc>
      </w:tr>
      <w:tr w:rsidR="00766A39" w:rsidRPr="00845C41" w14:paraId="664C363C" w14:textId="77777777" w:rsidTr="00AB32D0">
        <w:trPr>
          <w:trHeight w:val="26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41A6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proofErr w:type="spellStart"/>
            <w:r w:rsidRPr="00845C41">
              <w:rPr>
                <w:rFonts w:eastAsia="Times New Roman" w:cs="Times New Roman"/>
                <w:color w:val="000000"/>
                <w:szCs w:val="16"/>
              </w:rPr>
              <w:t>Q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uinupristin</w:t>
            </w:r>
            <w:proofErr w:type="spellEnd"/>
            <w:r w:rsidRPr="00E30C83">
              <w:rPr>
                <w:rFonts w:eastAsia="Times New Roman" w:cs="Times New Roman"/>
                <w:color w:val="000000"/>
                <w:szCs w:val="16"/>
              </w:rPr>
              <w:t>/</w:t>
            </w:r>
            <w:proofErr w:type="spellStart"/>
            <w:r w:rsidRPr="00E30C83">
              <w:rPr>
                <w:rFonts w:eastAsia="Times New Roman" w:cs="Times New Roman"/>
                <w:color w:val="000000"/>
                <w:szCs w:val="16"/>
              </w:rPr>
              <w:t>dalfopristin</w:t>
            </w:r>
            <w:proofErr w:type="spellEnd"/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3A25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E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rythromycin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8A2A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proofErr w:type="spellStart"/>
            <w:r w:rsidRPr="00845C41">
              <w:rPr>
                <w:rFonts w:eastAsia="Times New Roman" w:cs="Times New Roman"/>
                <w:color w:val="000000"/>
                <w:szCs w:val="16"/>
              </w:rPr>
              <w:t>C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eftolozane</w:t>
            </w:r>
            <w:proofErr w:type="spellEnd"/>
            <w:r w:rsidRPr="00E30C83">
              <w:rPr>
                <w:rFonts w:eastAsia="Times New Roman" w:cs="Times New Roman"/>
                <w:color w:val="000000"/>
                <w:szCs w:val="16"/>
              </w:rPr>
              <w:t>/</w:t>
            </w:r>
            <w:proofErr w:type="spellStart"/>
            <w:r w:rsidRPr="00E30C83">
              <w:rPr>
                <w:rFonts w:eastAsia="Times New Roman" w:cs="Times New Roman"/>
                <w:color w:val="000000"/>
                <w:szCs w:val="16"/>
              </w:rPr>
              <w:t>tazobactam</w:t>
            </w:r>
            <w:proofErr w:type="spellEnd"/>
          </w:p>
        </w:tc>
      </w:tr>
      <w:tr w:rsidR="00766A39" w:rsidRPr="00845C41" w14:paraId="49781F15" w14:textId="77777777" w:rsidTr="00AB32D0">
        <w:trPr>
          <w:trHeight w:val="26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98DB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R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ifampin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C31B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A977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C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eftazidime/avibactam</w:t>
            </w:r>
          </w:p>
        </w:tc>
      </w:tr>
      <w:tr w:rsidR="00766A39" w:rsidRPr="00845C41" w14:paraId="750B9AA2" w14:textId="77777777" w:rsidTr="00AB32D0">
        <w:trPr>
          <w:trHeight w:val="26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5534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proofErr w:type="spellStart"/>
            <w:r w:rsidRPr="00845C41">
              <w:rPr>
                <w:rFonts w:eastAsia="Times New Roman" w:cs="Times New Roman"/>
                <w:color w:val="000000"/>
                <w:szCs w:val="16"/>
              </w:rPr>
              <w:t>T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igecycline</w:t>
            </w:r>
            <w:proofErr w:type="spellEnd"/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66EF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BDC2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C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iprofloxacin</w:t>
            </w:r>
          </w:p>
        </w:tc>
      </w:tr>
      <w:tr w:rsidR="00766A39" w:rsidRPr="00845C41" w14:paraId="075EF1EB" w14:textId="77777777" w:rsidTr="00AB32D0">
        <w:trPr>
          <w:trHeight w:val="26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2CEA" w14:textId="77777777" w:rsidR="00766A39" w:rsidRPr="00845C41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F4C8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8C72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M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oxifloxacin</w:t>
            </w:r>
          </w:p>
        </w:tc>
      </w:tr>
      <w:tr w:rsidR="00766A39" w:rsidRPr="00845C41" w14:paraId="489DD05E" w14:textId="77777777" w:rsidTr="00AB32D0">
        <w:trPr>
          <w:trHeight w:val="26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8BA0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6F5D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0E64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r w:rsidRPr="00845C41">
              <w:rPr>
                <w:rFonts w:eastAsia="Times New Roman" w:cs="Times New Roman"/>
                <w:color w:val="000000"/>
                <w:szCs w:val="16"/>
              </w:rPr>
              <w:t>L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evofloxacin</w:t>
            </w:r>
          </w:p>
        </w:tc>
      </w:tr>
      <w:tr w:rsidR="00766A39" w:rsidRPr="00845C41" w14:paraId="7B0F4CE7" w14:textId="77777777" w:rsidTr="00AB32D0">
        <w:trPr>
          <w:trHeight w:val="26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8F45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4433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3538" w14:textId="77777777" w:rsidR="00766A39" w:rsidRPr="00845C41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proofErr w:type="spellStart"/>
            <w:r w:rsidRPr="00845C41">
              <w:rPr>
                <w:rFonts w:eastAsia="Times New Roman" w:cs="Times New Roman"/>
                <w:color w:val="000000"/>
                <w:szCs w:val="16"/>
              </w:rPr>
              <w:t>N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orfloxacin</w:t>
            </w:r>
            <w:proofErr w:type="spellEnd"/>
          </w:p>
        </w:tc>
      </w:tr>
      <w:tr w:rsidR="00766A39" w:rsidRPr="00845C41" w14:paraId="4838F65D" w14:textId="77777777" w:rsidTr="00AB32D0">
        <w:trPr>
          <w:trHeight w:val="26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3687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8F38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1755" w14:textId="77777777" w:rsidR="00766A39" w:rsidRPr="00845C41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proofErr w:type="spellStart"/>
            <w:r w:rsidRPr="00845C41">
              <w:rPr>
                <w:rFonts w:eastAsia="Times New Roman" w:cs="Times New Roman"/>
                <w:color w:val="000000"/>
                <w:szCs w:val="16"/>
              </w:rPr>
              <w:t>O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floxacin</w:t>
            </w:r>
            <w:proofErr w:type="spellEnd"/>
          </w:p>
        </w:tc>
      </w:tr>
      <w:tr w:rsidR="00766A39" w:rsidRPr="00845C41" w14:paraId="6E06D6CB" w14:textId="77777777" w:rsidTr="00AB32D0">
        <w:trPr>
          <w:trHeight w:val="26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297F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D390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20C3" w14:textId="77777777" w:rsidR="00766A39" w:rsidRPr="00845C41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  <w:proofErr w:type="spellStart"/>
            <w:r w:rsidRPr="00845C41">
              <w:rPr>
                <w:rFonts w:eastAsia="Times New Roman" w:cs="Times New Roman"/>
                <w:color w:val="000000"/>
                <w:szCs w:val="16"/>
              </w:rPr>
              <w:t>G</w:t>
            </w:r>
            <w:r w:rsidRPr="00E30C83">
              <w:rPr>
                <w:rFonts w:eastAsia="Times New Roman" w:cs="Times New Roman"/>
                <w:color w:val="000000"/>
                <w:szCs w:val="16"/>
              </w:rPr>
              <w:t>atifloxacin</w:t>
            </w:r>
            <w:proofErr w:type="spellEnd"/>
          </w:p>
        </w:tc>
      </w:tr>
      <w:tr w:rsidR="00766A39" w:rsidRPr="00845C41" w14:paraId="1D45B09D" w14:textId="77777777" w:rsidTr="00AB32D0">
        <w:trPr>
          <w:trHeight w:val="26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108D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ACCB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AABB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</w:p>
        </w:tc>
      </w:tr>
      <w:tr w:rsidR="00766A39" w:rsidRPr="00845C41" w14:paraId="623965E3" w14:textId="77777777" w:rsidTr="00AB32D0">
        <w:trPr>
          <w:gridAfter w:val="1"/>
          <w:wAfter w:w="23" w:type="dxa"/>
          <w:trHeight w:val="260"/>
        </w:trPr>
        <w:tc>
          <w:tcPr>
            <w:tcW w:w="1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2C76" w14:textId="77777777" w:rsidR="00766A39" w:rsidRDefault="00766A39" w:rsidP="00AB32D0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</w:p>
          <w:p w14:paraId="16D771E7" w14:textId="77777777" w:rsidR="00766A39" w:rsidRPr="00CA372D" w:rsidRDefault="00766A39" w:rsidP="00AB32D0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*</w:t>
            </w:r>
            <w:r w:rsidRPr="0080576D">
              <w:rPr>
                <w:rFonts w:eastAsia="Times New Roman" w:cs="Times New Roman"/>
                <w:i/>
                <w:color w:val="000000"/>
              </w:rPr>
              <w:t xml:space="preserve">Both oral and parenteral forms </w:t>
            </w:r>
            <w:r>
              <w:rPr>
                <w:rFonts w:eastAsia="Times New Roman" w:cs="Times New Roman"/>
                <w:i/>
                <w:color w:val="000000"/>
              </w:rPr>
              <w:t>included where applicable</w:t>
            </w:r>
            <w:r w:rsidRPr="0080576D">
              <w:rPr>
                <w:rFonts w:eastAsia="Times New Roman" w:cs="Times New Roman"/>
                <w:i/>
                <w:color w:val="000000"/>
              </w:rPr>
              <w:t xml:space="preserve">, except </w:t>
            </w:r>
            <w:r>
              <w:rPr>
                <w:rFonts w:eastAsia="Times New Roman" w:cs="Times New Roman"/>
                <w:i/>
                <w:color w:val="000000"/>
              </w:rPr>
              <w:t>as</w:t>
            </w:r>
            <w:r w:rsidRPr="0080576D">
              <w:rPr>
                <w:rFonts w:eastAsia="Times New Roman" w:cs="Times New Roman"/>
                <w:i/>
                <w:color w:val="000000"/>
              </w:rPr>
              <w:t xml:space="preserve"> indicated</w:t>
            </w:r>
          </w:p>
        </w:tc>
      </w:tr>
      <w:tr w:rsidR="00766A39" w:rsidRPr="00845C41" w14:paraId="66194FD9" w14:textId="77777777" w:rsidTr="00AB32D0">
        <w:trPr>
          <w:trHeight w:val="260"/>
        </w:trPr>
        <w:tc>
          <w:tcPr>
            <w:tcW w:w="7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8D6E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Categories based on meta-analyses by Bignardi</w:t>
            </w:r>
            <w:r>
              <w:rPr>
                <w:rFonts w:eastAsia="Times New Roman" w:cs="Times New Roman"/>
                <w:color w:val="000000"/>
              </w:rPr>
              <w:fldChar w:fldCharType="begin"/>
            </w:r>
            <w:r>
              <w:rPr>
                <w:rFonts w:eastAsia="Times New Roman" w:cs="Times New Roman"/>
                <w:color w:val="000000"/>
              </w:rPr>
              <w:instrText xml:space="preserve"> ADDIN EN.CITE &lt;EndNote&gt;&lt;Cite&gt;&lt;Author&gt;Bignardi&lt;/Author&gt;&lt;Year&gt;1998&lt;/Year&gt;&lt;RecNum&gt;544&lt;/RecNum&gt;&lt;DisplayText&gt;&lt;style face="superscript"&gt;11&lt;/style&gt;&lt;/DisplayText&gt;&lt;record&gt;&lt;rec-number&gt;544&lt;/rec-number&gt;&lt;foreign-keys&gt;&lt;key app="EN" db-id="s5f5st52azpvwqefz9m55as6eep5drpe90x9" timestamp="1492101820"&gt;544&lt;/key&gt;&lt;/foreign-keys&gt;&lt;ref-type name="Journal Article"&gt;17&lt;/ref-type&gt;&lt;contributors&gt;&lt;authors&gt;&lt;author&gt;Bignardi, G. E.&lt;/author&gt;&lt;/authors&gt;&lt;/contributors&gt;&lt;auth-address&gt;Microbiology Department, Sunderland Royal Hospital, UK.&lt;/auth-address&gt;&lt;titles&gt;&lt;title&gt;Risk factors for Clostridium difficile infection&lt;/title&gt;&lt;secondary-title&gt;J Hosp Infect&lt;/secondary-title&gt;&lt;/titles&gt;&lt;periodical&gt;&lt;full-title&gt;J Hosp Infect&lt;/full-title&gt;&lt;/periodical&gt;&lt;pages&gt;1-15&lt;/pages&gt;&lt;volume&gt;40&lt;/volume&gt;&lt;number&gt;1&lt;/number&gt;&lt;keywords&gt;&lt;keyword&gt;Anti-Bacterial Agents/adverse effects/therapeutic use&lt;/keyword&gt;&lt;keyword&gt;Clostridium Infections/*etiology/microbiology&lt;/keyword&gt;&lt;keyword&gt;*Clostridium difficile&lt;/keyword&gt;&lt;keyword&gt;Cross Infection/*etiology/microbiology&lt;/keyword&gt;&lt;keyword&gt;Diarrhea/etiology/microbiology&lt;/keyword&gt;&lt;keyword&gt;Humans&lt;/keyword&gt;&lt;keyword&gt;Odds Ratio&lt;/keyword&gt;&lt;keyword&gt;Risk Factors&lt;/keyword&gt;&lt;/keywords&gt;&lt;dates&gt;&lt;year&gt;1998&lt;/year&gt;&lt;pub-dates&gt;&lt;date&gt;Sep&lt;/date&gt;&lt;/pub-dates&gt;&lt;/dates&gt;&lt;isbn&gt;0195-6701 (Print)&amp;#xD;0195-6701 (Linking)&lt;/isbn&gt;&lt;accession-num&gt;9777516&lt;/accession-num&gt;&lt;urls&gt;&lt;related-urls&gt;&lt;url&gt;https://www.ncbi.nlm.nih.gov/pubmed/9777516&lt;/url&gt;&lt;/related-urls&gt;&lt;/urls&gt;&lt;/record&gt;&lt;/Cite&gt;&lt;/EndNote&gt;</w:instrText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 w:rsidRPr="004F161D">
              <w:rPr>
                <w:rFonts w:eastAsia="Times New Roman" w:cs="Times New Roman"/>
                <w:noProof/>
                <w:color w:val="000000"/>
                <w:vertAlign w:val="superscript"/>
              </w:rPr>
              <w:t>11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r>
              <w:rPr>
                <w:rFonts w:eastAsia="Times New Roman" w:cs="Times New Roman"/>
                <w:color w:val="000000"/>
              </w:rPr>
              <w:t xml:space="preserve"> and Brown.</w:t>
            </w:r>
            <w:r>
              <w:rPr>
                <w:rFonts w:eastAsia="Times New Roman" w:cs="Times New Roman"/>
                <w:color w:val="000000"/>
              </w:rPr>
              <w:fldChar w:fldCharType="begin"/>
            </w:r>
            <w:r>
              <w:rPr>
                <w:rFonts w:eastAsia="Times New Roman" w:cs="Times New Roman"/>
                <w:color w:val="000000"/>
              </w:rPr>
              <w:instrText xml:space="preserve"> ADDIN EN.CITE &lt;EndNote&gt;&lt;Cite&gt;&lt;Author&gt;Brown&lt;/Author&gt;&lt;Year&gt;2013&lt;/Year&gt;&lt;RecNum&gt;550&lt;/RecNum&gt;&lt;DisplayText&gt;&lt;style face="superscript"&gt;16&lt;/style&gt;&lt;/DisplayText&gt;&lt;record&gt;&lt;rec-number&gt;550&lt;/rec-number&gt;&lt;foreign-keys&gt;&lt;key app="EN" db-id="s5f5st52azpvwqefz9m55as6eep5drpe90x9" timestamp="1508346669"&gt;550&lt;/key&gt;&lt;/foreign-keys&gt;&lt;ref-type name="Journal Article"&gt;17&lt;/ref-type&gt;&lt;contributors&gt;&lt;authors&gt;&lt;author&gt;Brown, K. A.&lt;/author&gt;&lt;author&gt;Khanafer, N.&lt;/author&gt;&lt;author&gt;Daneman, N.&lt;/author&gt;&lt;author&gt;Fisman, D. N.&lt;/author&gt;&lt;/authors&gt;&lt;/contributors&gt;&lt;auth-address&gt;Epidemiology Division, Dalla Lana School of Public Health, University of Toronto, Toronto, Ontario, Canada. kevin.brown@mail.utoronto.ca&lt;/auth-address&gt;&lt;titles&gt;&lt;title&gt;Meta-analysis of antibiotics and the risk of community-associated Clostridium difficile infection&lt;/title&gt;&lt;secondary-title&gt;Antimicrob Agents Chemother&lt;/secondary-title&gt;&lt;/titles&gt;&lt;periodical&gt;&lt;full-title&gt;Antimicrob Agents Chemother&lt;/full-title&gt;&lt;/periodical&gt;&lt;pages&gt;2326-32&lt;/pages&gt;&lt;volume&gt;57&lt;/volume&gt;&lt;number&gt;5&lt;/number&gt;&lt;keywords&gt;&lt;keyword&gt;Anti-Bacterial Agents/*adverse effects/classification&lt;/keyword&gt;&lt;keyword&gt;Clostridium difficile/*drug effects/physiology&lt;/keyword&gt;&lt;keyword&gt;Community-Acquired Infections/drug therapy/epidemiology/*etiology/microbiology&lt;/keyword&gt;&lt;keyword&gt;Databases, Bibliographic&lt;/keyword&gt;&lt;keyword&gt;Enterocolitis, Pseudomembranous/drug therapy/epidemiology/*etiology/microbiology&lt;/keyword&gt;&lt;keyword&gt;Humans&lt;/keyword&gt;&lt;keyword&gt;Odds Ratio&lt;/keyword&gt;&lt;keyword&gt;Randomized Controlled Trials as Topic&lt;/keyword&gt;&lt;keyword&gt;Risk Assessment&lt;/keyword&gt;&lt;/keywords&gt;&lt;dates&gt;&lt;year&gt;2013&lt;/year&gt;&lt;pub-dates&gt;&lt;date&gt;May&lt;/date&gt;&lt;/pub-dates&gt;&lt;/dates&gt;&lt;isbn&gt;1098-6596 (Electronic)&amp;#xD;0066-4804 (Linking)&lt;/isbn&gt;&lt;accession-num&gt;23478961&lt;/accession-num&gt;&lt;urls&gt;&lt;related-urls&gt;&lt;url&gt;https://www.ncbi.nlm.nih.gov/pubmed/23478961&lt;/url&gt;&lt;/related-urls&gt;&lt;/urls&gt;&lt;custom2&gt;PMC3632900&lt;/custom2&gt;&lt;electronic-resource-num&gt;10.1128/AAC.02176-12&lt;/electronic-resource-num&gt;&lt;/record&gt;&lt;/Cite&gt;&lt;/EndNote&gt;</w:instrText>
            </w:r>
            <w:r>
              <w:rPr>
                <w:rFonts w:eastAsia="Times New Roman" w:cs="Times New Roman"/>
                <w:color w:val="000000"/>
              </w:rPr>
              <w:fldChar w:fldCharType="separate"/>
            </w:r>
            <w:r w:rsidRPr="004F161D">
              <w:rPr>
                <w:rFonts w:eastAsia="Times New Roman" w:cs="Times New Roman"/>
                <w:noProof/>
                <w:color w:val="000000"/>
                <w:vertAlign w:val="superscript"/>
              </w:rPr>
              <w:t>16</w:t>
            </w:r>
            <w:r>
              <w:rPr>
                <w:rFonts w:eastAsia="Times New Roman" w:cs="Times New Roman"/>
                <w:color w:val="000000"/>
              </w:rPr>
              <w:fldChar w:fldCharType="end"/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983E" w14:textId="77777777" w:rsidR="00766A39" w:rsidRPr="00845C41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</w:p>
        </w:tc>
      </w:tr>
      <w:tr w:rsidR="00766A39" w:rsidRPr="00845C41" w14:paraId="4E6B62BE" w14:textId="77777777" w:rsidTr="00AB32D0">
        <w:trPr>
          <w:trHeight w:val="26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230D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A728" w14:textId="77777777" w:rsidR="00766A39" w:rsidRPr="00E30C83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5FB3" w14:textId="77777777" w:rsidR="00766A39" w:rsidRPr="00845C41" w:rsidRDefault="00766A39" w:rsidP="00AB32D0">
            <w:pPr>
              <w:spacing w:after="0" w:line="240" w:lineRule="auto"/>
              <w:rPr>
                <w:rFonts w:eastAsia="Times New Roman" w:cs="Times New Roman"/>
                <w:color w:val="000000"/>
                <w:szCs w:val="16"/>
              </w:rPr>
            </w:pPr>
          </w:p>
        </w:tc>
      </w:tr>
    </w:tbl>
    <w:p w14:paraId="08B7F1A9" w14:textId="77777777" w:rsidR="00766A39" w:rsidRDefault="00766A39"/>
    <w:sectPr w:rsidR="00766A39" w:rsidSect="00766A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39"/>
    <w:rsid w:val="00035627"/>
    <w:rsid w:val="000E6A84"/>
    <w:rsid w:val="00362D4B"/>
    <w:rsid w:val="00557823"/>
    <w:rsid w:val="00624FF1"/>
    <w:rsid w:val="006B0100"/>
    <w:rsid w:val="00766A39"/>
    <w:rsid w:val="0077529E"/>
    <w:rsid w:val="007E134E"/>
    <w:rsid w:val="00845241"/>
    <w:rsid w:val="00940866"/>
    <w:rsid w:val="00A877EB"/>
    <w:rsid w:val="00A95C8B"/>
    <w:rsid w:val="00B276A3"/>
    <w:rsid w:val="00B85AAE"/>
    <w:rsid w:val="00BF5587"/>
    <w:rsid w:val="00C34D17"/>
    <w:rsid w:val="00E6091A"/>
    <w:rsid w:val="00F61592"/>
    <w:rsid w:val="00FB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7A8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6A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3779</Characters>
  <Application>Microsoft Macintosh Word</Application>
  <DocSecurity>0</DocSecurity>
  <Lines>31</Lines>
  <Paragraphs>8</Paragraphs>
  <ScaleCrop>false</ScaleCrop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Caroff, Daniel A.,M.D.</dc:creator>
  <cp:keywords/>
  <dc:description/>
  <cp:lastModifiedBy>Caroff, Daniel A.,M.D.</cp:lastModifiedBy>
  <cp:revision>1</cp:revision>
  <dcterms:created xsi:type="dcterms:W3CDTF">2018-02-13T20:20:00Z</dcterms:created>
  <dcterms:modified xsi:type="dcterms:W3CDTF">2018-02-13T20:21:00Z</dcterms:modified>
</cp:coreProperties>
</file>