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368"/>
        <w:gridCol w:w="90"/>
        <w:gridCol w:w="205"/>
        <w:gridCol w:w="1181"/>
        <w:gridCol w:w="72"/>
        <w:gridCol w:w="518"/>
        <w:gridCol w:w="886"/>
        <w:gridCol w:w="54"/>
        <w:gridCol w:w="831"/>
        <w:gridCol w:w="591"/>
        <w:gridCol w:w="36"/>
        <w:gridCol w:w="1144"/>
        <w:gridCol w:w="296"/>
        <w:gridCol w:w="18"/>
        <w:gridCol w:w="1458"/>
      </w:tblGrid>
      <w:tr w:rsidR="002563B4" w:rsidRPr="0023198C" w14:paraId="15B50228" w14:textId="77777777" w:rsidTr="00B7425E">
        <w:tc>
          <w:tcPr>
            <w:tcW w:w="8856" w:type="dxa"/>
            <w:gridSpan w:val="16"/>
            <w:shd w:val="clear" w:color="auto" w:fill="auto"/>
          </w:tcPr>
          <w:p w14:paraId="1978E881" w14:textId="77777777" w:rsidR="00CC3994" w:rsidRPr="00F91F9D" w:rsidRDefault="00CC3994" w:rsidP="002563B4">
            <w:pPr>
              <w:rPr>
                <w:rFonts w:ascii="Times" w:hAnsi="Times"/>
                <w:b/>
                <w:sz w:val="20"/>
                <w:szCs w:val="20"/>
              </w:rPr>
            </w:pPr>
            <w:r w:rsidRPr="00F91F9D">
              <w:rPr>
                <w:rFonts w:ascii="Times" w:hAnsi="Times"/>
                <w:b/>
                <w:sz w:val="20"/>
                <w:szCs w:val="20"/>
              </w:rPr>
              <w:t>Predictors of MRSA detection and coverage.</w:t>
            </w:r>
          </w:p>
          <w:p w14:paraId="4E7C682A" w14:textId="62BD5900" w:rsidR="002563B4" w:rsidRPr="0023198C" w:rsidRDefault="002563B4" w:rsidP="00CC3994">
            <w:pPr>
              <w:rPr>
                <w:sz w:val="18"/>
                <w:szCs w:val="18"/>
              </w:rPr>
            </w:pPr>
            <w:r w:rsidRPr="00F91F9D">
              <w:rPr>
                <w:rFonts w:ascii="Times" w:hAnsi="Times"/>
                <w:sz w:val="20"/>
                <w:szCs w:val="20"/>
              </w:rPr>
              <w:t>Bivariate Model</w:t>
            </w:r>
            <w:r w:rsidR="00CC3994" w:rsidRPr="00F91F9D">
              <w:rPr>
                <w:rFonts w:ascii="Times" w:hAnsi="Times"/>
                <w:sz w:val="20"/>
                <w:szCs w:val="20"/>
              </w:rPr>
              <w:t xml:space="preserve"> is shown using 38,473 hospitalizations at 128 hospitals during the years 2009-2010</w:t>
            </w:r>
            <w:r w:rsidRPr="00F91F9D">
              <w:rPr>
                <w:rFonts w:ascii="Times" w:hAnsi="Times"/>
                <w:sz w:val="20"/>
                <w:szCs w:val="20"/>
              </w:rPr>
              <w:t>.</w:t>
            </w:r>
            <w:r w:rsidR="00CC3994" w:rsidRPr="00F91F9D">
              <w:rPr>
                <w:rFonts w:ascii="Times" w:hAnsi="Times"/>
                <w:sz w:val="20"/>
                <w:szCs w:val="20"/>
              </w:rPr>
              <w:t xml:space="preserve"> Risk ratios of detection and coverage with 95% confidence intervals are shown. Coverage</w:t>
            </w:r>
            <w:r w:rsidR="00CB6798" w:rsidRPr="00F91F9D">
              <w:rPr>
                <w:rFonts w:ascii="Times" w:hAnsi="Times"/>
                <w:sz w:val="20"/>
                <w:szCs w:val="20"/>
              </w:rPr>
              <w:t xml:space="preserve"> </w:t>
            </w:r>
            <w:r w:rsidR="00CC3994" w:rsidRPr="00F91F9D">
              <w:rPr>
                <w:rFonts w:ascii="Times" w:hAnsi="Times"/>
                <w:sz w:val="20"/>
                <w:szCs w:val="20"/>
              </w:rPr>
              <w:t>:</w:t>
            </w:r>
            <w:r w:rsidR="00CB6798" w:rsidRPr="00F91F9D">
              <w:rPr>
                <w:rFonts w:ascii="Times" w:hAnsi="Times"/>
                <w:sz w:val="20"/>
                <w:szCs w:val="20"/>
              </w:rPr>
              <w:t xml:space="preserve"> </w:t>
            </w:r>
            <w:r w:rsidR="00CC3994" w:rsidRPr="00F91F9D">
              <w:rPr>
                <w:rFonts w:ascii="Times" w:hAnsi="Times"/>
                <w:sz w:val="20"/>
                <w:szCs w:val="20"/>
              </w:rPr>
              <w:t>culture ratios were calculated by the % covered:% detected.</w:t>
            </w:r>
          </w:p>
        </w:tc>
      </w:tr>
      <w:tr w:rsidR="00CC3994" w:rsidRPr="0023198C" w14:paraId="68AA06B8" w14:textId="77777777" w:rsidTr="00CB6798">
        <w:tc>
          <w:tcPr>
            <w:tcW w:w="1476" w:type="dxa"/>
            <w:gridSpan w:val="2"/>
            <w:shd w:val="clear" w:color="auto" w:fill="auto"/>
            <w:vAlign w:val="center"/>
          </w:tcPr>
          <w:p w14:paraId="5C206569" w14:textId="77777777" w:rsidR="0023198C" w:rsidRPr="0023198C" w:rsidRDefault="002319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61DF65C7" w14:textId="022319E1" w:rsidR="0023198C" w:rsidRPr="0023198C" w:rsidRDefault="00CC3994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%</w:t>
            </w:r>
            <w:r w:rsidR="00282C51">
              <w:rPr>
                <w:rFonts w:ascii="Times" w:hAnsi="Times" w:cs="Times"/>
                <w:b/>
                <w:bCs/>
                <w:sz w:val="18"/>
                <w:szCs w:val="18"/>
              </w:rPr>
              <w:t>(N)</w:t>
            </w:r>
            <w:r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 Detected</w:t>
            </w: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52506E11" w14:textId="77777777" w:rsidR="0023198C" w:rsidRPr="0023198C" w:rsidRDefault="00CC3994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Detection Risk Ratio</w:t>
            </w: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729B55CB" w14:textId="17A47893" w:rsidR="0023198C" w:rsidRPr="0023198C" w:rsidRDefault="00CC3994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%</w:t>
            </w:r>
            <w:r w:rsidR="00282C51">
              <w:rPr>
                <w:rFonts w:ascii="Times" w:hAnsi="Times" w:cs="Times"/>
                <w:b/>
                <w:bCs/>
                <w:sz w:val="18"/>
                <w:szCs w:val="18"/>
              </w:rPr>
              <w:t>(N)</w:t>
            </w:r>
            <w:r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 Covered</w:t>
            </w: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4C3741DC" w14:textId="77777777" w:rsidR="0023198C" w:rsidRPr="0023198C" w:rsidRDefault="00CC3994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Coverage Risk Ratio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7EE66B29" w14:textId="150C3536" w:rsidR="0023198C" w:rsidRPr="0023198C" w:rsidRDefault="00CB6798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Coverage: Culture Ratio</w:t>
            </w:r>
          </w:p>
        </w:tc>
      </w:tr>
      <w:tr w:rsidR="00CC3994" w:rsidRPr="0023198C" w14:paraId="27A5736B" w14:textId="77777777" w:rsidTr="00B7425E">
        <w:tc>
          <w:tcPr>
            <w:tcW w:w="8856" w:type="dxa"/>
            <w:gridSpan w:val="16"/>
            <w:shd w:val="clear" w:color="auto" w:fill="BFBFBF" w:themeFill="background1" w:themeFillShade="BF"/>
            <w:vAlign w:val="center"/>
          </w:tcPr>
          <w:p w14:paraId="5DD0A060" w14:textId="77777777" w:rsidR="00CC3994" w:rsidRPr="00CC3994" w:rsidRDefault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18"/>
                <w:szCs w:val="18"/>
              </w:rPr>
            </w:pPr>
            <w:r w:rsidRPr="00CC3994">
              <w:rPr>
                <w:rFonts w:ascii="Times" w:hAnsi="Times" w:cs="Times"/>
                <w:b/>
                <w:sz w:val="18"/>
                <w:szCs w:val="18"/>
              </w:rPr>
              <w:t>Patient-level Factors</w:t>
            </w:r>
          </w:p>
        </w:tc>
      </w:tr>
      <w:tr w:rsidR="002563B4" w:rsidRPr="0023198C" w14:paraId="50FDC86D" w14:textId="77777777" w:rsidTr="00B7425E">
        <w:tc>
          <w:tcPr>
            <w:tcW w:w="8856" w:type="dxa"/>
            <w:gridSpan w:val="16"/>
            <w:shd w:val="clear" w:color="auto" w:fill="auto"/>
            <w:vAlign w:val="center"/>
          </w:tcPr>
          <w:p w14:paraId="1149A2F8" w14:textId="77777777" w:rsidR="002563B4" w:rsidRPr="0023198C" w:rsidRDefault="002563B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Age</w:t>
            </w:r>
          </w:p>
        </w:tc>
      </w:tr>
      <w:tr w:rsidR="00CC3994" w:rsidRPr="0023198C" w14:paraId="71799648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32FEF09D" w14:textId="77777777" w:rsidR="0023198C" w:rsidRPr="0023198C" w:rsidRDefault="002319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 &lt;= 6</w:t>
            </w:r>
            <w:r w:rsidRPr="0023198C"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796189E7" w14:textId="05A3EB48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2.3</w:t>
            </w:r>
            <w:r w:rsidR="00A1580F">
              <w:rPr>
                <w:rFonts w:ascii="Times" w:hAnsi="Times" w:cs="Times"/>
                <w:sz w:val="18"/>
                <w:szCs w:val="18"/>
              </w:rPr>
              <w:t xml:space="preserve"> (453)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2DF45F13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12F034FF" w14:textId="698DC59A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23.8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4720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242DCCFE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C1DE226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10.40</w:t>
            </w:r>
          </w:p>
        </w:tc>
      </w:tr>
      <w:tr w:rsidR="00CC3994" w:rsidRPr="0023198C" w14:paraId="1F61789D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60873720" w14:textId="77777777" w:rsidR="0023198C" w:rsidRPr="0023198C" w:rsidRDefault="002319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61-7</w:t>
            </w:r>
            <w:r w:rsidRPr="0023198C"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3E5AA0EA" w14:textId="21D075D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2.1</w:t>
            </w:r>
            <w:r w:rsidR="00A1580F">
              <w:rPr>
                <w:rFonts w:ascii="Times" w:hAnsi="Times" w:cs="Times"/>
                <w:sz w:val="18"/>
                <w:szCs w:val="18"/>
              </w:rPr>
              <w:t xml:space="preserve"> (539)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35DC0621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0.94 (0.83, 1.06)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54E3E0A7" w14:textId="0938B223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26.0</w:t>
            </w:r>
            <w:r>
              <w:rPr>
                <w:rFonts w:ascii="Times" w:hAnsi="Times" w:cs="Times"/>
                <w:sz w:val="18"/>
                <w:szCs w:val="18"/>
              </w:rPr>
              <w:t xml:space="preserve"> (6538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52E3724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1.09 (1.05, 1.13)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9063D11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12.10</w:t>
            </w:r>
          </w:p>
        </w:tc>
      </w:tr>
      <w:tr w:rsidR="00CC3994" w:rsidRPr="0023198C" w14:paraId="13522BAB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795CE4CA" w14:textId="77777777" w:rsidR="0023198C" w:rsidRPr="0023198C" w:rsidRDefault="002319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71-8</w:t>
            </w:r>
            <w:r w:rsidRPr="0023198C"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7BC21DB4" w14:textId="0C4DE6E7" w:rsidR="0023198C" w:rsidRPr="0023198C" w:rsidRDefault="00A1580F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2.2 (484)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60FA7A33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0.94 (0.83, 1.07)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042EE174" w14:textId="35BC4DE5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23.7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5308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158BDA56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0.99 (0.96, 1.03)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143DBC0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11.00</w:t>
            </w:r>
          </w:p>
        </w:tc>
      </w:tr>
      <w:tr w:rsidR="00CC3994" w:rsidRPr="0023198C" w14:paraId="572B40CA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52620D92" w14:textId="77777777" w:rsidR="0023198C" w:rsidRPr="0023198C" w:rsidRDefault="002319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&gt;</w:t>
            </w:r>
            <w:r w:rsidRPr="0023198C">
              <w:rPr>
                <w:rFonts w:ascii="Times" w:hAnsi="Times" w:cs="Times"/>
                <w:sz w:val="18"/>
                <w:szCs w:val="18"/>
              </w:rPr>
              <w:t>80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16AF7AB3" w14:textId="7A8465FF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2.2</w:t>
            </w:r>
            <w:r w:rsidR="00A1580F"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A1580F" w:rsidRPr="0023198C">
              <w:rPr>
                <w:rFonts w:ascii="Times" w:hAnsi="Times" w:cs="Times"/>
                <w:sz w:val="18"/>
                <w:szCs w:val="18"/>
              </w:rPr>
              <w:t>629</w:t>
            </w:r>
            <w:r w:rsidR="00A1580F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6502E4A4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0.98 (0.87, 1.11)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3B0A4996" w14:textId="205AFB1D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23.6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6623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14B5C973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0.99 (0.95, 1.03)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CFDFEF8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10.50</w:t>
            </w:r>
          </w:p>
        </w:tc>
      </w:tr>
      <w:tr w:rsidR="002563B4" w:rsidRPr="0023198C" w14:paraId="032995DF" w14:textId="77777777" w:rsidTr="00B7425E">
        <w:tc>
          <w:tcPr>
            <w:tcW w:w="8856" w:type="dxa"/>
            <w:gridSpan w:val="16"/>
            <w:shd w:val="clear" w:color="auto" w:fill="auto"/>
            <w:vAlign w:val="center"/>
          </w:tcPr>
          <w:p w14:paraId="31617746" w14:textId="77777777" w:rsidR="002563B4" w:rsidRPr="00B7425E" w:rsidRDefault="002563B4" w:rsidP="00CC3994">
            <w:pPr>
              <w:keepNext/>
              <w:keepLines/>
              <w:contextualSpacing/>
              <w:outlineLvl w:val="3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CA"/>
              </w:rPr>
            </w:pPr>
            <w:r w:rsidRPr="00B7425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CA"/>
              </w:rPr>
              <w:t>Acute Care Exposures in last 90 days</w:t>
            </w:r>
          </w:p>
        </w:tc>
      </w:tr>
      <w:tr w:rsidR="00CC3994" w:rsidRPr="0023198C" w14:paraId="25CF2AA9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6D672C87" w14:textId="77777777" w:rsidR="0023198C" w:rsidRPr="0023198C" w:rsidRDefault="0023198C" w:rsidP="002319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2A2430CE" w14:textId="5B47BFDC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1.7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1131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9711FAF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13D9560B" w14:textId="020603BB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17.4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11948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13C692D4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3FB96A6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10.60</w:t>
            </w:r>
          </w:p>
        </w:tc>
      </w:tr>
      <w:tr w:rsidR="00CC3994" w:rsidRPr="0023198C" w14:paraId="1EBD9D49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17A44C65" w14:textId="77777777" w:rsidR="0023198C" w:rsidRPr="0023198C" w:rsidRDefault="002319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15137E9C" w14:textId="5D02AE9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3.6</w:t>
            </w:r>
            <w:r w:rsidR="00A1580F">
              <w:rPr>
                <w:rFonts w:ascii="Times" w:hAnsi="Times" w:cs="Times"/>
                <w:sz w:val="18"/>
                <w:szCs w:val="18"/>
              </w:rPr>
              <w:t xml:space="preserve"> (974)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27ECD7D4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2.18 (2.00, 2.38)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420997C" w14:textId="74025404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41.6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11238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31AD101A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2.39 (2.32, 2.45)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74F780E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11.50</w:t>
            </w:r>
          </w:p>
        </w:tc>
      </w:tr>
      <w:tr w:rsidR="002563B4" w:rsidRPr="0023198C" w14:paraId="396DF12B" w14:textId="77777777" w:rsidTr="00B7425E">
        <w:tc>
          <w:tcPr>
            <w:tcW w:w="8856" w:type="dxa"/>
            <w:gridSpan w:val="16"/>
            <w:shd w:val="clear" w:color="auto" w:fill="auto"/>
            <w:vAlign w:val="center"/>
          </w:tcPr>
          <w:p w14:paraId="6B47B815" w14:textId="77777777" w:rsidR="002563B4" w:rsidRPr="0023198C" w:rsidRDefault="002563B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Number of Days hospitalized in previous 90 days</w:t>
            </w:r>
          </w:p>
        </w:tc>
      </w:tr>
      <w:tr w:rsidR="00CC3994" w:rsidRPr="0023198C" w14:paraId="719B132E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49C9DC0E" w14:textId="77777777" w:rsidR="0023198C" w:rsidRPr="0023198C" w:rsidRDefault="002319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0-1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600BF254" w14:textId="46038D27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1.7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1131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55C7A46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07CBAFA4" w14:textId="0C6800C0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17.4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11948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2C1DE2BF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1908DC2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10.60</w:t>
            </w:r>
          </w:p>
        </w:tc>
      </w:tr>
      <w:tr w:rsidR="00CC3994" w:rsidRPr="0023198C" w14:paraId="38DCC4BC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653BC564" w14:textId="77777777" w:rsidR="0023198C" w:rsidRPr="0023198C" w:rsidRDefault="002319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2-14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1108CEE" w14:textId="0462B282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2.9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607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32FB6D1D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1.78 (1.62, 1.97)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7295C587" w14:textId="1F5B50AD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38.5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7928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76C7BDA2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2.21 (2.14, 2.27)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7C2D7C6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13.10</w:t>
            </w:r>
          </w:p>
        </w:tc>
      </w:tr>
      <w:tr w:rsidR="00CC3994" w:rsidRPr="0023198C" w14:paraId="468A63A8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0874392A" w14:textId="77777777" w:rsidR="0023198C" w:rsidRPr="0023198C" w:rsidRDefault="002319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&gt;14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6DC1C411" w14:textId="248F0CB4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5.7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367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3D8BA8C7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3.47 (3.08, 3.90)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31D6A3A6" w14:textId="22B306BC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51.6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3310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1250EA7A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2.96 (2.85, 3.08)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54015A0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9.00</w:t>
            </w:r>
          </w:p>
        </w:tc>
      </w:tr>
      <w:tr w:rsidR="002563B4" w:rsidRPr="0023198C" w14:paraId="06A43111" w14:textId="77777777" w:rsidTr="00B7425E">
        <w:tc>
          <w:tcPr>
            <w:tcW w:w="8856" w:type="dxa"/>
            <w:gridSpan w:val="16"/>
            <w:shd w:val="clear" w:color="auto" w:fill="auto"/>
            <w:vAlign w:val="center"/>
          </w:tcPr>
          <w:p w14:paraId="461DF747" w14:textId="77777777" w:rsidR="002563B4" w:rsidRPr="00B7425E" w:rsidRDefault="002563B4" w:rsidP="00CC3994">
            <w:pPr>
              <w:keepNext/>
              <w:keepLines/>
              <w:contextualSpacing/>
              <w:outlineLvl w:val="3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CA"/>
              </w:rPr>
            </w:pPr>
            <w:r w:rsidRPr="00B7425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CA"/>
              </w:rPr>
              <w:t>Long-term care Exposures in last 90 days</w:t>
            </w:r>
          </w:p>
        </w:tc>
      </w:tr>
      <w:tr w:rsidR="00CC3994" w:rsidRPr="0023198C" w14:paraId="38B39776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63FB1D95" w14:textId="77777777" w:rsidR="0023198C" w:rsidRPr="0023198C" w:rsidRDefault="009849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33AAD71D" w14:textId="6FD885C5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2.0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1823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3C0B4249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16FAC0B1" w14:textId="08CB1B6C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22.5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20278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2CBEF56F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4DA6077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11.10</w:t>
            </w:r>
          </w:p>
        </w:tc>
      </w:tr>
      <w:tr w:rsidR="00CC3994" w:rsidRPr="0023198C" w14:paraId="19F3892A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5CC668BA" w14:textId="77777777" w:rsidR="0023198C" w:rsidRPr="0023198C" w:rsidRDefault="009849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2AC7FC3" w14:textId="1D73E69F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5.1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282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6EAE2DA9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2.52 (2.23, 2.86)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2B1A93B9" w14:textId="5BB87FEC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52.7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2908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35A1E644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2.34 (2.25, 2.43)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F0B922D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10.30</w:t>
            </w:r>
          </w:p>
        </w:tc>
      </w:tr>
      <w:tr w:rsidR="002563B4" w:rsidRPr="0023198C" w14:paraId="26CE2D15" w14:textId="77777777" w:rsidTr="00B7425E">
        <w:tc>
          <w:tcPr>
            <w:tcW w:w="8856" w:type="dxa"/>
            <w:gridSpan w:val="16"/>
            <w:shd w:val="clear" w:color="auto" w:fill="auto"/>
            <w:vAlign w:val="center"/>
          </w:tcPr>
          <w:p w14:paraId="2EE1C84E" w14:textId="77777777" w:rsidR="002563B4" w:rsidRPr="00B7425E" w:rsidRDefault="002563B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B7425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CA"/>
              </w:rPr>
              <w:t>Number of days in long-term care in previous 90 days</w:t>
            </w:r>
          </w:p>
        </w:tc>
      </w:tr>
      <w:tr w:rsidR="00CC3994" w:rsidRPr="0023198C" w14:paraId="05AC3F55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4EA442D0" w14:textId="77777777" w:rsidR="0023198C" w:rsidRPr="0023198C" w:rsidRDefault="009849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0-1 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0EA40AA5" w14:textId="2FA1CC6B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2.0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1823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63910B1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16422B59" w14:textId="21986F7F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22.5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20278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0385AF08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A987423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11.10</w:t>
            </w:r>
          </w:p>
        </w:tc>
      </w:tr>
      <w:tr w:rsidR="00CC3994" w:rsidRPr="0023198C" w14:paraId="5604F535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3C064079" w14:textId="77777777" w:rsidR="0023198C" w:rsidRPr="0023198C" w:rsidRDefault="009849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1-28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56E43C52" w14:textId="19CBE253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4.4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104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0CEAF1E1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2.18 (1.79, 2.66)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2C4E0148" w14:textId="2FFD5E9D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50.1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1179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793F801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2.22 (2.10, 2.36)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29E17D5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11.30</w:t>
            </w:r>
          </w:p>
        </w:tc>
      </w:tr>
      <w:tr w:rsidR="00CC3994" w:rsidRPr="0023198C" w14:paraId="44276023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173FE040" w14:textId="77777777" w:rsidR="0023198C" w:rsidRPr="0023198C" w:rsidRDefault="0098497C" w:rsidP="002563B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&gt;28 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088AC39B" w14:textId="449E03CB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5.6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178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E7EC84E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2.78 (2.38, 3.24)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70D73E9C" w14:textId="13C9121C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54.7</w:t>
            </w:r>
            <w:r>
              <w:rPr>
                <w:rFonts w:ascii="Times" w:hAnsi="Times" w:cs="Times"/>
                <w:sz w:val="18"/>
                <w:szCs w:val="18"/>
              </w:rPr>
              <w:t xml:space="preserve"> (1729)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0C89E48E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2.43 (2.31, 2.55)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111D50F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9.70</w:t>
            </w:r>
          </w:p>
        </w:tc>
      </w:tr>
      <w:tr w:rsidR="002563B4" w:rsidRPr="0023198C" w14:paraId="5753D722" w14:textId="77777777" w:rsidTr="00B7425E">
        <w:tc>
          <w:tcPr>
            <w:tcW w:w="8856" w:type="dxa"/>
            <w:gridSpan w:val="16"/>
            <w:shd w:val="clear" w:color="auto" w:fill="auto"/>
            <w:vAlign w:val="center"/>
          </w:tcPr>
          <w:p w14:paraId="35A007B1" w14:textId="77777777" w:rsidR="002563B4" w:rsidRPr="00B7425E" w:rsidRDefault="002563B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B7425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CA"/>
              </w:rPr>
              <w:t>History of MRSA-positive Cultures</w:t>
            </w:r>
          </w:p>
        </w:tc>
      </w:tr>
      <w:tr w:rsidR="00CC3994" w:rsidRPr="0023198C" w14:paraId="79558917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46711848" w14:textId="77777777" w:rsidR="0023198C" w:rsidRPr="0023198C" w:rsidRDefault="009849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7BBD4F54" w14:textId="0833AA49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1.7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1479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28994D2B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1C3223A5" w14:textId="03E03086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22.7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20348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A8E2D2F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B683F69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13.80</w:t>
            </w:r>
          </w:p>
        </w:tc>
      </w:tr>
      <w:tr w:rsidR="00CC3994" w:rsidRPr="0023198C" w14:paraId="42EEA4DF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61793169" w14:textId="77777777" w:rsidR="0023198C" w:rsidRPr="0023198C" w:rsidRDefault="009849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0169854E" w14:textId="380B74CA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10.6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626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82BB3FD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6.41 (5.84, 7.04)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FA4C2A8" w14:textId="4D93E46F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48.0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2841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7ECC92D9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2.11 (2.03, 2.20)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92A9DA6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4.50</w:t>
            </w:r>
          </w:p>
        </w:tc>
      </w:tr>
      <w:tr w:rsidR="002563B4" w:rsidRPr="0023198C" w14:paraId="73D9FA18" w14:textId="77777777" w:rsidTr="00B7425E">
        <w:tc>
          <w:tcPr>
            <w:tcW w:w="8856" w:type="dxa"/>
            <w:gridSpan w:val="16"/>
            <w:shd w:val="clear" w:color="auto" w:fill="auto"/>
            <w:vAlign w:val="center"/>
          </w:tcPr>
          <w:p w14:paraId="5837E85C" w14:textId="77777777" w:rsidR="002563B4" w:rsidRPr="0023198C" w:rsidRDefault="002563B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History of PAER-positive Cultures</w:t>
            </w:r>
          </w:p>
        </w:tc>
      </w:tr>
      <w:tr w:rsidR="00CC3994" w:rsidRPr="0023198C" w14:paraId="73504F90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0C5C6169" w14:textId="77777777" w:rsidR="0023198C" w:rsidRPr="0023198C" w:rsidRDefault="009849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F11A1D4" w14:textId="67F0F2B2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2.0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1771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727A340E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552BE875" w14:textId="68247718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23.1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20735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1081B596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B1FF03E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11.70</w:t>
            </w:r>
          </w:p>
        </w:tc>
      </w:tr>
      <w:tr w:rsidR="00CC3994" w:rsidRPr="0023198C" w14:paraId="0091EE24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6B094DBB" w14:textId="77777777" w:rsidR="0023198C" w:rsidRPr="0023198C" w:rsidRDefault="009849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5EF7FA0A" w14:textId="359DBB61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5.8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334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6A403C41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2.95 (2.62, 3.31)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3D5475A9" w14:textId="59E94FDE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42.7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2454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6C32AB62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1.85 (1.77, 1.93)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EE5CA61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7.30</w:t>
            </w:r>
          </w:p>
        </w:tc>
      </w:tr>
      <w:tr w:rsidR="002563B4" w:rsidRPr="0023198C" w14:paraId="63719988" w14:textId="77777777" w:rsidTr="00B7425E">
        <w:tc>
          <w:tcPr>
            <w:tcW w:w="8856" w:type="dxa"/>
            <w:gridSpan w:val="16"/>
            <w:shd w:val="clear" w:color="auto" w:fill="BFBFBF" w:themeFill="background1" w:themeFillShade="BF"/>
            <w:vAlign w:val="center"/>
          </w:tcPr>
          <w:p w14:paraId="79699B23" w14:textId="77777777" w:rsidR="002563B4" w:rsidRPr="00B7425E" w:rsidRDefault="002563B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18"/>
                <w:szCs w:val="18"/>
              </w:rPr>
            </w:pPr>
            <w:r w:rsidRPr="00B7425E">
              <w:rPr>
                <w:rFonts w:ascii="Times" w:hAnsi="Times" w:cs="Times"/>
                <w:b/>
                <w:sz w:val="18"/>
                <w:szCs w:val="18"/>
              </w:rPr>
              <w:t>Facility-level factors</w:t>
            </w:r>
          </w:p>
        </w:tc>
      </w:tr>
      <w:tr w:rsidR="00B7425E" w:rsidRPr="0023198C" w14:paraId="25D1F1C1" w14:textId="77777777" w:rsidTr="00CB6798">
        <w:tc>
          <w:tcPr>
            <w:tcW w:w="1476" w:type="dxa"/>
            <w:gridSpan w:val="2"/>
            <w:shd w:val="clear" w:color="auto" w:fill="auto"/>
            <w:vAlign w:val="center"/>
          </w:tcPr>
          <w:p w14:paraId="181BD98A" w14:textId="77777777" w:rsidR="00B7425E" w:rsidRDefault="00B7425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Rural</w:t>
            </w: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7F754285" w14:textId="77777777" w:rsidR="00B7425E" w:rsidRPr="0023198C" w:rsidRDefault="00B7425E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5085DBC8" w14:textId="77777777" w:rsidR="00B7425E" w:rsidRPr="0023198C" w:rsidRDefault="00B7425E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3A4D5E0D" w14:textId="77777777" w:rsidR="00B7425E" w:rsidRPr="0023198C" w:rsidRDefault="00B7425E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451DDCC2" w14:textId="77777777" w:rsidR="00B7425E" w:rsidRPr="0023198C" w:rsidRDefault="00B7425E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25AAD59F" w14:textId="77777777" w:rsidR="00B7425E" w:rsidRPr="0023198C" w:rsidRDefault="00B7425E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CC3994" w:rsidRPr="0023198C" w14:paraId="3DE46EC9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02344D69" w14:textId="77777777" w:rsidR="0023198C" w:rsidRPr="0023198C" w:rsidRDefault="00B7425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2B8A75E2" w14:textId="7B885042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2.2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1883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79D9368B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1D0E625E" w14:textId="63FDE628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26.1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21899)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BE06AF7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B74761F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11.60</w:t>
            </w:r>
          </w:p>
        </w:tc>
      </w:tr>
      <w:tr w:rsidR="00CC3994" w:rsidRPr="0023198C" w14:paraId="5830AF48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7F7AE1AB" w14:textId="77777777" w:rsidR="0023198C" w:rsidRPr="0023198C" w:rsidRDefault="00B7425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2830565B" w14:textId="4BA8E8CC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1.9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222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616DB700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0.85 (0.74, 0.98)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91261F4" w14:textId="38891C50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11.1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1290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61449725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0.43 (0.40, 0.45)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F67478D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5.80</w:t>
            </w:r>
          </w:p>
        </w:tc>
      </w:tr>
      <w:tr w:rsidR="00B7425E" w:rsidRPr="0023198C" w14:paraId="672F30DA" w14:textId="77777777" w:rsidTr="00CB6798">
        <w:tc>
          <w:tcPr>
            <w:tcW w:w="1771" w:type="dxa"/>
            <w:gridSpan w:val="4"/>
            <w:shd w:val="clear" w:color="auto" w:fill="auto"/>
            <w:vAlign w:val="center"/>
          </w:tcPr>
          <w:p w14:paraId="5EC14CCC" w14:textId="77777777" w:rsidR="00B7425E" w:rsidRPr="0023198C" w:rsidRDefault="00B7425E" w:rsidP="00B7425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Census Regions</w:t>
            </w: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 w14:paraId="38AC20AD" w14:textId="77777777" w:rsidR="00B7425E" w:rsidRPr="0023198C" w:rsidRDefault="00B7425E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 w14:paraId="3E6E5C46" w14:textId="77777777" w:rsidR="00B7425E" w:rsidRPr="0023198C" w:rsidRDefault="00B7425E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 w14:paraId="2AD6B196" w14:textId="77777777" w:rsidR="00B7425E" w:rsidRPr="0023198C" w:rsidRDefault="00B7425E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14:paraId="09679E43" w14:textId="77777777" w:rsidR="00B7425E" w:rsidRPr="0023198C" w:rsidRDefault="00B7425E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CC3994" w:rsidRPr="0023198C" w14:paraId="4303252C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18720419" w14:textId="77777777" w:rsidR="0023198C" w:rsidRPr="0023198C" w:rsidRDefault="009849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Northeast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6913F1F2" w14:textId="1EA18B4A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2.1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377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3D35B9F7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512C0588" w14:textId="7BC88A61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22.8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4051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20DD1337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C36F288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10.70</w:t>
            </w:r>
          </w:p>
        </w:tc>
      </w:tr>
      <w:tr w:rsidR="00CC3994" w:rsidRPr="0023198C" w14:paraId="3D20FFA7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6AB5D3B0" w14:textId="77777777" w:rsidR="0023198C" w:rsidRPr="0023198C" w:rsidRDefault="009849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Midwest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5C86E472" w14:textId="03282DC1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2.0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562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3DF6DDA1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0.93 (0.81, 1.05)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2A138C3" w14:textId="1C012CFD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24.5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7004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3E0B716C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1.07 (1.03, 1.12)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80B1B3E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12.50</w:t>
            </w:r>
          </w:p>
        </w:tc>
      </w:tr>
      <w:tr w:rsidR="00CC3994" w:rsidRPr="0023198C" w14:paraId="32489E6D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35FC7340" w14:textId="77777777" w:rsidR="0023198C" w:rsidRPr="0023198C" w:rsidRDefault="009849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South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30DE1FF7" w14:textId="4C3452F1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2.4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791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547D05AB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1.14 (1.01, 1.29)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5B4F6123" w14:textId="2131C2AE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25.8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8396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0F4E6AC3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1.13 (1.09, 1.17)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E6275A8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10.60</w:t>
            </w:r>
          </w:p>
        </w:tc>
      </w:tr>
      <w:tr w:rsidR="00CC3994" w:rsidRPr="0023198C" w14:paraId="43C2556C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26F280C2" w14:textId="77777777" w:rsidR="0023198C" w:rsidRPr="0023198C" w:rsidRDefault="009849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West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0425F0E" w14:textId="1630D804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2.3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375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D4567FD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1.06 (0.92, 1.22)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7AB32ED2" w14:textId="5FF3260E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22.5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3738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7182D4B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0.98 (0.94, 1.03)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58E6B98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10.00</w:t>
            </w:r>
          </w:p>
        </w:tc>
      </w:tr>
      <w:tr w:rsidR="002563B4" w:rsidRPr="0023198C" w14:paraId="5DC5CFDD" w14:textId="77777777" w:rsidTr="00B7425E">
        <w:tc>
          <w:tcPr>
            <w:tcW w:w="8856" w:type="dxa"/>
            <w:gridSpan w:val="16"/>
            <w:shd w:val="clear" w:color="auto" w:fill="auto"/>
            <w:vAlign w:val="center"/>
          </w:tcPr>
          <w:p w14:paraId="1153FAB6" w14:textId="77777777" w:rsidR="002563B4" w:rsidRPr="0023198C" w:rsidRDefault="002563B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Complexity score</w:t>
            </w:r>
          </w:p>
        </w:tc>
      </w:tr>
      <w:tr w:rsidR="00CC3994" w:rsidRPr="0023198C" w14:paraId="6F7B497D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08C43086" w14:textId="77777777" w:rsidR="0023198C" w:rsidRPr="0023198C" w:rsidRDefault="002319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1a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698632FC" w14:textId="06123C83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2.4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922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5C5ED120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3C89A1D3" w14:textId="4D6EA7D5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29.2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11335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0711F665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72632E4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12.30</w:t>
            </w:r>
          </w:p>
        </w:tc>
      </w:tr>
      <w:tr w:rsidR="00CC3994" w:rsidRPr="0023198C" w14:paraId="32DD98FB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67BF397E" w14:textId="77777777" w:rsidR="0023198C" w:rsidRPr="0023198C" w:rsidRDefault="002319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1b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2E0D84FF" w14:textId="7AEF7AE8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2.5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314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57B3E587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1.04 (0.91, 1.18)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2B796368" w14:textId="715A9CC1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27.3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3473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6AE74DD1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0.93 (0.90, 0.97)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6A13E3E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11.10</w:t>
            </w:r>
          </w:p>
        </w:tc>
      </w:tr>
      <w:tr w:rsidR="00CC3994" w:rsidRPr="0023198C" w14:paraId="019DFB66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7A42A175" w14:textId="77777777" w:rsidR="0023198C" w:rsidRPr="0023198C" w:rsidRDefault="002319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1c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69390242" w14:textId="7A31DC6E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2.1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305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B188873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0.89 (0.78, 1.01)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073781E4" w14:textId="62E86E70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25.3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3654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777EC0B2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0.86 (0.83, 0.90)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4B367B2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12.00</w:t>
            </w:r>
          </w:p>
        </w:tc>
      </w:tr>
      <w:tr w:rsidR="00CC3994" w:rsidRPr="0023198C" w14:paraId="0ECED0C0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24C22277" w14:textId="77777777" w:rsidR="0023198C" w:rsidRPr="0023198C" w:rsidRDefault="002319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6B101BA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416 (2.1)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0F9C2164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0.87 (0.78, 0.98)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73B9A8D4" w14:textId="1695A71C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20.5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4109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348ED35D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0.70 (0.68, 0.73)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64F647C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9.90</w:t>
            </w:r>
          </w:p>
        </w:tc>
      </w:tr>
      <w:tr w:rsidR="00CC3994" w:rsidRPr="0023198C" w14:paraId="69DE2DCC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2F2B1836" w14:textId="77777777" w:rsidR="0023198C" w:rsidRPr="0023198C" w:rsidRDefault="002319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234CADE1" w14:textId="5CD267C1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1.6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148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FB7578B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0.65 (0.55, 0.78)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7A66249" w14:textId="66098296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6.5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618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55156ED9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0.22 (0.20, 0.24)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24A5CFD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4.20</w:t>
            </w:r>
          </w:p>
        </w:tc>
      </w:tr>
      <w:tr w:rsidR="002563B4" w:rsidRPr="0023198C" w14:paraId="2BA20978" w14:textId="77777777" w:rsidTr="00B7425E">
        <w:tc>
          <w:tcPr>
            <w:tcW w:w="8856" w:type="dxa"/>
            <w:gridSpan w:val="16"/>
            <w:shd w:val="clear" w:color="auto" w:fill="auto"/>
            <w:vAlign w:val="center"/>
          </w:tcPr>
          <w:p w14:paraId="0B8FEDCA" w14:textId="77777777" w:rsidR="002563B4" w:rsidRPr="00B7425E" w:rsidRDefault="002563B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B7425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CA"/>
              </w:rPr>
              <w:t>Hospital prevalence of MRSA-positive cultures in pneumonia cases (%)</w:t>
            </w:r>
          </w:p>
        </w:tc>
      </w:tr>
      <w:tr w:rsidR="00CC3994" w:rsidRPr="0023198C" w14:paraId="39670F51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02520515" w14:textId="77777777" w:rsidR="0023198C" w:rsidRPr="0023198C" w:rsidRDefault="009849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&lt;1.5%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1F99AADB" w14:textId="129F341E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1.4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100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653C5E30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57F644FB" w14:textId="666A568F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27.5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1989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1DC14074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9D271DE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19.90</w:t>
            </w:r>
          </w:p>
        </w:tc>
      </w:tr>
      <w:tr w:rsidR="00CC3994" w:rsidRPr="0023198C" w14:paraId="5892C076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41C35CB5" w14:textId="77777777" w:rsidR="0023198C" w:rsidRPr="0023198C" w:rsidRDefault="009849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1.5-&lt;2.5%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7EC87420" w14:textId="27FA9FF4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1.8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338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6B1BF0CD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1.29 (1.03, 1.61)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29F1C802" w14:textId="3A59AA11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29.4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5554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3B92BEFB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1.07 (1.01, 1.12)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7B57D40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16.40</w:t>
            </w:r>
          </w:p>
        </w:tc>
      </w:tr>
      <w:tr w:rsidR="00CC3994" w:rsidRPr="0023198C" w14:paraId="62D82697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10EE6243" w14:textId="77777777" w:rsidR="0023198C" w:rsidRPr="0023198C" w:rsidRDefault="009849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2.5%-&lt;3.5%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243C4D54" w14:textId="4D5B568A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2.3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193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386F50B4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1.68 (1.32, 2.14)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2177E448" w14:textId="38B94677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32.8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2719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0F7D5E4C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1.19 (1.13, 1.26)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7974FAB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14.10</w:t>
            </w:r>
          </w:p>
        </w:tc>
      </w:tr>
      <w:tr w:rsidR="00CC3994" w:rsidRPr="0023198C" w14:paraId="20575D20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194D5609" w14:textId="77777777" w:rsidR="0023198C" w:rsidRPr="0023198C" w:rsidRDefault="009849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3.5%-&lt;4.5%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6EA4F51" w14:textId="7775A335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3.7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120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25F1AB2C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2.69 (2.06, 3.51)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3407B2B" w14:textId="42B3FFEE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34.2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1103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1BC205B4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1.24 (1.16, 1.34)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D617F23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9.20</w:t>
            </w:r>
          </w:p>
        </w:tc>
      </w:tr>
      <w:tr w:rsidR="00CC3994" w:rsidRPr="0023198C" w14:paraId="47FC3FC2" w14:textId="77777777" w:rsidTr="00CB6798">
        <w:trPr>
          <w:gridBefore w:val="1"/>
          <w:wBefore w:w="108" w:type="dxa"/>
        </w:trPr>
        <w:tc>
          <w:tcPr>
            <w:tcW w:w="1458" w:type="dxa"/>
            <w:gridSpan w:val="2"/>
            <w:shd w:val="clear" w:color="auto" w:fill="auto"/>
            <w:vAlign w:val="center"/>
          </w:tcPr>
          <w:p w14:paraId="529C4E65" w14:textId="77777777" w:rsidR="0023198C" w:rsidRPr="0023198C" w:rsidRDefault="009849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&gt;4.5%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51785441" w14:textId="7478F976" w:rsidR="0023198C" w:rsidRPr="0023198C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4.6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38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10451A1B" w14:textId="77777777" w:rsidR="0023198C" w:rsidRPr="0023198C" w:rsidRDefault="0023198C" w:rsidP="00383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3.29</w:t>
            </w:r>
            <w:r w:rsidR="00383A63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23198C">
              <w:rPr>
                <w:rFonts w:ascii="Times" w:hAnsi="Times" w:cs="Times"/>
                <w:sz w:val="18"/>
                <w:szCs w:val="18"/>
              </w:rPr>
              <w:t>(2.27, 4.78)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46074524" w14:textId="506C2F8E" w:rsidR="0023198C" w:rsidRPr="0023198C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30.1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23198C" w:rsidRPr="0023198C">
              <w:rPr>
                <w:rFonts w:ascii="Times" w:hAnsi="Times" w:cs="Times"/>
                <w:sz w:val="18"/>
                <w:szCs w:val="18"/>
              </w:rPr>
              <w:t>251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14:paraId="1FF44CEC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1.09 (0.96, 1.25)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A37C136" w14:textId="77777777" w:rsidR="0023198C" w:rsidRPr="0023198C" w:rsidRDefault="0023198C" w:rsidP="00CC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3198C">
              <w:rPr>
                <w:rFonts w:ascii="Times" w:hAnsi="Times" w:cs="Times"/>
                <w:sz w:val="18"/>
                <w:szCs w:val="18"/>
              </w:rPr>
              <w:t>6.60</w:t>
            </w:r>
          </w:p>
        </w:tc>
      </w:tr>
    </w:tbl>
    <w:p w14:paraId="3326DB28" w14:textId="77777777" w:rsidR="002563B4" w:rsidRDefault="002563B4"/>
    <w:p w14:paraId="74B253A9" w14:textId="77777777" w:rsidR="002563B4" w:rsidRDefault="002563B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440"/>
        <w:gridCol w:w="1461"/>
        <w:gridCol w:w="1462"/>
        <w:gridCol w:w="1461"/>
        <w:gridCol w:w="1462"/>
        <w:gridCol w:w="1462"/>
      </w:tblGrid>
      <w:tr w:rsidR="002563B4" w:rsidRPr="0023198C" w14:paraId="5CC3104B" w14:textId="77777777" w:rsidTr="00F91F9D">
        <w:tc>
          <w:tcPr>
            <w:tcW w:w="8856" w:type="dxa"/>
            <w:gridSpan w:val="7"/>
          </w:tcPr>
          <w:p w14:paraId="682C8C00" w14:textId="0D8C2AAF" w:rsidR="002563B4" w:rsidRPr="00F91F9D" w:rsidRDefault="002563B4" w:rsidP="00CB6798">
            <w:pPr>
              <w:rPr>
                <w:rFonts w:ascii="Times" w:hAnsi="Times"/>
                <w:b/>
                <w:sz w:val="20"/>
                <w:szCs w:val="20"/>
              </w:rPr>
            </w:pPr>
            <w:r w:rsidRPr="00F91F9D">
              <w:rPr>
                <w:rFonts w:ascii="Times" w:hAnsi="Times"/>
                <w:b/>
                <w:sz w:val="20"/>
                <w:szCs w:val="20"/>
              </w:rPr>
              <w:lastRenderedPageBreak/>
              <w:t xml:space="preserve">Predictors of </w:t>
            </w:r>
            <w:r w:rsidRPr="00F91F9D">
              <w:rPr>
                <w:rFonts w:ascii="Times" w:hAnsi="Times"/>
                <w:b/>
                <w:i/>
                <w:sz w:val="20"/>
                <w:szCs w:val="20"/>
              </w:rPr>
              <w:t>P. aeruginosa</w:t>
            </w:r>
            <w:r w:rsidR="00CB6798" w:rsidRPr="00F91F9D">
              <w:rPr>
                <w:rFonts w:ascii="Times" w:hAnsi="Times"/>
                <w:b/>
                <w:i/>
                <w:sz w:val="20"/>
                <w:szCs w:val="20"/>
              </w:rPr>
              <w:t xml:space="preserve"> </w:t>
            </w:r>
            <w:r w:rsidR="00CB6798" w:rsidRPr="00F91F9D">
              <w:rPr>
                <w:rFonts w:ascii="Times" w:hAnsi="Times"/>
                <w:b/>
                <w:sz w:val="20"/>
                <w:szCs w:val="20"/>
              </w:rPr>
              <w:t>detection and coverage</w:t>
            </w:r>
            <w:r w:rsidRPr="00F91F9D">
              <w:rPr>
                <w:rFonts w:ascii="Times" w:hAnsi="Times"/>
                <w:b/>
                <w:i/>
                <w:sz w:val="20"/>
                <w:szCs w:val="20"/>
              </w:rPr>
              <w:t>.</w:t>
            </w:r>
            <w:r w:rsidRPr="00F91F9D">
              <w:rPr>
                <w:rFonts w:ascii="Times" w:hAnsi="Times"/>
                <w:b/>
                <w:sz w:val="20"/>
                <w:szCs w:val="20"/>
              </w:rPr>
              <w:t xml:space="preserve">  </w:t>
            </w:r>
          </w:p>
          <w:p w14:paraId="78407B31" w14:textId="1003D1F1" w:rsidR="00CB6798" w:rsidRPr="0023198C" w:rsidRDefault="00CB6798" w:rsidP="00CB6798">
            <w:pPr>
              <w:rPr>
                <w:sz w:val="18"/>
                <w:szCs w:val="18"/>
              </w:rPr>
            </w:pPr>
            <w:r w:rsidRPr="00F91F9D">
              <w:rPr>
                <w:rFonts w:ascii="Times" w:hAnsi="Times"/>
                <w:sz w:val="20"/>
                <w:szCs w:val="20"/>
              </w:rPr>
              <w:t>Bivariate Model is shown using 38,473 hospitalizations at 128 hospitals during the years 2009-2010. Risk ratios of detection and coverage with 95% confidence intervals are shown. Coverage:culture ratios were calculated by the % covered:% detected.</w:t>
            </w:r>
          </w:p>
        </w:tc>
      </w:tr>
      <w:tr w:rsidR="00CB6798" w:rsidRPr="0023198C" w14:paraId="2545921C" w14:textId="77777777" w:rsidTr="00F91F9D">
        <w:tc>
          <w:tcPr>
            <w:tcW w:w="1548" w:type="dxa"/>
            <w:gridSpan w:val="2"/>
            <w:vAlign w:val="center"/>
          </w:tcPr>
          <w:p w14:paraId="4254F313" w14:textId="77777777" w:rsidR="00CB6798" w:rsidRPr="00E43DE2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4FFDF3F9" w14:textId="33EE61F4" w:rsidR="00CB6798" w:rsidRPr="00E43DE2" w:rsidRDefault="00282C51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%</w:t>
            </w:r>
            <w:r w:rsidR="00762ACD">
              <w:rPr>
                <w:rFonts w:ascii="Times" w:hAnsi="Times" w:cs="Times"/>
                <w:b/>
                <w:bCs/>
                <w:sz w:val="18"/>
                <w:szCs w:val="18"/>
              </w:rPr>
              <w:t>(</w:t>
            </w:r>
            <w:r>
              <w:rPr>
                <w:rFonts w:ascii="Times" w:hAnsi="Times" w:cs="Times"/>
                <w:b/>
                <w:bCs/>
                <w:sz w:val="18"/>
                <w:szCs w:val="18"/>
              </w:rPr>
              <w:t>N</w:t>
            </w:r>
            <w:bookmarkStart w:id="0" w:name="_GoBack"/>
            <w:bookmarkEnd w:id="0"/>
            <w:r w:rsidR="00762ACD">
              <w:rPr>
                <w:rFonts w:ascii="Times" w:hAnsi="Times" w:cs="Times"/>
                <w:b/>
                <w:bCs/>
                <w:sz w:val="18"/>
                <w:szCs w:val="18"/>
              </w:rPr>
              <w:t>)</w:t>
            </w:r>
            <w:r w:rsidR="00CB6798"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 Detected</w:t>
            </w:r>
          </w:p>
        </w:tc>
        <w:tc>
          <w:tcPr>
            <w:tcW w:w="1462" w:type="dxa"/>
            <w:vAlign w:val="center"/>
          </w:tcPr>
          <w:p w14:paraId="5C8569A7" w14:textId="18AACE13" w:rsidR="00CB6798" w:rsidRPr="00E43DE2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Detection Risk Ratio</w:t>
            </w:r>
          </w:p>
        </w:tc>
        <w:tc>
          <w:tcPr>
            <w:tcW w:w="1461" w:type="dxa"/>
            <w:vAlign w:val="center"/>
          </w:tcPr>
          <w:p w14:paraId="05330F7A" w14:textId="46F691B7" w:rsidR="00CB6798" w:rsidRPr="00E43DE2" w:rsidRDefault="00282C51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%(N)</w:t>
            </w:r>
            <w:r w:rsidR="00762ACD"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18"/>
                <w:szCs w:val="18"/>
              </w:rPr>
              <w:t>C</w:t>
            </w:r>
            <w:r w:rsidR="00CB6798">
              <w:rPr>
                <w:rFonts w:ascii="Times" w:hAnsi="Times" w:cs="Times"/>
                <w:b/>
                <w:bCs/>
                <w:sz w:val="18"/>
                <w:szCs w:val="18"/>
              </w:rPr>
              <w:t>overed</w:t>
            </w:r>
          </w:p>
        </w:tc>
        <w:tc>
          <w:tcPr>
            <w:tcW w:w="1462" w:type="dxa"/>
            <w:vAlign w:val="center"/>
          </w:tcPr>
          <w:p w14:paraId="12E56CB3" w14:textId="37AEF479" w:rsidR="00CB6798" w:rsidRPr="00E43DE2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Coverage Risk Ratio</w:t>
            </w:r>
          </w:p>
        </w:tc>
        <w:tc>
          <w:tcPr>
            <w:tcW w:w="1462" w:type="dxa"/>
            <w:vAlign w:val="center"/>
          </w:tcPr>
          <w:p w14:paraId="0687DD68" w14:textId="1C58C012" w:rsidR="00CB6798" w:rsidRPr="00E43DE2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Coverage: Culture Ratio</w:t>
            </w:r>
          </w:p>
        </w:tc>
      </w:tr>
      <w:tr w:rsidR="00CB6798" w:rsidRPr="0023198C" w14:paraId="34F19390" w14:textId="77777777" w:rsidTr="00F91F9D">
        <w:tc>
          <w:tcPr>
            <w:tcW w:w="8856" w:type="dxa"/>
            <w:gridSpan w:val="7"/>
            <w:shd w:val="clear" w:color="auto" w:fill="BFBFBF" w:themeFill="background1" w:themeFillShade="BF"/>
            <w:vAlign w:val="center"/>
          </w:tcPr>
          <w:p w14:paraId="7B52DCE7" w14:textId="7B86B885" w:rsidR="00CB6798" w:rsidRPr="00CB6798" w:rsidRDefault="00CB6798" w:rsidP="00F91F9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Patient-level Factors</w:t>
            </w:r>
          </w:p>
        </w:tc>
      </w:tr>
      <w:tr w:rsidR="00CB6798" w:rsidRPr="0023198C" w14:paraId="61BE1D5E" w14:textId="77777777" w:rsidTr="00F91F9D">
        <w:tc>
          <w:tcPr>
            <w:tcW w:w="8856" w:type="dxa"/>
            <w:gridSpan w:val="7"/>
            <w:vAlign w:val="center"/>
          </w:tcPr>
          <w:p w14:paraId="0F4EEBF0" w14:textId="55798E6A" w:rsidR="00CB6798" w:rsidRPr="00CB6798" w:rsidRDefault="00CB6798" w:rsidP="00F91F9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Age</w:t>
            </w:r>
          </w:p>
        </w:tc>
      </w:tr>
      <w:tr w:rsidR="00CB6798" w:rsidRPr="0023198C" w14:paraId="0B38C333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32B6C8B7" w14:textId="59F8341E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 xml:space="preserve"> &lt;= 60</w:t>
            </w:r>
          </w:p>
        </w:tc>
        <w:tc>
          <w:tcPr>
            <w:tcW w:w="1461" w:type="dxa"/>
            <w:vAlign w:val="center"/>
          </w:tcPr>
          <w:p w14:paraId="293EE04F" w14:textId="52BDD110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1.7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332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6C3009A4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61" w:type="dxa"/>
            <w:vAlign w:val="center"/>
          </w:tcPr>
          <w:p w14:paraId="09EEDBB5" w14:textId="74EBC97F" w:rsidR="00CB6798" w:rsidRPr="00CB6798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26.1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5169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2B6F5D70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62" w:type="dxa"/>
            <w:vAlign w:val="center"/>
          </w:tcPr>
          <w:p w14:paraId="6A604B61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15.60</w:t>
            </w:r>
          </w:p>
        </w:tc>
      </w:tr>
      <w:tr w:rsidR="00CB6798" w:rsidRPr="0023198C" w14:paraId="16AA3510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1BA531C7" w14:textId="21F45624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61-70</w:t>
            </w:r>
          </w:p>
        </w:tc>
        <w:tc>
          <w:tcPr>
            <w:tcW w:w="1461" w:type="dxa"/>
            <w:vAlign w:val="center"/>
          </w:tcPr>
          <w:p w14:paraId="2B736640" w14:textId="726CA6C7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2.2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565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05267F9E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1.34 (1.17, 1.54)</w:t>
            </w:r>
          </w:p>
        </w:tc>
        <w:tc>
          <w:tcPr>
            <w:tcW w:w="1461" w:type="dxa"/>
            <w:vAlign w:val="center"/>
          </w:tcPr>
          <w:p w14:paraId="30FA8620" w14:textId="70B99B48" w:rsidR="00CB6798" w:rsidRPr="00CB6798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30.2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7605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15F8362C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1.16 (1.12, 1.20)</w:t>
            </w:r>
          </w:p>
        </w:tc>
        <w:tc>
          <w:tcPr>
            <w:tcW w:w="1462" w:type="dxa"/>
            <w:vAlign w:val="center"/>
          </w:tcPr>
          <w:p w14:paraId="6E42E077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13.50</w:t>
            </w:r>
          </w:p>
        </w:tc>
      </w:tr>
      <w:tr w:rsidR="00CB6798" w:rsidRPr="0023198C" w14:paraId="39BEF05B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1AC255CC" w14:textId="3599647E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71-80</w:t>
            </w:r>
          </w:p>
        </w:tc>
        <w:tc>
          <w:tcPr>
            <w:tcW w:w="1461" w:type="dxa"/>
            <w:vAlign w:val="center"/>
          </w:tcPr>
          <w:p w14:paraId="2C622251" w14:textId="198D12D5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2.4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548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4BCB4189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1.46 (1.27, 1.67)</w:t>
            </w:r>
          </w:p>
        </w:tc>
        <w:tc>
          <w:tcPr>
            <w:tcW w:w="1461" w:type="dxa"/>
            <w:vAlign w:val="center"/>
          </w:tcPr>
          <w:p w14:paraId="4F9E02E1" w14:textId="1F07F872" w:rsidR="00CB6798" w:rsidRPr="00CB6798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28.5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6386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7BE150F8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1.09 (1.05, 1.13)</w:t>
            </w:r>
          </w:p>
        </w:tc>
        <w:tc>
          <w:tcPr>
            <w:tcW w:w="1462" w:type="dxa"/>
            <w:vAlign w:val="center"/>
          </w:tcPr>
          <w:p w14:paraId="0DEC3521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11.70</w:t>
            </w:r>
          </w:p>
        </w:tc>
      </w:tr>
      <w:tr w:rsidR="00CB6798" w:rsidRPr="0023198C" w14:paraId="04EDCF64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6D17A3D4" w14:textId="58B0FF34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&gt;80</w:t>
            </w:r>
          </w:p>
        </w:tc>
        <w:tc>
          <w:tcPr>
            <w:tcW w:w="1461" w:type="dxa"/>
            <w:vAlign w:val="center"/>
          </w:tcPr>
          <w:p w14:paraId="3EF4F4E0" w14:textId="4F53636E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1.5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431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56630EC3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0.92 (0.79, 1.06)</w:t>
            </w:r>
          </w:p>
        </w:tc>
        <w:tc>
          <w:tcPr>
            <w:tcW w:w="1461" w:type="dxa"/>
            <w:vAlign w:val="center"/>
          </w:tcPr>
          <w:p w14:paraId="313A436E" w14:textId="5446AB50" w:rsidR="00CB6798" w:rsidRPr="00CB6798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28.7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8077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23399EB7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1.10 (1.07, 1.14)</w:t>
            </w:r>
          </w:p>
        </w:tc>
        <w:tc>
          <w:tcPr>
            <w:tcW w:w="1462" w:type="dxa"/>
            <w:vAlign w:val="center"/>
          </w:tcPr>
          <w:p w14:paraId="748A9E74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18.70</w:t>
            </w:r>
          </w:p>
        </w:tc>
      </w:tr>
      <w:tr w:rsidR="00CB6798" w:rsidRPr="0023198C" w14:paraId="70F5938F" w14:textId="77777777" w:rsidTr="00F91F9D">
        <w:tc>
          <w:tcPr>
            <w:tcW w:w="8856" w:type="dxa"/>
            <w:gridSpan w:val="7"/>
            <w:vAlign w:val="center"/>
          </w:tcPr>
          <w:p w14:paraId="3239DD8F" w14:textId="77777777" w:rsidR="00CB6798" w:rsidRPr="00CB6798" w:rsidRDefault="00CB6798" w:rsidP="00F91F9D">
            <w:pPr>
              <w:keepNext/>
              <w:keepLines/>
              <w:contextualSpacing/>
              <w:outlineLvl w:val="3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CA"/>
              </w:rPr>
            </w:pPr>
            <w:r w:rsidRPr="00CB6798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CA"/>
              </w:rPr>
              <w:t>Acute Care Exposures in last 90 days</w:t>
            </w:r>
          </w:p>
        </w:tc>
      </w:tr>
      <w:tr w:rsidR="00CB6798" w:rsidRPr="0023198C" w14:paraId="466DA51D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182AC246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461" w:type="dxa"/>
            <w:vAlign w:val="center"/>
          </w:tcPr>
          <w:p w14:paraId="3B6BAB81" w14:textId="37DBC15A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1.5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1002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2C9F56EC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61" w:type="dxa"/>
            <w:vAlign w:val="center"/>
          </w:tcPr>
          <w:p w14:paraId="77D65427" w14:textId="6E0D0397" w:rsidR="00CB6798" w:rsidRPr="00CB6798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20.5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14074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746753C0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62" w:type="dxa"/>
            <w:vAlign w:val="center"/>
          </w:tcPr>
          <w:p w14:paraId="3B04E90F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14.00</w:t>
            </w:r>
          </w:p>
        </w:tc>
      </w:tr>
      <w:tr w:rsidR="00CB6798" w:rsidRPr="0023198C" w14:paraId="7FBA608D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77641A01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461" w:type="dxa"/>
            <w:vAlign w:val="center"/>
          </w:tcPr>
          <w:p w14:paraId="56469BB6" w14:textId="7DFBCE8D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3.2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874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6DD07EFD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2.21 (2.02, 2.42)</w:t>
            </w:r>
          </w:p>
        </w:tc>
        <w:tc>
          <w:tcPr>
            <w:tcW w:w="1461" w:type="dxa"/>
            <w:vAlign w:val="center"/>
          </w:tcPr>
          <w:p w14:paraId="72A4A2FF" w14:textId="7C013D0F" w:rsidR="00CB6798" w:rsidRPr="00CB6798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48.7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13160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310E10D7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2.37 (2.32, 2.43)</w:t>
            </w:r>
          </w:p>
        </w:tc>
        <w:tc>
          <w:tcPr>
            <w:tcW w:w="1462" w:type="dxa"/>
            <w:vAlign w:val="center"/>
          </w:tcPr>
          <w:p w14:paraId="03A8D9DB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15.10</w:t>
            </w:r>
          </w:p>
        </w:tc>
      </w:tr>
      <w:tr w:rsidR="00CB6798" w:rsidRPr="0023198C" w14:paraId="0742DF82" w14:textId="77777777" w:rsidTr="00F91F9D">
        <w:tc>
          <w:tcPr>
            <w:tcW w:w="8856" w:type="dxa"/>
            <w:gridSpan w:val="7"/>
            <w:vAlign w:val="center"/>
          </w:tcPr>
          <w:p w14:paraId="2C16F1B1" w14:textId="77777777" w:rsidR="00CB6798" w:rsidRPr="00CB6798" w:rsidRDefault="00CB6798" w:rsidP="00F91F9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Number of Days hospitalized in previous 90 days</w:t>
            </w:r>
          </w:p>
        </w:tc>
      </w:tr>
      <w:tr w:rsidR="00CB6798" w:rsidRPr="0023198C" w14:paraId="1276CD5B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2B85274A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0-1</w:t>
            </w:r>
          </w:p>
        </w:tc>
        <w:tc>
          <w:tcPr>
            <w:tcW w:w="1461" w:type="dxa"/>
            <w:vAlign w:val="center"/>
          </w:tcPr>
          <w:p w14:paraId="2E410A0A" w14:textId="6769E232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1.5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1002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102AF867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61" w:type="dxa"/>
            <w:vAlign w:val="center"/>
          </w:tcPr>
          <w:p w14:paraId="5B8847EE" w14:textId="217051AD" w:rsidR="00CB6798" w:rsidRPr="00CB6798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20.5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14074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163C5E5D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62" w:type="dxa"/>
            <w:vAlign w:val="center"/>
          </w:tcPr>
          <w:p w14:paraId="24FCD4A7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14.00</w:t>
            </w:r>
          </w:p>
        </w:tc>
      </w:tr>
      <w:tr w:rsidR="00CB6798" w:rsidRPr="0023198C" w14:paraId="074950D6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72B0E8DB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2-14</w:t>
            </w:r>
          </w:p>
        </w:tc>
        <w:tc>
          <w:tcPr>
            <w:tcW w:w="1461" w:type="dxa"/>
            <w:vAlign w:val="center"/>
          </w:tcPr>
          <w:p w14:paraId="07E220BC" w14:textId="6C8D03B1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2.7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560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090E737D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1.86 (1.68, 2.06)</w:t>
            </w:r>
          </w:p>
        </w:tc>
        <w:tc>
          <w:tcPr>
            <w:tcW w:w="1461" w:type="dxa"/>
            <w:vAlign w:val="center"/>
          </w:tcPr>
          <w:p w14:paraId="0A7135D1" w14:textId="06B4BCFF" w:rsidR="00CB6798" w:rsidRPr="00CB6798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45.4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9342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342A3744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2.21 (2.15, 2.27)</w:t>
            </w:r>
          </w:p>
        </w:tc>
        <w:tc>
          <w:tcPr>
            <w:tcW w:w="1462" w:type="dxa"/>
            <w:vAlign w:val="center"/>
          </w:tcPr>
          <w:p w14:paraId="52970936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16.70</w:t>
            </w:r>
          </w:p>
        </w:tc>
      </w:tr>
      <w:tr w:rsidR="00CB6798" w:rsidRPr="0023198C" w14:paraId="37CD84F0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22AECAA8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&gt;14</w:t>
            </w:r>
          </w:p>
        </w:tc>
        <w:tc>
          <w:tcPr>
            <w:tcW w:w="1461" w:type="dxa"/>
            <w:vAlign w:val="center"/>
          </w:tcPr>
          <w:p w14:paraId="26A14941" w14:textId="61402FAA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4.9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314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1483FB43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3.35 (2.95, 3.80)</w:t>
            </w:r>
          </w:p>
        </w:tc>
        <w:tc>
          <w:tcPr>
            <w:tcW w:w="1461" w:type="dxa"/>
            <w:vAlign w:val="center"/>
          </w:tcPr>
          <w:p w14:paraId="264AF91B" w14:textId="0F712919" w:rsidR="00CB6798" w:rsidRPr="00CB6798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59.6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3818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25434A64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2.90 (2.80, 3.00)</w:t>
            </w:r>
          </w:p>
        </w:tc>
        <w:tc>
          <w:tcPr>
            <w:tcW w:w="1462" w:type="dxa"/>
            <w:vAlign w:val="center"/>
          </w:tcPr>
          <w:p w14:paraId="2189A00B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12.20</w:t>
            </w:r>
          </w:p>
        </w:tc>
      </w:tr>
      <w:tr w:rsidR="00CB6798" w:rsidRPr="0023198C" w14:paraId="3F338B26" w14:textId="77777777" w:rsidTr="00F91F9D">
        <w:tc>
          <w:tcPr>
            <w:tcW w:w="8856" w:type="dxa"/>
            <w:gridSpan w:val="7"/>
            <w:vAlign w:val="center"/>
          </w:tcPr>
          <w:p w14:paraId="6271B4D7" w14:textId="77777777" w:rsidR="00CB6798" w:rsidRPr="00CB6798" w:rsidRDefault="00CB6798" w:rsidP="00F91F9D">
            <w:pPr>
              <w:keepNext/>
              <w:keepLines/>
              <w:contextualSpacing/>
              <w:outlineLvl w:val="3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CA"/>
              </w:rPr>
            </w:pPr>
            <w:r w:rsidRPr="00CB6798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CA"/>
              </w:rPr>
              <w:t>Long-term care Exposures in last 90 days</w:t>
            </w:r>
          </w:p>
        </w:tc>
      </w:tr>
      <w:tr w:rsidR="00CB6798" w:rsidRPr="0023198C" w14:paraId="7C6F8546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376E11FD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461" w:type="dxa"/>
            <w:vAlign w:val="center"/>
          </w:tcPr>
          <w:p w14:paraId="14B4E0F1" w14:textId="7170CF48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1.9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1692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7A2642B5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61" w:type="dxa"/>
            <w:vAlign w:val="center"/>
          </w:tcPr>
          <w:p w14:paraId="28DA0CB2" w14:textId="015735C7" w:rsidR="00CB6798" w:rsidRPr="00CB6798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26.5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23853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5025D4B7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62" w:type="dxa"/>
            <w:vAlign w:val="center"/>
          </w:tcPr>
          <w:p w14:paraId="565E5854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14.10</w:t>
            </w:r>
          </w:p>
        </w:tc>
      </w:tr>
      <w:tr w:rsidR="00CB6798" w:rsidRPr="0023198C" w14:paraId="5E6A8E30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5D58CACF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461" w:type="dxa"/>
            <w:vAlign w:val="center"/>
          </w:tcPr>
          <w:p w14:paraId="3269551F" w14:textId="1362535D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3.3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184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0DF34BA6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1.77 (1.52, 2.07)</w:t>
            </w:r>
          </w:p>
        </w:tc>
        <w:tc>
          <w:tcPr>
            <w:tcW w:w="1461" w:type="dxa"/>
            <w:vAlign w:val="center"/>
          </w:tcPr>
          <w:p w14:paraId="49A9DA6C" w14:textId="74B0DE06" w:rsidR="00CB6798" w:rsidRPr="00CB6798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61.3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3381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142D4724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2.31 (2.23, 2.40)</w:t>
            </w:r>
          </w:p>
        </w:tc>
        <w:tc>
          <w:tcPr>
            <w:tcW w:w="1462" w:type="dxa"/>
            <w:vAlign w:val="center"/>
          </w:tcPr>
          <w:p w14:paraId="280EE4C1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18.40</w:t>
            </w:r>
          </w:p>
        </w:tc>
      </w:tr>
      <w:tr w:rsidR="00CB6798" w:rsidRPr="0023198C" w14:paraId="2B0DA09F" w14:textId="77777777" w:rsidTr="00F91F9D">
        <w:tc>
          <w:tcPr>
            <w:tcW w:w="8856" w:type="dxa"/>
            <w:gridSpan w:val="7"/>
            <w:vAlign w:val="center"/>
          </w:tcPr>
          <w:p w14:paraId="38DDAB9E" w14:textId="77777777" w:rsidR="00CB6798" w:rsidRPr="00CB6798" w:rsidRDefault="00CB6798" w:rsidP="00F91F9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CA"/>
              </w:rPr>
              <w:t>Number of days in long-term care in previous 90 days</w:t>
            </w:r>
          </w:p>
        </w:tc>
      </w:tr>
      <w:tr w:rsidR="00CB6798" w:rsidRPr="0023198C" w14:paraId="7E46DA0B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44D7AD88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 xml:space="preserve">0-1 </w:t>
            </w:r>
          </w:p>
        </w:tc>
        <w:tc>
          <w:tcPr>
            <w:tcW w:w="1461" w:type="dxa"/>
            <w:vAlign w:val="center"/>
          </w:tcPr>
          <w:p w14:paraId="212915F9" w14:textId="1A3DACBE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1.9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1692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403CA396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61" w:type="dxa"/>
            <w:vAlign w:val="center"/>
          </w:tcPr>
          <w:p w14:paraId="715C78D2" w14:textId="5401F357" w:rsidR="00CB6798" w:rsidRPr="00CB6798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26.5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23853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03940D80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62" w:type="dxa"/>
            <w:vAlign w:val="center"/>
          </w:tcPr>
          <w:p w14:paraId="61D688B1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14.10</w:t>
            </w:r>
          </w:p>
        </w:tc>
      </w:tr>
      <w:tr w:rsidR="00CB6798" w:rsidRPr="0023198C" w14:paraId="462B3F68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7F27DFD6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1-28</w:t>
            </w:r>
          </w:p>
        </w:tc>
        <w:tc>
          <w:tcPr>
            <w:tcW w:w="1461" w:type="dxa"/>
            <w:vAlign w:val="center"/>
          </w:tcPr>
          <w:p w14:paraId="37C32115" w14:textId="111DF12F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4.1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97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53D904B6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2.19 (1.79, 2.69)</w:t>
            </w:r>
          </w:p>
        </w:tc>
        <w:tc>
          <w:tcPr>
            <w:tcW w:w="1461" w:type="dxa"/>
            <w:vAlign w:val="center"/>
          </w:tcPr>
          <w:p w14:paraId="47968B0A" w14:textId="0F3AA426" w:rsidR="00CB6798" w:rsidRPr="00CB6798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58.8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1383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7560DF10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2.22 (2.10, 2.34)</w:t>
            </w:r>
          </w:p>
        </w:tc>
        <w:tc>
          <w:tcPr>
            <w:tcW w:w="1462" w:type="dxa"/>
            <w:vAlign w:val="center"/>
          </w:tcPr>
          <w:p w14:paraId="205A6040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14.30</w:t>
            </w:r>
          </w:p>
        </w:tc>
      </w:tr>
      <w:tr w:rsidR="00CB6798" w:rsidRPr="0023198C" w14:paraId="6FD6ED54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042C4F8D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&gt;28 days</w:t>
            </w:r>
          </w:p>
        </w:tc>
        <w:tc>
          <w:tcPr>
            <w:tcW w:w="1461" w:type="dxa"/>
            <w:vAlign w:val="center"/>
          </w:tcPr>
          <w:p w14:paraId="32F494BD" w14:textId="7537DC62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2.8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87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6BFAD932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1.46 (1.18, 1.82)</w:t>
            </w:r>
          </w:p>
        </w:tc>
        <w:tc>
          <w:tcPr>
            <w:tcW w:w="1461" w:type="dxa"/>
            <w:vAlign w:val="center"/>
          </w:tcPr>
          <w:p w14:paraId="116B3865" w14:textId="3D7CD052" w:rsidR="00CB6798" w:rsidRPr="00CB6798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63.2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1998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595F3D74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2.38 (2.28, 2.50)</w:t>
            </w:r>
          </w:p>
        </w:tc>
        <w:tc>
          <w:tcPr>
            <w:tcW w:w="1462" w:type="dxa"/>
            <w:vAlign w:val="center"/>
          </w:tcPr>
          <w:p w14:paraId="35C55EE9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23.00</w:t>
            </w:r>
          </w:p>
        </w:tc>
      </w:tr>
      <w:tr w:rsidR="00CB6798" w:rsidRPr="0023198C" w14:paraId="0DA7EC15" w14:textId="77777777" w:rsidTr="00F91F9D">
        <w:tc>
          <w:tcPr>
            <w:tcW w:w="8856" w:type="dxa"/>
            <w:gridSpan w:val="7"/>
            <w:vAlign w:val="center"/>
          </w:tcPr>
          <w:p w14:paraId="235BA3CE" w14:textId="77777777" w:rsidR="00CB6798" w:rsidRPr="00CB6798" w:rsidRDefault="00CB6798" w:rsidP="00F91F9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CA"/>
              </w:rPr>
              <w:t>History of MRSA-positive Cultures</w:t>
            </w:r>
          </w:p>
        </w:tc>
      </w:tr>
      <w:tr w:rsidR="00CB6798" w:rsidRPr="0023198C" w14:paraId="4ADDA4A8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7E1897B9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461" w:type="dxa"/>
            <w:vAlign w:val="center"/>
          </w:tcPr>
          <w:p w14:paraId="108199F5" w14:textId="53202670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1.8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1600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56FC0852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61" w:type="dxa"/>
            <w:vAlign w:val="center"/>
          </w:tcPr>
          <w:p w14:paraId="1DD81419" w14:textId="1D25DA5E" w:rsidR="00CB6798" w:rsidRPr="00CB6798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27.2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24392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0587C28D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62" w:type="dxa"/>
            <w:vAlign w:val="center"/>
          </w:tcPr>
          <w:p w14:paraId="443F48EE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15.20</w:t>
            </w:r>
          </w:p>
        </w:tc>
      </w:tr>
      <w:tr w:rsidR="00CB6798" w:rsidRPr="0023198C" w14:paraId="798C2C90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3402A4D6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461" w:type="dxa"/>
            <w:vAlign w:val="center"/>
          </w:tcPr>
          <w:p w14:paraId="647A7D7B" w14:textId="0938A248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4.7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276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4A2CCC6C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2.61 (2.30, 2.97)</w:t>
            </w:r>
          </w:p>
        </w:tc>
        <w:tc>
          <w:tcPr>
            <w:tcW w:w="1461" w:type="dxa"/>
            <w:vAlign w:val="center"/>
          </w:tcPr>
          <w:p w14:paraId="33AB24ED" w14:textId="19B79563" w:rsidR="00CB6798" w:rsidRPr="00CB6798" w:rsidRDefault="00386B47" w:rsidP="003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48.1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2845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47B45BD5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1.77 (1.70, 1.84)</w:t>
            </w:r>
          </w:p>
        </w:tc>
        <w:tc>
          <w:tcPr>
            <w:tcW w:w="1462" w:type="dxa"/>
            <w:vAlign w:val="center"/>
          </w:tcPr>
          <w:p w14:paraId="6D33DC02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10.30</w:t>
            </w:r>
          </w:p>
        </w:tc>
      </w:tr>
      <w:tr w:rsidR="00CB6798" w:rsidRPr="0023198C" w14:paraId="572A7599" w14:textId="77777777" w:rsidTr="00F91F9D">
        <w:tc>
          <w:tcPr>
            <w:tcW w:w="8856" w:type="dxa"/>
            <w:gridSpan w:val="7"/>
            <w:vAlign w:val="center"/>
          </w:tcPr>
          <w:p w14:paraId="119689A0" w14:textId="77777777" w:rsidR="00CB6798" w:rsidRPr="00CB6798" w:rsidRDefault="00CB6798" w:rsidP="00F91F9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History of PAER-positive Cultures</w:t>
            </w:r>
          </w:p>
        </w:tc>
      </w:tr>
      <w:tr w:rsidR="00CB6798" w:rsidRPr="0023198C" w14:paraId="4B41DEB4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12EE4A72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461" w:type="dxa"/>
            <w:vAlign w:val="center"/>
          </w:tcPr>
          <w:p w14:paraId="5AAAC56A" w14:textId="2CD91320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1.3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1137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646450B7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61" w:type="dxa"/>
            <w:vAlign w:val="center"/>
          </w:tcPr>
          <w:p w14:paraId="77797B2E" w14:textId="4EE2C09C" w:rsidR="00CB6798" w:rsidRPr="00CB6798" w:rsidRDefault="00EA6F8A" w:rsidP="00EA6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26.9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24136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0A7799D6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62" w:type="dxa"/>
            <w:vAlign w:val="center"/>
          </w:tcPr>
          <w:p w14:paraId="29555F9D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21.20</w:t>
            </w:r>
          </w:p>
        </w:tc>
      </w:tr>
      <w:tr w:rsidR="00CB6798" w:rsidRPr="0023198C" w14:paraId="70706316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390982F9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461" w:type="dxa"/>
            <w:vAlign w:val="center"/>
          </w:tcPr>
          <w:p w14:paraId="3CF24D4B" w14:textId="433056B0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12.9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739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368C10FC" w14:textId="465FA063" w:rsidR="00CB6798" w:rsidRPr="00CB6798" w:rsidRDefault="00F91F9D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10.2 (9.26,1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1.14)</w:t>
            </w:r>
          </w:p>
        </w:tc>
        <w:tc>
          <w:tcPr>
            <w:tcW w:w="1461" w:type="dxa"/>
            <w:vAlign w:val="center"/>
          </w:tcPr>
          <w:p w14:paraId="36746C1D" w14:textId="35F5C9F5" w:rsidR="00CB6798" w:rsidRPr="00CB6798" w:rsidRDefault="00EA6F8A" w:rsidP="00EA6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54.0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3101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2B6462D6" w14:textId="4B96B5EE" w:rsidR="00CB6798" w:rsidRPr="00CB6798" w:rsidRDefault="00F91F9D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2.0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 xml:space="preserve"> (1.93, 2.08)</w:t>
            </w:r>
          </w:p>
        </w:tc>
        <w:tc>
          <w:tcPr>
            <w:tcW w:w="1462" w:type="dxa"/>
            <w:vAlign w:val="center"/>
          </w:tcPr>
          <w:p w14:paraId="45307E77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4.20</w:t>
            </w:r>
          </w:p>
        </w:tc>
      </w:tr>
      <w:tr w:rsidR="00CB6798" w:rsidRPr="0023198C" w14:paraId="74F97C65" w14:textId="77777777" w:rsidTr="00F91F9D">
        <w:tc>
          <w:tcPr>
            <w:tcW w:w="8856" w:type="dxa"/>
            <w:gridSpan w:val="7"/>
            <w:shd w:val="clear" w:color="auto" w:fill="BFBFBF" w:themeFill="background1" w:themeFillShade="BF"/>
            <w:vAlign w:val="center"/>
          </w:tcPr>
          <w:p w14:paraId="22962440" w14:textId="77777777" w:rsidR="00CB6798" w:rsidRPr="00CB6798" w:rsidRDefault="00CB6798" w:rsidP="00F91F9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Facility-level factors</w:t>
            </w:r>
          </w:p>
        </w:tc>
      </w:tr>
      <w:tr w:rsidR="00F91F9D" w:rsidRPr="0023198C" w14:paraId="6E6A2DB2" w14:textId="77777777" w:rsidTr="00F91F9D">
        <w:tc>
          <w:tcPr>
            <w:tcW w:w="8856" w:type="dxa"/>
            <w:gridSpan w:val="7"/>
            <w:shd w:val="clear" w:color="auto" w:fill="auto"/>
            <w:vAlign w:val="center"/>
          </w:tcPr>
          <w:p w14:paraId="55991FEA" w14:textId="7A67EFC2" w:rsidR="00F91F9D" w:rsidRPr="00CB6798" w:rsidRDefault="00F91F9D" w:rsidP="00F91F9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Rural</w:t>
            </w:r>
          </w:p>
        </w:tc>
      </w:tr>
      <w:tr w:rsidR="00CB6798" w:rsidRPr="0023198C" w14:paraId="3AAC5C1A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22262408" w14:textId="61540882" w:rsidR="00CB6798" w:rsidRPr="00CB6798" w:rsidRDefault="00F91F9D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</w:t>
            </w:r>
          </w:p>
        </w:tc>
        <w:tc>
          <w:tcPr>
            <w:tcW w:w="1461" w:type="dxa"/>
            <w:vAlign w:val="center"/>
          </w:tcPr>
          <w:p w14:paraId="2C410BC4" w14:textId="27A882FC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2.0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1645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566D3545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61" w:type="dxa"/>
            <w:vAlign w:val="center"/>
          </w:tcPr>
          <w:p w14:paraId="36A17474" w14:textId="3FC22A57" w:rsidR="00CB6798" w:rsidRPr="00CB6798" w:rsidRDefault="00EA6F8A" w:rsidP="00EA6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30.0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25165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6AFD5E8E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62" w:type="dxa"/>
            <w:vAlign w:val="center"/>
          </w:tcPr>
          <w:p w14:paraId="15215451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15.30</w:t>
            </w:r>
          </w:p>
        </w:tc>
      </w:tr>
      <w:tr w:rsidR="00CB6798" w:rsidRPr="0023198C" w14:paraId="7637A925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01561F86" w14:textId="2F4BB55D" w:rsidR="00CB6798" w:rsidRPr="00CB6798" w:rsidRDefault="00F91F9D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Yes</w:t>
            </w:r>
          </w:p>
        </w:tc>
        <w:tc>
          <w:tcPr>
            <w:tcW w:w="1461" w:type="dxa"/>
            <w:vAlign w:val="center"/>
          </w:tcPr>
          <w:p w14:paraId="6004157E" w14:textId="1AA2B8E7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2.0</w:t>
            </w:r>
            <w:r>
              <w:rPr>
                <w:rFonts w:ascii="Times" w:hAnsi="Times" w:cs="Times"/>
                <w:sz w:val="18"/>
                <w:szCs w:val="18"/>
              </w:rPr>
              <w:t xml:space="preserve"> (231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17B97D5C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1.02 (0.89, 1.17)</w:t>
            </w:r>
          </w:p>
        </w:tc>
        <w:tc>
          <w:tcPr>
            <w:tcW w:w="1461" w:type="dxa"/>
            <w:vAlign w:val="center"/>
          </w:tcPr>
          <w:p w14:paraId="420AF7A8" w14:textId="5F830569" w:rsidR="00CB6798" w:rsidRPr="00CB6798" w:rsidRDefault="00EA6F8A" w:rsidP="00EA6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17.9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2072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39CBBB94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0.60 (0.57, 0.62)</w:t>
            </w:r>
          </w:p>
        </w:tc>
        <w:tc>
          <w:tcPr>
            <w:tcW w:w="1462" w:type="dxa"/>
            <w:vAlign w:val="center"/>
          </w:tcPr>
          <w:p w14:paraId="57E7E48C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9.00</w:t>
            </w:r>
          </w:p>
        </w:tc>
      </w:tr>
      <w:tr w:rsidR="00F91F9D" w:rsidRPr="0023198C" w14:paraId="3E94351B" w14:textId="77777777" w:rsidTr="00F91F9D">
        <w:tc>
          <w:tcPr>
            <w:tcW w:w="1548" w:type="dxa"/>
            <w:gridSpan w:val="2"/>
            <w:vAlign w:val="center"/>
          </w:tcPr>
          <w:p w14:paraId="5BA31FA7" w14:textId="56C61EB4" w:rsidR="00F91F9D" w:rsidRPr="00CB6798" w:rsidRDefault="00F91F9D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Census Region</w:t>
            </w:r>
          </w:p>
        </w:tc>
        <w:tc>
          <w:tcPr>
            <w:tcW w:w="1461" w:type="dxa"/>
            <w:vAlign w:val="center"/>
          </w:tcPr>
          <w:p w14:paraId="1C0222E9" w14:textId="77777777" w:rsidR="00F91F9D" w:rsidRPr="00CB6798" w:rsidRDefault="00F91F9D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190204F0" w14:textId="77777777" w:rsidR="00F91F9D" w:rsidRPr="00CB6798" w:rsidRDefault="00F91F9D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7D8418D1" w14:textId="77777777" w:rsidR="00F91F9D" w:rsidRPr="00CB6798" w:rsidRDefault="00F91F9D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4FB8FB84" w14:textId="77777777" w:rsidR="00F91F9D" w:rsidRPr="00CB6798" w:rsidRDefault="00F91F9D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0695DEE2" w14:textId="77777777" w:rsidR="00F91F9D" w:rsidRPr="00CB6798" w:rsidRDefault="00F91F9D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CB6798" w:rsidRPr="0023198C" w14:paraId="006E4EB5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5060EBEC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Northeast</w:t>
            </w:r>
          </w:p>
        </w:tc>
        <w:tc>
          <w:tcPr>
            <w:tcW w:w="1461" w:type="dxa"/>
            <w:vAlign w:val="center"/>
          </w:tcPr>
          <w:p w14:paraId="3147A3C3" w14:textId="24143917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1.8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312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24624051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61" w:type="dxa"/>
            <w:vAlign w:val="center"/>
          </w:tcPr>
          <w:p w14:paraId="684A1A0C" w14:textId="7CE24E28" w:rsidR="00CB6798" w:rsidRPr="00CB6798" w:rsidRDefault="00EA6F8A" w:rsidP="00EA6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24.4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4322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7DD62828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62" w:type="dxa"/>
            <w:vAlign w:val="center"/>
          </w:tcPr>
          <w:p w14:paraId="1BCF72A8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13.90</w:t>
            </w:r>
          </w:p>
        </w:tc>
      </w:tr>
      <w:tr w:rsidR="00CB6798" w:rsidRPr="0023198C" w14:paraId="223336CE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22CE27A9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Midwest</w:t>
            </w:r>
          </w:p>
        </w:tc>
        <w:tc>
          <w:tcPr>
            <w:tcW w:w="1461" w:type="dxa"/>
            <w:vAlign w:val="center"/>
          </w:tcPr>
          <w:p w14:paraId="59D430D2" w14:textId="0BEF5B0A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2.1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588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3C61D6FF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1.17 (1.02, 1.34)</w:t>
            </w:r>
          </w:p>
        </w:tc>
        <w:tc>
          <w:tcPr>
            <w:tcW w:w="1461" w:type="dxa"/>
            <w:vAlign w:val="center"/>
          </w:tcPr>
          <w:p w14:paraId="1081C99C" w14:textId="6401E778" w:rsidR="00CB6798" w:rsidRPr="00CB6798" w:rsidRDefault="00EA6F8A" w:rsidP="00EA6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29.9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8540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5E201866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1.23 (1.18, 1.27)</w:t>
            </w:r>
          </w:p>
        </w:tc>
        <w:tc>
          <w:tcPr>
            <w:tcW w:w="1462" w:type="dxa"/>
            <w:vAlign w:val="center"/>
          </w:tcPr>
          <w:p w14:paraId="1054D9C6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14.50</w:t>
            </w:r>
          </w:p>
        </w:tc>
      </w:tr>
      <w:tr w:rsidR="00CB6798" w:rsidRPr="0023198C" w14:paraId="218E793D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21CA4751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South</w:t>
            </w:r>
          </w:p>
        </w:tc>
        <w:tc>
          <w:tcPr>
            <w:tcW w:w="1461" w:type="dxa"/>
            <w:vAlign w:val="center"/>
          </w:tcPr>
          <w:p w14:paraId="681EB707" w14:textId="5D98B67E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2.1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675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7D60881E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1.18 (1.03, 1.35)</w:t>
            </w:r>
          </w:p>
        </w:tc>
        <w:tc>
          <w:tcPr>
            <w:tcW w:w="1461" w:type="dxa"/>
            <w:vAlign w:val="center"/>
          </w:tcPr>
          <w:p w14:paraId="7B52DB69" w14:textId="5EF3A32B" w:rsidR="00CB6798" w:rsidRPr="00CB6798" w:rsidRDefault="00EA6F8A" w:rsidP="00EA6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30.4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9897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34B8365E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1.25 (1.20, 1.29)</w:t>
            </w:r>
          </w:p>
        </w:tc>
        <w:tc>
          <w:tcPr>
            <w:tcW w:w="1462" w:type="dxa"/>
            <w:vAlign w:val="center"/>
          </w:tcPr>
          <w:p w14:paraId="1A0A8B4B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14.70</w:t>
            </w:r>
          </w:p>
        </w:tc>
      </w:tr>
      <w:tr w:rsidR="00CB6798" w:rsidRPr="0023198C" w14:paraId="496037D1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71CDED74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West</w:t>
            </w:r>
          </w:p>
        </w:tc>
        <w:tc>
          <w:tcPr>
            <w:tcW w:w="1461" w:type="dxa"/>
            <w:vAlign w:val="center"/>
          </w:tcPr>
          <w:p w14:paraId="041B623F" w14:textId="1F5F238C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1.8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301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2994BBF7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1.03 (0.88, 1.21)</w:t>
            </w:r>
          </w:p>
        </w:tc>
        <w:tc>
          <w:tcPr>
            <w:tcW w:w="1461" w:type="dxa"/>
            <w:vAlign w:val="center"/>
          </w:tcPr>
          <w:p w14:paraId="49FBCB98" w14:textId="3ACDDAF0" w:rsidR="00CB6798" w:rsidRPr="00CB6798" w:rsidRDefault="00EA6F8A" w:rsidP="00EA6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26.9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4478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5BBE7064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1.10 (1.06, 1.15)</w:t>
            </w:r>
          </w:p>
        </w:tc>
        <w:tc>
          <w:tcPr>
            <w:tcW w:w="1462" w:type="dxa"/>
            <w:vAlign w:val="center"/>
          </w:tcPr>
          <w:p w14:paraId="33EA94EE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14.90</w:t>
            </w:r>
          </w:p>
        </w:tc>
      </w:tr>
      <w:tr w:rsidR="00CB6798" w:rsidRPr="0023198C" w14:paraId="35BE2A63" w14:textId="77777777" w:rsidTr="00F91F9D">
        <w:tc>
          <w:tcPr>
            <w:tcW w:w="8856" w:type="dxa"/>
            <w:gridSpan w:val="7"/>
            <w:vAlign w:val="center"/>
          </w:tcPr>
          <w:p w14:paraId="0B4A201A" w14:textId="77777777" w:rsidR="00CB6798" w:rsidRPr="00CB6798" w:rsidRDefault="00CB6798" w:rsidP="00F91F9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Complexity score</w:t>
            </w:r>
          </w:p>
        </w:tc>
      </w:tr>
      <w:tr w:rsidR="00CB6798" w:rsidRPr="0023198C" w14:paraId="4B19ABFB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5B6CE07E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1a</w:t>
            </w:r>
          </w:p>
        </w:tc>
        <w:tc>
          <w:tcPr>
            <w:tcW w:w="1461" w:type="dxa"/>
            <w:vAlign w:val="center"/>
          </w:tcPr>
          <w:p w14:paraId="7AED3B61" w14:textId="0BB13379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2.1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804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7A0BF0DF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61" w:type="dxa"/>
            <w:vAlign w:val="center"/>
          </w:tcPr>
          <w:p w14:paraId="372485EF" w14:textId="0052252C" w:rsidR="00CB6798" w:rsidRPr="00CB6798" w:rsidRDefault="00EA6F8A" w:rsidP="00EA6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31.4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12176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0F330376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62" w:type="dxa"/>
            <w:vAlign w:val="center"/>
          </w:tcPr>
          <w:p w14:paraId="33186CFB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15.10</w:t>
            </w:r>
          </w:p>
        </w:tc>
      </w:tr>
      <w:tr w:rsidR="00CB6798" w:rsidRPr="0023198C" w14:paraId="62D9A4BE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32E78B02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1b</w:t>
            </w:r>
          </w:p>
        </w:tc>
        <w:tc>
          <w:tcPr>
            <w:tcW w:w="1461" w:type="dxa"/>
            <w:vAlign w:val="center"/>
          </w:tcPr>
          <w:p w14:paraId="77CCA8DC" w14:textId="516DE78D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1.9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242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0176F7A9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0.92 (0.79, 1.06)</w:t>
            </w:r>
          </w:p>
        </w:tc>
        <w:tc>
          <w:tcPr>
            <w:tcW w:w="1461" w:type="dxa"/>
            <w:vAlign w:val="center"/>
          </w:tcPr>
          <w:p w14:paraId="4C07CC0F" w14:textId="79121A2C" w:rsidR="00CB6798" w:rsidRPr="00CB6798" w:rsidRDefault="00EA6F8A" w:rsidP="00EA6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31.8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4051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622C4818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1.01 (0.98, 1.05)</w:t>
            </w:r>
          </w:p>
        </w:tc>
        <w:tc>
          <w:tcPr>
            <w:tcW w:w="1462" w:type="dxa"/>
            <w:vAlign w:val="center"/>
          </w:tcPr>
          <w:p w14:paraId="57D6B48F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16.70</w:t>
            </w:r>
          </w:p>
        </w:tc>
      </w:tr>
      <w:tr w:rsidR="00CB6798" w:rsidRPr="0023198C" w14:paraId="510D1C34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52920236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1c</w:t>
            </w:r>
          </w:p>
        </w:tc>
        <w:tc>
          <w:tcPr>
            <w:tcW w:w="1461" w:type="dxa"/>
            <w:vAlign w:val="center"/>
          </w:tcPr>
          <w:p w14:paraId="466BAEC1" w14:textId="353016C7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2.2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324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2C1BF37D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1.08 (0.95, 1.23)</w:t>
            </w:r>
          </w:p>
        </w:tc>
        <w:tc>
          <w:tcPr>
            <w:tcW w:w="1461" w:type="dxa"/>
            <w:vAlign w:val="center"/>
          </w:tcPr>
          <w:p w14:paraId="4758BFED" w14:textId="6226BAAC" w:rsidR="00CB6798" w:rsidRPr="00CB6798" w:rsidRDefault="00EA6F8A" w:rsidP="00EA6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30.1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4353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32C7C5CF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0.96 (0.93, 0.99)</w:t>
            </w:r>
          </w:p>
        </w:tc>
        <w:tc>
          <w:tcPr>
            <w:tcW w:w="1462" w:type="dxa"/>
            <w:vAlign w:val="center"/>
          </w:tcPr>
          <w:p w14:paraId="34FC6074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13.40</w:t>
            </w:r>
          </w:p>
        </w:tc>
      </w:tr>
      <w:tr w:rsidR="00CB6798" w:rsidRPr="0023198C" w14:paraId="1D54F4C4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7EFFDD77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461" w:type="dxa"/>
            <w:vAlign w:val="center"/>
          </w:tcPr>
          <w:p w14:paraId="38E0119F" w14:textId="3CA054C8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1.7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341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0710D01D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0.82 (0.72, 0.93)</w:t>
            </w:r>
          </w:p>
        </w:tc>
        <w:tc>
          <w:tcPr>
            <w:tcW w:w="1461" w:type="dxa"/>
            <w:vAlign w:val="center"/>
          </w:tcPr>
          <w:p w14:paraId="2B0CA9B9" w14:textId="10A784DC" w:rsidR="00CB6798" w:rsidRPr="00CB6798" w:rsidRDefault="00EA6F8A" w:rsidP="00EA6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27.2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5438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1FD7F919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0.87 (0.84, 0.89)</w:t>
            </w:r>
          </w:p>
        </w:tc>
        <w:tc>
          <w:tcPr>
            <w:tcW w:w="1462" w:type="dxa"/>
            <w:vAlign w:val="center"/>
          </w:tcPr>
          <w:p w14:paraId="3B7BF439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15.90</w:t>
            </w:r>
          </w:p>
        </w:tc>
      </w:tr>
      <w:tr w:rsidR="00CB6798" w:rsidRPr="0023198C" w14:paraId="496880EF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5F3ED6AC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461" w:type="dxa"/>
            <w:vAlign w:val="center"/>
          </w:tcPr>
          <w:p w14:paraId="08BE6BAA" w14:textId="40D351C4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1.7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165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0C3510CF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0.83 (0.71, 0.99)</w:t>
            </w:r>
          </w:p>
        </w:tc>
        <w:tc>
          <w:tcPr>
            <w:tcW w:w="1461" w:type="dxa"/>
            <w:vAlign w:val="center"/>
          </w:tcPr>
          <w:p w14:paraId="6AD28394" w14:textId="5E6C881A" w:rsidR="00CB6798" w:rsidRPr="00CB6798" w:rsidRDefault="00EA6F8A" w:rsidP="00EA6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12.8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1219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290EAF51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0.41 (0.38, 0.43)</w:t>
            </w:r>
          </w:p>
        </w:tc>
        <w:tc>
          <w:tcPr>
            <w:tcW w:w="1462" w:type="dxa"/>
            <w:vAlign w:val="center"/>
          </w:tcPr>
          <w:p w14:paraId="3368754B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7.40</w:t>
            </w:r>
          </w:p>
        </w:tc>
      </w:tr>
      <w:tr w:rsidR="00CB6798" w:rsidRPr="0023198C" w14:paraId="7CA863EE" w14:textId="77777777" w:rsidTr="00F91F9D">
        <w:tc>
          <w:tcPr>
            <w:tcW w:w="8856" w:type="dxa"/>
            <w:gridSpan w:val="7"/>
            <w:vAlign w:val="center"/>
          </w:tcPr>
          <w:p w14:paraId="49271DA0" w14:textId="77777777" w:rsidR="00CB6798" w:rsidRPr="00CB6798" w:rsidRDefault="00CB6798" w:rsidP="00F91F9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CA"/>
              </w:rPr>
              <w:t>Hospital prevalence of MRSA-positive cultures in pneumonia cases (%)</w:t>
            </w:r>
          </w:p>
        </w:tc>
      </w:tr>
      <w:tr w:rsidR="00CB6798" w:rsidRPr="0023198C" w14:paraId="20081B6D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630E9560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&lt;1.5%</w:t>
            </w:r>
          </w:p>
        </w:tc>
        <w:tc>
          <w:tcPr>
            <w:tcW w:w="1461" w:type="dxa"/>
            <w:vAlign w:val="center"/>
          </w:tcPr>
          <w:p w14:paraId="41855DB7" w14:textId="464AA938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1.6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169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34690727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61" w:type="dxa"/>
            <w:vAlign w:val="center"/>
          </w:tcPr>
          <w:p w14:paraId="3C443C8F" w14:textId="45821612" w:rsidR="00CB6798" w:rsidRPr="00CB6798" w:rsidRDefault="00EA6F8A" w:rsidP="00EA6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30.3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3258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20D4082D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Reference</w:t>
            </w:r>
          </w:p>
        </w:tc>
        <w:tc>
          <w:tcPr>
            <w:tcW w:w="1462" w:type="dxa"/>
            <w:vAlign w:val="center"/>
          </w:tcPr>
          <w:p w14:paraId="014A721B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19.30</w:t>
            </w:r>
          </w:p>
        </w:tc>
      </w:tr>
      <w:tr w:rsidR="00CB6798" w:rsidRPr="0023198C" w14:paraId="0326AA72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7210DF1D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1.5-&lt;2.5%</w:t>
            </w:r>
          </w:p>
        </w:tc>
        <w:tc>
          <w:tcPr>
            <w:tcW w:w="1461" w:type="dxa"/>
            <w:vAlign w:val="center"/>
          </w:tcPr>
          <w:p w14:paraId="0C4C61EC" w14:textId="01009B1E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2.1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402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695558B3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1.32 (1.10, 1.58)</w:t>
            </w:r>
          </w:p>
        </w:tc>
        <w:tc>
          <w:tcPr>
            <w:tcW w:w="1461" w:type="dxa"/>
            <w:vAlign w:val="center"/>
          </w:tcPr>
          <w:p w14:paraId="0A38AD30" w14:textId="4DD61046" w:rsidR="00CB6798" w:rsidRPr="00CB6798" w:rsidRDefault="00EA6F8A" w:rsidP="00EA6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33.4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6469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3B58BBF7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1.10 (1.05, 1.15)</w:t>
            </w:r>
          </w:p>
        </w:tc>
        <w:tc>
          <w:tcPr>
            <w:tcW w:w="1462" w:type="dxa"/>
            <w:vAlign w:val="center"/>
          </w:tcPr>
          <w:p w14:paraId="562FCF0B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16.10</w:t>
            </w:r>
          </w:p>
        </w:tc>
      </w:tr>
      <w:tr w:rsidR="00CB6798" w:rsidRPr="0023198C" w14:paraId="5A5381DA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7D659BE5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2.5%-&lt;3.5%</w:t>
            </w:r>
          </w:p>
        </w:tc>
        <w:tc>
          <w:tcPr>
            <w:tcW w:w="1461" w:type="dxa"/>
            <w:vAlign w:val="center"/>
          </w:tcPr>
          <w:p w14:paraId="3E1AA125" w14:textId="4A29AD8C" w:rsidR="00CB6798" w:rsidRPr="00CB6798" w:rsidRDefault="00A1580F" w:rsidP="00A1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2.8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227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1EA4EA13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1.76 (1.44, 2.15)</w:t>
            </w:r>
          </w:p>
        </w:tc>
        <w:tc>
          <w:tcPr>
            <w:tcW w:w="1461" w:type="dxa"/>
            <w:vAlign w:val="center"/>
          </w:tcPr>
          <w:p w14:paraId="37B4A861" w14:textId="0562AE70" w:rsidR="00CB6798" w:rsidRPr="00CB6798" w:rsidRDefault="00EA6F8A" w:rsidP="00EA6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36.3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2975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28AC6409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1.20 (1.14, 1.26)</w:t>
            </w:r>
          </w:p>
        </w:tc>
        <w:tc>
          <w:tcPr>
            <w:tcW w:w="1462" w:type="dxa"/>
            <w:vAlign w:val="center"/>
          </w:tcPr>
          <w:p w14:paraId="78867C17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13.10</w:t>
            </w:r>
          </w:p>
        </w:tc>
      </w:tr>
      <w:tr w:rsidR="00CB6798" w:rsidRPr="0023198C" w14:paraId="171E28E9" w14:textId="77777777" w:rsidTr="00F91F9D">
        <w:trPr>
          <w:gridBefore w:val="1"/>
          <w:wBefore w:w="108" w:type="dxa"/>
        </w:trPr>
        <w:tc>
          <w:tcPr>
            <w:tcW w:w="1440" w:type="dxa"/>
            <w:vAlign w:val="center"/>
          </w:tcPr>
          <w:p w14:paraId="50A98001" w14:textId="77777777" w:rsidR="00CB6798" w:rsidRPr="00CB6798" w:rsidRDefault="00CB6798" w:rsidP="00CC399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3.5%-&lt;4.5%</w:t>
            </w:r>
          </w:p>
        </w:tc>
        <w:tc>
          <w:tcPr>
            <w:tcW w:w="1461" w:type="dxa"/>
            <w:vAlign w:val="center"/>
          </w:tcPr>
          <w:p w14:paraId="11A09137" w14:textId="5B3FC2F4" w:rsidR="00CB6798" w:rsidRPr="00CB6798" w:rsidRDefault="00F30CE5" w:rsidP="00F3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3.7</w:t>
            </w:r>
            <w:r>
              <w:rPr>
                <w:rFonts w:ascii="Times" w:hAnsi="Times" w:cs="Times"/>
                <w:sz w:val="18"/>
                <w:szCs w:val="18"/>
              </w:rPr>
              <w:t xml:space="preserve"> (6)</w:t>
            </w:r>
          </w:p>
        </w:tc>
        <w:tc>
          <w:tcPr>
            <w:tcW w:w="1462" w:type="dxa"/>
            <w:vAlign w:val="center"/>
          </w:tcPr>
          <w:p w14:paraId="57EF9F34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2.32 (1.03, 5.25)</w:t>
            </w:r>
          </w:p>
        </w:tc>
        <w:tc>
          <w:tcPr>
            <w:tcW w:w="1461" w:type="dxa"/>
            <w:vAlign w:val="center"/>
          </w:tcPr>
          <w:p w14:paraId="1EBB7EE3" w14:textId="38036D9A" w:rsidR="00CB6798" w:rsidRPr="00CB6798" w:rsidRDefault="00EA6F8A" w:rsidP="00EA6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40.9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="00CB6798" w:rsidRPr="00CB6798">
              <w:rPr>
                <w:rFonts w:ascii="Times" w:hAnsi="Times" w:cs="Times"/>
                <w:sz w:val="18"/>
                <w:szCs w:val="18"/>
              </w:rPr>
              <w:t>67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19FF7AA5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1.35 (1.06, 1.71)</w:t>
            </w:r>
          </w:p>
        </w:tc>
        <w:tc>
          <w:tcPr>
            <w:tcW w:w="1462" w:type="dxa"/>
            <w:vAlign w:val="center"/>
          </w:tcPr>
          <w:p w14:paraId="7910DDE9" w14:textId="77777777" w:rsidR="00CB6798" w:rsidRPr="00CB6798" w:rsidRDefault="00CB6798" w:rsidP="00CB6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CB6798">
              <w:rPr>
                <w:rFonts w:ascii="Times" w:hAnsi="Times" w:cs="Times"/>
                <w:sz w:val="18"/>
                <w:szCs w:val="18"/>
              </w:rPr>
              <w:t>11.20</w:t>
            </w:r>
          </w:p>
        </w:tc>
      </w:tr>
    </w:tbl>
    <w:p w14:paraId="7B143075" w14:textId="77777777" w:rsidR="009A4ECA" w:rsidRDefault="009A4ECA"/>
    <w:sectPr w:rsidR="009A4ECA" w:rsidSect="002A70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8C"/>
    <w:rsid w:val="0023198C"/>
    <w:rsid w:val="002563B4"/>
    <w:rsid w:val="00282C51"/>
    <w:rsid w:val="002A70C1"/>
    <w:rsid w:val="00383A63"/>
    <w:rsid w:val="00386B47"/>
    <w:rsid w:val="0052737E"/>
    <w:rsid w:val="00762ACD"/>
    <w:rsid w:val="0098497C"/>
    <w:rsid w:val="009A4ECA"/>
    <w:rsid w:val="00A1580F"/>
    <w:rsid w:val="00B7425E"/>
    <w:rsid w:val="00CB6798"/>
    <w:rsid w:val="00CC3994"/>
    <w:rsid w:val="00EA6F8A"/>
    <w:rsid w:val="00F30CE5"/>
    <w:rsid w:val="00F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17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573493-E618-7941-A25B-FF26E226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894</Words>
  <Characters>5096</Characters>
  <Application>Microsoft Macintosh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Jones</dc:creator>
  <cp:keywords/>
  <dc:description/>
  <cp:lastModifiedBy>Barbara Jones</cp:lastModifiedBy>
  <cp:revision>7</cp:revision>
  <dcterms:created xsi:type="dcterms:W3CDTF">2017-03-21T21:43:00Z</dcterms:created>
  <dcterms:modified xsi:type="dcterms:W3CDTF">2017-03-23T19:46:00Z</dcterms:modified>
</cp:coreProperties>
</file>