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B45" w:rsidRPr="007829E8" w:rsidRDefault="00E03B45" w:rsidP="00E03B45">
      <w:pPr>
        <w:widowControl w:val="0"/>
        <w:autoSpaceDE w:val="0"/>
        <w:autoSpaceDN w:val="0"/>
        <w:adjustRightInd w:val="0"/>
        <w:spacing w:line="480" w:lineRule="auto"/>
        <w:ind w:left="640" w:hanging="640"/>
        <w:rPr>
          <w:rFonts w:ascii="Times New Roman" w:hAnsi="Times New Roman" w:cs="Times New Roman"/>
          <w:sz w:val="24"/>
          <w:szCs w:val="24"/>
          <w:lang w:eastAsia="x-none"/>
        </w:rPr>
      </w:pPr>
      <w:r w:rsidRPr="007829E8">
        <w:rPr>
          <w:rFonts w:ascii="Times New Roman" w:hAnsi="Times New Roman" w:cs="Times New Roman"/>
          <w:b/>
          <w:sz w:val="24"/>
          <w:szCs w:val="24"/>
        </w:rPr>
        <w:t>Appendices</w:t>
      </w:r>
    </w:p>
    <w:p w:rsidR="00E03B45" w:rsidRPr="007829E8" w:rsidRDefault="00E03B45" w:rsidP="00E03B45">
      <w:pPr>
        <w:spacing w:line="480" w:lineRule="auto"/>
        <w:rPr>
          <w:rFonts w:ascii="Times New Roman" w:hAnsi="Times New Roman" w:cs="Times New Roman"/>
          <w:i/>
          <w:sz w:val="24"/>
          <w:szCs w:val="24"/>
        </w:rPr>
      </w:pPr>
      <w:bookmarkStart w:id="0" w:name="_Toc417645056"/>
      <w:r>
        <w:rPr>
          <w:rFonts w:ascii="Times New Roman" w:hAnsi="Times New Roman" w:cs="Times New Roman"/>
          <w:i/>
          <w:sz w:val="24"/>
          <w:szCs w:val="24"/>
        </w:rPr>
        <w:t>Appendix A: R</w:t>
      </w:r>
      <w:r w:rsidRPr="007829E8">
        <w:rPr>
          <w:rFonts w:ascii="Times New Roman" w:hAnsi="Times New Roman" w:cs="Times New Roman"/>
          <w:i/>
          <w:sz w:val="24"/>
          <w:szCs w:val="24"/>
        </w:rPr>
        <w:t>eview methodology and detailed results</w:t>
      </w:r>
      <w:bookmarkEnd w:id="0"/>
    </w:p>
    <w:p w:rsidR="00E03B45" w:rsidRPr="007829E8" w:rsidRDefault="00E03B45" w:rsidP="00E03B45">
      <w:pPr>
        <w:pStyle w:val="ListParagraph"/>
        <w:numPr>
          <w:ilvl w:val="0"/>
          <w:numId w:val="1"/>
        </w:numPr>
        <w:spacing w:line="480" w:lineRule="auto"/>
        <w:rPr>
          <w:rFonts w:ascii="Times New Roman" w:hAnsi="Times New Roman" w:cs="Times New Roman"/>
          <w:i/>
          <w:sz w:val="24"/>
          <w:szCs w:val="24"/>
        </w:rPr>
      </w:pPr>
      <w:bookmarkStart w:id="1" w:name="_Toc417645057"/>
      <w:r w:rsidRPr="007829E8">
        <w:rPr>
          <w:rFonts w:ascii="Times New Roman" w:hAnsi="Times New Roman" w:cs="Times New Roman"/>
          <w:i/>
          <w:sz w:val="24"/>
          <w:szCs w:val="24"/>
        </w:rPr>
        <w:t>Database search</w:t>
      </w:r>
      <w:bookmarkEnd w:id="1"/>
      <w:r w:rsidRPr="007829E8">
        <w:rPr>
          <w:rFonts w:ascii="Times New Roman" w:hAnsi="Times New Roman" w:cs="Times New Roman"/>
          <w:i/>
          <w:sz w:val="24"/>
          <w:szCs w:val="24"/>
        </w:rPr>
        <w:t xml:space="preserve"> and abstract screening</w:t>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The CINAHL, EMBASE, Global Health, MEDLINE and Scopus databases were systematically searched on the 27/12/13 for abstracts and titles that included terms relating to  “model” AND “long-term care facility” AND “mathematical” (see Attachment 1). An outline of the review process can be found in Figure 1. The Scopus search alone bore 5,971 results and, therefore, had to be limited thematically to immunology and microbiology, computer science and mathematics, which yielded 450 results. Under these criteria, the search generated 1,562 results (164 CINAHL, 523 EMBASE, 1 Global Health, 424 MEDLINE, 450 Scopus). Upon de-duplication, these were reduced to 1,067 records (88 CINAHL, 481 EMBASE, 1 Global Health, 76 MEDLINE, 421 Scopus). The abstracts of these 1,067 papers were read. All peer reviewed dynamic mathematical models describing infectious disease transmission in LTCFs written in English were included. Those describing animal work, statistical models and within-host models were discarded. This left 21 papers. This search was updated on the 19/02/16. Using the same search strategy, the EMBASE search yielded 729 new results, MEDLINE 630, Scopus 133, CINAHL 13 and Global Health zero. Of these, two further studies were included for review.</w:t>
      </w:r>
    </w:p>
    <w:p w:rsidR="00E03B45" w:rsidRPr="007829E8" w:rsidRDefault="00E03B45" w:rsidP="00E03B45">
      <w:pPr>
        <w:pStyle w:val="ListParagraph"/>
        <w:numPr>
          <w:ilvl w:val="0"/>
          <w:numId w:val="1"/>
        </w:numPr>
        <w:spacing w:line="480" w:lineRule="auto"/>
        <w:rPr>
          <w:rFonts w:ascii="Times New Roman" w:hAnsi="Times New Roman" w:cs="Times New Roman"/>
          <w:i/>
          <w:sz w:val="24"/>
          <w:szCs w:val="24"/>
        </w:rPr>
      </w:pPr>
      <w:bookmarkStart w:id="2" w:name="_Toc417645059"/>
      <w:r w:rsidRPr="007829E8">
        <w:rPr>
          <w:rFonts w:ascii="Times New Roman" w:hAnsi="Times New Roman" w:cs="Times New Roman"/>
          <w:i/>
          <w:sz w:val="24"/>
          <w:szCs w:val="24"/>
        </w:rPr>
        <w:t>Full-text assessment</w:t>
      </w:r>
      <w:bookmarkEnd w:id="2"/>
      <w:r w:rsidRPr="007829E8">
        <w:rPr>
          <w:rFonts w:ascii="Times New Roman" w:hAnsi="Times New Roman" w:cs="Times New Roman"/>
          <w:i/>
          <w:sz w:val="24"/>
          <w:szCs w:val="24"/>
        </w:rPr>
        <w:t xml:space="preserve"> </w:t>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These 23 papers were read in full text and were assessed under the criteria above. Only one paper was excluded due to access restrictions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"ISSN" : "0300-2977", "abstract" : "I consider three mathematical models of the epidemiology of antibiotic treatment and the evolution of resistance. All of these models explore the relationship between the volume of antibiotic use and the frequency and rate of ascent (or descent) of resistance. The first model is in the population genetics tradition and assumes that in the absence of treatment the frequency of resistance wanes at a rate proportional to the fitness costs associated with resistance, but precipitously ascends to high frequencies in treated patients. The second two models are in the compartment, or SIR, model tradition of infectious disease epidemiology. The first of these considers the relationship between resistance and rates of antibiotic treatment in open communities. The second explores the factors contributing to the frequency of resistance in the closed settings of hospitals and nursing homes. While I give some consideration to the epidemiological and medical implications of the results of the analysis of the properties of these models, for the most part the models are the message. I end with a harangue about the utility of simple mathematics for these considerations and a plea to obtain realistic estimates of the parameters of these models and test the validity of the predictions generated from the analysis of these models.", "author" : [ { "dropping-particle" : "", "family" : "Levin", "given" : "B R", "non-dropping-particle" : "", "parse-names" : false, "suffix" : "" } ], "container-title" : "The Netherlands journal of medicine", "id" : "ITEM-1", "issued" : { "date-parts" : [ [ "2002" ] ] }, "language" : "English", "page" : "58-66", "publisher-place" : "(Levin) Emory University, Department of Biology, Atlanta, GA 30322, USA. B.R. Levin, Emory University, Department of Biology, Atlanta, GA 30322, USA.", "title" : "Models for the spread of resistant pathogens", "type" : "article-journal", "volume" : "60" }, "uris" : [ "http://www.mendeley.com/documents/?uuid=e09ba47d-b21f-43c4-bd31-fe52b015ab80" ] } ], "mendeley" : { "formattedCitation" : "&lt;sup&gt;1&lt;/sup&gt;", "plainTextFormattedCitation" : "1", "previouslyFormattedCitation" : "&lt;sup&gt;1&lt;/sup&gt;"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Two papers were excluded because they didn’t include mathematical models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"10.1007/s15010-011-0232-3", "ISSN" : "1439-0973", "PMID" : "22161259", "abstract" : "PURPOSE: The epidemiology of infections caused by methicillin-resistant Staphylococcus aureus (MRSA) is changing. Temporal trends and differences between healthcare settings must be described in order to better predict future risk factors associated with this dangerous bacterial infection.\n\nMETHODS: A national MRSA-infected cohort was identified from 2002 to 2009 in the Veterans Affairs Healthcare System of the United States: hospital (HOS), long-term care (LTC), and outpatient (OPT). We analyzed within-setting time trends using generalized linear mixed models and between-setting differences with \u03c7(2) and Wilcoxon rank-sum tests.\n\nRESULTS: The incidence of S. aureus, methicillin-susceptible S. aureus (MSSA), and MRSA infections increased significantly over time in all three settings based on modeled annual percentage changes (P &lt; 0.001). MRSA incidence rates rose by 14, 10, and 37% per year in the HOS, LTC, and OPT settings, respectively. Among 56,345 MRSA-infected patients, the comorbidity burden was highest among LTC inpatients (n = 4,427) and lowest among outpatients (n = 7,250), with an average absolute difference in specific comorbidities of +2 and -7%, respectively, compared to HOS inpatients (n = 44,668). Over time, there was a significant (P \u2264 0.02) decrease in previous inpatient admissions and surgeries (all settings); diabetes with complications and surgical site infections (HOS, OPT); and median length of stay and inpatient mortality (HOS, LTC). Alternatively, obesity, chronic renal disease, and depression were more common between 2002 and 2009 (P \u2264 0.02).\n\nCONCLUSIONS: Over the past 8 years, we observed significant changes in the epidemiology of MRSA infections, including decreases in traditional MRSA risk factors, improvements in clinical outcomes, and increases in other patient characteristics that may affect risk.", "author" : [ { "dropping-particle" : "", "family" : "Caffrey", "given" : "A R", "non-dropping-particle" : "", "parse-names" : false, "suffix" : "" }, { "dropping-particle" : "", "family" : "LaPlante", "given" : "K L", "non-dropping-particle" : "", "parse-names" : false, "suffix" : "" } ], "container-title" : "Infection", "id" : "ITEM-1", "issue" : "3", "issued" : { "date-parts" : [ [ "2012", "6" ] ] }, "page" : "291-7", "title" : "Changing epidemiology of methicillin-resistant Staphylococcus aureus in the Veterans Affairs Healthcare System, 2002-2009.", "type" : "article-journal", "volume" : "40" }, "uris" : [ "http://www.mendeley.com/documents/?uuid=758b2ec2-dfb9-4007-acd1-e2d177f93c83", "http://www.mendeley.com/documents/?uuid=370c8ef4-4b64-4047-ad04-93951a29d63c" ] }, { "id" : "ITEM-2", "itemData" : { "DOI" : "10.1016/j.cmpb.2009.12.008", "ISSN" : "1872-7565", "PMID" : "20092907", "abstract" : "The aging population is a global phenomenon. The skyrocketing costs of healthcare and the shortage of healthcare providers will soon become a crucial issue all over the world. Taiwan's government executed the Taiwan's Telehealth Pilot Project (TTPP) from July 1, 2008 to December 31, 2008, using healthcare information technology to tackle these problems. The system has three different models, the home-care, the community-care, and the residential-care model to assist the elderly in the pursuit of better healthcare and improved quality of life. The results revealed both the home-care and community-care models facilitated timely medical responses if the enrolled patients had emergent conditions. In the home-care model, the hospital readmission rate was reduced from 8.19% to 3.17%, and the hospital visit rate was decreased from 2.95% to 2.90%. In community-care model, the medication nonadherence rate was reduced from 38.20% to 9.20%. In the residential-care model, reduced rates of readmission to the hospital, nosocomial infection and the adverse drug event were found. Telehealth enabled the aged with chronic illnesses to live independently and helped the institutionalized elderly get acute care more efficiently without increased manpower of healthcare organization.", "author" : [ { "dropping-particle" : "", "family" : "Hsu", "given" : "Min-Huei", "non-dropping-particle" : "", "parse-names" : false, "suffix" : "" }, { "dropping-particle" : "", "family" : "Chu", "given" : "Tu-Bin", "non-dropping-particle" : "", "parse-names" : false, "suffix" : "" }, { "dropping-particle" : "", "family" : "Yen", "given" : "Ju-Chuan", "non-dropping-particle" : "", "parse-names" : false, "suffix" : "" }, { "dropping-particle" : "", "family" : "Chiu", "given" : "Wen-Ta", "non-dropping-particle" : "", "parse-names" : false, "suffix" : "" }, { "dropping-particle" : "", "family" : "Yeh", "given" : "Geng-Chang", "non-dropping-particle" : "", "parse-names" : false, "suffix" : "" }, { "dropping-particle" : "", "family" : "Chen", "given" : "Tzay-Jinn", "non-dropping-particle" : "", "parse-names" : false, "suffix" : "" }, { "dropping-particle" : "", "family" : "Sung", "given" : "Yen-Jen", "non-dropping-particle" : "", "parse-names" : false, "suffix" : "" }, { "dropping-particle" : "", "family" : "Hsiao", "given" : "Jack", "non-dropping-particle" : "", "parse-names" : false, "suffix" : "" }, { "dropping-particle" : "", "family" : "Li", "given" : "Yu-Chuan Jack", "non-dropping-particle" : "", "parse-names" : false, "suffix" : "" } ], "container-title" : "Computer methods and programs in biomedicine", "id" : "ITEM-2", "issue" : "3", "issued" : { "date-parts" : [ [ "2010", "3" ] ] }, "page" : "286-92", "title" : "Development and implementation of a national telehealth project for long-term care: a preliminary study.", "type" : "article-journal", "volume" : "97" }, "uris" : [ "http://www.mendeley.com/documents/?uuid=69e9dd93-e584-46e3-932c-8e55c52bf19f", "http://www.mendeley.com/documents/?uuid=05d99920-4898-4dd3-989e-396d81743ac5" ] } ], "mendeley" : { "formattedCitation" : "&lt;sup&gt;2,3&lt;/sup&gt;", "plainTextFormattedCitation" : "2,3", "previouslyFormattedCitation" : "&lt;sup&gt;2,3&lt;/sup&gt;"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2,3</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two because they were congress abstracts and there was no full text available</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"10.1093/aje/kwt103", "ISSN" : "1476-6256", "PMID" : "23720439", "author" : [ { "dropping-particle" : "", "family" : "Wendelboe", "given" : "A", "non-dropping-particle" : "", "parse-names" : false, "suffix" : "" }, { "dropping-particle" : "", "family" : "Grafe", "given" : "C", "non-dropping-particle" : "", "parse-names" : false, "suffix" : "" }, { "dropping-particle" : "", "family" : "McCumber", "given" : "M", "non-dropping-particle" : "", "parse-names" : false, "suffix" : "" } ], "container-title" : "American journal of epidemiology", "id" : "ITEM-1", "issued" : { "date-parts" : [ [ "2013", "6", "15" ] ] }, "page" : "S1-181", "title" : "Abstracts of the 46th Annual SER (Society for Epidemiologic Research) Meeting. Boston, Massachusetts, USA. June 18-21, 2013.", "type" : "article-journal", "volume" : "177 Suppl " }, "uris" : [ "http://www.mendeley.com/documents/?uuid=1f190167-abe1-4217-81db-94b2e1bf9eeb", "http://www.mendeley.com/documents/?uuid=1ba7259e-5b68-41e8-8b9d-fe1c8708a049" ] }, { "id" : "ITEM-2", "itemData" : { "DOI" : "10.1016/j.jval.2013.08.238", "ISSN" : "10983015", "author" : [ { "dropping-particle" : "", "family" : "Zowall", "given" : "H.", "non-dropping-particle" : "", "parse-names" : false, "suffix" : "" }, { "dropping-particle" : "", "family" : "Brewer", "given" : "C.", "non-dropping-particle" : "", "parse-names" : false, "suffix" : "" }, { "dropping-particle" : "", "family" : "Deutsch", "given" : "A.", "non-dropping-particle" : "", "parse-names" : false, "suffix" : "" } ], "container-title" : "Value in Health", "id" : "ITEM-2", "issue" : "7", "issued" : { "date-parts" : [ [ "2013", "11", "1" ] ] }, "page" : "A363", "publisher" : "Elsevier", "title" : "Dynamic Network Model of Clostridium Difficile Infection to Evaluate Treatment Interventions and Costs", "type" : "article-journal", "volume" : "16" }, "uris" : [ "http://www.mendeley.com/documents/?uuid=bad0d469-4be6-4ba1-a499-6887e38400d1", "http://www.mendeley.com/documents/?uuid=20effbdd-25a3-4858-9109-722c9775bc62" ] } ], "mendeley" : { "formattedCitation" : "&lt;sup&gt;4,5&lt;/sup&gt;", "plainTextFormattedCitation" : "4,5", "previouslyFormattedCitation" : "&lt;sup&gt;4,5&lt;/sup&gt;"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4,5</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and two because they  didn’t include dynamic transmission </w:t>
      </w:r>
      <w:r w:rsidRPr="007829E8">
        <w:rPr>
          <w:rFonts w:ascii="Times New Roman" w:hAnsi="Times New Roman" w:cs="Times New Roman"/>
          <w:sz w:val="24"/>
          <w:szCs w:val="24"/>
        </w:rPr>
        <w:lastRenderedPageBreak/>
        <w:t>models but statistical models analysing cost-effectiveness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"http://dx.doi.org/10.1093/ije/28.3.563", "ISSN" : "0300-5771", "abstract" : "Background: To determine if the more interventionist approach of screening with the tuberculin test and chemoprophylaxis for high-risk positive reactors to control tuberculosis in long-term care facilities is cost-effective when compared to the case-finding and treatment approach. Method: A decision-analysis model was designed wherein systematic screening with the tuberculin skin test of all elderly patients newly admitted to facilities was compared to public health interventions restricted to investigation of cases and contacts with symptoms of tuberculosis after suspected exposure. Differences in life-years (LY), quality-adjusted life-years (QALY), cost per QALY and LY gained, annual cost per 1000 institutional patients were calculated in a health-care system perspective. Results: In every situation analysed, screening and chemoprophylaxis were more effective. The cost per LY gained was within an acceptable range: $3437 per LY with a 0.6% nosocomial transmission rate and $7552 per LY when no nosocomial transmission was postulated. Conclusions: Screening plus chemoprophylaxis for high-risk reactors is more cost-effective than case-finding. This holds even when nosocomial transmission is assumed not to occur in facilities.", "author" : [ { "dropping-particle" : "", "family" : "Marchand", "given" : "R", "non-dropping-particle" : "", "parse-names" : false, "suffix" : "" }, { "dropping-particle" : "", "family" : "Tousignant", "given" : "P", "non-dropping-particle" : "", "parse-names" : false, "suffix" : "" }, { "dropping-particle" : "", "family" : "Chang", "given" : "H", "non-dropping-particle" : "", "parse-names" : false, "suffix" : "" } ], "container-title" : "International Journal of Epidemiology", "id" : "ITEM-1", "issued" : { "date-parts" : [ [ "1999" ] ] }, "language" : "English", "page" : "563-570", "publisher-place" : "(Marchand, Tousignant) Org. and Eval. of Prev. Hlth. Serv., Public Health Department, Regie Regionale S. Serv. Social. M., Montreal, Que., Canada (Marchand) Public Health Department, 1301, Sherbrooke East, Montreal, Que. H2L 1M3, Canada R. Marchand, Publi", "title" : "Cost-effectiveness of screening compared to case-finding approaches to tuberculosis in long term care facilities for the elderly", "type" : "article-journal", "volume" : "28" }, "uris" : [ "http://www.mendeley.com/documents/?uuid=66946bbb-0425-41f6-ad1d-2b05e0f8cc8c", "http://www.mendeley.com/documents/?uuid=88f5ab8b-231f-49b1-9d91-7bb7d7a94392" ] }, { "id" : "ITEM-2", "itemData" : { "DOI" : "http://dx.doi.org/10.1136/jech.2008.081885", "ISSN" : "1470-2738", "abstract" : "BACKGROUND: To compare cost and quality-adjusted life-years (QALYs) gained by influenza vaccination with or without pneumococcal vaccination in the elderly living in long-term care facilities (LTCFs). METHODS: Cost-effectiveness analysis based on Markov modelling over 5 years, from a Hong Kong public health provider's perspective, on a hypothetical cohort of LTCF residents aged &gt; or = 65 years. Benefit-cost ratio (BCR) and net present value (NPV) of two vaccination strategies versus no vaccination were estimated. The cost and QALYs gained by two vaccination strategies were compared by Student's t-test in probabilistic sensitivity analysis (10,000 Monte Carlo simulations). RESULTS: Both vaccination strategies had high BCRs and NPVs (6.39 and US$334 for influenza vaccination; 5.10 and US$332 for influenza plus pneumococcal vaccination). In base case analysis, the two vaccination strategies were expected to cost less and gain higher QALYs than no vaccination. In probabilistic sensitivity analysis, the cost of combined vaccination and influenza vaccination was significantly lower (p&lt;0.001) than the cost of no vaccination. Both vaccination strategies gained significantly higher (p&lt;0.001) QALYs than no vaccination. The QALYs gained by combined vaccination were significantly higher (p = 0.030) than those gained by influenza vaccination alone. The total cost of combined vaccination was significantly lower (p = 0.011) than that of influenza vaccination. CONCLUSION: Influenza vaccination with or without pneumococcal vaccination appears to be less costly with higher QALYs gained than no vaccination, over a 5-year period, for elderly people living in LTCFs from the perspective of a Hong Kong public health organisation. Combined vaccination was more likely to gain higher QALYs with lower total cost than influenza vaccination alone.", "author" : [ { "dropping-particle" : "", "family" : "You", "given" : "J H", "non-dropping-particle" : "", "parse-names" : false, "suffix" : "" }, { "dropping-particle" : "", "family" : "Wong", "given" : "W C", "non-dropping-particle" : "", "parse-names" : false, "suffix" : "" }, { "dropping-particle" : "", "family" : "Ip", "given" : "M", "non-dropping-particle" : "", "parse-names" : false, "suffix" : "" }, { "dropping-particle" : "", "family" : "Lee", "given" : "N L", "non-dropping-particle" : "", "parse-names" : false, "suffix" : "" }, { "dropping-particle" : "", "family" : "Ho", "given" : "S C", "non-dropping-particle" : "", "parse-names" : false, "suffix" : "" } ], "container-title" : "Journal of Epidemiology &amp; Community Health", "id" : "ITEM-2", "issued" : { "date-parts" : [ [ "2009" ] ] }, "language" : "English", "note" : "You, J H S\nWong, W C W\nIp, M\nLee, N L S\nHo, S C", "page" : "906-911", "publisher-place" : "Centre for Pharmacoeconomics Research, School of Pharmacy, Faculty of Medicine, The Chinese University of Hong Kong, Shatin, N.T., Hong Kong. joyceyou@cuhk.edu.hk", "title" : "Cost-effectiveness analysis of influenza and pneumococcal vaccination for Hong Kong elderly in long-term care facilities", "type" : "article-journal", "volume" : "63" }, "uris" : [ "http://www.mendeley.com/documents/?uuid=7cefb322-c54a-48e1-bb16-b5387dafc54a", "http://www.mendeley.com/documents/?uuid=13cb2bcc-b403-4387-9524-35e7bec47fee" ] } ], "mendeley" : { "formattedCitation" : "&lt;sup&gt;6,7&lt;/sup&gt;", "plainTextFormattedCitation" : "6,7", "previouslyFormattedCitation" : "&lt;sup&gt;6,7&lt;/sup&gt;"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6,7</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This left 16 papers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"id" : "ITEM-2", "itemData" : { "DOI" : "http://dx.doi.org/10.1097/MLR.0b013e3182836dc2", "ISSN" : "0025-7079 1537-1948", "abstract" : "Background: Hospital infection control strategies and programs may not consider control of methicillin-resistant Staphylococcus aureus (MRSA) in nursing homes in a county. Methods: Using our Regional Healthcare Ecosystem Analyst, we augmented our existing agent-based model of all hospitals in Orange County (OC), California, by adding all nursing homes and then simulated MRSA outbreaks in various health care facilities. Results: The addition of nursing homes substantially changed MRSA transmission dynamics throughout the county. The presence of nursing homes substantially potentiated the effects of hospital outbreaks on other hospitals, leading to an average 46.2% (range, 3.3%-156.1%) relative increase above and beyond the impact when only hospitals are included for an outbreak in OC's largest hospital. An outbreak in the largest hospital affected all other hospitals (average 2.1% relative prevalence increase) and the majority (~90%) of nursing homes (average 3.2% relative increase) after 6 months. An outbreak in the largest nursing home had effects on multiple OC hospitals, increasing MRSA prevalence in directly connected hospitals by an average 0.3% and in hospitals not directly connected through patient transfers by an average 0.1% after 6 months. A nursing home outbreak also had some effect on MRSA prevalence in other nursing homes. Conclusions: Nursing homes, even those not connected by direct patient transfers, may be a vital component of a hospital's infection control strategy. To achieve effective control, a hospital may want to better understand how regional nursing homes and hospitals are connected through both direct and indirect (with intervening stays at home) patient sharing. 2012 by Lippincott Williams &amp; Wilkins.", "author" : [ { "dropping-particle" : "", "family" : "Lee", "given" : "B Y", "non-dropping-particle" : "", "parse-names" : false, "suffix" : "" }, { "dropping-particle" : "", "family" : "Bartsch", "given" : "S M", "non-dropping-particle" : "", "parse-names" : false, "suffix" : "" }, { "dropping-particle" : "", "family" : "Wong", "given" : "K F", "non-dropping-particle" : "", "parse-names" : false, "suffix" : "" }, { "dropping-particle" : "", "family" : "Singh", "given" : "A", "non-dropping-particle" : "", "parse-names" : false, "suffix" : "" }, { "dropping-particle" : "", "family" : "Avery", "given" : "T R", "non-dropping-particle" : "", "parse-names" : false, "suffix" : "" }, { "dropping-particle" : "", "family" : "Kim", "given" : "D S",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"Potter", "given" : "M A", "non-dropping-particle" : "", "parse-names" : false, "suffix" : "" }, { "dropping-particle" : "", "family" : "Huang", "given" : "S S", "non-dropping-particle" : "", "parse-names" : false, "suffix" : "" } ], "container-title" : "Medical Care", "id" : "ITEM-2", "issued" : { "date-parts" : [ [ "2013" ] ] }, "language" : "English", "page" : "205-215", "publisher-place" : "(Lee, Bartsch, Singh) Department of Medicine and Biomedical Informatics, Graduate School of Public Health, University of Pittsburgh, 200 Meyran Ave, Pittsburgh, PA 51213, United States (Lee, Bartsch, Singh) Department of Epidemiology, Graduate School of P", "title" : "The importance of nursing homes in the spread of methicillin-resistant Staphylococcus aureus (MRSA) among hospitals", "type" : "article-journal", "volume" : "51" }, "uris" : [ "http://www.mendeley.com/documents/?uuid=b8406c2d-c940-4bd3-a414-d30cc01b515c" ] }, { "id" : "ITEM-3",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"ITEM-3",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"id" : "ITEM-4", "itemData" : { "DOI" : "http://dx.doi.org/10.1086/657945", "ISSN" : "0899-823X", "abstract" : "OBJECTIVE. To determine the effect of the rate and pattern of patient transfers among institutions within a single metropolitan area on the rates of methicillin-resistant Staphylococcus aureus (MRSA) transmission among patients in hospitals and nursing homes. METHODS. A stochastic, discrete-time, Monte Carlo simulation was used to model the rate and spread of MRSA transmission among patients in medical institutions within a single metropolitan area. Admission, discharges, transfers, and nosocomial transmission were simulated with respect to different interinstitutional transfer strategies and various situational scenarios, such as outlier institutions with high transmission rates. RESULTS. The simulation results indicated that transfer patterns and transfer rate changes do not affect nosocomial MRSA transmission. Outlier institutions with high transmission rates affect the systemwide rate of nosocomial infections differently, depending on institution type. CONCLUSION. It is worth effort to understanding disease-transmission dynamics and interinstitutional transfer patterns for the management of recently introduced diseases or strains. Once endemic in a system, other strategies for transmission control need to be implemented. 2011 by the Society for Healthcare Epidemiology of America. All rights reserved.", "author" : [ { "dropping-particle" : "", "family" : "Lesosky", "given" : "M", "non-dropping-particle" : "", "parse-names" : false, "suffix" : "" }, { "dropping-particle" : "", "family" : "McGeer", "given" : "A", "non-dropping-particle" : "", "parse-names" : false, "suffix" : "" }, { "dropping-particle" : "", "family" : "Simor", "given" : "A", "non-dropping-particle" : "", "parse-names" : false, "suffix" : "" }, { "dropping-particle" : "", "family" : "Green", "given" : "K", "non-dropping-particle" : "", "parse-names" : false, "suffix" : "" }, { "dropping-particle" : "", "family" : "Low", "given" : "D E", "non-dropping-particle" : "", "parse-names" : false, "suffix" : "" }, { "dropping-particle" : "", "family" : "Raboud", "given" : "J", "non-dropping-particle" : "", "parse-names" : false, "suffix" : "" } ], "container-title" : "Infection Control and Hospital Epidemiology", "id" : "ITEM-4", "issued" : { "date-parts" : [ [ "2011" ] ] }, "language" : "English", "page" : "136-147", "publisher-place" : "(Lesosky) Aalto University, Institute of Mathematics, PO Box 1100, FI-02015 TKK, Helsinki, Finland (Lesosky) Lunenfeld Research Institute, Mount Sinai Hospital, Toronto, ON, Canada (McGeer, Simor, Low) Department of Laboratory Medicine and Pathobiology, U", "title" : "Effect of patterns of transferring patients among healthcare institutions on rates of nosocomial methicillin-resistant Staphylococcus aureus transmission: A Monte Carlo simulation", "type" : "article-journal", "volume" : "32" }, "uris" : [ "http://www.mendeley.com/documents/?uuid=df3d7637-64a5-4022-a302-048d841cb2f1" ] }, { "id" : "ITEM-5", "itemData" : { "DOI" : "http://dx.doi.org/10.1073/pnas.0712014105", "ISSN" : "0027-8424 1091-6490", "abstract" : "It is widely believed that protecting health care facilities against outbreaks of pandemic influenza requires pharmaceutical resources such as antivirals and vaccines. However, early in a pandemic, vaccines will not likely be available and antivirals will probably be of limited supply. The containment of pandemic influenza within acute-care hospitals anywhere is problematic because of open connections with communities. However, other health care institutions, especially those providing care for the disabled, can potentially control community access. We modeled a residential care facility by using a stochastic compartmental model to address the question of whether conditions exist under which nonpharmaceutical interventions (NPIs) alone might prevent the introduction of a pandemic virus. The model projected that with currently recommended staff-visitor interactions and social distancing practices, virus introductions are inevitable in all pandemics, accompanied by rapid internal propagation. The model identified staff reentry as the critical pathway of contagion, and provided estimates of the reduction in risk required to minimize the probability of a virus introduction. By using information on latency for historical and candidate pandemic viruses, we developed NPIs that simulated notions of protective isolation for staff away from the facility that reduced the probability of bringing the pandemic infection back to the facility to levels providing protection over a large range of projected pandemic severities. The proposed form of protective isolation was evaluated for social plausibility by collaborators who operate residential facilities. It appears unavoidable that NPI combinations effective against pandemics more severe than mild imply social disruption that increases with severity. 2008 by The National Academy of Sciences of the USA.", "author" : [ { "dropping-particle" : "", "family" : "Nuno", "given" : "M", "non-dropping-particle" : "", "parse-names" : false, "suffix" : "" }, { "dropping-particle" : "", "family" : "Reichert", "given" : "T A", "non-dropping-particle" : "", "parse-names" : false, "suffix" : "" }, { "dropping-particle" : "", "family" : "Chowell", "given" : "G", "non-dropping-particle" : "", "parse-names" : false, "suffix" : "" }, { "dropping-particle" : "", "family" : "Gumel", "given" : "A B", "non-dropping-particle" : "", "parse-names" : false, "suffix" : "" } ], "container-title" : "Proceedings of the National Academy of Sciences of the United States of America", "id" : "ITEM-5", "issued" : { "date-parts" : [ [ "2008" ] ] }, "language" : "English", "page" : "10625-10630", "publisher-place" : "(Nuno) Department of Biostatistics, School of Public Health, University of California, Los Angeles, CA 90095-1772, United States (Nuno) Department of Biostatistics, Harvard School of Public Health, Boston, MA 02115, United States (Reichert) Entropy Resear", "title" : "Protecting residential care facilities from pandemic influenza", "type" : "article-journal", "volume" : "105" }, "uris" : [ "http://www.mendeley.com/documents/?uuid=160c7a36-9c78-43f4-8f6e-615ebc13f882" ] }, { "id" : "ITEM-6", "itemData" : { "DOI" : "http://dx.doi.org/10.1073/pnas.0400456101", "ISSN" : "0027-8424", "abstract" : "Infections with antibiotic-resistant bacteria (ARB) in hospitalized patients are becoming increasingly frequent despite extensive infection-control efforts. Infections with ARB are most common in the intensive care units of tertiary-care hospitals, but the underlying cause of the increases may be a steady increase in the number of asymptomatic carriers entering hospitals. Carriers may shed ARB for years but remain undetected, transmitting ARB to others as they move among hospitals, long-term care facilities, and the community. We apply structured population models to explore the dynamics of ARB, addressing the following questions: (i) What is the relationship between the proportion of carriers admitted to a hospital, transmission, and the risk of infection with ARB? (ii) How do frequently hospitalized patients contribute to epidemics of ARB? (iii) How do transmission in the community, long-term care facilities, and hospitals interact to determine the proportion of the population that is carrying ARB? We offer an explanation for why ARB epidemics have fast and slow phases and why resistance may continue to increase despite infection-control efforts. To successfully manage ARB at tertiary-care hospitals, regional coordination of infection control may be necessary, including tracking asymptomatic carriers through health-care systems.", "author" : [ { "dropping-particle" : "", "family" : "Smith", "given" : "D L", "non-dropping-particle" : "", "parse-names" : false, "suffix" : "" }, { "dropping-particle" : "", "family" : "Dushoff", "given" : "J", "non-dropping-particle" : "", "parse-names" : false, "suffix" : "" }, { "dropping-particle" : "", "family" : "Perencevich", "given" : "E N", "non-dropping-particle" : "", "parse-names" : false, "suffix" : "" }, { "dropping-particle" : "", "family" : "Harris", "given" : "A D", "non-dropping-particle" : "", "parse-names" : false, "suffix" : "" }, { "dropping-particle" : "", "family" : "Levin", "given" : "S A", "non-dropping-particle" : "", "parse-names" : false, "suffix" : "" } ], "container-title" : "Proceedings of the National Academy of Sciences of the United States of America", "id" : "ITEM-6", "issued" : { "date-parts" : [ [ "2004" ] ] }, "language" : "English", "page" : "3709-3714", "publisher-place" : "(Smith) Fogarty International Center, National Institutes of Health, Bethesda, MD 20892-2220, United States (Smith, Perencevich, Harris) Dept. of Epidemiol. and Prev. Med., Univ. of Maryland School of Medicine, Baltimore, MD 21201, United States (Dushoff,", "title" : "Persistent colonization and the spread of antibiotic resistance in nosocomial pathogens: Resistance is a regional problem", "type" : "article-journal", "volume" : "101" }, "uris" : [ "http://www.mendeley.com/documents/?uuid=cacf5cb8-962f-479f-8c92-81d1c07ec006" ] }, { "id" : "ITEM-7", "itemData" : { "DOI" : "http://dx.doi.org/10.3201/eid1510.081129", "ISSN" : "1080-6040 1080-6059", "abstract" : "Prophylaxis with neuraminidase inhibitors is important for controlling seasonal influenza outbreaks in long-term care settings. We used a stochastic individual-based model that simulates influenza virus transmission in a long-term care nursing home department to study the protection offered to patients by different strategies of prophylaxis with oseltamivir and determined the effect of emerging resistance. Without resistance, postexposure and continuous prophylaxis reduced the patient infection attack rate from 0.19 to 0.13 (relative risk [RR] 0.67) and 0.05 (RR 0.23), respectively. Postexposure prophylaxis prevented more infections per dose (118 and 323 daily doses needed to prevent 1 infection, respectively) and required fewer doses per season than continuous prophylaxis. If resistance to oseltamivir was increased, both prophylaxis strategies became less efficacious and efficient, but postexposure prophylaxis posed a lower selection pressure for resistant virus strains. Extension of prophylaxis to healthcare workers offered little additional protection to patients.", "author" : [ { "dropping-particle" : "", "family" : "Dool", "given" : "C", "non-dropping-particle" : "Van Den", "parse-names" : false, "suffix" : "" }, { "dropping-particle" : "", "family" : "Hak", "given" : "E", "non-dropping-particle" : "", "parse-names" : false, "suffix" : "" }, { "dropping-particle" : "", "family" : "Bonten", "given" : "M J M", "non-dropping-particle" : "", "parse-names" : false, "suffix" : "" }, { "dropping-particle" : "", "family" : "Wallinga", "given" : "J", "non-dropping-particle" : "", "parse-names" : false, "suffix" : "" } ], "container-title" : "Emerging Infectious Diseases", "id" : "ITEM-7", "issued" : { "date-parts" : [ [ "2009" ] ] }, "language" : "English", "page" : "1547-1555", "publisher-place" : "(Van Den Dool, Hak, Bonten, Wallinga) Julius Center for Health Sciences and Primary Care, UMC Utrecht, Str. 6.131, 3508 GA Utrecht, Netherlands (Hak) University Medical Center, Groningen, Netherlands (Wallinga) National Institute for Public Health and the", "title" : "A model-based assessment of oseltamivir prophylaxis strategies to prevent influenza in nursing homes", "type" : "article-journal", "volume" : "15" }, "uris" : [ "http://www.mendeley.com/documents/?uuid=1ea7f438-3d85-4bb3-826a-88ee02a58153" ] }, { "id" : "ITEM-8", "itemData" : { "ISSN" : "1549-1676", "abstract" : "Annual influenza vaccination of institutional health care workers (HCWs) is advised in most Western countries, but adherence to this recommendation is generally low. Although protective effects of this intervention for nursing home patients have been demonstrated in some clinical trials, the exact relationship between increased vaccine uptake among HCWs and protection of patients remains unknown owing to variations between study designs, settings, intensity of influenza seasons, and failure to control all effect modifiers. Therefore, we use a mathematical model to estimate the effects of HCW vaccination in different scenarios and to identify a herd immunity threshold in a nursing home department. We use a stochastic individual-based model with discrete time intervals to simulate influenza virus transmission in a 30-bed long-term care nursing home department. We simulate different levels of HCW vaccine uptake and study the effect on influenza virus attack rates among patients for different institutional and seasonal scenarios. Our model reveals a robust linear relationship between the number of HCWs vaccinated and the expected number of influenza virus infections among patients. In a realistic scenario, approximately 60% of influenza virus infections among patients can be prevented when the HCW vaccination rate increases from 0 to 1. A threshold for herd immunity is not detected. Due to stochastic variations, the differences in patient attack rates between departments are high and large outbreaks can occur for every level of HCW vaccine uptake. The absence of herd immunity in nursing homes implies that vaccination of every additional HCW protects an additional fraction of patients. Because of large stochastic variations, results of small-sized clinical trials on the effects of HCW vaccination should be interpreted with great care. Moreover, the large variations in attack rates should be taken into account when designing future studies.", "author" : [ { "dropping-particle" : "", "family" : "Dool", "given" : "C", "non-dropping-particle" : "van den", "parse-names" : false, "suffix" : "" }, { "dropping-particle" : "", "family" : "Bonten", "given" : "M J", "non-dropping-particle" : "", "parse-names" : false, "suffix" : "" }, { "dropping-particle" : "", "family" : "Hak", "given" : "E", "non-dropping-particle" : "", "parse-names" : false, "suffix" : "" }, { "dropping-particle" : "", "family" : "Heijne", "given" : "J C", "non-dropping-particle" : "", "parse-names" : false, "suffix" : "" }, { "dropping-particle" : "", "family" : "Wallinga", "given" : "J", "non-dropping-particle" : "", "parse-names" : false, "suffix" : "" } ], "container-title" : "PLoS medicine", "id" : "ITEM-8", "issued" : { "date-parts" : [ [ "2008" ] ] }, "language" : "English", "publisher-place" : "(van den Dool) Julius Center for Health Sciences and Primary Care, University Medical Center Utrecht, Utrecht, The Netherlands. C. van den Dool, Julius Center for Health Sciences and Primary Care, University Medical Center Utrecht, Utrecht, The Netherland", "title" : "The effects of influenza vaccination of health care workers in nursing homes: insights from a mathematical model", "type" : "article-journal", "volume" : "5" }, "uris" : [ "http://www.mendeley.com/documents/?uuid=803895d8-cf89-4d5a-afa9-381c028882bb" ] }, { "id" : "ITEM-9", "itemData" : { "DOI" : "http://dx.doi.org/10.1016/j.jtbi.2013.05.016", "ISSN" : "0022-5193 1095-8541", "abstract" : "Health-care associated infections are a major problem in our society, accounting for tens of thousands of patient deaths and millions of dollars in wasted health care expenditures each year. Many of these infections are caused by bacteria that are transmitted from patient to patient either through direct contact or via the hands or clothing of health care workers. Because of the complexity of bacterial transmission routes in health care settings, computational approaches are essential, though often analytically intractable. Here we describe the construction and detailed analysis of a model for bacterial transmission in health care settings. Our model includes both colonization and disease stages for patients and health care workers, as well as an isolation ward and both patient-patient and patient-HCW-patient transmission pathways. We explicitly derive the basic reproductive ratio for this complex model, a nine-term expression that contains all nine ways with which a new colonization can occur. Using key parameters found in the medical literature, we use our model to gain insight into the relative importance of various bacterial transmission pathways within health care facilities, and to identify which forms of interventions are likely to prove most effective in hospitals and long-term care settings. We show that analytical and numerical approaches can complement each other as we seek to untangle the complex web of interactions that occur within a health care facility. 2013 Elsevier Ltd.", "author" : [ { "dropping-particle" : "", "family" : "Simon", "given" : "C P", "non-dropping-particle" : "", "parse-names" : false, "suffix" : "" }, { "dropping-particle" : "", "family" : "Percha", "given" : "B", "non-dropping-particle" : "", "parse-names" : false, "suffix" : "" }, { "dropping-particle" : "", "family" : "Riolo", "given" : "R", "non-dropping-particle" : "", "parse-names" : false, "suffix" : "" }, { "dropping-particle" : "", "family" : "Foxman", "given" : "B", "non-dropping-particle" : "", "parse-names" : false, "suffix" : "" } ], "container-title" : "Journal of Theoretical Biology", "id" : "ITEM-9", "issued" : { "date-parts" : [ [ "2013" ] ] }, "language" : "English", "page" : "187-199", "publisher-place" : "(Simon, Riolo) Center for the Study of Complex Systems, University of Michigan, Ann Arbor, MI 48109, United States (Percha, Foxman) School of Public Health, University of Michigan, Ann Arbor, MI 48109, United States (Simon) School of Public Policy and Dep", "title" : "Modeling bacterial colonization and infection routes in health care settings: Analytic and numerical approaches", "type" : "article-journal", "volume" : "334" }, "uris" : [ "http://www.mendeley.com/documents/?uuid=116e7c37-762c-470d-8603-6d0602a89796" ] }, { "id" : "ITEM-10", "itemData" : { "DOI" : "http://dx.doi.org/10.1093/jac/dkg136", "ISSN" : "0305-7453", "abstract" : "A mathematical model of influenza transmission dynamics is used to simulate the impact of neuraminidase inhibitor therapy on infection rates and transmission of drug-resistant viral strains. The model incorporates population age structure, seasonal transmission, immunity and inclusion of elderly nursing home residents or non-residents. Key parameter values are estimated from epidemiological, clinical and experimental data. The analysis examines the factors determining the population spread of antiviral resistance, and predicts no significant transmission of neuraminidase inhibitor resistant virus. This conclusion is robust even at high therapy levels and under conservative assumptions regarding the likely frequency of transmission of resistant virus. The predicted incidence of resistance following protracted usage reflects primary drug resistance, currently estimated as ~2% for neuraminidase inhibitor therapy. It is also shown that until high levels of therapy are attained, early treatment of symptomatic cases is more efficient (per unit of drug) at preventing infections than prophylactic therapy.", "author" : [ { "dropping-particle" : "", "family" : "Ferguson", "given" : "N M", "non-dropping-particle" : "", "parse-names" : false, "suffix" : "" }, { "dropping-particle" : "", "family" : "Mallett", "given" : "S", "non-dropping-particle" : "", "parse-names" : false, "suffix" : "" }, { "dropping-particle" : "", "family" : "Jackson", "given" : "H", "non-dropping-particle" : "", "parse-names" : false, "suffix" : "" }, { "dropping-particle" : "", "family" : "Roberts", "given" : "N", "non-dropping-particle" : "", "parse-names" : false, "suffix" : "" }, { "dropping-particle" : "", "family" : "Ward", "given" : "P", "non-dropping-particle" : "", "parse-names" : false, "suffix" : "" } ], "container-title" : "Journal of Antimicrobial Chemotherapy", "id" : "ITEM-10", "issued" : { "date-parts" : [ [ "2003" ] ] }, "language" : "English", "page" : "977-990", "publisher-place" : "(Ferguson) Dept. of Infectious Dis. Epidemiol., Imperial College London, St Mary's Campus, Norfolk Place, London W2 1PG, United Kingdom (Mallett) The UK Cochrane Centre, NHS R/D Programme, Oxford, United Kingdom (Jackson, Ward) Roche Global Development, W", "title" : "A population-dynamic model for evaluating the potential spread of drug-resistant influenza virus infections during community-based use of antivirals", "type" : "article-journal", "volume" : "51" }, "uris" : [ "http://www.mendeley.com/documents/?uuid=6cf03c6b-e346-4d3d-9ff5-60c8ff83d8ab" ] }, { "id" : "ITEM-11", "itemData" : { "ISSN" : "1080-6040 1080-6059", "abstract" : "Measures to decrease contact between persons during an influenza pandemic have been included in pandemic response plans. We used stochastic simulation models to explore the effects of school closings, voluntary confinements of ill persons and their household contacts, and reductions in contacts among long-term care facility (LTCF) residents on pandemic-related illness and deaths. Our findings suggest that school closings would not have a substantial effect on pandemic-related outcomes in the absence of measures to reduce out-of-school contacts. However, if persons with influenzalike symptoms and their household contacts were encouraged to stay home, then rates of illness and death might be reduced by 50%. By preventing ill LTCF residents from making contact with other residents, illness and deaths in this vulnerable population might be reduced by 60%. Restricting the activities of infected persons early in a pandemic could decrease the pandemic's health effects.", "author" : [ { "dropping-particle" : "", "family" : "Haber", "given" : "M J", "non-dropping-particle" : "", "parse-names" : false, "suffix" : "" }, { "dropping-particle" : "", "family" : "Shay", "given" : "D K", "non-dropping-particle" : "", "parse-names" : false, "suffix" : "" }, { "dropping-particle" : "", "family" : "Davis", "given" : "X M", "non-dropping-particle" : "", "parse-names" : false, "suffix" : "" }, { "dropping-particle" : "", "family" : "Patel", "given" : "R", "non-dropping-particle" : "", "parse-names" : false, "suffix" : "" }, { "dropping-particle" : "", "family" : "Jin", "given" : "X", "non-dropping-particle" : "", "parse-names" : false, "suffix" : "" }, { "dropping-particle" : "", "family" : "Weintraub", "given" : "E", "non-dropping-particle" : "", "parse-names" : false, "suffix" : "" }, { "dropping-particle" : "", "family" : "Orenstein", "given" : "E", "non-dropping-particle" : "", "parse-names" : false, "suffix" : "" }, { "dropping-particle" : "", "family" : "Thompson", "given" : "W W", "non-dropping-particle" : "", "parse-names" : false, "suffix" : "" } ], "container-title" : "Emerging Infectious Diseases", "id" : "ITEM-11", "issued" : { "date-parts" : [ [ "2007" ] ] }, "language" : "English", "page" : "581-589", "publisher-place" : "(Haber) Emory University, Rollins School of Public Health, Atlanta, GA, United States (Shay, Davis, Jin, Weintraub, Thompson) Centers for Disease Control and Prevention, Atlanta, GA, United States (Patel) Amgen, Inc., Thousand Oaks, CA, United States (Ore", "title" : "Effectiveness of interventions to reduce contact rates during a simulated influenza pandemic", "type" : "article-journal", "volume" : "13" }, "uris" : [ "http://www.mendeley.com/documents/?uuid=c4a54197-e958-45d4-9039-97a222b346fb" ] }, { "id" : "ITEM-12", "itemData" : { "DOI" : "http://dx.doi.org/10.1016/0020-7101%2893%2990043-6", "ISSN" : "0020-7101", "abstract" : "A model is presented of the spread of influenza into and within a nursing home. To use this model for studies involving surveillance and vaccine efficacy, it is necessary to estimate optimal ranges of a group of parameters. Attempts to do so by manual methods proved unsatisfactory. Initial use of the methods presented in the previous three papers of this series led to points that were also unsatisfactory. However, by noting which parameters were placed at the outer surface of the chosen hypervolume, it was possible to choose new ranges and to select an optimal point in hyperspace that satisfied the epidemiologically preselected characteristics.", "author" : [ { "dropping-particle" : "", "family" : "Ma", "given" : "J Z", "non-dropping-particle" : "", "parse-names" : false, "suffix" : "" }, { "dropping-particle" : "", "family" : "Peterson", "given" : "D R", "non-dropping-particle" : "", "parse-names" : false, "suffix" : "" }, { "dropping-particle" : "", "family" : "Ackerman", "given" : "E", "non-dropping-particle" : "", "parse-names" : false, "suffix" : "" } ], "container-title" : "International Journal of Bio-Medical Computing", "id" : "ITEM-12", "issued" : { "date-parts" : [ [ "1993" ] ] }, "language" : "English", "page" : "297-311", "publisher-place" : "(Ma, Peterson, Ackerman) Nat Micropopul Simulation Resource, Health Computer Sciences, University of Minnesota, Minneapolis, MN 55455, United States E. Ackerman, Nat Micropopul Simulation Resource, Health Computer Sciences, University of Minnesota, Minnea", "title" : "Parameter sensitivity of a model of viral epidemics simulated with Monte Carlo techniques. IV. Parametric ranges and optimization", "type" : "article-journal", "volume" : "33" }, "uris" : [ "http://www.mendeley.com/documents/?uuid=3df91e69-8653-4cd4-8663-10e963e3ecee" ] }, { "id" : "ITEM-13", "itemData" : { "DOI" : "http://dx.doi.org/10.1016/j.jhin.2008.11.024", "ISSN" : "0195-6701", "abstract" : "A gastroenteritis outbreak in a long-term care facility was analysed by means of a SEIR (Susceptible, Exposed/Latent phase, Infected/Infectious, and Recovered) compartment model of infection dynamics in a closed population [96 beds; attack rate = 41%; R&lt;sub&gt;0&lt;/sub&gt; (basic reproductive number) = 3.74; generation time 1 day; duration of disease 2 days; theoretical infinite (1000 days) duration of hospital stay]. The patient-turnover variation was simulated to determine the effect of the length of hospital stay on the endemic level of gastroenteritis perpetuating the epidemic phase in an open population. With all the other parameters held constant, the prevalence of infected patients in the endemic phase (50 days after the beginning of the outbreak) increased markedly from five to 18 cases as the hospital stay increased from one-tenth of a day (one-day care) to one or two days; the prevalence decreased exponentially with the length of hospital stay, being fewer than five cases for hospital stays &gt;50 days. In conclusion, the endemic prevalence of norovirus gastroenteritis is critically dependent on the patient turnover within hospital wards. For the usual range of hospital stay (0.1-20 days), the prevalence level is sufficiently elevated to maintain the perpetuation of gastroenteritis within the population of institutionalised patients. In long-term care facilities (hospital stay &gt;20 days), the patient turnover is sufficiently low for one to expect a spontaneous extinction of epidemic outbreak without endemic perpetuation. When an epidemic outbreak occurs in an acute-care setting, reinforcement of infection control measures, including closure of the ward, is required to break the transmission chain. 2008 The Hospital Infection Society.", "author" : [ { "dropping-particle" : "", "family" : "Vanderpas", "given" : "J", "non-dropping-particle" : "", "parse-names" : false, "suffix" : "" }, { "dropping-particle" : "", "family" : "Louis", "given" : "J", "non-dropping-particle" : "", "parse-names" : false, "suffix" : "" }, { "dropping-particle" : "", "family" : "Reynders", "given" : "M", "non-dropping-particle" : "", "parse-names" : false, "suffix" : "" }, { "dropping-particle" : "", "family" : "Mascart", "given" : "G", "non-dropping-particle" : "", "parse-names" : false, "suffix" : "" }, { "dropping-particle" : "", "family" : "Vandenberg", "given" : "O", "non-dropping-particle" : "", "parse-names" : false, "suffix" : "" } ], "container-title" : "Journal of Hospital Infection", "id" : "ITEM-13", "issued" : { "date-parts" : [ [ "2009" ] ] }, "language" : "English", "page" : "214-222", "publisher-place" : "(Vanderpas, Louis, Mascart) Infection Control Unit, Centre Hospitalier Universitaire Brugmann, Brussels, Belgium (Reynders, Vandenberg) Department of Microbiology, Saint-Pierre University Hospital, Brussels, Belgium (Mascart) Microbiology Laboratory, Cent", "title" : "Mathematical model for the control of nosocomial norovirus", "type" : "article-journal", "volume" : "71" }, "uris" : [ "http://www.mendeley.com/documents/?uuid=6ee2ac0d-4d3a-49d6-a409-6535cfad9687" ] }, { "id" : "ITEM-14",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"ITEM-14",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"id" : "ITEM-15", "itemData" : { "DOI" : "10.1155/2015/178247", "ISSN" : "1748-6718", "PMID" : "26101542", "abstract" : "INTRODUCTION: Vaccinating healthcare workers (HCWs) in long-term care facilities (LTCFs) may effectively induce herd immunity and protect residents against influenza-related morbidity and mortality. We used influenza surveillance data from all LTCFs in New Mexico to validate a transmission dynamics model developed to investigate herd immunity induction.\n\nMATERIAL AND METHODS: We adjusted a previously published transmission dynamics model and used surveillance data from an active system among 76 LTCFs in New Mexico during 2006-2007 for model validation. We used a deterministic compartmental model with a stochastic component for transmission between residents and HCWs in each facility in order to simulate the random variation expected in such populations.\n\nRESULTS: When outbreaks were defined as a dichotomous variable, our model predicted that herd immunity could be induced. When defined as an attack rate, the model demonstrated a curvilinear trend, but insufficiently strong to induce herd immunity. The model was sensitive to changes in the contact parameter \u03b2 but was robust to changes in the visitor contact probability.\n\nCONCLUSIONS: These results further elucidate previous studies' findings that herd immunity may not be induced by vaccinating HCWs in LTCFs; however, increased influenza vaccination coverage among HCWs reduces the probability of influenza infection among residents.", "author" : [ { "dropping-particle" : "", "family" : "Wendelboe", "given" : "Aaron M", "non-dropping-particle" : "", "parse-names" : false, "suffix" : "" }, { "dropping-particle" : "", "family" : "Grafe", "given" : "Carl", "non-dropping-particle" : "", "parse-names" : false, "suffix" : "" }, { "dropping-particle" : "", "family" : "McCumber", "given" : "Micah", "non-dropping-particle" : "", "parse-names" : false, "suffix" : "" }, { "dropping-particle" : "", "family" : "Anderson", "given" : "Michael P", "non-dropping-particle" : "", "parse-names" : false, "suffix" : "" } ], "container-title" : "Computational and mathematical methods in medicine", "id" : "ITEM-15", "issued" : { "date-parts" : [ [ "2015", "1", "23" ] ] }, "page" : "178247", "title" : "Inducing Herd Immunity against Seasonal Influenza in Long-Term Care Facilities through Employee Vaccination Coverage: A Transmission Dynamics Model.", "type" : "article-journal", "volume" : "2015" }, "uris" : [ "http://www.mendeley.com/documents/?uuid=49ab52a4-4136-426b-a5b8-17dbbb79d4f1" ] }, { "id" : "ITEM-16", "itemData" : { "DOI" : "10.1016/j.epidem.2013.12.002", "ISSN" : "17554365", "abstract" : "Infectious disease often occurs in small, independent outbreaks in populations with varying characteristics. Each outbreak by itself may provide too little information for accurate estimation of epidemic model parameters. Here we show that using standard stochastic epidemic models for each outbreak and allowing parameters to vary between outbreaks according to a linear predictor leads to a generalized linear model that accurately estimates parameters from many small and diverse outbreaks. By estimating initial growth rates in addition to transmission rates, we are able to characterize variation in numbers of initially susceptible individuals or contact patterns between outbreaks. With simulation, we find that the estimates are fairly robust to the data being collected at discrete intervals and imputation of about half of all infectious periods. We apply the method by fitting data from 75 norovirus outbreaks in health-care settings. Our baseline regression estimates are 0.0037 transmissions per infective-susceptible day, an initial growth rate of 0.27 transmissions per infective day, and a symptomatic period of 3.35 days. Outbreaks in long-term-care facilities had significantly higher transmission and initial growth rates than outbreaks in hospitals.", "author" : [ { "dropping-particle" : "", "family" : "O\u2019Dea", "given" : "Eamon B.", "non-dropping-particle" : "", "parse-names" : false, "suffix" : "" }, { "dropping-particle" : "", "family" : "Pepin", "given" : "Kim M.", "non-dropping-particle" : "", "parse-names" : false, "suffix" : "" }, { "dropping-particle" : "", "family" : "Lopman", "given" : "Ben A.", "non-dropping-particle" : "", "parse-names" : false, "suffix" : "" }, { "dropping-particle" : "", "family" : "Wilke", "given" : "Claus O.", "non-dropping-particle" : "", "parse-names" : false, "suffix" : "" } ], "container-title" : "Epidemics", "id" : "ITEM-16", "issued" : { "date-parts" : [ [ "2014", "3" ] ] }, "page" : "18-29", "title" : "Fitting outbreak models to data from many small norovirus outbreaks", "type" : "article-journal", "volume" : "6" }, "uris" : [ "http://www.mendeley.com/documents/?uuid=1310c9d9-c4da-4e93-b018-3c4115c44105" ] } ], "mendeley" : { "formattedCitation" : "&lt;sup&gt;8\u201323&lt;/sup&gt;", "plainTextFormattedCitation" : "8\u201323", "previouslyFormattedCitation" : "&lt;sup&gt;8\u201323&lt;/sup&gt;"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8–23</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From the references of the selected 16 papers, two additional papers were identified that fulfilled our criteria</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"10.1186/1741-7015-4-26", "ISBN" : "1741-7015", "ISSN" : "1741-7015", "PMID" : "17059593", "abstract" : "BACKGROUND: With an influenza pandemic seemingly imminent, we constructed a model simulating the spread of influenza within the community, in order to test the impact of various interventions. METHODS: The model includes an individual level, in which the risk of influenza virus infection and the dynamics of viral shedding are simulated according to age, treatment, and vaccination status; and a community level, in which meetings between individuals are simulated on randomly generated graphs. We used data on real pandemics to calibrate some parameters of the model. The reference scenario assumes no vaccination, no use of antiviral drugs, and no preexisting herd immunity. We explored the impact of interventions such as vaccination, treatment/prophylaxis with neuraminidase inhibitors, quarantine, and closure of schools or workplaces. RESULTS: In the reference scenario, 57% of realizations lead to an explosive outbreak, lasting a mean of 82 days (standard deviation (SD) 12 days) and affecting 46.8% of the population on average. Interventions aimed at reducing the number of meetings, combined with measures reducing individual transmissibility, would be partly effective: coverage of 70% of affected households, with treatment of the index patient, prophylaxis of household contacts, and confinement to home of all household members, would reduce the probability of an outbreak by 52%, and the remaining outbreaks would be limited to 17% of the population (range 0.8%-25%). Reactive vaccination of 70% of the susceptible population would significantly reduce the frequency, size, and mean duration of outbreaks, but the benefit would depend markedly on the interval between identification of the first case and the beginning of mass vaccination. The epidemic would affect 4% of the population if vaccination started immediately, 17% if there was a 14-day delay, and 36% if there was a 28-day delay. Closing schools when the number of infections in the community exceeded 50 would be very effective, limiting the size of outbreaks to 10% of the population (range 0.9%-22%). CONCLUSION: This flexible tool can help to determine the interventions most likely to contain an influenza pandemic. These results support the stockpiling of antiviral drugs and accelerated vaccine development.", "author" : [ { "dropping-particle" : "", "family" : "Carrat", "given" : "Fabrice", "non-dropping-particle" : "", "parse-names" : false, "suffix" : "" }, { "dropping-particle" : "", "family" : "Luong", "given" : "Julie", "non-dropping-particle" : "", "parse-names" : false, "suffix" : "" }, { "dropping-particle" : "", "family" : "Lao", "given" : "Herv\u00e9", "non-dropping-particle" : "", "parse-names" : false, "suffix" : "" }, { "dropping-particle" : "", "family" : "Sall\u00e9", "given" : "Anne-Violaine", "non-dropping-particle" : "", "parse-names" : false, "suffix" : "" }, { "dropping-particle" : "", "family" : "Lajaunie", "given" : "Christian", "non-dropping-particle" : "", "parse-names" : false, "suffix" : "" }, { "dropping-particle" : "", "family" : "Wackernagel", "given" : "Hans", "non-dropping-particle" : "", "parse-names" : false, "suffix" : "" } ], "container-title" : "BMC medicine", "id" : "ITEM-1", "issued" : { "date-parts" : [ [ "2006" ] ] }, "page" : "26", "title" : "A 'small-world-like' model for comparing interventions aimed at preventing and controlling influenza pandemics.", "type" : "article-journal", "volume" : "4" }, "uris" : [ "http://www.mendeley.com/documents/?uuid=4c51093c-01b2-42b6-a8ce-7fea52a67245", "http://www.mendeley.com/documents/?uuid=a1848a8c-3ee2-48d1-858a-7229b33c13d7" ] }, { "id" : "ITEM-2", "itemData" : { "ISSN" : "0010-4825", "PMID" : "8334862", "abstract" : "This second paper concerning stochastic micropopulation simulations describes VESPERS, which can serve as a framework for simulation models of the epidemic spread of infection. The versions described are implemented using the simulation shell, SUMMERS, which includes the generic commonalities of several micropopulation models. Population members in VESPERS move through states related to the individual's status relative to the infective agent. Features of the models include mixing groups, member demographics, susceptibility and infectiousness, and co-circulation of infectious agents. The sensitivity of the simulation outcomes to quantitative features of the model has been analyzed. The user can select reports of desired distributions and averages of simulation outcomes.", "author" : [ { "dropping-particle" : "", "family" : "Peterson", "given" : "D", "non-dropping-particle" : "", "parse-names" : false, "suffix" : "" }, { "dropping-particle" : "", "family" : "Gatewood", "given" : "L", "non-dropping-particle" : "", "parse-names" : false, "suffix" : "" }, { "dropping-particle" : "", "family" : "Zhuo", "given" : "Z", "non-dropping-particle" : "", "parse-names" : false, "suffix" : "" }, { "dropping-particle" : "", "family" : "Yang", "given" : "J J", "non-dropping-particle" : "", "parse-names" : false, "suffix" : "" }, { "dropping-particle" : "", "family" : "Seaholm", "given" : "S", "non-dropping-particle" : "", "parse-names" : false, "suffix" : "" }, { "dropping-particle" : "", "family" : "Ackerman", "given" : "E", "non-dropping-particle" : "", "parse-names" : false, "suffix" : "" } ], "container-title" : "Computers in biology and medicine", "id" : "ITEM-2", "issue" : "3", "issued" : { "date-parts" : [ [ "1993", "5" ] ] }, "page" : "199-213", "title" : "Simulation of stochastic micropopulation models--II. VESPERS: epidemiological model implementations for spread of viral infections.", "type" : "article-journal", "volume" : "23" }, "uris" : [ "http://www.mendeley.com/documents/?uuid=b94c498f-e7b2-41f5-8a1e-499a5b254b6c", "http://www.mendeley.com/documents/?uuid=41efe24e-2ba0-4ca1-a06a-3083699a9e55" ] } ], "mendeley" : { "formattedCitation" : "&lt;sup&gt;24,25&lt;/sup&gt;", "plainTextFormattedCitation" : "24,25", "previouslyFormattedCitation" : "&lt;sup&gt;24,25&lt;/sup&gt;"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24,25</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giving a total of 18 papers to review. These were scored according to organism, date, setting, theme and methodology.</w:t>
      </w:r>
    </w:p>
    <w:p w:rsidR="00E03B45" w:rsidRPr="007829E8" w:rsidRDefault="00E03B45" w:rsidP="00E03B45">
      <w:pPr>
        <w:spacing w:line="480" w:lineRule="auto"/>
        <w:rPr>
          <w:rFonts w:ascii="Times New Roman" w:hAnsi="Times New Roman" w:cs="Times New Roman"/>
          <w:sz w:val="24"/>
          <w:szCs w:val="24"/>
        </w:rPr>
      </w:pP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noProof/>
          <w:sz w:val="24"/>
          <w:szCs w:val="24"/>
          <w:lang w:eastAsia="en-GB"/>
        </w:rPr>
        <w:drawing>
          <wp:inline distT="0" distB="0" distL="0" distR="0" wp14:anchorId="475436A6" wp14:editId="04C14989">
            <wp:extent cx="6946561" cy="540328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49163" cy="5405309"/>
                    </a:xfrm>
                    <a:prstGeom prst="rect">
                      <a:avLst/>
                    </a:prstGeom>
                    <a:noFill/>
                  </pic:spPr>
                </pic:pic>
              </a:graphicData>
            </a:graphic>
          </wp:inline>
        </w:drawing>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b/>
          <w:sz w:val="24"/>
          <w:szCs w:val="24"/>
        </w:rPr>
        <w:t>Figure 1. Flow chart of the review process.</w:t>
      </w:r>
      <w:r w:rsidRPr="007829E8">
        <w:rPr>
          <w:rFonts w:ascii="Times New Roman" w:hAnsi="Times New Roman" w:cs="Times New Roman"/>
          <w:sz w:val="24"/>
          <w:szCs w:val="24"/>
        </w:rPr>
        <w:t xml:space="preserve"> One thousand five hundred and sixty two records were identified through the CINAHL, EMBASE, Global Health, MEDLINE and Scopus databases. After all duplicates were removed, 1,046 records were excluded through </w:t>
      </w:r>
      <w:r w:rsidRPr="007829E8">
        <w:rPr>
          <w:rFonts w:ascii="Times New Roman" w:hAnsi="Times New Roman" w:cs="Times New Roman"/>
          <w:sz w:val="24"/>
          <w:szCs w:val="24"/>
        </w:rPr>
        <w:lastRenderedPageBreak/>
        <w:t>abstract screening, seven full-text articles were excluded through full-text assessment, two additional papers were identified through reference searching and two more through in an updated search on the 19/02/16. Eighteen papers were selected for review.</w:t>
      </w:r>
    </w:p>
    <w:p w:rsidR="00E03B45" w:rsidRPr="007829E8" w:rsidRDefault="00E03B45" w:rsidP="00E03B45">
      <w:pPr>
        <w:pStyle w:val="ListParagraph"/>
        <w:numPr>
          <w:ilvl w:val="0"/>
          <w:numId w:val="1"/>
        </w:numPr>
        <w:spacing w:line="480" w:lineRule="auto"/>
        <w:rPr>
          <w:rFonts w:ascii="Times New Roman" w:eastAsia="Cambria" w:hAnsi="Times New Roman" w:cs="Times New Roman"/>
          <w:i/>
          <w:sz w:val="24"/>
          <w:szCs w:val="24"/>
        </w:rPr>
      </w:pPr>
      <w:bookmarkStart w:id="3" w:name="_Toc417645060"/>
      <w:r w:rsidRPr="007829E8">
        <w:rPr>
          <w:rFonts w:ascii="Times New Roman" w:eastAsia="Cambria" w:hAnsi="Times New Roman" w:cs="Times New Roman"/>
          <w:i/>
          <w:sz w:val="24"/>
          <w:szCs w:val="24"/>
        </w:rPr>
        <w:t>Results</w:t>
      </w:r>
      <w:bookmarkEnd w:id="3"/>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Eighteen papers describing 15 different models were selected for review.</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"id" : "ITEM-2", "itemData" : { "DOI" : "http://dx.doi.org/10.1097/MLR.0b013e3182836dc2", "ISSN" : "0025-7079 1537-1948", "abstract" : "Background: Hospital infection control strategies and programs may not consider control of methicillin-resistant Staphylococcus aureus (MRSA) in nursing homes in a county. Methods: Using our Regional Healthcare Ecosystem Analyst, we augmented our existing agent-based model of all hospitals in Orange County (OC), California, by adding all nursing homes and then simulated MRSA outbreaks in various health care facilities. Results: The addition of nursing homes substantially changed MRSA transmission dynamics throughout the county. The presence of nursing homes substantially potentiated the effects of hospital outbreaks on other hospitals, leading to an average 46.2% (range, 3.3%-156.1%) relative increase above and beyond the impact when only hospitals are included for an outbreak in OC's largest hospital. An outbreak in the largest hospital affected all other hospitals (average 2.1% relative prevalence increase) and the majority (~90%) of nursing homes (average 3.2% relative increase) after 6 months. An outbreak in the largest nursing home had effects on multiple OC hospitals, increasing MRSA prevalence in directly connected hospitals by an average 0.3% and in hospitals not directly connected through patient transfers by an average 0.1% after 6 months. A nursing home outbreak also had some effect on MRSA prevalence in other nursing homes. Conclusions: Nursing homes, even those not connected by direct patient transfers, may be a vital component of a hospital's infection control strategy. To achieve effective control, a hospital may want to better understand how regional nursing homes and hospitals are connected through both direct and indirect (with intervening stays at home) patient sharing. 2012 by Lippincott Williams &amp; Wilkins.", "author" : [ { "dropping-particle" : "", "family" : "Lee", "given" : "B Y", "non-dropping-particle" : "", "parse-names" : false, "suffix" : "" }, { "dropping-particle" : "", "family" : "Bartsch", "given" : "S M", "non-dropping-particle" : "", "parse-names" : false, "suffix" : "" }, { "dropping-particle" : "", "family" : "Wong", "given" : "K F", "non-dropping-particle" : "", "parse-names" : false, "suffix" : "" }, { "dropping-particle" : "", "family" : "Singh", "given" : "A", "non-dropping-particle" : "", "parse-names" : false, "suffix" : "" }, { "dropping-particle" : "", "family" : "Avery", "given" : "T R", "non-dropping-particle" : "", "parse-names" : false, "suffix" : "" }, { "dropping-particle" : "", "family" : "Kim", "given" : "D S",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"Potter", "given" : "M A", "non-dropping-particle" : "", "parse-names" : false, "suffix" : "" }, { "dropping-particle" : "", "family" : "Huang", "given" : "S S", "non-dropping-particle" : "", "parse-names" : false, "suffix" : "" } ], "container-title" : "Medical Care", "id" : "ITEM-2", "issued" : { "date-parts" : [ [ "2013" ] ] }, "language" : "English", "page" : "205-215", "publisher-place" : "(Lee, Bartsch, Singh) Department of Medicine and Biomedical Informatics, Graduate School of Public Health, University of Pittsburgh, 200 Meyran Ave, Pittsburgh, PA 51213, United States (Lee, Bartsch, Singh) Department of Epidemiology, Graduate School of P", "title" : "The importance of nursing homes in the spread of methicillin-resistant Staphylococcus aureus (MRSA) among hospitals", "type" : "article-journal", "volume" : "51" }, "uris" : [ "http://www.mendeley.com/documents/?uuid=b8406c2d-c940-4bd3-a414-d30cc01b515c" ] }, { "id" : "ITEM-3",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"ITEM-3",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"id" : "ITEM-4", "itemData" : { "DOI" : "http://dx.doi.org/10.1086/657945", "ISSN" : "0899-823X", "abstract" : "OBJECTIVE. To determine the effect of the rate and pattern of patient transfers among institutions within a single metropolitan area on the rates of methicillin-resistant Staphylococcus aureus (MRSA) transmission among patients in hospitals and nursing homes. METHODS. A stochastic, discrete-time, Monte Carlo simulation was used to model the rate and spread of MRSA transmission among patients in medical institutions within a single metropolitan area. Admission, discharges, transfers, and nosocomial transmission were simulated with respect to different interinstitutional transfer strategies and various situational scenarios, such as outlier institutions with high transmission rates. RESULTS. The simulation results indicated that transfer patterns and transfer rate changes do not affect nosocomial MRSA transmission. Outlier institutions with high transmission rates affect the systemwide rate of nosocomial infections differently, depending on institution type. CONCLUSION. It is worth effort to understanding disease-transmission dynamics and interinstitutional transfer patterns for the management of recently introduced diseases or strains. Once endemic in a system, other strategies for transmission control need to be implemented. 2011 by the Society for Healthcare Epidemiology of America. All rights reserved.", "author" : [ { "dropping-particle" : "", "family" : "Lesosky", "given" : "M", "non-dropping-particle" : "", "parse-names" : false, "suffix" : "" }, { "dropping-particle" : "", "family" : "McGeer", "given" : "A", "non-dropping-particle" : "", "parse-names" : false, "suffix" : "" }, { "dropping-particle" : "", "family" : "Simor", "given" : "A", "non-dropping-particle" : "", "parse-names" : false, "suffix" : "" }, { "dropping-particle" : "", "family" : "Green", "given" : "K", "non-dropping-particle" : "", "parse-names" : false, "suffix" : "" }, { "dropping-particle" : "", "family" : "Low", "given" : "D E", "non-dropping-particle" : "", "parse-names" : false, "suffix" : "" }, { "dropping-particle" : "", "family" : "Raboud", "given" : "J", "non-dropping-particle" : "", "parse-names" : false, "suffix" : "" } ], "container-title" : "Infection Control and Hospital Epidemiology", "id" : "ITEM-4", "issued" : { "date-parts" : [ [ "2011" ] ] }, "language" : "English", "page" : "136-147", "publisher-place" : "(Lesosky) Aalto University, Institute of Mathematics, PO Box 1100, FI-02015 TKK, Helsinki, Finland (Lesosky) Lunenfeld Research Institute, Mount Sinai Hospital, Toronto, ON, Canada (McGeer, Simor, Low) Department of Laboratory Medicine and Pathobiology, U", "title" : "Effect of patterns of transferring patients among healthcare institutions on rates of nosocomial methicillin-resistant Staphylococcus aureus transmission: A Monte Carlo simulation", "type" : "article-journal", "volume" : "32" }, "uris" : [ "http://www.mendeley.com/documents/?uuid=df3d7637-64a5-4022-a302-048d841cb2f1" ] }, { "id" : "ITEM-5", "itemData" : { "DOI" : "http://dx.doi.org/10.1073/pnas.0712014105", "ISSN" : "0027-8424 1091-6490", "abstract" : "It is widely believed that protecting health care facilities against outbreaks of pandemic influenza requires pharmaceutical resources such as antivirals and vaccines. However, early in a pandemic, vaccines will not likely be available and antivirals will probably be of limited supply. The containment of pandemic influenza within acute-care hospitals anywhere is problematic because of open connections with communities. However, other health care institutions, especially those providing care for the disabled, can potentially control community access. We modeled a residential care facility by using a stochastic compartmental model to address the question of whether conditions exist under which nonpharmaceutical interventions (NPIs) alone might prevent the introduction of a pandemic virus. The model projected that with currently recommended staff-visitor interactions and social distancing practices, virus introductions are inevitable in all pandemics, accompanied by rapid internal propagation. The model identified staff reentry as the critical pathway of contagion, and provided estimates of the reduction in risk required to minimize the probability of a virus introduction. By using information on latency for historical and candidate pandemic viruses, we developed NPIs that simulated notions of protective isolation for staff away from the facility that reduced the probability of bringing the pandemic infection back to the facility to levels providing protection over a large range of projected pandemic severities. The proposed form of protective isolation was evaluated for social plausibility by collaborators who operate residential facilities. It appears unavoidable that NPI combinations effective against pandemics more severe than mild imply social disruption that increases with severity. 2008 by The National Academy of Sciences of the USA.", "author" : [ { "dropping-particle" : "", "family" : "Nuno", "given" : "M", "non-dropping-particle" : "", "parse-names" : false, "suffix" : "" }, { "dropping-particle" : "", "family" : "Reichert", "given" : "T A", "non-dropping-particle" : "", "parse-names" : false, "suffix" : "" }, { "dropping-particle" : "", "family" : "Chowell", "given" : "G", "non-dropping-particle" : "", "parse-names" : false, "suffix" : "" }, { "dropping-particle" : "", "family" : "Gumel", "given" : "A B", "non-dropping-particle" : "", "parse-names" : false, "suffix" : "" } ], "container-title" : "Proceedings of the National Academy of Sciences of the United States of America", "id" : "ITEM-5", "issued" : { "date-parts" : [ [ "2008" ] ] }, "language" : "English", "page" : "10625-10630", "publisher-place" : "(Nuno) Department of Biostatistics, School of Public Health, University of California, Los Angeles, CA 90095-1772, United States (Nuno) Department of Biostatistics, Harvard School of Public Health, Boston, MA 02115, United States (Reichert) Entropy Resear", "title" : "Protecting residential care facilities from pandemic influenza", "type" : "article-journal", "volume" : "105" }, "uris" : [ "http://www.mendeley.com/documents/?uuid=160c7a36-9c78-43f4-8f6e-615ebc13f882" ] }, { "id" : "ITEM-6", "itemData" : { "DOI" : "http://dx.doi.org/10.1073/pnas.0400456101", "ISSN" : "0027-8424", "abstract" : "Infections with antibiotic-resistant bacteria (ARB) in hospitalized patients are becoming increasingly frequent despite extensive infection-control efforts. Infections with ARB are most common in the intensive care units of tertiary-care hospitals, but the underlying cause of the increases may be a steady increase in the number of asymptomatic carriers entering hospitals. Carriers may shed ARB for years but remain undetected, transmitting ARB to others as they move among hospitals, long-term care facilities, and the community. We apply structured population models to explore the dynamics of ARB, addressing the following questions: (i) What is the relationship between the proportion of carriers admitted to a hospital, transmission, and the risk of infection with ARB? (ii) How do frequently hospitalized patients contribute to epidemics of ARB? (iii) How do transmission in the community, long-term care facilities, and hospitals interact to determine the proportion of the population that is carrying ARB? We offer an explanation for why ARB epidemics have fast and slow phases and why resistance may continue to increase despite infection-control efforts. To successfully manage ARB at tertiary-care hospitals, regional coordination of infection control may be necessary, including tracking asymptomatic carriers through health-care systems.", "author" : [ { "dropping-particle" : "", "family" : "Smith", "given" : "D L", "non-dropping-particle" : "", "parse-names" : false, "suffix" : "" }, { "dropping-particle" : "", "family" : "Dushoff", "given" : "J", "non-dropping-particle" : "", "parse-names" : false, "suffix" : "" }, { "dropping-particle" : "", "family" : "Perencevich", "given" : "E N", "non-dropping-particle" : "", "parse-names" : false, "suffix" : "" }, { "dropping-particle" : "", "family" : "Harris", "given" : "A D", "non-dropping-particle" : "", "parse-names" : false, "suffix" : "" }, { "dropping-particle" : "", "family" : "Levin", "given" : "S A", "non-dropping-particle" : "", "parse-names" : false, "suffix" : "" } ], "container-title" : "Proceedings of the National Academy of Sciences of the United States of America", "id" : "ITEM-6", "issued" : { "date-parts" : [ [ "2004" ] ] }, "language" : "English", "page" : "3709-3714", "publisher-place" : "(Smith) Fogarty International Center, National Institutes of Health, Bethesda, MD 20892-2220, United States (Smith, Perencevich, Harris) Dept. of Epidemiol. and Prev. Med., Univ. of Maryland School of Medicine, Baltimore, MD 21201, United States (Dushoff,", "title" : "Persistent colonization and the spread of antibiotic resistance in nosocomial pathogens: Resistance is a regional problem", "type" : "article-journal", "volume" : "101" }, "uris" : [ "http://www.mendeley.com/documents/?uuid=cacf5cb8-962f-479f-8c92-81d1c07ec006" ] }, { "id" : "ITEM-7", "itemData" : { "DOI" : "http://dx.doi.org/10.3201/eid1510.081129", "ISSN" : "1080-6040 1080-6059", "abstract" : "Prophylaxis with neuraminidase inhibitors is important for controlling seasonal influenza outbreaks in long-term care settings. We used a stochastic individual-based model that simulates influenza virus transmission in a long-term care nursing home department to study the protection offered to patients by different strategies of prophylaxis with oseltamivir and determined the effect of emerging resistance. Without resistance, postexposure and continuous prophylaxis reduced the patient infection attack rate from 0.19 to 0.13 (relative risk [RR] 0.67) and 0.05 (RR 0.23), respectively. Postexposure prophylaxis prevented more infections per dose (118 and 323 daily doses needed to prevent 1 infection, respectively) and required fewer doses per season than continuous prophylaxis. If resistance to oseltamivir was increased, both prophylaxis strategies became less efficacious and efficient, but postexposure prophylaxis posed a lower selection pressure for resistant virus strains. Extension of prophylaxis to healthcare workers offered little additional protection to patients.", "author" : [ { "dropping-particle" : "", "family" : "Dool", "given" : "C", "non-dropping-particle" : "Van Den", "parse-names" : false, "suffix" : "" }, { "dropping-particle" : "", "family" : "Hak", "given" : "E", "non-dropping-particle" : "", "parse-names" : false, "suffix" : "" }, { "dropping-particle" : "", "family" : "Bonten", "given" : "M J M", "non-dropping-particle" : "", "parse-names" : false, "suffix" : "" }, { "dropping-particle" : "", "family" : "Wallinga", "given" : "J", "non-dropping-particle" : "", "parse-names" : false, "suffix" : "" } ], "container-title" : "Emerging Infectious Diseases", "id" : "ITEM-7", "issued" : { "date-parts" : [ [ "2009" ] ] }, "language" : "English", "page" : "1547-1555", "publisher-place" : "(Van Den Dool, Hak, Bonten, Wallinga) Julius Center for Health Sciences and Primary Care, UMC Utrecht, Str. 6.131, 3508 GA Utrecht, Netherlands (Hak) University Medical Center, Groningen, Netherlands (Wallinga) National Institute for Public Health and the", "title" : "A model-based assessment of oseltamivir prophylaxis strategies to prevent influenza in nursing homes", "type" : "article-journal", "volume" : "15" }, "uris" : [ "http://www.mendeley.com/documents/?uuid=1ea7f438-3d85-4bb3-826a-88ee02a58153" ] }, { "id" : "ITEM-8", "itemData" : { "ISSN" : "1549-1676", "abstract" : "Annual influenza vaccination of institutional health care workers (HCWs) is advised in most Western countries, but adherence to this recommendation is generally low. Although protective effects of this intervention for nursing home patients have been demonstrated in some clinical trials, the exact relationship between increased vaccine uptake among HCWs and protection of patients remains unknown owing to variations between study designs, settings, intensity of influenza seasons, and failure to control all effect modifiers. Therefore, we use a mathematical model to estimate the effects of HCW vaccination in different scenarios and to identify a herd immunity threshold in a nursing home department. We use a stochastic individual-based model with discrete time intervals to simulate influenza virus transmission in a 30-bed long-term care nursing home department. We simulate different levels of HCW vaccine uptake and study the effect on influenza virus attack rates among patients for different institutional and seasonal scenarios. Our model reveals a robust linear relationship between the number of HCWs vaccinated and the expected number of influenza virus infections among patients. In a realistic scenario, approximately 60% of influenza virus infections among patients can be prevented when the HCW vaccination rate increases from 0 to 1. A threshold for herd immunity is not detected. Due to stochastic variations, the differences in patient attack rates between departments are high and large outbreaks can occur for every level of HCW vaccine uptake. The absence of herd immunity in nursing homes implies that vaccination of every additional HCW protects an additional fraction of patients. Because of large stochastic variations, results of small-sized clinical trials on the effects of HCW vaccination should be interpreted with great care. Moreover, the large variations in attack rates should be taken into account when designing future studies.", "author" : [ { "dropping-particle" : "", "family" : "Dool", "given" : "C", "non-dropping-particle" : "van den", "parse-names" : false, "suffix" : "" }, { "dropping-particle" : "", "family" : "Bonten", "given" : "M J", "non-dropping-particle" : "", "parse-names" : false, "suffix" : "" }, { "dropping-particle" : "", "family" : "Hak", "given" : "E", "non-dropping-particle" : "", "parse-names" : false, "suffix" : "" }, { "dropping-particle" : "", "family" : "Heijne", "given" : "J C", "non-dropping-particle" : "", "parse-names" : false, "suffix" : "" }, { "dropping-particle" : "", "family" : "Wallinga", "given" : "J", "non-dropping-particle" : "", "parse-names" : false, "suffix" : "" } ], "container-title" : "PLoS medicine", "id" : "ITEM-8", "issued" : { "date-parts" : [ [ "2008" ] ] }, "language" : "English", "publisher-place" : "(van den Dool) Julius Center for Health Sciences and Primary Care, University Medical Center Utrecht, Utrecht, The Netherlands. C. van den Dool, Julius Center for Health Sciences and Primary Care, University Medical Center Utrecht, Utrecht, The Netherland", "title" : "The effects of influenza vaccination of health care workers in nursing homes: insights from a mathematical model", "type" : "article-journal", "volume" : "5" }, "uris" : [ "http://www.mendeley.com/documents/?uuid=803895d8-cf89-4d5a-afa9-381c028882bb" ] }, { "id" : "ITEM-9", "itemData" : { "DOI" : "http://dx.doi.org/10.1016/j.jtbi.2013.05.016", "ISSN" : "0022-5193 1095-8541", "abstract" : "Health-care associated infections are a major problem in our society, accounting for tens of thousands of patient deaths and millions of dollars in wasted health care expenditures each year. Many of these infections are caused by bacteria that are transmitted from patient to patient either through direct contact or via the hands or clothing of health care workers. Because of the complexity of bacterial transmission routes in health care settings, computational approaches are essential, though often analytically intractable. Here we describe the construction and detailed analysis of a model for bacterial transmission in health care settings. Our model includes both colonization and disease stages for patients and health care workers, as well as an isolation ward and both patient-patient and patient-HCW-patient transmission pathways. We explicitly derive the basic reproductive ratio for this complex model, a nine-term expression that contains all nine ways with which a new colonization can occur. Using key parameters found in the medical literature, we use our model to gain insight into the relative importance of various bacterial transmission pathways within health care facilities, and to identify which forms of interventions are likely to prove most effective in hospitals and long-term care settings. We show that analytical and numerical approaches can complement each other as we seek to untangle the complex web of interactions that occur within a health care facility. 2013 Elsevier Ltd.", "author" : [ { "dropping-particle" : "", "family" : "Simon", "given" : "C P", "non-dropping-particle" : "", "parse-names" : false, "suffix" : "" }, { "dropping-particle" : "", "family" : "Percha", "given" : "B", "non-dropping-particle" : "", "parse-names" : false, "suffix" : "" }, { "dropping-particle" : "", "family" : "Riolo", "given" : "R", "non-dropping-particle" : "", "parse-names" : false, "suffix" : "" }, { "dropping-particle" : "", "family" : "Foxman", "given" : "B", "non-dropping-particle" : "", "parse-names" : false, "suffix" : "" } ], "container-title" : "Journal of Theoretical Biology", "id" : "ITEM-9", "issued" : { "date-parts" : [ [ "2013" ] ] }, "language" : "English", "page" : "187-199", "publisher-place" : "(Simon, Riolo) Center for the Study of Complex Systems, University of Michigan, Ann Arbor, MI 48109, United States (Percha, Foxman) School of Public Health, University of Michigan, Ann Arbor, MI 48109, United States (Simon) School of Public Policy and Dep", "title" : "Modeling bacterial colonization and infection routes in health care settings: Analytic and numerical approaches", "type" : "article-journal", "volume" : "334" }, "uris" : [ "http://www.mendeley.com/documents/?uuid=116e7c37-762c-470d-8603-6d0602a89796" ] }, { "id" : "ITEM-10", "itemData" : { "DOI" : "http://dx.doi.org/10.1093/jac/dkg136", "ISSN" : "0305-7453", "abstract" : "A mathematical model of influenza transmission dynamics is used to simulate the impact of neuraminidase inhibitor therapy on infection rates and transmission of drug-resistant viral strains. The model incorporates population age structure, seasonal transmission, immunity and inclusion of elderly nursing home residents or non-residents. Key parameter values are estimated from epidemiological, clinical and experimental data. The analysis examines the factors determining the population spread of antiviral resistance, and predicts no significant transmission of neuraminidase inhibitor resistant virus. This conclusion is robust even at high therapy levels and under conservative assumptions regarding the likely frequency of transmission of resistant virus. The predicted incidence of resistance following protracted usage reflects primary drug resistance, currently estimated as ~2% for neuraminidase inhibitor therapy. It is also shown that until high levels of therapy are attained, early treatment of symptomatic cases is more efficient (per unit of drug) at preventing infections than prophylactic therapy.", "author" : [ { "dropping-particle" : "", "family" : "Ferguson", "given" : "N M", "non-dropping-particle" : "", "parse-names" : false, "suffix" : "" }, { "dropping-particle" : "", "family" : "Mallett", "given" : "S", "non-dropping-particle" : "", "parse-names" : false, "suffix" : "" }, { "dropping-particle" : "", "family" : "Jackson", "given" : "H", "non-dropping-particle" : "", "parse-names" : false, "suffix" : "" }, { "dropping-particle" : "", "family" : "Roberts", "given" : "N", "non-dropping-particle" : "", "parse-names" : false, "suffix" : "" }, { "dropping-particle" : "", "family" : "Ward", "given" : "P", "non-dropping-particle" : "", "parse-names" : false, "suffix" : "" } ], "container-title" : "Journal of Antimicrobial Chemotherapy", "id" : "ITEM-10", "issued" : { "date-parts" : [ [ "2003" ] ] }, "language" : "English", "page" : "977-990", "publisher-place" : "(Ferguson) Dept. of Infectious Dis. Epidemiol., Imperial College London, St Mary's Campus, Norfolk Place, London W2 1PG, United Kingdom (Mallett) The UK Cochrane Centre, NHS R/D Programme, Oxford, United Kingdom (Jackson, Ward) Roche Global Development, W", "title" : "A population-dynamic model for evaluating the potential spread of drug-resistant influenza virus infections during community-based use of antivirals", "type" : "article-journal", "volume" : "51" }, "uris" : [ "http://www.mendeley.com/documents/?uuid=6cf03c6b-e346-4d3d-9ff5-60c8ff83d8ab" ] }, { "id" : "ITEM-11", "itemData" : { "ISSN" : "1080-6040 1080-6059", "abstract" : "Measures to decrease contact between persons during an influenza pandemic have been included in pandemic response plans. We used stochastic simulation models to explore the effects of school closings, voluntary confinements of ill persons and their household contacts, and reductions in contacts among long-term care facility (LTCF) residents on pandemic-related illness and deaths. Our findings suggest that school closings would not have a substantial effect on pandemic-related outcomes in the absence of measures to reduce out-of-school contacts. However, if persons with influenzalike symptoms and their household contacts were encouraged to stay home, then rates of illness and death might be reduced by 50%. By preventing ill LTCF residents from making contact with other residents, illness and deaths in this vulnerable population might be reduced by 60%. Restricting the activities of infected persons early in a pandemic could decrease the pandemic's health effects.", "author" : [ { "dropping-particle" : "", "family" : "Haber", "given" : "M J", "non-dropping-particle" : "", "parse-names" : false, "suffix" : "" }, { "dropping-particle" : "", "family" : "Shay", "given" : "D K", "non-dropping-particle" : "", "parse-names" : false, "suffix" : "" }, { "dropping-particle" : "", "family" : "Davis", "given" : "X M", "non-dropping-particle" : "", "parse-names" : false, "suffix" : "" }, { "dropping-particle" : "", "family" : "Patel", "given" : "R", "non-dropping-particle" : "", "parse-names" : false, "suffix" : "" }, { "dropping-particle" : "", "family" : "Jin", "given" : "X", "non-dropping-particle" : "", "parse-names" : false, "suffix" : "" }, { "dropping-particle" : "", "family" : "Weintraub", "given" : "E", "non-dropping-particle" : "", "parse-names" : false, "suffix" : "" }, { "dropping-particle" : "", "family" : "Orenstein", "given" : "E", "non-dropping-particle" : "", "parse-names" : false, "suffix" : "" }, { "dropping-particle" : "", "family" : "Thompson", "given" : "W W", "non-dropping-particle" : "", "parse-names" : false, "suffix" : "" } ], "container-title" : "Emerging Infectious Diseases", "id" : "ITEM-11", "issued" : { "date-parts" : [ [ "2007" ] ] }, "language" : "English", "page" : "581-589", "publisher-place" : "(Haber) Emory University, Rollins School of Public Health, Atlanta, GA, United States (Shay, Davis, Jin, Weintraub, Thompson) Centers for Disease Control and Prevention, Atlanta, GA, United States (Patel) Amgen, Inc., Thousand Oaks, CA, United States (Ore", "title" : "Effectiveness of interventions to reduce contact rates during a simulated influenza pandemic", "type" : "article-journal", "volume" : "13" }, "uris" : [ "http://www.mendeley.com/documents/?uuid=c4a54197-e958-45d4-9039-97a222b346fb" ] }, { "id" : "ITEM-12", "itemData" : { "DOI" : "http://dx.doi.org/10.1016/0020-7101%2893%2990043-6", "ISSN" : "0020-7101", "abstract" : "A model is presented of the spread of influenza into and within a nursing home. To use this model for studies involving surveillance and vaccine efficacy, it is necessary to estimate optimal ranges of a group of parameters. Attempts to do so by manual methods proved unsatisfactory. Initial use of the methods presented in the previous three papers of this series led to points that were also unsatisfactory. However, by noting which parameters were placed at the outer surface of the chosen hypervolume, it was possible to choose new ranges and to select an optimal point in hyperspace that satisfied the epidemiologically preselected characteristics.", "author" : [ { "dropping-particle" : "", "family" : "Ma", "given" : "J Z", "non-dropping-particle" : "", "parse-names" : false, "suffix" : "" }, { "dropping-particle" : "", "family" : "Peterson", "given" : "D R", "non-dropping-particle" : "", "parse-names" : false, "suffix" : "" }, { "dropping-particle" : "", "family" : "Ackerman", "given" : "E", "non-dropping-particle" : "", "parse-names" : false, "suffix" : "" } ], "container-title" : "International Journal of Bio-Medical Computing", "id" : "ITEM-12", "issued" : { "date-parts" : [ [ "1993" ] ] }, "language" : "English", "page" : "297-311", "publisher-place" : "(Ma, Peterson, Ackerman) Nat Micropopul Simulation Resource, Health Computer Sciences, University of Minnesota, Minneapolis, MN 55455, United States E. Ackerman, Nat Micropopul Simulation Resource, Health Computer Sciences, University of Minnesota, Minnea", "title" : "Parameter sensitivity of a model of viral epidemics simulated with Monte Carlo techniques. IV. Parametric ranges and optimization", "type" : "article-journal", "volume" : "33" }, "uris" : [ "http://www.mendeley.com/documents/?uuid=3df91e69-8653-4cd4-8663-10e963e3ecee" ] }, { "id" : "ITEM-13", "itemData" : { "DOI" : "http://dx.doi.org/10.1016/j.jhin.2008.11.024", "ISSN" : "0195-6701", "abstract" : "A gastroenteritis outbreak in a long-term care facility was analysed by means of a SEIR (Susceptible, Exposed/Latent phase, Infected/Infectious, and Recovered) compartment model of infection dynamics in a closed population [96 beds; attack rate = 41%; R&lt;sub&gt;0&lt;/sub&gt; (basic reproductive number) = 3.74; generation time 1 day; duration of disease 2 days; theoretical infinite (1000 days) duration of hospital stay]. The patient-turnover variation was simulated to determine the effect of the length of hospital stay on the endemic level of gastroenteritis perpetuating the epidemic phase in an open population. With all the other parameters held constant, the prevalence of infected patients in the endemic phase (50 days after the beginning of the outbreak) increased markedly from five to 18 cases as the hospital stay increased from one-tenth of a day (one-day care) to one or two days; the prevalence decreased exponentially with the length of hospital stay, being fewer than five cases for hospital stays &gt;50 days. In conclusion, the endemic prevalence of norovirus gastroenteritis is critically dependent on the patient turnover within hospital wards. For the usual range of hospital stay (0.1-20 days), the prevalence level is sufficiently elevated to maintain the perpetuation of gastroenteritis within the population of institutionalised patients. In long-term care facilities (hospital stay &gt;20 days), the patient turnover is sufficiently low for one to expect a spontaneous extinction of epidemic outbreak without endemic perpetuation. When an epidemic outbreak occurs in an acute-care setting, reinforcement of infection control measures, including closure of the ward, is required to break the transmission chain. 2008 The Hospital Infection Society.", "author" : [ { "dropping-particle" : "", "family" : "Vanderpas", "given" : "J", "non-dropping-particle" : "", "parse-names" : false, "suffix" : "" }, { "dropping-particle" : "", "family" : "Louis", "given" : "J", "non-dropping-particle" : "", "parse-names" : false, "suffix" : "" }, { "dropping-particle" : "", "family" : "Reynders", "given" : "M", "non-dropping-particle" : "", "parse-names" : false, "suffix" : "" }, { "dropping-particle" : "", "family" : "Mascart", "given" : "G", "non-dropping-particle" : "", "parse-names" : false, "suffix" : "" }, { "dropping-particle" : "", "family" : "Vandenberg", "given" : "O", "non-dropping-particle" : "", "parse-names" : false, "suffix" : "" } ], "container-title" : "Journal of Hospital Infection", "id" : "ITEM-13", "issued" : { "date-parts" : [ [ "2009" ] ] }, "language" : "English", "page" : "214-222", "publisher-place" : "(Vanderpas, Louis, Mascart) Infection Control Unit, Centre Hospitalier Universitaire Brugmann, Brussels, Belgium (Reynders, Vandenberg) Department of Microbiology, Saint-Pierre University Hospital, Brussels, Belgium (Mascart) Microbiology Laboratory, Cent", "title" : "Mathematical model for the control of nosocomial norovirus", "type" : "article-journal", "volume" : "71" }, "uris" : [ "http://www.mendeley.com/documents/?uuid=6ee2ac0d-4d3a-49d6-a409-6535cfad9687" ] }, { "id" : "ITEM-14",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"ITEM-14",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"id" : "ITEM-15", "itemData" : { "ISSN" : "0010-4825", "PMID" : "8334862", "abstract" : "This second paper concerning stochastic micropopulation simulations describes VESPERS, which can serve as a framework for simulation models of the epidemic spread of infection. The versions described are implemented using the simulation shell, SUMMERS, which includes the generic commonalities of several micropopulation models. Population members in VESPERS move through states related to the individual's status relative to the infective agent. Features of the models include mixing groups, member demographics, susceptibility and infectiousness, and co-circulation of infectious agents. The sensitivity of the simulation outcomes to quantitative features of the model has been analyzed. The user can select reports of desired distributions and averages of simulation outcomes.", "author" : [ { "dropping-particle" : "", "family" : "Peterson", "given" : "D", "non-dropping-particle" : "", "parse-names" : false, "suffix" : "" }, { "dropping-particle" : "", "family" : "Gatewood", "given" : "L", "non-dropping-particle" : "", "parse-names" : false, "suffix" : "" }, { "dropping-particle" : "", "family" : "Zhuo", "given" : "Z", "non-dropping-particle" : "", "parse-names" : false, "suffix" : "" }, { "dropping-particle" : "", "family" : "Yang", "given" : "J J", "non-dropping-particle" : "", "parse-names" : false, "suffix" : "" }, { "dropping-particle" : "", "family" : "Seaholm", "given" : "S", "non-dropping-particle" : "", "parse-names" : false, "suffix" : "" }, { "dropping-particle" : "", "family" : "Ackerman", "given" : "E", "non-dropping-particle" : "", "parse-names" : false, "suffix" : "" } ], "container-title" : "Computers in biology and medicine", "id" : "ITEM-15", "issue" : "3", "issued" : { "date-parts" : [ [ "1993", "5" ] ] }, "page" : "199-213", "title" : "Simulation of stochastic micropopulation models--II. VESPERS: epidemiological model implementations for spread of viral infections.", "type" : "article-journal", "volume" : "23" }, "uris" : [ "http://www.mendeley.com/documents/?uuid=41efe24e-2ba0-4ca1-a06a-3083699a9e55", "http://www.mendeley.com/documents/?uuid=b94c498f-e7b2-41f5-8a1e-499a5b254b6c" ] }, { "id" : "ITEM-16", "itemData" : { "DOI" : "10.1186/1741-7015-4-26", "ISBN" : "1741-7015", "ISSN" : "1741-7015", "PMID" : "17059593", "abstract" : "BACKGROUND: With an influenza pandemic seemingly imminent, we constructed a model simulating the spread of influenza within the community, in order to test the impact of various interventions. METHODS: The model includes an individual level, in which the risk of influenza virus infection and the dynamics of viral shedding are simulated according to age, treatment, and vaccination status; and a community level, in which meetings between individuals are simulated on randomly generated graphs. We used data on real pandemics to calibrate some parameters of the model. The reference scenario assumes no vaccination, no use of antiviral drugs, and no preexisting herd immunity. We explored the impact of interventions such as vaccination, treatment/prophylaxis with neuraminidase inhibitors, quarantine, and closure of schools or workplaces. RESULTS: In the reference scenario, 57% of realizations lead to an explosive outbreak, lasting a mean of 82 days (standard deviation (SD) 12 days) and affecting 46.8% of the population on average. Interventions aimed at reducing the number of meetings, combined with measures reducing individual transmissibility, would be partly effective: coverage of 70% of affected households, with treatment of the index patient, prophylaxis of household contacts, and confinement to home of all household members, would reduce the probability of an outbreak by 52%, and the remaining outbreaks would be limited to 17% of the population (range 0.8%-25%). Reactive vaccination of 70% of the susceptible population would significantly reduce the frequency, size, and mean duration of outbreaks, but the benefit would depend markedly on the interval between identification of the first case and the beginning of mass vaccination. The epidemic would affect 4% of the population if vaccination started immediately, 17% if there was a 14-day delay, and 36% if there was a 28-day delay. Closing schools when the number of infections in the community exceeded 50 would be very effective, limiting the size of outbreaks to 10% of the population (range 0.9%-22%). CONCLUSION: This flexible tool can help to determine the interventions most likely to contain an influenza pandemic. These results support the stockpiling of antiviral drugs and accelerated vaccine development.", "author" : [ { "dropping-particle" : "", "family" : "Carrat", "given" : "Fabrice", "non-dropping-particle" : "", "parse-names" : false, "suffix" : "" }, { "dropping-particle" : "", "family" : "Luong", "given" : "Julie", "non-dropping-particle" : "", "parse-names" : false, "suffix" : "" }, { "dropping-particle" : "", "family" : "Lao", "given" : "Herv\u00e9", "non-dropping-particle" : "", "parse-names" : false, "suffix" : "" }, { "dropping-particle" : "", "family" : "Sall\u00e9", "given" : "Anne-Violaine", "non-dropping-particle" : "", "parse-names" : false, "suffix" : "" }, { "dropping-particle" : "", "family" : "Lajaunie", "given" : "Christian", "non-dropping-particle" : "", "parse-names" : false, "suffix" : "" }, { "dropping-particle" : "", "family" : "Wackernagel", "given" : "Hans", "non-dropping-particle" : "", "parse-names" : false, "suffix" : "" } ], "container-title" : "BMC medicine", "id" : "ITEM-16", "issued" : { "date-parts" : [ [ "2006" ] ] }, "page" : "26", "title" : "A 'small-world-like' model for comparing interventions aimed at preventing and controlling influenza pandemics.", "type" : "article-journal", "volume" : "4" }, "uris" : [ "http://www.mendeley.com/documents/?uuid=a1848a8c-3ee2-48d1-858a-7229b33c13d7", "http://www.mendeley.com/documents/?uuid=4c51093c-01b2-42b6-a8ce-7fea52a67245" ] } ], "mendeley" : { "formattedCitation" : "&lt;sup&gt;8\u201321,24,25&lt;/sup&gt;", "plainTextFormattedCitation" : "8\u201321,24,25", "previouslyFormattedCitation" : "&lt;sup&gt;8\u201321,24,25&lt;/sup&gt;"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8–21,24,25</w:t>
      </w:r>
      <w:r w:rsidRPr="007829E8">
        <w:rPr>
          <w:rFonts w:ascii="Times New Roman" w:hAnsi="Times New Roman" w:cs="Times New Roman"/>
          <w:sz w:val="24"/>
          <w:szCs w:val="24"/>
        </w:rPr>
        <w:fldChar w:fldCharType="end"/>
      </w:r>
    </w:p>
    <w:p w:rsidR="00E03B45" w:rsidRPr="007829E8" w:rsidRDefault="00E03B45" w:rsidP="00E03B45">
      <w:pPr>
        <w:pStyle w:val="ListParagraph"/>
        <w:numPr>
          <w:ilvl w:val="1"/>
          <w:numId w:val="1"/>
        </w:numPr>
        <w:spacing w:line="480" w:lineRule="auto"/>
        <w:rPr>
          <w:rFonts w:ascii="Times New Roman" w:eastAsia="Cambria" w:hAnsi="Times New Roman" w:cs="Times New Roman"/>
          <w:i/>
          <w:sz w:val="24"/>
          <w:szCs w:val="24"/>
        </w:rPr>
      </w:pPr>
      <w:r w:rsidRPr="007829E8">
        <w:rPr>
          <w:rFonts w:ascii="Times New Roman" w:eastAsia="Cambria" w:hAnsi="Times New Roman" w:cs="Times New Roman"/>
          <w:i/>
          <w:sz w:val="24"/>
          <w:szCs w:val="24"/>
        </w:rPr>
        <w:t>Organism</w:t>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The most commonly studied organisms were influenza (nine papers: five seasonal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"http://dx.doi.org/10.1093/jac/dkg136", "ISSN" : "0305-7453", "abstract" : "A mathematical model of influenza transmission dynamics is used to simulate the impact of neuraminidase inhibitor therapy on infection rates and transmission of drug-resistant viral strains. The model incorporates population age structure, seasonal transmission, immunity and inclusion of elderly nursing home residents or non-residents. Key parameter values are estimated from epidemiological, clinical and experimental data. The analysis examines the factors determining the population spread of antiviral resistance, and predicts no significant transmission of neuraminidase inhibitor resistant virus. This conclusion is robust even at high therapy levels and under conservative assumptions regarding the likely frequency of transmission of resistant virus. The predicted incidence of resistance following protracted usage reflects primary drug resistance, currently estimated as ~2% for neuraminidase inhibitor therapy. It is also shown that until high levels of therapy are attained, early treatment of symptomatic cases is more efficient (per unit of drug) at preventing infections than prophylactic therapy.", "author" : [ { "dropping-particle" : "", "family" : "Ferguson", "given" : "N M", "non-dropping-particle" : "", "parse-names" : false, "suffix" : "" }, { "dropping-particle" : "", "family" : "Mallett", "given" : "S", "non-dropping-particle" : "", "parse-names" : false, "suffix" : "" }, { "dropping-particle" : "", "family" : "Jackson", "given" : "H", "non-dropping-particle" : "", "parse-names" : false, "suffix" : "" }, { "dropping-particle" : "", "family" : "Roberts", "given" : "N", "non-dropping-particle" : "", "parse-names" : false, "suffix" : "" }, { "dropping-particle" : "", "family" : "Ward", "given" : "P", "non-dropping-particle" : "", "parse-names" : false, "suffix" : "" } ], "container-title" : "Journal of Antimicrobial Chemotherapy", "id" : "ITEM-1", "issued" : { "date-parts" : [ [ "2003" ] ] }, "language" : "English", "page" : "977-990", "publisher-place" : "(Ferguson) Dept. of Infectious Dis. Epidemiol., Imperial College London, St Mary's Campus, Norfolk Place, London W2 1PG, United Kingdom (Mallett) The UK Cochrane Centre, NHS R/D Programme, Oxford, United Kingdom (Jackson, Ward) Roche Global Development, W", "title" : "A population-dynamic model for evaluating the potential spread of drug-resistant influenza virus infections during community-based use of antivirals", "type" : "article-journal", "volume" : "51" }, "uris" : [ "http://www.mendeley.com/documents/?uuid=6cf03c6b-e346-4d3d-9ff5-60c8ff83d8ab" ] }, { "id" : "ITEM-2", "itemData" : { "DOI" : "http://dx.doi.org/10.1016/0020-7101%2893%2990043-6", "ISSN" : "0020-7101", "abstract" : "A model is presented of the spread of influenza into and within a nursing home. To use this model for studies involving surveillance and vaccine efficacy, it is necessary to estimate optimal ranges of a group of parameters. Attempts to do so by manual methods proved unsatisfactory. Initial use of the methods presented in the previous three papers of this series led to points that were also unsatisfactory. However, by noting which parameters were placed at the outer surface of the chosen hypervolume, it was possible to choose new ranges and to select an optimal point in hyperspace that satisfied the epidemiologically preselected characteristics.", "author" : [ { "dropping-particle" : "", "family" : "Ma", "given" : "J Z", "non-dropping-particle" : "", "parse-names" : false, "suffix" : "" }, { "dropping-particle" : "", "family" : "Peterson", "given" : "D R", "non-dropping-particle" : "", "parse-names" : false, "suffix" : "" }, { "dropping-particle" : "", "family" : "Ackerman", "given" : "E", "non-dropping-particle" : "", "parse-names" : false, "suffix" : "" } ], "container-title" : "International Journal of Bio-Medical Computing", "id" : "ITEM-2", "issued" : { "date-parts" : [ [ "1993" ] ] }, "language" : "English", "page" : "297-311", "publisher-place" : "(Ma, Peterson, Ackerman) Nat Micropopul Simulation Resource, Health Computer Sciences, University of Minnesota, Minneapolis, MN 55455, United States E. Ackerman, Nat Micropopul Simulation Resource, Health Computer Sciences, University of Minnesota, Minnea", "title" : "Parameter sensitivity of a model of viral epidemics simulated with Monte Carlo techniques. IV. Parametric ranges and optimization", "type" : "article-journal", "volume" : "33" }, "uris" : [ "http://www.mendeley.com/documents/?uuid=3df91e69-8653-4cd4-8663-10e963e3ecee" ] }, { "id" : "ITEM-3", "itemData" : { "ISSN" : "0010-4825", "PMID" : "8334862", "abstract" : "This second paper concerning stochastic micropopulation simulations describes VESPERS, which can serve as a framework for simulation models of the epidemic spread of infection. The versions described are implemented using the simulation shell, SUMMERS, which includes the generic commonalities of several micropopulation models. Population members in VESPERS move through states related to the individual's status relative to the infective agent. Features of the models include mixing groups, member demographics, susceptibility and infectiousness, and co-circulation of infectious agents. The sensitivity of the simulation outcomes to quantitative features of the model has been analyzed. The user can select reports of desired distributions and averages of simulation outcomes.", "author" : [ { "dropping-particle" : "", "family" : "Peterson", "given" : "D", "non-dropping-particle" : "", "parse-names" : false, "suffix" : "" }, { "dropping-particle" : "", "family" : "Gatewood", "given" : "L", "non-dropping-particle" : "", "parse-names" : false, "suffix" : "" }, { "dropping-particle" : "", "family" : "Zhuo", "given" : "Z", "non-dropping-particle" : "", "parse-names" : false, "suffix" : "" }, { "dropping-particle" : "", "family" : "Yang", "given" : "J J", "non-dropping-particle" : "", "parse-names" : false, "suffix" : "" }, { "dropping-particle" : "", "family" : "Seaholm", "given" : "S", "non-dropping-particle" : "", "parse-names" : false, "suffix" : "" }, { "dropping-particle" : "", "family" : "Ackerman", "given" : "E", "non-dropping-particle" : "", "parse-names" : false, "suffix" : "" } ], "container-title" : "Computers in biology and medicine", "id" : "ITEM-3", "issue" : "3", "issued" : { "date-parts" : [ [ "1993", "5" ] ] }, "page" : "199-213", "title" : "Simulation of stochastic micropopulation models--II. VESPERS: epidemiological model implementations for spread of viral infections.", "type" : "article-journal", "volume" : "23" }, "uris" : [ "http://www.mendeley.com/documents/?uuid=41efe24e-2ba0-4ca1-a06a-3083699a9e55", "http://www.mendeley.com/documents/?uuid=b94c498f-e7b2-41f5-8a1e-499a5b254b6c" ] }, { "id" : "ITEM-4", "itemData" : { "DOI" : "http://dx.doi.org/10.3201/eid1510.081129", "ISSN" : "1080-6040 1080-6059", "abstract" : "Prophylaxis with neuraminidase inhibitors is important for controlling seasonal influenza outbreaks in long-term care settings. We used a stochastic individual-based model that simulates influenza virus transmission in a long-term care nursing home department to study the protection offered to patients by different strategies of prophylaxis with oseltamivir and determined the effect of emerging resistance. Without resistance, postexposure and continuous prophylaxis reduced the patient infection attack rate from 0.19 to 0.13 (relative risk [RR] 0.67) and 0.05 (RR 0.23), respectively. Postexposure prophylaxis prevented more infections per dose (118 and 323 daily doses needed to prevent 1 infection, respectively) and required fewer doses per season than continuous prophylaxis. If resistance to oseltamivir was increased, both prophylaxis strategies became less efficacious and efficient, but postexposure prophylaxis posed a lower selection pressure for resistant virus strains. Extension of prophylaxis to healthcare workers offered little additional protection to patients.", "author" : [ { "dropping-particle" : "", "family" : "Dool", "given" : "C", "non-dropping-particle" : "Van Den", "parse-names" : false, "suffix" : "" }, { "dropping-particle" : "", "family" : "Hak", "given" : "E", "non-dropping-particle" : "", "parse-names" : false, "suffix" : "" }, { "dropping-particle" : "", "family" : "Bonten", "given" : "M J M", "non-dropping-particle" : "", "parse-names" : false, "suffix" : "" }, { "dropping-particle" : "", "family" : "Wallinga", "given" : "J", "non-dropping-particle" : "", "parse-names" : false, "suffix" : "" } ], "container-title" : "Emerging Infectious Diseases", "id" : "ITEM-4", "issued" : { "date-parts" : [ [ "2009" ] ] }, "language" : "English", "page" : "1547-1555", "publisher-place" : "(Van Den Dool, Hak, Bonten, Wallinga) Julius Center for Health Sciences and Primary Care, UMC Utrecht, Str. 6.131, 3508 GA Utrecht, Netherlands (Hak) University Medical Center, Groningen, Netherlands (Wallinga) National Institute for Public Health and the", "title" : "A model-based assessment of oseltamivir prophylaxis strategies to prevent influenza in nursing homes", "type" : "article-journal", "volume" : "15" }, "uris" : [ "http://www.mendeley.com/documents/?uuid=1ea7f438-3d85-4bb3-826a-88ee02a58153" ] }, { "id" : "ITEM-5", "itemData" : { "DOI" : "10.1155/2015/178247", "ISSN" : "1748-6718", "PMID" : "26101542", "abstract" : "INTRODUCTION: Vaccinating healthcare workers (HCWs) in long-term care facilities (LTCFs) may effectively induce herd immunity and protect residents against influenza-related morbidity and mortality. We used influenza surveillance data from all LTCFs in New Mexico to validate a transmission dynamics model developed to investigate herd immunity induction.\n\nMATERIAL AND METHODS: We adjusted a previously published transmission dynamics model and used surveillance data from an active system among 76 LTCFs in New Mexico during 2006-2007 for model validation. We used a deterministic compartmental model with a stochastic component for transmission between residents and HCWs in each facility in order to simulate the random variation expected in such populations.\n\nRESULTS: When outbreaks were defined as a dichotomous variable, our model predicted that herd immunity could be induced. When defined as an attack rate, the model demonstrated a curvilinear trend, but insufficiently strong to induce herd immunity. The model was sensitive to changes in the contact parameter \u03b2 but was robust to changes in the visitor contact probability.\n\nCONCLUSIONS: These results further elucidate previous studies' findings that herd immunity may not be induced by vaccinating HCWs in LTCFs; however, increased influenza vaccination coverage among HCWs reduces the probability of influenza infection among residents.", "author" : [ { "dropping-particle" : "", "family" : "Wendelboe", "given" : "Aaron M", "non-dropping-particle" : "", "parse-names" : false, "suffix" : "" }, { "dropping-particle" : "", "family" : "Grafe", "given" : "Carl", "non-dropping-particle" : "", "parse-names" : false, "suffix" : "" }, { "dropping-particle" : "", "family" : "McCumber", "given" : "Micah", "non-dropping-particle" : "", "parse-names" : false, "suffix" : "" }, { "dropping-particle" : "", "family" : "Anderson", "given" : "Michael P", "non-dropping-particle" : "", "parse-names" : false, "suffix" : "" } ], "container-title" : "Computational and mathematical methods in medicine", "id" : "ITEM-5", "issued" : { "date-parts" : [ [ "2015", "1", "23" ] ] }, "page" : "178247", "title" : "Inducing Herd Immunity against Seasonal Influenza in Long-Term Care Facilities through Employee Vaccination Coverage: A Transmission Dynamics Model.", "type" : "article-journal", "volume" : "2015" }, "uris" : [ "http://www.mendeley.com/documents/?uuid=49ab52a4-4136-426b-a5b8-17dbbb79d4f1" ] } ], "mendeley" : { "formattedCitation" : "&lt;sup&gt;14,17,19,22,25&lt;/sup&gt;", "plainTextFormattedCitation" : "14,17,19,22,25", "previouslyFormattedCitation" : "&lt;sup&gt;14,17,19,22,25&lt;/sup&gt;"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14,17,19,22,25</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three pandemic</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"10.1186/1741-7015-4-26", "ISBN" : "1741-7015", "ISSN" : "1741-7015", "PMID" : "17059593", "abstract" : "BACKGROUND: With an influenza pandemic seemingly imminent, we constructed a model simulating the spread of influenza within the community, in order to test the impact of various interventions. METHODS: The model includes an individual level, in which the risk of influenza virus infection and the dynamics of viral shedding are simulated according to age, treatment, and vaccination status; and a community level, in which meetings between individuals are simulated on randomly generated graphs. We used data on real pandemics to calibrate some parameters of the model. The reference scenario assumes no vaccination, no use of antiviral drugs, and no preexisting herd immunity. We explored the impact of interventions such as vaccination, treatment/prophylaxis with neuraminidase inhibitors, quarantine, and closure of schools or workplaces. RESULTS: In the reference scenario, 57% of realizations lead to an explosive outbreak, lasting a mean of 82 days (standard deviation (SD) 12 days) and affecting 46.8% of the population on average. Interventions aimed at reducing the number of meetings, combined with measures reducing individual transmissibility, would be partly effective: coverage of 70% of affected households, with treatment of the index patient, prophylaxis of household contacts, and confinement to home of all household members, would reduce the probability of an outbreak by 52%, and the remaining outbreaks would be limited to 17% of the population (range 0.8%-25%). Reactive vaccination of 70% of the susceptible population would significantly reduce the frequency, size, and mean duration of outbreaks, but the benefit would depend markedly on the interval between identification of the first case and the beginning of mass vaccination. The epidemic would affect 4% of the population if vaccination started immediately, 17% if there was a 14-day delay, and 36% if there was a 28-day delay. Closing schools when the number of infections in the community exceeded 50 would be very effective, limiting the size of outbreaks to 10% of the population (range 0.9%-22%). CONCLUSION: This flexible tool can help to determine the interventions most likely to contain an influenza pandemic. These results support the stockpiling of antiviral drugs and accelerated vaccine development.", "author" : [ { "dropping-particle" : "", "family" : "Carrat", "given" : "Fabrice", "non-dropping-particle" : "", "parse-names" : false, "suffix" : "" }, { "dropping-particle" : "", "family" : "Luong", "given" : "Julie", "non-dropping-particle" : "", "parse-names" : false, "suffix" : "" }, { "dropping-particle" : "", "family" : "Lao", "given" : "Herv\u00e9", "non-dropping-particle" : "", "parse-names" : false, "suffix" : "" }, { "dropping-particle" : "", "family" : "Sall\u00e9", "given" : "Anne-Violaine", "non-dropping-particle" : "", "parse-names" : false, "suffix" : "" }, { "dropping-particle" : "", "family" : "Lajaunie", "given" : "Christian", "non-dropping-particle" : "", "parse-names" : false, "suffix" : "" }, { "dropping-particle" : "", "family" : "Wackernagel", "given" : "Hans", "non-dropping-particle" : "", "parse-names" : false, "suffix" : "" } ], "container-title" : "BMC medicine", "id" : "ITEM-1", "issued" : { "date-parts" : [ [ "2006" ] ] }, "page" : "26", "title" : "A 'small-world-like' model for comparing interventions aimed at preventing and controlling influenza pandemics.", "type" : "article-journal", "volume" : "4" }, "uris" : [ "http://www.mendeley.com/documents/?uuid=a1848a8c-3ee2-48d1-858a-7229b33c13d7", "http://www.mendeley.com/documents/?uuid=4c51093c-01b2-42b6-a8ce-7fea52a67245" ] }, { "id" : "ITEM-2", "itemData" : { "ISSN" : "1080-6040 1080-6059", "abstract" : "Measures to decrease contact between persons during an influenza pandemic have been included in pandemic response plans. We used stochastic simulation models to explore the effects of school closings, voluntary confinements of ill persons and their household contacts, and reductions in contacts among long-term care facility (LTCF) residents on pandemic-related illness and deaths. Our findings suggest that school closings would not have a substantial effect on pandemic-related outcomes in the absence of measures to reduce out-of-school contacts. However, if persons with influenzalike symptoms and their household contacts were encouraged to stay home, then rates of illness and death might be reduced by 50%. By preventing ill LTCF residents from making contact with other residents, illness and deaths in this vulnerable population might be reduced by 60%. Restricting the activities of infected persons early in a pandemic could decrease the pandemic's health effects.", "author" : [ { "dropping-particle" : "", "family" : "Haber", "given" : "M J", "non-dropping-particle" : "", "parse-names" : false, "suffix" : "" }, { "dropping-particle" : "", "family" : "Shay", "given" : "D K", "non-dropping-particle" : "", "parse-names" : false, "suffix" : "" }, { "dropping-particle" : "", "family" : "Davis", "given" : "X M", "non-dropping-particle" : "", "parse-names" : false, "suffix" : "" }, { "dropping-particle" : "", "family" : "Patel", "given" : "R", "non-dropping-particle" : "", "parse-names" : false, "suffix" : "" }, { "dropping-particle" : "", "family" : "Jin", "given" : "X", "non-dropping-particle" : "", "parse-names" : false, "suffix" : "" }, { "dropping-particle" : "", "family" : "Weintraub", "given" : "E", "non-dropping-particle" : "", "parse-names" : false, "suffix" : "" }, { "dropping-particle" : "", "family" : "Orenstein", "given" : "E", "non-dropping-particle" : "", "parse-names" : false, "suffix" : "" }, { "dropping-particle" : "", "family" : "Thompson", "given" : "W W", "non-dropping-particle" : "", "parse-names" : false, "suffix" : "" } ], "container-title" : "Emerging Infectious Diseases", "id" : "ITEM-2", "issued" : { "date-parts" : [ [ "2007" ] ] }, "language" : "English", "page" : "581-589", "publisher-place" : "(Haber) Emory University, Rollins School of Public Health, Atlanta, GA, United States (Shay, Davis, Jin, Weintraub, Thompson) Centers for Disease Control and Prevention, Atlanta, GA, United States (Patel) Amgen, Inc., Thousand Oaks, CA, United States (Ore", "title" : "Effectiveness of interventions to reduce contact rates during a simulated influenza pandemic", "type" : "article-journal", "volume" : "13" }, "uris" : [ "http://www.mendeley.com/documents/?uuid=c4a54197-e958-45d4-9039-97a222b346fb" ] }, { "id" : "ITEM-3", "itemData" : { "DOI" : "http://dx.doi.org/10.1073/pnas.0712014105", "ISSN" : "0027-8424 1091-6490", "abstract" : "It is widely believed that protecting health care facilities against outbreaks of pandemic influenza requires pharmaceutical resources such as antivirals and vaccines. However, early in a pandemic, vaccines will not likely be available and antivirals will probably be of limited supply. The containment of pandemic influenza within acute-care hospitals anywhere is problematic because of open connections with communities. However, other health care institutions, especially those providing care for the disabled, can potentially control community access. We modeled a residential care facility by using a stochastic compartmental model to address the question of whether conditions exist under which nonpharmaceutical interventions (NPIs) alone might prevent the introduction of a pandemic virus. The model projected that with currently recommended staff-visitor interactions and social distancing practices, virus introductions are inevitable in all pandemics, accompanied by rapid internal propagation. The model identified staff reentry as the critical pathway of contagion, and provided estimates of the reduction in risk required to minimize the probability of a virus introduction. By using information on latency for historical and candidate pandemic viruses, we developed NPIs that simulated notions of protective isolation for staff away from the facility that reduced the probability of bringing the pandemic infection back to the facility to levels providing protection over a large range of projected pandemic severities. The proposed form of protective isolation was evaluated for social plausibility by collaborators who operate residential facilities. It appears unavoidable that NPI combinations effective against pandemics more severe than mild imply social disruption that increases with severity. 2008 by The National Academy of Sciences of the USA.", "author" : [ { "dropping-particle" : "", "family" : "Nuno", "given" : "M", "non-dropping-particle" : "", "parse-names" : false, "suffix" : "" }, { "dropping-particle" : "", "family" : "Reichert", "given" : "T A", "non-dropping-particle" : "", "parse-names" : false, "suffix" : "" }, { "dropping-particle" : "", "family" : "Chowell", "given" : "G", "non-dropping-particle" : "", "parse-names" : false, "suffix" : "" }, { "dropping-particle" : "", "family" : "Gumel", "given" : "A B", "non-dropping-particle" : "", "parse-names" : false, "suffix" : "" } ], "container-title" : "Proceedings of the National Academy of Sciences of the United States of America", "id" : "ITEM-3", "issued" : { "date-parts" : [ [ "2008" ] ] }, "language" : "English", "page" : "10625-10630", "publisher-place" : "(Nuno) Department of Biostatistics, School of Public Health, University of California, Los Angeles, CA 90095-1772, United States (Nuno) Department of Biostatistics, Harvard School of Public Health, Boston, MA 02115, United States (Reichert) Entropy Resear", "title" : "Protecting residential care facilities from pandemic influenza", "type" : "article-journal", "volume" : "105" }, "uris" : [ "http://www.mendeley.com/documents/?uuid=160c7a36-9c78-43f4-8f6e-615ebc13f882" ] } ], "mendeley" : { "formattedCitation" : "&lt;sup&gt;12,18,24&lt;/sup&gt;", "plainTextFormattedCitation" : "12,18,24", "previouslyFormattedCitation" : "&lt;sup&gt;12,18,24&lt;/sup&gt;"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12,18,24</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and one both</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"ISSN" : "1549-1676", "abstract" : "Annual influenza vaccination of institutional health care workers (HCWs) is advised in most Western countries, but adherence to this recommendation is generally low. Although protective effects of this intervention for nursing home patients have been demonstrated in some clinical trials, the exact relationship between increased vaccine uptake among HCWs and protection of patients remains unknown owing to variations between study designs, settings, intensity of influenza seasons, and failure to control all effect modifiers. Therefore, we use a mathematical model to estimate the effects of HCW vaccination in different scenarios and to identify a herd immunity threshold in a nursing home department. We use a stochastic individual-based model with discrete time intervals to simulate influenza virus transmission in a 30-bed long-term care nursing home department. We simulate different levels of HCW vaccine uptake and study the effect on influenza virus attack rates among patients for different institutional and seasonal scenarios. Our model reveals a robust linear relationship between the number of HCWs vaccinated and the expected number of influenza virus infections among patients. In a realistic scenario, approximately 60% of influenza virus infections among patients can be prevented when the HCW vaccination rate increases from 0 to 1. A threshold for herd immunity is not detected. Due to stochastic variations, the differences in patient attack rates between departments are high and large outbreaks can occur for every level of HCW vaccine uptake. The absence of herd immunity in nursing homes implies that vaccination of every additional HCW protects an additional fraction of patients. Because of large stochastic variations, results of small-sized clinical trials on the effects of HCW vaccination should be interpreted with great care. Moreover, the large variations in attack rates should be taken into account when designing future studies.", "author" : [ { "dropping-particle" : "", "family" : "Dool", "given" : "C", "non-dropping-particle" : "van den", "parse-names" : false, "suffix" : "" }, { "dropping-particle" : "", "family" : "Bonten", "given" : "M J", "non-dropping-particle" : "", "parse-names" : false, "suffix" : "" }, { "dropping-particle" : "", "family" : "Hak", "given" : "E", "non-dropping-particle" : "", "parse-names" : false, "suffix" : "" }, { "dropping-particle" : "", "family" : "Heijne", "given" : "J C", "non-dropping-particle" : "", "parse-names" : false, "suffix" : "" }, { "dropping-particle" : "", "family" : "Wallinga", "given" : "J", "non-dropping-particle" : "", "parse-names" : false, "suffix" : "" } ], "container-title" : "PLoS medicine", "id" : "ITEM-1", "issued" : { "date-parts" : [ [ "2008" ] ] }, "language" : "English", "publisher-place" : "(van den Dool) Julius Center for Health Sciences and Primary Care, University Medical Center Utrecht, Utrecht, The Netherlands. C. van den Dool, Julius Center for Health Sciences and Primary Care, University Medical Center Utrecht, Utrecht, The Netherland", "title" : "The effects of influenza vaccination of health care workers in nursing homes: insights from a mathematical model", "type" : "article-journal", "volume" : "5" }, "uris" : [ "http://www.mendeley.com/documents/?uuid=803895d8-cf89-4d5a-afa9-381c028882bb" ] } ], "mendeley" : { "formattedCitation" : "&lt;sup&gt;15&lt;/sup&gt;", "plainTextFormattedCitation" : "15", "previouslyFormattedCitation" : "&lt;sup&gt;15&lt;/sup&gt;"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15</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and methicillin-resistant </w:t>
      </w:r>
      <w:r w:rsidRPr="007829E8">
        <w:rPr>
          <w:rFonts w:ascii="Times New Roman" w:hAnsi="Times New Roman" w:cs="Times New Roman"/>
          <w:i/>
          <w:sz w:val="24"/>
          <w:szCs w:val="24"/>
        </w:rPr>
        <w:t>Staphylococcus aureus</w:t>
      </w:r>
      <w:r w:rsidRPr="007829E8">
        <w:rPr>
          <w:rFonts w:ascii="Times New Roman" w:hAnsi="Times New Roman" w:cs="Times New Roman"/>
          <w:sz w:val="24"/>
          <w:szCs w:val="24"/>
        </w:rPr>
        <w:t xml:space="preserve"> (MRSA) (five papers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"id" : "ITEM-2",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"ITEM-2",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"id" : "ITEM-3", "itemData" : { "DOI" : "http://dx.doi.org/10.1097/MLR.0b013e3182836dc2", "ISSN" : "0025-7079 1537-1948", "abstract" : "Background: Hospital infection control strategies and programs may not consider control of methicillin-resistant Staphylococcus aureus (MRSA) in nursing homes in a county. Methods: Using our Regional Healthcare Ecosystem Analyst, we augmented our existing agent-based model of all hospitals in Orange County (OC), California, by adding all nursing homes and then simulated MRSA outbreaks in various health care facilities. Results: The addition of nursing homes substantially changed MRSA transmission dynamics throughout the county. The presence of nursing homes substantially potentiated the effects of hospital outbreaks on other hospitals, leading to an average 46.2% (range, 3.3%-156.1%) relative increase above and beyond the impact when only hospitals are included for an outbreak in OC's largest hospital. An outbreak in the largest hospital affected all other hospitals (average 2.1% relative prevalence increase) and the majority (~90%) of nursing homes (average 3.2% relative increase) after 6 months. An outbreak in the largest nursing home had effects on multiple OC hospitals, increasing MRSA prevalence in directly connected hospitals by an average 0.3% and in hospitals not directly connected through patient transfers by an average 0.1% after 6 months. A nursing home outbreak also had some effect on MRSA prevalence in other nursing homes. Conclusions: Nursing homes, even those not connected by direct patient transfers, may be a vital component of a hospital's infection control strategy. To achieve effective control, a hospital may want to better understand how regional nursing homes and hospitals are connected through both direct and indirect (with intervening stays at home) patient sharing. 2012 by Lippincott Williams &amp; Wilkins.", "author" : [ { "dropping-particle" : "", "family" : "Lee", "given" : "B Y", "non-dropping-particle" : "", "parse-names" : false, "suffix" : "" }, { "dropping-particle" : "", "family" : "Bartsch", "given" : "S M", "non-dropping-particle" : "", "parse-names" : false, "suffix" : "" }, { "dropping-particle" : "", "family" : "Wong", "given" : "K F", "non-dropping-particle" : "", "parse-names" : false, "suffix" : "" }, { "dropping-particle" : "", "family" : "Singh", "given" : "A", "non-dropping-particle" : "", "parse-names" : false, "suffix" : "" }, { "dropping-particle" : "", "family" : "Avery", "given" : "T R", "non-dropping-particle" : "", "parse-names" : false, "suffix" : "" }, { "dropping-particle" : "", "family" : "Kim", "given" : "D S",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"Potter", "given" : "M A", "non-dropping-particle" : "", "parse-names" : false, "suffix" : "" }, { "dropping-particle" : "", "family" : "Huang", "given" : "S S", "non-dropping-particle" : "", "parse-names" : false, "suffix" : "" } ], "container-title" : "Medical Care", "id" : "ITEM-3", "issued" : { "date-parts" : [ [ "2013" ] ] }, "language" : "English", "page" : "205-215", "publisher-place" : "(Lee, Bartsch, Singh) Department of Medicine and Biomedical Informatics, Graduate School of Public Health, University of Pittsburgh, 200 Meyran Ave, Pittsburgh, PA 51213, United States (Lee, Bartsch, Singh) Department of Epidemiology, Graduate School of P", "title" : "The importance of nursing homes in the spread of methicillin-resistant Staphylococcus aureus (MRSA) among hospitals", "type" : "article-journal", "volume" : "51" }, "uris" : [ "http://www.mendeley.com/documents/?uuid=b8406c2d-c940-4bd3-a414-d30cc01b515c" ] }, { "id" : "ITEM-4",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"ITEM-4",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"id" : "ITEM-5", "itemData" : { "DOI" : "http://dx.doi.org/10.1086/657945", "ISSN" : "0899-823X", "abstract" : "OBJECTIVE. To determine the effect of the rate and pattern of patient transfers among institutions within a single metropolitan area on the rates of methicillin-resistant Staphylococcus aureus (MRSA) transmission among patients in hospitals and nursing homes. METHODS. A stochastic, discrete-time, Monte Carlo simulation was used to model the rate and spread of MRSA transmission among patients in medical institutions within a single metropolitan area. Admission, discharges, transfers, and nosocomial transmission were simulated with respect to different interinstitutional transfer strategies and various situational scenarios, such as outlier institutions with high transmission rates. RESULTS. The simulation results indicated that transfer patterns and transfer rate changes do not affect nosocomial MRSA transmission. Outlier institutions with high transmission rates affect the systemwide rate of nosocomial infections differently, depending on institution type. CONCLUSION. It is worth effort to understanding disease-transmission dynamics and interinstitutional transfer patterns for the management of recently introduced diseases or strains. Once endemic in a system, other strategies for transmission control need to be implemented. 2011 by the Society for Healthcare Epidemiology of America. All rights reserved.", "author" : [ { "dropping-particle" : "", "family" : "Lesosky", "given" : "M", "non-dropping-particle" : "", "parse-names" : false, "suffix" : "" }, { "dropping-particle" : "", "family" : "McGeer", "given" : "A", "non-dropping-particle" : "", "parse-names" : false, "suffix" : "" }, { "dropping-particle" : "", "family" : "Simor", "given" : "A", "non-dropping-particle" : "", "parse-names" : false, "suffix" : "" }, { "dropping-particle" : "", "family" : "Green", "given" : "K", "non-dropping-particle" : "", "parse-names" : false, "suffix" : "" }, { "dropping-particle" : "", "family" : "Low", "given" : "D E", "non-dropping-particle" : "", "parse-names" : false, "suffix" : "" }, { "dropping-particle" : "", "family" : "Raboud", "given" : "J", "non-dropping-particle" : "", "parse-names" : false, "suffix" : "" } ], "container-title" : "Infection Control and Hospital Epidemiology", "id" : "ITEM-5", "issued" : { "date-parts" : [ [ "2011" ] ] }, "language" : "English", "page" : "136-147", "publisher-place" : "(Lesosky) Aalto University, Institute of Mathematics, PO Box 1100, FI-02015 TKK, Helsinki, Finland (Lesosky) Lunenfeld Research Institute, Mount Sinai Hospital, Toronto, ON, Canada (McGeer, Simor, Low) Department of Laboratory Medicine and Pathobiology, U", "title" : "Effect of patterns of transferring patients among healthcare institutions on rates of nosocomial methicillin-resistant Staphylococcus aureus transmission: A Monte Carlo simulation", "type" : "article-journal", "volume" : "32" }, "uris" : [ "http://www.mendeley.com/documents/?uuid=df3d7637-64a5-4022-a302-048d841cb2f1" ] } ], "mendeley" : { "formattedCitation" : "&lt;sup&gt;8\u201311,21&lt;/sup&gt;", "plainTextFormattedCitation" : "8\u201311,21", "previouslyFormattedCitation" : "&lt;sup&gt;8\u201311,21&lt;/sup&gt;"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8–11,21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The remaining studies focused on norovirus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"10.1016/j.epidem.2013.12.002", "ISSN" : "17554365", "abstract" : "Infectious disease often occurs in small, independent outbreaks in populations with varying characteristics. Each outbreak by itself may provide too little information for accurate estimation of epidemic model parameters. Here we show that using standard stochastic epidemic models for each outbreak and allowing parameters to vary between outbreaks according to a linear predictor leads to a generalized linear model that accurately estimates parameters from many small and diverse outbreaks. By estimating initial growth rates in addition to transmission rates, we are able to characterize variation in numbers of initially susceptible individuals or contact patterns between outbreaks. With simulation, we find that the estimates are fairly robust to the data being collected at discrete intervals and imputation of about half of all infectious periods. We apply the method by fitting data from 75 norovirus outbreaks in health-care settings. Our baseline regression estimates are 0.0037 transmissions per infective-susceptible day, an initial growth rate of 0.27 transmissions per infective day, and a symptomatic period of 3.35 days. Outbreaks in long-term-care facilities had significantly higher transmission and initial growth rates than outbreaks in hospitals.", "author" : [ { "dropping-particle" : "", "family" : "O\u2019Dea", "given" : "Eamon B.", "non-dropping-particle" : "", "parse-names" : false, "suffix" : "" }, { "dropping-particle" : "", "family" : "Pepin", "given" : "Kim M.", "non-dropping-particle" : "", "parse-names" : false, "suffix" : "" }, { "dropping-particle" : "", "family" : "Lopman", "given" : "Ben A.", "non-dropping-particle" : "", "parse-names" : false, "suffix" : "" }, { "dropping-particle" : "", "family" : "Wilke", "given" : "Claus O.", "non-dropping-particle" : "", "parse-names" : false, "suffix" : "" } ], "container-title" : "Epidemics", "id" : "ITEM-1", "issued" : { "date-parts" : [ [ "2014", "3" ] ] }, "page" : "18-29", "title" : "Fitting outbreak models to data from many small norovirus outbreaks", "type" : "article-journal", "volume" : "6" }, "uris" : [ "http://www.mendeley.com/documents/?uuid=1310c9d9-c4da-4e93-b018-3c4115c44105" ] }, { "id" : "ITEM-2", "itemData" : { "DOI" : "http://dx.doi.org/10.1016/j.jhin.2008.11.024", "ISSN" : "0195-6701", "abstract" : "A gastroenteritis outbreak in a long-term care facility was analysed by means of a SEIR (Susceptible, Exposed/Latent phase, Infected/Infectious, and Recovered) compartment model of infection dynamics in a closed population [96 beds; attack rate = 41%; R&lt;sub&gt;0&lt;/sub&gt; (basic reproductive number) = 3.74; generation time 1 day; duration of disease 2 days; theoretical infinite (1000 days) duration of hospital stay]. The patient-turnover variation was simulated to determine the effect of the length of hospital stay on the endemic level of gastroenteritis perpetuating the epidemic phase in an open population. With all the other parameters held constant, the prevalence of infected patients in the endemic phase (50 days after the beginning of the outbreak) increased markedly from five to 18 cases as the hospital stay increased from one-tenth of a day (one-day care) to one or two days; the prevalence decreased exponentially with the length of hospital stay, being fewer than five cases for hospital stays &gt;50 days. In conclusion, the endemic prevalence of norovirus gastroenteritis is critically dependent on the patient turnover within hospital wards. For the usual range of hospital stay (0.1-20 days), the prevalence level is sufficiently elevated to maintain the perpetuation of gastroenteritis within the population of institutionalised patients. In long-term care facilities (hospital stay &gt;20 days), the patient turnover is sufficiently low for one to expect a spontaneous extinction of epidemic outbreak without endemic perpetuation. When an epidemic outbreak occurs in an acute-care setting, reinforcement of infection control measures, including closure of the ward, is required to break the transmission chain. 2008 The Hospital Infection Society.", "author" : [ { "dropping-particle" : "", "family" : "Vanderpas", "given" : "J", "non-dropping-particle" : "", "parse-names" : false, "suffix" : "" }, { "dropping-particle" : "", "family" : "Louis", "given" : "J", "non-dropping-particle" : "", "parse-names" : false, "suffix" : "" }, { "dropping-particle" : "", "family" : "Reynders", "given" : "M", "non-dropping-particle" : "", "parse-names" : false, "suffix" : "" }, { "dropping-particle" : "", "family" : "Mascart", "given" : "G", "non-dropping-particle" : "", "parse-names" : false, "suffix" : "" }, { "dropping-particle" : "", "family" : "Vandenberg", "given" : "O", "non-dropping-particle" : "", "parse-names" : false, "suffix" : "" } ], "container-title" : "Journal of Hospital Infection", "id" : "ITEM-2", "issued" : { "date-parts" : [ [ "2009" ] ] }, "language" : "English", "page" : "214-222", "publisher-place" : "(Vanderpas, Louis, Mascart) Infection Control Unit, Centre Hospitalier Universitaire Brugmann, Brussels, Belgium (Reynders, Vandenberg) Department of Microbiology, Saint-Pierre University Hospital, Brussels, Belgium (Mascart) Microbiology Laboratory, Cent", "title" : "Mathematical model for the control of nosocomial norovirus", "type" : "article-journal", "volume" : "71" }, "uris" : [ "http://www.mendeley.com/documents/?uuid=6ee2ac0d-4d3a-49d6-a409-6535cfad9687" ] } ], "mendeley" : { "formattedCitation" : "&lt;sup&gt;20,23&lt;/sup&gt;", "plainTextFormattedCitation" : "20,23", "previouslyFormattedCitation" : "&lt;sup&gt;20,23&lt;/sup&gt;"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20,23</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generic non-species-specific AMR bacteria</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"http://dx.doi.org/10.1073/pnas.0400456101", "ISSN" : "0027-8424", "abstract" : "Infections with antibiotic-resistant bacteria (ARB) in hospitalized patients are becoming increasingly frequent despite extensive infection-control efforts. Infections with ARB are most common in the intensive care units of tertiary-care hospitals, but the underlying cause of the increases may be a steady increase in the number of asymptomatic carriers entering hospitals. Carriers may shed ARB for years but remain undetected, transmitting ARB to others as they move among hospitals, long-term care facilities, and the community. We apply structured population models to explore the dynamics of ARB, addressing the following questions: (i) What is the relationship between the proportion of carriers admitted to a hospital, transmission, and the risk of infection with ARB? (ii) How do frequently hospitalized patients contribute to epidemics of ARB? (iii) How do transmission in the community, long-term care facilities, and hospitals interact to determine the proportion of the population that is carrying ARB? We offer an explanation for why ARB epidemics have fast and slow phases and why resistance may continue to increase despite infection-control efforts. To successfully manage ARB at tertiary-care hospitals, regional coordination of infection control may be necessary, including tracking asymptomatic carriers through health-care systems.", "author" : [ { "dropping-particle" : "", "family" : "Smith", "given" : "D L", "non-dropping-particle" : "", "parse-names" : false, "suffix" : "" }, { "dropping-particle" : "", "family" : "Dushoff", "given" : "J", "non-dropping-particle" : "", "parse-names" : false, "suffix" : "" }, { "dropping-particle" : "", "family" : "Perencevich", "given" : "E N", "non-dropping-particle" : "", "parse-names" : false, "suffix" : "" }, { "dropping-particle" : "", "family" : "Harris", "given" : "A D", "non-dropping-particle" : "", "parse-names" : false, "suffix" : "" }, { "dropping-particle" : "", "family" : "Levin", "given" : "S A", "non-dropping-particle" : "", "parse-names" : false, "suffix" : "" } ], "container-title" : "Proceedings of the National Academy of Sciences of the United States of America", "id" : "ITEM-1", "issued" : { "date-parts" : [ [ "2004" ] ] }, "language" : "English", "page" : "3709-3714", "publisher-place" : "(Smith) Fogarty International Center, National Institutes of Health, Bethesda, MD 20892-2220, United States (Smith, Perencevich, Harris) Dept. of Epidemiol. and Prev. Med., Univ. of Maryland School of Medicine, Baltimore, MD 21201, United States (Dushoff,", "title" : "Persistent colonization and the spread of antibiotic resistance in nosocomial pathogens: Resistance is a regional problem", "type" : "article-journal", "volume" : "101" }, "uris" : [ "http://www.mendeley.com/documents/?uuid=cacf5cb8-962f-479f-8c92-81d1c07ec006" ] } ], "mendeley" : { "formattedCitation" : "&lt;sup&gt;13&lt;/sup&gt;", "plainTextFormattedCitation" : "13", "previouslyFormattedCitation" : "&lt;sup&gt;13&lt;/sup&gt;"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13</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and generic non-species-specific bacteria in healthcare</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"http://dx.doi.org/10.1016/j.jtbi.2013.05.016", "ISSN" : "0022-5193 1095-8541", "abstract" : "Health-care associated infections are a major problem in our society, accounting for tens of thousands of patient deaths and millions of dollars in wasted health care expenditures each year. Many of these infections are caused by bacteria that are transmitted from patient to patient either through direct contact or via the hands or clothing of health care workers. Because of the complexity of bacterial transmission routes in health care settings, computational approaches are essential, though often analytically intractable. Here we describe the construction and detailed analysis of a model for bacterial transmission in health care settings. Our model includes both colonization and disease stages for patients and health care workers, as well as an isolation ward and both patient-patient and patient-HCW-patient transmission pathways. We explicitly derive the basic reproductive ratio for this complex model, a nine-term expression that contains all nine ways with which a new colonization can occur. Using key parameters found in the medical literature, we use our model to gain insight into the relative importance of various bacterial transmission pathways within health care facilities, and to identify which forms of interventions are likely to prove most effective in hospitals and long-term care settings. We show that analytical and numerical approaches can complement each other as we seek to untangle the complex web of interactions that occur within a health care facility. 2013 Elsevier Ltd.", "author" : [ { "dropping-particle" : "", "family" : "Simon", "given" : "C P", "non-dropping-particle" : "", "parse-names" : false, "suffix" : "" }, { "dropping-particle" : "", "family" : "Percha", "given" : "B", "non-dropping-particle" : "", "parse-names" : false, "suffix" : "" }, { "dropping-particle" : "", "family" : "Riolo", "given" : "R", "non-dropping-particle" : "", "parse-names" : false, "suffix" : "" }, { "dropping-particle" : "", "family" : "Foxman", "given" : "B", "non-dropping-particle" : "", "parse-names" : false, "suffix" : "" } ], "container-title" : "Journal of Theoretical Biology", "id" : "ITEM-1", "issued" : { "date-parts" : [ [ "2013" ] ] }, "language" : "English", "page" : "187-199", "publisher-place" : "(Simon, Riolo) Center for the Study of Complex Systems, University of Michigan, Ann Arbor, MI 48109, United States (Percha, Foxman) School of Public Health, University of Michigan, Ann Arbor, MI 48109, United States (Simon) School of Public Policy and Dep", "title" : "Modeling bacterial colonization and infection routes in health care settings: Analytic and numerical approaches", "type" : "article-journal", "volume" : "334" }, "uris" : [ "http://www.mendeley.com/documents/?uuid=116e7c37-762c-470d-8603-6d0602a89796" ] } ], "mendeley" : { "formattedCitation" : "&lt;sup&gt;16&lt;/sup&gt;", "plainTextFormattedCitation" : "16", "previouslyFormattedCitation" : "&lt;sup&gt;16&lt;/sup&gt;"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16</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(see Figure 2). </w:t>
      </w:r>
    </w:p>
    <w:p w:rsidR="00E03B45" w:rsidRPr="007829E8" w:rsidRDefault="00E03B45" w:rsidP="00E03B45">
      <w:pPr>
        <w:pStyle w:val="ListParagraph"/>
        <w:numPr>
          <w:ilvl w:val="1"/>
          <w:numId w:val="1"/>
        </w:numPr>
        <w:spacing w:line="480" w:lineRule="auto"/>
        <w:rPr>
          <w:rFonts w:ascii="Times New Roman" w:eastAsia="Cambria" w:hAnsi="Times New Roman" w:cs="Times New Roman"/>
          <w:i/>
          <w:sz w:val="24"/>
          <w:szCs w:val="24"/>
        </w:rPr>
      </w:pPr>
      <w:r w:rsidRPr="007829E8">
        <w:rPr>
          <w:rFonts w:ascii="Times New Roman" w:eastAsia="Cambria" w:hAnsi="Times New Roman" w:cs="Times New Roman"/>
          <w:i/>
          <w:sz w:val="24"/>
          <w:szCs w:val="24"/>
        </w:rPr>
        <w:t>Chronology</w:t>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The first models studying infectious disease transmission in LTCFs were published in 1993</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"http://dx.doi.org/10.1016/0020-7101%2893%2990043-6", "ISSN" : "0020-7101", "abstract" : "A model is presented of the spread of influenza into and within a nursing home. To use this model for studies involving surveillance and vaccine efficacy, it is necessary to estimate optimal ranges of a group of parameters. Attempts to do so by manual methods proved unsatisfactory. Initial use of the methods presented in the previous three papers of this series led to points that were also unsatisfactory. However, by noting which parameters were placed at the outer surface of the chosen hypervolume, it was possible to choose new ranges and to select an optimal point in hyperspace that satisfied the epidemiologically preselected characteristics.", "author" : [ { "dropping-particle" : "", "family" : "Ma", "given" : "J Z", "non-dropping-particle" : "", "parse-names" : false, "suffix" : "" }, { "dropping-particle" : "", "family" : "Peterson", "given" : "D R", "non-dropping-particle" : "", "parse-names" : false, "suffix" : "" }, { "dropping-particle" : "", "family" : "Ackerman", "given" : "E", "non-dropping-particle" : "", "parse-names" : false, "suffix" : "" } ], "container-title" : "International Journal of Bio-Medical Computing", "id" : "ITEM-1", "issued" : { "date-parts" : [ [ "1993" ] ] }, "language" : "English", "page" : "297-311", "publisher-place" : "(Ma, Peterson, Ackerman) Nat Micropopul Simulation Resource, Health Computer Sciences, University of Minnesota, Minneapolis, MN 55455, United States E. Ackerman, Nat Micropopul Simulation Resource, Health Computer Sciences, University of Minnesota, Minnea", "title" : "Parameter sensitivity of a model of viral epidemics simulated with Monte Carlo techniques. IV. Parametric ranges and optimization", "type" : "article-journal", "volume" : "33" }, "uris" : [ "http://www.mendeley.com/documents/?uuid=3df91e69-8653-4cd4-8663-10e963e3ecee" ] }, { "id" : "ITEM-2", "itemData" : { "ISSN" : "0010-4825", "PMID" : "8334862", "abstract" : "This second paper concerning stochastic micropopulation simulations describes VESPERS, which can serve as a framework for simulation models of the epidemic spread of infection. The versions described are implemented using the simulation shell, SUMMERS, which includes the generic commonalities of several micropopulation models. Population members in VESPERS move through states related to the individual's status relative to the infective agent. Features of the models include mixing groups, member demographics, susceptibility and infectiousness, and co-circulation of infectious agents. The sensitivity of the simulation outcomes to quantitative features of the model has been analyzed. The user can select reports of desired distributions and averages of simulation outcomes.", "author" : [ { "dropping-particle" : "", "family" : "Peterson", "given" : "D", "non-dropping-particle" : "", "parse-names" : false, "suffix" : "" }, { "dropping-particle" : "", "family" : "Gatewood", "given" : "L", "non-dropping-particle" : "", "parse-names" : false, "suffix" : "" }, { "dropping-particle" : "", "family" : "Zhuo", "given" : "Z", "non-dropping-particle" : "", "parse-names" : false, "suffix" : "" }, { "dropping-particle" : "", "family" : "Yang", "given" : "J J", "non-dropping-particle" : "", "parse-names" : false, "suffix" : "" }, { "dropping-particle" : "", "family" : "Seaholm", "given" : "S", "non-dropping-particle" : "", "parse-names" : false, "suffix" : "" }, { "dropping-particle" : "", "family" : "Ackerman", "given" : "E", "non-dropping-particle" : "", "parse-names" : false, "suffix" : "" } ], "container-title" : "Computers in biology and medicine", "id" : "ITEM-2", "issue" : "3", "issued" : { "date-parts" : [ [ "1993", "5" ] ] }, "page" : "199-213", "title" : "Simulation of stochastic micropopulation models--II. VESPERS: epidemiological model implementations for spread of viral infections.", "type" : "article-journal", "volume" : "23" }, "uris" : [ "http://www.mendeley.com/documents/?uuid=41efe24e-2ba0-4ca1-a06a-3083699a9e55", "http://www.mendeley.com/documents/?uuid=b94c498f-e7b2-41f5-8a1e-499a5b254b6c" ] } ], "mendeley" : { "formattedCitation" : "&lt;sup&gt;19,25&lt;/sup&gt;", "plainTextFormattedCitation" : "19,25", "previouslyFormattedCitation" : "&lt;sup&gt;19,25&lt;/sup&gt;"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19,25</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For the ten subsequent years there were no publications in this field. Since 2003 there has been a resurgence of publication in this area. However, the number of papers published remains small, averaging at 1.5 publications per year for the last eight years.</w:t>
      </w:r>
    </w:p>
    <w:p w:rsidR="00E03B45" w:rsidRPr="007829E8" w:rsidRDefault="00E03B45" w:rsidP="00E03B45">
      <w:pPr>
        <w:pStyle w:val="ListParagraph"/>
        <w:numPr>
          <w:ilvl w:val="1"/>
          <w:numId w:val="1"/>
        </w:numPr>
        <w:spacing w:line="480" w:lineRule="auto"/>
        <w:rPr>
          <w:rFonts w:ascii="Times New Roman" w:eastAsia="Cambria" w:hAnsi="Times New Roman" w:cs="Times New Roman"/>
          <w:i/>
          <w:sz w:val="24"/>
          <w:szCs w:val="24"/>
        </w:rPr>
      </w:pPr>
      <w:r w:rsidRPr="007829E8">
        <w:rPr>
          <w:rFonts w:ascii="Times New Roman" w:eastAsia="Cambria" w:hAnsi="Times New Roman" w:cs="Times New Roman"/>
          <w:i/>
          <w:sz w:val="24"/>
          <w:szCs w:val="24"/>
        </w:rPr>
        <w:t>Setting</w:t>
      </w:r>
    </w:p>
    <w:p w:rsidR="00E03B45" w:rsidRPr="007829E8" w:rsidRDefault="00E03B45" w:rsidP="00E03B45">
      <w:pPr>
        <w:autoSpaceDE w:val="0"/>
        <w:autoSpaceDN w:val="0"/>
        <w:adjustRightInd w:val="0"/>
        <w:spacing w:after="0" w:line="480" w:lineRule="auto"/>
        <w:rPr>
          <w:rFonts w:ascii="Times New Roman" w:hAnsi="Times New Roman" w:cs="Times New Roman"/>
          <w:sz w:val="24"/>
          <w:szCs w:val="24"/>
        </w:rPr>
      </w:pPr>
      <w:r w:rsidRPr="007829E8">
        <w:rPr>
          <w:rFonts w:ascii="Times New Roman" w:hAnsi="Times New Roman" w:cs="Times New Roman"/>
          <w:sz w:val="24"/>
          <w:szCs w:val="24"/>
        </w:rPr>
        <w:t>Six papers modelled transmission within LTCFs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"http://www.mendeley.com/documents/?uuid=3e5aa8b5-0579-4c85-a356-9610642b6cc2" ] }, { "id" : "ITEM-2", "itemData" : { "DOI" : "http://dx.doi.org/10.1073/pnas.0712014105", "ISSN" : "0027-8424 1091-6490", "abstract" : "It is widely believed that protecting health care facilities against outbreaks of pandemic influenza requires pharmaceutical resources such as antivirals and vaccines. However, early in a pandemic, vaccines will not likely be available and antivirals will probably be of limited supply. The containment of pandemic influenza within acute-care hospitals anywhere is problematic because of open connections with communities. However, other health care institutions, especially those providing care for the disabled, can potentially control community access. We modeled a residential care facility by using a stochastic compartmental model to address the question of whether conditions exist under which nonpharmaceutical interventions (NPIs) alone might prevent the introduction of a pandemic virus. The model projected that with currently recommended staff-visitor interactions and social distancing practices, virus introductions are inevitable in all pandemics, accompanied by rapid internal propagation. The model identified staff reentry as the critical pathway of contagion, and provided estimates of the reduction in risk required to minimize the probability of a virus introduction. By using information on latency for historical and candidate pandemic viruses, we developed NPIs that simulated notions of protective isolation for staff away from the facility that reduced the probability of bringing the pandemic infection back to the facility to levels providing protection over a large range of projected pandemic severities. The proposed form of protective isolation was evaluated for social plausibility by collaborators who operate residential facilities. It appears unavoidable that NPI combinations effective against pandemics more severe than mild imply social disruption that increases with severity. 2008 by The National Academy of Sciences of the USA.", "author" : [ { "dropping-particle" : "", "family" : "Nuno", "given" : "M", "non-dropping-particle" : "", "parse-names" : false, "suffix" : "" }, { "dropping-particle" : "", "family" : "Reichert", "given" : "T A", "non-dropping-particle" : "", "parse-names" : false, "suffix" : "" }, { "dropping-particle" : "", "family" : "Chowell", "given" : "G", "non-dropping-particle" : "", "parse-names" : false, "suffix" : "" }, { "dropping-particle" : "", "family" : "Gumel", "given" : "A B", "non-dropping-particle" : "", "parse-names" : false, "suffix" : "" } ], "container-title" : "Proceedings of the National Academy of Sciences of the United States of America", "id" : "ITEM-2", "issued" : { "date-parts" : [ [ "2008" ] ] }, "language" : "English", "page" : "10625-10630", "publisher-place" : "(Nuno) Department of Biostatistics, School of Public Health, University of California, Los Angeles, CA 90095-1772, United States (Nuno) Department of Biostatistics, Harvard School of Public Health, Boston, MA 02115, United States (Reichert) Entropy Resear", "title" : "Protecting residential care facilities from pandemic influenza", "type" : "article-journal", "volume" : "105" }, "uris" : [ "http://www.mendeley.com/documents/?uuid=d1403e19-82ac-49e8-9854-83e436de9b64" ] }, { "id" : "ITEM-3", "itemData" : { "DOI" : "http://dx.doi.org/10.3201/eid1510.081129", "ISSN" : "1080-6040 1080-6059", "abstract" : "Prophylaxis with neuraminidase inhibitors is important for controlling seasonal influenza outbreaks in long-term care settings. We used a stochastic individual-based model that simulates influenza virus transmission in a long-term care nursing home department to study the protection offered to patients by different strategies of prophylaxis with oseltamivir and determined the effect of emerging resistance. Without resistance, postexposure and continuous prophylaxis reduced the patient infection attack rate from 0.19 to 0.13 (relative risk [RR] 0.67) and 0.05 (RR 0.23), respectively. Postexposure prophylaxis prevented more infections per dose (118 and 323 daily doses needed to prevent 1 infection, respectively) and required fewer doses per season than continuous prophylaxis. If resistance to oseltamivir was increased, both prophylaxis strategies became less efficacious and efficient, but postexposure prophylaxis posed a lower selection pressure for resistant virus strains. Extension of prophylaxis to healthcare workers offered little additional protection to patients.", "author" : [ { "dropping-particle" : "", "family" : "Dool", "given" : "C", "non-dropping-particle" : "Van Den", "parse-names" : false, "suffix" : "" }, { "dropping-particle" : "", "family" : "Hak", "given" : "E", "non-dropping-particle" : "", "parse-names" : false, "suffix" : "" }, { "dropping-particle" : "", "family" : "Bonten", "given" : "M J M", "non-dropping-particle" : "", "parse-names" : false, "suffix" : "" }, { "dropping-particle" : "", "family" : "Wallinga", "given" : "J", "non-dropping-particle" : "", "parse-names" : false, "suffix" : "" } ], "container-title" : "Emerging Infectious Diseases", "id" : "ITEM-3", "issued" : { "date-parts" : [ [ "2009" ] ] }, "language" : "English", "page" : "1547-1555", "publisher-place" : "(Van Den Dool, Hak, Bonten, Wallinga) Julius Center for Health Sciences and Primary Care, UMC Utrecht, Str. 6.131, 3508 GA Utrecht, Netherlands (Hak) University Medical Center, Groningen, Netherlands (Wallinga) National Institute for Public Health and the", "title" : "A model-based assessment of oseltamivir prophylaxis strategies to prevent influenza in nursing homes", "type" : "article-journal", "volume" : "15" }, "uris" : [ "http://www.mendeley.com/documents/?uuid=b3dc5e4d-823e-4fe1-a17c-5657ceefe6f0" ] }, { "id" : "ITEM-4", "itemData" : { "ISSN" : "1549-1676", "abstract" : "Annual influenza vaccination of institutional health care workers (HCWs) is advised in most Western countries, but adherence to this recommendation is generally low. Although protective effects of this intervention for nursing home patients have been demonstrated in some clinical trials, the exact relationship between increased vaccine uptake among HCWs and protection of patients remains unknown owing to variations between study designs, settings, intensity of influenza seasons, and failure to control all effect modifiers. Therefore, we use a mathematical model to estimate the effects of HCW vaccination in different scenarios and to identify a herd immunity threshold in a nursing home department. We use a stochastic individual-based model with discrete time intervals to simulate influenza virus transmission in a 30-bed long-term care nursing home department. We simulate different levels of HCW vaccine uptake and study the effect on influenza virus attack rates among patients for different institutional and seasonal scenarios. Our model reveals a robust linear relationship between the number of HCWs vaccinated and the expected number of influenza virus infections among patients. In a realistic scenario, approximately 60% of influenza virus infections among patients can be prevented when the HCW vaccination rate increases from 0 to 1. A threshold for herd immunity is not detected. Due to stochastic variations, the differences in patient attack rates between departments are high and large outbreaks can occur for every level of HCW vaccine uptake. The absence of herd immunity in nursing homes implies that vaccination of every additional HCW protects an additional fraction of patients. Because of large stochastic variations, results of small-sized clinical trials on the effects of HCW vaccination should be interpreted with great care. Moreover, the large variations in attack rates should be taken into account when designing future studies.", "author" : [ { "dropping-particle" : "", "family" : "Dool", "given" : "C", "non-dropping-particle" : "van den", "parse-names" : false, "suffix" : "" }, { "dropping-particle" : "", "family" : "Bonten", "given" : "M J", "non-dropping-particle" : "", "parse-names" : false, "suffix" : "" }, { "dropping-particle" : "", "family" : "Hak", "given" : "E", "non-dropping-particle" : "", "parse-names" : false, "suffix" : "" }, { "dropping-particle" : "", "family" : "Heijne", "given" : "J C", "non-dropping-particle" : "", "parse-names" : false, "suffix" : "" }, { "dropping-particle" : "", "family" : "Wallinga", "given" : "J", "non-dropping-particle" : "", "parse-names" : false, "suffix" : "" } ], "container-title" : "PLoS medicine", "id" : "ITEM-4", "issued" : { "date-parts" : [ [ "2008" ] ] }, "language" : "English", "publisher-place" : "(van den Dool) Julius Center for Health Sciences and Primary Care, University Medical Center Utrecht, Utrecht, The Netherlands. C. van den Dool, Julius Center for Health Sciences and Primary Care, University Medical Center Utrecht, Utrecht, The Netherland", "title" : "The effects of influenza vaccination of health care workers in nursing homes: insights from a mathematical model", "type" : "article-journal", "volume" : "5" }, "uris" : [ "http://www.mendeley.com/documents/?uuid=f7bd7189-2df9-4f32-8070-2f8f91b84b37" ] }, { "id" : "ITEM-5", "itemData" : { "DOI" : "http://dx.doi.org/10.1016/0020-7101%2893%2990043-6", "ISSN" : "0020-7101", "abstract" : "A model is presented of the spread of influenza into and within a nursing home. To use this model for studies involving surveillance and vaccine efficacy, it is necessary to estimate optimal ranges of a group of parameters. Attempts to do so by manual methods proved unsatisfactory. Initial use of the methods presented in the previous three papers of this series led to points that were also unsatisfactory. However, by noting which parameters were placed at the outer surface of the chosen hypervolume, it was possible to choose new ranges and to select an optimal point in hyperspace that satisfied the epidemiologically preselected characteristics.", "author" : [ { "dropping-particle" : "", "family" : "Ma", "given" : "J Z", "non-dropping-particle" : "", "parse-names" : false, "suffix" : "" }, { "dropping-particle" : "", "family" : "Peterson", "given" : "D R", "non-dropping-particle" : "", "parse-names" : false, "suffix" : "" }, { "dropping-particle" : "", "family" : "Ackerman", "given" : "E", "non-dropping-particle" : "", "parse-names" : false, "suffix" : "" } ], "container-title" : "International Journal of Bio-Medical Computing", "id" : "ITEM-5", "issued" : { "date-parts" : [ [ "1993" ] ] }, "language" : "English", "page" : "297-311", "publisher-place" : "(Ma, Peterson, Ackerman) Nat Micropopul Simulation Resource, Health Computer Sciences, University of Minnesota, Minneapolis, MN 55455, United States E. Ackerman, Nat Micropopul Simulation Resource, Health Computer Sciences, University of Minnesota, Minnea", "title" : "Parameter sensitivity of a model of viral epidemics simulated with Monte Carlo techniques. IV. Parametric ranges and optimization", "type" : "article-journal", "volume" : "33" }, "uris" : [ "http://www.mendeley.com/documents/?uuid=0a48f985-a44e-4a4e-a4f4-7055969342bc" ] }, { "id" : "ITEM-6", "itemData" : { "DOI" : "http://dx.doi.org/10.1016/j.jhin.2008.11.024", "ISSN" : "0195-6701", "abstract" : "A gastroenteritis outbreak in a long-term care facility was analysed by means of a SEIR (Susceptible, Exposed/Latent phase, Infected/Infectious, and Recovered) compartment model of infection dynamics in a closed population [96 beds; attack rate = 41%; R&lt;sub&gt;0&lt;/sub&gt; (basic reproductive number) = 3.74; generation time 1 day; duration of disease 2 days; theoretical infinite (1000 days) duration of hospital stay]. The patient-turnover variation was simulated to determine the effect of the length of hospital stay on the endemic level of gastroenteritis perpetuating the epidemic phase in an open population. With all the other parameters held constant, the prevalence of infected patients in the endemic phase (50 days after the beginning of the outbreak) increased markedly from five to 18 cases as the hospital stay increased from one-tenth of a day (one-day care) to one or two days; the prevalence decreased exponentially with the length of hospital stay, being fewer than five cases for hospital stays &gt;50 days. In conclusion, the endemic prevalence of norovirus gastroenteritis is critically dependent on the patient turnover within hospital wards. For the usual range of hospital stay (0.1-20 days), the prevalence level is sufficiently elevated to maintain the perpetuation of gastroenteritis within the population of institutionalised patients. In long-term care facilities (hospital stay &gt;20 days), the patient turnover is sufficiently low for one to expect a spontaneous extinction of epidemic outbreak without endemic perpetuation. When an epidemic outbreak occurs in an acute-care setting, reinforcement of infection control measures, including closure of the ward, is required to break the transmission chain. 2008 The Hospital Infection Society.", "author" : [ { "dropping-particle" : "", "family" : "Vanderpas", "given" : "J", "non-dropping-particle" : "", "parse-names" : false, "suffix" : "" }, { "dropping-particle" : "", "family" : "Louis", "given" : "J", "non-dropping-particle" : "", "parse-names" : false, "suffix" : "" }, { "dropping-particle" : "", "family" : "Reynders", "given" : "M", "non-dropping-particle" : "", "parse-names" : false, "suffix" : "" }, { "dropping-particle" : "", "family" : "Mascart", "given" : "G", "non-dropping-particle" : "", "parse-names" : false, "suffix" : "" }, { "dropping-particle" : "", "family" : "Vandenberg", "given" : "O", "non-dropping-particle" : "", "parse-names" : false, "suffix" : "" } ], "container-title" : "Journal of Hospital Infection", "id" : "ITEM-6", "issued" : { "date-parts" : [ [ "2009" ] ] }, "language" : "English", "page" : "214-222", "publisher-place" : "(Vanderpas, Louis, Mascart) Infection Control Unit, Centre Hospitalier Universitaire Brugmann, Brussels, Belgium (Reynders, Vandenberg) Department of Microbiology, Saint-Pierre University Hospital, Brussels, Belgium (Mascart) Microbiology Laboratory, Cent", "title" : "Mathematical model for the control of nosocomial norovirus", "type" : "article-journal", "volume" : "71" }, "uris" : [ "http://www.mendeley.com/documents/?uuid=f68c0060-af38-4e4e-9176-438e2f33e7e8" ] } ], "mendeley" : { "formattedCitation" : "&lt;sup&gt;8,12,14,15,19,20&lt;/sup&gt;", "plainTextFormattedCitation" : "8,12,14,15,19,20", "previouslyFormattedCitation" : "&lt;sup&gt;8,12,14,15,19,20&lt;/sup&gt;"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8,12,14,15,19,20</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six in both LTCFs and hospitals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"id" : "ITEM-2", "itemData" : { "DOI" : "http://dx.doi.org/10.1097/MLR.0b013e3182836dc2", "ISSN" : "0025-7079 1537-1948", "abstract" : "Background: Hospital infection control strategies and programs may not consider control of methicillin-resistant Staphylococcus aureus (MRSA) in nursing homes in a county. Methods: Using our Regional Healthcare Ecosystem Analyst, we augmented our existing agent-based model of all hospitals in Orange County (OC), California, by adding all nursing homes and then simulated MRSA outbreaks in various health care facilities. Results: The addition of nursing homes substantially changed MRSA transmission dynamics throughout the county. The presence of nursing homes substantially potentiated the effects of hospital outbreaks on other hospitals, leading to an average 46.2% (range, 3.3%-156.1%) relative increase above and beyond the impact when only hospitals are included for an outbreak in OC's largest hospital. An outbreak in the largest hospital affected all other hospitals (average 2.1% relative prevalence increase) and the majority (~90%) of nursing homes (average 3.2% relative increase) after 6 months. An outbreak in the largest nursing home had effects on multiple OC hospitals, increasing MRSA prevalence in directly connected hospitals by an average 0.3% and in hospitals not directly connected through patient transfers by an average 0.1% after 6 months. A nursing home outbreak also had some effect on MRSA prevalence in other nursing homes. Conclusions: Nursing homes, even those not connected by direct patient transfers, may be a vital component of a hospital's infection control strategy. To achieve effective control, a hospital may want to better understand how regional nursing homes and hospitals are connected through both direct and indirect (with intervening stays at home) patient sharing. 2012 by Lippincott Williams &amp; Wilkins.", "author" : [ { "dropping-particle" : "", "family" : "Lee", "given" : "B Y", "non-dropping-particle" : "", "parse-names" : false, "suffix" : "" }, { "dropping-particle" : "", "family" : "Bartsch", "given" : "S M", "non-dropping-particle" : "", "parse-names" : false, "suffix" : "" }, { "dropping-particle" : "", "family" : "Wong", "given" : "K F", "non-dropping-particle" : "", "parse-names" : false, "suffix" : "" }, { "dropping-particle" : "", "family" : "Singh", "given" : "A", "non-dropping-particle" : "", "parse-names" : false, "suffix" : "" }, { "dropping-particle" : "", "family" : "Avery", "given" : "T R", "non-dropping-particle" : "", "parse-names" : false, "suffix" : "" }, { "dropping-particle" : "", "family" : "Kim", "given" : "D S",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"Potter", "given" : "M A", "non-dropping-particle" : "", "parse-names" : false, "suffix" : "" }, { "dropping-particle" : "", "family" : "Huang", "given" : "S S", "non-dropping-particle" : "", "parse-names" : false, "suffix" : "" } ], "container-title" : "Medical Care", "id" : "ITEM-2", "issued" : { "date-parts" : [ [ "2013" ] ] }, "language" : "English", "page" : "205-215", "publisher-place" : "(Lee, Bartsch, Singh) Department of Medicine and Biomedical Informatics, Graduate School of Public Health, University of Pittsburgh, 200 Meyran Ave, Pittsburgh, PA 51213, United States (Lee, Bartsch, Singh) Department of Epidemiology, Graduate School of P", "title" : "The importance of nursing homes in the spread of methicillin-resistant Staphylococcus aureus (MRSA) among hospitals", "type" : "article-journal", "volume" : "51" }, "uris" : [ "http://www.mendeley.com/documents/?uuid=b8406c2d-c940-4bd3-a414-d30cc01b515c" ] }, { "id" : "ITEM-3", "itemData" : { "DOI" : "http://dx.doi.org/10.1086/657945", "ISSN" : "0899-823X", "abstract" : "OBJECTIVE. To determine the effect of the rate and pattern of patient transfers among institutions within a single metropolitan area on the rates of methicillin-resistant Staphylococcus aureus (MRSA) transmission among patients in hospitals and nursing homes. METHODS. A stochastic, discrete-time, Monte Carlo simulation was used to model the rate and spread of MRSA transmission among patients in medical institutions within a single metropolitan area. Admission, discharges, transfers, and nosocomial transmission were simulated with respect to different interinstitutional transfer strategies and various situational scenarios, such as outlier institutions with high transmission rates. RESULTS. The simulation results indicated that transfer patterns and transfer rate changes do not affect nosocomial MRSA transmission. Outlier institutions with high transmission rates affect the systemwide rate of nosocomial infections differently, depending on institution type. CONCLUSION. It is worth effort to understanding disease-transmission dynamics and interinstitutional transfer patterns for the management of recently introduced diseases or strains. Once endemic in a system, other strategies for transmission control need to be implemented. 2011 by the Society for Healthcare Epidemiology of America. All rights reserved.", "author" : [ { "dropping-particle" : "", "family" : "Lesosky", "given" : "M", "non-dropping-particle" : "", "parse-names" : false, "suffix" : "" }, { "dropping-particle" : "", "family" : "McGeer", "given" : "A", "non-dropping-particle" : "", "parse-names" : false, "suffix" : "" }, { "dropping-particle" : "", "family" : "Simor", "given" : "A", "non-dropping-particle" : "", "parse-names" : false, "suffix" : "" }, { "dropping-particle" : "", "family" : "Green", "given" : "K", "non-dropping-particle" : "", "parse-names" : false, "suffix" : "" }, { "dropping-particle" : "", "family" : "Low", "given" : "D E", "non-dropping-particle" : "", "parse-names" : false, "suffix" : "" }, { "dropping-particle" : "", "family" : "Raboud", "given" : "J", "non-dropping-particle" : "", "parse-names" : false, "suffix" : "" } ], "container-title" : "Infection Control and Hospital Epidemiology", "id" : "ITEM-3", "issued" : { "date-parts" : [ [ "2011" ] ] }, "language" : "English", "page" : "136-147", "publisher-place" : "(Lesosky) Aalto University, Institute of Mathematics, PO Box 1100, FI-02015 TKK, Helsinki, Finland (Lesosky) Lunenfeld Research Institute, Mount Sinai Hospital, Toronto, ON, Canada (McGeer, Simor, Low) Department of Laboratory Medicine and Pathobiology, U", "title" : "Effect of patterns of transferring patients among healthcare institutions on rates of nosocomial methicillin-resistant Staphylococcus aureus transmission: A Monte Carlo simulation", "type" : "article-journal", "volume" : "32" }, "uris" : [ "http://www.mendeley.com/documents/?uuid=df3d7637-64a5-4022-a302-048d841cb2f1" ] }, { "id" : "ITEM-4", "itemData" : { "DOI" : "http://dx.doi.org/10.1016/j.jtbi.2013.05.016", "ISSN" : "0022-5193 1095-8541", "abstract" : "Health-care associated infections are a major problem in our society, accounting for tens of thousands of patient deaths and millions of dollars in wasted health care expenditures each year. Many of these infections are caused by bacteria that are transmitted from patient to patient either through direct contact or via the hands or clothing of health care workers. Because of the complexity of bacterial transmission routes in health care settings, computational approaches are essential, though often analytically intractable. Here we describe the construction and detailed analysis of a model for bacterial transmission in health care settings. Our model includes both colonization and disease stages for patients and health care workers, as well as an isolation ward and both patient-patient and patient-HCW-patient transmission pathways. We explicitly derive the basic reproductive ratio for this complex model, a nine-term expression that contains all nine ways with which a new colonization can occur. Using key parameters found in the medical literature, we use our model to gain insight into the relative importance of various bacterial transmission pathways within health care facilities, and to identify which forms of interventions are likely to prove most effective in hospitals and long-term care settings. We show that analytical and numerical approaches can complement each other as we seek to untangle the complex web of interactions that occur within a health care facility. 2013 Elsevier Ltd.", "author" : [ { "dropping-particle" : "", "family" : "Simon", "given" : "C P", "non-dropping-particle" : "", "parse-names" : false, "suffix" : "" }, { "dropping-particle" : "", "family" : "Percha", "given" : "B", "non-dropping-particle" : "", "parse-names" : false, "suffix" : "" }, { "dropping-particle" : "", "family" : "Riolo", "given" : "R", "non-dropping-particle" : "", "parse-names" : false, "suffix" : "" }, { "dropping-particle" : "", "family" : "Foxman", "given" : "B", "non-dropping-particle" : "", "parse-names" : false, "suffix" : "" } ], "container-title" : "Journal of Theoretical Biology", "id" : "ITEM-4", "issued" : { "date-parts" : [ [ "2013" ] ] }, "language" : "English", "page" : "187-199", "publisher-place" : "(Simon, Riolo) Center for the Study of Complex Systems, University of Michigan, Ann Arbor, MI 48109, United States (Percha, Foxman) School of Public Health, University of Michigan, Ann Arbor, MI 48109, United States (Simon) School of Public Policy and Dep", "title" : "Modeling bacterial colonization and infection routes in health care settings: Analytic and numerical approaches", "type" : "article-journal", "volume" : "334" }, "uris" : [ "http://www.mendeley.com/documents/?uuid=116e7c37-762c-470d-8603-6d0602a89796" ] }, { "id" : "ITEM-5",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"ITEM-5",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"id" : "ITEM-6", "itemData" : { "DOI" : "10.1016/j.epidem.2013.12.002", "ISSN" : "17554365", "abstract" : "Infectious disease often occurs in small, independent outbreaks in populations with varying characteristics. Each outbreak by itself may provide too little information for accurate estimation of epidemic model parameters. Here we show that using standard stochastic epidemic models for each outbreak and allowing parameters to vary between outbreaks according to a linear predictor leads to a generalized linear model that accurately estimates parameters from many small and diverse outbreaks. By estimating initial growth rates in addition to transmission rates, we are able to characterize variation in numbers of initially susceptible individuals or contact patterns between outbreaks. With simulation, we find that the estimates are fairly robust to the data being collected at discrete intervals and imputation of about half of all infectious periods. We apply the method by fitting data from 75 norovirus outbreaks in health-care settings. Our baseline regression estimates are 0.0037 transmissions per infective-susceptible day, an initial growth rate of 0.27 transmissions per infective day, and a symptomatic period of 3.35 days. Outbreaks in long-term-care facilities had significantly higher transmission and initial growth rates than outbreaks in hospitals.", "author" : [ { "dropping-particle" : "", "family" : "O\u2019Dea", "given" : "Eamon B.", "non-dropping-particle" : "", "parse-names" : false, "suffix" : "" }, { "dropping-particle" : "", "family" : "Pepin", "given" : "Kim M.", "non-dropping-particle" : "", "parse-names" : false, "suffix" : "" }, { "dropping-particle" : "", "family" : "Lopman", "given" : "Ben A.", "non-dropping-particle" : "", "parse-names" : false, "suffix" : "" }, { "dropping-particle" : "", "family" : "Wilke", "given" : "Claus O.", "non-dropping-particle" : "", "parse-names" : false, "suffix" : "" } ], "container-title" : "Epidemics", "id" : "ITEM-6", "issued" : { "date-parts" : [ [ "2014", "3" ] ] }, "page" : "18-29", "title" : "Fitting outbreak models to data from many small norovirus outbreaks", "type" : "article-journal", "volume" : "6" }, "uris" : [ "http://www.mendeley.com/documents/?uuid=1310c9d9-c4da-4e93-b018-3c4115c44105" ] } ], "mendeley" : { "formattedCitation" : "&lt;sup&gt;9\u201311,16,21,23&lt;/sup&gt;", "plainTextFormattedCitation" : "9\u201311,16,21,23", "previouslyFormattedCitation" : "&lt;sup&gt;9\u201311,16,21,23&lt;/sup&gt;"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9–11,16,21,23</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one in a small population (a small urban US community)</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"ISSN" : "1080-6040 1080-6059", "abstract" : "Measures to decrease contact between persons during an influenza pandemic have been included in pandemic response plans. We used stochastic simulation models to explore the effects of school closings, voluntary confinements of ill persons and their household contacts, and reductions in contacts among long-term care facility (LTCF) residents on pandemic-related illness and deaths. Our findings suggest that school closings would not have a substantial effect on pandemic-related outcomes in the absence of measures to reduce out-of-school contacts. However, if persons with influenzalike symptoms and their household contacts were encouraged to stay home, then rates of illness and death might be reduced by 50%. By preventing ill LTCF residents from making contact with other residents, illness and deaths in this vulnerable population might be reduced by 60%. Restricting the activities of infected persons early in a pandemic could decrease the pandemic's health effects.", "author" : [ { "dropping-particle" : "", "family" : "Haber", "given" : "M J", "non-dropping-particle" : "", "parse-names" : false, "suffix" : "" }, { "dropping-particle" : "", "family" : "Shay", "given" : "D K", "non-dropping-particle" : "", "parse-names" : false, "suffix" : "" }, { "dropping-particle" : "", "family" : "Davis", "given" : "X M", "non-dropping-particle" : "", "parse-names" : false, "suffix" : "" }, { "dropping-particle" : "", "family" : "Patel", "given" : "R", "non-dropping-particle" : "", "parse-names" : false, "suffix" : "" }, { "dropping-particle" : "", "family" : "Jin", "given" : "X", "non-dropping-particle" : "", "parse-names" : false, "suffix" : "" }, { "dropping-particle" : "", "family" : "Weintraub", "given" : "E", "non-dropping-particle" : "", "parse-names" : false, "suffix" : "" }, { "dropping-particle" : "", "family" : "Orenstein", "given" : "E", "non-dropping-particle" : "", "parse-names" : false, "suffix" : "" }, { "dropping-particle" : "", "family" : "Thompson", "given" : "W W", "non-dropping-particle" : "", "parse-names" : false, "suffix" : "" } ], "container-title" : "Emerging Infectious Diseases", "id" : "ITEM-1", "issued" : { "date-parts" : [ [ "2007" ] ] }, "language" : "English", "page" : "581-589", "publisher-place" : "(Haber) Emory University, Rollins School of Public Health, Atlanta, GA, United States (Shay, Davis, Jin, Weintraub, Thompson) Centers for Disease Control and Prevention, Atlanta, GA, United States (Patel) Amgen, Inc., Thousand Oaks, CA, United States (Ore", "title" : "Effectiveness of interventions to reduce contact rates during a simulated influenza pandemic", "type" : "article-journal", "volume" : "13" }, "uris" : [ "http://www.mendeley.com/documents/?uuid=c4a54197-e958-45d4-9039-97a222b346fb" ] } ], "mendeley" : { "formattedCitation" : "&lt;sup&gt;18&lt;/sup&gt;", "plainTextFormattedCitation" : "18", "previouslyFormattedCitation" : "&lt;sup&gt;18&lt;/sup&gt;"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two in larger populations (a country-size population and a USA state-sized population)</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"http://dx.doi.org/10.1093/jac/dkg136", "ISSN" : "0305-7453", "abstract" : "A mathematical model of influenza transmission dynamics is used to simulate the impact of neuraminidase inhibitor therapy on infection rates and transmission of drug-resistant viral strains. The model incorporates population age structure, seasonal transmission, immunity and inclusion of elderly nursing home residents or non-residents. Key parameter values are estimated from epidemiological, clinical and experimental data. The analysis examines the factors determining the population spread of antiviral resistance, and predicts no significant transmission of neuraminidase inhibitor resistant virus. This conclusion is robust even at high therapy levels and under conservative assumptions regarding the likely frequency of transmission of resistant virus. The predicted incidence of resistance following protracted usage reflects primary drug resistance, currently estimated as ~2% for neuraminidase inhibitor therapy. It is also shown that until high levels of therapy are attained, early treatment of symptomatic cases is more efficient (per unit of drug) at preventing infections than prophylactic therapy.", "author" : [ { "dropping-particle" : "", "family" : "Ferguson", "given" : "N M", "non-dropping-particle" : "", "parse-names" : false, "suffix" : "" }, { "dropping-particle" : "", "family" : "Mallett", "given" : "S", "non-dropping-particle" : "", "parse-names" : false, "suffix" : "" }, { "dropping-particle" : "", "family" : "Jackson", "given" : "H", "non-dropping-particle" : "", "parse-names" : false, "suffix" : "" }, { "dropping-particle" : "", "family" : "Roberts", "given" : "N", "non-dropping-particle" : "", "parse-names" : false, "suffix" : "" }, { "dropping-particle" : "", "family" : "Ward", "given" : "P", "non-dropping-particle" : "", "parse-names" : false, "suffix" : "" } ], "container-title" : "Journal of Antimicrobial Chemotherapy", "id" : "ITEM-1", "issued" : { "date-parts" : [ [ "2003" ] ] }, "language" : "English", "page" : "977-990", "publisher-place" : "(Ferguson) Dept. of Infectious Dis. Epidemiol., Imperial College London, St Mary's Campus, Norfolk Place, London W2 1PG, United Kingdom (Mallett) The UK Cochrane Centre, NHS R/D Programme, Oxford, United Kingdom (Jackson, Ward) Roche Global Development, W", "title" : "A population-dynamic model for evaluating the potential spread of drug-resistant influenza virus infections during community-based use of antivirals", "type" : "article-journal", "volume" : "51" }, "uris" : [ "http://www.mendeley.com/documents/?uuid=15bf9d75-f8cb-4e26-85b2-2b0b0ea250cc" ] }, { "id" : "ITEM-2", "itemData" : { "DOI" : "10.1155/2015/178247", "ISSN" : "1748-6718", "PMID" : "26101542", "abstract" : "INTRODUCTION: Vaccinating healthcare workers (HCWs) in long-term care facilities (LTCFs) may effectively induce herd immunity and protect residents against influenza-related morbidity and mortality. We used influenza surveillance data from all LTCFs in New Mexico to validate a transmission dynamics model developed to investigate herd immunity induction.\n\nMATERIAL AND METHODS: We adjusted a previously published transmission dynamics model and used surveillance data from an active system among 76 LTCFs in New Mexico during 2006-2007 for model validation. We used a deterministic compartmental model with a stochastic component for transmission between residents and HCWs in each facility in order to simulate the random variation expected in such populations.\n\nRESULTS: When outbreaks were defined as a dichotomous variable, our model predicted that herd immunity could be induced. When defined as an attack rate, the model demonstrated a curvilinear trend, but insufficiently strong to induce herd immunity. The model was sensitive to changes in the contact parameter \u03b2 but was robust to changes in the visitor contact probability.\n\nCONCLUSIONS: These results further elucidate previous studies' findings that herd immunity may not be induced by vaccinating HCWs in LTCFs; however, increased influenza vaccination coverage among HCWs reduces the probability of influenza infection among residents.", "author" : [ { "dropping-particle" : "", "family" : "Wendelboe", "given" : "Aaron M", "non-dropping-particle" : "", "parse-names" : false, "suffix" : "" }, { "dropping-particle" : "", "family" : "Grafe", "given" : "Carl", "non-dropping-particle" : "", "parse-names" : false, "suffix" : "" }, { "dropping-particle" : "", "family" : "McCumber", "given" : "Micah", "non-dropping-particle" : "", "parse-names" : false, "suffix" : "" }, { "dropping-particle" : "", "family" : "Anderson", "given" : "Michael P", "non-dropping-particle" : "", "parse-names" : false, "suffix" : "" } ], "container-title" : "Computational and mathematical methods in medicine", "id" : "ITEM-2", "issued" : { "date-parts" : [ [ "2015", "1", "23" ] ] }, "page" : "178247", "title" : "Inducing Herd Immunity against Seasonal Influenza in Long-Term Care Facilities through Employee Vaccination Coverage: A Transmission Dynamics Model.", "type" : "article-journal", "volume" : "2015" }, "uris" : [ "http://www.mendeley.com/documents/?uuid=49ab52a4-4136-426b-a5b8-17dbbb79d4f1" ] } ], "mendeley" : { "formattedCitation" : "&lt;sup&gt;17,22&lt;/sup&gt;", "plainTextFormattedCitation" : "17,22", "previouslyFormattedCitation" : "&lt;sup&gt;17,22&lt;/sup&gt;"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17,22</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and three did not define their population size</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"http://dx.doi.org/10.1073/pnas.0400456101", "ISSN" : "0027-8424", "abstract" : "Infections with antibiotic-resistant bacteria (ARB) in hospitalized patients are becoming increasingly frequent despite extensive infection-control efforts. Infections with ARB are most common in the intensive care units of tertiary-care hospitals, but the underlying cause of the increases may be a steady increase in the number of asymptomatic carriers entering hospitals. Carriers may shed ARB for years but remain undetected, transmitting ARB to others as they move among hospitals, long-term care facilities, and the community. We apply structured population models to explore the dynamics of ARB, addressing the following questions: (i) What is the relationship between the proportion of carriers admitted to a hospital, transmission, and the risk of infection with ARB? (ii) How do frequently hospitalized patients contribute to epidemics of ARB? (iii) How do transmission in the community, long-term care facilities, and hospitals interact to determine the proportion of the population that is carrying ARB? We offer an explanation for why ARB epidemics have fast and slow phases and why resistance may continue to increase despite infection-control efforts. To successfully manage ARB at tertiary-care hospitals, regional coordination of infection control may be necessary, including tracking asymptomatic carriers through health-care systems.", "author" : [ { "dropping-particle" : "", "family" : "Smith", "given" : "D L", "non-dropping-particle" : "", "parse-names" : false, "suffix" : "" }, { "dropping-particle" : "", "family" : "Dushoff", "given" : "J", "non-dropping-particle" : "", "parse-names" : false, "suffix" : "" }, { "dropping-particle" : "", "family" : "Perencevich", "given" : "E N", "non-dropping-particle" : "", "parse-names" : false, "suffix" : "" }, { "dropping-particle" : "", "family" : "Harris", "given" : "A D", "non-dropping-particle" : "", "parse-names" : false, "suffix" : "" }, { "dropping-particle" : "", "family" : "Levin", "given" : "S A", "non-dropping-particle" : "", "parse-names" : false, "suffix" : "" } ], "container-title" : "Proceedings of the National Academy of Sciences of the United States of America", "id" : "ITEM-1", "issued" : { "date-parts" : [ [ "2004" ] ] }, "language" : "English", "page" : "3709-3714", "publisher-place" : "(Smith) Fogarty International Center, National Institutes of Health, Bethesda, MD 20892-2220, United States (Smith, Perencevich, Harris) Dept. of Epidemiol. and Prev. Med., Univ. of Maryland School of Medicine, Baltimore, MD 21201, United States (Dushoff,", "title" : "Persistent colonization and the spread of antibiotic resistance in nosocomial pathogens: Resistance is a regional problem", "type" : "article-journal", "volume" : "101" }, "uris" : [ "http://www.mendeley.com/documents/?uuid=772457ab-990d-4469-b504-baae31b66097" ] }, { "id" : "ITEM-2", "itemData" : { "DOI" : "10.1186/1741-7015-4-26", "ISBN" : "1741-7015", "ISSN" : "1741-7015", "PMID" : "17059593", "abstract" : "BACKGROUND: With an influenza pandemic seemingly imminent, we constructed a model simulating the spread of influenza within the community, in order to test the impact of various interventions. METHODS: The model includes an individual level, in which the risk of influenza virus infection and the dynamics of viral shedding are simulated according to age, treatment, and vaccination status; and a community level, in which meetings between individuals are simulated on randomly generated graphs. We used data on real pandemics to calibrate some parameters of the model. The reference scenario assumes no vaccination, no use of antiviral drugs, and no preexisting herd immunity. We explored the impact of interventions such as vaccination, treatment/prophylaxis with neuraminidase inhibitors, quarantine, and closure of schools or workplaces. RESULTS: In the reference scenario, 57% of realizations lead to an explosive outbreak, lasting a mean of 82 days (standard deviation (SD) 12 days) and affecting 46.8% of the population on average. Interventions aimed at reducing the number of meetings, combined with measures reducing individual transmissibility, would be partly effective: coverage of 70% of affected households, with treatment of the index patient, prophylaxis of household contacts, and confinement to home of all household members, would reduce the probability of an outbreak by 52%, and the remaining outbreaks would be limited to 17% of the population (range 0.8%-25%). Reactive vaccination of 70% of the susceptible population would significantly reduce the frequency, size, and mean duration of outbreaks, but the benefit would depend markedly on the interval between identification of the first case and the beginning of mass vaccination. The epidemic would affect 4% of the population if vaccination started immediately, 17% if there was a 14-day delay, and 36% if there was a 28-day delay. Closing schools when the number of infections in the community exceeded 50 would be very effective, limiting the size of outbreaks to 10% of the population (range 0.9%-22%). CONCLUSION: This flexible tool can help to determine the interventions most likely to contain an influenza pandemic. These results support the stockpiling of antiviral drugs and accelerated vaccine development.", "author" : [ { "dropping-particle" : "", "family" : "Carrat", "given" : "Fabrice", "non-dropping-particle" : "", "parse-names" : false, "suffix" : "" }, { "dropping-particle" : "", "family" : "Luong", "given" : "Julie", "non-dropping-particle" : "", "parse-names" : false, "suffix" : "" }, { "dropping-particle" : "", "family" : "Lao", "given" : "Herv\u00e9", "non-dropping-particle" : "", "parse-names" : false, "suffix" : "" }, { "dropping-particle" : "", "family" : "Sall\u00e9", "given" : "Anne-Violaine", "non-dropping-particle" : "", "parse-names" : false, "suffix" : "" }, { "dropping-particle" : "", "family" : "Lajaunie", "given" : "Christian", "non-dropping-particle" : "", "parse-names" : false, "suffix" : "" }, { "dropping-particle" : "", "family" : "Wackernagel", "given" : "Hans", "non-dropping-particle" : "", "parse-names" : false, "suffix" : "" } ], "container-title" : "BMC medicine", "id" : "ITEM-2", "issued" : { "date-parts" : [ [ "2006" ] ] }, "page" : "26", "title" : "A 'small-world-like' model for comparing interventions aimed at preventing and controlling influenza pandemics.", "type" : "article-journal", "volume" : "4" }, "uris" : [ "http://www.mendeley.com/documents/?uuid=605bad4d-d59c-45fe-ba24-8efcf474b2d8" ] }, { "id" : "ITEM-3", "itemData" : { "ISSN" : "0010-4825", "PMID" : "8334862", "abstract" : "This second paper concerning stochastic micropopulation simulations describes VESPERS, which can serve as a framework for simulation models of the epidemic spread of infection. The versions described are implemented using the simulation shell, SUMMERS, which includes the generic commonalities of several micropopulation models. Population members in VESPERS move through states related to the individual's status relative to the infective agent. Features of the models include mixing groups, member demographics, susceptibility and infectiousness, and co-circulation of infectious agents. The sensitivity of the simulation outcomes to quantitative features of the model has been analyzed. The user can select reports of desired distributions and averages of simulation outcomes.", "author" : [ { "dropping-particle" : "", "family" : "Peterson", "given" : "D", "non-dropping-particle" : "", "parse-names" : false, "suffix" : "" }, { "dropping-particle" : "", "family" : "Gatewood", "given" : "L", "non-dropping-particle" : "", "parse-names" : false, "suffix" : "" }, { "dropping-particle" : "", "family" : "Zhuo", "given" : "Z", "non-dropping-particle" : "", "parse-names" : false, "suffix" : "" }, { "dropping-particle" : "", "family" : "Yang", "given" : "J J", "non-dropping-particle" : "", "parse-names" : false, "suffix" : "" }, { "dropping-particle" : "", "family" : "Seaholm", "given" : "S", "non-dropping-particle" : "", "parse-names" : false, "suffix" : "" }, { "dropping-particle" : "", "family" : "Ackerman", "given" : "E", "non-dropping-particle" : "", "parse-names" : false, "suffix" : "" } ], "container-title" : "Computers in biology and medicine", "id" : "ITEM-3", "issue" : "3", "issued" : { "date-parts" : [ [ "1993", "5" ] ] }, "page" : "199-213", "title" : "Simulation of stochastic micropopulation models--II. VESPERS: epidemiological model implementations for spread of viral infections.", "type" : "article-journal", "volume" : "23" }, "uris" : [ "http://www.mendeley.com/documents/?uuid=b94c498f-e7b2-41f5-8a1e-499a5b254b6c" ] } ], "mendeley" : { "formattedCitation" : "&lt;sup&gt;13,24,25&lt;/sup&gt;", "plainTextFormattedCitation" : "13,24,25", "previouslyFormattedCitation" : "&lt;sup&gt;13,24,25&lt;/sup&gt;"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13,24,25</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w:t>
      </w:r>
      <w:r w:rsidRPr="007829E8">
        <w:rPr>
          <w:rFonts w:ascii="Times New Roman" w:eastAsia="Times New Roman" w:hAnsi="Times New Roman" w:cs="Times New Roman"/>
          <w:sz w:val="24"/>
          <w:szCs w:val="24"/>
        </w:rPr>
        <w:t>Most papers were either explicitly or implicitly set in the USA (six</w:t>
      </w:r>
      <w:r w:rsidRPr="007829E8">
        <w:rPr>
          <w:rFonts w:ascii="Times New Roman" w:eastAsia="Times New Roman" w:hAnsi="Times New Roman" w:cs="Times New Roman"/>
          <w:sz w:val="24"/>
          <w:szCs w:val="24"/>
        </w:rPr>
        <w:fldChar w:fldCharType="begin" w:fldLock="1"/>
      </w:r>
      <w:r w:rsidR="009877A9">
        <w:rPr>
          <w:rFonts w:ascii="Times New Roman" w:eastAsia="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"id" : "ITEM-2", "itemData" : { "ISSN" : "1080-6040 1080-6059", "abstract" : "Measures to decrease contact between persons during an influenza pandemic have been included in pandemic response plans. We used stochastic simulation models to explore the effects of school closings, voluntary confinements of ill persons and their household contacts, and reductions in contacts among long-term care facility (LTCF) residents on pandemic-related illness and deaths. Our findings suggest that school closings would not have a substantial effect on pandemic-related outcomes in the absence of measures to reduce out-of-school contacts. However, if persons with influenzalike symptoms and their household contacts were encouraged to stay home, then rates of illness and death might be reduced by 50%. By preventing ill LTCF residents from making contact with other residents, illness and deaths in this vulnerable population might be reduced by 60%. Restricting the activities of infected persons early in a pandemic could decrease the pandemic's health effects.", "author" : [ { "dropping-particle" : "", "family" : "Haber", "given" : "M J", "non-dropping-particle" : "", "parse-names" : false, "suffix" : "" }, { "dropping-particle" : "", "family" : "Shay", "given" : "D K", "non-dropping-particle" : "", "parse-names" : false, "suffix" : "" }, { "dropping-particle" : "", "family" : "Davis", "given" : "X M", "non-dropping-particle" : "", "parse-names" : false, "suffix" : "" }, { "dropping-particle" : "", "family" : "Patel", "given" : "R", "non-dropping-particle" : "", "parse-names" : false, "suffix" : "" }, { "dropping-particle" : "", "family" : "Jin", "given" : "X", "non-dropping-particle" : "", "parse-names" : false, "suffix" : "" }, { "dropping-particle" : "", "family" : "Weintraub", "given" : "E", "non-dropping-particle" : "", "parse-names" : false, "suffix" : "" }, { "dropping-particle" : "", "family" : "Orenstein", "given" : "E", "non-dropping-particle" : "", "parse-names" : false, "suffix" : "" }, { "dropping-particle" : "", "family" : "Thompson", "given" : "W W", "non-dropping-particle" : "", "parse-names" : false, "suffix" : "" } ], "container-title" : "Emerging Infectious Diseases", "id" : "ITEM-2", "issued" : { "date-parts" : [ [ "2007" ] ] }, "language" : "English", "page" : "581-589", "publisher-place" : "(Haber) Emory University, Rollins School of Public Health, Atlanta, GA, United States (Shay, Davis, Jin, Weintraub, Thompson) Centers for Disease Control and Prevention, Atlanta, GA, United States (Patel) Amgen, Inc., Thousand Oaks, CA, United States (Ore", "title" : "Effectiveness of interventions to reduce contact rates during a simulated influenza pandemic", "type" : "article-journal", "volume" : "13" }, "uris" : [ "http://www.mendeley.com/documents/?uuid=c4a54197-e958-45d4-9039-97a222b346fb" ] }, { "id" : "ITEM-3", "itemData" : { "DOI" : "http://dx.doi.org/10.1097/MLR.0b013e3182836dc2", "ISSN" : "0025-7079 1537-1948", "abstract" : "Background: Hospital infection control strategies and programs may not consider control of methicillin-resistant Staphylococcus aureus (MRSA) in nursing homes in a county. Methods: Using our Regional Healthcare Ecosystem Analyst, we augmented our existing agent-based model of all hospitals in Orange County (OC), California, by adding all nursing homes and then simulated MRSA outbreaks in various health care facilities. Results: The addition of nursing homes substantially changed MRSA transmission dynamics throughout the county. The presence of nursing homes substantially potentiated the effects of hospital outbreaks on other hospitals, leading to an average 46.2% (range, 3.3%-156.1%) relative increase above and beyond the impact when only hospitals are included for an outbreak in OC's largest hospital. An outbreak in the largest hospital affected all other hospitals (average 2.1% relative prevalence increase) and the majority (~90%) of nursing homes (average 3.2% relative increase) after 6 months. An outbreak in the largest nursing home had effects on multiple OC hospitals, increasing MRSA prevalence in directly connected hospitals by an average 0.3% and in hospitals not directly connected through patient transfers by an average 0.1% after 6 months. A nursing home outbreak also had some effect on MRSA prevalence in other nursing homes. Conclusions: Nursing homes, even those not connected by direct patient transfers, may be a vital component of a hospital's infection control strategy. To achieve effective control, a hospital may want to better understand how regional nursing homes and hospitals are connected through both direct and indirect (with intervening stays at home) patient sharing. 2012 by Lippincott Williams &amp; Wilkins.", "author" : [ { "dropping-particle" : "", "family" : "Lee", "given" : "B Y", "non-dropping-particle" : "", "parse-names" : false, "suffix" : "" }, { "dropping-particle" : "", "family" : "Bartsch", "given" : "S M", "non-dropping-particle" : "", "parse-names" : false, "suffix" : "" }, { "dropping-particle" : "", "family" : "Wong", "given" : "K F", "non-dropping-particle" : "", "parse-names" : false, "suffix" : "" }, { "dropping-particle" : "", "family" : "Singh", "given" : "A", "non-dropping-particle" : "", "parse-names" : false, "suffix" : "" }, { "dropping-particle" : "", "family" : "Avery", "given" : "T R", "non-dropping-particle" : "", "parse-names" : false, "suffix" : "" }, { "dropping-particle" : "", "family" : "Kim", "given" : "D S",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"Potter", "given" : "M A", "non-dropping-particle" : "", "parse-names" : false, "suffix" : "" }, { "dropping-particle" : "", "family" : "Huang", "given" : "S S", "non-dropping-particle" : "", "parse-names" : false, "suffix" : "" } ], "container-title" : "Medical Care", "id" : "ITEM-3", "issued" : { "date-parts" : [ [ "2013" ] ] }, "language" : "English", "page" : "205-215", "publisher-place" : "(Lee, Bartsch, Singh) Department of Medicine and Biomedical Informatics, Graduate School of Public Health, University of Pittsburgh, 200 Meyran Ave, Pittsburgh, PA 51213, United States (Lee, Bartsch, Singh) Department of Epidemiology, Graduate School of P", "title" : "The importance of nursing homes in the spread of methicillin-resistant Staphylococcus aureus (MRSA) among hospitals", "type" : "article-journal", "volume" : "51" }, "uris" : [ "http://www.mendeley.com/documents/?uuid=b8406c2d-c940-4bd3-a414-d30cc01b515c" ] }, { "id" : "ITEM-4",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"ITEM-4",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"id" : "ITEM-5", "itemData" : { "DOI" : "http://dx.doi.org/10.1073/pnas.0400456101", "ISSN" : "0027-8424", "abstract" : "Infections with antibiotic-resistant bacteria (ARB) in hospitalized patients are becoming increasingly frequent despite extensive infection-control efforts. Infections with ARB are most common in the intensive care units of tertiary-care hospitals, but the underlying cause of the increases may be a steady increase in the number of asymptomatic carriers entering hospitals. Carriers may shed ARB for years but remain undetected, transmitting ARB to others as they move among hospitals, long-term care facilities, and the community. We apply structured population models to explore the dynamics of ARB, addressing the following questions: (i) What is the relationship between the proportion of carriers admitted to a hospital, transmission, and the risk of infection with ARB? (ii) How do frequently hospitalized patients contribute to epidemics of ARB? (iii) How do transmission in the community, long-term care facilities, and hospitals interact to determine the proportion of the population that is carrying ARB? We offer an explanation for why ARB epidemics have fast and slow phases and why resistance may continue to increase despite infection-control efforts. To successfully manage ARB at tertiary-care hospitals, regional coordination of infection control may be necessary, including tracking asymptomatic carriers through health-care systems.", "author" : [ { "dropping-particle" : "", "family" : "Smith", "given" : "D L", "non-dropping-particle" : "", "parse-names" : false, "suffix" : "" }, { "dropping-particle" : "", "family" : "Dushoff", "given" : "J", "non-dropping-particle" : "", "parse-names" : false, "suffix" : "" }, { "dropping-particle" : "", "family" : "Perencevich", "given" : "E N", "non-dropping-particle" : "", "parse-names" : false, "suffix" : "" }, { "dropping-particle" : "", "family" : "Harris", "given" : "A D", "non-dropping-particle" : "", "parse-names" : false, "suffix" : "" }, { "dropping-particle" : "", "family" : "Levin", "given" : "S A", "non-dropping-particle" : "", "parse-names" : false, "suffix" : "" } ], "container-title" : "Proceedings of the National Academy of Sciences of the United States of America", "id" : "ITEM-5", "issued" : { "date-parts" : [ [ "2004" ] ] }, "language" : "English", "page" : "3709-3714", "publisher-place" : "(Smith) Fogarty International Center, National Institutes of Health, Bethesda, MD 20892-2220, United States (Smith, Perencevich, Harris) Dept. of Epidemiol. and Prev. Med., Univ. of Maryland School of Medicine, Baltimore, MD 21201, United States (Dushoff,", "title" : "Persistent colonization and the spread of antibiotic resistance in nosocomial pathogens: Resistance is a regional problem", "type" : "article-journal", "volume" : "101" }, "uris" : [ "http://www.mendeley.com/documents/?uuid=cacf5cb8-962f-479f-8c92-81d1c07ec006" ] }, { "id" : "ITEM-6", "itemData" : { "DOI" : "10.1155/2015/178247", "ISSN" : "1748-6718", "PMID" : "26101542", "abstract" : "INTRODUCTION: Vaccinating healthcare workers (HCWs) in long-term care facilities (LTCFs) may effectively induce herd immunity and protect residents against influenza-related morbidity and mortality. We used influenza surveillance data from all LTCFs in New Mexico to validate a transmission dynamics model developed to investigate herd immunity induction.\n\nMATERIAL AND METHODS: We adjusted a previously published transmission dynamics model and used surveillance data from an active system among 76 LTCFs in New Mexico during 2006-2007 for model validation. We used a deterministic compartmental model with a stochastic component for transmission between residents and HCWs in each facility in order to simulate the random variation expected in such populations.\n\nRESULTS: When outbreaks were defined as a dichotomous variable, our model predicted that herd immunity could be induced. When defined as an attack rate, the model demonstrated a curvilinear trend, but insufficiently strong to induce herd immunity. The model was sensitive to changes in the contact parameter \u03b2 but was robust to changes in the visitor contact probability.\n\nCONCLUSIONS: These results further elucidate previous studies' findings that herd immunity may not be induced by vaccinating HCWs in LTCFs; however, increased influenza vaccination coverage among HCWs reduces the probability of influenza infection among residents.", "author" : [ { "dropping-particle" : "", "family" : "Wendelboe", "given" : "Aaron M", "non-dropping-particle" : "", "parse-names" : false, "suffix" : "" }, { "dropping-particle" : "", "family" : "Grafe", "given" : "Carl", "non-dropping-particle" : "", "parse-names" : false, "suffix" : "" }, { "dropping-particle" : "", "family" : "McCumber", "given" : "Micah", "non-dropping-particle" : "", "parse-names" : false, "suffix" : "" }, { "dropping-particle" : "", "family" : "Anderson", "given" : "Michael P", "non-dropping-particle" : "", "parse-names" : false, "suffix" : "" } ], "container-title" : "Computational and mathematical methods in medicine", "id" : "ITEM-6", "issued" : { "date-parts" : [ [ "2015", "1", "23" ] ] }, "page" : "178247", "title" : "Inducing Herd Immunity against Seasonal Influenza in Long-Term Care Facilities through Employee Vaccination Coverage: A Transmission Dynamics Model.", "type" : "article-journal", "volume" : "2015" }, "uris" : [ "http://www.mendeley.com/documents/?uuid=49ab52a4-4136-426b-a5b8-17dbbb79d4f1" ] } ], "mendeley" : { "formattedCitation" : "&lt;sup&gt;9,10,13,18,21,22&lt;/sup&gt;", "plainTextFormattedCitation" : "9,10,13,18,21,22", "previouslyFormattedCitation" : "&lt;sup&gt;9,10,13,18,21,22&lt;/sup&gt;" }, "properties" : { "noteIndex" : 0 }, "schema" : "https://github.com/citation-style-language/schema/raw/master/csl-citation.json" }</w:instrText>
      </w:r>
      <w:r w:rsidRPr="007829E8">
        <w:rPr>
          <w:rFonts w:ascii="Times New Roman" w:eastAsia="Times New Roman" w:hAnsi="Times New Roman" w:cs="Times New Roman"/>
          <w:sz w:val="24"/>
          <w:szCs w:val="24"/>
        </w:rPr>
        <w:fldChar w:fldCharType="separate"/>
      </w:r>
      <w:r w:rsidR="009877A9" w:rsidRPr="009877A9">
        <w:rPr>
          <w:rFonts w:ascii="Times New Roman" w:eastAsia="Times New Roman" w:hAnsi="Times New Roman" w:cs="Times New Roman"/>
          <w:noProof/>
          <w:sz w:val="24"/>
          <w:szCs w:val="24"/>
          <w:vertAlign w:val="superscript"/>
        </w:rPr>
        <w:t>9,10,13,18,21,22</w:t>
      </w:r>
      <w:r w:rsidRPr="007829E8">
        <w:rPr>
          <w:rFonts w:ascii="Times New Roman" w:eastAsia="Times New Roman" w:hAnsi="Times New Roman" w:cs="Times New Roman"/>
          <w:sz w:val="24"/>
          <w:szCs w:val="24"/>
        </w:rPr>
        <w:fldChar w:fldCharType="end"/>
      </w:r>
      <w:r w:rsidRPr="007829E8">
        <w:rPr>
          <w:rFonts w:ascii="Times New Roman" w:eastAsia="Times New Roman" w:hAnsi="Times New Roman" w:cs="Times New Roman"/>
          <w:sz w:val="24"/>
          <w:szCs w:val="24"/>
        </w:rPr>
        <w:t>) or did not indicate a national setting (five</w:t>
      </w:r>
      <w:r w:rsidRPr="007829E8">
        <w:rPr>
          <w:rFonts w:ascii="Times New Roman" w:eastAsia="Times New Roman" w:hAnsi="Times New Roman" w:cs="Times New Roman"/>
          <w:sz w:val="24"/>
          <w:szCs w:val="24"/>
        </w:rPr>
        <w:fldChar w:fldCharType="begin" w:fldLock="1"/>
      </w:r>
      <w:r w:rsidR="009877A9">
        <w:rPr>
          <w:rFonts w:ascii="Times New Roman" w:eastAsia="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"id" : "ITEM-2", "itemData" : { "DOI" : "http://dx.doi.org/10.1016/0020-7101%2893%2990043-6", "ISSN" : "0020-7101", "abstract" : "A model is presented of the spread of influenza into and within a nursing home. To use this model for studies involving surveillance and vaccine efficacy, it is necessary to estimate optimal ranges of a group of parameters. Attempts to do so by manual methods proved unsatisfactory. Initial use of the methods presented in the previous three papers of this series led to points that were also unsatisfactory. However, by noting which parameters were placed at the outer surface of the chosen hypervolume, it was possible to choose new ranges and to select an optimal point in hyperspace that satisfied the epidemiologically preselected characteristics.", "author" : [ { "dropping-particle" : "", "family" : "Ma", "given" : "J Z", "non-dropping-particle" : "", "parse-names" : false, "suffix" : "" }, { "dropping-particle" : "", "family" : "Peterson", "given" : "D R", "non-dropping-particle" : "", "parse-names" : false, "suffix" : "" }, { "dropping-particle" : "", "family" : "Ackerman", "given" : "E", "non-dropping-particle" : "", "parse-names" : false, "suffix" : "" } ], "container-title" : "International Journal of Bio-Medical Computing", "id" : "ITEM-2", "issued" : { "date-parts" : [ [ "1993" ] ] }, "language" : "English", "page" : "297-311", "publisher-place" : "(Ma, Peterson, Ackerman) Nat Micropopul Simulation Resource, Health Computer Sciences, University of Minnesota, Minneapolis, MN 55455, United States E. Ackerman, Nat Micropopul Simulation Resource, Health Computer Sciences, University of Minnesota, Minnea", "title" : "Parameter sensitivity of a model of viral epidemics simulated with Monte Carlo techniques. IV. Parametric ranges and optimization", "type" : "article-journal", "volume" : "33" }, "uris" : [ "http://www.mendeley.com/documents/?uuid=3df91e69-8653-4cd4-8663-10e963e3ecee" ] }, { "id" : "ITEM-3", "itemData" : { "DOI" : "http://dx.doi.org/10.1073/pnas.0712014105", "ISSN" : "0027-8424 1091-6490", "abstract" : "It is widely believed that protecting health care facilities against outbreaks of pandemic influenza requires pharmaceutical resources such as antivirals and vaccines. However, early in a pandemic, vaccines will not likely be available and antivirals will probably be of limited supply. The containment of pandemic influenza within acute-care hospitals anywhere is problematic because of open connections with communities. However, other health care institutions, especially those providing care for the disabled, can potentially control community access. We modeled a residential care facility by using a stochastic compartmental model to address the question of whether conditions exist under which nonpharmaceutical interventions (NPIs) alone might prevent the introduction of a pandemic virus. The model projected that with currently recommended staff-visitor interactions and social distancing practices, virus introductions are inevitable in all pandemics, accompanied by rapid internal propagation. The model identified staff reentry as the critical pathway of contagion, and provided estimates of the reduction in risk required to minimize the probability of a virus introduction. By using information on latency for historical and candidate pandemic viruses, we developed NPIs that simulated notions of protective isolation for staff away from the facility that reduced the probability of bringing the pandemic infection back to the facility to levels providing protection over a large range of projected pandemic severities. The proposed form of protective isolation was evaluated for social plausibility by collaborators who operate residential facilities. It appears unavoidable that NPI combinations effective against pandemics more severe than mild imply social disruption that increases with severity. 2008 by The National Academy of Sciences of the USA.", "author" : [ { "dropping-particle" : "", "family" : "Nuno", "given" : "M", "non-dropping-particle" : "", "parse-names" : false, "suffix" : "" }, { "dropping-particle" : "", "family" : "Reichert", "given" : "T A", "non-dropping-particle" : "", "parse-names" : false, "suffix" : "" }, { "dropping-particle" : "", "family" : "Chowell", "given" : "G", "non-dropping-particle" : "", "parse-names" : false, "suffix" : "" }, { "dropping-particle" : "", "family" : "Gumel", "given" : "A B", "non-dropping-particle" : "", "parse-names" : false, "suffix" : "" } ], "container-title" : "Proceedings of the National Academy of Sciences of the United States of America", "id" : "ITEM-3", "issued" : { "date-parts" : [ [ "2008" ] ] }, "language" : "English", "page" : "10625-10630", "publisher-place" : "(Nuno) Department of Biostatistics, School of Public Health, University of California, Los Angeles, CA 90095-1772, United States (Nuno) Department of Biostatistics, Harvard School of Public Health, Boston, MA 02115, United States (Reichert) Entropy Resear", "title" : "Protecting residential care facilities from pandemic influenza", "type" : "article-journal", "volume" : "105" }, "uris" : [ "http://www.mendeley.com/documents/?uuid=160c7a36-9c78-43f4-8f6e-615ebc13f882" ] }, { "id" : "ITEM-4", "itemData" : { "ISSN" : "0010-4825", "PMID" : "8334862", "abstract" : "This second paper concerning stochastic micropopulation simulations describes VESPERS, which can serve as a framework for simulation models of the epidemic spread of infection. The versions described are implemented using the simulation shell, SUMMERS, which includes the generic commonalities of several micropopulation models. Population members in VESPERS move through states related to the individual's status relative to the infective agent. Features of the models include mixing groups, member demographics, susceptibility and infectiousness, and co-circulation of infectious agents. The sensitivity of the simulation outcomes to quantitative features of the model has been analyzed. The user can select reports of desired distributions and averages of simulation outcomes.", "author" : [ { "dropping-particle" : "", "family" : "Peterson", "given" : "D", "non-dropping-particle" : "", "parse-names" : false, "suffix" : "" }, { "dropping-particle" : "", "family" : "Gatewood", "given" : "L", "non-dropping-particle" : "", "parse-names" : false, "suffix" : "" }, { "dropping-particle" : "", "family" : "Zhuo", "given" : "Z", "non-dropping-particle" : "", "parse-names" : false, "suffix" : "" }, { "dropping-particle" : "", "family" : "Yang", "given" : "J J", "non-dropping-particle" : "", "parse-names" : false, "suffix" : "" }, { "dropping-particle" : "", "family" : "Seaholm", "given" : "S", "non-dropping-particle" : "", "parse-names" : false, "suffix" : "" }, { "dropping-particle" : "", "family" : "Ackerman", "given" : "E", "non-dropping-particle" : "", "parse-names" : false, "suffix" : "" } ], "container-title" : "Computers in biology and medicine", "id" : "ITEM-4", "issue" : "3", "issued" : { "date-parts" : [ [ "1993", "5" ] ] }, "page" : "199-213", "title" : "Simulation of stochastic micropopulation models--II. VESPERS: epidemiological model implementations for spread of viral infections.", "type" : "article-journal", "volume" : "23" }, "uris" : [ "http://www.mendeley.com/documents/?uuid=41efe24e-2ba0-4ca1-a06a-3083699a9e55", "http://www.mendeley.com/documents/?uuid=b94c498f-e7b2-41f5-8a1e-499a5b254b6c" ] }, { "id" : "ITEM-5", "itemData" : { "DOI" : "http://dx.doi.org/10.1016/j.jtbi.2013.05.016", "ISSN" : "0022-5193 1095-8541", "abstract" : "Health-care associated infections are a major problem in our society, accounting for tens of thousands of patient deaths and millions of dollars in wasted health care expenditures each year. Many of these infections are caused by bacteria that are transmitted from patient to patient either through direct contact or via the hands or clothing of health care workers. Because of the complexity of bacterial transmission routes in health care settings, computational approaches are essential, though often analytically intractable. Here we describe the construction and detailed analysis of a model for bacterial transmission in health care settings. Our model includes both colonization and disease stages for patients and health care workers, as well as an isolation ward and both patient-patient and patient-HCW-patient transmission pathways. We explicitly derive the basic reproductive ratio for this complex model, a nine-term expression that contains all nine ways with which a new colonization can occur. Using key parameters found in the medical literature, we use our model to gain insight into the relative importance of various bacterial transmission pathways within health care facilities, and to identify which forms of interventions are likely to prove most effective in hospitals and long-term care settings. We show that analytical and numerical approaches can complement each other as we seek to untangle the complex web of interactions that occur within a health care facility. 2013 Elsevier Ltd.", "author" : [ { "dropping-particle" : "", "family" : "Simon", "given" : "C P", "non-dropping-particle" : "", "parse-names" : false, "suffix" : "" }, { "dropping-particle" : "", "family" : "Percha", "given" : "B", "non-dropping-particle" : "", "parse-names" : false, "suffix" : "" }, { "dropping-particle" : "", "family" : "Riolo", "given" : "R", "non-dropping-particle" : "", "parse-names" : false, "suffix" : "" }, { "dropping-particle" : "", "family" : "Foxman", "given" : "B", "non-dropping-particle" : "", "parse-names" : false, "suffix" : "" } ], "container-title" : "Journal of Theoretical Biology", "id" : "ITEM-5", "issued" : { "date-parts" : [ [ "2013" ] ] }, "language" : "English", "page" : "187-199", "publisher-place" : "(Simon, Riolo) Center for the Study of Complex Systems, University of Michigan, Ann Arbor, MI 48109, United States (Percha, Foxman) School of Public Health, University of Michigan, Ann Arbor, MI 48109, United States (Simon) School of Public Policy and Dep", "title" : "Modeling bacterial colonization and infection routes in health care settings: Analytic and numerical approaches", "type" : "article-journal", "volume" : "334" }, "uris" : [ "http://www.mendeley.com/documents/?uuid=116e7c37-762c-470d-8603-6d0602a89796" ] } ], "mendeley" : { "formattedCitation" : "&lt;sup&gt;8,12,16,19,25&lt;/sup&gt;", "plainTextFormattedCitation" : "8,12,16,19,25", "previouslyFormattedCitation" : "&lt;sup&gt;8,12,16,19,25&lt;/sup&gt;" }, "properties" : { "noteIndex" : 0 }, "schema" : "https://github.com/citation-style-language/schema/raw/master/csl-citation.json" }</w:instrText>
      </w:r>
      <w:r w:rsidRPr="007829E8">
        <w:rPr>
          <w:rFonts w:ascii="Times New Roman" w:eastAsia="Times New Roman" w:hAnsi="Times New Roman" w:cs="Times New Roman"/>
          <w:sz w:val="24"/>
          <w:szCs w:val="24"/>
        </w:rPr>
        <w:fldChar w:fldCharType="separate"/>
      </w:r>
      <w:r w:rsidR="009877A9" w:rsidRPr="009877A9">
        <w:rPr>
          <w:rFonts w:ascii="Times New Roman" w:eastAsia="Times New Roman" w:hAnsi="Times New Roman" w:cs="Times New Roman"/>
          <w:noProof/>
          <w:sz w:val="24"/>
          <w:szCs w:val="24"/>
          <w:vertAlign w:val="superscript"/>
        </w:rPr>
        <w:t>8,12,16,19,25</w:t>
      </w:r>
      <w:r w:rsidRPr="007829E8">
        <w:rPr>
          <w:rFonts w:ascii="Times New Roman" w:eastAsia="Times New Roman" w:hAnsi="Times New Roman" w:cs="Times New Roman"/>
          <w:sz w:val="24"/>
          <w:szCs w:val="24"/>
        </w:rPr>
        <w:fldChar w:fldCharType="end"/>
      </w:r>
      <w:r w:rsidRPr="007829E8">
        <w:rPr>
          <w:rFonts w:ascii="Times New Roman" w:eastAsia="Times New Roman" w:hAnsi="Times New Roman" w:cs="Times New Roman"/>
          <w:sz w:val="24"/>
          <w:szCs w:val="24"/>
        </w:rPr>
        <w:t xml:space="preserve">). Two other </w:t>
      </w:r>
      <w:r w:rsidRPr="007829E8">
        <w:rPr>
          <w:rFonts w:ascii="Times New Roman" w:eastAsia="Times New Roman" w:hAnsi="Times New Roman" w:cs="Times New Roman"/>
          <w:sz w:val="24"/>
          <w:szCs w:val="24"/>
        </w:rPr>
        <w:lastRenderedPageBreak/>
        <w:t>studies were set in the Netherlands</w:t>
      </w:r>
      <w:r w:rsidRPr="007829E8">
        <w:rPr>
          <w:rFonts w:ascii="Times New Roman" w:eastAsia="Times New Roman" w:hAnsi="Times New Roman" w:cs="Times New Roman"/>
          <w:sz w:val="24"/>
          <w:szCs w:val="24"/>
        </w:rPr>
        <w:fldChar w:fldCharType="begin" w:fldLock="1"/>
      </w:r>
      <w:r w:rsidR="009877A9">
        <w:rPr>
          <w:rFonts w:ascii="Times New Roman" w:eastAsia="Times New Roman" w:hAnsi="Times New Roman" w:cs="Times New Roman"/>
          <w:sz w:val="24"/>
          <w:szCs w:val="24"/>
        </w:rPr>
        <w:instrText>ADDIN CSL_CITATION { "citationItems" : [ { "id" : "ITEM-1", "itemData" : { "DOI" : "http://dx.doi.org/10.3201/eid1510.081129", "ISSN" : "1080-6040 1080-6059", "abstract" : "Prophylaxis with neuraminidase inhibitors is important for controlling seasonal influenza outbreaks in long-term care settings. We used a stochastic individual-based model that simulates influenza virus transmission in a long-term care nursing home department to study the protection offered to patients by different strategies of prophylaxis with oseltamivir and determined the effect of emerging resistance. Without resistance, postexposure and continuous prophylaxis reduced the patient infection attack rate from 0.19 to 0.13 (relative risk [RR] 0.67) and 0.05 (RR 0.23), respectively. Postexposure prophylaxis prevented more infections per dose (118 and 323 daily doses needed to prevent 1 infection, respectively) and required fewer doses per season than continuous prophylaxis. If resistance to oseltamivir was increased, both prophylaxis strategies became less efficacious and efficient, but postexposure prophylaxis posed a lower selection pressure for resistant virus strains. Extension of prophylaxis to healthcare workers offered little additional protection to patients.", "author" : [ { "dropping-particle" : "", "family" : "Dool", "given" : "C", "non-dropping-particle" : "Van Den", "parse-names" : false, "suffix" : "" }, { "dropping-particle" : "", "family" : "Hak", "given" : "E", "non-dropping-particle" : "", "parse-names" : false, "suffix" : "" }, { "dropping-particle" : "", "family" : "Bonten", "given" : "M J M", "non-dropping-particle" : "", "parse-names" : false, "suffix" : "" }, { "dropping-particle" : "", "family" : "Wallinga", "given" : "J", "non-dropping-particle" : "", "parse-names" : false, "suffix" : "" } ], "container-title" : "Emerging Infectious Diseases", "id" : "ITEM-1", "issued" : { "date-parts" : [ [ "2009" ] ] }, "language" : "English", "page" : "1547-1555", "publisher-place" : "(Van Den Dool, Hak, Bonten, Wallinga) Julius Center for Health Sciences and Primary Care, UMC Utrecht, Str. 6.131, 3508 GA Utrecht, Netherlands (Hak) University Medical Center, Groningen, Netherlands (Wallinga) National Institute for Public Health and the", "title" : "A model-based assessment of oseltamivir prophylaxis strategies to prevent influenza in nursing homes", "type" : "article-journal", "volume" : "15" }, "uris" : [ "http://www.mendeley.com/documents/?uuid=1ea7f438-3d85-4bb3-826a-88ee02a58153" ] }, { "id" : "ITEM-2", "itemData" : { "ISSN" : "1549-1676", "abstract" : "Annual influenza vaccination of institutional health care workers (HCWs) is advised in most Western countries, but adherence to this recommendation is generally low. Although protective effects of this intervention for nursing home patients have been demonstrated in some clinical trials, the exact relationship between increased vaccine uptake among HCWs and protection of patients remains unknown owing to variations between study designs, settings, intensity of influenza seasons, and failure to control all effect modifiers. Therefore, we use a mathematical model to estimate the effects of HCW vaccination in different scenarios and to identify a herd immunity threshold in a nursing home department. We use a stochastic individual-based model with discrete time intervals to simulate influenza virus transmission in a 30-bed long-term care nursing home department. We simulate different levels of HCW vaccine uptake and study the effect on influenza virus attack rates among patients for different institutional and seasonal scenarios. Our model reveals a robust linear relationship between the number of HCWs vaccinated and the expected number of influenza virus infections among patients. In a realistic scenario, approximately 60% of influenza virus infections among patients can be prevented when the HCW vaccination rate increases from 0 to 1. A threshold for herd immunity is not detected. Due to stochastic variations, the differences in patient attack rates between departments are high and large outbreaks can occur for every level of HCW vaccine uptake. The absence of herd immunity in nursing homes implies that vaccination of every additional HCW protects an additional fraction of patients. Because of large stochastic variations, results of small-sized clinical trials on the effects of HCW vaccination should be interpreted with great care. Moreover, the large variations in attack rates should be taken into account when designing future studies.", "author" : [ { "dropping-particle" : "", "family" : "Dool", "given" : "C", "non-dropping-particle" : "van den", "parse-names" : false, "suffix" : "" }, { "dropping-particle" : "", "family" : "Bonten", "given" : "M J", "non-dropping-particle" : "", "parse-names" : false, "suffix" : "" }, { "dropping-particle" : "", "family" : "Hak", "given" : "E", "non-dropping-particle" : "", "parse-names" : false, "suffix" : "" }, { "dropping-particle" : "", "family" : "Heijne", "given" : "J C", "non-dropping-particle" : "", "parse-names" : false, "suffix" : "" }, { "dropping-particle" : "", "family" : "Wallinga", "given" : "J", "non-dropping-particle" : "", "parse-names" : false, "suffix" : "" } ], "container-title" : "PLoS medicine", "id" : "ITEM-2", "issued" : { "date-parts" : [ [ "2008" ] ] }, "language" : "English", "publisher-place" : "(van den Dool) Julius Center for Health Sciences and Primary Care, University Medical Center Utrecht, Utrecht, The Netherlands. C. van den Dool, Julius Center for Health Sciences and Primary Care, University Medical Center Utrecht, Utrecht, The Netherland", "title" : "The effects of influenza vaccination of health care workers in nursing homes: insights from a mathematical model", "type" : "article-journal", "volume" : "5" }, "uris" : [ "http://www.mendeley.com/documents/?uuid=803895d8-cf89-4d5a-afa9-381c028882bb" ] } ], "mendeley" : { "formattedCitation" : "&lt;sup&gt;14,15&lt;/sup&gt;", "plainTextFormattedCitation" : "14,15", "previouslyFormattedCitation" : "&lt;sup&gt;14,15&lt;/sup&gt;" }, "properties" : { "noteIndex" : 0 }, "schema" : "https://github.com/citation-style-language/schema/raw/master/csl-citation.json" }</w:instrText>
      </w:r>
      <w:r w:rsidRPr="007829E8">
        <w:rPr>
          <w:rFonts w:ascii="Times New Roman" w:eastAsia="Times New Roman" w:hAnsi="Times New Roman" w:cs="Times New Roman"/>
          <w:sz w:val="24"/>
          <w:szCs w:val="24"/>
        </w:rPr>
        <w:fldChar w:fldCharType="separate"/>
      </w:r>
      <w:r w:rsidR="009877A9" w:rsidRPr="009877A9">
        <w:rPr>
          <w:rFonts w:ascii="Times New Roman" w:eastAsia="Times New Roman" w:hAnsi="Times New Roman" w:cs="Times New Roman"/>
          <w:noProof/>
          <w:sz w:val="24"/>
          <w:szCs w:val="24"/>
          <w:vertAlign w:val="superscript"/>
        </w:rPr>
        <w:t>14,15</w:t>
      </w:r>
      <w:r w:rsidRPr="007829E8">
        <w:rPr>
          <w:rFonts w:ascii="Times New Roman" w:eastAsia="Times New Roman" w:hAnsi="Times New Roman" w:cs="Times New Roman"/>
          <w:sz w:val="24"/>
          <w:szCs w:val="24"/>
        </w:rPr>
        <w:fldChar w:fldCharType="end"/>
      </w:r>
      <w:r w:rsidRPr="007829E8">
        <w:rPr>
          <w:rFonts w:ascii="Times New Roman" w:eastAsia="Times New Roman" w:hAnsi="Times New Roman" w:cs="Times New Roman"/>
          <w:sz w:val="24"/>
          <w:szCs w:val="24"/>
        </w:rPr>
        <w:t>, one in Belgium</w:t>
      </w:r>
      <w:r w:rsidRPr="007829E8">
        <w:rPr>
          <w:rFonts w:ascii="Times New Roman" w:eastAsia="Times New Roman" w:hAnsi="Times New Roman" w:cs="Times New Roman"/>
          <w:sz w:val="24"/>
          <w:szCs w:val="24"/>
        </w:rPr>
        <w:fldChar w:fldCharType="begin" w:fldLock="1"/>
      </w:r>
      <w:r w:rsidR="009877A9">
        <w:rPr>
          <w:rFonts w:ascii="Times New Roman" w:eastAsia="Times New Roman" w:hAnsi="Times New Roman" w:cs="Times New Roman"/>
          <w:sz w:val="24"/>
          <w:szCs w:val="24"/>
        </w:rPr>
        <w:instrText>ADDIN CSL_CITATION { "citationItems" : [ { "id" : "ITEM-1", "itemData" : { "DOI" : "http://dx.doi.org/10.1016/j.jhin.2008.11.024", "ISSN" : "0195-6701", "abstract" : "A gastroenteritis outbreak in a long-term care facility was analysed by means of a SEIR (Susceptible, Exposed/Latent phase, Infected/Infectious, and Recovered) compartment model of infection dynamics in a closed population [96 beds; attack rate = 41%; R&lt;sub&gt;0&lt;/sub&gt; (basic reproductive number) = 3.74; generation time 1 day; duration of disease 2 days; theoretical infinite (1000 days) duration of hospital stay]. The patient-turnover variation was simulated to determine the effect of the length of hospital stay on the endemic level of gastroenteritis perpetuating the epidemic phase in an open population. With all the other parameters held constant, the prevalence of infected patients in the endemic phase (50 days after the beginning of the outbreak) increased markedly from five to 18 cases as the hospital stay increased from one-tenth of a day (one-day care) to one or two days; the prevalence decreased exponentially with the length of hospital stay, being fewer than five cases for hospital stays &gt;50 days. In conclusion, the endemic prevalence of norovirus gastroenteritis is critically dependent on the patient turnover within hospital wards. For the usual range of hospital stay (0.1-20 days), the prevalence level is sufficiently elevated to maintain the perpetuation of gastroenteritis within the population of institutionalised patients. In long-term care facilities (hospital stay &gt;20 days), the patient turnover is sufficiently low for one to expect a spontaneous extinction of epidemic outbreak without endemic perpetuation. When an epidemic outbreak occurs in an acute-care setting, reinforcement of infection control measures, including closure of the ward, is required to break the transmission chain. 2008 The Hospital Infection Society.", "author" : [ { "dropping-particle" : "", "family" : "Vanderpas", "given" : "J", "non-dropping-particle" : "", "parse-names" : false, "suffix" : "" }, { "dropping-particle" : "", "family" : "Louis", "given" : "J", "non-dropping-particle" : "", "parse-names" : false, "suffix" : "" }, { "dropping-particle" : "", "family" : "Reynders", "given" : "M", "non-dropping-particle" : "", "parse-names" : false, "suffix" : "" }, { "dropping-particle" : "", "family" : "Mascart", "given" : "G", "non-dropping-particle" : "", "parse-names" : false, "suffix" : "" }, { "dropping-particle" : "", "family" : "Vandenberg", "given" : "O", "non-dropping-particle" : "", "parse-names" : false, "suffix" : "" } ], "container-title" : "Journal of Hospital Infection", "id" : "ITEM-1", "issued" : { "date-parts" : [ [ "2009" ] ] }, "language" : "English", "page" : "214-222", "publisher-place" : "(Vanderpas, Louis, Mascart) Infection Control Unit, Centre Hospitalier Universitaire Brugmann, Brussels, Belgium (Reynders, Vandenberg) Department of Microbiology, Saint-Pierre University Hospital, Brussels, Belgium (Mascart) Microbiology Laboratory, Cent", "title" : "Mathematical model for the control of nosocomial norovirus", "type" : "article-journal", "volume" : "71" }, "uris" : [ "http://www.mendeley.com/documents/?uuid=6ee2ac0d-4d3a-49d6-a409-6535cfad9687" ] } ], "mendeley" : { "formattedCitation" : "&lt;sup&gt;20&lt;/sup&gt;", "plainTextFormattedCitation" : "20", "previouslyFormattedCitation" : "&lt;sup&gt;20&lt;/sup&gt;" }, "properties" : { "noteIndex" : 0 }, "schema" : "https://github.com/citation-style-language/schema/raw/master/csl-citation.json" }</w:instrText>
      </w:r>
      <w:r w:rsidRPr="007829E8">
        <w:rPr>
          <w:rFonts w:ascii="Times New Roman" w:eastAsia="Times New Roman" w:hAnsi="Times New Roman" w:cs="Times New Roman"/>
          <w:sz w:val="24"/>
          <w:szCs w:val="24"/>
        </w:rPr>
        <w:fldChar w:fldCharType="separate"/>
      </w:r>
      <w:r w:rsidR="009877A9" w:rsidRPr="009877A9">
        <w:rPr>
          <w:rFonts w:ascii="Times New Roman" w:eastAsia="Times New Roman" w:hAnsi="Times New Roman" w:cs="Times New Roman"/>
          <w:noProof/>
          <w:sz w:val="24"/>
          <w:szCs w:val="24"/>
          <w:vertAlign w:val="superscript"/>
        </w:rPr>
        <w:t>20</w:t>
      </w:r>
      <w:r w:rsidRPr="007829E8">
        <w:rPr>
          <w:rFonts w:ascii="Times New Roman" w:eastAsia="Times New Roman" w:hAnsi="Times New Roman" w:cs="Times New Roman"/>
          <w:sz w:val="24"/>
          <w:szCs w:val="24"/>
        </w:rPr>
        <w:fldChar w:fldCharType="end"/>
      </w:r>
      <w:r w:rsidRPr="007829E8">
        <w:rPr>
          <w:rFonts w:ascii="Times New Roman" w:eastAsia="Times New Roman" w:hAnsi="Times New Roman" w:cs="Times New Roman"/>
          <w:sz w:val="24"/>
          <w:szCs w:val="24"/>
        </w:rPr>
        <w:t>, one in France</w:t>
      </w:r>
      <w:r w:rsidRPr="007829E8">
        <w:rPr>
          <w:rFonts w:ascii="Times New Roman" w:eastAsia="Times New Roman" w:hAnsi="Times New Roman" w:cs="Times New Roman"/>
          <w:sz w:val="24"/>
          <w:szCs w:val="24"/>
        </w:rPr>
        <w:fldChar w:fldCharType="begin" w:fldLock="1"/>
      </w:r>
      <w:r w:rsidR="009877A9">
        <w:rPr>
          <w:rFonts w:ascii="Times New Roman" w:eastAsia="Times New Roman" w:hAnsi="Times New Roman" w:cs="Times New Roman"/>
          <w:sz w:val="24"/>
          <w:szCs w:val="24"/>
        </w:rPr>
        <w:instrText>ADDIN CSL_CITATION { "citationItems" : [ { "id" : "ITEM-1", "itemData" : { "DOI" : "10.1186/1741-7015-4-26", "ISBN" : "1741-7015", "ISSN" : "1741-7015", "PMID" : "17059593", "abstract" : "BACKGROUND: With an influenza pandemic seemingly imminent, we constructed a model simulating the spread of influenza within the community, in order to test the impact of various interventions. METHODS: The model includes an individual level, in which the risk of influenza virus infection and the dynamics of viral shedding are simulated according to age, treatment, and vaccination status; and a community level, in which meetings between individuals are simulated on randomly generated graphs. We used data on real pandemics to calibrate some parameters of the model. The reference scenario assumes no vaccination, no use of antiviral drugs, and no preexisting herd immunity. We explored the impact of interventions such as vaccination, treatment/prophylaxis with neuraminidase inhibitors, quarantine, and closure of schools or workplaces. RESULTS: In the reference scenario, 57% of realizations lead to an explosive outbreak, lasting a mean of 82 days (standard deviation (SD) 12 days) and affecting 46.8% of the population on average. Interventions aimed at reducing the number of meetings, combined with measures reducing individual transmissibility, would be partly effective: coverage of 70% of affected households, with treatment of the index patient, prophylaxis of household contacts, and confinement to home of all household members, would reduce the probability of an outbreak by 52%, and the remaining outbreaks would be limited to 17% of the population (range 0.8%-25%). Reactive vaccination of 70% of the susceptible population would significantly reduce the frequency, size, and mean duration of outbreaks, but the benefit would depend markedly on the interval between identification of the first case and the beginning of mass vaccination. The epidemic would affect 4% of the population if vaccination started immediately, 17% if there was a 14-day delay, and 36% if there was a 28-day delay. Closing schools when the number of infections in the community exceeded 50 would be very effective, limiting the size of outbreaks to 10% of the population (range 0.9%-22%). CONCLUSION: This flexible tool can help to determine the interventions most likely to contain an influenza pandemic. These results support the stockpiling of antiviral drugs and accelerated vaccine development.", "author" : [ { "dropping-particle" : "", "family" : "Carrat", "given" : "Fabrice", "non-dropping-particle" : "", "parse-names" : false, "suffix" : "" }, { "dropping-particle" : "", "family" : "Luong", "given" : "Julie", "non-dropping-particle" : "", "parse-names" : false, "suffix" : "" }, { "dropping-particle" : "", "family" : "Lao", "given" : "Herv\u00e9", "non-dropping-particle" : "", "parse-names" : false, "suffix" : "" }, { "dropping-particle" : "", "family" : "Sall\u00e9", "given" : "Anne-Violaine", "non-dropping-particle" : "", "parse-names" : false, "suffix" : "" }, { "dropping-particle" : "", "family" : "Lajaunie", "given" : "Christian", "non-dropping-particle" : "", "parse-names" : false, "suffix" : "" }, { "dropping-particle" : "", "family" : "Wackernagel", "given" : "Hans", "non-dropping-particle" : "", "parse-names" : false, "suffix" : "" } ], "container-title" : "BMC medicine", "id" : "ITEM-1", "issued" : { "date-parts" : [ [ "2006" ] ] }, "page" : "26", "title" : "A 'small-world-like' model for comparing interventions aimed at preventing and controlling influenza pandemics.", "type" : "article-journal", "volume" : "4" }, "uris" : [ "http://www.mendeley.com/documents/?uuid=a1848a8c-3ee2-48d1-858a-7229b33c13d7", "http://www.mendeley.com/documents/?uuid=4c51093c-01b2-42b6-a8ce-7fea52a67245" ] } ], "mendeley" : { "formattedCitation" : "&lt;sup&gt;24&lt;/sup&gt;", "plainTextFormattedCitation" : "24", "previouslyFormattedCitation" : "&lt;sup&gt;24&lt;/sup&gt;" }, "properties" : { "noteIndex" : 0 }, "schema" : "https://github.com/citation-style-language/schema/raw/master/csl-citation.json" }</w:instrText>
      </w:r>
      <w:r w:rsidRPr="007829E8">
        <w:rPr>
          <w:rFonts w:ascii="Times New Roman" w:eastAsia="Times New Roman" w:hAnsi="Times New Roman" w:cs="Times New Roman"/>
          <w:sz w:val="24"/>
          <w:szCs w:val="24"/>
        </w:rPr>
        <w:fldChar w:fldCharType="separate"/>
      </w:r>
      <w:r w:rsidR="009877A9" w:rsidRPr="009877A9">
        <w:rPr>
          <w:rFonts w:ascii="Times New Roman" w:eastAsia="Times New Roman" w:hAnsi="Times New Roman" w:cs="Times New Roman"/>
          <w:noProof/>
          <w:sz w:val="24"/>
          <w:szCs w:val="24"/>
          <w:vertAlign w:val="superscript"/>
        </w:rPr>
        <w:t>24</w:t>
      </w:r>
      <w:r w:rsidRPr="007829E8">
        <w:rPr>
          <w:rFonts w:ascii="Times New Roman" w:eastAsia="Times New Roman" w:hAnsi="Times New Roman" w:cs="Times New Roman"/>
          <w:sz w:val="24"/>
          <w:szCs w:val="24"/>
        </w:rPr>
        <w:fldChar w:fldCharType="end"/>
      </w:r>
      <w:r w:rsidRPr="007829E8">
        <w:rPr>
          <w:rFonts w:ascii="Times New Roman" w:eastAsia="Times New Roman" w:hAnsi="Times New Roman" w:cs="Times New Roman"/>
          <w:sz w:val="24"/>
          <w:szCs w:val="24"/>
        </w:rPr>
        <w:t>, one in England</w:t>
      </w:r>
      <w:r w:rsidRPr="007829E8">
        <w:rPr>
          <w:rFonts w:ascii="Times New Roman" w:eastAsia="Times New Roman" w:hAnsi="Times New Roman" w:cs="Times New Roman"/>
          <w:sz w:val="24"/>
          <w:szCs w:val="24"/>
        </w:rPr>
        <w:fldChar w:fldCharType="begin" w:fldLock="1"/>
      </w:r>
      <w:r w:rsidR="009877A9">
        <w:rPr>
          <w:rFonts w:ascii="Times New Roman" w:eastAsia="Times New Roman" w:hAnsi="Times New Roman" w:cs="Times New Roman"/>
          <w:sz w:val="24"/>
          <w:szCs w:val="24"/>
        </w:rPr>
        <w:instrText>ADDIN CSL_CITATION { "citationItems" : [ { "id" : "ITEM-1", "itemData" : { "DOI" : "10.1016/j.epidem.2013.12.002", "ISSN" : "17554365", "abstract" : "Infectious disease often occurs in small, independent outbreaks in populations with varying characteristics. Each outbreak by itself may provide too little information for accurate estimation of epidemic model parameters. Here we show that using standard stochastic epidemic models for each outbreak and allowing parameters to vary between outbreaks according to a linear predictor leads to a generalized linear model that accurately estimates parameters from many small and diverse outbreaks. By estimating initial growth rates in addition to transmission rates, we are able to characterize variation in numbers of initially susceptible individuals or contact patterns between outbreaks. With simulation, we find that the estimates are fairly robust to the data being collected at discrete intervals and imputation of about half of all infectious periods. We apply the method by fitting data from 75 norovirus outbreaks in health-care settings. Our baseline regression estimates are 0.0037 transmissions per infective-susceptible day, an initial growth rate of 0.27 transmissions per infective day, and a symptomatic period of 3.35 days. Outbreaks in long-term-care facilities had significantly higher transmission and initial growth rates than outbreaks in hospitals.", "author" : [ { "dropping-particle" : "", "family" : "O\u2019Dea", "given" : "Eamon B.", "non-dropping-particle" : "", "parse-names" : false, "suffix" : "" }, { "dropping-particle" : "", "family" : "Pepin", "given" : "Kim M.", "non-dropping-particle" : "", "parse-names" : false, "suffix" : "" }, { "dropping-particle" : "", "family" : "Lopman", "given" : "Ben A.", "non-dropping-particle" : "", "parse-names" : false, "suffix" : "" }, { "dropping-particle" : "", "family" : "Wilke", "given" : "Claus O.", "non-dropping-particle" : "", "parse-names" : false, "suffix" : "" } ], "container-title" : "Epidemics", "id" : "ITEM-1", "issued" : { "date-parts" : [ [ "2014", "3" ] ] }, "page" : "18-29", "title" : "Fitting outbreak models to data from many small norovirus outbreaks", "type" : "article-journal", "volume" : "6" }, "uris" : [ "http://www.mendeley.com/documents/?uuid=1310c9d9-c4da-4e93-b018-3c4115c44105" ] } ], "mendeley" : { "formattedCitation" : "&lt;sup&gt;23&lt;/sup&gt;", "plainTextFormattedCitation" : "23", "previouslyFormattedCitation" : "&lt;sup&gt;23&lt;/sup&gt;" }, "properties" : { "noteIndex" : 0 }, "schema" : "https://github.com/citation-style-language/schema/raw/master/csl-citation.json" }</w:instrText>
      </w:r>
      <w:r w:rsidRPr="007829E8">
        <w:rPr>
          <w:rFonts w:ascii="Times New Roman" w:eastAsia="Times New Roman" w:hAnsi="Times New Roman" w:cs="Times New Roman"/>
          <w:sz w:val="24"/>
          <w:szCs w:val="24"/>
        </w:rPr>
        <w:fldChar w:fldCharType="separate"/>
      </w:r>
      <w:r w:rsidR="009877A9" w:rsidRPr="009877A9">
        <w:rPr>
          <w:rFonts w:ascii="Times New Roman" w:eastAsia="Times New Roman" w:hAnsi="Times New Roman" w:cs="Times New Roman"/>
          <w:noProof/>
          <w:sz w:val="24"/>
          <w:szCs w:val="24"/>
          <w:vertAlign w:val="superscript"/>
        </w:rPr>
        <w:t>23</w:t>
      </w:r>
      <w:r w:rsidRPr="007829E8">
        <w:rPr>
          <w:rFonts w:ascii="Times New Roman" w:eastAsia="Times New Roman" w:hAnsi="Times New Roman" w:cs="Times New Roman"/>
          <w:sz w:val="24"/>
          <w:szCs w:val="24"/>
        </w:rPr>
        <w:fldChar w:fldCharType="end"/>
      </w:r>
      <w:r w:rsidRPr="007829E8">
        <w:rPr>
          <w:rFonts w:ascii="Times New Roman" w:eastAsia="Times New Roman" w:hAnsi="Times New Roman" w:cs="Times New Roman"/>
          <w:sz w:val="24"/>
          <w:szCs w:val="24"/>
        </w:rPr>
        <w:t xml:space="preserve"> and one in an unspecified developed country</w:t>
      </w:r>
      <w:r w:rsidRPr="007829E8">
        <w:rPr>
          <w:rFonts w:ascii="Times New Roman" w:eastAsia="Times New Roman" w:hAnsi="Times New Roman" w:cs="Times New Roman"/>
          <w:sz w:val="24"/>
          <w:szCs w:val="24"/>
        </w:rPr>
        <w:fldChar w:fldCharType="begin" w:fldLock="1"/>
      </w:r>
      <w:r w:rsidR="009877A9">
        <w:rPr>
          <w:rFonts w:ascii="Times New Roman" w:eastAsia="Times New Roman" w:hAnsi="Times New Roman" w:cs="Times New Roman"/>
          <w:sz w:val="24"/>
          <w:szCs w:val="24"/>
        </w:rPr>
        <w:instrText>ADDIN CSL_CITATION { "citationItems" : [ { "id" : "ITEM-1", "itemData" : { "DOI" : "http://dx.doi.org/10.1093/jac/dkg136", "ISSN" : "0305-7453", "abstract" : "A mathematical model of influenza transmission dynamics is used to simulate the impact of neuraminidase inhibitor therapy on infection rates and transmission of drug-resistant viral strains. The model incorporates population age structure, seasonal transmission, immunity and inclusion of elderly nursing home residents or non-residents. Key parameter values are estimated from epidemiological, clinical and experimental data. The analysis examines the factors determining the population spread of antiviral resistance, and predicts no significant transmission of neuraminidase inhibitor resistant virus. This conclusion is robust even at high therapy levels and under conservative assumptions regarding the likely frequency of transmission of resistant virus. The predicted incidence of resistance following protracted usage reflects primary drug resistance, currently estimated as ~2% for neuraminidase inhibitor therapy. It is also shown that until high levels of therapy are attained, early treatment of symptomatic cases is more efficient (per unit of drug) at preventing infections than prophylactic therapy.", "author" : [ { "dropping-particle" : "", "family" : "Ferguson", "given" : "N M", "non-dropping-particle" : "", "parse-names" : false, "suffix" : "" }, { "dropping-particle" : "", "family" : "Mallett", "given" : "S", "non-dropping-particle" : "", "parse-names" : false, "suffix" : "" }, { "dropping-particle" : "", "family" : "Jackson", "given" : "H", "non-dropping-particle" : "", "parse-names" : false, "suffix" : "" }, { "dropping-particle" : "", "family" : "Roberts", "given" : "N", "non-dropping-particle" : "", "parse-names" : false, "suffix" : "" }, { "dropping-particle" : "", "family" : "Ward", "given" : "P", "non-dropping-particle" : "", "parse-names" : false, "suffix" : "" } ], "container-title" : "Journal of Antimicrobial Chemotherapy", "id" : "ITEM-1", "issued" : { "date-parts" : [ [ "2003" ] ] }, "language" : "English", "page" : "977-990", "publisher-place" : "(Ferguson) Dept. of Infectious Dis. Epidemiol., Imperial College London, St Mary's Campus, Norfolk Place, London W2 1PG, United Kingdom (Mallett) The UK Cochrane Centre, NHS R/D Programme, Oxford, United Kingdom (Jackson, Ward) Roche Global Development, W", "title" : "A population-dynamic model for evaluating the potential spread of drug-resistant influenza virus infections during community-based use of antivirals", "type" : "article-journal", "volume" : "51" }, "uris" : [ "http://www.mendeley.com/documents/?uuid=6cf03c6b-e346-4d3d-9ff5-60c8ff83d8ab" ] } ], "mendeley" : { "formattedCitation" : "&lt;sup&gt;17&lt;/sup&gt;", "plainTextFormattedCitation" : "17", "previouslyFormattedCitation" : "&lt;sup&gt;17&lt;/sup&gt;" }, "properties" : { "noteIndex" : 0 }, "schema" : "https://github.com/citation-style-language/schema/raw/master/csl-citation.json" }</w:instrText>
      </w:r>
      <w:r w:rsidRPr="007829E8">
        <w:rPr>
          <w:rFonts w:ascii="Times New Roman" w:eastAsia="Times New Roman" w:hAnsi="Times New Roman" w:cs="Times New Roman"/>
          <w:sz w:val="24"/>
          <w:szCs w:val="24"/>
        </w:rPr>
        <w:fldChar w:fldCharType="separate"/>
      </w:r>
      <w:r w:rsidR="009877A9" w:rsidRPr="009877A9">
        <w:rPr>
          <w:rFonts w:ascii="Times New Roman" w:eastAsia="Times New Roman" w:hAnsi="Times New Roman" w:cs="Times New Roman"/>
          <w:noProof/>
          <w:sz w:val="24"/>
          <w:szCs w:val="24"/>
          <w:vertAlign w:val="superscript"/>
        </w:rPr>
        <w:t>17</w:t>
      </w:r>
      <w:r w:rsidRPr="007829E8">
        <w:rPr>
          <w:rFonts w:ascii="Times New Roman" w:eastAsia="Times New Roman" w:hAnsi="Times New Roman" w:cs="Times New Roman"/>
          <w:sz w:val="24"/>
          <w:szCs w:val="24"/>
        </w:rPr>
        <w:fldChar w:fldCharType="end"/>
      </w:r>
      <w:r w:rsidRPr="007829E8">
        <w:rPr>
          <w:rFonts w:ascii="Times New Roman" w:eastAsia="Times New Roman" w:hAnsi="Times New Roman" w:cs="Times New Roman"/>
          <w:sz w:val="24"/>
          <w:szCs w:val="24"/>
        </w:rPr>
        <w:t>. One was an international study that utilised data from both Canada and the USA</w:t>
      </w:r>
      <w:r w:rsidRPr="007829E8">
        <w:rPr>
          <w:rFonts w:ascii="Times New Roman" w:eastAsia="Times New Roman" w:hAnsi="Times New Roman" w:cs="Times New Roman"/>
          <w:sz w:val="24"/>
          <w:szCs w:val="24"/>
        </w:rPr>
        <w:fldChar w:fldCharType="begin" w:fldLock="1"/>
      </w:r>
      <w:r w:rsidR="009877A9">
        <w:rPr>
          <w:rFonts w:ascii="Times New Roman" w:eastAsia="Times New Roman" w:hAnsi="Times New Roman" w:cs="Times New Roman"/>
          <w:sz w:val="24"/>
          <w:szCs w:val="24"/>
        </w:rPr>
        <w:instrText>ADDIN CSL_CITATION { "citationItems" : [ { "id" : "ITEM-1", "itemData" : { "DOI" : "http://dx.doi.org/10.1086/657945", "ISSN" : "0899-823X", "abstract" : "OBJECTIVE. To determine the effect of the rate and pattern of patient transfers among institutions within a single metropolitan area on the rates of methicillin-resistant Staphylococcus aureus (MRSA) transmission among patients in hospitals and nursing homes. METHODS. A stochastic, discrete-time, Monte Carlo simulation was used to model the rate and spread of MRSA transmission among patients in medical institutions within a single metropolitan area. Admission, discharges, transfers, and nosocomial transmission were simulated with respect to different interinstitutional transfer strategies and various situational scenarios, such as outlier institutions with high transmission rates. RESULTS. The simulation results indicated that transfer patterns and transfer rate changes do not affect nosocomial MRSA transmission. Outlier institutions with high transmission rates affect the systemwide rate of nosocomial infections differently, depending on institution type. CONCLUSION. It is worth effort to understanding disease-transmission dynamics and interinstitutional transfer patterns for the management of recently introduced diseases or strains. Once endemic in a system, other strategies for transmission control need to be implemented. 2011 by the Society for Healthcare Epidemiology of America. All rights reserved.", "author" : [ { "dropping-particle" : "", "family" : "Lesosky", "given" : "M", "non-dropping-particle" : "", "parse-names" : false, "suffix" : "" }, { "dropping-particle" : "", "family" : "McGeer", "given" : "A", "non-dropping-particle" : "", "parse-names" : false, "suffix" : "" }, { "dropping-particle" : "", "family" : "Simor", "given" : "A", "non-dropping-particle" : "", "parse-names" : false, "suffix" : "" }, { "dropping-particle" : "", "family" : "Green", "given" : "K", "non-dropping-particle" : "", "parse-names" : false, "suffix" : "" }, { "dropping-particle" : "", "family" : "Low", "given" : "D E", "non-dropping-particle" : "", "parse-names" : false, "suffix" : "" }, { "dropping-particle" : "", "family" : "Raboud", "given" : "J", "non-dropping-particle" : "", "parse-names" : false, "suffix" : "" } ], "container-title" : "Infection Control and Hospital Epidemiology", "id" : "ITEM-1", "issued" : { "date-parts" : [ [ "2011" ] ] }, "language" : "English", "page" : "136-147", "publisher-place" : "(Lesosky) Aalto University, Institute of Mathematics, PO Box 1100, FI-02015 TKK, Helsinki, Finland (Lesosky) Lunenfeld Research Institute, Mount Sinai Hospital, Toronto, ON, Canada (McGeer, Simor, Low) Department of Laboratory Medicine and Pathobiology, U", "title" : "Effect of patterns of transferring patients among healthcare institutions on rates of nosocomial methicillin-resistant Staphylococcus aureus transmission: A Monte Carlo simulation", "type" : "article-journal", "volume" : "32" }, "uris" : [ "http://www.mendeley.com/documents/?uuid=df3d7637-64a5-4022-a302-048d841cb2f1" ] } ], "mendeley" : { "formattedCitation" : "&lt;sup&gt;11&lt;/sup&gt;", "plainTextFormattedCitation" : "11", "previouslyFormattedCitation" : "&lt;sup&gt;11&lt;/sup&gt;" }, "properties" : { "noteIndex" : 0 }, "schema" : "https://github.com/citation-style-language/schema/raw/master/csl-citation.json" }</w:instrText>
      </w:r>
      <w:r w:rsidRPr="007829E8">
        <w:rPr>
          <w:rFonts w:ascii="Times New Roman" w:eastAsia="Times New Roman" w:hAnsi="Times New Roman" w:cs="Times New Roman"/>
          <w:sz w:val="24"/>
          <w:szCs w:val="24"/>
        </w:rPr>
        <w:fldChar w:fldCharType="separate"/>
      </w:r>
      <w:r w:rsidR="009877A9" w:rsidRPr="009877A9">
        <w:rPr>
          <w:rFonts w:ascii="Times New Roman" w:eastAsia="Times New Roman" w:hAnsi="Times New Roman" w:cs="Times New Roman"/>
          <w:noProof/>
          <w:sz w:val="24"/>
          <w:szCs w:val="24"/>
          <w:vertAlign w:val="superscript"/>
        </w:rPr>
        <w:t>11</w:t>
      </w:r>
      <w:r w:rsidRPr="007829E8">
        <w:rPr>
          <w:rFonts w:ascii="Times New Roman" w:eastAsia="Times New Roman" w:hAnsi="Times New Roman" w:cs="Times New Roman"/>
          <w:sz w:val="24"/>
          <w:szCs w:val="24"/>
        </w:rPr>
        <w:fldChar w:fldCharType="end"/>
      </w:r>
      <w:r w:rsidRPr="007829E8">
        <w:rPr>
          <w:rFonts w:ascii="Times New Roman" w:eastAsia="Times New Roman" w:hAnsi="Times New Roman" w:cs="Times New Roman"/>
          <w:sz w:val="24"/>
          <w:szCs w:val="24"/>
        </w:rPr>
        <w:t xml:space="preserve">. </w:t>
      </w:r>
    </w:p>
    <w:p w:rsidR="00E03B45" w:rsidRPr="007829E8" w:rsidRDefault="00E03B45" w:rsidP="00E03B45">
      <w:pPr>
        <w:pStyle w:val="ListParagraph"/>
        <w:numPr>
          <w:ilvl w:val="1"/>
          <w:numId w:val="1"/>
        </w:numPr>
        <w:spacing w:line="480" w:lineRule="auto"/>
        <w:rPr>
          <w:rFonts w:ascii="Times New Roman" w:eastAsia="Cambria" w:hAnsi="Times New Roman" w:cs="Times New Roman"/>
          <w:i/>
          <w:sz w:val="24"/>
          <w:szCs w:val="24"/>
        </w:rPr>
      </w:pPr>
      <w:r w:rsidRPr="007829E8">
        <w:rPr>
          <w:rFonts w:ascii="Times New Roman" w:eastAsia="Cambria" w:hAnsi="Times New Roman" w:cs="Times New Roman"/>
          <w:i/>
          <w:sz w:val="24"/>
          <w:szCs w:val="24"/>
        </w:rPr>
        <w:t>Theme</w:t>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Thirteen papers assessed one or several interventions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"id" : "ITEM-2", "itemData" : { "DOI" : "10.1186/1741-7015-4-26", "ISBN" : "1741-7015", "ISSN" : "1741-7015", "PMID" : "17059593", "abstract" : "BACKGROUND: With an influenza pandemic seemingly imminent, we constructed a model simulating the spread of influenza within the community, in order to test the impact of various interventions. METHODS: The model includes an individual level, in which the risk of influenza virus infection and the dynamics of viral shedding are simulated according to age, treatment, and vaccination status; and a community level, in which meetings between individuals are simulated on randomly generated graphs. We used data on real pandemics to calibrate some parameters of the model. The reference scenario assumes no vaccination, no use of antiviral drugs, and no preexisting herd immunity. We explored the impact of interventions such as vaccination, treatment/prophylaxis with neuraminidase inhibitors, quarantine, and closure of schools or workplaces. RESULTS: In the reference scenario, 57% of realizations lead to an explosive outbreak, lasting a mean of 82 days (standard deviation (SD) 12 days) and affecting 46.8% of the population on average. Interventions aimed at reducing the number of meetings, combined with measures reducing individual transmissibility, would be partly effective: coverage of 70% of affected households, with treatment of the index patient, prophylaxis of household contacts, and confinement to home of all household members, would reduce the probability of an outbreak by 52%, and the remaining outbreaks would be limited to 17% of the population (range 0.8%-25%). Reactive vaccination of 70% of the susceptible population would significantly reduce the frequency, size, and mean duration of outbreaks, but the benefit would depend markedly on the interval between identification of the first case and the beginning of mass vaccination. The epidemic would affect 4% of the population if vaccination started immediately, 17% if there was a 14-day delay, and 36% if there was a 28-day delay. Closing schools when the number of infections in the community exceeded 50 would be very effective, limiting the size of outbreaks to 10% of the population (range 0.9%-22%). CONCLUSION: This flexible tool can help to determine the interventions most likely to contain an influenza pandemic. These results support the stockpiling of antiviral drugs and accelerated vaccine development.", "author" : [ { "dropping-particle" : "", "family" : "Carrat", "given" : "Fabrice", "non-dropping-particle" : "", "parse-names" : false, "suffix" : "" }, { "dropping-particle" : "", "family" : "Luong", "given" : "Julie", "non-dropping-particle" : "", "parse-names" : false, "suffix" : "" }, { "dropping-particle" : "", "family" : "Lao", "given" : "Herv\u00e9", "non-dropping-particle" : "", "parse-names" : false, "suffix" : "" }, { "dropping-particle" : "", "family" : "Sall\u00e9", "given" : "Anne-Violaine", "non-dropping-particle" : "", "parse-names" : false, "suffix" : "" }, { "dropping-particle" : "", "family" : "Lajaunie", "given" : "Christian", "non-dropping-particle" : "", "parse-names" : false, "suffix" : "" }, { "dropping-particle" : "", "family" : "Wackernagel", "given" : "Hans", "non-dropping-particle" : "", "parse-names" : false, "suffix" : "" } ], "container-title" : "BMC medicine", "id" : "ITEM-2", "issued" : { "date-parts" : [ [ "2006" ] ] }, "page" : "26", "title" : "A 'small-world-like' model for comparing interventions aimed at preventing and controlling influenza pandemics.", "type" : "article-journal", "volume" : "4" }, "uris" : [ "http://www.mendeley.com/documents/?uuid=a1848a8c-3ee2-48d1-858a-7229b33c13d7", "http://www.mendeley.com/documents/?uuid=4c51093c-01b2-42b6-a8ce-7fea52a67245" ] }, { "id" : "ITEM-3",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"ITEM-3",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"id" : "ITEM-4", "itemData" : { "DOI" : "http://dx.doi.org/10.1093/jac/dkg136", "ISSN" : "0305-7453", "abstract" : "A mathematical model of influenza transmission dynamics is used to simulate the impact of neuraminidase inhibitor therapy on infection rates and transmission of drug-resistant viral strains. The model incorporates population age structure, seasonal transmission, immunity and inclusion of elderly nursing home residents or non-residents. Key parameter values are estimated from epidemiological, clinical and experimental data. The analysis examines the factors determining the population spread of antiviral resistance, and predicts no significant transmission of neuraminidase inhibitor resistant virus. This conclusion is robust even at high therapy levels and under conservative assumptions regarding the likely frequency of transmission of resistant virus. The predicted incidence of resistance following protracted usage reflects primary drug resistance, currently estimated as ~2% for neuraminidase inhibitor therapy. It is also shown that until high levels of therapy are attained, early treatment of symptomatic cases is more efficient (per unit of drug) at preventing infections than prophylactic therapy.", "author" : [ { "dropping-particle" : "", "family" : "Ferguson", "given" : "N M", "non-dropping-particle" : "", "parse-names" : false, "suffix" : "" }, { "dropping-particle" : "", "family" : "Mallett", "given" : "S", "non-dropping-particle" : "", "parse-names" : false, "suffix" : "" }, { "dropping-particle" : "", "family" : "Jackson", "given" : "H", "non-dropping-particle" : "", "parse-names" : false, "suffix" : "" }, { "dropping-particle" : "", "family" : "Roberts", "given" : "N", "non-dropping-particle" : "", "parse-names" : false, "suffix" : "" }, { "dropping-particle" : "", "family" : "Ward", "given" : "P", "non-dropping-particle" : "", "parse-names" : false, "suffix" : "" } ], "container-title" : "Journal of Antimicrobial Chemotherapy", "id" : "ITEM-4", "issued" : { "date-parts" : [ [ "2003" ] ] }, "language" : "English", "page" : "977-990", "publisher-place" : "(Ferguson) Dept. of Infectious Dis. Epidemiol., Imperial College London, St Mary's Campus, Norfolk Place, London W2 1PG, United Kingdom (Mallett) The UK Cochrane Centre, NHS R/D Programme, Oxford, United Kingdom (Jackson, Ward) Roche Global Development, W", "title" : "A population-dynamic model for evaluating the potential spread of drug-resistant influenza virus infections during community-based use of antivirals", "type" : "article-journal", "volume" : "51" }, "uris" : [ "http://www.mendeley.com/documents/?uuid=6cf03c6b-e346-4d3d-9ff5-60c8ff83d8ab" ] }, { "id" : "ITEM-5", "itemData" : { "ISSN" : "1080-6040 1080-6059", "abstract" : "Measures to decrease contact between persons during an influenza pandemic have been included in pandemic response plans. We used stochastic simulation models to explore the effects of school closings, voluntary confinements of ill persons and their household contacts, and reductions in contacts among long-term care facility (LTCF) residents on pandemic-related illness and deaths. Our findings suggest that school closings would not have a substantial effect on pandemic-related outcomes in the absence of measures to reduce out-of-school contacts. However, if persons with influenzalike symptoms and their household contacts were encouraged to stay home, then rates of illness and death might be reduced by 50%. By preventing ill LTCF residents from making contact with other residents, illness and deaths in this vulnerable population might be reduced by 60%. Restricting the activities of infected persons early in a pandemic could decrease the pandemic's health effects.", "author" : [ { "dropping-particle" : "", "family" : "Haber", "given" : "M J", "non-dropping-particle" : "", "parse-names" : false, "suffix" : "" }, { "dropping-particle" : "", "family" : "Shay", "given" : "D K", "non-dropping-particle" : "", "parse-names" : false, "suffix" : "" }, { "dropping-particle" : "", "family" : "Davis", "given" : "X M", "non-dropping-particle" : "", "parse-names" : false, "suffix" : "" }, { "dropping-particle" : "", "family" : "Patel", "given" : "R", "non-dropping-particle" : "", "parse-names" : false, "suffix" : "" }, { "dropping-particle" : "", "family" : "Jin", "given" : "X", "non-dropping-particle" : "", "parse-names" : false, "suffix" : "" }, { "dropping-particle" : "", "family" : "Weintraub", "given" : "E", "non-dropping-particle" : "", "parse-names" : false, "suffix" : "" }, { "dropping-particle" : "", "family" : "Orenstein", "given" : "E", "non-dropping-particle" : "", "parse-names" : false, "suffix" : "" }, { "dropping-particle" : "", "family" : "Thompson", "given" : "W W", "non-dropping-particle" : "", "parse-names" : false, "suffix" : "" } ], "container-title" : "Emerging Infectious Diseases", "id" : "ITEM-5", "issued" : { "date-parts" : [ [ "2007" ] ] }, "language" : "English", "page" : "581-589", "publisher-place" : "(Haber) Emory University, Rollins School of Public Health, Atlanta, GA, United States (Shay, Davis, Jin, Weintraub, Thompson) Centers for Disease Control and Prevention, Atlanta, GA, United States (Patel) Amgen, Inc., Thousand Oaks, CA, United States (Ore", "title" : "Effectiveness of interventions to reduce contact rates during a simulated influenza pandemic", "type" : "article-journal", "volume" : "13" }, "uris" : [ "http://www.mendeley.com/documents/?uuid=c4a54197-e958-45d4-9039-97a222b346fb" ] }, { "id" : "ITEM-6",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"ITEM-6",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"id" : "ITEM-7", "itemData" : { "DOI" : "http://dx.doi.org/10.1086/657945", "ISSN" : "0899-823X", "abstract" : "OBJECTIVE. To determine the effect of the rate and pattern of patient transfers among institutions within a single metropolitan area on the rates of methicillin-resistant Staphylococcus aureus (MRSA) transmission among patients in hospitals and nursing homes. METHODS. A stochastic, discrete-time, Monte Carlo simulation was used to model the rate and spread of MRSA transmission among patients in medical institutions within a single metropolitan area. Admission, discharges, transfers, and nosocomial transmission were simulated with respect to different interinstitutional transfer strategies and various situational scenarios, such as outlier institutions with high transmission rates. RESULTS. The simulation results indicated that transfer patterns and transfer rate changes do not affect nosocomial MRSA transmission. Outlier institutions with high transmission rates affect the systemwide rate of nosocomial infections differently, depending on institution type. CONCLUSION. It is worth effort to understanding disease-transmission dynamics and interinstitutional transfer patterns for the management of recently introduced diseases or strains. Once endemic in a system, other strategies for transmission control need to be implemented. 2011 by the Society for Healthcare Epidemiology of America. All rights reserved.", "author" : [ { "dropping-particle" : "", "family" : "Lesosky", "given" : "M", "non-dropping-particle" : "", "parse-names" : false, "suffix" : "" }, { "dropping-particle" : "", "family" : "McGeer", "given" : "A", "non-dropping-particle" : "", "parse-names" : false, "suffix" : "" }, { "dropping-particle" : "", "family" : "Simor", "given" : "A", "non-dropping-particle" : "", "parse-names" : false, "suffix" : "" }, { "dropping-particle" : "", "family" : "Green", "given" : "K", "non-dropping-particle" : "", "parse-names" : false, "suffix" : "" }, { "dropping-particle" : "", "family" : "Low", "given" : "D E", "non-dropping-particle" : "", "parse-names" : false, "suffix" : "" }, { "dropping-particle" : "", "family" : "Raboud", "given" : "J", "non-dropping-particle" : "", "parse-names" : false, "suffix" : "" } ], "container-title" : "Infection Control and Hospital Epidemiology", "id" : "ITEM-7", "issued" : { "date-parts" : [ [ "2011" ] ] }, "language" : "English", "page" : "136-147", "publisher-place" : "(Lesosky) Aalto University, Institute of Mathematics, PO Box 1100, FI-02015 TKK, Helsinki, Finland (Lesosky) Lunenfeld Research Institute, Mount Sinai Hospital, Toronto, ON, Canada (McGeer, Simor, Low) Department of Laboratory Medicine and Pathobiology, U", "title" : "Effect of patterns of transferring patients among healthcare institutions on rates of nosocomial methicillin-resistant Staphylococcus aureus transmission: A Monte Carlo simulation", "type" : "article-journal", "volume" : "32" }, "uris" : [ "http://www.mendeley.com/documents/?uuid=df3d7637-64a5-4022-a302-048d841cb2f1" ] }, { "id" : "ITEM-8", "itemData" : { "DOI" : "http://dx.doi.org/10.1073/pnas.0712014105", "ISSN" : "0027-8424 1091-6490", "abstract" : "It is widely believed that protecting health care facilities against outbreaks of pandemic influenza requires pharmaceutical resources such as antivirals and vaccines. However, early in a pandemic, vaccines will not likely be available and antivirals will probably be of limited supply. The containment of pandemic influenza within acute-care hospitals anywhere is problematic because of open connections with communities. However, other health care institutions, especially those providing care for the disabled, can potentially control community access. We modeled a residential care facility by using a stochastic compartmental model to address the question of whether conditions exist under which nonpharmaceutical interventions (NPIs) alone might prevent the introduction of a pandemic virus. The model projected that with currently recommended staff-visitor interactions and social distancing practices, virus introductions are inevitable in all pandemics, accompanied by rapid internal propagation. The model identified staff reentry as the critical pathway of contagion, and provided estimates of the reduction in risk required to minimize the probability of a virus introduction. By using information on latency for historical and candidate pandemic viruses, we developed NPIs that simulated notions of protective isolation for staff away from the facility that reduced the probability of bringing the pandemic infection back to the facility to levels providing protection over a large range of projected pandemic severities. The proposed form of protective isolation was evaluated for social plausibility by collaborators who operate residential facilities. It appears unavoidable that NPI combinations effective against pandemics more severe than mild imply social disruption that increases with severity. 2008 by The National Academy of Sciences of the USA.", "author" : [ { "dropping-particle" : "", "family" : "Nuno", "given" : "M", "non-dropping-particle" : "", "parse-names" : false, "suffix" : "" }, { "dropping-particle" : "", "family" : "Reichert", "given" : "T A", "non-dropping-particle" : "", "parse-names" : false, "suffix" : "" }, { "dropping-particle" : "", "family" : "Chowell", "given" : "G", "non-dropping-particle" : "", "parse-names" : false, "suffix" : "" }, { "dropping-particle" : "", "family" : "Gumel", "given" : "A B", "non-dropping-particle" : "", "parse-names" : false, "suffix" : "" } ], "container-title" : "Proceedings of the National Academy of Sciences of the United States of America", "id" : "ITEM-8", "issued" : { "date-parts" : [ [ "2008" ] ] }, "language" : "English", "page" : "10625-10630", "publisher-place" : "(Nuno) Department of Biostatistics, School of Public Health, University of California, Los Angeles, CA 90095-1772, United States (Nuno) Department of Biostatistics, Harvard School of Public Health, Boston, MA 02115, United States (Reichert) Entropy Resear", "title" : "Protecting residential care facilities from pandemic influenza", "type" : "article-journal", "volume" : "105" }, "uris" : [ "http://www.mendeley.com/documents/?uuid=160c7a36-9c78-43f4-8f6e-615ebc13f882" ] }, { "id" : "ITEM-9", "itemData" : { "DOI" : "http://dx.doi.org/10.1016/j.jtbi.2013.05.016", "ISSN" : "0022-5193 1095-8541", "abstract" : "Health-care associated infections are a major problem in our society, accounting for tens of thousands of patient deaths and millions of dollars in wasted health care expenditures each year. Many of these infections are caused by bacteria that are transmitted from patient to patient either through direct contact or via the hands or clothing of health care workers. Because of the complexity of bacterial transmission routes in health care settings, computational approaches are essential, though often analytically intractable. Here we describe the construction and detailed analysis of a model for bacterial transmission in health care settings. Our model includes both colonization and disease stages for patients and health care workers, as well as an isolation ward and both patient-patient and patient-HCW-patient transmission pathways. We explicitly derive the basic reproductive ratio for this complex model, a nine-term expression that contains all nine ways with which a new colonization can occur. Using key parameters found in the medical literature, we use our model to gain insight into the relative importance of various bacterial transmission pathways within health care facilities, and to identify which forms of interventions are likely to prove most effective in hospitals and long-term care settings. We show that analytical and numerical approaches can complement each other as we seek to untangle the complex web of interactions that occur within a health care facility. 2013 Elsevier Ltd.", "author" : [ { "dropping-particle" : "", "family" : "Simon", "given" : "C P", "non-dropping-particle" : "", "parse-names" : false, "suffix" : "" }, { "dropping-particle" : "", "family" : "Percha", "given" : "B", "non-dropping-particle" : "", "parse-names" : false, "suffix" : "" }, { "dropping-particle" : "", "family" : "Riolo", "given" : "R", "non-dropping-particle" : "", "parse-names" : false, "suffix" : "" }, { "dropping-particle" : "", "family" : "Foxman", "given" : "B", "non-dropping-particle" : "", "parse-names" : false, "suffix" : "" } ], "container-title" : "Journal of Theoretical Biology", "id" : "ITEM-9", "issued" : { "date-parts" : [ [ "2013" ] ] }, "language" : "English", "page" : "187-199", "publisher-place" : "(Simon, Riolo) Center for the Study of Complex Systems, University of Michigan, Ann Arbor, MI 48109, United States (Percha, Foxman) School of Public Health, University of Michigan, Ann Arbor, MI 48109, United States (Simon) School of Public Policy and Dep", "title" : "Modeling bacterial colonization and infection routes in health care settings: Analytic and numerical approaches", "type" : "article-journal", "volume" : "334" }, "uris" : [ "http://www.mendeley.com/documents/?uuid=116e7c37-762c-470d-8603-6d0602a89796" ] }, { "id" : "ITEM-10", "itemData" : { "DOI" : "http://dx.doi.org/10.3201/eid1510.081129", "ISSN" : "1080-6040 1080-6059", "abstract" : "Prophylaxis with neuraminidase inhibitors is important for controlling seasonal influenza outbreaks in long-term care settings. We used a stochastic individual-based model that simulates influenza virus transmission in a long-term care nursing home department to study the protection offered to patients by different strategies of prophylaxis with oseltamivir and determined the effect of emerging resistance. Without resistance, postexposure and continuous prophylaxis reduced the patient infection attack rate from 0.19 to 0.13 (relative risk [RR] 0.67) and 0.05 (RR 0.23), respectively. Postexposure prophylaxis prevented more infections per dose (118 and 323 daily doses needed to prevent 1 infection, respectively) and required fewer doses per season than continuous prophylaxis. If resistance to oseltamivir was increased, both prophylaxis strategies became less efficacious and efficient, but postexposure prophylaxis posed a lower selection pressure for resistant virus strains. Extension of prophylaxis to healthcare workers offered little additional protection to patients.", "author" : [ { "dropping-particle" : "", "family" : "Dool", "given" : "C", "non-dropping-particle" : "Van Den", "parse-names" : false, "suffix" : "" }, { "dropping-particle" : "", "family" : "Hak", "given" : "E", "non-dropping-particle" : "", "parse-names" : false, "suffix" : "" }, { "dropping-particle" : "", "family" : "Bonten", "given" : "M J M", "non-dropping-particle" : "", "parse-names" : false, "suffix" : "" }, { "dropping-particle" : "", "family" : "Wallinga", "given" : "J", "non-dropping-particle" : "", "parse-names" : false, "suffix" : "" } ], "container-title" : "Emerging Infectious Diseases", "id" : "ITEM-10", "issued" : { "date-parts" : [ [ "2009" ] ] }, "language" : "English", "page" : "1547-1555", "publisher-place" : "(Van Den Dool, Hak, Bonten, Wallinga) Julius Center for Health Sciences and Primary Care, UMC Utrecht, Str. 6.131, 3508 GA Utrecht, Netherlands (Hak) University Medical Center, Groningen, Netherlands (Wallinga) National Institute for Public Health and the", "title" : "A model-based assessment of oseltamivir prophylaxis strategies to prevent influenza in nursing homes", "type" : "article-journal", "volume" : "15" }, "uris" : [ "http://www.mendeley.com/documents/?uuid=1ea7f438-3d85-4bb3-826a-88ee02a58153" ] }, { "id" : "ITEM-11", "itemData" : { "ISSN" : "1549-1676", "abstract" : "Annual influenza vaccination of institutional health care workers (HCWs) is advised in most Western countries, but adherence to this recommendation is generally low. Although protective effects of this intervention for nursing home patients have been demonstrated in some clinical trials, the exact relationship between increased vaccine uptake among HCWs and protection of patients remains unknown owing to variations between study designs, settings, intensity of influenza seasons, and failure to control all effect modifiers. Therefore, we use a mathematical model to estimate the effects of HCW vaccination in different scenarios and to identify a herd immunity threshold in a nursing home department. We use a stochastic individual-based model with discrete time intervals to simulate influenza virus transmission in a 30-bed long-term care nursing home department. We simulate different levels of HCW vaccine uptake and study the effect on influenza virus attack rates among patients for different institutional and seasonal scenarios. Our model reveals a robust linear relationship between the number of HCWs vaccinated and the expected number of influenza virus infections among patients. In a realistic scenario, approximately 60% of influenza virus infections among patients can be prevented when the HCW vaccination rate increases from 0 to 1. A threshold for herd immunity is not detected. Due to stochastic variations, the differences in patient attack rates between departments are high and large outbreaks can occur for every level of HCW vaccine uptake. The absence of herd immunity in nursing homes implies that vaccination of every additional HCW protects an additional fraction of patients. Because of large stochastic variations, results of small-sized clinical trials on the effects of HCW vaccination should be interpreted with great care. Moreover, the large variations in attack rates should be taken into account when designing future studies.", "author" : [ { "dropping-particle" : "", "family" : "Dool", "given" : "C", "non-dropping-particle" : "van den", "parse-names" : false, "suffix" : "" }, { "dropping-particle" : "", "family" : "Bonten", "given" : "M J", "non-dropping-particle" : "", "parse-names" : false, "suffix" : "" }, { "dropping-particle" : "", "family" : "Hak", "given" : "E", "non-dropping-particle" : "", "parse-names" : false, "suffix" : "" }, { "dropping-particle" : "", "family" : "Heijne", "given" : "J C", "non-dropping-particle" : "", "parse-names" : false, "suffix" : "" }, { "dropping-particle" : "", "family" : "Wallinga", "given" : "J", "non-dropping-particle" : "", "parse-names" : false, "suffix" : "" } ], "container-title" : "PLoS medicine", "id" : "ITEM-11", "issued" : { "date-parts" : [ [ "2008" ] ] }, "language" : "English", "publisher-place" : "(van den Dool) Julius Center for Health Sciences and Primary Care, University Medical Center Utrecht, Utrecht, The Netherlands. C. van den Dool, Julius Center for Health Sciences and Primary Care, University Medical Center Utrecht, Utrecht, The Netherland", "title" : "The effects of influenza vaccination of health care workers in nursing homes: insights from a mathematical model", "type" : "article-journal", "volume" : "5" }, "uris" : [ "http://www.mendeley.com/documents/?uuid=803895d8-cf89-4d5a-afa9-381c028882bb" ] }, { "id" : "ITEM-12", "itemData" : { "DOI" : "http://dx.doi.org/10.1016/j.jhin.2008.11.024", "ISSN" : "0195-6701", "abstract" : "A gastroenteritis outbreak in a long-term care facility was analysed by means of a SEIR (Susceptible, Exposed/Latent phase, Infected/Infectious, and Recovered) compartment model of infection dynamics in a closed population [96 beds; attack rate = 41%; R&lt;sub&gt;0&lt;/sub&gt; (basic reproductive number) = 3.74; generation time 1 day; duration of disease 2 days; theoretical infinite (1000 days) duration of hospital stay]. The patient-turnover variation was simulated to determine the effect of the length of hospital stay on the endemic level of gastroenteritis perpetuating the epidemic phase in an open population. With all the other parameters held constant, the prevalence of infected patients in the endemic phase (50 days after the beginning of the outbreak) increased markedly from five to 18 cases as the hospital stay increased from one-tenth of a day (one-day care) to one or two days; the prevalence decreased exponentially with the length of hospital stay, being fewer than five cases for hospital stays &gt;50 days. In conclusion, the endemic prevalence of norovirus gastroenteritis is critically dependent on the patient turnover within hospital wards. For the usual range of hospital stay (0.1-20 days), the prevalence level is sufficiently elevated to maintain the perpetuation of gastroenteritis within the population of institutionalised patients. In long-term care facilities (hospital stay &gt;20 days), the patient turnover is sufficiently low for one to expect a spontaneous extinction of epidemic outbreak without endemic perpetuation. When an epidemic outbreak occurs in an acute-care setting, reinforcement of infection control measures, including closure of the ward, is required to break the transmission chain. 2008 The Hospital Infection Society.", "author" : [ { "dropping-particle" : "", "family" : "Vanderpas", "given" : "J", "non-dropping-particle" : "", "parse-names" : false, "suffix" : "" }, { "dropping-particle" : "", "family" : "Louis", "given" : "J", "non-dropping-particle" : "", "parse-names" : false, "suffix" : "" }, { "dropping-particle" : "", "family" : "Reynders", "given" : "M", "non-dropping-particle" : "", "parse-names" : false, "suffix" : "" }, { "dropping-particle" : "", "family" : "Mascart", "given" : "G", "non-dropping-particle" : "", "parse-names" : false, "suffix" : "" }, { "dropping-particle" : "", "family" : "Vandenberg", "given" : "O", "non-dropping-particle" : "", "parse-names" : false, "suffix" : "" } ], "container-title" : "Journal of Hospital Infection", "id" : "ITEM-12", "issued" : { "date-parts" : [ [ "2009" ] ] }, "language" : "English", "page" : "214-222", "publisher-place" : "(Vanderpas, Louis, Mascart) Infection Control Unit, Centre Hospitalier Universitaire Brugmann, Brussels, Belgium (Reynders, Vandenberg) Department of Microbiology, Saint-Pierre University Hospital, Brussels, Belgium (Mascart) Microbiology Laboratory, Cent", "title" : "Mathematical model for the control of nosocomial norovirus", "type" : "article-journal", "volume" : "71" }, "uris" : [ "http://www.mendeley.com/documents/?uuid=6ee2ac0d-4d3a-49d6-a409-6535cfad9687" ] }, { "id" : "ITEM-13", "itemData" : { "DOI" : "10.1155/2015/178247", "ISSN" : "1748-6718", "PMID" : "26101542", "abstract" : "INTRODUCTION: Vaccinating healthcare workers (HCWs) in long-term care facilities (LTCFs) may effectively induce herd immunity and protect residents against influenza-related morbidity and mortality. We used influenza surveillance data from all LTCFs in New Mexico to validate a transmission dynamics model developed to investigate herd immunity induction.\n\nMATERIAL AND METHODS: We adjusted a previously published transmission dynamics model and used surveillance data from an active system among 76 LTCFs in New Mexico during 2006-2007 for model validation. We used a deterministic compartmental model with a stochastic component for transmission between residents and HCWs in each facility in order to simulate the random variation expected in such populations.\n\nRESULTS: When outbreaks were defined as a dichotomous variable, our model predicted that herd immunity could be induced. When defined as an attack rate, the model demonstrated a curvilinear trend, but insufficiently strong to induce herd immunity. The model was sensitive to changes in the contact parameter \u03b2 but was robust to changes in the visitor contact probability.\n\nCONCLUSIONS: These results further elucidate previous studies' findings that herd immunity may not be induced by vaccinating HCWs in LTCFs; however, increased influenza vaccination coverage among HCWs reduces the probability of influenza infection among residents.", "author" : [ { "dropping-particle" : "", "family" : "Wendelboe", "given" : "Aaron M", "non-dropping-particle" : "", "parse-names" : false, "suffix" : "" }, { "dropping-particle" : "", "family" : "Grafe", "given" : "Carl", "non-dropping-particle" : "", "parse-names" : false, "suffix" : "" }, { "dropping-particle" : "", "family" : "McCumber", "given" : "Micah", "non-dropping-particle" : "", "parse-names" : false, "suffix" : "" }, { "dropping-particle" : "", "family" : "Anderson", "given" : "Michael P", "non-dropping-particle" : "", "parse-names" : false, "suffix" : "" } ], "container-title" : "Computational and mathematical methods in medicine", "id" : "ITEM-13", "issued" : { "date-parts" : [ [ "2015", "1", "23" ] ] }, "page" : "178247", "title" : "Inducing Herd Immunity against Seasonal Influenza in Long-Term Care Facilities through Employee Vaccination Coverage: A Transmission Dynamics Model.", "type" : "article-journal", "volume" : "2015" }, "uris" : [ "http://www.mendeley.com/documents/?uuid=49ab52a4-4136-426b-a5b8-17dbbb79d4f1" ] } ], "mendeley" : { "formattedCitation" : "&lt;sup&gt;8,10\u201312,14\u201318,20\u201322,24&lt;/sup&gt;", "plainTextFormattedCitation" : "8,10\u201312,14\u201318,20\u201322,24", "previouslyFormattedCitation" : "&lt;sup&gt;8,10\u201312,14\u201318,20\u201322,24&lt;/sup&gt;"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8,10–12,14–18,20–22,24</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The most common intervention (evaluated in six papers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"10.1186/1741-7015-4-26", "ISBN" : "1741-7015", "ISSN" : "1741-7015", "PMID" : "17059593", "abstract" : "BACKGROUND: With an influenza pandemic seemingly imminent, we constructed a model simulating the spread of influenza within the community, in order to test the impact of various interventions. METHODS: The model includes an individual level, in which the risk of influenza virus infection and the dynamics of viral shedding are simulated according to age, treatment, and vaccination status; and a community level, in which meetings between individuals are simulated on randomly generated graphs. We used data on real pandemics to calibrate some parameters of the model. The reference scenario assumes no vaccination, no use of antiviral drugs, and no preexisting herd immunity. We explored the impact of interventions such as vaccination, treatment/prophylaxis with neuraminidase inhibitors, quarantine, and closure of schools or workplaces. RESULTS: In the reference scenario, 57% of realizations lead to an explosive outbreak, lasting a mean of 82 days (standard deviation (SD) 12 days) and affecting 46.8% of the population on average. Interventions aimed at reducing the number of meetings, combined with measures reducing individual transmissibility, would be partly effective: coverage of 70% of affected households, with treatment of the index patient, prophylaxis of household contacts, and confinement to home of all household members, would reduce the probability of an outbreak by 52%, and the remaining outbreaks would be limited to 17% of the population (range 0.8%-25%). Reactive vaccination of 70% of the susceptible population would significantly reduce the frequency, size, and mean duration of outbreaks, but the benefit would depend markedly on the interval between identification of the first case and the beginning of mass vaccination. The epidemic would affect 4% of the population if vaccination started immediately, 17% if there was a 14-day delay, and 36% if there was a 28-day delay. Closing schools when the number of infections in the community exceeded 50 would be very effective, limiting the size of outbreaks to 10% of the population (range 0.9%-22%). CONCLUSION: This flexible tool can help to determine the interventions most likely to contain an influenza pandemic. These results support the stockpiling of antiviral drugs and accelerated vaccine development.", "author" : [ { "dropping-particle" : "", "family" : "Carrat", "given" : "Fabrice", "non-dropping-particle" : "", "parse-names" : false, "suffix" : "" }, { "dropping-particle" : "", "family" : "Luong", "given" : "Julie", "non-dropping-particle" : "", "parse-names" : false, "suffix" : "" }, { "dropping-particle" : "", "family" : "Lao", "given" : "Herv\u00e9", "non-dropping-particle" : "", "parse-names" : false, "suffix" : "" }, { "dropping-particle" : "", "family" : "Sall\u00e9", "given" : "Anne-Violaine", "non-dropping-particle" : "", "parse-names" : false, "suffix" : "" }, { "dropping-particle" : "", "family" : "Lajaunie", "given" : "Christian", "non-dropping-particle" : "", "parse-names" : false, "suffix" : "" }, { "dropping-particle" : "", "family" : "Wackernagel", "given" : "Hans", "non-dropping-particle" : "", "parse-names" : false, "suffix" : "" } ], "container-title" : "BMC medicine", "id" : "ITEM-1", "issued" : { "date-parts" : [ [ "2006" ] ] }, "page" : "26", "title" : "A 'small-world-like' model for comparing interventions aimed at preventing and controlling influenza pandemics.", "type" : "article-journal", "volume" : "4" }, "uris" : [ "http://www.mendeley.com/documents/?uuid=a1848a8c-3ee2-48d1-858a-7229b33c13d7", "http://www.mendeley.com/documents/?uuid=4c51093c-01b2-42b6-a8ce-7fea52a67245" ] }, { "id" : "ITEM-2",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"ITEM-2",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"id" : "ITEM-3", "itemData" : { "ISSN" : "1080-6040 1080-6059", "abstract" : "Measures to decrease contact between persons during an influenza pandemic have been included in pandemic response plans. We used stochastic simulation models to explore the effects of school closings, voluntary confinements of ill persons and their household contacts, and reductions in contacts among long-term care facility (LTCF) residents on pandemic-related illness and deaths. Our findings suggest that school closings would not have a substantial effect on pandemic-related outcomes in the absence of measures to reduce out-of-school contacts. However, if persons with influenzalike symptoms and their household contacts were encouraged to stay home, then rates of illness and death might be reduced by 50%. By preventing ill LTCF residents from making contact with other residents, illness and deaths in this vulnerable population might be reduced by 60%. Restricting the activities of infected persons early in a pandemic could decrease the pandemic's health effects.", "author" : [ { "dropping-particle" : "", "family" : "Haber", "given" : "M J", "non-dropping-particle" : "", "parse-names" : false, "suffix" : "" }, { "dropping-particle" : "", "family" : "Shay", "given" : "D K", "non-dropping-particle" : "", "parse-names" : false, "suffix" : "" }, { "dropping-particle" : "", "family" : "Davis", "given" : "X M", "non-dropping-particle" : "", "parse-names" : false, "suffix" : "" }, { "dropping-particle" : "", "family" : "Patel", "given" : "R", "non-dropping-particle" : "", "parse-names" : false, "suffix" : "" }, { "dropping-particle" : "", "family" : "Jin", "given" : "X", "non-dropping-particle" : "", "parse-names" : false, "suffix" : "" }, { "dropping-particle" : "", "family" : "Weintraub", "given" : "E", "non-dropping-particle" : "", "parse-names" : false, "suffix" : "" }, { "dropping-particle" : "", "family" : "Orenstein", "given" : "E", "non-dropping-particle" : "", "parse-names" : false, "suffix" : "" }, { "dropping-particle" : "", "family" : "Thompson", "given" : "W W", "non-dropping-particle" : "", "parse-names" : false, "suffix" : "" } ], "container-title" : "Emerging Infectious Diseases", "id" : "ITEM-3", "issued" : { "date-parts" : [ [ "2007" ] ] }, "language" : "English", "page" : "581-589", "publisher-place" : "(Haber) Emory University, Rollins School of Public Health, Atlanta, GA, United States (Shay, Davis, Jin, Weintraub, Thompson) Centers for Disease Control and Prevention, Atlanta, GA, United States (Patel) Amgen, Inc., Thousand Oaks, CA, United States (Ore", "title" : "Effectiveness of interventions to reduce contact rates during a simulated influenza pandemic", "type" : "article-journal", "volume" : "13" }, "uris" : [ "http://www.mendeley.com/documents/?uuid=c4a54197-e958-45d4-9039-97a222b346fb" ] }, { "id" : "ITEM-4", "itemData" : { "DOI" : "http://dx.doi.org/10.1016/j.jhin.2008.11.024", "ISSN" : "0195-6701", "abstract" : "A gastroenteritis outbreak in a long-term care facility was analysed by means of a SEIR (Susceptible, Exposed/Latent phase, Infected/Infectious, and Recovered) compartment model of infection dynamics in a closed population [96 beds; attack rate = 41%; R&lt;sub&gt;0&lt;/sub&gt; (basic reproductive number) = 3.74; generation time 1 day; duration of disease 2 days; theoretical infinite (1000 days) duration of hospital stay]. The patient-turnover variation was simulated to determine the effect of the length of hospital stay on the endemic level of gastroenteritis perpetuating the epidemic phase in an open population. With all the other parameters held constant, the prevalence of infected patients in the endemic phase (50 days after the beginning of the outbreak) increased markedly from five to 18 cases as the hospital stay increased from one-tenth of a day (one-day care) to one or two days; the prevalence decreased exponentially with the length of hospital stay, being fewer than five cases for hospital stays &gt;50 days. In conclusion, the endemic prevalence of norovirus gastroenteritis is critically dependent on the patient turnover within hospital wards. For the usual range of hospital stay (0.1-20 days), the prevalence level is sufficiently elevated to maintain the perpetuation of gastroenteritis within the population of institutionalised patients. In long-term care facilities (hospital stay &gt;20 days), the patient turnover is sufficiently low for one to expect a spontaneous extinction of epidemic outbreak without endemic perpetuation. When an epidemic outbreak occurs in an acute-care setting, reinforcement of infection control measures, including closure of the ward, is required to break the transmission chain. 2008 The Hospital Infection Society.", "author" : [ { "dropping-particle" : "", "family" : "Vanderpas", "given" : "J", "non-dropping-particle" : "", "parse-names" : false, "suffix" : "" }, { "dropping-particle" : "", "family" : "Louis", "given" : "J", "non-dropping-particle" : "", "parse-names" : false, "suffix" : "" }, { "dropping-particle" : "", "family" : "Reynders", "given" : "M", "non-dropping-particle" : "", "parse-names" : false, "suffix" : "" }, { "dropping-particle" : "", "family" : "Mascart", "given" : "G", "non-dropping-particle" : "", "parse-names" : false, "suffix" : "" }, { "dropping-particle" : "", "family" : "Vandenberg", "given" : "O", "non-dropping-particle" : "", "parse-names" : false, "suffix" : "" } ], "container-title" : "Journal of Hospital Infection", "id" : "ITEM-4", "issued" : { "date-parts" : [ [ "2009" ] ] }, "language" : "English", "page" : "214-222", "publisher-place" : "(Vanderpas, Louis, Mascart) Infection Control Unit, Centre Hospitalier Universitaire Brugmann, Brussels, Belgium (Reynders, Vandenberg) Department of Microbiology, Saint-Pierre University Hospital, Brussels, Belgium (Mascart) Microbiology Laboratory, Cent", "title" : "Mathematical model for the control of nosocomial norovirus", "type" : "article-journal", "volume" : "71" }, "uris" : [ "http://www.mendeley.com/documents/?uuid=6ee2ac0d-4d3a-49d6-a409-6535cfad9687" ] }, { "id" : "ITEM-5", "itemData" : { "DOI" : "http://dx.doi.org/10.1016/j.jtbi.2013.05.016", "ISSN" : "0022-5193 1095-8541", "abstract" : "Health-care associated infections are a major problem in our society, accounting for tens of thousands of patient deaths and millions of dollars in wasted health care expenditures each year. Many of these infections are caused by bacteria that are transmitted from patient to patient either through direct contact or via the hands or clothing of health care workers. Because of the complexity of bacterial transmission routes in health care settings, computational approaches are essential, though often analytically intractable. Here we describe the construction and detailed analysis of a model for bacterial transmission in health care settings. Our model includes both colonization and disease stages for patients and health care workers, as well as an isolation ward and both patient-patient and patient-HCW-patient transmission pathways. We explicitly derive the basic reproductive ratio for this complex model, a nine-term expression that contains all nine ways with which a new colonization can occur. Using key parameters found in the medical literature, we use our model to gain insight into the relative importance of various bacterial transmission pathways within health care facilities, and to identify which forms of interventions are likely to prove most effective in hospitals and long-term care settings. We show that analytical and numerical approaches can complement each other as we seek to untangle the complex web of interactions that occur within a health care facility. 2013 Elsevier Ltd.", "author" : [ { "dropping-particle" : "", "family" : "Simon", "given" : "C P", "non-dropping-particle" : "", "parse-names" : false, "suffix" : "" }, { "dropping-particle" : "", "family" : "Percha", "given" : "B", "non-dropping-particle" : "", "parse-names" : false, "suffix" : "" }, { "dropping-particle" : "", "family" : "Riolo", "given" : "R", "non-dropping-particle" : "", "parse-names" : false, "suffix" : "" }, { "dropping-particle" : "", "family" : "Foxman", "given" : "B", "non-dropping-particle" : "", "parse-names" : false, "suffix" : "" } ], "container-title" : "Journal of Theoretical Biology", "id" : "ITEM-5", "issued" : { "date-parts" : [ [ "2013" ] ] }, "language" : "English", "page" : "187-199", "publisher-place" : "(Simon, Riolo) Center for the Study of Complex Systems, University of Michigan, Ann Arbor, MI 48109, United States (Percha, Foxman) School of Public Health, University of Michigan, Ann Arbor, MI 48109, United States (Simon) School of Public Policy and Dep", "title" : "Modeling bacterial colonization and infection routes in health care settings: Analytic and numerical approaches", "type" : "article-journal", "volume" : "334" }, "uris" : [ "http://www.mendeley.com/documents/?uuid=116e7c37-762c-470d-8603-6d0602a89796" ] }, { "id" : "ITEM-6", "itemData" : { "DOI" : "http://dx.doi.org/10.1073/pnas.0712014105", "ISSN" : "0027-8424 1091-6490", "abstract" : "It is widely believed that protecting health care facilities against outbreaks of pandemic influenza requires pharmaceutical resources such as antivirals and vaccines. However, early in a pandemic, vaccines will not likely be available and antivirals will probably be of limited supply. The containment of pandemic influenza within acute-care hospitals anywhere is problematic because of open connections with communities. However, other health care institutions, especially those providing care for the disabled, can potentially control community access. We modeled a residential care facility by using a stochastic compartmental model to address the question of whether conditions exist under which nonpharmaceutical interventions (NPIs) alone might prevent the introduction of a pandemic virus. The model projected that with currently recommended staff-visitor interactions and social distancing practices, virus introductions are inevitable in all pandemics, accompanied by rapid internal propagation. The model identified staff reentry as the critical pathway of contagion, and provided estimates of the reduction in risk required to minimize the probability of a virus introduction. By using information on latency for historical and candidate pandemic viruses, we developed NPIs that simulated notions of protective isolation for staff away from the facility that reduced the probability of bringing the pandemic infection back to the facility to levels providing protection over a large range of projected pandemic severities. The proposed form of protective isolation was evaluated for social plausibility by collaborators who operate residential facilities. It appears unavoidable that NPI combinations effective against pandemics more severe than mild imply social disruption that increases with severity. 2008 by The National Academy of Sciences of the USA.", "author" : [ { "dropping-particle" : "", "family" : "Nuno", "given" : "M", "non-dropping-particle" : "", "parse-names" : false, "suffix" : "" }, { "dropping-particle" : "", "family" : "Reichert", "given" : "T A", "non-dropping-particle" : "", "parse-names" : false, "suffix" : "" }, { "dropping-particle" : "", "family" : "Chowell", "given" : "G", "non-dropping-particle" : "", "parse-names" : false, "suffix" : "" }, { "dropping-particle" : "", "family" : "Gumel", "given" : "A B", "non-dropping-particle" : "", "parse-names" : false, "suffix" : "" } ], "container-title" : "Proceedings of the National Academy of Sciences of the United States of America", "id" : "ITEM-6", "issued" : { "date-parts" : [ [ "2008" ] ] }, "language" : "English", "page" : "10625-10630", "publisher-place" : "(Nuno) Department of Biostatistics, School of Public Health, University of California, Los Angeles, CA 90095-1772, United States (Nuno) Department of Biostatistics, Harvard School of Public Health, Boston, MA 02115, United States (Reichert) Entropy Resear", "title" : "Protecting residential care facilities from pandemic influenza", "type" : "article-journal", "volume" : "105" }, "uris" : [ "http://www.mendeley.com/documents/?uuid=160c7a36-9c78-43f4-8f6e-615ebc13f882" ] } ], "mendeley" : { "formattedCitation" : "&lt;sup&gt;8,12,16,18,20,24&lt;/sup&gt;", "plainTextFormattedCitation" : "8,12,16,18,20,24", "previouslyFormattedCitation" : "&lt;sup&gt;8,12,16,18,20,24&lt;/sup&gt;"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8,12,16,18,20,24</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was the isolation of residents. Other commonly studied interventions included decolonisation</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"id" : "ITEM-2",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"ITEM-2",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"id" : "ITEM-3", "itemData" : { "DOI" : "http://dx.doi.org/10.1016/j.jtbi.2013.05.016", "ISSN" : "0022-5193 1095-8541", "abstract" : "Health-care associated infections are a major problem in our society, accounting for tens of thousands of patient deaths and millions of dollars in wasted health care expenditures each year. Many of these infections are caused by bacteria that are transmitted from patient to patient either through direct contact or via the hands or clothing of health care workers. Because of the complexity of bacterial transmission routes in health care settings, computational approaches are essential, though often analytically intractable. Here we describe the construction and detailed analysis of a model for bacterial transmission in health care settings. Our model includes both colonization and disease stages for patients and health care workers, as well as an isolation ward and both patient-patient and patient-HCW-patient transmission pathways. We explicitly derive the basic reproductive ratio for this complex model, a nine-term expression that contains all nine ways with which a new colonization can occur. Using key parameters found in the medical literature, we use our model to gain insight into the relative importance of various bacterial transmission pathways within health care facilities, and to identify which forms of interventions are likely to prove most effective in hospitals and long-term care settings. We show that analytical and numerical approaches can complement each other as we seek to untangle the complex web of interactions that occur within a health care facility. 2013 Elsevier Ltd.", "author" : [ { "dropping-particle" : "", "family" : "Simon", "given" : "C P", "non-dropping-particle" : "", "parse-names" : false, "suffix" : "" }, { "dropping-particle" : "", "family" : "Percha", "given" : "B", "non-dropping-particle" : "", "parse-names" : false, "suffix" : "" }, { "dropping-particle" : "", "family" : "Riolo", "given" : "R", "non-dropping-particle" : "", "parse-names" : false, "suffix" : "" }, { "dropping-particle" : "", "family" : "Foxman", "given" : "B", "non-dropping-particle" : "", "parse-names" : false, "suffix" : "" } ], "container-title" : "Journal of Theoretical Biology", "id" : "ITEM-3", "issued" : { "date-parts" : [ [ "2013" ] ] }, "language" : "English", "page" : "187-199", "publisher-place" : "(Simon, Riolo) Center for the Study of Complex Systems, University of Michigan, Ann Arbor, MI 48109, United States (Percha, Foxman) School of Public Health, University of Michigan, Ann Arbor, MI 48109, United States (Simon) School of Public Policy and Dep", "title" : "Modeling bacterial colonization and infection routes in health care settings: Analytic and numerical approaches", "type" : "article-journal", "volume" : "334" }, "uris" : [ "http://www.mendeley.com/documents/?uuid=116e7c37-762c-470d-8603-6d0602a89796" ] } ], "mendeley" : { "formattedCitation" : "&lt;sup&gt;8,16,21&lt;/sup&gt;", "plainTextFormattedCitation" : "8,16,21", "previouslyFormattedCitation" : "&lt;sup&gt;8,16,21&lt;/sup&gt;"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8,16,21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screening</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"id" : "ITEM-2",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"ITEM-2",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"id" : "ITEM-3", "itemData" : { "DOI" : "http://dx.doi.org/10.1073/pnas.0712014105", "ISSN" : "0027-8424 1091-6490", "abstract" : "It is widely believed that protecting health care facilities against outbreaks of pandemic influenza requires pharmaceutical resources such as antivirals and vaccines. However, early in a pandemic, vaccines will not likely be available and antivirals will probably be of limited supply. The containment of pandemic influenza within acute-care hospitals anywhere is problematic because of open connections with communities. However, other health care institutions, especially those providing care for the disabled, can potentially control community access. We modeled a residential care facility by using a stochastic compartmental model to address the question of whether conditions exist under which nonpharmaceutical interventions (NPIs) alone might prevent the introduction of a pandemic virus. The model projected that with currently recommended staff-visitor interactions and social distancing practices, virus introductions are inevitable in all pandemics, accompanied by rapid internal propagation. The model identified staff reentry as the critical pathway of contagion, and provided estimates of the reduction in risk required to minimize the probability of a virus introduction. By using information on latency for historical and candidate pandemic viruses, we developed NPIs that simulated notions of protective isolation for staff away from the facility that reduced the probability of bringing the pandemic infection back to the facility to levels providing protection over a large range of projected pandemic severities. The proposed form of protective isolation was evaluated for social plausibility by collaborators who operate residential facilities. It appears unavoidable that NPI combinations effective against pandemics more severe than mild imply social disruption that increases with severity. 2008 by The National Academy of Sciences of the USA.", "author" : [ { "dropping-particle" : "", "family" : "Nuno", "given" : "M", "non-dropping-particle" : "", "parse-names" : false, "suffix" : "" }, { "dropping-particle" : "", "family" : "Reichert", "given" : "T A", "non-dropping-particle" : "", "parse-names" : false, "suffix" : "" }, { "dropping-particle" : "", "family" : "Chowell", "given" : "G", "non-dropping-particle" : "", "parse-names" : false, "suffix" : "" }, { "dropping-particle" : "", "family" : "Gumel", "given" : "A B", "non-dropping-particle" : "", "parse-names" : false, "suffix" : "" } ], "container-title" : "Proceedings of the National Academy of Sciences of the United States of America", "id" : "ITEM-3", "issued" : { "date-parts" : [ [ "2008" ] ] }, "language" : "English", "page" : "10625-10630", "publisher-place" : "(Nuno) Department of Biostatistics, School of Public Health, University of California, Los Angeles, CA 90095-1772, United States (Nuno) Department of Biostatistics, Harvard School of Public Health, Boston, MA 02115, United States (Reichert) Entropy Resear", "title" : "Protecting residential care facilities from pandemic influenza", "type" : "article-journal", "volume" : "105" }, "uris" : [ "http://www.mendeley.com/documents/?uuid=160c7a36-9c78-43f4-8f6e-615ebc13f882" ] } ], "mendeley" : { "formattedCitation" : "&lt;sup&gt;8,12,21&lt;/sup&gt;", "plainTextFormattedCitation" : "8,12,21", "previouslyFormattedCitation" : "&lt;sup&gt;8,12,21&lt;/sup&gt;"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8,12,21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contact precautions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"ITEM-1",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"id" : "ITEM-2", "itemData" : { "DOI" : "http://dx.doi.org/10.1016/j.jtbi.2013.05.016", "ISSN" : "0022-5193 1095-8541", "abstract" : "Health-care associated infections are a major problem in our society, accounting for tens of thousands of patient deaths and millions of dollars in wasted health care expenditures each year. Many of these infections are caused by bacteria that are transmitted from patient to patient either through direct contact or via the hands or clothing of health care workers. Because of the complexity of bacterial transmission routes in health care settings, computational approaches are essential, though often analytically intractable. Here we describe the construction and detailed analysis of a model for bacterial transmission in health care settings. Our model includes both colonization and disease stages for patients and health care workers, as well as an isolation ward and both patient-patient and patient-HCW-patient transmission pathways. We explicitly derive the basic reproductive ratio for this complex model, a nine-term expression that contains all nine ways with which a new colonization can occur. Using key parameters found in the medical literature, we use our model to gain insight into the relative importance of various bacterial transmission pathways within health care facilities, and to identify which forms of interventions are likely to prove most effective in hospitals and long-term care settings. We show that analytical and numerical approaches can complement each other as we seek to untangle the complex web of interactions that occur within a health care facility. 2013 Elsevier Ltd.", "author" : [ { "dropping-particle" : "", "family" : "Simon", "given" : "C P", "non-dropping-particle" : "", "parse-names" : false, "suffix" : "" }, { "dropping-particle" : "", "family" : "Percha", "given" : "B", "non-dropping-particle" : "", "parse-names" : false, "suffix" : "" }, { "dropping-particle" : "", "family" : "Riolo", "given" : "R", "non-dropping-particle" : "", "parse-names" : false, "suffix" : "" }, { "dropping-particle" : "", "family" : "Foxman", "given" : "B", "non-dropping-particle" : "", "parse-names" : false, "suffix" : "" } ], "container-title" : "Journal of Theoretical Biology", "id" : "ITEM-2", "issued" : { "date-parts" : [ [ "2013" ] ] }, "language" : "English", "page" : "187-199", "publisher-place" : "(Simon, Riolo) Center for the Study of Complex Systems, University of Michigan, Ann Arbor, MI 48109, United States (Percha, Foxman) School of Public Health, University of Michigan, Ann Arbor, MI 48109, United States (Simon) School of Public Policy and Dep", "title" : "Modeling bacterial colonization and infection routes in health care settings: Analytic and numerical approaches", "type" : "article-journal", "volume" : "334" }, "uris" : [ "http://www.mendeley.com/documents/?uuid=116e7c37-762c-470d-8603-6d0602a89796" ] } ], "mendeley" : { "formattedCitation" : "&lt;sup&gt;10,16&lt;/sup&gt;", "plainTextFormattedCitation" : "10,16", "previouslyFormattedCitation" : "&lt;sup&gt;10,16&lt;/sup&gt;"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10,16</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and prophylactic treatment</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"10.1186/1741-7015-4-26", "ISBN" : "1741-7015", "ISSN" : "1741-7015", "PMID" : "17059593", "abstract" : "BACKGROUND: With an influenza pandemic seemingly imminent, we constructed a model simulating the spread of influenza within the community, in order to test the impact of various interventions. METHODS: The model includes an individual level, in which the risk of influenza virus infection and the dynamics of viral shedding are simulated according to age, treatment, and vaccination status; and a community level, in which meetings between individuals are simulated on randomly generated graphs. We used data on real pandemics to calibrate some parameters of the model. The reference scenario assumes no vaccination, no use of antiviral drugs, and no preexisting herd immunity. We explored the impact of interventions such as vaccination, treatment/prophylaxis with neuraminidase inhibitors, quarantine, and closure of schools or workplaces. RESULTS: In the reference scenario, 57% of realizations lead to an explosive outbreak, lasting a mean of 82 days (standard deviation (SD) 12 days) and affecting 46.8% of the population on average. Interventions aimed at reducing the number of meetings, combined with measures reducing individual transmissibility, would be partly effective: coverage of 70% of affected households, with treatment of the index patient, prophylaxis of household contacts, and confinement to home of all household members, would reduce the probability of an outbreak by 52%, and the remaining outbreaks would be limited to 17% of the population (range 0.8%-25%). Reactive vaccination of 70% of the susceptible population would significantly reduce the frequency, size, and mean duration of outbreaks, but the benefit would depend markedly on the interval between identification of the first case and the beginning of mass vaccination. The epidemic would affect 4% of the population if vaccination started immediately, 17% if there was a 14-day delay, and 36% if there was a 28-day delay. Closing schools when the number of infections in the community exceeded 50 would be very effective, limiting the size of outbreaks to 10% of the population (range 0.9%-22%). CONCLUSION: This flexible tool can help to determine the interventions most likely to contain an influenza pandemic. These results support the stockpiling of antiviral drugs and accelerated vaccine development.", "author" : [ { "dropping-particle" : "", "family" : "Carrat", "given" : "Fabrice", "non-dropping-particle" : "", "parse-names" : false, "suffix" : "" }, { "dropping-particle" : "", "family" : "Luong", "given" : "Julie", "non-dropping-particle" : "", "parse-names" : false, "suffix" : "" }, { "dropping-particle" : "", "family" : "Lao", "given" : "Herv\u00e9", "non-dropping-particle" : "", "parse-names" : false, "suffix" : "" }, { "dropping-particle" : "", "family" : "Sall\u00e9", "given" : "Anne-Violaine", "non-dropping-particle" : "", "parse-names" : false, "suffix" : "" }, { "dropping-particle" : "", "family" : "Lajaunie", "given" : "Christian", "non-dropping-particle" : "", "parse-names" : false, "suffix" : "" }, { "dropping-particle" : "", "family" : "Wackernagel", "given" : "Hans", "non-dropping-particle" : "", "parse-names" : false, "suffix" : "" } ], "container-title" : "BMC medicine", "id" : "ITEM-1", "issued" : { "date-parts" : [ [ "2006" ] ] }, "page" : "26", "title" : "A 'small-world-like' model for comparing interventions aimed at preventing and controlling influenza pandemics.", "type" : "article-journal", "volume" : "4" }, "uris" : [ "http://www.mendeley.com/documents/?uuid=a1848a8c-3ee2-48d1-858a-7229b33c13d7", "http://www.mendeley.com/documents/?uuid=4c51093c-01b2-42b6-a8ce-7fea52a67245" ] }, { "id" : "ITEM-2", "itemData" : { "DOI" : "http://dx.doi.org/10.1093/jac/dkg136", "ISSN" : "0305-7453", "abstract" : "A mathematical model of influenza transmission dynamics is used to simulate the impact of neuraminidase inhibitor therapy on infection rates and transmission of drug-resistant viral strains. The model incorporates population age structure, seasonal transmission, immunity and inclusion of elderly nursing home residents or non-residents. Key parameter values are estimated from epidemiological, clinical and experimental data. The analysis examines the factors determining the population spread of antiviral resistance, and predicts no significant transmission of neuraminidase inhibitor resistant virus. This conclusion is robust even at high therapy levels and under conservative assumptions regarding the likely frequency of transmission of resistant virus. The predicted incidence of resistance following protracted usage reflects primary drug resistance, currently estimated as ~2% for neuraminidase inhibitor therapy. It is also shown that until high levels of therapy are attained, early treatment of symptomatic cases is more efficient (per unit of drug) at preventing infections than prophylactic therapy.", "author" : [ { "dropping-particle" : "", "family" : "Ferguson", "given" : "N M", "non-dropping-particle" : "", "parse-names" : false, "suffix" : "" }, { "dropping-particle" : "", "family" : "Mallett", "given" : "S", "non-dropping-particle" : "", "parse-names" : false, "suffix" : "" }, { "dropping-particle" : "", "family" : "Jackson", "given" : "H", "non-dropping-particle" : "", "parse-names" : false, "suffix" : "" }, { "dropping-particle" : "", "family" : "Roberts", "given" : "N", "non-dropping-particle" : "", "parse-names" : false, "suffix" : "" }, { "dropping-particle" : "", "family" : "Ward", "given" : "P", "non-dropping-particle" : "", "parse-names" : false, "suffix" : "" } ], "container-title" : "Journal of Antimicrobial Chemotherapy", "id" : "ITEM-2", "issued" : { "date-parts" : [ [ "2003" ] ] }, "language" : "English", "page" : "977-990", "publisher-place" : "(Ferguson) Dept. of Infectious Dis. Epidemiol., Imperial College London, St Mary's Campus, Norfolk Place, London W2 1PG, United Kingdom (Mallett) The UK Cochrane Centre, NHS R/D Programme, Oxford, United Kingdom (Jackson, Ward) Roche Global Development, W", "title" : "A population-dynamic model for evaluating the potential spread of drug-resistant influenza virus infections during community-based use of antivirals", "type" : "article-journal", "volume" : "51" }, "uris" : [ "http://www.mendeley.com/documents/?uuid=6cf03c6b-e346-4d3d-9ff5-60c8ff83d8ab" ] }, { "id" : "ITEM-3", "itemData" : { "DOI" : "http://dx.doi.org/10.3201/eid1510.081129", "ISSN" : "1080-6040 1080-6059", "abstract" : "Prophylaxis with neuraminidase inhibitors is important for controlling seasonal influenza outbreaks in long-term care settings. We used a stochastic individual-based model that simulates influenza virus transmission in a long-term care nursing home department to study the protection offered to patients by different strategies of prophylaxis with oseltamivir and determined the effect of emerging resistance. Without resistance, postexposure and continuous prophylaxis reduced the patient infection attack rate from 0.19 to 0.13 (relative risk [RR] 0.67) and 0.05 (RR 0.23), respectively. Postexposure prophylaxis prevented more infections per dose (118 and 323 daily doses needed to prevent 1 infection, respectively) and required fewer doses per season than continuous prophylaxis. If resistance to oseltamivir was increased, both prophylaxis strategies became less efficacious and efficient, but postexposure prophylaxis posed a lower selection pressure for resistant virus strains. Extension of prophylaxis to healthcare workers offered little additional protection to patients.", "author" : [ { "dropping-particle" : "", "family" : "Dool", "given" : "C", "non-dropping-particle" : "Van Den", "parse-names" : false, "suffix" : "" }, { "dropping-particle" : "", "family" : "Hak", "given" : "E", "non-dropping-particle" : "", "parse-names" : false, "suffix" : "" }, { "dropping-particle" : "", "family" : "Bonten", "given" : "M J M", "non-dropping-particle" : "", "parse-names" : false, "suffix" : "" }, { "dropping-particle" : "", "family" : "Wallinga", "given" : "J", "non-dropping-particle" : "", "parse-names" : false, "suffix" : "" } ], "container-title" : "Emerging Infectious Diseases", "id" : "ITEM-3", "issued" : { "date-parts" : [ [ "2009" ] ] }, "language" : "English", "page" : "1547-1555", "publisher-place" : "(Van Den Dool, Hak, Bonten, Wallinga) Julius Center for Health Sciences and Primary Care, UMC Utrecht, Str. 6.131, 3508 GA Utrecht, Netherlands (Hak) University Medical Center, Groningen, Netherlands (Wallinga) National Institute for Public Health and the", "title" : "A model-based assessment of oseltamivir prophylaxis strategies to prevent influenza in nursing homes", "type" : "article-journal", "volume" : "15" }, "uris" : [ "http://www.mendeley.com/documents/?uuid=1ea7f438-3d85-4bb3-826a-88ee02a58153" ] }, { "id" : "ITEM-4", "itemData" : { "DOI" : "10.1155/2015/178247", "ISSN" : "1748-6718", "PMID" : "26101542", "abstract" : "INTRODUCTION: Vaccinating healthcare workers (HCWs) in long-term care facilities (LTCFs) may effectively induce herd immunity and protect residents against influenza-related morbidity and mortality. We used influenza surveillance data from all LTCFs in New Mexico to validate a transmission dynamics model developed to investigate herd immunity induction.\n\nMATERIAL AND METHODS: We adjusted a previously published transmission dynamics model and used surveillance data from an active system among 76 LTCFs in New Mexico during 2006-2007 for model validation. We used a deterministic compartmental model with a stochastic component for transmission between residents and HCWs in each facility in order to simulate the random variation expected in such populations.\n\nRESULTS: When outbreaks were defined as a dichotomous variable, our model predicted that herd immunity could be induced. When defined as an attack rate, the model demonstrated a curvilinear trend, but insufficiently strong to induce herd immunity. The model was sensitive to changes in the contact parameter \u03b2 but was robust to changes in the visitor contact probability.\n\nCONCLUSIONS: These results further elucidate previous studies' findings that herd immunity may not be induced by vaccinating HCWs in LTCFs; however, increased influenza vaccination coverage among HCWs reduces the probability of influenza infection among residents.", "author" : [ { "dropping-particle" : "", "family" : "Wendelboe", "given" : "Aaron M", "non-dropping-particle" : "", "parse-names" : false, "suffix" : "" }, { "dropping-particle" : "", "family" : "Grafe", "given" : "Carl", "non-dropping-particle" : "", "parse-names" : false, "suffix" : "" }, { "dropping-particle" : "", "family" : "McCumber", "given" : "Micah", "non-dropping-particle" : "", "parse-names" : false, "suffix" : "" }, { "dropping-particle" : "", "family" : "Anderson", "given" : "Michael P", "non-dropping-particle" : "", "parse-names" : false, "suffix" : "" } ], "container-title" : "Computational and mathematical methods in medicine", "id" : "ITEM-4", "issued" : { "date-parts" : [ [ "2015", "1", "23" ] ] }, "page" : "178247", "title" : "Inducing Herd Immunity against Seasonal Influenza in Long-Term Care Facilities through Employee Vaccination Coverage: A Transmission Dynamics Model.", "type" : "article-journal", "volume" : "2015" }, "uris" : [ "http://www.mendeley.com/documents/?uuid=49ab52a4-4136-426b-a5b8-17dbbb79d4f1" ] } ], "mendeley" : { "formattedCitation" : "&lt;sup&gt;14,17,22,24&lt;/sup&gt;", "plainTextFormattedCitation" : "14,17,22,24", "previouslyFormattedCitation" : "&lt;sup&gt;14,17,22,24&lt;/sup&gt;"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14,17,22,24</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Two papers researched the impact of altering patterns and rates of patient transfer and lengths of stay</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"id" : "ITEM-2", "itemData" : { "DOI" : "http://dx.doi.org/10.1086/657945", "ISSN" : "0899-823X", "abstract" : "OBJECTIVE. To determine the effect of the rate and pattern of patient transfers among institutions within a single metropolitan area on the rates of methicillin-resistant Staphylococcus aureus (MRSA) transmission among patients in hospitals and nursing homes. METHODS. A stochastic, discrete-time, Monte Carlo simulation was used to model the rate and spread of MRSA transmission among patients in medical institutions within a single metropolitan area. Admission, discharges, transfers, and nosocomial transmission were simulated with respect to different interinstitutional transfer strategies and various situational scenarios, such as outlier institutions with high transmission rates. RESULTS. The simulation results indicated that transfer patterns and transfer rate changes do not affect nosocomial MRSA transmission. Outlier institutions with high transmission rates affect the systemwide rate of nosocomial infections differently, depending on institution type. CONCLUSION. It is worth effort to understanding disease-transmission dynamics and interinstitutional transfer patterns for the management of recently introduced diseases or strains. Once endemic in a system, other strategies for transmission control need to be implemented. 2011 by the Society for Healthcare Epidemiology of America. All rights reserved.", "author" : [ { "dropping-particle" : "", "family" : "Lesosky", "given" : "M", "non-dropping-particle" : "", "parse-names" : false, "suffix" : "" }, { "dropping-particle" : "", "family" : "McGeer", "given" : "A", "non-dropping-particle" : "", "parse-names" : false, "suffix" : "" }, { "dropping-particle" : "", "family" : "Simor", "given" : "A", "non-dropping-particle" : "", "parse-names" : false, "suffix" : "" }, { "dropping-particle" : "", "family" : "Green", "given" : "K", "non-dropping-particle" : "", "parse-names" : false, "suffix" : "" }, { "dropping-particle" : "", "family" : "Low", "given" : "D E", "non-dropping-particle" : "", "parse-names" : false, "suffix" : "" }, { "dropping-particle" : "", "family" : "Raboud", "given" : "J", "non-dropping-particle" : "", "parse-names" : false, "suffix" : "" } ], "container-title" : "Infection Control and Hospital Epidemiology", "id" : "ITEM-2", "issued" : { "date-parts" : [ [ "2011" ] ] }, "language" : "English", "page" : "136-147", "publisher-place" : "(Lesosky) Aalto University, Institute of Mathematics, PO Box 1100, FI-02015 TKK, Helsinki, Finland (Lesosky) Lunenfeld Research Institute, Mount Sinai Hospital, Toronto, ON, Canada (McGeer, Simor, Low) Department of Laboratory Medicine and Pathobiology, U", "title" : "Effect of patterns of transferring patients among healthcare institutions on rates of nosocomial methicillin-resistant Staphylococcus aureus transmission: A Monte Carlo simulation", "type" : "article-journal", "volume" : "32" }, "uris" : [ "http://www.mendeley.com/documents/?uuid=df3d7637-64a5-4022-a302-048d841cb2f1" ] } ], "mendeley" : { "formattedCitation" : "&lt;sup&gt;8,11&lt;/sup&gt;", "plainTextFormattedCitation" : "8,11", "previouslyFormattedCitation" : "&lt;sup&gt;8,11&lt;/sup&gt;"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8,11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and another two investigated vaccination</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"ISSN" : "1549-1676", "abstract" : "Annual influenza vaccination of institutional health care workers (HCWs) is advised in most Western countries, but adherence to this recommendation is generally low. Although protective effects of this intervention for nursing home patients have been demonstrated in some clinical trials, the exact relationship between increased vaccine uptake among HCWs and protection of patients remains unknown owing to variations between study designs, settings, intensity of influenza seasons, and failure to control all effect modifiers. Therefore, we use a mathematical model to estimate the effects of HCW vaccination in different scenarios and to identify a herd immunity threshold in a nursing home department. We use a stochastic individual-based model with discrete time intervals to simulate influenza virus transmission in a 30-bed long-term care nursing home department. We simulate different levels of HCW vaccine uptake and study the effect on influenza virus attack rates among patients for different institutional and seasonal scenarios. Our model reveals a robust linear relationship between the number of HCWs vaccinated and the expected number of influenza virus infections among patients. In a realistic scenario, approximately 60% of influenza virus infections among patients can be prevented when the HCW vaccination rate increases from 0 to 1. A threshold for herd immunity is not detected. Due to stochastic variations, the differences in patient attack rates between departments are high and large outbreaks can occur for every level of HCW vaccine uptake. The absence of herd immunity in nursing homes implies that vaccination of every additional HCW protects an additional fraction of patients. Because of large stochastic variations, results of small-sized clinical trials on the effects of HCW vaccination should be interpreted with great care. Moreover, the large variations in attack rates should be taken into account when designing future studies.", "author" : [ { "dropping-particle" : "", "family" : "Dool", "given" : "C", "non-dropping-particle" : "van den", "parse-names" : false, "suffix" : "" }, { "dropping-particle" : "", "family" : "Bonten", "given" : "M J", "non-dropping-particle" : "", "parse-names" : false, "suffix" : "" }, { "dropping-particle" : "", "family" : "Hak", "given" : "E", "non-dropping-particle" : "", "parse-names" : false, "suffix" : "" }, { "dropping-particle" : "", "family" : "Heijne", "given" : "J C", "non-dropping-particle" : "", "parse-names" : false, "suffix" : "" }, { "dropping-particle" : "", "family" : "Wallinga", "given" : "J", "non-dropping-particle" : "", "parse-names" : false, "suffix" : "" } ], "container-title" : "PLoS medicine", "id" : "ITEM-1", "issued" : { "date-parts" : [ [ "2008" ] ] }, "language" : "English", "publisher-place" : "(van den Dool) Julius Center for Health Sciences and Primary Care, University Medical Center Utrecht, Utrecht, The Netherlands. C. van den Dool, Julius Center for Health Sciences and Primary Care, University Medical Center Utrecht, Utrecht, The Netherland", "title" : "The effects of influenza vaccination of health care workers in nursing homes: insights from a mathematical model", "type" : "article-journal", "volume" : "5" }, "uris" : [ "http://www.mendeley.com/documents/?uuid=803895d8-cf89-4d5a-afa9-381c028882bb" ] }, { "id" : "ITEM-2", "itemData" : { "DOI" : "10.1186/1741-7015-4-26", "ISBN" : "1741-7015", "ISSN" : "1741-7015", "PMID" : "17059593", "abstract" : "BACKGROUND: With an influenza pandemic seemingly imminent, we constructed a model simulating the spread of influenza within the community, in order to test the impact of various interventions. METHODS: The model includes an individual level, in which the risk of influenza virus infection and the dynamics of viral shedding are simulated according to age, treatment, and vaccination status; and a community level, in which meetings between individuals are simulated on randomly generated graphs. We used data on real pandemics to calibrate some parameters of the model. The reference scenario assumes no vaccination, no use of antiviral drugs, and no preexisting herd immunity. We explored the impact of interventions such as vaccination, treatment/prophylaxis with neuraminidase inhibitors, quarantine, and closure of schools or workplaces. RESULTS: In the reference scenario, 57% of realizations lead to an explosive outbreak, lasting a mean of 82 days (standard deviation (SD) 12 days) and affecting 46.8% of the population on average. Interventions aimed at reducing the number of meetings, combined with measures reducing individual transmissibility, would be partly effective: coverage of 70% of affected households, with treatment of the index patient, prophylaxis of household contacts, and confinement to home of all household members, would reduce the probability of an outbreak by 52%, and the remaining outbreaks would be limited to 17% of the population (range 0.8%-25%). Reactive vaccination of 70% of the susceptible population would significantly reduce the frequency, size, and mean duration of outbreaks, but the benefit would depend markedly on the interval between identification of the first case and the beginning of mass vaccination. The epidemic would affect 4% of the population if vaccination started immediately, 17% if there was a 14-day delay, and 36% if there was a 28-day delay. Closing schools when the number of infections in the community exceeded 50 would be very effective, limiting the size of outbreaks to 10% of the population (range 0.9%-22%). CONCLUSION: This flexible tool can help to determine the interventions most likely to contain an influenza pandemic. These results support the stockpiling of antiviral drugs and accelerated vaccine development.", "author" : [ { "dropping-particle" : "", "family" : "Carrat", "given" : "Fabrice", "non-dropping-particle" : "", "parse-names" : false, "suffix" : "" }, { "dropping-particle" : "", "family" : "Luong", "given" : "Julie", "non-dropping-particle" : "", "parse-names" : false, "suffix" : "" }, { "dropping-particle" : "", "family" : "Lao", "given" : "Herv\u00e9", "non-dropping-particle" : "", "parse-names" : false, "suffix" : "" }, { "dropping-particle" : "", "family" : "Sall\u00e9", "given" : "Anne-Violaine", "non-dropping-particle" : "", "parse-names" : false, "suffix" : "" }, { "dropping-particle" : "", "family" : "Lajaunie", "given" : "Christian", "non-dropping-particle" : "", "parse-names" : false, "suffix" : "" }, { "dropping-particle" : "", "family" : "Wackernagel", "given" : "Hans", "non-dropping-particle" : "", "parse-names" : false, "suffix" : "" } ], "container-title" : "BMC medicine", "id" : "ITEM-2", "issued" : { "date-parts" : [ [ "2006" ] ] }, "page" : "26", "title" : "A 'small-world-like' model for comparing interventions aimed at preventing and controlling influenza pandemics.", "type" : "article-journal", "volume" : "4" }, "uris" : [ "http://www.mendeley.com/documents/?uuid=a1848a8c-3ee2-48d1-858a-7229b33c13d7", "http://www.mendeley.com/documents/?uuid=4c51093c-01b2-42b6-a8ce-7fea52a67245" ] }, { "id" : "ITEM-3", "itemData" : { "DOI" : "10.1155/2015/178247", "ISSN" : "1748-6718", "PMID" : "26101542", "abstract" : "INTRODUCTION: Vaccinating healthcare workers (HCWs) in long-term care facilities (LTCFs) may effectively induce herd immunity and protect residents against influenza-related morbidity and mortality. We used influenza surveillance data from all LTCFs in New Mexico to validate a transmission dynamics model developed to investigate herd immunity induction.\n\nMATERIAL AND METHODS: We adjusted a previously published transmission dynamics model and used surveillance data from an active system among 76 LTCFs in New Mexico during 2006-2007 for model validation. We used a deterministic compartmental model with a stochastic component for transmission between residents and HCWs in each facility in order to simulate the random variation expected in such populations.\n\nRESULTS: When outbreaks were defined as a dichotomous variable, our model predicted that herd immunity could be induced. When defined as an attack rate, the model demonstrated a curvilinear trend, but insufficiently strong to induce herd immunity. The model was sensitive to changes in the contact parameter \u03b2 but was robust to changes in the visitor contact probability.\n\nCONCLUSIONS: These results further elucidate previous studies' findings that herd immunity may not be induced by vaccinating HCWs in LTCFs; however, increased influenza vaccination coverage among HCWs reduces the probability of influenza infection among residents.", "author" : [ { "dropping-particle" : "", "family" : "Wendelboe", "given" : "Aaron M", "non-dropping-particle" : "", "parse-names" : false, "suffix" : "" }, { "dropping-particle" : "", "family" : "Grafe", "given" : "Carl", "non-dropping-particle" : "", "parse-names" : false, "suffix" : "" }, { "dropping-particle" : "", "family" : "McCumber", "given" : "Micah", "non-dropping-particle" : "", "parse-names" : false, "suffix" : "" }, { "dropping-particle" : "", "family" : "Anderson", "given" : "Michael P", "non-dropping-particle" : "", "parse-names" : false, "suffix" : "" } ], "container-title" : "Computational and mathematical methods in medicine", "id" : "ITEM-3", "issued" : { "date-parts" : [ [ "2015", "1", "23" ] ] }, "page" : "178247", "title" : "Inducing Herd Immunity against Seasonal Influenza in Long-Term Care Facilities through Employee Vaccination Coverage: A Transmission Dynamics Model.", "type" : "article-journal", "volume" : "2015" }, "uris" : [ "http://www.mendeley.com/documents/?uuid=49ab52a4-4136-426b-a5b8-17dbbb79d4f1" ] } ], "mendeley" : { "formattedCitation" : "&lt;sup&gt;15,22,24&lt;/sup&gt;", "plainTextFormattedCitation" : "15,22,24", "previouslyFormattedCitation" : "&lt;sup&gt;15,22,24&lt;/sup&gt;"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15,22,24</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Altering staff to patient ratios and increasing staff shifts were each researched in one paper</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"id" : "ITEM-2", "itemData" : { "DOI" : "http://dx.doi.org/10.1073/pnas.0712014105", "ISSN" : "0027-8424 1091-6490", "abstract" : "It is widely believed that protecting health care facilities against outbreaks of pandemic influenza requires pharmaceutical resources such as antivirals and vaccines. However, early in a pandemic, vaccines will not likely be available and antivirals will probably be of limited supply. The containment of pandemic influenza within acute-care hospitals anywhere is problematic because of open connections with communities. However, other health care institutions, especially those providing care for the disabled, can potentially control community access. We modeled a residential care facility by using a stochastic compartmental model to address the question of whether conditions exist under which nonpharmaceutical interventions (NPIs) alone might prevent the introduction of a pandemic virus. The model projected that with currently recommended staff-visitor interactions and social distancing practices, virus introductions are inevitable in all pandemics, accompanied by rapid internal propagation. The model identified staff reentry as the critical pathway of contagion, and provided estimates of the reduction in risk required to minimize the probability of a virus introduction. By using information on latency for historical and candidate pandemic viruses, we developed NPIs that simulated notions of protective isolation for staff away from the facility that reduced the probability of bringing the pandemic infection back to the facility to levels providing protection over a large range of projected pandemic severities. The proposed form of protective isolation was evaluated for social plausibility by collaborators who operate residential facilities. It appears unavoidable that NPI combinations effective against pandemics more severe than mild imply social disruption that increases with severity. 2008 by The National Academy of Sciences of the USA.", "author" : [ { "dropping-particle" : "", "family" : "Nuno", "given" : "M", "non-dropping-particle" : "", "parse-names" : false, "suffix" : "" }, { "dropping-particle" : "", "family" : "Reichert", "given" : "T A", "non-dropping-particle" : "", "parse-names" : false, "suffix" : "" }, { "dropping-particle" : "", "family" : "Chowell", "given" : "G", "non-dropping-particle" : "", "parse-names" : false, "suffix" : "" }, { "dropping-particle" : "", "family" : "Gumel", "given" : "A B", "non-dropping-particle" : "", "parse-names" : false, "suffix" : "" } ], "container-title" : "Proceedings of the National Academy of Sciences of the United States of America", "id" : "ITEM-2", "issued" : { "date-parts" : [ [ "2008" ] ] }, "language" : "English", "page" : "10625-10630", "publisher-place" : "(Nuno) Department of Biostatistics, School of Public Health, University of California, Los Angeles, CA 90095-1772, United States (Nuno) Department of Biostatistics, Harvard School of Public Health, Boston, MA 02115, United States (Reichert) Entropy Resear", "title" : "Protecting residential care facilities from pandemic influenza", "type" : "article-journal", "volume" : "105" }, "uris" : [ "http://www.mendeley.com/documents/?uuid=160c7a36-9c78-43f4-8f6e-615ebc13f882" ] } ], "mendeley" : { "formattedCitation" : "&lt;sup&gt;8,12&lt;/sup&gt;", "plainTextFormattedCitation" : "8,12", "previouslyFormattedCitation" : "&lt;sup&gt;8,12&lt;/sup&gt;"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8,12</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Other themes researched included the role of LTCFs in infectious disease prevalence and transmission (in five papers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"id" : "ITEM-2",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"ITEM-2",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"id" : "ITEM-3", "itemData" : { "DOI" : "http://dx.doi.org/10.1097/MLR.0b013e3182836dc2", "ISSN" : "0025-7079 1537-1948", "abstract" : "Background: Hospital infection control strategies and programs may not consider control of methicillin-resistant Staphylococcus aureus (MRSA) in nursing homes in a county. Methods: Using our Regional Healthcare Ecosystem Analyst, we augmented our existing agent-based model of all hospitals in Orange County (OC), California, by adding all nursing homes and then simulated MRSA outbreaks in various health care facilities. Results: The addition of nursing homes substantially changed MRSA transmission dynamics throughout the county. The presence of nursing homes substantially potentiated the effects of hospital outbreaks on other hospitals, leading to an average 46.2% (range, 3.3%-156.1%) relative increase above and beyond the impact when only hospitals are included for an outbreak in OC's largest hospital. An outbreak in the largest hospital affected all other hospitals (average 2.1% relative prevalence increase) and the majority (~90%) of nursing homes (average 3.2% relative increase) after 6 months. An outbreak in the largest nursing home had effects on multiple OC hospitals, increasing MRSA prevalence in directly connected hospitals by an average 0.3% and in hospitals not directly connected through patient transfers by an average 0.1% after 6 months. A nursing home outbreak also had some effect on MRSA prevalence in other nursing homes. Conclusions: Nursing homes, even those not connected by direct patient transfers, may be a vital component of a hospital's infection control strategy. To achieve effective control, a hospital may want to better understand how regional nursing homes and hospitals are connected through both direct and indirect (with intervening stays at home) patient sharing. 2012 by Lippincott Williams &amp; Wilkins.", "author" : [ { "dropping-particle" : "", "family" : "Lee", "given" : "B Y", "non-dropping-particle" : "", "parse-names" : false, "suffix" : "" }, { "dropping-particle" : "", "family" : "Bartsch", "given" : "S M", "non-dropping-particle" : "", "parse-names" : false, "suffix" : "" }, { "dropping-particle" : "", "family" : "Wong", "given" : "K F", "non-dropping-particle" : "", "parse-names" : false, "suffix" : "" }, { "dropping-particle" : "", "family" : "Singh", "given" : "A", "non-dropping-particle" : "", "parse-names" : false, "suffix" : "" }, { "dropping-particle" : "", "family" : "Avery", "given" : "T R", "non-dropping-particle" : "", "parse-names" : false, "suffix" : "" }, { "dropping-particle" : "", "family" : "Kim", "given" : "D S",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"Potter", "given" : "M A", "non-dropping-particle" : "", "parse-names" : false, "suffix" : "" }, { "dropping-particle" : "", "family" : "Huang", "given" : "S S", "non-dropping-particle" : "", "parse-names" : false, "suffix" : "" } ], "container-title" : "Medical Care", "id" : "ITEM-3", "issued" : { "date-parts" : [ [ "2013" ] ] }, "language" : "English", "page" : "205-215", "publisher-place" : "(Lee, Bartsch, Singh) Department of Medicine and Biomedical Informatics, Graduate School of Public Health, University of Pittsburgh, 200 Meyran Ave, Pittsburgh, PA 51213, United States (Lee, Bartsch, Singh) Department of Epidemiology, Graduate School of P", "title" : "The importance of nursing homes in the spread of methicillin-resistant Staphylococcus aureus (MRSA) among hospitals", "type" : "article-journal", "volume" : "51" }, "uris" : [ "http://www.mendeley.com/documents/?uuid=b8406c2d-c940-4bd3-a414-d30cc01b515c" ] }, { "id" : "ITEM-4",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"ITEM-4",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"id" : "ITEM-5", "itemData" : { "DOI" : "http://dx.doi.org/10.1073/pnas.0400456101", "ISSN" : "0027-8424", "abstract" : "Infections with antibiotic-resistant bacteria (ARB) in hospitalized patients are becoming increasingly frequent despite extensive infection-control efforts. Infections with ARB are most common in the intensive care units of tertiary-care hospitals, but the underlying cause of the increases may be a steady increase in the number of asymptomatic carriers entering hospitals. Carriers may shed ARB for years but remain undetected, transmitting ARB to others as they move among hospitals, long-term care facilities, and the community. We apply structured population models to explore the dynamics of ARB, addressing the following questions: (i) What is the relationship between the proportion of carriers admitted to a hospital, transmission, and the risk of infection with ARB? (ii) How do frequently hospitalized patients contribute to epidemics of ARB? (iii) How do transmission in the community, long-term care facilities, and hospitals interact to determine the proportion of the population that is carrying ARB? We offer an explanation for why ARB epidemics have fast and slow phases and why resistance may continue to increase despite infection-control efforts. To successfully manage ARB at tertiary-care hospitals, regional coordination of infection control may be necessary, including tracking asymptomatic carriers through health-care systems.", "author" : [ { "dropping-particle" : "", "family" : "Smith", "given" : "D L", "non-dropping-particle" : "", "parse-names" : false, "suffix" : "" }, { "dropping-particle" : "", "family" : "Dushoff", "given" : "J", "non-dropping-particle" : "", "parse-names" : false, "suffix" : "" }, { "dropping-particle" : "", "family" : "Perencevich", "given" : "E N", "non-dropping-particle" : "", "parse-names" : false, "suffix" : "" }, { "dropping-particle" : "", "family" : "Harris", "given" : "A D", "non-dropping-particle" : "", "parse-names" : false, "suffix" : "" }, { "dropping-particle" : "", "family" : "Levin", "given" : "S A", "non-dropping-particle" : "", "parse-names" : false, "suffix" : "" } ], "container-title" : "Proceedings of the National Academy of Sciences of the United States of America", "id" : "ITEM-5", "issued" : { "date-parts" : [ [ "2004" ] ] }, "language" : "English", "page" : "3709-3714", "publisher-place" : "(Smith) Fogarty International Center, National Institutes of Health, Bethesda, MD 20892-2220, United States (Smith, Perencevich, Harris) Dept. of Epidemiol. and Prev. Med., Univ. of Maryland School of Medicine, Baltimore, MD 21201, United States (Dushoff,", "title" : "Persistent colonization and the spread of antibiotic resistance in nosocomial pathogens: Resistance is a regional problem", "type" : "article-journal", "volume" : "101" }, "uris" : [ "http://www.mendeley.com/documents/?uuid=cacf5cb8-962f-479f-8c92-81d1c07ec006" ] } ], "mendeley" : { "formattedCitation" : "&lt;sup&gt;8\u201310,13,21&lt;/sup&gt;", "plainTextFormattedCitation" : "8\u201310,13,21", "previouslyFormattedCitation" : "&lt;sup&gt;8\u201310,13,21&lt;/sup&gt;"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8–10,13,21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the impact of patient transfers among institutions (in two papers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"id" : "ITEM-2", "itemData" : { "DOI" : "http://dx.doi.org/10.1086/657945", "ISSN" : "0899-823X", "abstract" : "OBJECTIVE. To determine the effect of the rate and pattern of patient transfers among institutions within a single metropolitan area on the rates of methicillin-resistant Staphylococcus aureus (MRSA) transmission among patients in hospitals and nursing homes. METHODS. A stochastic, discrete-time, Monte Carlo simulation was used to model the rate and spread of MRSA transmission among patients in medical institutions within a single metropolitan area. Admission, discharges, transfers, and nosocomial transmission were simulated with respect to different interinstitutional transfer strategies and various situational scenarios, such as outlier institutions with high transmission rates. RESULTS. The simulation results indicated that transfer patterns and transfer rate changes do not affect nosocomial MRSA transmission. Outlier institutions with high transmission rates affect the systemwide rate of nosocomial infections differently, depending on institution type. CONCLUSION. It is worth effort to understanding disease-transmission dynamics and interinstitutional transfer patterns for the management of recently introduced diseases or strains. Once endemic in a system, other strategies for transmission control need to be implemented. 2011 by the Society for Healthcare Epidemiology of America. All rights reserved.", "author" : [ { "dropping-particle" : "", "family" : "Lesosky", "given" : "M", "non-dropping-particle" : "", "parse-names" : false, "suffix" : "" }, { "dropping-particle" : "", "family" : "McGeer", "given" : "A", "non-dropping-particle" : "", "parse-names" : false, "suffix" : "" }, { "dropping-particle" : "", "family" : "Simor", "given" : "A", "non-dropping-particle" : "", "parse-names" : false, "suffix" : "" }, { "dropping-particle" : "", "family" : "Green", "given" : "K", "non-dropping-particle" : "", "parse-names" : false, "suffix" : "" }, { "dropping-particle" : "", "family" : "Low", "given" : "D E", "non-dropping-particle" : "", "parse-names" : false, "suffix" : "" }, { "dropping-particle" : "", "family" : "Raboud", "given" : "J", "non-dropping-particle" : "", "parse-names" : false, "suffix" : "" } ], "container-title" : "Infection Control and Hospital Epidemiology", "id" : "ITEM-2", "issued" : { "date-parts" : [ [ "2011" ] ] }, "language" : "English", "page" : "136-147", "publisher-place" : "(Lesosky) Aalto University, Institute of Mathematics, PO Box 1100, FI-02015 TKK, Helsinki, Finland (Lesosky) Lunenfeld Research Institute, Mount Sinai Hospital, Toronto, ON, Canada (McGeer, Simor, Low) Department of Laboratory Medicine and Pathobiology, U", "title" : "Effect of patterns of transferring patients among healthcare institutions on rates of nosocomial methicillin-resistant Staphylococcus aureus transmission: A Monte Carlo simulation", "type" : "article-journal", "volume" : "32" }, "uris" : [ "http://www.mendeley.com/documents/?uuid=df3d7637-64a5-4022-a302-048d841cb2f1" ] } ], "mendeley" : { "formattedCitation" : "&lt;sup&gt;11,21&lt;/sup&gt;", "plainTextFormattedCitation" : "11,21", "previouslyFormattedCitation" : "&lt;sup&gt;11,21&lt;/sup&gt;"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11,21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the spread of AMR overall (in one paper</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"http://dx.doi.org/10.1073/pnas.0400456101", "ISSN" : "0027-8424", "abstract" : "Infections with antibiotic-resistant bacteria (ARB) in hospitalized patients are becoming increasingly frequent despite extensive infection-control efforts. Infections with ARB are most common in the intensive care units of tertiary-care hospitals, but the underlying cause of the increases may be a steady increase in the number of asymptomatic carriers entering hospitals. Carriers may shed ARB for years but remain undetected, transmitting ARB to others as they move among hospitals, long-term care facilities, and the community. We apply structured population models to explore the dynamics of ARB, addressing the following questions: (i) What is the relationship between the proportion of carriers admitted to a hospital, transmission, and the risk of infection with ARB? (ii) How do frequently hospitalized patients contribute to epidemics of ARB? (iii) How do transmission in the community, long-term care facilities, and hospitals interact to determine the proportion of the population that is carrying ARB? We offer an explanation for why ARB epidemics have fast and slow phases and why resistance may continue to increase despite infection-control efforts. To successfully manage ARB at tertiary-care hospitals, regional coordination of infection control may be necessary, including tracking asymptomatic carriers through health-care systems.", "author" : [ { "dropping-particle" : "", "family" : "Smith", "given" : "D L", "non-dropping-particle" : "", "parse-names" : false, "suffix" : "" }, { "dropping-particle" : "", "family" : "Dushoff", "given" : "J", "non-dropping-particle" : "", "parse-names" : false, "suffix" : "" }, { "dropping-particle" : "", "family" : "Perencevich", "given" : "E N", "non-dropping-particle" : "", "parse-names" : false, "suffix" : "" }, { "dropping-particle" : "", "family" : "Harris", "given" : "A D", "non-dropping-particle" : "", "parse-names" : false, "suffix" : "" }, { "dropping-particle" : "", "family" : "Levin", "given" : "S A", "non-dropping-particle" : "", "parse-names" : false, "suffix" : "" } ], "container-title" : "Proceedings of the National Academy of Sciences of the United States of America", "id" : "ITEM-1", "issued" : { "date-parts" : [ [ "2004" ] ] }, "language" : "English", "page" : "3709-3714", "publisher-place" : "(Smith) Fogarty International Center, National Institutes of Health, Bethesda, MD 20892-2220, United States (Smith, Perencevich, Harris) Dept. of Epidemiol. and Prev. Med., Univ. of Maryland School of Medicine, Baltimore, MD 21201, United States (Dushoff,", "title" : "Persistent colonization and the spread of antibiotic resistance in nosocomial pathogens: Resistance is a regional problem", "type" : "article-journal", "volume" : "101" }, "uris" : [ "http://www.mendeley.com/documents/?uuid=cacf5cb8-962f-479f-8c92-81d1c07ec006" ] } ], "mendeley" : { "formattedCitation" : "&lt;sup&gt;13&lt;/sup&gt;", "plainTextFormattedCitation" : "13", "previouslyFormattedCitation" : "&lt;sup&gt;13&lt;/sup&gt;"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13</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theoretical concepts about a particular model (in two papers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"ISSN" : "0010-4825", "PMID" : "8334862", "abstract" : "This second paper concerning stochastic micropopulation simulations describes VESPERS, which can serve as a framework for simulation models of the epidemic spread of infection. The versions described are implemented using the simulation shell, SUMMERS, which includes the generic commonalities of several micropopulation models. Population members in VESPERS move through states related to the individual's status relative to the infective agent. Features of the models include mixing groups, member demographics, susceptibility and infectiousness, and co-circulation of infectious agents. The sensitivity of the simulation outcomes to quantitative features of the model has been analyzed. The user can select reports of desired distributions and averages of simulation outcomes.", "author" : [ { "dropping-particle" : "", "family" : "Peterson", "given" : "D", "non-dropping-particle" : "", "parse-names" : false, "suffix" : "" }, { "dropping-particle" : "", "family" : "Gatewood", "given" : "L", "non-dropping-particle" : "", "parse-names" : false, "suffix" : "" }, { "dropping-particle" : "", "family" : "Zhuo", "given" : "Z", "non-dropping-particle" : "", "parse-names" : false, "suffix" : "" }, { "dropping-particle" : "", "family" : "Yang", "given" : "J J", "non-dropping-particle" : "", "parse-names" : false, "suffix" : "" }, { "dropping-particle" : "", "family" : "Seaholm", "given" : "S", "non-dropping-particle" : "", "parse-names" : false, "suffix" : "" }, { "dropping-particle" : "", "family" : "Ackerman", "given" : "E", "non-dropping-particle" : "", "parse-names" : false, "suffix" : "" } ], "container-title" : "Computers in biology and medicine", "id" : "ITEM-1", "issue" : "3", "issued" : { "date-parts" : [ [ "1993", "5" ] ] }, "page" : "199-213", "title" : "Simulation of stochastic micropopulation models--II. VESPERS: epidemiological model implementations for spread of viral infections.", "type" : "article-journal", "volume" : "23" }, "uris" : [ "http://www.mendeley.com/documents/?uuid=41efe24e-2ba0-4ca1-a06a-3083699a9e55", "http://www.mendeley.com/documents/?uuid=b94c498f-e7b2-41f5-8a1e-499a5b254b6c" ] }, { "id" : "ITEM-2", "itemData" : { "DOI" : "http://dx.doi.org/10.1016/0020-7101%2893%2990043-6", "ISSN" : "0020-7101", "abstract" : "A model is presented of the spread of influenza into and within a nursing home. To use this model for studies involving surveillance and vaccine efficacy, it is necessary to estimate optimal ranges of a group of parameters. Attempts to do so by manual methods proved unsatisfactory. Initial use of the methods presented in the previous three papers of this series led to points that were also unsatisfactory. However, by noting which parameters were placed at the outer surface of the chosen hypervolume, it was possible to choose new ranges and to select an optimal point in hyperspace that satisfied the epidemiologically preselected characteristics.", "author" : [ { "dropping-particle" : "", "family" : "Ma", "given" : "J Z", "non-dropping-particle" : "", "parse-names" : false, "suffix" : "" }, { "dropping-particle" : "", "family" : "Peterson", "given" : "D R", "non-dropping-particle" : "", "parse-names" : false, "suffix" : "" }, { "dropping-particle" : "", "family" : "Ackerman", "given" : "E", "non-dropping-particle" : "", "parse-names" : false, "suffix" : "" } ], "container-title" : "International Journal of Bio-Medical Computing", "id" : "ITEM-2", "issued" : { "date-parts" : [ [ "1993" ] ] }, "language" : "English", "page" : "297-311", "publisher-place" : "(Ma, Peterson, Ackerman) Nat Micropopul Simulation Resource, Health Computer Sciences, University of Minnesota, Minneapolis, MN 55455, United States E. Ackerman, Nat Micropopul Simulation Resource, Health Computer Sciences, University of Minnesota, Minnea", "title" : "Parameter sensitivity of a model of viral epidemics simulated with Monte Carlo techniques. IV. Parametric ranges and optimization", "type" : "article-journal", "volume" : "33" }, "uris" : [ "http://www.mendeley.com/documents/?uuid=3df91e69-8653-4cd4-8663-10e963e3ecee" ] } ], "mendeley" : { "formattedCitation" : "&lt;sup&gt;19,25&lt;/sup&gt;", "plainTextFormattedCitation" : "19,25", "previouslyFormattedCitation" : "&lt;sup&gt;19,25&lt;/sup&gt;"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19,25</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)and modelling methodology for small outbreaks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"10.1016/j.epidem.2013.12.002", "ISSN" : "17554365", "abstract" : "Infectious disease often occurs in small, independent outbreaks in populations with varying characteristics. Each outbreak by itself may provide too little information for accurate estimation of epidemic model parameters. Here we show that using standard stochastic epidemic models for each outbreak and allowing parameters to vary between outbreaks according to a linear predictor leads to a generalized linear model that accurately estimates parameters from many small and diverse outbreaks. By estimating initial growth rates in addition to transmission rates, we are able to characterize variation in numbers of initially susceptible individuals or contact patterns between outbreaks. With simulation, we find that the estimates are fairly robust to the data being collected at discrete intervals and imputation of about half of all infectious periods. We apply the method by fitting data from 75 norovirus outbreaks in health-care settings. Our baseline regression estimates are 0.0037 transmissions per infective-susceptible day, an initial growth rate of 0.27 transmissions per infective day, and a symptomatic period of 3.35 days. Outbreaks in long-term-care facilities had significantly higher transmission and initial growth rates than outbreaks in hospitals.", "author" : [ { "dropping-particle" : "", "family" : "O\u2019Dea", "given" : "Eamon B.", "non-dropping-particle" : "", "parse-names" : false, "suffix" : "" }, { "dropping-particle" : "", "family" : "Pepin", "given" : "Kim M.", "non-dropping-particle" : "", "parse-names" : false, "suffix" : "" }, { "dropping-particle" : "", "family" : "Lopman", "given" : "Ben A.", "non-dropping-particle" : "", "parse-names" : false, "suffix" : "" }, { "dropping-particle" : "", "family" : "Wilke", "given" : "Claus O.", "non-dropping-particle" : "", "parse-names" : false, "suffix" : "" } ], "container-title" : "Epidemics", "id" : "ITEM-1", "issued" : { "date-parts" : [ [ "2014", "3" ] ] }, "page" : "18-29", "title" : "Fitting outbreak models to data from many small norovirus outbreaks", "type" : "article-journal", "volume" : "6" }, "uris" : [ "http://www.mendeley.com/documents/?uuid=1310c9d9-c4da-4e93-b018-3c4115c44105" ] } ], "mendeley" : { "formattedCitation" : "&lt;sup&gt;23&lt;/sup&gt;", "plainTextFormattedCitation" : "23", "previouslyFormattedCitation" : "&lt;sup&gt;23&lt;/sup&gt;"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23</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w:t>
      </w:r>
    </w:p>
    <w:p w:rsidR="00E03B45" w:rsidRPr="007829E8" w:rsidRDefault="00E03B45" w:rsidP="00E03B45">
      <w:pPr>
        <w:pStyle w:val="ListParagraph"/>
        <w:numPr>
          <w:ilvl w:val="1"/>
          <w:numId w:val="1"/>
        </w:numPr>
        <w:spacing w:line="480" w:lineRule="auto"/>
        <w:rPr>
          <w:rFonts w:ascii="Times New Roman" w:eastAsia="Cambria" w:hAnsi="Times New Roman" w:cs="Times New Roman"/>
          <w:i/>
          <w:sz w:val="24"/>
          <w:szCs w:val="24"/>
        </w:rPr>
      </w:pPr>
      <w:r w:rsidRPr="007829E8">
        <w:rPr>
          <w:rFonts w:ascii="Times New Roman" w:eastAsia="Cambria" w:hAnsi="Times New Roman" w:cs="Times New Roman"/>
          <w:i/>
          <w:sz w:val="24"/>
          <w:szCs w:val="24"/>
        </w:rPr>
        <w:t>Methodology</w:t>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The majority of these papers (12</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"10.1186/1741-7015-4-26", "ISBN" : "1741-7015", "ISSN" : "1741-7015", "PMID" : "17059593", "abstract" : "BACKGROUND: With an influenza pandemic seemingly imminent, we constructed a model simulating the spread of influenza within the community, in order to test the impact of various interventions. METHODS: The model includes an individual level, in which the risk of influenza virus infection and the dynamics of viral shedding are simulated according to age, treatment, and vaccination status; and a community level, in which meetings between individuals are simulated on randomly generated graphs. We used data on real pandemics to calibrate some parameters of the model. The reference scenario assumes no vaccination, no use of antiviral drugs, and no preexisting herd immunity. We explored the impact of interventions such as vaccination, treatment/prophylaxis with neuraminidase inhibitors, quarantine, and closure of schools or workplaces. RESULTS: In the reference scenario, 57% of realizations lead to an explosive outbreak, lasting a mean of 82 days (standard deviation (SD) 12 days) and affecting 46.8% of the population on average. Interventions aimed at reducing the number of meetings, combined with measures reducing individual transmissibility, would be partly effective: coverage of 70% of affected households, with treatment of the index patient, prophylaxis of household contacts, and confinement to home of all household members, would reduce the probability of an outbreak by 52%, and the remaining outbreaks would be limited to 17% of the population (range 0.8%-25%). Reactive vaccination of 70% of the susceptible population would significantly reduce the frequency, size, and mean duration of outbreaks, but the benefit would depend markedly on the interval between identification of the first case and the beginning of mass vaccination. The epidemic would affect 4% of the population if vaccination started immediately, 17% if there was a 14-day delay, and 36% if there was a 28-day delay. Closing schools when the number of infections in the community exceeded 50 would be very effective, limiting the size of outbreaks to 10% of the population (range 0.9%-22%). CONCLUSION: This flexible tool can help to determine the interventions most likely to contain an influenza pandemic. These results support the stockpiling of antiviral drugs and accelerated vaccine development.", "author" : [ { "dropping-particle" : "", "family" : "Carrat", "given" : "Fabrice", "non-dropping-particle" : "", "parse-names" : false, "suffix" : "" }, { "dropping-particle" : "", "family" : "Luong", "given" : "Julie", "non-dropping-particle" : "", "parse-names" : false, "suffix" : "" }, { "dropping-particle" : "", "family" : "Lao", "given" : "Herv\u00e9", "non-dropping-particle" : "", "parse-names" : false, "suffix" : "" }, { "dropping-particle" : "", "family" : "Sall\u00e9", "given" : "Anne-Violaine", "non-dropping-particle" : "", "parse-names" : false, "suffix" : "" }, { "dropping-particle" : "", "family" : "Lajaunie", "given" : "Christian", "non-dropping-particle" : "", "parse-names" : false, "suffix" : "" }, { "dropping-particle" : "", "family" : "Wackernagel", "given" : "Hans", "non-dropping-particle" : "", "parse-names" : false, "suffix" : "" } ], "container-title" : "BMC medicine", "id" : "ITEM-1", "issued" : { "date-parts" : [ [ "2006" ] ] }, "page" : "26", "title" : "A 'small-world-like' model for comparing interventions aimed at preventing and controlling influenza pandemics.", "type" : "article-journal", "volume" : "4" }, "uris" : [ "http://www.mendeley.com/documents/?uuid=a1848a8c-3ee2-48d1-858a-7229b33c13d7", "http://www.mendeley.com/documents/?uuid=4c51093c-01b2-42b6-a8ce-7fea52a67245" ] }, { "id" : "ITEM-2", "itemData" : { "ISSN" : "1080-6040 1080-6059", "abstract" : "Measures to decrease contact between persons during an influenza pandemic have been included in pandemic response plans. We used stochastic simulation models to explore the effects of school closings, voluntary confinements of ill persons and their household contacts, and reductions in contacts among long-term care facility (LTCF) residents on pandemic-related illness and deaths. Our findings suggest that school closings would not have a substantial effect on pandemic-related outcomes in the absence of measures to reduce out-of-school contacts. However, if persons with influenzalike symptoms and their household contacts were encouraged to stay home, then rates of illness and death might be reduced by 50%. By preventing ill LTCF residents from making contact with other residents, illness and deaths in this vulnerable population might be reduced by 60%. Restricting the activities of infected persons early in a pandemic could decrease the pandemic's health effects.", "author" : [ { "dropping-particle" : "", "family" : "Haber", "given" : "M J", "non-dropping-particle" : "", "parse-names" : false, "suffix" : "" }, { "dropping-particle" : "", "family" : "Shay", "given" : "D K", "non-dropping-particle" : "", "parse-names" : false, "suffix" : "" }, { "dropping-particle" : "", "family" : "Davis", "given" : "X M", "non-dropping-particle" : "", "parse-names" : false, "suffix" : "" }, { "dropping-particle" : "", "family" : "Patel", "given" : "R", "non-dropping-particle" : "", "parse-names" : false, "suffix" : "" }, { "dropping-particle" : "", "family" : "Jin", "given" : "X", "non-dropping-particle" : "", "parse-names" : false, "suffix" : "" }, { "dropping-particle" : "", "family" : "Weintraub", "given" : "E", "non-dropping-particle" : "", "parse-names" : false, "suffix" : "" }, { "dropping-particle" : "", "family" : "Orenstein", "given" : "E", "non-dropping-particle" : "", "parse-names" : false, "suffix" : "" }, { "dropping-particle" : "", "family" : "Thompson", "given" : "W W", "non-dropping-particle" : "", "parse-names" : false, "suffix" : "" } ], "container-title" : "Emerging Infectious Diseases", "id" : "ITEM-2", "issued" : { "date-parts" : [ [ "2007" ] ] }, "language" : "English", "page" : "581-589", "publisher-place" : "(Haber) Emory University, Rollins School of Public Health, Atlanta, GA, United States (Shay, Davis, Jin, Weintraub, Thompson) Centers for Disease Control and Prevention, Atlanta, GA, United States (Patel) Amgen, Inc., Thousand Oaks, CA, United States (Ore", "title" : "Effectiveness of interventions to reduce contact rates during a simulated influenza pandemic", "type" : "article-journal", "volume" : "13" }, "uris" : [ "http://www.mendeley.com/documents/?uuid=c4a54197-e958-45d4-9039-97a222b346fb" ] }, { "id" : "ITEM-3", "itemData" : { "DOI" : "http://dx.doi.org/10.1097/MLR.0b013e3182836dc2", "ISSN" : "0025-7079 1537-1948", "abstract" : "Background: Hospital infection control strategies and programs may not consider control of methicillin-resistant Staphylococcus aureus (MRSA) in nursing homes in a county. Methods: Using our Regional Healthcare Ecosystem Analyst, we augmented our existing agent-based model of all hospitals in Orange County (OC), California, by adding all nursing homes and then simulated MRSA outbreaks in various health care facilities. Results: The addition of nursing homes substantially changed MRSA transmission dynamics throughout the county. The presence of nursing homes substantially potentiated the effects of hospital outbreaks on other hospitals, leading to an average 46.2% (range, 3.3%-156.1%) relative increase above and beyond the impact when only hospitals are included for an outbreak in OC's largest hospital. An outbreak in the largest hospital affected all other hospitals (average 2.1% relative prevalence increase) and the majority (~90%) of nursing homes (average 3.2% relative increase) after 6 months. An outbreak in the largest nursing home had effects on multiple OC hospitals, increasing MRSA prevalence in directly connected hospitals by an average 0.3% and in hospitals not directly connected through patient transfers by an average 0.1% after 6 months. A nursing home outbreak also had some effect on MRSA prevalence in other nursing homes. Conclusions: Nursing homes, even those not connected by direct patient transfers, may be a vital component of a hospital's infection control strategy. To achieve effective control, a hospital may want to better understand how regional nursing homes and hospitals are connected through both direct and indirect (with intervening stays at home) patient sharing. 2012 by Lippincott Williams &amp; Wilkins.", "author" : [ { "dropping-particle" : "", "family" : "Lee", "given" : "B Y", "non-dropping-particle" : "", "parse-names" : false, "suffix" : "" }, { "dropping-particle" : "", "family" : "Bartsch", "given" : "S M", "non-dropping-particle" : "", "parse-names" : false, "suffix" : "" }, { "dropping-particle" : "", "family" : "Wong", "given" : "K F", "non-dropping-particle" : "", "parse-names" : false, "suffix" : "" }, { "dropping-particle" : "", "family" : "Singh", "given" : "A", "non-dropping-particle" : "", "parse-names" : false, "suffix" : "" }, { "dropping-particle" : "", "family" : "Avery", "given" : "T R", "non-dropping-particle" : "", "parse-names" : false, "suffix" : "" }, { "dropping-particle" : "", "family" : "Kim", "given" : "D S",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"Potter", "given" : "M A", "non-dropping-particle" : "", "parse-names" : false, "suffix" : "" }, { "dropping-particle" : "", "family" : "Huang", "given" : "S S", "non-dropping-particle" : "", "parse-names" : false, "suffix" : "" } ], "container-title" : "Medical Care", "id" : "ITEM-3", "issued" : { "date-parts" : [ [ "2013" ] ] }, "language" : "English", "page" : "205-215", "publisher-place" : "(Lee, Bartsch, Singh) Department of Medicine and Biomedical Informatics, Graduate School of Public Health, University of Pittsburgh, 200 Meyran Ave, Pittsburgh, PA 51213, United States (Lee, Bartsch, Singh) Department of Epidemiology, Graduate School of P", "title" : "The importance of nursing homes in the spread of methicillin-resistant Staphylococcus aureus (MRSA) among hospitals", "type" : "article-journal", "volume" : "51" }, "uris" : [ "http://www.mendeley.com/documents/?uuid=b8406c2d-c940-4bd3-a414-d30cc01b515c" ] }, { "id" : "ITEM-4",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"ITEM-4",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"id" : "ITEM-5", "itemData" : { "DOI" : "http://dx.doi.org/10.1086/657945", "ISSN" : "0899-823X", "abstract" : "OBJECTIVE. To determine the effect of the rate and pattern of patient transfers among institutions within a single metropolitan area on the rates of methicillin-resistant Staphylococcus aureus (MRSA) transmission among patients in hospitals and nursing homes. METHODS. A stochastic, discrete-time, Monte Carlo simulation was used to model the rate and spread of MRSA transmission among patients in medical institutions within a single metropolitan area. Admission, discharges, transfers, and nosocomial transmission were simulated with respect to different interinstitutional transfer strategies and various situational scenarios, such as outlier institutions with high transmission rates. RESULTS. The simulation results indicated that transfer patterns and transfer rate changes do not affect nosocomial MRSA transmission. Outlier institutions with high transmission rates affect the systemwide rate of nosocomial infections differently, depending on institution type. CONCLUSION. It is worth effort to understanding disease-transmission dynamics and interinstitutional transfer patterns for the management of recently introduced diseases or strains. Once endemic in a system, other strategies for transmission control need to be implemented. 2011 by the Society for Healthcare Epidemiology of America. All rights reserved.", "author" : [ { "dropping-particle" : "", "family" : "Lesosky", "given" : "M", "non-dropping-particle" : "", "parse-names" : false, "suffix" : "" }, { "dropping-particle" : "", "family" : "McGeer", "given" : "A", "non-dropping-particle" : "", "parse-names" : false, "suffix" : "" }, { "dropping-particle" : "", "family" : "Simor", "given" : "A", "non-dropping-particle" : "", "parse-names" : false, "suffix" : "" }, { "dropping-particle" : "", "family" : "Green", "given" : "K", "non-dropping-particle" : "", "parse-names" : false, "suffix" : "" }, { "dropping-particle" : "", "family" : "Low", "given" : "D E", "non-dropping-particle" : "", "parse-names" : false, "suffix" : "" }, { "dropping-particle" : "", "family" : "Raboud", "given" : "J", "non-dropping-particle" : "", "parse-names" : false, "suffix" : "" } ], "container-title" : "Infection Control and Hospital Epidemiology", "id" : "ITEM-5", "issued" : { "date-parts" : [ [ "2011" ] ] }, "language" : "English", "page" : "136-147", "publisher-place" : "(Lesosky) Aalto University, Institute of Mathematics, PO Box 1100, FI-02015 TKK, Helsinki, Finland (Lesosky) Lunenfeld Research Institute, Mount Sinai Hospital, Toronto, ON, Canada (McGeer, Simor, Low) Department of Laboratory Medicine and Pathobiology, U", "title" : "Effect of patterns of transferring patients among healthcare institutions on rates of nosocomial methicillin-resistant Staphylococcus aureus transmission: A Monte Carlo simulation", "type" : "article-journal", "volume" : "32" }, "uris" : [ "http://www.mendeley.com/documents/?uuid=df3d7637-64a5-4022-a302-048d841cb2f1" ] }, { "id" : "ITEM-6", "itemData" : { "DOI" : "http://dx.doi.org/10.1016/0020-7101%2893%2990043-6", "ISSN" : "0020-7101", "abstract" : "A model is presented of the spread of influenza into and within a nursing home. To use this model for studies involving surveillance and vaccine efficacy, it is necessary to estimate optimal ranges of a group of parameters. Attempts to do so by manual methods proved unsatisfactory. Initial use of the methods presented in the previous three papers of this series led to points that were also unsatisfactory. However, by noting which parameters were placed at the outer surface of the chosen hypervolume, it was possible to choose new ranges and to select an optimal point in hyperspace that satisfied the epidemiologically preselected characteristics.", "author" : [ { "dropping-particle" : "", "family" : "Ma", "given" : "J Z", "non-dropping-particle" : "", "parse-names" : false, "suffix" : "" }, { "dropping-particle" : "", "family" : "Peterson", "given" : "D R", "non-dropping-particle" : "", "parse-names" : false, "suffix" : "" }, { "dropping-particle" : "", "family" : "Ackerman", "given" : "E", "non-dropping-particle" : "", "parse-names" : false, "suffix" : "" } ], "container-title" : "International Journal of Bio-Medical Computing", "id" : "ITEM-6", "issued" : { "date-parts" : [ [ "1993" ] ] }, "language" : "English", "page" : "297-311", "publisher-place" : "(Ma, Peterson, Ackerman) Nat Micropopul Simulation Resource, Health Computer Sciences, University of Minnesota, Minneapolis, MN 55455, United States E. Ackerman, Nat Micropopul Simulation Resource, Health Computer Sciences, University of Minnesota, Minnea", "title" : "Parameter sensitivity of a model of viral epidemics simulated with Monte Carlo techniques. IV. Parametric ranges and optimization", "type" : "article-journal", "volume" : "33" }, "uris" : [ "http://www.mendeley.com/documents/?uuid=3df91e69-8653-4cd4-8663-10e963e3ecee" ] }, { "id" : "ITEM-7", "itemData" : { "DOI" : "http://dx.doi.org/10.1073/pnas.0712014105", "ISSN" : "0027-8424 1091-6490", "abstract" : "It is widely believed that protecting health care facilities against outbreaks of pandemic influenza requires pharmaceutical resources such as antivirals and vaccines. However, early in a pandemic, vaccines will not likely be available and antivirals will probably be of limited supply. The containment of pandemic influenza within acute-care hospitals anywhere is problematic because of open connections with communities. However, other health care institutions, especially those providing care for the disabled, can potentially control community access. We modeled a residential care facility by using a stochastic compartmental model to address the question of whether conditions exist under which nonpharmaceutical interventions (NPIs) alone might prevent the introduction of a pandemic virus. The model projected that with currently recommended staff-visitor interactions and social distancing practices, virus introductions are inevitable in all pandemics, accompanied by rapid internal propagation. The model identified staff reentry as the critical pathway of contagion, and provided estimates of the reduction in risk required to minimize the probability of a virus introduction. By using information on latency for historical and candidate pandemic viruses, we developed NPIs that simulated notions of protective isolation for staff away from the facility that reduced the probability of bringing the pandemic infection back to the facility to levels providing protection over a large range of projected pandemic severities. The proposed form of protective isolation was evaluated for social plausibility by collaborators who operate residential facilities. It appears unavoidable that NPI combinations effective against pandemics more severe than mild imply social disruption that increases with severity. 2008 by The National Academy of Sciences of the USA.", "author" : [ { "dropping-particle" : "", "family" : "Nuno", "given" : "M", "non-dropping-particle" : "", "parse-names" : false, "suffix" : "" }, { "dropping-particle" : "", "family" : "Reichert", "given" : "T A", "non-dropping-particle" : "", "parse-names" : false, "suffix" : "" }, { "dropping-particle" : "", "family" : "Chowell", "given" : "G", "non-dropping-particle" : "", "parse-names" : false, "suffix" : "" }, { "dropping-particle" : "", "family" : "Gumel", "given" : "A B", "non-dropping-particle" : "", "parse-names" : false, "suffix" : "" } ], "container-title" : "Proceedings of the National Academy of Sciences of the United States of America", "id" : "ITEM-7", "issued" : { "date-parts" : [ [ "2008" ] ] }, "language" : "English", "page" : "10625-10630", "publisher-place" : "(Nuno) Department of Biostatistics, School of Public Health, University of California, Los Angeles, CA 90095-1772, United States (Nuno) Department of Biostatistics, Harvard School of Public Health, Boston, MA 02115, United States (Reichert) Entropy Resear", "title" : "Protecting residential care facilities from pandemic influenza", "type" : "article-journal", "volume" : "105" }, "uris" : [ "http://www.mendeley.com/documents/?uuid=160c7a36-9c78-43f4-8f6e-615ebc13f882" ] }, { "id" : "ITEM-8", "itemData" : { "ISSN" : "0010-4825", "PMID" : "8334862", "abstract" : "This second paper concerning stochastic micropopulation simulations describes VESPERS, which can serve as a framework for simulation models of the epidemic spread of infection. The versions described are implemented using the simulation shell, SUMMERS, which includes the generic commonalities of several micropopulation models. Population members in VESPERS move through states related to the individual's status relative to the infective agent. Features of the models include mixing groups, member demographics, susceptibility and infectiousness, and co-circulation of infectious agents. The sensitivity of the simulation outcomes to quantitative features of the model has been analyzed. The user can select reports of desired distributions and averages of simulation outcomes.", "author" : [ { "dropping-particle" : "", "family" : "Peterson", "given" : "D", "non-dropping-particle" : "", "parse-names" : false, "suffix" : "" }, { "dropping-particle" : "", "family" : "Gatewood", "given" : "L", "non-dropping-particle" : "", "parse-names" : false, "suffix" : "" }, { "dropping-particle" : "", "family" : "Zhuo", "given" : "Z", "non-dropping-particle" : "", "parse-names" : false, "suffix" : "" }, { "dropping-particle" : "", "family" : "Yang", "given" : "J J", "non-dropping-particle" : "", "parse-names" : false, "suffix" : "" }, { "dropping-particle" : "", "family" : "Seaholm", "given" : "S", "non-dropping-particle" : "", "parse-names" : false, "suffix" : "" }, { "dropping-particle" : "", "family" : "Ackerman", "given" : "E", "non-dropping-particle" : "", "parse-names" : false, "suffix" : "" } ], "container-title" : "Computers in biology and medicine", "id" : "ITEM-8", "issue" : "3", "issued" : { "date-parts" : [ [ "1993", "5" ] ] }, "page" : "199-213", "title" : "Simulation of stochastic micropopulation models--II. VESPERS: epidemiological model implementations for spread of viral infections.", "type" : "article-journal", "volume" : "23" }, "uris" : [ "http://www.mendeley.com/documents/?uuid=41efe24e-2ba0-4ca1-a06a-3083699a9e55", "http://www.mendeley.com/documents/?uuid=b94c498f-e7b2-41f5-8a1e-499a5b254b6c" ] }, { "id" : "ITEM-9", "itemData" : { "DOI" : "http://dx.doi.org/10.1016/j.jtbi.2013.05.016", "ISSN" : "0022-5193 1095-8541", "abstract" : "Health-care associated infections are a major problem in our society, accounting for tens of thousands of patient deaths and millions of dollars in wasted health care expenditures each year. Many of these infections are caused by bacteria that are transmitted from patient to patient either through direct contact or via the hands or clothing of health care workers. Because of the complexity of bacterial transmission routes in health care settings, computational approaches are essential, though often analytically intractable. Here we describe the construction and detailed analysis of a model for bacterial transmission in health care settings. Our model includes both colonization and disease stages for patients and health care workers, as well as an isolation ward and both patient-patient and patient-HCW-patient transmission pathways. We explicitly derive the basic reproductive ratio for this complex model, a nine-term expression that contains all nine ways with which a new colonization can occur. Using key parameters found in the medical literature, we use our model to gain insight into the relative importance of various bacterial transmission pathways within health care facilities, and to identify which forms of interventions are likely to prove most effective in hospitals and long-term care settings. We show that analytical and numerical approaches can complement each other as we seek to untangle the complex web of interactions that occur within a health care facility. 2013 Elsevier Ltd.", "author" : [ { "dropping-particle" : "", "family" : "Simon", "given" : "C P", "non-dropping-particle" : "", "parse-names" : false, "suffix" : "" }, { "dropping-particle" : "", "family" : "Percha", "given" : "B", "non-dropping-particle" : "", "parse-names" : false, "suffix" : "" }, { "dropping-particle" : "", "family" : "Riolo", "given" : "R", "non-dropping-particle" : "", "parse-names" : false, "suffix" : "" }, { "dropping-particle" : "", "family" : "Foxman", "given" : "B", "non-dropping-particle" : "", "parse-names" : false, "suffix" : "" } ], "container-title" : "Journal of Theoretical Biology", "id" : "ITEM-9", "issued" : { "date-parts" : [ [ "2013" ] ] }, "language" : "English", "page" : "187-199", "publisher-place" : "(Simon, Riolo) Center for the Study of Complex Systems, University of Michigan, Ann Arbor, MI 48109, United States (Percha, Foxman) School of Public Health, University of Michigan, Ann Arbor, MI 48109, United States (Simon) School of Public Policy and Dep", "title" : "Modeling bacterial colonization and infection routes in health care settings: Analytic and numerical approaches", "type" : "article-journal", "volume" : "334" }, "uris" : [ "http://www.mendeley.com/documents/?uuid=116e7c37-762c-470d-8603-6d0602a89796" ] }, { "id" : "ITEM-10", "itemData" : { "DOI" : "http://dx.doi.org/10.3201/eid1510.081129", "ISSN" : "1080-6040 1080-6059", "abstract" : "Prophylaxis with neuraminidase inhibitors is important for controlling seasonal influenza outbreaks in long-term care settings. We used a stochastic individual-based model that simulates influenza virus transmission in a long-term care nursing home department to study the protection offered to patients by different strategies of prophylaxis with oseltamivir and determined the effect of emerging resistance. Without resistance, postexposure and continuous prophylaxis reduced the patient infection attack rate from 0.19 to 0.13 (relative risk [RR] 0.67) and 0.05 (RR 0.23), respectively. Postexposure prophylaxis prevented more infections per dose (118 and 323 daily doses needed to prevent 1 infection, respectively) and required fewer doses per season than continuous prophylaxis. If resistance to oseltamivir was increased, both prophylaxis strategies became less efficacious and efficient, but postexposure prophylaxis posed a lower selection pressure for resistant virus strains. Extension of prophylaxis to healthcare workers offered little additional protection to patients.", "author" : [ { "dropping-particle" : "", "family" : "Dool", "given" : "C", "non-dropping-particle" : "Van Den", "parse-names" : false, "suffix" : "" }, { "dropping-particle" : "", "family" : "Hak", "given" : "E", "non-dropping-particle" : "", "parse-names" : false, "suffix" : "" }, { "dropping-particle" : "", "family" : "Bonten", "given" : "M J M", "non-dropping-particle" : "", "parse-names" : false, "suffix" : "" }, { "dropping-particle" : "", "family" : "Wallinga", "given" : "J", "non-dropping-particle" : "", "parse-names" : false, "suffix" : "" } ], "container-title" : "Emerging Infectious Diseases", "id" : "ITEM-10", "issued" : { "date-parts" : [ [ "2009" ] ] }, "language" : "English", "page" : "1547-1555", "publisher-place" : "(Van Den Dool, Hak, Bonten, Wallinga) Julius Center for Health Sciences and Primary Care, UMC Utrecht, Str. 6.131, 3508 GA Utrecht, Netherlands (Hak) University Medical Center, Groningen, Netherlands (Wallinga) National Institute for Public Health and the", "title" : "A model-based assessment of oseltamivir prophylaxis strategies to prevent influenza in nursing homes", "type" : "article-journal", "volume" : "15" }, "uris" : [ "http://www.mendeley.com/documents/?uuid=1ea7f438-3d85-4bb3-826a-88ee02a58153" ] }, { "id" : "ITEM-11", "itemData" : { "ISSN" : "1549-1676", "abstract" : "Annual influenza vaccination of institutional health care workers (HCWs) is advised in most Western countries, but adherence to this recommendation is generally low. Although protective effects of this intervention for nursing home patients have been demonstrated in some clinical trials, the exact relationship between increased vaccine uptake among HCWs and protection of patients remains unknown owing to variations between study designs, settings, intensity of influenza seasons, and failure to control all effect modifiers. Therefore, we use a mathematical model to estimate the effects of HCW vaccination in different scenarios and to identify a herd immunity threshold in a nursing home department. We use a stochastic individual-based model with discrete time intervals to simulate influenza virus transmission in a 30-bed long-term care nursing home department. We simulate different levels of HCW vaccine uptake and study the effect on influenza virus attack rates among patients for different institutional and seasonal scenarios. Our model reveals a robust linear relationship between the number of HCWs vaccinated and the expected number of influenza virus infections among patients. In a realistic scenario, approximately 60% of influenza virus infections among patients can be prevented when the HCW vaccination rate increases from 0 to 1. A threshold for herd immunity is not detected. Due to stochastic variations, the differences in patient attack rates between departments are high and large outbreaks can occur for every level of HCW vaccine uptake. The absence of herd immunity in nursing homes implies that vaccination of every additional HCW protects an additional fraction of patients. Because of large stochastic variations, results of small-sized clinical trials on the effects of HCW vaccination should be interpreted with great care. Moreover, the large variations in attack rates should be taken into account when designing future studies.", "author" : [ { "dropping-particle" : "", "family" : "Dool", "given" : "C", "non-dropping-particle" : "van den", "parse-names" : false, "suffix" : "" }, { "dropping-particle" : "", "family" : "Bonten", "given" : "M J", "non-dropping-particle" : "", "parse-names" : false, "suffix" : "" }, { "dropping-particle" : "", "family" : "Hak", "given" : "E", "non-dropping-particle" : "", "parse-names" : false, "suffix" : "" }, { "dropping-particle" : "", "family" : "Heijne", "given" : "J C", "non-dropping-particle" : "", "parse-names" : false, "suffix" : "" }, { "dropping-particle" : "", "family" : "Wallinga", "given" : "J", "non-dropping-particle" : "", "parse-names" : false, "suffix" : "" } ], "container-title" : "PLoS medicine", "id" : "ITEM-11", "issued" : { "date-parts" : [ [ "2008" ] ] }, "language" : "English", "publisher-place" : "(van den Dool) Julius Center for Health Sciences and Primary Care, University Medical Center Utrecht, Utrecht, The Netherlands. C. van den Dool, Julius Center for Health Sciences and Primary Care, University Medical Center Utrecht, Utrecht, The Netherland", "title" : "The effects of influenza vaccination of health care workers in nursing homes: insights from a mathematical model", "type" : "article-journal", "volume" : "5" }, "uris" : [ "http://www.mendeley.com/documents/?uuid=803895d8-cf89-4d5a-afa9-381c028882bb" ] }, { "id" : "ITEM-12", "itemData" : { "DOI" : "10.1016/j.epidem.2013.12.002", "ISSN" : "17554365", "abstract" : "Infectious disease often occurs in small, independent outbreaks in populations with varying characteristics. Each outbreak by itself may provide too little information for accurate estimation of epidemic model parameters. Here we show that using standard stochastic epidemic models for each outbreak and allowing parameters to vary between outbreaks according to a linear predictor leads to a generalized linear model that accurately estimates parameters from many small and diverse outbreaks. By estimating initial growth rates in addition to transmission rates, we are able to characterize variation in numbers of initially susceptible individuals or contact patterns between outbreaks. With simulation, we find that the estimates are fairly robust to the data being collected at discrete intervals and imputation of about half of all infectious periods. We apply the method by fitting data from 75 norovirus outbreaks in health-care settings. Our baseline regression estimates are 0.0037 transmissions per infective-susceptible day, an initial growth rate of 0.27 transmissions per infective day, and a symptomatic period of 3.35 days. Outbreaks in long-term-care facilities had significantly higher transmission and initial growth rates than outbreaks in hospitals.", "author" : [ { "dropping-particle" : "", "family" : "O\u2019Dea", "given" : "Eamon B.", "non-dropping-particle" : "", "parse-names" : false, "suffix" : "" }, { "dropping-particle" : "", "family" : "Pepin", "given" : "Kim M.", "non-dropping-particle" : "", "parse-names" : false, "suffix" : "" }, { "dropping-particle" : "", "family" : "Lopman", "given" : "Ben A.", "non-dropping-particle" : "", "parse-names" : false, "suffix" : "" }, { "dropping-particle" : "", "family" : "Wilke", "given" : "Claus O.", "non-dropping-particle" : "", "parse-names" : false, "suffix" : "" } ], "container-title" : "Epidemics", "id" : "ITEM-12", "issued" : { "date-parts" : [ [ "2014", "3" ] ] }, "page" : "18-29", "title" : "Fitting outbreak models to data from many small norovirus outbreaks", "type" : "article-journal", "volume" : "6" }, "uris" : [ "http://www.mendeley.com/documents/?uuid=1310c9d9-c4da-4e93-b018-3c4115c44105" ] }, { "id" : "ITEM-13", "itemData" : { "DOI" : "10.1155/2015/178247", "ISSN" : "1748-6718", "PMID" : "26101542", "abstract" : "INTRODUCTION: Vaccinating healthcare workers (HCWs) in long-term care facilities (LTCFs) may effectively induce herd immunity and protect residents against influenza-related morbidity and mortality. We used influenza surveillance data from all LTCFs in New Mexico to validate a transmission dynamics model developed to investigate herd immunity induction.\n\nMATERIAL AND METHODS: We adjusted a previously published transmission dynamics model and used surveillance data from an active system among 76 LTCFs in New Mexico during 2006-2007 for model validation. We used a deterministic compartmental model with a stochastic component for transmission between residents and HCWs in each facility in order to simulate the random variation expected in such populations.\n\nRESULTS: When outbreaks were defined as a dichotomous variable, our model predicted that herd immunity could be induced. When defined as an attack rate, the model demonstrated a curvilinear trend, but insufficiently strong to induce herd immunity. The model was sensitive to changes in the contact parameter \u03b2 but was robust to changes in the visitor contact probability.\n\nCONCLUSIONS: These results further elucidate previous studies' findings that herd immunity may not be induced by vaccinating HCWs in LTCFs; however, increased influenza vaccination coverage among HCWs reduces the probability of influenza infection among residents.", "author" : [ { "dropping-particle" : "", "family" : "Wendelboe", "given" : "Aaron M", "non-dropping-particle" : "", "parse-names" : false, "suffix" : "" }, { "dropping-particle" : "", "family" : "Grafe", "given" : "Carl", "non-dropping-particle" : "", "parse-names" : false, "suffix" : "" }, { "dropping-particle" : "", "family" : "McCumber", "given" : "Micah", "non-dropping-particle" : "", "parse-names" : false, "suffix" : "" }, { "dropping-particle" : "", "family" : "Anderson", "given" : "Michael P", "non-dropping-particle" : "", "parse-names" : false, "suffix" : "" } ], "container-title" : "Computational and mathematical methods in medicine", "id" : "ITEM-13", "issued" : { "date-parts" : [ [ "2015", "1", "23" ] ] }, "page" : "178247", "title" : "Inducing Herd Immunity against Seasonal Influenza in Long-Term Care Facilities through Employee Vaccination Coverage: A Transmission Dynamics Model.", "type" : "article-journal", "volume" : "2015" }, "uris" : [ "http://www.mendeley.com/documents/?uuid=49ab52a4-4136-426b-a5b8-17dbbb79d4f1" ] } ], "mendeley" : { "formattedCitation" : "&lt;sup&gt;9\u201312,14\u201316,18,19,22\u201325&lt;/sup&gt;", "plainTextFormattedCitation" : "9\u201312,14\u201316,18,19,22\u201325", "previouslyFormattedCitation" : "&lt;sup&gt;9\u201312,14\u201316,18,19,22\u201325&lt;/sup&gt;"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9–12,14–16,18,19,22–25</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described stochastic models whilst four papers described deterministic models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"id" : "ITEM-2", "itemData" : { "DOI" : "http://dx.doi.org/10.1093/jac/dkg136", "ISSN" : "0305-7453", "abstract" : "A mathematical model of influenza transmission dynamics is used to simulate the impact of neuraminidase inhibitor therapy on infection rates and transmission of drug-resistant viral strains. The model incorporates population age structure, seasonal transmission, immunity and inclusion of elderly nursing home residents or non-residents. Key parameter values are estimated from epidemiological, clinical and experimental data. The analysis examines the factors determining the population spread of antiviral resistance, and predicts no significant transmission of neuraminidase inhibitor resistant virus. This conclusion is robust even at high therapy levels and under conservative assumptions regarding the likely frequency of transmission of resistant virus. The predicted incidence of resistance following protracted usage reflects primary drug resistance, currently estimated as ~2% for neuraminidase inhibitor therapy. It is also shown that until high levels of therapy are attained, early treatment of symptomatic cases is more efficient (per unit of drug) at preventing infections than prophylactic therapy.", "author" : [ { "dropping-particle" : "", "family" : "Ferguson", "given" : "N M", "non-dropping-particle" : "", "parse-names" : false, "suffix" : "" }, { "dropping-particle" : "", "family" : "Mallett", "given" : "S", "non-dropping-particle" : "", "parse-names" : false, "suffix" : "" }, { "dropping-particle" : "", "family" : "Jackson", "given" : "H", "non-dropping-particle" : "", "parse-names" : false, "suffix" : "" }, { "dropping-particle" : "", "family" : "Roberts", "given" : "N", "non-dropping-particle" : "", "parse-names" : false, "suffix" : "" }, { "dropping-particle" : "", "family" : "Ward", "given" : "P", "non-dropping-particle" : "", "parse-names" : false, "suffix" : "" } ], "container-title" : "Journal of Antimicrobial Chemotherapy", "id" : "ITEM-2", "issued" : { "date-parts" : [ [ "2003" ] ] }, "language" : "English", "page" : "977-990", "publisher-place" : "(Ferguson) Dept. of Infectious Dis. Epidemiol., Imperial College London, St Mary's Campus, Norfolk Place, London W2 1PG, United Kingdom (Mallett) The UK Cochrane Centre, NHS R/D Programme, Oxford, United Kingdom (Jackson, Ward) Roche Global Development, W", "title" : "A population-dynamic model for evaluating the potential spread of drug-resistant influenza virus infections during community-based use of antivirals", "type" : "article-journal", "volume" : "51" }, "uris" : [ "http://www.mendeley.com/documents/?uuid=6cf03c6b-e346-4d3d-9ff5-60c8ff83d8ab" ] }, { "id" : "ITEM-3", "itemData" : { "DOI" : "http://dx.doi.org/10.1073/pnas.0400456101", "ISSN" : "0027-8424", "abstract" : "Infections with antibiotic-resistant bacteria (ARB) in hospitalized patients are becoming increasingly frequent despite extensive infection-control efforts. Infections with ARB are most common in the intensive care units of tertiary-care hospitals, but the underlying cause of the increases may be a steady increase in the number of asymptomatic carriers entering hospitals. Carriers may shed ARB for years but remain undetected, transmitting ARB to others as they move among hospitals, long-term care facilities, and the community. We apply structured population models to explore the dynamics of ARB, addressing the following questions: (i) What is the relationship between the proportion of carriers admitted to a hospital, transmission, and the risk of infection with ARB? (ii) How do frequently hospitalized patients contribute to epidemics of ARB? (iii) How do transmission in the community, long-term care facilities, and hospitals interact to determine the proportion of the population that is carrying ARB? We offer an explanation for why ARB epidemics have fast and slow phases and why resistance may continue to increase despite infection-control efforts. To successfully manage ARB at tertiary-care hospitals, regional coordination of infection control may be necessary, including tracking asymptomatic carriers through health-care systems.", "author" : [ { "dropping-particle" : "", "family" : "Smith", "given" : "D L", "non-dropping-particle" : "", "parse-names" : false, "suffix" : "" }, { "dropping-particle" : "", "family" : "Dushoff", "given" : "J", "non-dropping-particle" : "", "parse-names" : false, "suffix" : "" }, { "dropping-particle" : "", "family" : "Perencevich", "given" : "E N", "non-dropping-particle" : "", "parse-names" : false, "suffix" : "" }, { "dropping-particle" : "", "family" : "Harris", "given" : "A D", "non-dropping-particle" : "", "parse-names" : false, "suffix" : "" }, { "dropping-particle" : "", "family" : "Levin", "given" : "S A", "non-dropping-particle" : "", "parse-names" : false, "suffix" : "" } ], "container-title" : "Proceedings of the National Academy of Sciences of the United States of America", "id" : "ITEM-3", "issued" : { "date-parts" : [ [ "2004" ] ] }, "language" : "English", "page" : "3709-3714", "publisher-place" : "(Smith) Fogarty International Center, National Institutes of Health, Bethesda, MD 20892-2220, United States (Smith, Perencevich, Harris) Dept. of Epidemiol. and Prev. Med., Univ. of Maryland School of Medicine, Baltimore, MD 21201, United States (Dushoff,", "title" : "Persistent colonization and the spread of antibiotic resistance in nosocomial pathogens: Resistance is a regional problem", "type" : "article-journal", "volume" : "101" }, "uris" : [ "http://www.mendeley.com/documents/?uuid=cacf5cb8-962f-479f-8c92-81d1c07ec006" ] }, { "id" : "ITEM-4", "itemData" : { "DOI" : "http://dx.doi.org/10.1016/j.jhin.2008.11.024", "ISSN" : "0195-6701", "abstract" : "A gastroenteritis outbreak in a long-term care facility was analysed by means of a SEIR (Susceptible, Exposed/Latent phase, Infected/Infectious, and Recovered) compartment model of infection dynamics in a closed population [96 beds; attack rate = 41%; R&lt;sub&gt;0&lt;/sub&gt; (basic reproductive number) = 3.74; generation time 1 day; duration of disease 2 days; theoretical infinite (1000 days) duration of hospital stay]. The patient-turnover variation was simulated to determine the effect of the length of hospital stay on the endemic level of gastroenteritis perpetuating the epidemic phase in an open population. With all the other parameters held constant, the prevalence of infected patients in the endemic phase (50 days after the beginning of the outbreak) increased markedly from five to 18 cases as the hospital stay increased from one-tenth of a day (one-day care) to one or two days; the prevalence decreased exponentially with the length of hospital stay, being fewer than five cases for hospital stays &gt;50 days. In conclusion, the endemic prevalence of norovirus gastroenteritis is critically dependent on the patient turnover within hospital wards. For the usual range of hospital stay (0.1-20 days), the prevalence level is sufficiently elevated to maintain the perpetuation of gastroenteritis within the population of institutionalised patients. In long-term care facilities (hospital stay &gt;20 days), the patient turnover is sufficiently low for one to expect a spontaneous extinction of epidemic outbreak without endemic perpetuation. When an epidemic outbreak occurs in an acute-care setting, reinforcement of infection control measures, including closure of the ward, is required to break the transmission chain. 2008 The Hospital Infection Society.", "author" : [ { "dropping-particle" : "", "family" : "Vanderpas", "given" : "J", "non-dropping-particle" : "", "parse-names" : false, "suffix" : "" }, { "dropping-particle" : "", "family" : "Louis", "given" : "J", "non-dropping-particle" : "", "parse-names" : false, "suffix" : "" }, { "dropping-particle" : "", "family" : "Reynders", "given" : "M", "non-dropping-particle" : "", "parse-names" : false, "suffix" : "" }, { "dropping-particle" : "", "family" : "Mascart", "given" : "G", "non-dropping-particle" : "", "parse-names" : false, "suffix" : "" }, { "dropping-particle" : "", "family" : "Vandenberg", "given" : "O", "non-dropping-particle" : "", "parse-names" : false, "suffix" : "" } ], "container-title" : "Journal of Hospital Infection", "id" : "ITEM-4", "issued" : { "date-parts" : [ [ "2009" ] ] }, "language" : "English", "page" : "214-222", "publisher-place" : "(Vanderpas, Louis, Mascart) Infection Control Unit, Centre Hospitalier Universitaire Brugmann, Brussels, Belgium (Reynders, Vandenberg) Department of Microbiology, Saint-Pierre University Hospital, Brussels, Belgium (Mascart) Microbiology Laboratory, Cent", "title" : "Mathematical model for the control of nosocomial norovirus", "type" : "article-journal", "volume" : "71" }, "uris" : [ "http://www.mendeley.com/documents/?uuid=6ee2ac0d-4d3a-49d6-a409-6535cfad9687" ] } ], "mendeley" : { "formattedCitation" : "&lt;sup&gt;13,17,20,21&lt;/sup&gt;", "plainTextFormattedCitation" : "13,17,20,21", "previouslyFormattedCitation" : "&lt;sup&gt;13,17,20,21&lt;/sup&gt;"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13,17,20,21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one described a deterministic model with a stochastic component for transmission</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"10.1155/2015/178247", "ISSN" : "1748-6718", "PMID" : "26101542", "abstract" : "INTRODUCTION: Vaccinating healthcare workers (HCWs) in long-term care facilities (LTCFs) may effectively induce herd immunity and protect residents against influenza-related morbidity and mortality. We used influenza surveillance data from all LTCFs in New Mexico to validate a transmission dynamics model developed to investigate herd immunity induction.\n\nMATERIAL AND METHODS: We adjusted a previously published transmission dynamics model and used surveillance data from an active system among 76 LTCFs in New Mexico during 2006-2007 for model validation. We used a deterministic compartmental model with a stochastic component for transmission between residents and HCWs in each facility in order to simulate the random variation expected in such populations.\n\nRESULTS: When outbreaks were defined as a dichotomous variable, our model predicted that herd immunity could be induced. When defined as an attack rate, the model demonstrated a curvilinear trend, but insufficiently strong to induce herd immunity. The model was sensitive to changes in the contact parameter \u03b2 but was robust to changes in the visitor contact probability.\n\nCONCLUSIONS: These results further elucidate previous studies' findings that herd immunity may not be induced by vaccinating HCWs in LTCFs; however, increased influenza vaccination coverage among HCWs reduces the probability of influenza infection among residents.", "author" : [ { "dropping-particle" : "", "family" : "Wendelboe", "given" : "Aaron M", "non-dropping-particle" : "", "parse-names" : false, "suffix" : "" }, { "dropping-particle" : "", "family" : "Grafe", "given" : "Carl", "non-dropping-particle" : "", "parse-names" : false, "suffix" : "" }, { "dropping-particle" : "", "family" : "McCumber", "given" : "Micah", "non-dropping-particle" : "", "parse-names" : false, "suffix" : "" }, { "dropping-particle" : "", "family" : "Anderson", "given" : "Michael P", "non-dropping-particle" : "", "parse-names" : false, "suffix" : "" } ], "container-title" : "Computational and mathematical methods in medicine", "id" : "ITEM-1", "issued" : { "date-parts" : [ [ "2015", "1", "23" ] ] }, "page" : "178247", "title" : "Inducing Herd Immunity against Seasonal Influenza in Long-Term Care Facilities through Employee Vaccination Coverage: A Transmission Dynamics Model.", "type" : "article-journal", "volume" : "2015" }, "uris" : [ "http://www.mendeley.com/documents/?uuid=49ab52a4-4136-426b-a5b8-17dbbb79d4f1" ] } ], "mendeley" : { "formattedCitation" : "&lt;sup&gt;22&lt;/sup&gt;", "plainTextFormattedCitation" : "22", "previouslyFormattedCitation" : "&lt;sup&gt;22&lt;/sup&gt;"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22</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and one described both types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Nine papers described compartmental models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"id" : "ITEM-2",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"ITEM-2",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"id" : "ITEM-3", "itemData" : { "DOI" : "http://dx.doi.org/10.1093/jac/dkg136", "ISSN" : "0305-7453", "abstract" : "A mathematical model of influenza transmission dynamics is used to simulate the impact of neuraminidase inhibitor therapy on infection rates and transmission of drug-resistant viral strains. The model incorporates population age structure, seasonal transmission, immunity and inclusion of elderly nursing home residents or non-residents. Key parameter values are estimated from epidemiological, clinical and experimental data. The analysis examines the factors determining the population spread of antiviral resistance, and predicts no significant transmission of neuraminidase inhibitor resistant virus. This conclusion is robust even at high therapy levels and under conservative assumptions regarding the likely frequency of transmission of resistant virus. The predicted incidence of resistance following protracted usage reflects primary drug resistance, currently estimated as ~2% for neuraminidase inhibitor therapy. It is also shown that until high levels of therapy are attained, early treatment of symptomatic cases is more efficient (per unit of drug) at preventing infections than prophylactic therapy.", "author" : [ { "dropping-particle" : "", "family" : "Ferguson", "given" : "N M", "non-dropping-particle" : "", "parse-names" : false, "suffix" : "" }, { "dropping-particle" : "", "family" : "Mallett", "given" : "S", "non-dropping-particle" : "", "parse-names" : false, "suffix" : "" }, { "dropping-particle" : "", "family" : "Jackson", "given" : "H", "non-dropping-particle" : "", "parse-names" : false, "suffix" : "" }, { "dropping-particle" : "", "family" : "Roberts", "given" : "N", "non-dropping-particle" : "", "parse-names" : false, "suffix" : "" }, { "dropping-particle" : "", "family" : "Ward", "given" : "P", "non-dropping-particle" : "", "parse-names" : false, "suffix" : "" } ], "container-title" : "Journal of Antimicrobial Chemotherapy", "id" : "ITEM-3", "issued" : { "date-parts" : [ [ "2003" ] ] }, "language" : "English", "page" : "977-990", "publisher-place" : "(Ferguson) Dept. of Infectious Dis. Epidemiol., Imperial College London, St Mary's Campus, Norfolk Place, London W2 1PG, United Kingdom (Mallett) The UK Cochrane Centre, NHS R/D Programme, Oxford, United Kingdom (Jackson, Ward) Roche Global Development, W", "title" : "A population-dynamic model for evaluating the potential spread of drug-resistant influenza virus infections during community-based use of antivirals", "type" : "article-journal", "volume" : "51" }, "uris" : [ "http://www.mendeley.com/documents/?uuid=6cf03c6b-e346-4d3d-9ff5-60c8ff83d8ab" ] }, { "id" : "ITEM-4", "itemData" : { "DOI" : "http://dx.doi.org/10.1073/pnas.0712014105", "ISSN" : "0027-8424 1091-6490", "abstract" : "It is widely believed that protecting health care facilities against outbreaks of pandemic influenza requires pharmaceutical resources such as antivirals and vaccines. However, early in a pandemic, vaccines will not likely be available and antivirals will probably be of limited supply. The containment of pandemic influenza within acute-care hospitals anywhere is problematic because of open connections with communities. However, other health care institutions, especially those providing care for the disabled, can potentially control community access. We modeled a residential care facility by using a stochastic compartmental model to address the question of whether conditions exist under which nonpharmaceutical interventions (NPIs) alone might prevent the introduction of a pandemic virus. The model projected that with currently recommended staff-visitor interactions and social distancing practices, virus introductions are inevitable in all pandemics, accompanied by rapid internal propagation. The model identified staff reentry as the critical pathway of contagion, and provided estimates of the reduction in risk required to minimize the probability of a virus introduction. By using information on latency for historical and candidate pandemic viruses, we developed NPIs that simulated notions of protective isolation for staff away from the facility that reduced the probability of bringing the pandemic infection back to the facility to levels providing protection over a large range of projected pandemic severities. The proposed form of protective isolation was evaluated for social plausibility by collaborators who operate residential facilities. It appears unavoidable that NPI combinations effective against pandemics more severe than mild imply social disruption that increases with severity. 2008 by The National Academy of Sciences of the USA.", "author" : [ { "dropping-particle" : "", "family" : "Nuno", "given" : "M", "non-dropping-particle" : "", "parse-names" : false, "suffix" : "" }, { "dropping-particle" : "", "family" : "Reichert", "given" : "T A", "non-dropping-particle" : "", "parse-names" : false, "suffix" : "" }, { "dropping-particle" : "", "family" : "Chowell", "given" : "G", "non-dropping-particle" : "", "parse-names" : false, "suffix" : "" }, { "dropping-particle" : "", "family" : "Gumel", "given" : "A B", "non-dropping-particle" : "", "parse-names" : false, "suffix" : "" } ], "container-title" : "Proceedings of the National Academy of Sciences of the United States of America", "id" : "ITEM-4", "issued" : { "date-parts" : [ [ "2008" ] ] }, "language" : "English", "page" : "10625-10630", "publisher-place" : "(Nuno) Department of Biostatistics, School of Public Health, University of California, Los Angeles, CA 90095-1772, United States (Nuno) Department of Biostatistics, Harvard School of Public Health, Boston, MA 02115, United States (Reichert) Entropy Resear", "title" : "Protecting residential care facilities from pandemic influenza", "type" : "article-journal", "volume" : "105" }, "uris" : [ "http://www.mendeley.com/documents/?uuid=160c7a36-9c78-43f4-8f6e-615ebc13f882" ] }, { "id" : "ITEM-5", "itemData" : { "DOI" : "http://dx.doi.org/10.1016/j.jtbi.2013.05.016", "ISSN" : "0022-5193 1095-8541", "abstract" : "Health-care associated infections are a major problem in our society, accounting for tens of thousands of patient deaths and millions of dollars in wasted health care expenditures each year. Many of these infections are caused by bacteria that are transmitted from patient to patient either through direct contact or via the hands or clothing of health care workers. Because of the complexity of bacterial transmission routes in health care settings, computational approaches are essential, though often analytically intractable. Here we describe the construction and detailed analysis of a model for bacterial transmission in health care settings. Our model includes both colonization and disease stages for patients and health care workers, as well as an isolation ward and both patient-patient and patient-HCW-patient transmission pathways. We explicitly derive the basic reproductive ratio for this complex model, a nine-term expression that contains all nine ways with which a new colonization can occur. Using key parameters found in the medical literature, we use our model to gain insight into the relative importance of various bacterial transmission pathways within health care facilities, and to identify which forms of interventions are likely to prove most effective in hospitals and long-term care settings. We show that analytical and numerical approaches can complement each other as we seek to untangle the complex web of interactions that occur within a health care facility. 2013 Elsevier Ltd.", "author" : [ { "dropping-particle" : "", "family" : "Simon", "given" : "C P", "non-dropping-particle" : "", "parse-names" : false, "suffix" : "" }, { "dropping-particle" : "", "family" : "Percha", "given" : "B", "non-dropping-particle" : "", "parse-names" : false, "suffix" : "" }, { "dropping-particle" : "", "family" : "Riolo", "given" : "R", "non-dropping-particle" : "", "parse-names" : false, "suffix" : "" }, { "dropping-particle" : "", "family" : "Foxman", "given" : "B", "non-dropping-particle" : "", "parse-names" : false, "suffix" : "" } ], "container-title" : "Journal of Theoretical Biology", "id" : "ITEM-5", "issued" : { "date-parts" : [ [ "2013" ] ] }, "language" : "English", "page" : "187-199", "publisher-place" : "(Simon, Riolo) Center for the Study of Complex Systems, University of Michigan, Ann Arbor, MI 48109, United States (Percha, Foxman) School of Public Health, University of Michigan, Ann Arbor, MI 48109, United States (Simon) School of Public Policy and Dep", "title" : "Modeling bacterial colonization and infection routes in health care settings: Analytic and numerical approaches", "type" : "article-journal", "volume" : "334" }, "uris" : [ "http://www.mendeley.com/documents/?uuid=116e7c37-762c-470d-8603-6d0602a89796" ] }, { "id" : "ITEM-6", "itemData" : { "DOI" : "http://dx.doi.org/10.1073/pnas.0400456101", "ISSN" : "0027-8424", "abstract" : "Infections with antibiotic-resistant bacteria (ARB) in hospitalized patients are becoming increasingly frequent despite extensive infection-control efforts. Infections with ARB are most common in the intensive care units of tertiary-care hospitals, but the underlying cause of the increases may be a steady increase in the number of asymptomatic carriers entering hospitals. Carriers may shed ARB for years but remain undetected, transmitting ARB to others as they move among hospitals, long-term care facilities, and the community. We apply structured population models to explore the dynamics of ARB, addressing the following questions: (i) What is the relationship between the proportion of carriers admitted to a hospital, transmission, and the risk of infection with ARB? (ii) How do frequently hospitalized patients contribute to epidemics of ARB? (iii) How do transmission in the community, long-term care facilities, and hospitals interact to determine the proportion of the population that is carrying ARB? We offer an explanation for why ARB epidemics have fast and slow phases and why resistance may continue to increase despite infection-control efforts. To successfully manage ARB at tertiary-care hospitals, regional coordination of infection control may be necessary, including tracking asymptomatic carriers through health-care systems.", "author" : [ { "dropping-particle" : "", "family" : "Smith", "given" : "D L", "non-dropping-particle" : "", "parse-names" : false, "suffix" : "" }, { "dropping-particle" : "", "family" : "Dushoff", "given" : "J", "non-dropping-particle" : "", "parse-names" : false, "suffix" : "" }, { "dropping-particle" : "", "family" : "Perencevich", "given" : "E N", "non-dropping-particle" : "", "parse-names" : false, "suffix" : "" }, { "dropping-particle" : "", "family" : "Harris", "given" : "A D", "non-dropping-particle" : "", "parse-names" : false, "suffix" : "" }, { "dropping-particle" : "", "family" : "Levin", "given" : "S A", "non-dropping-particle" : "", "parse-names" : false, "suffix" : "" } ], "container-title" : "Proceedings of the National Academy of Sciences of the United States of America", "id" : "ITEM-6", "issued" : { "date-parts" : [ [ "2004" ] ] }, "language" : "English", "page" : "3709-3714", "publisher-place" : "(Smith) Fogarty International Center, National Institutes of Health, Bethesda, MD 20892-2220, United States (Smith, Perencevich, Harris) Dept. of Epidemiol. and Prev. Med., Univ. of Maryland School of Medicine, Baltimore, MD 21201, United States (Dushoff,", "title" : "Persistent colonization and the spread of antibiotic resistance in nosocomial pathogens: Resistance is a regional problem", "type" : "article-journal", "volume" : "101" }, "uris" : [ "http://www.mendeley.com/documents/?uuid=cacf5cb8-962f-479f-8c92-81d1c07ec006" ] }, { "id" : "ITEM-7", "itemData" : { "DOI" : "http://dx.doi.org/10.1016/j.jhin.2008.11.024", "ISSN" : "0195-6701", "abstract" : "A gastroenteritis outbreak in a long-term care facility was analysed by means of a SEIR (Susceptible, Exposed/Latent phase, Infected/Infectious, and Recovered) compartment model of infection dynamics in a closed population [96 beds; attack rate = 41%; R&lt;sub&gt;0&lt;/sub&gt; (basic reproductive number) = 3.74; generation time 1 day; duration of disease 2 days; theoretical infinite (1000 days) duration of hospital stay]. The patient-turnover variation was simulated to determine the effect of the length of hospital stay on the endemic level of gastroenteritis perpetuating the epidemic phase in an open population. With all the other parameters held constant, the prevalence of infected patients in the endemic phase (50 days after the beginning of the outbreak) increased markedly from five to 18 cases as the hospital stay increased from one-tenth of a day (one-day care) to one or two days; the prevalence decreased exponentially with the length of hospital stay, being fewer than five cases for hospital stays &gt;50 days. In conclusion, the endemic prevalence of norovirus gastroenteritis is critically dependent on the patient turnover within hospital wards. For the usual range of hospital stay (0.1-20 days), the prevalence level is sufficiently elevated to maintain the perpetuation of gastroenteritis within the population of institutionalised patients. In long-term care facilities (hospital stay &gt;20 days), the patient turnover is sufficiently low for one to expect a spontaneous extinction of epidemic outbreak without endemic perpetuation. When an epidemic outbreak occurs in an acute-care setting, reinforcement of infection control measures, including closure of the ward, is required to break the transmission chain. 2008 The Hospital Infection Society.", "author" : [ { "dropping-particle" : "", "family" : "Vanderpas", "given" : "J", "non-dropping-particle" : "", "parse-names" : false, "suffix" : "" }, { "dropping-particle" : "", "family" : "Louis", "given" : "J", "non-dropping-particle" : "", "parse-names" : false, "suffix" : "" }, { "dropping-particle" : "", "family" : "Reynders", "given" : "M", "non-dropping-particle" : "", "parse-names" : false, "suffix" : "" }, { "dropping-particle" : "", "family" : "Mascart", "given" : "G", "non-dropping-particle" : "", "parse-names" : false, "suffix" : "" }, { "dropping-particle" : "", "family" : "Vandenberg", "given" : "O", "non-dropping-particle" : "", "parse-names" : false, "suffix" : "" } ], "container-title" : "Journal of Hospital Infection", "id" : "ITEM-7", "issued" : { "date-parts" : [ [ "2009" ] ] }, "language" : "English", "page" : "214-222", "publisher-place" : "(Vanderpas, Louis, Mascart) Infection Control Unit, Centre Hospitalier Universitaire Brugmann, Brussels, Belgium (Reynders, Vandenberg) Department of Microbiology, Saint-Pierre University Hospital, Brussels, Belgium (Mascart) Microbiology Laboratory, Cent", "title" : "Mathematical model for the control of nosocomial norovirus", "type" : "article-journal", "volume" : "71" }, "uris" : [ "http://www.mendeley.com/documents/?uuid=6ee2ac0d-4d3a-49d6-a409-6535cfad9687" ] }, { "id" : "ITEM-8", "itemData" : { "DOI" : "10.1155/2015/178247", "ISSN" : "1748-6718", "PMID" : "26101542", "abstract" : "INTRODUCTION: Vaccinating healthcare workers (HCWs) in long-term care facilities (LTCFs) may effectively induce herd immunity and protect residents against influenza-related morbidity and mortality. We used influenza surveillance data from all LTCFs in New Mexico to validate a transmission dynamics model developed to investigate herd immunity induction.\n\nMATERIAL AND METHODS: We adjusted a previously published transmission dynamics model and used surveillance data from an active system among 76 LTCFs in New Mexico during 2006-2007 for model validation. We used a deterministic compartmental model with a stochastic component for transmission between residents and HCWs in each facility in order to simulate the random variation expected in such populations.\n\nRESULTS: When outbreaks were defined as a dichotomous variable, our model predicted that herd immunity could be induced. When defined as an attack rate, the model demonstrated a curvilinear trend, but insufficiently strong to induce herd immunity. The model was sensitive to changes in the contact parameter \u03b2 but was robust to changes in the visitor contact probability.\n\nCONCLUSIONS: These results further elucidate previous studies' findings that herd immunity may not be induced by vaccinating HCWs in LTCFs; however, increased influenza vaccination coverage among HCWs reduces the probability of influenza infection among residents.", "author" : [ { "dropping-particle" : "", "family" : "Wendelboe", "given" : "Aaron M", "non-dropping-particle" : "", "parse-names" : false, "suffix" : "" }, { "dropping-particle" : "", "family" : "Grafe", "given" : "Carl", "non-dropping-particle" : "", "parse-names" : false, "suffix" : "" }, { "dropping-particle" : "", "family" : "McCumber", "given" : "Micah", "non-dropping-particle" : "", "parse-names" : false, "suffix" : "" }, { "dropping-particle" : "", "family" : "Anderson", "given" : "Michael P", "non-dropping-particle" : "", "parse-names" : false, "suffix" : "" } ], "container-title" : "Computational and mathematical methods in medicine", "id" : "ITEM-8", "issued" : { "date-parts" : [ [ "2015", "1", "23" ] ] }, "page" : "178247", "title" : "Inducing Herd Immunity against Seasonal Influenza in Long-Term Care Facilities through Employee Vaccination Coverage: A Transmission Dynamics Model.", "type" : "article-journal", "volume" : "2015" }, "uris" : [ "http://www.mendeley.com/documents/?uuid=49ab52a4-4136-426b-a5b8-17dbbb79d4f1" ] }, { "id" : "ITEM-9", "itemData" : { "DOI" : "10.1016/j.epidem.2013.12.002", "ISSN" : "17554365", "abstract" : "Infectious disease often occurs in small, independent outbreaks in populations with varying characteristics. Each outbreak by itself may provide too little information for accurate estimation of epidemic model parameters. Here we show that using standard stochastic epidemic models for each outbreak and allowing parameters to vary between outbreaks according to a linear predictor leads to a generalized linear model that accurately estimates parameters from many small and diverse outbreaks. By estimating initial growth rates in addition to transmission rates, we are able to characterize variation in numbers of initially susceptible individuals or contact patterns between outbreaks. With simulation, we find that the estimates are fairly robust to the data being collected at discrete intervals and imputation of about half of all infectious periods. We apply the method by fitting data from 75 norovirus outbreaks in health-care settings. Our baseline regression estimates are 0.0037 transmissions per infective-susceptible day, an initial growth rate of 0.27 transmissions per infective day, and a symptomatic period of 3.35 days. Outbreaks in long-term-care facilities had significantly higher transmission and initial growth rates than outbreaks in hospitals.", "author" : [ { "dropping-particle" : "", "family" : "O\u2019Dea", "given" : "Eamon B.", "non-dropping-particle" : "", "parse-names" : false, "suffix" : "" }, { "dropping-particle" : "", "family" : "Pepin", "given" : "Kim M.", "non-dropping-particle" : "", "parse-names" : false, "suffix" : "" }, { "dropping-particle" : "", "family" : "Lopman", "given" : "Ben A.", "non-dropping-particle" : "", "parse-names" : false, "suffix" : "" }, { "dropping-particle" : "", "family" : "Wilke", "given" : "Claus O.", "non-dropping-particle" : "", "parse-names" : false, "suffix" : "" } ], "container-title" : "Epidemics", "id" : "ITEM-9", "issued" : { "date-parts" : [ [ "2014", "3" ] ] }, "page" : "18-29", "title" : "Fitting outbreak models to data from many small norovirus outbreaks", "type" : "article-journal", "volume" : "6" }, "uris" : [ "http://www.mendeley.com/documents/?uuid=1310c9d9-c4da-4e93-b018-3c4115c44105" ] } ], "mendeley" : { "formattedCitation" : "&lt;sup&gt;8,12,13,16,17,20\u201323&lt;/sup&gt;", "plainTextFormattedCitation" : "8,12,13,16,17,20\u201323", "previouslyFormattedCitation" : "&lt;sup&gt;8,12,13,16,17,20\u201323&lt;/sup&gt;"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8,12,13,16,17,20–23</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and nine IBMs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"10.1186/1741-7015-4-26", "ISBN" : "1741-7015", "ISSN" : "1741-7015", "PMID" : "17059593", "abstract" : "BACKGROUND: With an influenza pandemic seemingly imminent, we constructed a model simulating the spread of influenza within the community, in order to test the impact of various interventions. METHODS: The model includes an individual level, in which the risk of influenza virus infection and the dynamics of viral shedding are simulated according to age, treatment, and vaccination status; and a community level, in which meetings between individuals are simulated on randomly generated graphs. We used data on real pandemics to calibrate some parameters of the model. The reference scenario assumes no vaccination, no use of antiviral drugs, and no preexisting herd immunity. We explored the impact of interventions such as vaccination, treatment/prophylaxis with neuraminidase inhibitors, quarantine, and closure of schools or workplaces. RESULTS: In the reference scenario, 57% of realizations lead to an explosive outbreak, lasting a mean of 82 days (standard deviation (SD) 12 days) and affecting 46.8% of the population on average. Interventions aimed at reducing the number of meetings, combined with measures reducing individual transmissibility, would be partly effective: coverage of 70% of affected households, with treatment of the index patient, prophylaxis of household contacts, and confinement to home of all household members, would reduce the probability of an outbreak by 52%, and the remaining outbreaks would be limited to 17% of the population (range 0.8%-25%). Reactive vaccination of 70% of the susceptible population would significantly reduce the frequency, size, and mean duration of outbreaks, but the benefit would depend markedly on the interval between identification of the first case and the beginning of mass vaccination. The epidemic would affect 4% of the population if vaccination started immediately, 17% if there was a 14-day delay, and 36% if there was a 28-day delay. Closing schools when the number of infections in the community exceeded 50 would be very effective, limiting the size of outbreaks to 10% of the population (range 0.9%-22%). CONCLUSION: This flexible tool can help to determine the interventions most likely to contain an influenza pandemic. These results support the stockpiling of antiviral drugs and accelerated vaccine development.", "author" : [ { "dropping-particle" : "", "family" : "Carrat", "given" : "Fabrice", "non-dropping-particle" : "", "parse-names" : false, "suffix" : "" }, { "dropping-particle" : "", "family" : "Luong", "given" : "Julie", "non-dropping-particle" : "", "parse-names" : false, "suffix" : "" }, { "dropping-particle" : "", "family" : "Lao", "given" : "Herv\u00e9", "non-dropping-particle" : "", "parse-names" : false, "suffix" : "" }, { "dropping-particle" : "", "family" : "Sall\u00e9", "given" : "Anne-Violaine", "non-dropping-particle" : "", "parse-names" : false, "suffix" : "" }, { "dropping-particle" : "", "family" : "Lajaunie", "given" : "Christian", "non-dropping-particle" : "", "parse-names" : false, "suffix" : "" }, { "dropping-particle" : "", "family" : "Wackernagel", "given" : "Hans", "non-dropping-particle" : "", "parse-names" : false, "suffix" : "" } ], "container-title" : "BMC medicine", "id" : "ITEM-1", "issued" : { "date-parts" : [ [ "2006" ] ] }, "page" : "26", "title" : "A 'small-world-like' model for comparing interventions aimed at preventing and controlling influenza pandemics.", "type" : "article-journal", "volume" : "4" }, "uris" : [ "http://www.mendeley.com/documents/?uuid=a1848a8c-3ee2-48d1-858a-7229b33c13d7", "http://www.mendeley.com/documents/?uuid=4c51093c-01b2-42b6-a8ce-7fea52a67245" ] }, { "id" : "ITEM-2", "itemData" : { "ISSN" : "1080-6040 1080-6059", "abstract" : "Measures to decrease contact between persons during an influenza pandemic have been included in pandemic response plans. We used stochastic simulation models to explore the effects of school closings, voluntary confinements of ill persons and their household contacts, and reductions in contacts among long-term care facility (LTCF) residents on pandemic-related illness and deaths. Our findings suggest that school closings would not have a substantial effect on pandemic-related outcomes in the absence of measures to reduce out-of-school contacts. However, if persons with influenzalike symptoms and their household contacts were encouraged to stay home, then rates of illness and death might be reduced by 50%. By preventing ill LTCF residents from making contact with other residents, illness and deaths in this vulnerable population might be reduced by 60%. Restricting the activities of infected persons early in a pandemic could decrease the pandemic's health effects.", "author" : [ { "dropping-particle" : "", "family" : "Haber", "given" : "M J", "non-dropping-particle" : "", "parse-names" : false, "suffix" : "" }, { "dropping-particle" : "", "family" : "Shay", "given" : "D K", "non-dropping-particle" : "", "parse-names" : false, "suffix" : "" }, { "dropping-particle" : "", "family" : "Davis", "given" : "X M", "non-dropping-particle" : "", "parse-names" : false, "suffix" : "" }, { "dropping-particle" : "", "family" : "Patel", "given" : "R", "non-dropping-particle" : "", "parse-names" : false, "suffix" : "" }, { "dropping-particle" : "", "family" : "Jin", "given" : "X", "non-dropping-particle" : "", "parse-names" : false, "suffix" : "" }, { "dropping-particle" : "", "family" : "Weintraub", "given" : "E", "non-dropping-particle" : "", "parse-names" : false, "suffix" : "" }, { "dropping-particle" : "", "family" : "Orenstein", "given" : "E", "non-dropping-particle" : "", "parse-names" : false, "suffix" : "" }, { "dropping-particle" : "", "family" : "Thompson", "given" : "W W", "non-dropping-particle" : "", "parse-names" : false, "suffix" : "" } ], "container-title" : "Emerging Infectious Diseases", "id" : "ITEM-2", "issued" : { "date-parts" : [ [ "2007" ] ] }, "language" : "English", "page" : "581-589", "publisher-place" : "(Haber) Emory University, Rollins School of Public Health, Atlanta, GA, United States (Shay, Davis, Jin, Weintraub, Thompson) Centers for Disease Control and Prevention, Atlanta, GA, United States (Patel) Amgen, Inc., Thousand Oaks, CA, United States (Ore", "title" : "Effectiveness of interventions to reduce contact rates during a simulated influenza pandemic", "type" : "article-journal", "volume" : "13" }, "uris" : [ "http://www.mendeley.com/documents/?uuid=c4a54197-e958-45d4-9039-97a222b346fb" ] }, { "id" : "ITEM-3", "itemData" : { "DOI" : "http://dx.doi.org/10.1097/MLR.0b013e3182836dc2", "ISSN" : "0025-7079 1537-1948", "abstract" : "Background: Hospital infection control strategies and programs may not consider control of methicillin-resistant Staphylococcus aureus (MRSA) in nursing homes in a county. Methods: Using our Regional Healthcare Ecosystem Analyst, we augmented our existing agent-based model of all hospitals in Orange County (OC), California, by adding all nursing homes and then simulated MRSA outbreaks in various health care facilities. Results: The addition of nursing homes substantially changed MRSA transmission dynamics throughout the county. The presence of nursing homes substantially potentiated the effects of hospital outbreaks on other hospitals, leading to an average 46.2% (range, 3.3%-156.1%) relative increase above and beyond the impact when only hospitals are included for an outbreak in OC's largest hospital. An outbreak in the largest hospital affected all other hospitals (average 2.1% relative prevalence increase) and the majority (~90%) of nursing homes (average 3.2% relative increase) after 6 months. An outbreak in the largest nursing home had effects on multiple OC hospitals, increasing MRSA prevalence in directly connected hospitals by an average 0.3% and in hospitals not directly connected through patient transfers by an average 0.1% after 6 months. A nursing home outbreak also had some effect on MRSA prevalence in other nursing homes. Conclusions: Nursing homes, even those not connected by direct patient transfers, may be a vital component of a hospital's infection control strategy. To achieve effective control, a hospital may want to better understand how regional nursing homes and hospitals are connected through both direct and indirect (with intervening stays at home) patient sharing. 2012 by Lippincott Williams &amp; Wilkins.", "author" : [ { "dropping-particle" : "", "family" : "Lee", "given" : "B Y", "non-dropping-particle" : "", "parse-names" : false, "suffix" : "" }, { "dropping-particle" : "", "family" : "Bartsch", "given" : "S M", "non-dropping-particle" : "", "parse-names" : false, "suffix" : "" }, { "dropping-particle" : "", "family" : "Wong", "given" : "K F", "non-dropping-particle" : "", "parse-names" : false, "suffix" : "" }, { "dropping-particle" : "", "family" : "Singh", "given" : "A", "non-dropping-particle" : "", "parse-names" : false, "suffix" : "" }, { "dropping-particle" : "", "family" : "Avery", "given" : "T R", "non-dropping-particle" : "", "parse-names" : false, "suffix" : "" }, { "dropping-particle" : "", "family" : "Kim", "given" : "D S",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"Potter", "given" : "M A", "non-dropping-particle" : "", "parse-names" : false, "suffix" : "" }, { "dropping-particle" : "", "family" : "Huang", "given" : "S S", "non-dropping-particle" : "", "parse-names" : false, "suffix" : "" } ], "container-title" : "Medical Care", "id" : "ITEM-3", "issued" : { "date-parts" : [ [ "2013" ] ] }, "language" : "English", "page" : "205-215", "publisher-place" : "(Lee, Bartsch, Singh) Department of Medicine and Biomedical Informatics, Graduate School of Public Health, University of Pittsburgh, 200 Meyran Ave, Pittsburgh, PA 51213, United States (Lee, Bartsch, Singh) Department of Epidemiology, Graduate School of P", "title" : "The importance of nursing homes in the spread of methicillin-resistant Staphylococcus aureus (MRSA) among hospitals", "type" : "article-journal", "volume" : "51" }, "uris" : [ "http://www.mendeley.com/documents/?uuid=b8406c2d-c940-4bd3-a414-d30cc01b515c" ] }, { "id" : "ITEM-4",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"ITEM-4",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"id" : "ITEM-5", "itemData" : { "DOI" : "http://dx.doi.org/10.1086/657945", "ISSN" : "0899-823X", "abstract" : "OBJECTIVE. To determine the effect of the rate and pattern of patient transfers among institutions within a single metropolitan area on the rates of methicillin-resistant Staphylococcus aureus (MRSA) transmission among patients in hospitals and nursing homes. METHODS. A stochastic, discrete-time, Monte Carlo simulation was used to model the rate and spread of MRSA transmission among patients in medical institutions within a single metropolitan area. Admission, discharges, transfers, and nosocomial transmission were simulated with respect to different interinstitutional transfer strategies and various situational scenarios, such as outlier institutions with high transmission rates. RESULTS. The simulation results indicated that transfer patterns and transfer rate changes do not affect nosocomial MRSA transmission. Outlier institutions with high transmission rates affect the systemwide rate of nosocomial infections differently, depending on institution type. CONCLUSION. It is worth effort to understanding disease-transmission dynamics and interinstitutional transfer patterns for the management of recently introduced diseases or strains. Once endemic in a system, other strategies for transmission control need to be implemented. 2011 by the Society for Healthcare Epidemiology of America. All rights reserved.", "author" : [ { "dropping-particle" : "", "family" : "Lesosky", "given" : "M", "non-dropping-particle" : "", "parse-names" : false, "suffix" : "" }, { "dropping-particle" : "", "family" : "McGeer", "given" : "A", "non-dropping-particle" : "", "parse-names" : false, "suffix" : "" }, { "dropping-particle" : "", "family" : "Simor", "given" : "A", "non-dropping-particle" : "", "parse-names" : false, "suffix" : "" }, { "dropping-particle" : "", "family" : "Green", "given" : "K", "non-dropping-particle" : "", "parse-names" : false, "suffix" : "" }, { "dropping-particle" : "", "family" : "Low", "given" : "D E", "non-dropping-particle" : "", "parse-names" : false, "suffix" : "" }, { "dropping-particle" : "", "family" : "Raboud", "given" : "J", "non-dropping-particle" : "", "parse-names" : false, "suffix" : "" } ], "container-title" : "Infection Control and Hospital Epidemiology", "id" : "ITEM-5", "issued" : { "date-parts" : [ [ "2011" ] ] }, "language" : "English", "page" : "136-147", "publisher-place" : "(Lesosky) Aalto University, Institute of Mathematics, PO Box 1100, FI-02015 TKK, Helsinki, Finland (Lesosky) Lunenfeld Research Institute, Mount Sinai Hospital, Toronto, ON, Canada (McGeer, Simor, Low) Department of Laboratory Medicine and Pathobiology, U", "title" : "Effect of patterns of transferring patients among healthcare institutions on rates of nosocomial methicillin-resistant Staphylococcus aureus transmission: A Monte Carlo simulation", "type" : "article-journal", "volume" : "32" }, "uris" : [ "http://www.mendeley.com/documents/?uuid=df3d7637-64a5-4022-a302-048d841cb2f1" ] }, { "id" : "ITEM-6", "itemData" : { "DOI" : "http://dx.doi.org/10.1016/0020-7101%2893%2990043-6", "ISSN" : "0020-7101", "abstract" : "A model is presented of the spread of influenza into and within a nursing home. To use this model for studies involving surveillance and vaccine efficacy, it is necessary to estimate optimal ranges of a group of parameters. Attempts to do so by manual methods proved unsatisfactory. Initial use of the methods presented in the previous three papers of this series led to points that were also unsatisfactory. However, by noting which parameters were placed at the outer surface of the chosen hypervolume, it was possible to choose new ranges and to select an optimal point in hyperspace that satisfied the epidemiologically preselected characteristics.", "author" : [ { "dropping-particle" : "", "family" : "Ma", "given" : "J Z", "non-dropping-particle" : "", "parse-names" : false, "suffix" : "" }, { "dropping-particle" : "", "family" : "Peterson", "given" : "D R", "non-dropping-particle" : "", "parse-names" : false, "suffix" : "" }, { "dropping-particle" : "", "family" : "Ackerman", "given" : "E", "non-dropping-particle" : "", "parse-names" : false, "suffix" : "" } ], "container-title" : "International Journal of Bio-Medical Computing", "id" : "ITEM-6", "issued" : { "date-parts" : [ [ "1993" ] ] }, "language" : "English", "page" : "297-311", "publisher-place" : "(Ma, Peterson, Ackerman) Nat Micropopul Simulation Resource, Health Computer Sciences, University of Minnesota, Minneapolis, MN 55455, United States E. Ackerman, Nat Micropopul Simulation Resource, Health Computer Sciences, University of Minnesota, Minnea", "title" : "Parameter sensitivity of a model of viral epidemics simulated with Monte Carlo techniques. IV. Parametric ranges and optimization", "type" : "article-journal", "volume" : "33" }, "uris" : [ "http://www.mendeley.com/documents/?uuid=3df91e69-8653-4cd4-8663-10e963e3ecee" ] }, { "id" : "ITEM-7", "itemData" : { "ISSN" : "0010-4825", "PMID" : "8334862", "abstract" : "This second paper concerning stochastic micropopulation simulations describes VESPERS, which can serve as a framework for simulation models of the epidemic spread of infection. The versions described are implemented using the simulation shell, SUMMERS, which includes the generic commonalities of several micropopulation models. Population members in VESPERS move through states related to the individual's status relative to the infective agent. Features of the models include mixing groups, member demographics, susceptibility and infectiousness, and co-circulation of infectious agents. The sensitivity of the simulation outcomes to quantitative features of the model has been analyzed. The user can select reports of desired distributions and averages of simulation outcomes.", "author" : [ { "dropping-particle" : "", "family" : "Peterson", "given" : "D", "non-dropping-particle" : "", "parse-names" : false, "suffix" : "" }, { "dropping-particle" : "", "family" : "Gatewood", "given" : "L", "non-dropping-particle" : "", "parse-names" : false, "suffix" : "" }, { "dropping-particle" : "", "family" : "Zhuo", "given" : "Z", "non-dropping-particle" : "", "parse-names" : false, "suffix" : "" }, { "dropping-particle" : "", "family" : "Yang", "given" : "J J", "non-dropping-particle" : "", "parse-names" : false, "suffix" : "" }, { "dropping-particle" : "", "family" : "Seaholm", "given" : "S", "non-dropping-particle" : "", "parse-names" : false, "suffix" : "" }, { "dropping-particle" : "", "family" : "Ackerman", "given" : "E", "non-dropping-particle" : "", "parse-names" : false, "suffix" : "" } ], "container-title" : "Computers in biology and medicine", "id" : "ITEM-7", "issue" : "3", "issued" : { "date-parts" : [ [ "1993", "5" ] ] }, "page" : "199-213", "title" : "Simulation of stochastic micropopulation models--II. VESPERS: epidemiological model implementations for spread of viral infections.", "type" : "article-journal", "volume" : "23" }, "uris" : [ "http://www.mendeley.com/documents/?uuid=41efe24e-2ba0-4ca1-a06a-3083699a9e55", "http://www.mendeley.com/documents/?uuid=b94c498f-e7b2-41f5-8a1e-499a5b254b6c" ] }, { "id" : "ITEM-8", "itemData" : { "DOI" : "http://dx.doi.org/10.3201/eid1510.081129", "ISSN" : "1080-6040 1080-6059", "abstract" : "Prophylaxis with neuraminidase inhibitors is important for controlling seasonal influenza outbreaks in long-term care settings. We used a stochastic individual-based model that simulates influenza virus transmission in a long-term care nursing home department to study the protection offered to patients by different strategies of prophylaxis with oseltamivir and determined the effect of emerging resistance. Without resistance, postexposure and continuous prophylaxis reduced the patient infection attack rate from 0.19 to 0.13 (relative risk [RR] 0.67) and 0.05 (RR 0.23), respectively. Postexposure prophylaxis prevented more infections per dose (118 and 323 daily doses needed to prevent 1 infection, respectively) and required fewer doses per season than continuous prophylaxis. If resistance to oseltamivir was increased, both prophylaxis strategies became less efficacious and efficient, but postexposure prophylaxis posed a lower selection pressure for resistant virus strains. Extension of prophylaxis to healthcare workers offered little additional protection to patients.", "author" : [ { "dropping-particle" : "", "family" : "Dool", "given" : "C", "non-dropping-particle" : "Van Den", "parse-names" : false, "suffix" : "" }, { "dropping-particle" : "", "family" : "Hak", "given" : "E", "non-dropping-particle" : "", "parse-names" : false, "suffix" : "" }, { "dropping-particle" : "", "family" : "Bonten", "given" : "M J M", "non-dropping-particle" : "", "parse-names" : false, "suffix" : "" }, { "dropping-particle" : "", "family" : "Wallinga", "given" : "J", "non-dropping-particle" : "", "parse-names" : false, "suffix" : "" } ], "container-title" : "Emerging Infectious Diseases", "id" : "ITEM-8", "issued" : { "date-parts" : [ [ "2009" ] ] }, "language" : "English", "page" : "1547-1555", "publisher-place" : "(Van Den Dool, Hak, Bonten, Wallinga) Julius Center for Health Sciences and Primary Care, UMC Utrecht, Str. 6.131, 3508 GA Utrecht, Netherlands (Hak) University Medical Center, Groningen, Netherlands (Wallinga) National Institute for Public Health and the", "title" : "A model-based assessment of oseltamivir prophylaxis strategies to prevent influenza in nursing homes", "type" : "article-journal", "volume" : "15" }, "uris" : [ "http://www.mendeley.com/documents/?uuid=1ea7f438-3d85-4bb3-826a-88ee02a58153" ] }, { "id" : "ITEM-9", "itemData" : { "ISSN" : "1549-1676", "abstract" : "Annual influenza vaccination of institutional health care workers (HCWs) is advised in most Western countries, but adherence to this recommendation is generally low. Although protective effects of this intervention for nursing home patients have been demonstrated in some clinical trials, the exact relationship between increased vaccine uptake among HCWs and protection of patients remains unknown owing to variations between study designs, settings, intensity of influenza seasons, and failure to control all effect modifiers. Therefore, we use a mathematical model to estimate the effects of HCW vaccination in different scenarios and to identify a herd immunity threshold in a nursing home department. We use a stochastic individual-based model with discrete time intervals to simulate influenza virus transmission in a 30-bed long-term care nursing home department. We simulate different levels of HCW vaccine uptake and study the effect on influenza virus attack rates among patients for different institutional and seasonal scenarios. Our model reveals a robust linear relationship between the number of HCWs vaccinated and the expected number of influenza virus infections among patients. In a realistic scenario, approximately 60% of influenza virus infections among patients can be prevented when the HCW vaccination rate increases from 0 to 1. A threshold for herd immunity is not detected. Due to stochastic variations, the differences in patient attack rates between departments are high and large outbreaks can occur for every level of HCW vaccine uptake. The absence of herd immunity in nursing homes implies that vaccination of every additional HCW protects an additional fraction of patients. Because of large stochastic variations, results of small-sized clinical trials on the effects of HCW vaccination should be interpreted with great care. Moreover, the large variations in attack rates should be taken into account when designing future studies.", "author" : [ { "dropping-particle" : "", "family" : "Dool", "given" : "C", "non-dropping-particle" : "van den", "parse-names" : false, "suffix" : "" }, { "dropping-particle" : "", "family" : "Bonten", "given" : "M J", "non-dropping-particle" : "", "parse-names" : false, "suffix" : "" }, { "dropping-particle" : "", "family" : "Hak", "given" : "E", "non-dropping-particle" : "", "parse-names" : false, "suffix" : "" }, { "dropping-particle" : "", "family" : "Heijne", "given" : "J C", "non-dropping-particle" : "", "parse-names" : false, "suffix" : "" }, { "dropping-particle" : "", "family" : "Wallinga", "given" : "J", "non-dropping-particle" : "", "parse-names" : false, "suffix" : "" } ], "container-title" : "PLoS medicine", "id" : "ITEM-9", "issued" : { "date-parts" : [ [ "2008" ] ] }, "language" : "English", "publisher-place" : "(van den Dool) Julius Center for Health Sciences and Primary Care, University Medical Center Utrecht, Utrecht, The Netherlands. C. van den Dool, Julius Center for Health Sciences and Primary Care, University Medical Center Utrecht, Utrecht, The Netherland", "title" : "The effects of influenza vaccination of health care workers in nursing homes: insights from a mathematical model", "type" : "article-journal", "volume" : "5" }, "uris" : [ "http://www.mendeley.com/documents/?uuid=803895d8-cf89-4d5a-afa9-381c028882bb" ] } ], "mendeley" : { "formattedCitation" : "&lt;sup&gt;9\u201311,14,15,18,19,24,25&lt;/sup&gt;", "plainTextFormattedCitation" : "9\u201311,14,15,18,19,24,25", "previouslyFormattedCitation" : "&lt;sup&gt;9\u201311,14,15,18,19,24,25&lt;/sup&gt;"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9–11,14,15,18,19,24,25</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The three models that were repeated in two different papers each were stochastic IBMs.</w:t>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Various model structures were described in the papers. One was a modification of a susceptible-infectious-recovered (SIR) model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five were based on a susceptible-infectious-susceptible (SIS) model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"id" : "ITEM-2", "itemData" : { "DOI" : "http://dx.doi.org/10.1097/MLR.0b013e3182836dc2", "ISSN" : "0025-7079 1537-1948", "abstract" : "Background: Hospital infection control strategies and programs may not consider control of methicillin-resistant Staphylococcus aureus (MRSA) in nursing homes in a county. Methods: Using our Regional Healthcare Ecosystem Analyst, we augmented our existing agent-based model of all hospitals in Orange County (OC), California, by adding all nursing homes and then simulated MRSA outbreaks in various health care facilities. Results: The addition of nursing homes substantially changed MRSA transmission dynamics throughout the county. The presence of nursing homes substantially potentiated the effects of hospital outbreaks on other hospitals, leading to an average 46.2% (range, 3.3%-156.1%) relative increase above and beyond the impact when only hospitals are included for an outbreak in OC's largest hospital. An outbreak in the largest hospital affected all other hospitals (average 2.1% relative prevalence increase) and the majority (~90%) of nursing homes (average 3.2% relative increase) after 6 months. An outbreak in the largest nursing home had effects on multiple OC hospitals, increasing MRSA prevalence in directly connected hospitals by an average 0.3% and in hospitals not directly connected through patient transfers by an average 0.1% after 6 months. A nursing home outbreak also had some effect on MRSA prevalence in other nursing homes. Conclusions: Nursing homes, even those not connected by direct patient transfers, may be a vital component of a hospital's infection control strategy. To achieve effective control, a hospital may want to better understand how regional nursing homes and hospitals are connected through both direct and indirect (with intervening stays at home) patient sharing. 2012 by Lippincott Williams &amp; Wilkins.", "author" : [ { "dropping-particle" : "", "family" : "Lee", "given" : "B Y", "non-dropping-particle" : "", "parse-names" : false, "suffix" : "" }, { "dropping-particle" : "", "family" : "Bartsch", "given" : "S M", "non-dropping-particle" : "", "parse-names" : false, "suffix" : "" }, { "dropping-particle" : "", "family" : "Wong", "given" : "K F", "non-dropping-particle" : "", "parse-names" : false, "suffix" : "" }, { "dropping-particle" : "", "family" : "Singh", "given" : "A", "non-dropping-particle" : "", "parse-names" : false, "suffix" : "" }, { "dropping-particle" : "", "family" : "Avery", "given" : "T R", "non-dropping-particle" : "", "parse-names" : false, "suffix" : "" }, { "dropping-particle" : "", "family" : "Kim", "given" : "D S",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"Potter", "given" : "M A", "non-dropping-particle" : "", "parse-names" : false, "suffix" : "" }, { "dropping-particle" : "", "family" : "Huang", "given" : "S S", "non-dropping-particle" : "", "parse-names" : false, "suffix" : "" } ], "container-title" : "Medical Care", "id" : "ITEM-2", "issued" : { "date-parts" : [ [ "2013" ] ] }, "language" : "English", "page" : "205-215", "publisher-place" : "(Lee, Bartsch, Singh) Department of Medicine and Biomedical Informatics, Graduate School of Public Health, University of Pittsburgh, 200 Meyran Ave, Pittsburgh, PA 51213, United States (Lee, Bartsch, Singh) Department of Epidemiology, Graduate School of P", "title" : "The importance of nursing homes in the spread of methicillin-resistant Staphylococcus aureus (MRSA) among hospitals", "type" : "article-journal", "volume" : "51" }, "uris" : [ "http://www.mendeley.com/documents/?uuid=b8406c2d-c940-4bd3-a414-d30cc01b515c" ] }, { "id" : "ITEM-3",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"ITEM-3",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"id" : "ITEM-4", "itemData" : { "DOI" : "http://dx.doi.org/10.1073/pnas.0400456101", "ISSN" : "0027-8424", "abstract" : "Infections with antibiotic-resistant bacteria (ARB) in hospitalized patients are becoming increasingly frequent despite extensive infection-control efforts. Infections with ARB are most common in the intensive care units of tertiary-care hospitals, but the underlying cause of the increases may be a steady increase in the number of asymptomatic carriers entering hospitals. Carriers may shed ARB for years but remain undetected, transmitting ARB to others as they move among hospitals, long-term care facilities, and the community. We apply structured population models to explore the dynamics of ARB, addressing the following questions: (i) What is the relationship between the proportion of carriers admitted to a hospital, transmission, and the risk of infection with ARB? (ii) How do frequently hospitalized patients contribute to epidemics of ARB? (iii) How do transmission in the community, long-term care facilities, and hospitals interact to determine the proportion of the population that is carrying ARB? We offer an explanation for why ARB epidemics have fast and slow phases and why resistance may continue to increase despite infection-control efforts. To successfully manage ARB at tertiary-care hospitals, regional coordination of infection control may be necessary, including tracking asymptomatic carriers through health-care systems.", "author" : [ { "dropping-particle" : "", "family" : "Smith", "given" : "D L", "non-dropping-particle" : "", "parse-names" : false, "suffix" : "" }, { "dropping-particle" : "", "family" : "Dushoff", "given" : "J", "non-dropping-particle" : "", "parse-names" : false, "suffix" : "" }, { "dropping-particle" : "", "family" : "Perencevich", "given" : "E N", "non-dropping-particle" : "", "parse-names" : false, "suffix" : "" }, { "dropping-particle" : "", "family" : "Harris", "given" : "A D", "non-dropping-particle" : "", "parse-names" : false, "suffix" : "" }, { "dropping-particle" : "", "family" : "Levin", "given" : "S A", "non-dropping-particle" : "", "parse-names" : false, "suffix" : "" } ], "container-title" : "Proceedings of the National Academy of Sciences of the United States of America", "id" : "ITEM-4", "issued" : { "date-parts" : [ [ "2004" ] ] }, "language" : "English", "page" : "3709-3714", "publisher-place" : "(Smith) Fogarty International Center, National Institutes of Health, Bethesda, MD 20892-2220, United States (Smith, Perencevich, Harris) Dept. of Epidemiol. and Prev. Med., Univ. of Maryland School of Medicine, Baltimore, MD 21201, United States (Dushoff,", "title" : "Persistent colonization and the spread of antibiotic resistance in nosocomial pathogens: Resistance is a regional problem", "type" : "article-journal", "volume" : "101" }, "uris" : [ "http://www.mendeley.com/documents/?uuid=cacf5cb8-962f-479f-8c92-81d1c07ec006" ] }, { "id" : "ITEM-5", "itemData" : { "DOI" : "http://dx.doi.org/10.1086/657945", "ISSN" : "0899-823X", "abstract" : "OBJECTIVE. To determine the effect of the rate and pattern of patient transfers among institutions within a single metropolitan area on the rates of methicillin-resistant Staphylococcus aureus (MRSA) transmission among patients in hospitals and nursing homes. METHODS. A stochastic, discrete-time, Monte Carlo simulation was used to model the rate and spread of MRSA transmission among patients in medical institutions within a single metropolitan area. Admission, discharges, transfers, and nosocomial transmission were simulated with respect to different interinstitutional transfer strategies and various situational scenarios, such as outlier institutions with high transmission rates. RESULTS. The simulation results indicated that transfer patterns and transfer rate changes do not affect nosocomial MRSA transmission. Outlier institutions with high transmission rates affect the systemwide rate of nosocomial infections differently, depending on institution type. CONCLUSION. It is worth effort to understanding disease-transmission dynamics and interinstitutional transfer patterns for the management of recently introduced diseases or strains. Once endemic in a system, other strategies for transmission control need to be implemented. 2011 by the Society for Healthcare Epidemiology of America. All rights reserved.", "author" : [ { "dropping-particle" : "", "family" : "Lesosky", "given" : "M", "non-dropping-particle" : "", "parse-names" : false, "suffix" : "" }, { "dropping-particle" : "", "family" : "McGeer", "given" : "A", "non-dropping-particle" : "", "parse-names" : false, "suffix" : "" }, { "dropping-particle" : "", "family" : "Simor", "given" : "A", "non-dropping-particle" : "", "parse-names" : false, "suffix" : "" }, { "dropping-particle" : "", "family" : "Green", "given" : "K", "non-dropping-particle" : "", "parse-names" : false, "suffix" : "" }, { "dropping-particle" : "", "family" : "Low", "given" : "D E", "non-dropping-particle" : "", "parse-names" : false, "suffix" : "" }, { "dropping-particle" : "", "family" : "Raboud", "given" : "J", "non-dropping-particle" : "", "parse-names" : false, "suffix" : "" } ], "container-title" : "Infection Control and Hospital Epidemiology", "id" : "ITEM-5", "issued" : { "date-parts" : [ [ "2011" ] ] }, "language" : "English", "page" : "136-147", "publisher-place" : "(Lesosky) Aalto University, Institute of Mathematics, PO Box 1100, FI-02015 TKK, Helsinki, Finland (Lesosky) Lunenfeld Research Institute, Mount Sinai Hospital, Toronto, ON, Canada (McGeer, Simor, Low) Department of Laboratory Medicine and Pathobiology, U", "title" : "Effect of patterns of transferring patients among healthcare institutions on rates of nosocomial methicillin-resistant Staphylococcus aureus transmission: A Monte Carlo simulation", "type" : "article-journal", "volume" : "32" }, "uris" : [ "http://www.mendeley.com/documents/?uuid=df3d7637-64a5-4022-a302-048d841cb2f1" ] } ], "mendeley" : { "formattedCitation" : "&lt;sup&gt;8\u201311,13&lt;/sup&gt;", "plainTextFormattedCitation" : "8\u201311,13", "previouslyFormattedCitation" : "&lt;sup&gt;8\u201311,13&lt;/sup&gt;"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8–11,13</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one on a susceptible-exposed-infectious (SEI) model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"ISSN" : "1080-6040 1080-6059", "abstract" : "Measures to decrease contact between persons during an influenza pandemic have been included in pandemic response plans. We used stochastic simulation models to explore the effects of school closings, voluntary confinements of ill persons and their household contacts, and reductions in contacts among long-term care facility (LTCF) residents on pandemic-related illness and deaths. Our findings suggest that school closings would not have a substantial effect on pandemic-related outcomes in the absence of measures to reduce out-of-school contacts. However, if persons with influenzalike symptoms and their household contacts were encouraged to stay home, then rates of illness and death might be reduced by 50%. By preventing ill LTCF residents from making contact with other residents, illness and deaths in this vulnerable population might be reduced by 60%. Restricting the activities of infected persons early in a pandemic could decrease the pandemic's health effects.", "author" : [ { "dropping-particle" : "", "family" : "Haber", "given" : "M J", "non-dropping-particle" : "", "parse-names" : false, "suffix" : "" }, { "dropping-particle" : "", "family" : "Shay", "given" : "D K", "non-dropping-particle" : "", "parse-names" : false, "suffix" : "" }, { "dropping-particle" : "", "family" : "Davis", "given" : "X M", "non-dropping-particle" : "", "parse-names" : false, "suffix" : "" }, { "dropping-particle" : "", "family" : "Patel", "given" : "R", "non-dropping-particle" : "", "parse-names" : false, "suffix" : "" }, { "dropping-particle" : "", "family" : "Jin", "given" : "X", "non-dropping-particle" : "", "parse-names" : false, "suffix" : "" }, { "dropping-particle" : "", "family" : "Weintraub", "given" : "E", "non-dropping-particle" : "", "parse-names" : false, "suffix" : "" }, { "dropping-particle" : "", "family" : "Orenstein", "given" : "E", "non-dropping-particle" : "", "parse-names" : false, "suffix" : "" }, { "dropping-particle" : "", "family" : "Thompson", "given" : "W W", "non-dropping-particle" : "", "parse-names" : false, "suffix" : "" } ], "container-title" : "Emerging Infectious Diseases", "id" : "ITEM-1", "issued" : { "date-parts" : [ [ "2007" ] ] }, "language" : "English", "page" : "581-589", "publisher-place" : "(Haber) Emory University, Rollins School of Public Health, Atlanta, GA, United States (Shay, Davis, Jin, Weintraub, Thompson) Centers for Disease Control and Prevention, Atlanta, GA, United States (Patel) Amgen, Inc., Thousand Oaks, CA, United States (Ore", "title" : "Effectiveness of interventions to reduce contact rates during a simulated influenza pandemic", "type" : "article-journal", "volume" : "13" }, "uris" : [ "http://www.mendeley.com/documents/?uuid=c4a54197-e958-45d4-9039-97a222b346fb" ] } ], "mendeley" : { "formattedCitation" : "&lt;sup&gt;18&lt;/sup&gt;", "plainTextFormattedCitation" : "18", "previouslyFormattedCitation" : "&lt;sup&gt;18&lt;/sup&gt;"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ten on </w:t>
      </w:r>
      <w:r w:rsidRPr="007829E8">
        <w:rPr>
          <w:rFonts w:ascii="Times New Roman" w:hAnsi="Times New Roman" w:cs="Times New Roman"/>
          <w:sz w:val="24"/>
          <w:szCs w:val="24"/>
        </w:rPr>
        <w:lastRenderedPageBreak/>
        <w:t>variants of a susceptible-exposed-infectious-recovered (SEIR) model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"10.1186/1741-7015-4-26", "ISBN" : "1741-7015", "ISSN" : "1741-7015", "PMID" : "17059593", "abstract" : "BACKGROUND: With an influenza pandemic seemingly imminent, we constructed a model simulating the spread of influenza within the community, in order to test the impact of various interventions. METHODS: The model includes an individual level, in which the risk of influenza virus infection and the dynamics of viral shedding are simulated according to age, treatment, and vaccination status; and a community level, in which meetings between individuals are simulated on randomly generated graphs. We used data on real pandemics to calibrate some parameters of the model. The reference scenario assumes no vaccination, no use of antiviral drugs, and no preexisting herd immunity. We explored the impact of interventions such as vaccination, treatment/prophylaxis with neuraminidase inhibitors, quarantine, and closure of schools or workplaces. RESULTS: In the reference scenario, 57% of realizations lead to an explosive outbreak, lasting a mean of 82 days (standard deviation (SD) 12 days) and affecting 46.8% of the population on average. Interventions aimed at reducing the number of meetings, combined with measures reducing individual transmissibility, would be partly effective: coverage of 70% of affected households, with treatment of the index patient, prophylaxis of household contacts, and confinement to home of all household members, would reduce the probability of an outbreak by 52%, and the remaining outbreaks would be limited to 17% of the population (range 0.8%-25%). Reactive vaccination of 70% of the susceptible population would significantly reduce the frequency, size, and mean duration of outbreaks, but the benefit would depend markedly on the interval between identification of the first case and the beginning of mass vaccination. The epidemic would affect 4% of the population if vaccination started immediately, 17% if there was a 14-day delay, and 36% if there was a 28-day delay. Closing schools when the number of infections in the community exceeded 50 would be very effective, limiting the size of outbreaks to 10% of the population (range 0.9%-22%). CONCLUSION: This flexible tool can help to determine the interventions most likely to contain an influenza pandemic. These results support the stockpiling of antiviral drugs and accelerated vaccine development.", "author" : [ { "dropping-particle" : "", "family" : "Carrat", "given" : "Fabrice", "non-dropping-particle" : "", "parse-names" : false, "suffix" : "" }, { "dropping-particle" : "", "family" : "Luong", "given" : "Julie", "non-dropping-particle" : "", "parse-names" : false, "suffix" : "" }, { "dropping-particle" : "", "family" : "Lao", "given" : "Herv\u00e9", "non-dropping-particle" : "", "parse-names" : false, "suffix" : "" }, { "dropping-particle" : "", "family" : "Sall\u00e9", "given" : "Anne-Violaine", "non-dropping-particle" : "", "parse-names" : false, "suffix" : "" }, { "dropping-particle" : "", "family" : "Lajaunie", "given" : "Christian", "non-dropping-particle" : "", "parse-names" : false, "suffix" : "" }, { "dropping-particle" : "", "family" : "Wackernagel", "given" : "Hans", "non-dropping-particle" : "", "parse-names" : false, "suffix" : "" } ], "container-title" : "BMC medicine", "id" : "ITEM-1", "issued" : { "date-parts" : [ [ "2006" ] ] }, "page" : "26", "title" : "A 'small-world-like' model for comparing interventions aimed at preventing and controlling influenza pandemics.", "type" : "article-journal", "volume" : "4" }, "uris" : [ "http://www.mendeley.com/documents/?uuid=a1848a8c-3ee2-48d1-858a-7229b33c13d7", "http://www.mendeley.com/documents/?uuid=4c51093c-01b2-42b6-a8ce-7fea52a67245" ] }, { "id" : "ITEM-2", "itemData" : { "DOI" : "http://dx.doi.org/10.1093/jac/dkg136", "ISSN" : "0305-7453", "abstract" : "A mathematical model of influenza transmission dynamics is used to simulate the impact of neuraminidase inhibitor therapy on infection rates and transmission of drug-resistant viral strains. The model incorporates population age structure, seasonal transmission, immunity and inclusion of elderly nursing home residents or non-residents. Key parameter values are estimated from epidemiological, clinical and experimental data. The analysis examines the factors determining the population spread of antiviral resistance, and predicts no significant transmission of neuraminidase inhibitor resistant virus. This conclusion is robust even at high therapy levels and under conservative assumptions regarding the likely frequency of transmission of resistant virus. The predicted incidence of resistance following protracted usage reflects primary drug resistance, currently estimated as ~2% for neuraminidase inhibitor therapy. It is also shown that until high levels of therapy are attained, early treatment of symptomatic cases is more efficient (per unit of drug) at preventing infections than prophylactic therapy.", "author" : [ { "dropping-particle" : "", "family" : "Ferguson", "given" : "N M", "non-dropping-particle" : "", "parse-names" : false, "suffix" : "" }, { "dropping-particle" : "", "family" : "Mallett", "given" : "S", "non-dropping-particle" : "", "parse-names" : false, "suffix" : "" }, { "dropping-particle" : "", "family" : "Jackson", "given" : "H", "non-dropping-particle" : "", "parse-names" : false, "suffix" : "" }, { "dropping-particle" : "", "family" : "Roberts", "given" : "N", "non-dropping-particle" : "", "parse-names" : false, "suffix" : "" }, { "dropping-particle" : "", "family" : "Ward", "given" : "P", "non-dropping-particle" : "", "parse-names" : false, "suffix" : "" } ], "container-title" : "Journal of Antimicrobial Chemotherapy", "id" : "ITEM-2", "issued" : { "date-parts" : [ [ "2003" ] ] }, "language" : "English", "page" : "977-990", "publisher-place" : "(Ferguson) Dept. of Infectious Dis. Epidemiol., Imperial College London, St Mary's Campus, Norfolk Place, London W2 1PG, United Kingdom (Mallett) The UK Cochrane Centre, NHS R/D Programme, Oxford, United Kingdom (Jackson, Ward) Roche Global Development, W", "title" : "A population-dynamic model for evaluating the potential spread of drug-resistant influenza virus infections during community-based use of antivirals", "type" : "article-journal", "volume" : "51" }, "uris" : [ "http://www.mendeley.com/documents/?uuid=6cf03c6b-e346-4d3d-9ff5-60c8ff83d8ab" ] }, { "id" : "ITEM-3", "itemData" : { "DOI" : "http://dx.doi.org/10.1016/0020-7101%2893%2990043-6", "ISSN" : "0020-7101", "abstract" : "A model is presented of the spread of influenza into and within a nursing home. To use this model for studies involving surveillance and vaccine efficacy, it is necessary to estimate optimal ranges of a group of parameters. Attempts to do so by manual methods proved unsatisfactory. Initial use of the methods presented in the previous three papers of this series led to points that were also unsatisfactory. However, by noting which parameters were placed at the outer surface of the chosen hypervolume, it was possible to choose new ranges and to select an optimal point in hyperspace that satisfied the epidemiologically preselected characteristics.", "author" : [ { "dropping-particle" : "", "family" : "Ma", "given" : "J Z", "non-dropping-particle" : "", "parse-names" : false, "suffix" : "" }, { "dropping-particle" : "", "family" : "Peterson", "given" : "D R", "non-dropping-particle" : "", "parse-names" : false, "suffix" : "" }, { "dropping-particle" : "", "family" : "Ackerman", "given" : "E", "non-dropping-particle" : "", "parse-names" : false, "suffix" : "" } ], "container-title" : "International Journal of Bio-Medical Computing", "id" : "ITEM-3", "issued" : { "date-parts" : [ [ "1993" ] ] }, "language" : "English", "page" : "297-311", "publisher-place" : "(Ma, Peterson, Ackerman) Nat Micropopul Simulation Resource, Health Computer Sciences, University of Minnesota, Minneapolis, MN 55455, United States E. Ackerman, Nat Micropopul Simulation Resource, Health Computer Sciences, University of Minnesota, Minnea", "title" : "Parameter sensitivity of a model of viral epidemics simulated with Monte Carlo techniques. IV. Parametric ranges and optimization", "type" : "article-journal", "volume" : "33" }, "uris" : [ "http://www.mendeley.com/documents/?uuid=3df91e69-8653-4cd4-8663-10e963e3ecee" ] }, { "id" : "ITEM-4", "itemData" : { "ISSN" : "0010-4825", "PMID" : "8334862", "abstract" : "This second paper concerning stochastic micropopulation simulations describes VESPERS, which can serve as a framework for simulation models of the epidemic spread of infection. The versions described are implemented using the simulation shell, SUMMERS, which includes the generic commonalities of several micropopulation models. Population members in VESPERS move through states related to the individual's status relative to the infective agent. Features of the models include mixing groups, member demographics, susceptibility and infectiousness, and co-circulation of infectious agents. The sensitivity of the simulation outcomes to quantitative features of the model has been analyzed. The user can select reports of desired distributions and averages of simulation outcomes.", "author" : [ { "dropping-particle" : "", "family" : "Peterson", "given" : "D", "non-dropping-particle" : "", "parse-names" : false, "suffix" : "" }, { "dropping-particle" : "", "family" : "Gatewood", "given" : "L", "non-dropping-particle" : "", "parse-names" : false, "suffix" : "" }, { "dropping-particle" : "", "family" : "Zhuo", "given" : "Z", "non-dropping-particle" : "", "parse-names" : false, "suffix" : "" }, { "dropping-particle" : "", "family" : "Yang", "given" : "J J", "non-dropping-particle" : "", "parse-names" : false, "suffix" : "" }, { "dropping-particle" : "", "family" : "Seaholm", "given" : "S", "non-dropping-particle" : "", "parse-names" : false, "suffix" : "" }, { "dropping-particle" : "", "family" : "Ackerman", "given" : "E", "non-dropping-particle" : "", "parse-names" : false, "suffix" : "" } ], "container-title" : "Computers in biology and medicine", "id" : "ITEM-4", "issue" : "3", "issued" : { "date-parts" : [ [ "1993", "5" ] ] }, "page" : "199-213", "title" : "Simulation of stochastic micropopulation models--II. VESPERS: epidemiological model implementations for spread of viral infections.", "type" : "article-journal", "volume" : "23" }, "uris" : [ "http://www.mendeley.com/documents/?uuid=41efe24e-2ba0-4ca1-a06a-3083699a9e55", "http://www.mendeley.com/documents/?uuid=b94c498f-e7b2-41f5-8a1e-499a5b254b6c" ] }, { "id" : "ITEM-5", "itemData" : { "DOI" : "http://dx.doi.org/10.3201/eid1510.081129", "ISSN" : "1080-6040 1080-6059", "abstract" : "Prophylaxis with neuraminidase inhibitors is important for controlling seasonal influenza outbreaks in long-term care settings. We used a stochastic individual-based model that simulates influenza virus transmission in a long-term care nursing home department to study the protection offered to patients by different strategies of prophylaxis with oseltamivir and determined the effect of emerging resistance. Without resistance, postexposure and continuous prophylaxis reduced the patient infection attack rate from 0.19 to 0.13 (relative risk [RR] 0.67) and 0.05 (RR 0.23), respectively. Postexposure prophylaxis prevented more infections per dose (118 and 323 daily doses needed to prevent 1 infection, respectively) and required fewer doses per season than continuous prophylaxis. If resistance to oseltamivir was increased, both prophylaxis strategies became less efficacious and efficient, but postexposure prophylaxis posed a lower selection pressure for resistant virus strains. Extension of prophylaxis to healthcare workers offered little additional protection to patients.", "author" : [ { "dropping-particle" : "", "family" : "Dool", "given" : "C", "non-dropping-particle" : "Van Den", "parse-names" : false, "suffix" : "" }, { "dropping-particle" : "", "family" : "Hak", "given" : "E", "non-dropping-particle" : "", "parse-names" : false, "suffix" : "" }, { "dropping-particle" : "", "family" : "Bonten", "given" : "M J M", "non-dropping-particle" : "", "parse-names" : false, "suffix" : "" }, { "dropping-particle" : "", "family" : "Wallinga", "given" : "J", "non-dropping-particle" : "", "parse-names" : false, "suffix" : "" } ], "container-title" : "Emerging Infectious Diseases", "id" : "ITEM-5", "issued" : { "date-parts" : [ [ "2009" ] ] }, "language" : "English", "page" : "1547-1555", "publisher-place" : "(Van Den Dool, Hak, Bonten, Wallinga) Julius Center for Health Sciences and Primary Care, UMC Utrecht, Str. 6.131, 3508 GA Utrecht, Netherlands (Hak) University Medical Center, Groningen, Netherlands (Wallinga) National Institute for Public Health and the", "title" : "A model-based assessment of oseltamivir prophylaxis strategies to prevent influenza in nursing homes", "type" : "article-journal", "volume" : "15" }, "uris" : [ "http://www.mendeley.com/documents/?uuid=1ea7f438-3d85-4bb3-826a-88ee02a58153" ] }, { "id" : "ITEM-6", "itemData" : { "ISSN" : "1549-1676", "abstract" : "Annual influenza vaccination of institutional health care workers (HCWs) is advised in most Western countries, but adherence to this recommendation is generally low. Although protective effects of this intervention for nursing home patients have been demonstrated in some clinical trials, the exact relationship between increased vaccine uptake among HCWs and protection of patients remains unknown owing to variations between study designs, settings, intensity of influenza seasons, and failure to control all effect modifiers. Therefore, we use a mathematical model to estimate the effects of HCW vaccination in different scenarios and to identify a herd immunity threshold in a nursing home department. We use a stochastic individual-based model with discrete time intervals to simulate influenza virus transmission in a 30-bed long-term care nursing home department. We simulate different levels of HCW vaccine uptake and study the effect on influenza virus attack rates among patients for different institutional and seasonal scenarios. Our model reveals a robust linear relationship between the number of HCWs vaccinated and the expected number of influenza virus infections among patients. In a realistic scenario, approximately 60% of influenza virus infections among patients can be prevented when the HCW vaccination rate increases from 0 to 1. A threshold for herd immunity is not detected. Due to stochastic variations, the differences in patient attack rates between departments are high and large outbreaks can occur for every level of HCW vaccine uptake. The absence of herd immunity in nursing homes implies that vaccination of every additional HCW protects an additional fraction of patients. Because of large stochastic variations, results of small-sized clinical trials on the effects of HCW vaccination should be interpreted with great care. Moreover, the large variations in attack rates should be taken into account when designing future studies.", "author" : [ { "dropping-particle" : "", "family" : "Dool", "given" : "C", "non-dropping-particle" : "van den", "parse-names" : false, "suffix" : "" }, { "dropping-particle" : "", "family" : "Bonten", "given" : "M J", "non-dropping-particle" : "", "parse-names" : false, "suffix" : "" }, { "dropping-particle" : "", "family" : "Hak", "given" : "E", "non-dropping-particle" : "", "parse-names" : false, "suffix" : "" }, { "dropping-particle" : "", "family" : "Heijne", "given" : "J C", "non-dropping-particle" : "", "parse-names" : false, "suffix" : "" }, { "dropping-particle" : "", "family" : "Wallinga", "given" : "J", "non-dropping-particle" : "", "parse-names" : false, "suffix" : "" } ], "container-title" : "PLoS medicine", "id" : "ITEM-6", "issued" : { "date-parts" : [ [ "2008" ] ] }, "language" : "English", "publisher-place" : "(van den Dool) Julius Center for Health Sciences and Primary Care, University Medical Center Utrecht, Utrecht, The Netherlands. C. van den Dool, Julius Center for Health Sciences and Primary Care, University Medical Center Utrecht, Utrecht, The Netherland", "title" : "The effects of influenza vaccination of health care workers in nursing homes: insights from a mathematical model", "type" : "article-journal", "volume" : "5" }, "uris" : [ "http://www.mendeley.com/documents/?uuid=803895d8-cf89-4d5a-afa9-381c028882bb" ] }, { "id" : "ITEM-7", "itemData" : { "DOI" : "http://dx.doi.org/10.1016/j.jhin.2008.11.024", "ISSN" : "0195-6701", "abstract" : "A gastroenteritis outbreak in a long-term care facility was analysed by means of a SEIR (Susceptible, Exposed/Latent phase, Infected/Infectious, and Recovered) compartment model of infection dynamics in a closed population [96 beds; attack rate = 41%; R&lt;sub&gt;0&lt;/sub&gt; (basic reproductive number) = 3.74; generation time 1 day; duration of disease 2 days; theoretical infinite (1000 days) duration of hospital stay]. The patient-turnover variation was simulated to determine the effect of the length of hospital stay on the endemic level of gastroenteritis perpetuating the epidemic phase in an open population. With all the other parameters held constant, the prevalence of infected patients in the endemic phase (50 days after the beginning of the outbreak) increased markedly from five to 18 cases as the hospital stay increased from one-tenth of a day (one-day care) to one or two days; the prevalence decreased exponentially with the length of hospital stay, being fewer than five cases for hospital stays &gt;50 days. In conclusion, the endemic prevalence of norovirus gastroenteritis is critically dependent on the patient turnover within hospital wards. For the usual range of hospital stay (0.1-20 days), the prevalence level is sufficiently elevated to maintain the perpetuation of gastroenteritis within the population of institutionalised patients. In long-term care facilities (hospital stay &gt;20 days), the patient turnover is sufficiently low for one to expect a spontaneous extinction of epidemic outbreak without endemic perpetuation. When an epidemic outbreak occurs in an acute-care setting, reinforcement of infection control measures, including closure of the ward, is required to break the transmission chain. 2008 The Hospital Infection Society.", "author" : [ { "dropping-particle" : "", "family" : "Vanderpas", "given" : "J", "non-dropping-particle" : "", "parse-names" : false, "suffix" : "" }, { "dropping-particle" : "", "family" : "Louis", "given" : "J", "non-dropping-particle" : "", "parse-names" : false, "suffix" : "" }, { "dropping-particle" : "", "family" : "Reynders", "given" : "M", "non-dropping-particle" : "", "parse-names" : false, "suffix" : "" }, { "dropping-particle" : "", "family" : "Mascart", "given" : "G", "non-dropping-particle" : "", "parse-names" : false, "suffix" : "" }, { "dropping-particle" : "", "family" : "Vandenberg", "given" : "O", "non-dropping-particle" : "", "parse-names" : false, "suffix" : "" } ], "container-title" : "Journal of Hospital Infection", "id" : "ITEM-7", "issued" : { "date-parts" : [ [ "2009" ] ] }, "language" : "English", "page" : "214-222", "publisher-place" : "(Vanderpas, Louis, Mascart) Infection Control Unit, Centre Hospitalier Universitaire Brugmann, Brussels, Belgium (Reynders, Vandenberg) Department of Microbiology, Saint-Pierre University Hospital, Brussels, Belgium (Mascart) Microbiology Laboratory, Cent", "title" : "Mathematical model for the control of nosocomial norovirus", "type" : "article-journal", "volume" : "71" }, "uris" : [ "http://www.mendeley.com/documents/?uuid=6ee2ac0d-4d3a-49d6-a409-6535cfad9687" ] }, { "id" : "ITEM-8", "itemData" : { "DOI" : "http://dx.doi.org/10.1073/pnas.0712014105", "ISSN" : "0027-8424 1091-6490", "abstract" : "It is widely believed that protecting health care facilities against outbreaks of pandemic influenza requires pharmaceutical resources such as antivirals and vaccines. However, early in a pandemic, vaccines will not likely be available and antivirals will probably be of limited supply. The containment of pandemic influenza within acute-care hospitals anywhere is problematic because of open connections with communities. However, other health care institutions, especially those providing care for the disabled, can potentially control community access. We modeled a residential care facility by using a stochastic compartmental model to address the question of whether conditions exist under which nonpharmaceutical interventions (NPIs) alone might prevent the introduction of a pandemic virus. The model projected that with currently recommended staff-visitor interactions and social distancing practices, virus introductions are inevitable in all pandemics, accompanied by rapid internal propagation. The model identified staff reentry as the critical pathway of contagion, and provided estimates of the reduction in risk required to minimize the probability of a virus introduction. By using information on latency for historical and candidate pandemic viruses, we developed NPIs that simulated notions of protective isolation for staff away from the facility that reduced the probability of bringing the pandemic infection back to the facility to levels providing protection over a large range of projected pandemic severities. The proposed form of protective isolation was evaluated for social plausibility by collaborators who operate residential facilities. It appears unavoidable that NPI combinations effective against pandemics more severe than mild imply social disruption that increases with severity. 2008 by The National Academy of Sciences of the USA.", "author" : [ { "dropping-particle" : "", "family" : "Nuno", "given" : "M", "non-dropping-particle" : "", "parse-names" : false, "suffix" : "" }, { "dropping-particle" : "", "family" : "Reichert", "given" : "T A", "non-dropping-particle" : "", "parse-names" : false, "suffix" : "" }, { "dropping-particle" : "", "family" : "Chowell", "given" : "G", "non-dropping-particle" : "", "parse-names" : false, "suffix" : "" }, { "dropping-particle" : "", "family" : "Gumel", "given" : "A B", "non-dropping-particle" : "", "parse-names" : false, "suffix" : "" } ], "container-title" : "Proceedings of the National Academy of Sciences of the United States of America", "id" : "ITEM-8", "issued" : { "date-parts" : [ [ "2008" ] ] }, "language" : "English", "page" : "10625-10630", "publisher-place" : "(Nuno) Department of Biostatistics, School of Public Health, University of California, Los Angeles, CA 90095-1772, United States (Nuno) Department of Biostatistics, Harvard School of Public Health, Boston, MA 02115, United States (Reichert) Entropy Resear", "title" : "Protecting residential care facilities from pandemic influenza", "type" : "article-journal", "volume" : "105" }, "uris" : [ "http://www.mendeley.com/documents/?uuid=160c7a36-9c78-43f4-8f6e-615ebc13f882" ] }, { "id" : "ITEM-9", "itemData" : { "DOI" : "10.1016/j.epidem.2013.12.002", "ISSN" : "17554365", "abstract" : "Infectious disease often occurs in small, independent outbreaks in populations with varying characteristics. Each outbreak by itself may provide too little information for accurate estimation of epidemic model parameters. Here we show that using standard stochastic epidemic models for each outbreak and allowing parameters to vary between outbreaks according to a linear predictor leads to a generalized linear model that accurately estimates parameters from many small and diverse outbreaks. By estimating initial growth rates in addition to transmission rates, we are able to characterize variation in numbers of initially susceptible individuals or contact patterns between outbreaks. With simulation, we find that the estimates are fairly robust to the data being collected at discrete intervals and imputation of about half of all infectious periods. We apply the method by fitting data from 75 norovirus outbreaks in health-care settings. Our baseline regression estimates are 0.0037 transmissions per infective-susceptible day, an initial growth rate of 0.27 transmissions per infective day, and a symptomatic period of 3.35 days. Outbreaks in long-term-care facilities had significantly higher transmission and initial growth rates than outbreaks in hospitals.", "author" : [ { "dropping-particle" : "", "family" : "O\u2019Dea", "given" : "Eamon B.", "non-dropping-particle" : "", "parse-names" : false, "suffix" : "" }, { "dropping-particle" : "", "family" : "Pepin", "given" : "Kim M.", "non-dropping-particle" : "", "parse-names" : false, "suffix" : "" }, { "dropping-particle" : "", "family" : "Lopman", "given" : "Ben A.", "non-dropping-particle" : "", "parse-names" : false, "suffix" : "" }, { "dropping-particle" : "", "family" : "Wilke", "given" : "Claus O.", "non-dropping-particle" : "", "parse-names" : false, "suffix" : "" } ], "container-title" : "Epidemics", "id" : "ITEM-9", "issued" : { "date-parts" : [ [ "2014", "3" ] ] }, "page" : "18-29", "title" : "Fitting outbreak models to data from many small norovirus outbreaks", "type" : "article-journal", "volume" : "6" }, "uris" : [ "http://www.mendeley.com/documents/?uuid=1310c9d9-c4da-4e93-b018-3c4115c44105" ] }, { "id" : "ITEM-10", "itemData" : { "DOI" : "10.1155/2015/178247", "ISSN" : "1748-6718", "PMID" : "26101542", "abstract" : "INTRODUCTION: Vaccinating healthcare workers (HCWs) in long-term care facilities (LTCFs) may effectively induce herd immunity and protect residents against influenza-related morbidity and mortality. We used influenza surveillance data from all LTCFs in New Mexico to validate a transmission dynamics model developed to investigate herd immunity induction.\n\nMATERIAL AND METHODS: We adjusted a previously published transmission dynamics model and used surveillance data from an active system among 76 LTCFs in New Mexico during 2006-2007 for model validation. We used a deterministic compartmental model with a stochastic component for transmission between residents and HCWs in each facility in order to simulate the random variation expected in such populations.\n\nRESULTS: When outbreaks were defined as a dichotomous variable, our model predicted that herd immunity could be induced. When defined as an attack rate, the model demonstrated a curvilinear trend, but insufficiently strong to induce herd immunity. The model was sensitive to changes in the contact parameter \u03b2 but was robust to changes in the visitor contact probability.\n\nCONCLUSIONS: These results further elucidate previous studies' findings that herd immunity may not be induced by vaccinating HCWs in LTCFs; however, increased influenza vaccination coverage among HCWs reduces the probability of influenza infection among residents.", "author" : [ { "dropping-particle" : "", "family" : "Wendelboe", "given" : "Aaron M", "non-dropping-particle" : "", "parse-names" : false, "suffix" : "" }, { "dropping-particle" : "", "family" : "Grafe", "given" : "Carl", "non-dropping-particle" : "", "parse-names" : false, "suffix" : "" }, { "dropping-particle" : "", "family" : "McCumber", "given" : "Micah", "non-dropping-particle" : "", "parse-names" : false, "suffix" : "" }, { "dropping-particle" : "", "family" : "Anderson", "given" : "Michael P", "non-dropping-particle" : "", "parse-names" : false, "suffix" : "" } ], "container-title" : "Computational and mathematical methods in medicine", "id" : "ITEM-10", "issued" : { "date-parts" : [ [ "2015", "1", "23" ] ] }, "page" : "178247", "title" : "Inducing Herd Immunity against Seasonal Influenza in Long-Term Care Facilities through Employee Vaccination Coverage: A Transmission Dynamics Model.", "type" : "article-journal", "volume" : "2015" }, "uris" : [ "http://www.mendeley.com/documents/?uuid=49ab52a4-4136-426b-a5b8-17dbbb79d4f1" ] } ], "mendeley" : { "formattedCitation" : "&lt;sup&gt;12,14,15,17,19,20,22\u201325&lt;/sup&gt;", "plainTextFormattedCitation" : "12,14,15,17,19,20,22\u201325", "previouslyFormattedCitation" : "&lt;sup&gt;12,14,15,17,19,20,22\u201325&lt;/sup&gt;"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12,14,15,17,19,20,22–25</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and one on two different structures:  susceptible-colonised (SC) and susceptible-colonised-infected-isolated (SCII)</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"http://dx.doi.org/10.1016/j.jtbi.2013.05.016", "ISSN" : "0022-5193 1095-8541", "abstract" : "Health-care associated infections are a major problem in our society, accounting for tens of thousands of patient deaths and millions of dollars in wasted health care expenditures each year. Many of these infections are caused by bacteria that are transmitted from patient to patient either through direct contact or via the hands or clothing of health care workers. Because of the complexity of bacterial transmission routes in health care settings, computational approaches are essential, though often analytically intractable. Here we describe the construction and detailed analysis of a model for bacterial transmission in health care settings. Our model includes both colonization and disease stages for patients and health care workers, as well as an isolation ward and both patient-patient and patient-HCW-patient transmission pathways. We explicitly derive the basic reproductive ratio for this complex model, a nine-term expression that contains all nine ways with which a new colonization can occur. Using key parameters found in the medical literature, we use our model to gain insight into the relative importance of various bacterial transmission pathways within health care facilities, and to identify which forms of interventions are likely to prove most effective in hospitals and long-term care settings. We show that analytical and numerical approaches can complement each other as we seek to untangle the complex web of interactions that occur within a health care facility. 2013 Elsevier Ltd.", "author" : [ { "dropping-particle" : "", "family" : "Simon", "given" : "C P", "non-dropping-particle" : "", "parse-names" : false, "suffix" : "" }, { "dropping-particle" : "", "family" : "Percha", "given" : "B", "non-dropping-particle" : "", "parse-names" : false, "suffix" : "" }, { "dropping-particle" : "", "family" : "Riolo", "given" : "R", "non-dropping-particle" : "", "parse-names" : false, "suffix" : "" }, { "dropping-particle" : "", "family" : "Foxman", "given" : "B", "non-dropping-particle" : "", "parse-names" : false, "suffix" : "" } ], "container-title" : "Journal of Theoretical Biology", "id" : "ITEM-1", "issued" : { "date-parts" : [ [ "2013" ] ] }, "language" : "English", "page" : "187-199", "publisher-place" : "(Simon, Riolo) Center for the Study of Complex Systems, University of Michigan, Ann Arbor, MI 48109, United States (Percha, Foxman) School of Public Health, University of Michigan, Ann Arbor, MI 48109, United States (Simon) School of Public Policy and Dep", "title" : "Modeling bacterial colonization and infection routes in health care settings: Analytic and numerical approaches", "type" : "article-journal", "volume" : "334" }, "uris" : [ "http://www.mendeley.com/documents/?uuid=116e7c37-762c-470d-8603-6d0602a89796" ] } ], "mendeley" : { "formattedCitation" : "&lt;sup&gt;16&lt;/sup&gt;", "plainTextFormattedCitation" : "16", "previouslyFormattedCitation" : "&lt;sup&gt;16&lt;/sup&gt;"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16</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w:t>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None of the models were fit to data using formal statistical inference or emulation methods except for the last two published. One used a chi-squared goodness of fit test</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"10.1155/2015/178247", "ISSN" : "1748-6718", "PMID" : "26101542", "abstract" : "INTRODUCTION: Vaccinating healthcare workers (HCWs) in long-term care facilities (LTCFs) may effectively induce herd immunity and protect residents against influenza-related morbidity and mortality. We used influenza surveillance data from all LTCFs in New Mexico to validate a transmission dynamics model developed to investigate herd immunity induction.\n\nMATERIAL AND METHODS: We adjusted a previously published transmission dynamics model and used surveillance data from an active system among 76 LTCFs in New Mexico during 2006-2007 for model validation. We used a deterministic compartmental model with a stochastic component for transmission between residents and HCWs in each facility in order to simulate the random variation expected in such populations.\n\nRESULTS: When outbreaks were defined as a dichotomous variable, our model predicted that herd immunity could be induced. When defined as an attack rate, the model demonstrated a curvilinear trend, but insufficiently strong to induce herd immunity. The model was sensitive to changes in the contact parameter \u03b2 but was robust to changes in the visitor contact probability.\n\nCONCLUSIONS: These results further elucidate previous studies' findings that herd immunity may not be induced by vaccinating HCWs in LTCFs; however, increased influenza vaccination coverage among HCWs reduces the probability of influenza infection among residents.", "author" : [ { "dropping-particle" : "", "family" : "Wendelboe", "given" : "Aaron M", "non-dropping-particle" : "", "parse-names" : false, "suffix" : "" }, { "dropping-particle" : "", "family" : "Grafe", "given" : "Carl", "non-dropping-particle" : "", "parse-names" : false, "suffix" : "" }, { "dropping-particle" : "", "family" : "McCumber", "given" : "Micah", "non-dropping-particle" : "", "parse-names" : false, "suffix" : "" }, { "dropping-particle" : "", "family" : "Anderson", "given" : "Michael P", "non-dropping-particle" : "", "parse-names" : false, "suffix" : "" } ], "container-title" : "Computational and mathematical methods in medicine", "id" : "ITEM-1", "issued" : { "date-parts" : [ [ "2015", "1", "23" ] ] }, "page" : "178247", "title" : "Inducing Herd Immunity against Seasonal Influenza in Long-Term Care Facilities through Employee Vaccination Coverage: A Transmission Dynamics Model.", "type" : "article-journal", "volume" : "2015" }, "uris" : [ "http://www.mendeley.com/documents/?uuid=49ab52a4-4136-426b-a5b8-17dbbb79d4f1" ] } ], "mendeley" : { "formattedCitation" : "&lt;sup&gt;22&lt;/sup&gt;", "plainTextFormattedCitation" : "22", "previouslyFormattedCitation" : "&lt;sup&gt;22&lt;/sup&gt;"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22</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and one used a gradient-based optimisation code to find the maximum-likelihood estimate</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"10.1016/j.epidem.2013.12.002", "ISSN" : "17554365", "abstract" : "Infectious disease often occurs in small, independent outbreaks in populations with varying characteristics. Each outbreak by itself may provide too little information for accurate estimation of epidemic model parameters. Here we show that using standard stochastic epidemic models for each outbreak and allowing parameters to vary between outbreaks according to a linear predictor leads to a generalized linear model that accurately estimates parameters from many small and diverse outbreaks. By estimating initial growth rates in addition to transmission rates, we are able to characterize variation in numbers of initially susceptible individuals or contact patterns between outbreaks. With simulation, we find that the estimates are fairly robust to the data being collected at discrete intervals and imputation of about half of all infectious periods. We apply the method by fitting data from 75 norovirus outbreaks in health-care settings. Our baseline regression estimates are 0.0037 transmissions per infective-susceptible day, an initial growth rate of 0.27 transmissions per infective day, and a symptomatic period of 3.35 days. Outbreaks in long-term-care facilities had significantly higher transmission and initial growth rates than outbreaks in hospitals.", "author" : [ { "dropping-particle" : "", "family" : "O\u2019Dea", "given" : "Eamon B.", "non-dropping-particle" : "", "parse-names" : false, "suffix" : "" }, { "dropping-particle" : "", "family" : "Pepin", "given" : "Kim M.", "non-dropping-particle" : "", "parse-names" : false, "suffix" : "" }, { "dropping-particle" : "", "family" : "Lopman", "given" : "Ben A.", "non-dropping-particle" : "", "parse-names" : false, "suffix" : "" }, { "dropping-particle" : "", "family" : "Wilke", "given" : "Claus O.", "non-dropping-particle" : "", "parse-names" : false, "suffix" : "" } ], "container-title" : "Epidemics", "id" : "ITEM-1", "issued" : { "date-parts" : [ [ "2014", "3" ] ] }, "page" : "18-29", "title" : "Fitting outbreak models to data from many small norovirus outbreaks", "type" : "article-journal", "volume" : "6" }, "uris" : [ "http://www.mendeley.com/documents/?uuid=1310c9d9-c4da-4e93-b018-3c4115c44105" ] } ], "mendeley" : { "formattedCitation" : "&lt;sup&gt;23&lt;/sup&gt;", "plainTextFormattedCitation" : "23", "previouslyFormattedCitation" : "&lt;sup&gt;23&lt;/sup&gt;"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23</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Only two studies validated their findings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"10.1155/2015/178247", "ISSN" : "1748-6718", "PMID" : "26101542", "abstract" : "INTRODUCTION: Vaccinating healthcare workers (HCWs) in long-term care facilities (LTCFs) may effectively induce herd immunity and protect residents against influenza-related morbidity and mortality. We used influenza surveillance data from all LTCFs in New Mexico to validate a transmission dynamics model developed to investigate herd immunity induction.\n\nMATERIAL AND METHODS: We adjusted a previously published transmission dynamics model and used surveillance data from an active system among 76 LTCFs in New Mexico during 2006-2007 for model validation. We used a deterministic compartmental model with a stochastic component for transmission between residents and HCWs in each facility in order to simulate the random variation expected in such populations.\n\nRESULTS: When outbreaks were defined as a dichotomous variable, our model predicted that herd immunity could be induced. When defined as an attack rate, the model demonstrated a curvilinear trend, but insufficiently strong to induce herd immunity. The model was sensitive to changes in the contact parameter \u03b2 but was robust to changes in the visitor contact probability.\n\nCONCLUSIONS: These results further elucidate previous studies' findings that herd immunity may not be induced by vaccinating HCWs in LTCFs; however, increased influenza vaccination coverage among HCWs reduces the probability of influenza infection among residents.", "author" : [ { "dropping-particle" : "", "family" : "Wendelboe", "given" : "Aaron M", "non-dropping-particle" : "", "parse-names" : false, "suffix" : "" }, { "dropping-particle" : "", "family" : "Grafe", "given" : "Carl", "non-dropping-particle" : "", "parse-names" : false, "suffix" : "" }, { "dropping-particle" : "", "family" : "McCumber", "given" : "Micah", "non-dropping-particle" : "", "parse-names" : false, "suffix" : "" }, { "dropping-particle" : "", "family" : "Anderson", "given" : "Michael P", "non-dropping-particle" : "", "parse-names" : false, "suffix" : "" } ], "container-title" : "Computational and mathematical methods in medicine", "id" : "ITEM-1", "issued" : { "date-parts" : [ [ "2015", "1", "23" ] ] }, "page" : "178247", "title" : "Inducing Herd Immunity against Seasonal Influenza in Long-Term Care Facilities through Employee Vaccination Coverage: A Transmission Dynamics Model.", "type" : "article-journal", "volume" : "2015" }, "uris" : [ "http://www.mendeley.com/documents/?uuid=49ab52a4-4136-426b-a5b8-17dbbb79d4f1" ] }, { "id" : "ITEM-2", "itemData" : { "DOI" : "10.1016/j.epidem.2013.12.002", "ISSN" : "17554365", "abstract" : "Infectious disease often occurs in small, independent outbreaks in populations with varying characteristics. Each outbreak by itself may provide too little information for accurate estimation of epidemic model parameters. Here we show that using standard stochastic epidemic models for each outbreak and allowing parameters to vary between outbreaks according to a linear predictor leads to a generalized linear model that accurately estimates parameters from many small and diverse outbreaks. By estimating initial growth rates in addition to transmission rates, we are able to characterize variation in numbers of initially susceptible individuals or contact patterns between outbreaks. With simulation, we find that the estimates are fairly robust to the data being collected at discrete intervals and imputation of about half of all infectious periods. We apply the method by fitting data from 75 norovirus outbreaks in health-care settings. Our baseline regression estimates are 0.0037 transmissions per infective-susceptible day, an initial growth rate of 0.27 transmissions per infective day, and a symptomatic period of 3.35 days. Outbreaks in long-term-care facilities had significantly higher transmission and initial growth rates than outbreaks in hospitals.", "author" : [ { "dropping-particle" : "", "family" : "O\u2019Dea", "given" : "Eamon B.", "non-dropping-particle" : "", "parse-names" : false, "suffix" : "" }, { "dropping-particle" : "", "family" : "Pepin", "given" : "Kim M.", "non-dropping-particle" : "", "parse-names" : false, "suffix" : "" }, { "dropping-particle" : "", "family" : "Lopman", "given" : "Ben A.", "non-dropping-particle" : "", "parse-names" : false, "suffix" : "" }, { "dropping-particle" : "", "family" : "Wilke", "given" : "Claus O.", "non-dropping-particle" : "", "parse-names" : false, "suffix" : "" } ], "container-title" : "Epidemics", "id" : "ITEM-2", "issued" : { "date-parts" : [ [ "2014", "3" ] ] }, "page" : "18-29", "title" : "Fitting outbreak models to data from many small norovirus outbreaks", "type" : "article-journal", "volume" : "6" }, "uris" : [ "http://www.mendeley.com/documents/?uuid=1310c9d9-c4da-4e93-b018-3c4115c44105" ] } ], "mendeley" : { "formattedCitation" : "&lt;sup&gt;22,23&lt;/sup&gt;", "plainTextFormattedCitation" : "22,23", "previouslyFormattedCitation" : "&lt;sup&gt;22,23&lt;/sup&gt;"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22,23</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Two papers described simple fitting processes for some parameters used in the models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"http://dx.doi.org/10.1016/j.jhin.2008.11.024", "ISSN" : "0195-6701", "abstract" : "A gastroenteritis outbreak in a long-term care facility was analysed by means of a SEIR (Susceptible, Exposed/Latent phase, Infected/Infectious, and Recovered) compartment model of infection dynamics in a closed population [96 beds; attack rate = 41%; R&lt;sub&gt;0&lt;/sub&gt; (basic reproductive number) = 3.74; generation time 1 day; duration of disease 2 days; theoretical infinite (1000 days) duration of hospital stay]. The patient-turnover variation was simulated to determine the effect of the length of hospital stay on the endemic level of gastroenteritis perpetuating the epidemic phase in an open population. With all the other parameters held constant, the prevalence of infected patients in the endemic phase (50 days after the beginning of the outbreak) increased markedly from five to 18 cases as the hospital stay increased from one-tenth of a day (one-day care) to one or two days; the prevalence decreased exponentially with the length of hospital stay, being fewer than five cases for hospital stays &gt;50 days. In conclusion, the endemic prevalence of norovirus gastroenteritis is critically dependent on the patient turnover within hospital wards. For the usual range of hospital stay (0.1-20 days), the prevalence level is sufficiently elevated to maintain the perpetuation of gastroenteritis within the population of institutionalised patients. In long-term care facilities (hospital stay &gt;20 days), the patient turnover is sufficiently low for one to expect a spontaneous extinction of epidemic outbreak without endemic perpetuation. When an epidemic outbreak occurs in an acute-care setting, reinforcement of infection control measures, including closure of the ward, is required to break the transmission chain. 2008 The Hospital Infection Society.", "author" : [ { "dropping-particle" : "", "family" : "Vanderpas", "given" : "J", "non-dropping-particle" : "", "parse-names" : false, "suffix" : "" }, { "dropping-particle" : "", "family" : "Louis", "given" : "J", "non-dropping-particle" : "", "parse-names" : false, "suffix" : "" }, { "dropping-particle" : "", "family" : "Reynders", "given" : "M", "non-dropping-particle" : "", "parse-names" : false, "suffix" : "" }, { "dropping-particle" : "", "family" : "Mascart", "given" : "G", "non-dropping-particle" : "", "parse-names" : false, "suffix" : "" }, { "dropping-particle" : "", "family" : "Vandenberg", "given" : "O", "non-dropping-particle" : "", "parse-names" : false, "suffix" : "" } ], "container-title" : "Journal of Hospital Infection", "id" : "ITEM-1", "issued" : { "date-parts" : [ [ "2009" ] ] }, "language" : "English", "page" : "214-222", "publisher-place" : "(Vanderpas, Louis, Mascart) Infection Control Unit, Centre Hospitalier Universitaire Brugmann, Brussels, Belgium (Reynders, Vandenberg) Department of Microbiology, Saint-Pierre University Hospital, Brussels, Belgium (Mascart) Microbiology Laboratory, Cent", "title" : "Mathematical model for the control of nosocomial norovirus", "type" : "article-journal", "volume" : "71" }, "uris" : [ "http://www.mendeley.com/documents/?uuid=6ee2ac0d-4d3a-49d6-a409-6535cfad9687" ] }, { "id" : "ITEM-2", "itemData" : { "DOI" : "http://dx.doi.org/10.1086/657945", "ISSN" : "0899-823X", "abstract" : "OBJECTIVE. To determine the effect of the rate and pattern of patient transfers among institutions within a single metropolitan area on the rates of methicillin-resistant Staphylococcus aureus (MRSA) transmission among patients in hospitals and nursing homes. METHODS. A stochastic, discrete-time, Monte Carlo simulation was used to model the rate and spread of MRSA transmission among patients in medical institutions within a single metropolitan area. Admission, discharges, transfers, and nosocomial transmission were simulated with respect to different interinstitutional transfer strategies and various situational scenarios, such as outlier institutions with high transmission rates. RESULTS. The simulation results indicated that transfer patterns and transfer rate changes do not affect nosocomial MRSA transmission. Outlier institutions with high transmission rates affect the systemwide rate of nosocomial infections differently, depending on institution type. CONCLUSION. It is worth effort to understanding disease-transmission dynamics and interinstitutional transfer patterns for the management of recently introduced diseases or strains. Once endemic in a system, other strategies for transmission control need to be implemented. 2011 by the Society for Healthcare Epidemiology of America. All rights reserved.", "author" : [ { "dropping-particle" : "", "family" : "Lesosky", "given" : "M", "non-dropping-particle" : "", "parse-names" : false, "suffix" : "" }, { "dropping-particle" : "", "family" : "McGeer", "given" : "A", "non-dropping-particle" : "", "parse-names" : false, "suffix" : "" }, { "dropping-particle" : "", "family" : "Simor", "given" : "A", "non-dropping-particle" : "", "parse-names" : false, "suffix" : "" }, { "dropping-particle" : "", "family" : "Green", "given" : "K", "non-dropping-particle" : "", "parse-names" : false, "suffix" : "" }, { "dropping-particle" : "", "family" : "Low", "given" : "D E", "non-dropping-particle" : "", "parse-names" : false, "suffix" : "" }, { "dropping-particle" : "", "family" : "Raboud", "given" : "J", "non-dropping-particle" : "", "parse-names" : false, "suffix" : "" } ], "container-title" : "Infection Control and Hospital Epidemiology", "id" : "ITEM-2", "issued" : { "date-parts" : [ [ "2011" ] ] }, "language" : "English", "page" : "136-147", "publisher-place" : "(Lesosky) Aalto University, Institute of Mathematics, PO Box 1100, FI-02015 TKK, Helsinki, Finland (Lesosky) Lunenfeld Research Institute, Mount Sinai Hospital, Toronto, ON, Canada (McGeer, Simor, Low) Department of Laboratory Medicine and Pathobiology, U", "title" : "Effect of patterns of transferring patients among healthcare institutions on rates of nosocomial methicillin-resistant Staphylococcus aureus transmission: A Monte Carlo simulation", "type" : "article-journal", "volume" : "32" }, "uris" : [ "http://www.mendeley.com/documents/?uuid=df3d7637-64a5-4022-a302-048d841cb2f1" ] } ], "mendeley" : { "formattedCitation" : "&lt;sup&gt;11,20&lt;/sup&gt;", "plainTextFormattedCitation" : "11,20", "previouslyFormattedCitation" : "&lt;sup&gt;11,20&lt;/sup&gt;"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11,20</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and 11 of the 18 papers did carry out sensitivity analyses of the parameter sets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"10.1186/1741-7015-4-26", "ISBN" : "1741-7015", "ISSN" : "1741-7015", "PMID" : "17059593", "abstract" : "BACKGROUND: With an influenza pandemic seemingly imminent, we constructed a model simulating the spread of influenza within the community, in order to test the impact of various interventions. METHODS: The model includes an individual level, in which the risk of influenza virus infection and the dynamics of viral shedding are simulated according to age, treatment, and vaccination status; and a community level, in which meetings between individuals are simulated on randomly generated graphs. We used data on real pandemics to calibrate some parameters of the model. The reference scenario assumes no vaccination, no use of antiviral drugs, and no preexisting herd immunity. We explored the impact of interventions such as vaccination, treatment/prophylaxis with neuraminidase inhibitors, quarantine, and closure of schools or workplaces. RESULTS: In the reference scenario, 57% of realizations lead to an explosive outbreak, lasting a mean of 82 days (standard deviation (SD) 12 days) and affecting 46.8% of the population on average. Interventions aimed at reducing the number of meetings, combined with measures reducing individual transmissibility, would be partly effective: coverage of 70% of affected households, with treatment of the index patient, prophylaxis of household contacts, and confinement to home of all household members, would reduce the probability of an outbreak by 52%, and the remaining outbreaks would be limited to 17% of the population (range 0.8%-25%). Reactive vaccination of 70% of the susceptible population would significantly reduce the frequency, size, and mean duration of outbreaks, but the benefit would depend markedly on the interval between identification of the first case and the beginning of mass vaccination. The epidemic would affect 4% of the population if vaccination started immediately, 17% if there was a 14-day delay, and 36% if there was a 28-day delay. Closing schools when the number of infections in the community exceeded 50 would be very effective, limiting the size of outbreaks to 10% of the population (range 0.9%-22%). CONCLUSION: This flexible tool can help to determine the interventions most likely to contain an influenza pandemic. These results support the stockpiling of antiviral drugs and accelerated vaccine development.", "author" : [ { "dropping-particle" : "", "family" : "Carrat", "given" : "Fabrice", "non-dropping-particle" : "", "parse-names" : false, "suffix" : "" }, { "dropping-particle" : "", "family" : "Luong", "given" : "Julie", "non-dropping-particle" : "", "parse-names" : false, "suffix" : "" }, { "dropping-particle" : "", "family" : "Lao", "given" : "Herv\u00e9", "non-dropping-particle" : "", "parse-names" : false, "suffix" : "" }, { "dropping-particle" : "", "family" : "Sall\u00e9", "given" : "Anne-Violaine", "non-dropping-particle" : "", "parse-names" : false, "suffix" : "" }, { "dropping-particle" : "", "family" : "Lajaunie", "given" : "Christian", "non-dropping-particle" : "", "parse-names" : false, "suffix" : "" }, { "dropping-particle" : "", "family" : "Wackernagel", "given" : "Hans", "non-dropping-particle" : "", "parse-names" : false, "suffix" : "" } ], "container-title" : "BMC medicine", "id" : "ITEM-1", "issued" : { "date-parts" : [ [ "2006" ] ] }, "page" : "26", "title" : "A 'small-world-like' model for comparing interventions aimed at preventing and controlling influenza pandemics.", "type" : "article-journal", "volume" : "4" }, "uris" : [ "http://www.mendeley.com/documents/?uuid=a1848a8c-3ee2-48d1-858a-7229b33c13d7", "http://www.mendeley.com/documents/?uuid=4c51093c-01b2-42b6-a8ce-7fea52a67245" ] }, { "id" : "ITEM-2",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"ITEM-2",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"id" : "ITEM-3", "itemData" : { "DOI" : "http://dx.doi.org/10.1093/jac/dkg136", "ISSN" : "0305-7453", "abstract" : "A mathematical model of influenza transmission dynamics is used to simulate the impact of neuraminidase inhibitor therapy on infection rates and transmission of drug-resistant viral strains. The model incorporates population age structure, seasonal transmission, immunity and inclusion of elderly nursing home residents or non-residents. Key parameter values are estimated from epidemiological, clinical and experimental data. The analysis examines the factors determining the population spread of antiviral resistance, and predicts no significant transmission of neuraminidase inhibitor resistant virus. This conclusion is robust even at high therapy levels and under conservative assumptions regarding the likely frequency of transmission of resistant virus. The predicted incidence of resistance following protracted usage reflects primary drug resistance, currently estimated as ~2% for neuraminidase inhibitor therapy. It is also shown that until high levels of therapy are attained, early treatment of symptomatic cases is more efficient (per unit of drug) at preventing infections than prophylactic therapy.", "author" : [ { "dropping-particle" : "", "family" : "Ferguson", "given" : "N M", "non-dropping-particle" : "", "parse-names" : false, "suffix" : "" }, { "dropping-particle" : "", "family" : "Mallett", "given" : "S", "non-dropping-particle" : "", "parse-names" : false, "suffix" : "" }, { "dropping-particle" : "", "family" : "Jackson", "given" : "H", "non-dropping-particle" : "", "parse-names" : false, "suffix" : "" }, { "dropping-particle" : "", "family" : "Roberts", "given" : "N", "non-dropping-particle" : "", "parse-names" : false, "suffix" : "" }, { "dropping-particle" : "", "family" : "Ward", "given" : "P", "non-dropping-particle" : "", "parse-names" : false, "suffix" : "" } ], "container-title" : "Journal of Antimicrobial Chemotherapy", "id" : "ITEM-3", "issued" : { "date-parts" : [ [ "2003" ] ] }, "language" : "English", "page" : "977-990", "publisher-place" : "(Ferguson) Dept. of Infectious Dis. Epidemiol., Imperial College London, St Mary's Campus, Norfolk Place, London W2 1PG, United Kingdom (Mallett) The UK Cochrane Centre, NHS R/D Programme, Oxford, United Kingdom (Jackson, Ward) Roche Global Development, W", "title" : "A population-dynamic model for evaluating the potential spread of drug-resistant influenza virus infections during community-based use of antivirals", "type" : "article-journal", "volume" : "51" }, "uris" : [ "http://www.mendeley.com/documents/?uuid=6cf03c6b-e346-4d3d-9ff5-60c8ff83d8ab" ] }, { "id" : "ITEM-4", "itemData" : { "ISSN" : "1080-6040 1080-6059", "abstract" : "Measures to decrease contact between persons during an influenza pandemic have been included in pandemic response plans. We used stochastic simulation models to explore the effects of school closings, voluntary confinements of ill persons and their household contacts, and reductions in contacts among long-term care facility (LTCF) residents on pandemic-related illness and deaths. Our findings suggest that school closings would not have a substantial effect on pandemic-related outcomes in the absence of measures to reduce out-of-school contacts. However, if persons with influenzalike symptoms and their household contacts were encouraged to stay home, then rates of illness and death might be reduced by 50%. By preventing ill LTCF residents from making contact with other residents, illness and deaths in this vulnerable population might be reduced by 60%. Restricting the activities of infected persons early in a pandemic could decrease the pandemic's health effects.", "author" : [ { "dropping-particle" : "", "family" : "Haber", "given" : "M J", "non-dropping-particle" : "", "parse-names" : false, "suffix" : "" }, { "dropping-particle" : "", "family" : "Shay", "given" : "D K", "non-dropping-particle" : "", "parse-names" : false, "suffix" : "" }, { "dropping-particle" : "", "family" : "Davis", "given" : "X M", "non-dropping-particle" : "", "parse-names" : false, "suffix" : "" }, { "dropping-particle" : "", "family" : "Patel", "given" : "R", "non-dropping-particle" : "", "parse-names" : false, "suffix" : "" }, { "dropping-particle" : "", "family" : "Jin", "given" : "X", "non-dropping-particle" : "", "parse-names" : false, "suffix" : "" }, { "dropping-particle" : "", "family" : "Weintraub", "given" : "E", "non-dropping-particle" : "", "parse-names" : false, "suffix" : "" }, { "dropping-particle" : "", "family" : "Orenstein", "given" : "E", "non-dropping-particle" : "", "parse-names" : false, "suffix" : "" }, { "dropping-particle" : "", "family" : "Thompson", "given" : "W W", "non-dropping-particle" : "", "parse-names" : false, "suffix" : "" } ], "container-title" : "Emerging Infectious Diseases", "id" : "ITEM-4", "issued" : { "date-parts" : [ [ "2007" ] ] }, "language" : "English", "page" : "581-589", "publisher-place" : "(Haber) Emory University, Rollins School of Public Health, Atlanta, GA, United States (Shay, Davis, Jin, Weintraub, Thompson) Centers for Disease Control and Prevention, Atlanta, GA, United States (Patel) Amgen, Inc., Thousand Oaks, CA, United States (Ore", "title" : "Effectiveness of interventions to reduce contact rates during a simulated influenza pandemic", "type" : "article-journal", "volume" : "13" }, "uris" : [ "http://www.mendeley.com/documents/?uuid=c4a54197-e958-45d4-9039-97a222b346fb" ] }, { "id" : "ITEM-5",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"ITEM-5",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"id" : "ITEM-6", "itemData" : { "DOI" : "http://dx.doi.org/10.1016/0020-7101%2893%2990043-6", "ISSN" : "0020-7101", "abstract" : "A model is presented of the spread of influenza into and within a nursing home. To use this model for studies involving surveillance and vaccine efficacy, it is necessary to estimate optimal ranges of a group of parameters. Attempts to do so by manual methods proved unsatisfactory. Initial use of the methods presented in the previous three papers of this series led to points that were also unsatisfactory. However, by noting which parameters were placed at the outer surface of the chosen hypervolume, it was possible to choose new ranges and to select an optimal point in hyperspace that satisfied the epidemiologically preselected characteristics.", "author" : [ { "dropping-particle" : "", "family" : "Ma", "given" : "J Z", "non-dropping-particle" : "", "parse-names" : false, "suffix" : "" }, { "dropping-particle" : "", "family" : "Peterson", "given" : "D R", "non-dropping-particle" : "", "parse-names" : false, "suffix" : "" }, { "dropping-particle" : "", "family" : "Ackerman", "given" : "E", "non-dropping-particle" : "", "parse-names" : false, "suffix" : "" } ], "container-title" : "International Journal of Bio-Medical Computing", "id" : "ITEM-6", "issued" : { "date-parts" : [ [ "1993" ] ] }, "language" : "English", "page" : "297-311", "publisher-place" : "(Ma, Peterson, Ackerman) Nat Micropopul Simulation Resource, Health Computer Sciences, University of Minnesota, Minneapolis, MN 55455, United States E. Ackerman, Nat Micropopul Simulation Resource, Health Computer Sciences, University of Minnesota, Minnea", "title" : "Parameter sensitivity of a model of viral epidemics simulated with Monte Carlo techniques. IV. Parametric ranges and optimization", "type" : "article-journal", "volume" : "33" }, "uris" : [ "http://www.mendeley.com/documents/?uuid=3df91e69-8653-4cd4-8663-10e963e3ecee" ] }, { "id" : "ITEM-7", "itemData" : { "ISSN" : "0010-4825", "PMID" : "8334862", "abstract" : "This second paper concerning stochastic micropopulation simulations describes VESPERS, which can serve as a framework for simulation models of the epidemic spread of infection. The versions described are implemented using the simulation shell, SUMMERS, which includes the generic commonalities of several micropopulation models. Population members in VESPERS move through states related to the individual's status relative to the infective agent. Features of the models include mixing groups, member demographics, susceptibility and infectiousness, and co-circulation of infectious agents. The sensitivity of the simulation outcomes to quantitative features of the model has been analyzed. The user can select reports of desired distributions and averages of simulation outcomes.", "author" : [ { "dropping-particle" : "", "family" : "Peterson", "given" : "D", "non-dropping-particle" : "", "parse-names" : false, "suffix" : "" }, { "dropping-particle" : "", "family" : "Gatewood", "given" : "L", "non-dropping-particle" : "", "parse-names" : false, "suffix" : "" }, { "dropping-particle" : "", "family" : "Zhuo", "given" : "Z", "non-dropping-particle" : "", "parse-names" : false, "suffix" : "" }, { "dropping-particle" : "", "family" : "Yang", "given" : "J J", "non-dropping-particle" : "", "parse-names" : false, "suffix" : "" }, { "dropping-particle" : "", "family" : "Seaholm", "given" : "S", "non-dropping-particle" : "", "parse-names" : false, "suffix" : "" }, { "dropping-particle" : "", "family" : "Ackerman", "given" : "E", "non-dropping-particle" : "", "parse-names" : false, "suffix" : "" } ], "container-title" : "Computers in biology and medicine", "id" : "ITEM-7", "issue" : "3", "issued" : { "date-parts" : [ [ "1993", "5" ] ] }, "page" : "199-213", "title" : "Simulation of stochastic micropopulation models--II. VESPERS: epidemiological model implementations for spread of viral infections.", "type" : "article-journal", "volume" : "23" }, "uris" : [ "http://www.mendeley.com/documents/?uuid=41efe24e-2ba0-4ca1-a06a-3083699a9e55", "http://www.mendeley.com/documents/?uuid=b94c498f-e7b2-41f5-8a1e-499a5b254b6c" ] }, { "id" : "ITEM-8", "itemData" : { "DOI" : "http://dx.doi.org/10.3201/eid1510.081129", "ISSN" : "1080-6040 1080-6059", "abstract" : "Prophylaxis with neuraminidase inhibitors is important for controlling seasonal influenza outbreaks in long-term care settings. We used a stochastic individual-based model that simulates influenza virus transmission in a long-term care nursing home department to study the protection offered to patients by different strategies of prophylaxis with oseltamivir and determined the effect of emerging resistance. Without resistance, postexposure and continuous prophylaxis reduced the patient infection attack rate from 0.19 to 0.13 (relative risk [RR] 0.67) and 0.05 (RR 0.23), respectively. Postexposure prophylaxis prevented more infections per dose (118 and 323 daily doses needed to prevent 1 infection, respectively) and required fewer doses per season than continuous prophylaxis. If resistance to oseltamivir was increased, both prophylaxis strategies became less efficacious and efficient, but postexposure prophylaxis posed a lower selection pressure for resistant virus strains. Extension of prophylaxis to healthcare workers offered little additional protection to patients.", "author" : [ { "dropping-particle" : "", "family" : "Dool", "given" : "C", "non-dropping-particle" : "Van Den", "parse-names" : false, "suffix" : "" }, { "dropping-particle" : "", "family" : "Hak", "given" : "E", "non-dropping-particle" : "", "parse-names" : false, "suffix" : "" }, { "dropping-particle" : "", "family" : "Bonten", "given" : "M J M", "non-dropping-particle" : "", "parse-names" : false, "suffix" : "" }, { "dropping-particle" : "", "family" : "Wallinga", "given" : "J", "non-dropping-particle" : "", "parse-names" : false, "suffix" : "" } ], "container-title" : "Emerging Infectious Diseases", "id" : "ITEM-8", "issued" : { "date-parts" : [ [ "2009" ] ] }, "language" : "English", "page" : "1547-1555", "publisher-place" : "(Van Den Dool, Hak, Bonten, Wallinga) Julius Center for Health Sciences and Primary Care, UMC Utrecht, Str. 6.131, 3508 GA Utrecht, Netherlands (Hak) University Medical Center, Groningen, Netherlands (Wallinga) National Institute for Public Health and the", "title" : "A model-based assessment of oseltamivir prophylaxis strategies to prevent influenza in nursing homes", "type" : "article-journal", "volume" : "15" }, "uris" : [ "http://www.mendeley.com/documents/?uuid=1ea7f438-3d85-4bb3-826a-88ee02a58153" ] }, { "id" : "ITEM-9", "itemData" : { "ISSN" : "1549-1676", "abstract" : "Annual influenza vaccination of institutional health care workers (HCWs) is advised in most Western countries, but adherence to this recommendation is generally low. Although protective effects of this intervention for nursing home patients have been demonstrated in some clinical trials, the exact relationship between increased vaccine uptake among HCWs and protection of patients remains unknown owing to variations between study designs, settings, intensity of influenza seasons, and failure to control all effect modifiers. Therefore, we use a mathematical model to estimate the effects of HCW vaccination in different scenarios and to identify a herd immunity threshold in a nursing home department. We use a stochastic individual-based model with discrete time intervals to simulate influenza virus transmission in a 30-bed long-term care nursing home department. We simulate different levels of HCW vaccine uptake and study the effect on influenza virus attack rates among patients for different institutional and seasonal scenarios. Our model reveals a robust linear relationship between the number of HCWs vaccinated and the expected number of influenza virus infections among patients. In a realistic scenario, approximately 60% of influenza virus infections among patients can be prevented when the HCW vaccination rate increases from 0 to 1. A threshold for herd immunity is not detected. Due to stochastic variations, the differences in patient attack rates between departments are high and large outbreaks can occur for every level of HCW vaccine uptake. The absence of herd immunity in nursing homes implies that vaccination of every additional HCW protects an additional fraction of patients. Because of large stochastic variations, results of small-sized clinical trials on the effects of HCW vaccination should be interpreted with great care. Moreover, the large variations in attack rates should be taken into account when designing future studies.", "author" : [ { "dropping-particle" : "", "family" : "Dool", "given" : "C", "non-dropping-particle" : "van den", "parse-names" : false, "suffix" : "" }, { "dropping-particle" : "", "family" : "Bonten", "given" : "M J", "non-dropping-particle" : "", "parse-names" : false, "suffix" : "" }, { "dropping-particle" : "", "family" : "Hak", "given" : "E", "non-dropping-particle" : "", "parse-names" : false, "suffix" : "" }, { "dropping-particle" : "", "family" : "Heijne", "given" : "J C", "non-dropping-particle" : "", "parse-names" : false, "suffix" : "" }, { "dropping-particle" : "", "family" : "Wallinga", "given" : "J", "non-dropping-particle" : "", "parse-names" : false, "suffix" : "" } ], "container-title" : "PLoS medicine", "id" : "ITEM-9", "issued" : { "date-parts" : [ [ "2008" ] ] }, "language" : "English", "publisher-place" : "(van den Dool) Julius Center for Health Sciences and Primary Care, University Medical Center Utrecht, Utrecht, The Netherlands. C. van den Dool, Julius Center for Health Sciences and Primary Care, University Medical Center Utrecht, Utrecht, The Netherland", "title" : "The effects of influenza vaccination of health care workers in nursing homes: insights from a mathematical model", "type" : "article-journal", "volume" : "5" }, "uris" : [ "http://www.mendeley.com/documents/?uuid=803895d8-cf89-4d5a-afa9-381c028882bb" ] }, { "id" : "ITEM-10", "itemData" : { "DOI" : "10.1155/2015/178247", "ISSN" : "1748-6718", "PMID" : "26101542", "abstract" : "INTRODUCTION: Vaccinating healthcare workers (HCWs) in long-term care facilities (LTCFs) may effectively induce herd immunity and protect residents against influenza-related morbidity and mortality. We used influenza surveillance data from all LTCFs in New Mexico to validate a transmission dynamics model developed to investigate herd immunity induction.\n\nMATERIAL AND METHODS: We adjusted a previously published transmission dynamics model and used surveillance data from an active system among 76 LTCFs in New Mexico during 2006-2007 for model validation. We used a deterministic compartmental model with a stochastic component for transmission between residents and HCWs in each facility in order to simulate the random variation expected in such populations.\n\nRESULTS: When outbreaks were defined as a dichotomous variable, our model predicted that herd immunity could be induced. When defined as an attack rate, the model demonstrated a curvilinear trend, but insufficiently strong to induce herd immunity. The model was sensitive to changes in the contact parameter \u03b2 but was robust to changes in the visitor contact probability.\n\nCONCLUSIONS: These results further elucidate previous studies' findings that herd immunity may not be induced by vaccinating HCWs in LTCFs; however, increased influenza vaccination coverage among HCWs reduces the probability of influenza infection among residents.", "author" : [ { "dropping-particle" : "", "family" : "Wendelboe", "given" : "Aaron M", "non-dropping-particle" : "", "parse-names" : false, "suffix" : "" }, { "dropping-particle" : "", "family" : "Grafe", "given" : "Carl", "non-dropping-particle" : "", "parse-names" : false, "suffix" : "" }, { "dropping-particle" : "", "family" : "McCumber", "given" : "Micah", "non-dropping-particle" : "", "parse-names" : false, "suffix" : "" }, { "dropping-particle" : "", "family" : "Anderson", "given" : "Michael P", "non-dropping-particle" : "", "parse-names" : false, "suffix" : "" } ], "container-title" : "Computational and mathematical methods in medicine", "id" : "ITEM-10", "issued" : { "date-parts" : [ [ "2015", "1", "23" ] ] }, "page" : "178247", "title" : "Inducing Herd Immunity against Seasonal Influenza in Long-Term Care Facilities through Employee Vaccination Coverage: A Transmission Dynamics Model.", "type" : "article-journal", "volume" : "2015" }, "uris" : [ "http://www.mendeley.com/documents/?uuid=49ab52a4-4136-426b-a5b8-17dbbb79d4f1" ] }, { "id" : "ITEM-11", "itemData" : { "DOI" : "10.1016/j.epidem.2013.12.002", "ISSN" : "17554365", "abstract" : "Infectious disease often occurs in small, independent outbreaks in populations with varying characteristics. Each outbreak by itself may provide too little information for accurate estimation of epidemic model parameters. Here we show that using standard stochastic epidemic models for each outbreak and allowing parameters to vary between outbreaks according to a linear predictor leads to a generalized linear model that accurately estimates parameters from many small and diverse outbreaks. By estimating initial growth rates in addition to transmission rates, we are able to characterize variation in numbers of initially susceptible individuals or contact patterns between outbreaks. With simulation, we find that the estimates are fairly robust to the data being collected at discrete intervals and imputation of about half of all infectious periods. We apply the method by fitting data from 75 norovirus outbreaks in health-care settings. Our baseline regression estimates are 0.0037 transmissions per infective-susceptible day, an initial growth rate of 0.27 transmissions per infective day, and a symptomatic period of 3.35 days. Outbreaks in long-term-care facilities had significantly higher transmission and initial growth rates than outbreaks in hospitals.", "author" : [ { "dropping-particle" : "", "family" : "O\u2019Dea", "given" : "Eamon B.", "non-dropping-particle" : "", "parse-names" : false, "suffix" : "" }, { "dropping-particle" : "", "family" : "Pepin", "given" : "Kim M.", "non-dropping-particle" : "", "parse-names" : false, "suffix" : "" }, { "dropping-particle" : "", "family" : "Lopman", "given" : "Ben A.", "non-dropping-particle" : "", "parse-names" : false, "suffix" : "" }, { "dropping-particle" : "", "family" : "Wilke", "given" : "Claus O.", "non-dropping-particle" : "", "parse-names" : false, "suffix" : "" } ], "container-title" : "Epidemics", "id" : "ITEM-11", "issued" : { "date-parts" : [ [ "2014", "3" ] ] }, "page" : "18-29", "title" : "Fitting outbreak models to data from many small norovirus outbreaks", "type" : "article-journal", "volume" : "6" }, "uris" : [ "http://www.mendeley.com/documents/?uuid=1310c9d9-c4da-4e93-b018-3c4115c44105" ] } ], "mendeley" : { "formattedCitation" : "&lt;sup&gt;8,10,14,15,17\u201319,22\u201325&lt;/sup&gt;", "plainTextFormattedCitation" : "8,10,14,15,17\u201319,22\u201325", "previouslyFormattedCitation" : "&lt;sup&gt;8,10,14,15,17\u201319,22\u201325&lt;/sup&gt;"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8,10,14,15,17–19,22–25</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Of these, three were carried out through Latin hypercube sampling</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"http://dx.doi.org/10.3201/eid1510.081129", "ISSN" : "1080-6040 1080-6059", "abstract" : "Prophylaxis with neuraminidase inhibitors is important for controlling seasonal influenza outbreaks in long-term care settings. We used a stochastic individual-based model that simulates influenza virus transmission in a long-term care nursing home department to study the protection offered to patients by different strategies of prophylaxis with oseltamivir and determined the effect of emerging resistance. Without resistance, postexposure and continuous prophylaxis reduced the patient infection attack rate from 0.19 to 0.13 (relative risk [RR] 0.67) and 0.05 (RR 0.23), respectively. Postexposure prophylaxis prevented more infections per dose (118 and 323 daily doses needed to prevent 1 infection, respectively) and required fewer doses per season than continuous prophylaxis. If resistance to oseltamivir was increased, both prophylaxis strategies became less efficacious and efficient, but postexposure prophylaxis posed a lower selection pressure for resistant virus strains. Extension of prophylaxis to healthcare workers offered little additional protection to patients.", "author" : [ { "dropping-particle" : "", "family" : "Dool", "given" : "C", "non-dropping-particle" : "Van Den", "parse-names" : false, "suffix" : "" }, { "dropping-particle" : "", "family" : "Hak", "given" : "E", "non-dropping-particle" : "", "parse-names" : false, "suffix" : "" }, { "dropping-particle" : "", "family" : "Bonten", "given" : "M J M", "non-dropping-particle" : "", "parse-names" : false, "suffix" : "" }, { "dropping-particle" : "", "family" : "Wallinga", "given" : "J", "non-dropping-particle" : "", "parse-names" : false, "suffix" : "" } ], "container-title" : "Emerging Infectious Diseases", "id" : "ITEM-1", "issued" : { "date-parts" : [ [ "2009" ] ] }, "language" : "English", "page" : "1547-1555", "publisher-place" : "(Van Den Dool, Hak, Bonten, Wallinga) Julius Center for Health Sciences and Primary Care, UMC Utrecht, Str. 6.131, 3508 GA Utrecht, Netherlands (Hak) University Medical Center, Groningen, Netherlands (Wallinga) National Institute for Public Health and the", "title" : "A model-based assessment of oseltamivir prophylaxis strategies to prevent influenza in nursing homes", "type" : "article-journal", "volume" : "15" }, "uris" : [ "http://www.mendeley.com/documents/?uuid=1ea7f438-3d85-4bb3-826a-88ee02a58153" ] }, { "id" : "ITEM-2", "itemData" : { "ISSN" : "1549-1676", "abstract" : "Annual influenza vaccination of institutional health care workers (HCWs) is advised in most Western countries, but adherence to this recommendation is generally low. Although protective effects of this intervention for nursing home patients have been demonstrated in some clinical trials, the exact relationship between increased vaccine uptake among HCWs and protection of patients remains unknown owing to variations between study designs, settings, intensity of influenza seasons, and failure to control all effect modifiers. Therefore, we use a mathematical model to estimate the effects of HCW vaccination in different scenarios and to identify a herd immunity threshold in a nursing home department. We use a stochastic individual-based model with discrete time intervals to simulate influenza virus transmission in a 30-bed long-term care nursing home department. We simulate different levels of HCW vaccine uptake and study the effect on influenza virus attack rates among patients for different institutional and seasonal scenarios. Our model reveals a robust linear relationship between the number of HCWs vaccinated and the expected number of influenza virus infections among patients. In a realistic scenario, approximately 60% of influenza virus infections among patients can be prevented when the HCW vaccination rate increases from 0 to 1. A threshold for herd immunity is not detected. Due to stochastic variations, the differences in patient attack rates between departments are high and large outbreaks can occur for every level of HCW vaccine uptake. The absence of herd immunity in nursing homes implies that vaccination of every additional HCW protects an additional fraction of patients. Because of large stochastic variations, results of small-sized clinical trials on the effects of HCW vaccination should be interpreted with great care. Moreover, the large variations in attack rates should be taken into account when designing future studies.", "author" : [ { "dropping-particle" : "", "family" : "Dool", "given" : "C", "non-dropping-particle" : "van den", "parse-names" : false, "suffix" : "" }, { "dropping-particle" : "", "family" : "Bonten", "given" : "M J", "non-dropping-particle" : "", "parse-names" : false, "suffix" : "" }, { "dropping-particle" : "", "family" : "Hak", "given" : "E", "non-dropping-particle" : "", "parse-names" : false, "suffix" : "" }, { "dropping-particle" : "", "family" : "Heijne", "given" : "J C", "non-dropping-particle" : "", "parse-names" : false, "suffix" : "" }, { "dropping-particle" : "", "family" : "Wallinga", "given" : "J", "non-dropping-particle" : "", "parse-names" : false, "suffix" : "" } ], "container-title" : "PLoS medicine", "id" : "ITEM-2", "issued" : { "date-parts" : [ [ "2008" ] ] }, "language" : "English", "publisher-place" : "(van den Dool) Julius Center for Health Sciences and Primary Care, University Medical Center Utrecht, Utrecht, The Netherlands. C. van den Dool, Julius Center for Health Sciences and Primary Care, University Medical Center Utrecht, Utrecht, The Netherland", "title" : "The effects of influenza vaccination of health care workers in nursing homes: insights from a mathematical model", "type" : "article-journal", "volume" : "5" }, "uris" : [ "http://www.mendeley.com/documents/?uuid=803895d8-cf89-4d5a-afa9-381c028882bb" ] }, { "id" : "ITEM-3", "itemData" : { "DOI" : "http://dx.doi.org/10.1016/0020-7101%2893%2990043-6", "ISSN" : "0020-7101", "abstract" : "A model is presented of the spread of influenza into and within a nursing home. To use this model for studies involving surveillance and vaccine efficacy, it is necessary to estimate optimal ranges of a group of parameters. Attempts to do so by manual methods proved unsatisfactory. Initial use of the methods presented in the previous three papers of this series led to points that were also unsatisfactory. However, by noting which parameters were placed at the outer surface of the chosen hypervolume, it was possible to choose new ranges and to select an optimal point in hyperspace that satisfied the epidemiologically preselected characteristics.", "author" : [ { "dropping-particle" : "", "family" : "Ma", "given" : "J Z", "non-dropping-particle" : "", "parse-names" : false, "suffix" : "" }, { "dropping-particle" : "", "family" : "Peterson", "given" : "D R", "non-dropping-particle" : "", "parse-names" : false, "suffix" : "" }, { "dropping-particle" : "", "family" : "Ackerman", "given" : "E", "non-dropping-particle" : "", "parse-names" : false, "suffix" : "" } ], "container-title" : "International Journal of Bio-Medical Computing", "id" : "ITEM-3", "issued" : { "date-parts" : [ [ "1993" ] ] }, "language" : "English", "page" : "297-311", "publisher-place" : "(Ma, Peterson, Ackerman) Nat Micropopul Simulation Resource, Health Computer Sciences, University of Minnesota, Minneapolis, MN 55455, United States E. Ackerman, Nat Micropopul Simulation Resource, Health Computer Sciences, University of Minnesota, Minnea", "title" : "Parameter sensitivity of a model of viral epidemics simulated with Monte Carlo techniques. IV. Parametric ranges and optimization", "type" : "article-journal", "volume" : "33" }, "uris" : [ "http://www.mendeley.com/documents/?uuid=3df91e69-8653-4cd4-8663-10e963e3ecee" ] } ], "mendeley" : { "formattedCitation" : "&lt;sup&gt;14,15,19&lt;/sup&gt;", "plainTextFormattedCitation" : "14,15,19", "previouslyFormattedCitation" : "&lt;sup&gt;14,15,19&lt;/sup&gt;"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14,15,19</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w:t>
      </w:r>
    </w:p>
    <w:p w:rsidR="00E03B45" w:rsidRPr="007829E8" w:rsidRDefault="00E03B45" w:rsidP="00E03B45">
      <w:pPr>
        <w:spacing w:line="480" w:lineRule="auto"/>
        <w:rPr>
          <w:rFonts w:ascii="Times New Roman" w:hAnsi="Times New Roman" w:cs="Times New Roman"/>
          <w:sz w:val="24"/>
          <w:szCs w:val="24"/>
        </w:rPr>
      </w:pPr>
    </w:p>
    <w:p w:rsidR="00E03B45" w:rsidRPr="007829E8" w:rsidRDefault="00E03B45" w:rsidP="00E03B45">
      <w:pPr>
        <w:spacing w:line="480" w:lineRule="auto"/>
        <w:rPr>
          <w:rFonts w:ascii="Times New Roman" w:hAnsi="Times New Roman" w:cs="Times New Roman"/>
          <w:sz w:val="24"/>
          <w:szCs w:val="24"/>
        </w:rPr>
      </w:pPr>
    </w:p>
    <w:p w:rsidR="00E03B45" w:rsidRPr="007829E8" w:rsidRDefault="00E03B45" w:rsidP="00E03B45">
      <w:pPr>
        <w:spacing w:line="480" w:lineRule="auto"/>
        <w:rPr>
          <w:rFonts w:ascii="Times New Roman" w:hAnsi="Times New Roman" w:cs="Times New Roman"/>
          <w:i/>
          <w:sz w:val="24"/>
          <w:szCs w:val="24"/>
        </w:rPr>
      </w:pPr>
      <w:bookmarkStart w:id="4" w:name="_Toc417645061"/>
      <w:r w:rsidRPr="007829E8">
        <w:rPr>
          <w:rFonts w:ascii="Times New Roman" w:hAnsi="Times New Roman" w:cs="Times New Roman"/>
          <w:i/>
          <w:sz w:val="24"/>
          <w:szCs w:val="24"/>
        </w:rPr>
        <w:t>Appendix B: Detailed results from the critical review</w:t>
      </w:r>
      <w:bookmarkEnd w:id="4"/>
      <w:r w:rsidRPr="007829E8">
        <w:rPr>
          <w:rFonts w:ascii="Times New Roman" w:hAnsi="Times New Roman" w:cs="Times New Roman"/>
          <w:i/>
          <w:sz w:val="24"/>
          <w:szCs w:val="24"/>
        </w:rPr>
        <w:t xml:space="preserve"> </w:t>
      </w:r>
    </w:p>
    <w:p w:rsidR="00E03B45" w:rsidRPr="007829E8" w:rsidRDefault="00E03B45" w:rsidP="00E03B45">
      <w:pPr>
        <w:pStyle w:val="ListParagraph"/>
        <w:numPr>
          <w:ilvl w:val="0"/>
          <w:numId w:val="2"/>
        </w:numPr>
        <w:spacing w:line="480" w:lineRule="auto"/>
        <w:rPr>
          <w:rFonts w:ascii="Times New Roman" w:hAnsi="Times New Roman" w:cs="Times New Roman"/>
          <w:i/>
          <w:sz w:val="24"/>
          <w:szCs w:val="24"/>
        </w:rPr>
      </w:pPr>
      <w:bookmarkStart w:id="5" w:name="_Toc417645062"/>
      <w:r w:rsidRPr="007829E8">
        <w:rPr>
          <w:rFonts w:ascii="Times New Roman" w:hAnsi="Times New Roman" w:cs="Times New Roman"/>
          <w:i/>
          <w:sz w:val="24"/>
          <w:szCs w:val="24"/>
        </w:rPr>
        <w:t>Dates, settings and methodologies</w:t>
      </w:r>
      <w:bookmarkEnd w:id="5"/>
    </w:p>
    <w:p w:rsidR="00E03B45" w:rsidRPr="007829E8" w:rsidRDefault="00E03B45" w:rsidP="00E03B45">
      <w:pPr>
        <w:spacing w:line="480" w:lineRule="auto"/>
        <w:rPr>
          <w:rFonts w:ascii="Times New Roman" w:hAnsi="Times New Roman" w:cs="Times New Roman"/>
          <w:sz w:val="24"/>
          <w:szCs w:val="24"/>
          <w:lang w:eastAsia="x-none"/>
        </w:rPr>
      </w:pPr>
      <w:r w:rsidRPr="007829E8">
        <w:rPr>
          <w:rFonts w:ascii="Times New Roman" w:hAnsi="Times New Roman" w:cs="Times New Roman"/>
          <w:sz w:val="24"/>
          <w:szCs w:val="24"/>
        </w:rPr>
        <w:t xml:space="preserve">The dates, settings and methodologies for the three papers are summarized in Table S1. </w:t>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These three models were built within the last five years (2011, 2012 and 2013). Lee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"ITEM-1",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"mendeley" : { "formattedCitation" : "&lt;sup&gt;10&lt;/sup&gt;", "plainTextFormattedCitation" : "10", "previouslyFormattedCitation" : "&lt;sup&gt;10&lt;/sup&gt;"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10</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based their estimates on current sources, using data published from 2007-2011. Length of stay was the only parameter based on data published before 2010. Barnes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however, based their parameter estimates on literature from 2004 to 2010 and Chamchod and Ruan</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from 1999 to 2010. </w:t>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 xml:space="preserve">Chamchod and Ruan’s model </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was set within a LTCF. They did not mention the nationality of their setting.  Barnes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modelled patient movement between hospitals and LTCFs in </w:t>
      </w:r>
      <w:r w:rsidRPr="007829E8">
        <w:rPr>
          <w:rFonts w:ascii="Times New Roman" w:hAnsi="Times New Roman" w:cs="Times New Roman"/>
          <w:sz w:val="24"/>
          <w:szCs w:val="24"/>
        </w:rPr>
        <w:lastRenderedPageBreak/>
        <w:t xml:space="preserve">the USA. Lee et al </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"ITEM-1",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"mendeley" : { "formattedCitation" : "&lt;sup&gt;10&lt;/sup&gt;", "plainTextFormattedCitation" : "10", "previouslyFormattedCitation" : "&lt;sup&gt;10&lt;/sup&gt;"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10</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additionally included the non-LTFC community into their model. They made a distinction between those discharged for a short period of time (less than 30 days) and those discharged into the community for longer (these were not readmitted). Their model represented Orange County, California (USA).</w:t>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Barnes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built a compartmental deterministic model, Lee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"ITEM-1",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"mendeley" : { "formattedCitation" : "&lt;sup&gt;10&lt;/sup&gt;", "plainTextFormattedCitation" : "10", "previouslyFormattedCitation" : "&lt;sup&gt;10&lt;/sup&gt;"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10</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an individual-based stochastic model and Camchod and Ruan</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built two compartmental models: one stochastic and one deterministic. None of these models were formally fit to data or validated. Barnes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did not carry out a sensitivity analysis. Chamchod and Ruan</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and Lee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"ITEM-1",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"mendeley" : { "formattedCitation" : "&lt;sup&gt;10&lt;/sup&gt;", "plainTextFormattedCitation" : "10", "previouslyFormattedCitation" : "&lt;sup&gt;10&lt;/sup&gt;"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10</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carried out univariate sensitivity analyses, varying key parameters one at a time and noting the effect of these changes on model outcomes.</w:t>
      </w:r>
    </w:p>
    <w:p w:rsidR="00E03B45" w:rsidRPr="007829E8" w:rsidRDefault="00E03B45" w:rsidP="00E03B45">
      <w:pPr>
        <w:spacing w:line="480" w:lineRule="auto"/>
        <w:rPr>
          <w:rFonts w:ascii="Times New Roman" w:hAnsi="Times New Roman" w:cs="Times New Roman"/>
          <w:sz w:val="24"/>
          <w:szCs w:val="24"/>
        </w:rPr>
      </w:pPr>
    </w:p>
    <w:p w:rsidR="00E03B45" w:rsidRPr="007829E8" w:rsidRDefault="00E03B45" w:rsidP="00E03B45">
      <w:pPr>
        <w:spacing w:line="480" w:lineRule="auto"/>
        <w:rPr>
          <w:rFonts w:ascii="Times New Roman" w:hAnsi="Times New Roman" w:cs="Times New Roman"/>
          <w:b/>
          <w:sz w:val="24"/>
          <w:szCs w:val="24"/>
        </w:rPr>
      </w:pPr>
      <w:r w:rsidRPr="007829E8">
        <w:rPr>
          <w:rFonts w:ascii="Times New Roman" w:hAnsi="Times New Roman" w:cs="Times New Roman"/>
          <w:b/>
          <w:sz w:val="24"/>
          <w:szCs w:val="24"/>
        </w:rPr>
        <w:t>Table S</w:t>
      </w:r>
      <w:r w:rsidRPr="007829E8">
        <w:rPr>
          <w:rFonts w:ascii="Times New Roman" w:hAnsi="Times New Roman" w:cs="Times New Roman"/>
          <w:b/>
          <w:sz w:val="24"/>
          <w:szCs w:val="24"/>
        </w:rPr>
        <w:fldChar w:fldCharType="begin"/>
      </w:r>
      <w:r w:rsidRPr="007829E8">
        <w:rPr>
          <w:rFonts w:ascii="Times New Roman" w:hAnsi="Times New Roman" w:cs="Times New Roman"/>
          <w:b/>
          <w:sz w:val="24"/>
          <w:szCs w:val="24"/>
        </w:rPr>
        <w:instrText xml:space="preserve"> SEQ Table \* ARABIC </w:instrText>
      </w:r>
      <w:r w:rsidRPr="007829E8">
        <w:rPr>
          <w:rFonts w:ascii="Times New Roman" w:hAnsi="Times New Roman" w:cs="Times New Roman"/>
          <w:b/>
          <w:sz w:val="24"/>
          <w:szCs w:val="24"/>
        </w:rPr>
        <w:fldChar w:fldCharType="separate"/>
      </w:r>
      <w:r w:rsidRPr="007829E8">
        <w:rPr>
          <w:rFonts w:ascii="Times New Roman" w:hAnsi="Times New Roman" w:cs="Times New Roman"/>
          <w:b/>
          <w:noProof/>
          <w:sz w:val="24"/>
          <w:szCs w:val="24"/>
        </w:rPr>
        <w:t>1</w:t>
      </w:r>
      <w:r w:rsidRPr="007829E8">
        <w:rPr>
          <w:rFonts w:ascii="Times New Roman" w:hAnsi="Times New Roman" w:cs="Times New Roman"/>
          <w:b/>
          <w:sz w:val="24"/>
          <w:szCs w:val="24"/>
        </w:rPr>
        <w:fldChar w:fldCharType="end"/>
      </w:r>
      <w:r w:rsidRPr="007829E8">
        <w:rPr>
          <w:rFonts w:ascii="Times New Roman" w:hAnsi="Times New Roman" w:cs="Times New Roman"/>
          <w:b/>
          <w:sz w:val="24"/>
          <w:szCs w:val="24"/>
        </w:rPr>
        <w:t>. Characterisation of the papers that modelled MRSA transmission in LTCFs and assessed the impact of one or more interventions.</w:t>
      </w:r>
    </w:p>
    <w:tbl>
      <w:tblPr>
        <w:tblpPr w:leftFromText="180" w:rightFromText="180" w:vertAnchor="text" w:horzAnchor="margin" w:tblpXSpec="center" w:tblpY="102"/>
        <w:tblW w:w="9133" w:type="dxa"/>
        <w:tblBorders>
          <w:top w:val="single" w:sz="4" w:space="0" w:color="auto"/>
        </w:tblBorders>
        <w:tblLook w:val="04A0" w:firstRow="1" w:lastRow="0" w:firstColumn="1" w:lastColumn="0" w:noHBand="0" w:noVBand="1"/>
      </w:tblPr>
      <w:tblGrid>
        <w:gridCol w:w="2327"/>
        <w:gridCol w:w="2034"/>
        <w:gridCol w:w="2268"/>
        <w:gridCol w:w="2504"/>
      </w:tblGrid>
      <w:tr w:rsidR="00E03B45" w:rsidRPr="007829E8" w:rsidTr="0055721B">
        <w:trPr>
          <w:trHeight w:val="254"/>
        </w:trPr>
        <w:tc>
          <w:tcPr>
            <w:tcW w:w="2327" w:type="dxa"/>
            <w:tcBorders>
              <w:top w:val="single" w:sz="4" w:space="0" w:color="auto"/>
              <w:left w:val="single" w:sz="4" w:space="0" w:color="auto"/>
              <w:bottom w:val="single" w:sz="4" w:space="0" w:color="auto"/>
              <w:right w:val="nil"/>
            </w:tcBorders>
            <w:shd w:val="clear" w:color="auto" w:fill="auto"/>
          </w:tcPr>
          <w:p w:rsidR="00E03B45" w:rsidRPr="007829E8" w:rsidRDefault="00E03B45" w:rsidP="0055721B">
            <w:pPr>
              <w:spacing w:line="480" w:lineRule="auto"/>
              <w:rPr>
                <w:rFonts w:ascii="Times New Roman" w:hAnsi="Times New Roman" w:cs="Times New Roman"/>
                <w:sz w:val="24"/>
                <w:szCs w:val="24"/>
              </w:rPr>
            </w:pPr>
          </w:p>
        </w:tc>
        <w:tc>
          <w:tcPr>
            <w:tcW w:w="2034" w:type="dxa"/>
            <w:tcBorders>
              <w:top w:val="single" w:sz="4" w:space="0" w:color="auto"/>
              <w:left w:val="nil"/>
              <w:bottom w:val="single" w:sz="4" w:space="0" w:color="auto"/>
              <w:right w:val="nil"/>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bCs/>
                <w:sz w:val="24"/>
                <w:szCs w:val="24"/>
              </w:rPr>
              <w:t>Barnes et al.</w:t>
            </w:r>
          </w:p>
        </w:tc>
        <w:tc>
          <w:tcPr>
            <w:tcW w:w="2268" w:type="dxa"/>
            <w:tcBorders>
              <w:top w:val="single" w:sz="4" w:space="0" w:color="auto"/>
              <w:left w:val="nil"/>
              <w:bottom w:val="single" w:sz="4" w:space="0" w:color="auto"/>
              <w:right w:val="nil"/>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bCs/>
                <w:sz w:val="24"/>
                <w:szCs w:val="24"/>
              </w:rPr>
              <w:t>Chamchod and Ruan</w:t>
            </w:r>
          </w:p>
        </w:tc>
        <w:tc>
          <w:tcPr>
            <w:tcW w:w="2504" w:type="dxa"/>
            <w:tcBorders>
              <w:top w:val="single" w:sz="4" w:space="0" w:color="auto"/>
              <w:left w:val="nil"/>
              <w:bottom w:val="single" w:sz="4" w:space="0" w:color="auto"/>
              <w:right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bCs/>
                <w:sz w:val="24"/>
                <w:szCs w:val="24"/>
              </w:rPr>
              <w:t>Lee et al.</w:t>
            </w:r>
          </w:p>
        </w:tc>
      </w:tr>
      <w:tr w:rsidR="00E03B45" w:rsidRPr="007829E8" w:rsidTr="0055721B">
        <w:trPr>
          <w:trHeight w:val="164"/>
        </w:trPr>
        <w:tc>
          <w:tcPr>
            <w:tcW w:w="2327" w:type="dxa"/>
            <w:tcBorders>
              <w:top w:val="single" w:sz="4" w:space="0" w:color="auto"/>
              <w:left w:val="single" w:sz="4" w:space="0" w:color="auto"/>
            </w:tcBorders>
            <w:shd w:val="clear" w:color="auto" w:fill="auto"/>
          </w:tcPr>
          <w:p w:rsidR="00E03B45" w:rsidRPr="007829E8" w:rsidRDefault="00E03B45" w:rsidP="0055721B">
            <w:pPr>
              <w:spacing w:line="480" w:lineRule="auto"/>
              <w:rPr>
                <w:rFonts w:ascii="Times New Roman" w:hAnsi="Times New Roman" w:cs="Times New Roman"/>
                <w:bCs/>
                <w:sz w:val="24"/>
                <w:szCs w:val="24"/>
              </w:rPr>
            </w:pPr>
            <w:r w:rsidRPr="007829E8">
              <w:rPr>
                <w:rFonts w:ascii="Times New Roman" w:hAnsi="Times New Roman" w:cs="Times New Roman"/>
                <w:bCs/>
                <w:sz w:val="24"/>
                <w:szCs w:val="24"/>
              </w:rPr>
              <w:t>Year</w:t>
            </w:r>
          </w:p>
          <w:p w:rsidR="00E03B45" w:rsidRPr="007829E8" w:rsidRDefault="00E03B45" w:rsidP="0055721B">
            <w:pPr>
              <w:spacing w:line="480" w:lineRule="auto"/>
              <w:rPr>
                <w:rFonts w:ascii="Times New Roman" w:hAnsi="Times New Roman" w:cs="Times New Roman"/>
                <w:sz w:val="24"/>
                <w:szCs w:val="24"/>
              </w:rPr>
            </w:pPr>
          </w:p>
        </w:tc>
        <w:tc>
          <w:tcPr>
            <w:tcW w:w="2034" w:type="dxa"/>
            <w:tcBorders>
              <w:top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2011</w:t>
            </w:r>
          </w:p>
        </w:tc>
        <w:tc>
          <w:tcPr>
            <w:tcW w:w="2268" w:type="dxa"/>
            <w:tcBorders>
              <w:top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2012</w:t>
            </w:r>
          </w:p>
        </w:tc>
        <w:tc>
          <w:tcPr>
            <w:tcW w:w="2504" w:type="dxa"/>
            <w:tcBorders>
              <w:top w:val="single" w:sz="4" w:space="0" w:color="auto"/>
              <w:right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2013</w:t>
            </w:r>
          </w:p>
        </w:tc>
      </w:tr>
      <w:tr w:rsidR="00E03B45" w:rsidRPr="007829E8" w:rsidTr="0055721B">
        <w:trPr>
          <w:trHeight w:val="318"/>
        </w:trPr>
        <w:tc>
          <w:tcPr>
            <w:tcW w:w="2327" w:type="dxa"/>
            <w:tcBorders>
              <w:left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bCs/>
                <w:sz w:val="24"/>
                <w:szCs w:val="24"/>
              </w:rPr>
              <w:t>Type of model</w:t>
            </w:r>
          </w:p>
        </w:tc>
        <w:tc>
          <w:tcPr>
            <w:tcW w:w="2034" w:type="dxa"/>
            <w:shd w:val="clear" w:color="auto" w:fill="auto"/>
          </w:tcPr>
          <w:p w:rsidR="00E03B45" w:rsidRPr="007829E8" w:rsidRDefault="00E03B45" w:rsidP="0055721B">
            <w:pPr>
              <w:spacing w:line="480" w:lineRule="auto"/>
              <w:rPr>
                <w:rFonts w:ascii="Times New Roman" w:hAnsi="Times New Roman" w:cs="Times New Roman"/>
                <w:sz w:val="24"/>
                <w:szCs w:val="24"/>
              </w:rPr>
            </w:pPr>
          </w:p>
        </w:tc>
        <w:tc>
          <w:tcPr>
            <w:tcW w:w="2268" w:type="dxa"/>
            <w:shd w:val="clear" w:color="auto" w:fill="auto"/>
          </w:tcPr>
          <w:p w:rsidR="00E03B45" w:rsidRPr="007829E8" w:rsidRDefault="00E03B45" w:rsidP="0055721B">
            <w:pPr>
              <w:spacing w:line="480" w:lineRule="auto"/>
              <w:rPr>
                <w:rFonts w:ascii="Times New Roman" w:hAnsi="Times New Roman" w:cs="Times New Roman"/>
                <w:sz w:val="24"/>
                <w:szCs w:val="24"/>
              </w:rPr>
            </w:pPr>
          </w:p>
        </w:tc>
        <w:tc>
          <w:tcPr>
            <w:tcW w:w="2504" w:type="dxa"/>
            <w:tcBorders>
              <w:right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p>
        </w:tc>
      </w:tr>
      <w:tr w:rsidR="00E03B45" w:rsidRPr="007829E8" w:rsidTr="0055721B">
        <w:trPr>
          <w:trHeight w:val="511"/>
        </w:trPr>
        <w:tc>
          <w:tcPr>
            <w:tcW w:w="2327" w:type="dxa"/>
            <w:tcBorders>
              <w:left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Deterministic/ Stochastic</w:t>
            </w:r>
          </w:p>
        </w:tc>
        <w:tc>
          <w:tcPr>
            <w:tcW w:w="2034" w:type="dxa"/>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Deterministic</w:t>
            </w:r>
          </w:p>
        </w:tc>
        <w:tc>
          <w:tcPr>
            <w:tcW w:w="2268" w:type="dxa"/>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Both</w:t>
            </w:r>
          </w:p>
        </w:tc>
        <w:tc>
          <w:tcPr>
            <w:tcW w:w="2504" w:type="dxa"/>
            <w:tcBorders>
              <w:right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 xml:space="preserve">Stochastic </w:t>
            </w:r>
          </w:p>
        </w:tc>
      </w:tr>
      <w:tr w:rsidR="00E03B45" w:rsidRPr="007829E8" w:rsidTr="0055721B">
        <w:trPr>
          <w:trHeight w:val="148"/>
        </w:trPr>
        <w:tc>
          <w:tcPr>
            <w:tcW w:w="2327" w:type="dxa"/>
            <w:tcBorders>
              <w:left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Compartmental/IBM</w:t>
            </w:r>
          </w:p>
          <w:p w:rsidR="00E03B45" w:rsidRPr="007829E8" w:rsidRDefault="00E03B45" w:rsidP="0055721B">
            <w:pPr>
              <w:spacing w:line="480" w:lineRule="auto"/>
              <w:rPr>
                <w:rFonts w:ascii="Times New Roman" w:hAnsi="Times New Roman" w:cs="Times New Roman"/>
                <w:sz w:val="24"/>
                <w:szCs w:val="24"/>
              </w:rPr>
            </w:pPr>
          </w:p>
        </w:tc>
        <w:tc>
          <w:tcPr>
            <w:tcW w:w="2034" w:type="dxa"/>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Compartmental</w:t>
            </w:r>
          </w:p>
        </w:tc>
        <w:tc>
          <w:tcPr>
            <w:tcW w:w="2268" w:type="dxa"/>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Compartmental</w:t>
            </w:r>
          </w:p>
        </w:tc>
        <w:tc>
          <w:tcPr>
            <w:tcW w:w="2504" w:type="dxa"/>
            <w:tcBorders>
              <w:right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IBM</w:t>
            </w:r>
          </w:p>
        </w:tc>
      </w:tr>
      <w:tr w:rsidR="00E03B45" w:rsidRPr="007829E8" w:rsidTr="0055721B">
        <w:trPr>
          <w:trHeight w:val="141"/>
        </w:trPr>
        <w:tc>
          <w:tcPr>
            <w:tcW w:w="2327" w:type="dxa"/>
            <w:tcBorders>
              <w:left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bCs/>
                <w:sz w:val="24"/>
                <w:szCs w:val="24"/>
              </w:rPr>
              <w:lastRenderedPageBreak/>
              <w:t>Formally fit to data?</w:t>
            </w:r>
          </w:p>
        </w:tc>
        <w:tc>
          <w:tcPr>
            <w:tcW w:w="2034" w:type="dxa"/>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No</w:t>
            </w:r>
          </w:p>
        </w:tc>
        <w:tc>
          <w:tcPr>
            <w:tcW w:w="2268" w:type="dxa"/>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No</w:t>
            </w:r>
          </w:p>
        </w:tc>
        <w:tc>
          <w:tcPr>
            <w:tcW w:w="2504" w:type="dxa"/>
            <w:tcBorders>
              <w:right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 xml:space="preserve">No </w:t>
            </w:r>
          </w:p>
        </w:tc>
      </w:tr>
      <w:tr w:rsidR="00E03B45" w:rsidRPr="007829E8" w:rsidTr="0055721B">
        <w:trPr>
          <w:trHeight w:val="266"/>
        </w:trPr>
        <w:tc>
          <w:tcPr>
            <w:tcW w:w="2327" w:type="dxa"/>
            <w:tcBorders>
              <w:left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bCs/>
                <w:sz w:val="24"/>
                <w:szCs w:val="24"/>
              </w:rPr>
              <w:t>Sensitivity analysis?</w:t>
            </w:r>
          </w:p>
        </w:tc>
        <w:tc>
          <w:tcPr>
            <w:tcW w:w="2034" w:type="dxa"/>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No</w:t>
            </w:r>
          </w:p>
        </w:tc>
        <w:tc>
          <w:tcPr>
            <w:tcW w:w="2268" w:type="dxa"/>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 xml:space="preserve">Yes </w:t>
            </w:r>
          </w:p>
        </w:tc>
        <w:tc>
          <w:tcPr>
            <w:tcW w:w="2504" w:type="dxa"/>
            <w:tcBorders>
              <w:right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Yes</w:t>
            </w:r>
          </w:p>
        </w:tc>
      </w:tr>
      <w:tr w:rsidR="00E03B45" w:rsidRPr="007829E8" w:rsidTr="0055721B">
        <w:trPr>
          <w:trHeight w:val="89"/>
        </w:trPr>
        <w:tc>
          <w:tcPr>
            <w:tcW w:w="2327" w:type="dxa"/>
            <w:tcBorders>
              <w:left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Type</w:t>
            </w:r>
          </w:p>
          <w:p w:rsidR="00E03B45" w:rsidRPr="007829E8" w:rsidRDefault="00E03B45" w:rsidP="0055721B">
            <w:pPr>
              <w:spacing w:line="480" w:lineRule="auto"/>
              <w:rPr>
                <w:rFonts w:ascii="Times New Roman" w:hAnsi="Times New Roman" w:cs="Times New Roman"/>
                <w:sz w:val="24"/>
                <w:szCs w:val="24"/>
              </w:rPr>
            </w:pPr>
          </w:p>
        </w:tc>
        <w:tc>
          <w:tcPr>
            <w:tcW w:w="2034" w:type="dxa"/>
            <w:shd w:val="clear" w:color="auto" w:fill="auto"/>
          </w:tcPr>
          <w:p w:rsidR="00E03B45" w:rsidRPr="007829E8" w:rsidRDefault="00E03B45" w:rsidP="0055721B">
            <w:pPr>
              <w:spacing w:line="480" w:lineRule="auto"/>
              <w:rPr>
                <w:rFonts w:ascii="Times New Roman" w:hAnsi="Times New Roman" w:cs="Times New Roman"/>
                <w:sz w:val="24"/>
                <w:szCs w:val="24"/>
              </w:rPr>
            </w:pPr>
          </w:p>
        </w:tc>
        <w:tc>
          <w:tcPr>
            <w:tcW w:w="2268" w:type="dxa"/>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Univariate</w:t>
            </w:r>
          </w:p>
        </w:tc>
        <w:tc>
          <w:tcPr>
            <w:tcW w:w="2504" w:type="dxa"/>
            <w:tcBorders>
              <w:right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Univariate</w:t>
            </w:r>
          </w:p>
        </w:tc>
      </w:tr>
      <w:tr w:rsidR="00E03B45" w:rsidRPr="007829E8" w:rsidTr="0055721B">
        <w:trPr>
          <w:trHeight w:val="79"/>
        </w:trPr>
        <w:tc>
          <w:tcPr>
            <w:tcW w:w="2327" w:type="dxa"/>
            <w:tcBorders>
              <w:left w:val="single" w:sz="4" w:space="0" w:color="auto"/>
            </w:tcBorders>
            <w:shd w:val="clear" w:color="auto" w:fill="auto"/>
          </w:tcPr>
          <w:p w:rsidR="00E03B45" w:rsidRPr="007829E8" w:rsidRDefault="00E03B45" w:rsidP="0055721B">
            <w:pPr>
              <w:spacing w:line="480" w:lineRule="auto"/>
              <w:rPr>
                <w:rFonts w:ascii="Times New Roman" w:hAnsi="Times New Roman" w:cs="Times New Roman"/>
                <w:bCs/>
                <w:sz w:val="24"/>
                <w:szCs w:val="24"/>
              </w:rPr>
            </w:pPr>
            <w:r w:rsidRPr="007829E8">
              <w:rPr>
                <w:rFonts w:ascii="Times New Roman" w:hAnsi="Times New Roman" w:cs="Times New Roman"/>
                <w:bCs/>
                <w:sz w:val="24"/>
                <w:szCs w:val="24"/>
              </w:rPr>
              <w:t>Formally validated?</w:t>
            </w:r>
          </w:p>
          <w:p w:rsidR="00E03B45" w:rsidRPr="007829E8" w:rsidRDefault="00E03B45" w:rsidP="0055721B">
            <w:pPr>
              <w:spacing w:line="480" w:lineRule="auto"/>
              <w:rPr>
                <w:rFonts w:ascii="Times New Roman" w:hAnsi="Times New Roman" w:cs="Times New Roman"/>
                <w:sz w:val="24"/>
                <w:szCs w:val="24"/>
              </w:rPr>
            </w:pPr>
          </w:p>
        </w:tc>
        <w:tc>
          <w:tcPr>
            <w:tcW w:w="2034" w:type="dxa"/>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No</w:t>
            </w:r>
          </w:p>
        </w:tc>
        <w:tc>
          <w:tcPr>
            <w:tcW w:w="2268" w:type="dxa"/>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No</w:t>
            </w:r>
          </w:p>
        </w:tc>
        <w:tc>
          <w:tcPr>
            <w:tcW w:w="2504" w:type="dxa"/>
            <w:tcBorders>
              <w:right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No</w:t>
            </w:r>
          </w:p>
        </w:tc>
      </w:tr>
      <w:tr w:rsidR="00E03B45" w:rsidRPr="007829E8" w:rsidTr="0055721B">
        <w:trPr>
          <w:trHeight w:val="112"/>
        </w:trPr>
        <w:tc>
          <w:tcPr>
            <w:tcW w:w="2327" w:type="dxa"/>
            <w:tcBorders>
              <w:left w:val="single" w:sz="4" w:space="0" w:color="auto"/>
            </w:tcBorders>
            <w:shd w:val="clear" w:color="auto" w:fill="auto"/>
          </w:tcPr>
          <w:p w:rsidR="00E03B45" w:rsidRPr="007829E8" w:rsidRDefault="00E03B45" w:rsidP="0055721B">
            <w:pPr>
              <w:spacing w:line="480" w:lineRule="auto"/>
              <w:rPr>
                <w:rFonts w:ascii="Times New Roman" w:hAnsi="Times New Roman" w:cs="Times New Roman"/>
                <w:bCs/>
                <w:sz w:val="24"/>
                <w:szCs w:val="24"/>
              </w:rPr>
            </w:pPr>
            <w:r w:rsidRPr="007829E8">
              <w:rPr>
                <w:rFonts w:ascii="Times New Roman" w:hAnsi="Times New Roman" w:cs="Times New Roman"/>
                <w:bCs/>
                <w:sz w:val="24"/>
                <w:szCs w:val="24"/>
              </w:rPr>
              <w:t>Population setting</w:t>
            </w:r>
          </w:p>
          <w:p w:rsidR="00E03B45" w:rsidRPr="007829E8" w:rsidRDefault="00E03B45" w:rsidP="0055721B">
            <w:pPr>
              <w:spacing w:line="480" w:lineRule="auto"/>
              <w:rPr>
                <w:rFonts w:ascii="Times New Roman" w:hAnsi="Times New Roman" w:cs="Times New Roman"/>
                <w:sz w:val="24"/>
                <w:szCs w:val="24"/>
              </w:rPr>
            </w:pPr>
          </w:p>
        </w:tc>
        <w:tc>
          <w:tcPr>
            <w:tcW w:w="2034" w:type="dxa"/>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LTCFs and hospitals</w:t>
            </w:r>
          </w:p>
        </w:tc>
        <w:tc>
          <w:tcPr>
            <w:tcW w:w="2268" w:type="dxa"/>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LTCF</w:t>
            </w:r>
          </w:p>
        </w:tc>
        <w:tc>
          <w:tcPr>
            <w:tcW w:w="2504" w:type="dxa"/>
            <w:tcBorders>
              <w:right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LTCFs, hospital and community</w:t>
            </w:r>
          </w:p>
        </w:tc>
      </w:tr>
      <w:tr w:rsidR="00E03B45" w:rsidRPr="007829E8" w:rsidTr="0055721B">
        <w:trPr>
          <w:trHeight w:val="204"/>
        </w:trPr>
        <w:tc>
          <w:tcPr>
            <w:tcW w:w="2327" w:type="dxa"/>
            <w:tcBorders>
              <w:left w:val="single" w:sz="4" w:space="0" w:color="auto"/>
              <w:bottom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bCs/>
                <w:sz w:val="24"/>
                <w:szCs w:val="24"/>
              </w:rPr>
              <w:t>Country setting</w:t>
            </w:r>
          </w:p>
        </w:tc>
        <w:tc>
          <w:tcPr>
            <w:tcW w:w="2034" w:type="dxa"/>
            <w:tcBorders>
              <w:bottom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USA</w:t>
            </w:r>
          </w:p>
        </w:tc>
        <w:tc>
          <w:tcPr>
            <w:tcW w:w="2268" w:type="dxa"/>
            <w:tcBorders>
              <w:bottom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Not stated</w:t>
            </w:r>
          </w:p>
        </w:tc>
        <w:tc>
          <w:tcPr>
            <w:tcW w:w="2504" w:type="dxa"/>
            <w:tcBorders>
              <w:bottom w:val="single" w:sz="4" w:space="0" w:color="auto"/>
              <w:right w:val="single" w:sz="4" w:space="0" w:color="auto"/>
            </w:tcBorders>
            <w:shd w:val="clear" w:color="auto" w:fill="auto"/>
          </w:tcPr>
          <w:p w:rsidR="00E03B45" w:rsidRPr="007829E8" w:rsidRDefault="00E03B45" w:rsidP="0055721B">
            <w:pPr>
              <w:spacing w:line="480" w:lineRule="auto"/>
              <w:rPr>
                <w:rFonts w:ascii="Times New Roman" w:hAnsi="Times New Roman" w:cs="Times New Roman"/>
                <w:sz w:val="24"/>
                <w:szCs w:val="24"/>
              </w:rPr>
            </w:pPr>
            <w:r w:rsidRPr="007829E8">
              <w:rPr>
                <w:rFonts w:ascii="Times New Roman" w:hAnsi="Times New Roman" w:cs="Times New Roman"/>
                <w:sz w:val="24"/>
                <w:szCs w:val="24"/>
              </w:rPr>
              <w:t>Orange County, CA, USA</w:t>
            </w:r>
          </w:p>
        </w:tc>
      </w:tr>
    </w:tbl>
    <w:p w:rsidR="00E03B45" w:rsidRPr="007829E8" w:rsidRDefault="00E03B45" w:rsidP="00E03B45">
      <w:pPr>
        <w:spacing w:line="480" w:lineRule="auto"/>
        <w:rPr>
          <w:rFonts w:ascii="Times New Roman" w:hAnsi="Times New Roman" w:cs="Times New Roman"/>
          <w:sz w:val="24"/>
          <w:szCs w:val="24"/>
          <w:lang w:eastAsia="x-none"/>
        </w:rPr>
      </w:pPr>
      <w:r w:rsidRPr="007829E8">
        <w:rPr>
          <w:rFonts w:ascii="Times New Roman" w:hAnsi="Times New Roman" w:cs="Times New Roman"/>
          <w:sz w:val="24"/>
          <w:szCs w:val="24"/>
          <w:lang w:eastAsia="x-none"/>
        </w:rPr>
        <w:br/>
        <w:t>LTCF: long-term care facilities</w:t>
      </w:r>
    </w:p>
    <w:p w:rsidR="00E03B45" w:rsidRPr="007829E8" w:rsidRDefault="00E03B45" w:rsidP="00E03B45">
      <w:pPr>
        <w:spacing w:line="480" w:lineRule="auto"/>
        <w:rPr>
          <w:rFonts w:ascii="Times New Roman" w:hAnsi="Times New Roman" w:cs="Times New Roman"/>
          <w:sz w:val="24"/>
          <w:szCs w:val="24"/>
          <w:lang w:eastAsia="x-none"/>
        </w:rPr>
      </w:pPr>
      <w:r w:rsidRPr="007829E8">
        <w:rPr>
          <w:rFonts w:ascii="Times New Roman" w:hAnsi="Times New Roman" w:cs="Times New Roman"/>
          <w:sz w:val="24"/>
          <w:szCs w:val="24"/>
          <w:lang w:eastAsia="x-none"/>
        </w:rPr>
        <w:t>IBM: individual-based model</w:t>
      </w:r>
    </w:p>
    <w:p w:rsidR="00E03B45" w:rsidRPr="007829E8" w:rsidRDefault="00E03B45" w:rsidP="00E03B45">
      <w:pPr>
        <w:spacing w:line="480" w:lineRule="auto"/>
        <w:rPr>
          <w:rFonts w:ascii="Times New Roman" w:hAnsi="Times New Roman" w:cs="Times New Roman"/>
          <w:sz w:val="24"/>
          <w:szCs w:val="24"/>
        </w:rPr>
      </w:pPr>
    </w:p>
    <w:p w:rsidR="00E03B45" w:rsidRPr="007829E8" w:rsidRDefault="00E03B45" w:rsidP="00E03B45">
      <w:pPr>
        <w:pStyle w:val="ListParagraph"/>
        <w:numPr>
          <w:ilvl w:val="0"/>
          <w:numId w:val="2"/>
        </w:numPr>
        <w:spacing w:line="480" w:lineRule="auto"/>
        <w:rPr>
          <w:rFonts w:ascii="Times New Roman" w:hAnsi="Times New Roman" w:cs="Times New Roman"/>
          <w:i/>
          <w:sz w:val="24"/>
          <w:szCs w:val="24"/>
        </w:rPr>
      </w:pPr>
      <w:bookmarkStart w:id="6" w:name="_Toc417645063"/>
      <w:r w:rsidRPr="007829E8">
        <w:rPr>
          <w:rFonts w:ascii="Times New Roman" w:hAnsi="Times New Roman" w:cs="Times New Roman"/>
          <w:i/>
          <w:sz w:val="24"/>
          <w:szCs w:val="24"/>
        </w:rPr>
        <w:t>Model structure</w:t>
      </w:r>
      <w:bookmarkEnd w:id="6"/>
    </w:p>
    <w:p w:rsidR="00E03B45" w:rsidRPr="007829E8" w:rsidRDefault="00E03B45" w:rsidP="00E03B45">
      <w:pPr>
        <w:pStyle w:val="ListParagraph"/>
        <w:numPr>
          <w:ilvl w:val="1"/>
          <w:numId w:val="2"/>
        </w:numPr>
        <w:spacing w:line="480" w:lineRule="auto"/>
        <w:rPr>
          <w:rFonts w:ascii="Times New Roman" w:hAnsi="Times New Roman" w:cs="Times New Roman"/>
          <w:i/>
          <w:sz w:val="24"/>
          <w:szCs w:val="24"/>
        </w:rPr>
      </w:pPr>
      <w:r w:rsidRPr="007829E8">
        <w:rPr>
          <w:rFonts w:ascii="Times New Roman" w:hAnsi="Times New Roman" w:cs="Times New Roman"/>
          <w:i/>
          <w:sz w:val="24"/>
          <w:szCs w:val="24"/>
        </w:rPr>
        <w:t>Patient flow</w:t>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The three models varied in the complexity of their institutional structures: Chamchod and Ruan</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modelled transmission of MRSA within a LTCF only with patients mixing homogenously within it. Barnes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and Lee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"ITEM-1",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"mendeley" : { "formattedCitation" : "&lt;sup&gt;10&lt;/sup&gt;", "plainTextFormattedCitation" : "10", "previouslyFormattedCitation" : "&lt;sup&gt;10&lt;/sup&gt;"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10</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modelled patient flow between two types of facility: LTCFs and hospitals (see Figure S1). </w:t>
      </w:r>
    </w:p>
    <w:p w:rsidR="00E03B45" w:rsidRPr="007829E8" w:rsidRDefault="00E03B45" w:rsidP="00E03B45">
      <w:pPr>
        <w:spacing w:line="480" w:lineRule="auto"/>
        <w:rPr>
          <w:rFonts w:ascii="Times New Roman" w:hAnsi="Times New Roman" w:cs="Times New Roman"/>
          <w:sz w:val="24"/>
          <w:szCs w:val="24"/>
        </w:rPr>
      </w:pP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Barnes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modelled each LFCF and hospital as agents in a network of facilities (Figure S1a). Links between each pair of facilities in the network were assigned a specific weight, which, together with the facility size, determined the probability of transfer between the facilities. Various network configurations with different weights associated to the links were compared. In their model, patients at each facility type were admitted and discharged at the same rate (μ). Barnes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did not define any finer grain compartments within each LTCF and hospital, therefore, patients were assumed to mix homogeneously within facilities. </w:t>
      </w:r>
    </w:p>
    <w:p w:rsidR="00E03B45" w:rsidRPr="007829E8" w:rsidRDefault="00E03B45" w:rsidP="00E03B45">
      <w:pPr>
        <w:spacing w:line="480" w:lineRule="auto"/>
        <w:rPr>
          <w:rFonts w:ascii="Times New Roman" w:hAnsi="Times New Roman" w:cs="Times New Roman"/>
          <w:sz w:val="24"/>
          <w:szCs w:val="24"/>
        </w:rPr>
      </w:pP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 xml:space="preserve">Lee et al. </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"ITEM-1",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"mendeley" : { "formattedCitation" : "&lt;sup&gt;10&lt;/sup&gt;", "plainTextFormattedCitation" : "10", "previouslyFormattedCitation" : "&lt;sup&gt;10&lt;/sup&gt;"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10</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also included movement between the facilities and the community (Figure S1b). The authors modelled bidirectional patient flow between the 100 inpatient facilities present in Orange County (71 LTCFs and 29 hospitals) as well as discharge into the community (permanent or temporary, where patients were readmitted within a year of discharge). Their IBM used a 2007 California mandatory hospital dataset where patients were tracked between facilities to inform hospitalisation and rehospitalisation and data from 2006-2008 surveys to inform transfers between hospitals and LTCFs. Patient flow was also determined by the number of licensed beds, the average daily census and the length of stay in LTCFs obtained from a national long-term care dataset. Length of stay distributions for ICU and non-ICU patients in each hospital were used to inform transfers from hospitals. MRSA carriers had longer lengths of stay. LTCF residents with a length of stay of two or more weeks were assigned a daily probability of being transferred to a hospital for a short stay during which their LTCF bed was kept free. The authors assumed each hospital comprised 20-bed general hospital wards, 12-bed intensive care units and 10-bed long-term acute care facilities. Each LTCF contained one ‘ward’ within which patients mixed homogenously. </w:t>
      </w:r>
    </w:p>
    <w:p w:rsidR="00E03B45" w:rsidRPr="007829E8" w:rsidRDefault="00E03B45" w:rsidP="00E03B45">
      <w:pPr>
        <w:spacing w:line="480" w:lineRule="auto"/>
        <w:rPr>
          <w:rFonts w:ascii="Times New Roman" w:hAnsi="Times New Roman" w:cs="Times New Roman"/>
          <w:sz w:val="24"/>
          <w:szCs w:val="24"/>
        </w:rPr>
      </w:pP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noProof/>
          <w:sz w:val="24"/>
          <w:szCs w:val="24"/>
          <w:lang w:eastAsia="en-GB"/>
        </w:rPr>
        <w:drawing>
          <wp:inline distT="0" distB="0" distL="0" distR="0" wp14:anchorId="3BB48E0F" wp14:editId="18BAAF54">
            <wp:extent cx="6591627" cy="232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1525" t="28575" r="8009" b="33238"/>
                    <a:stretch/>
                  </pic:blipFill>
                  <pic:spPr bwMode="auto">
                    <a:xfrm>
                      <a:off x="0" y="0"/>
                      <a:ext cx="6602151" cy="2327810"/>
                    </a:xfrm>
                    <a:prstGeom prst="rect">
                      <a:avLst/>
                    </a:prstGeom>
                    <a:ln>
                      <a:noFill/>
                    </a:ln>
                    <a:extLst>
                      <a:ext uri="{53640926-AAD7-44D8-BBD7-CCE9431645EC}">
                        <a14:shadowObscured xmlns:a14="http://schemas.microsoft.com/office/drawing/2010/main"/>
                      </a:ext>
                    </a:extLst>
                  </pic:spPr>
                </pic:pic>
              </a:graphicData>
            </a:graphic>
          </wp:inline>
        </w:drawing>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Figure S1. Model setting structures. S1a: Patient flow between hospitals (H) and example long-term care facilities 1 and 2 (LTCF1 and LTCF2) in the compartmental model of Barnes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"http://www.mendeley.com/documents/?uuid=908b04cd-1272-4865-a2fe-c9aa476e1d1e"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S1b: Patient flow between example hospital 1 (H</w:t>
      </w:r>
      <w:r w:rsidRPr="007829E8">
        <w:rPr>
          <w:rFonts w:ascii="Times New Roman" w:hAnsi="Times New Roman" w:cs="Times New Roman"/>
          <w:sz w:val="24"/>
          <w:szCs w:val="24"/>
          <w:vertAlign w:val="subscript"/>
        </w:rPr>
        <w:t>1</w:t>
      </w:r>
      <w:r w:rsidRPr="007829E8">
        <w:rPr>
          <w:rFonts w:ascii="Times New Roman" w:hAnsi="Times New Roman" w:cs="Times New Roman"/>
          <w:sz w:val="24"/>
          <w:szCs w:val="24"/>
        </w:rPr>
        <w:t>), example hospital 2 (H</w:t>
      </w:r>
      <w:r w:rsidRPr="007829E8">
        <w:rPr>
          <w:rFonts w:ascii="Times New Roman" w:hAnsi="Times New Roman" w:cs="Times New Roman"/>
          <w:sz w:val="24"/>
          <w:szCs w:val="24"/>
          <w:vertAlign w:val="subscript"/>
        </w:rPr>
        <w:t>2</w:t>
      </w:r>
      <w:r w:rsidRPr="007829E8">
        <w:rPr>
          <w:rFonts w:ascii="Times New Roman" w:hAnsi="Times New Roman" w:cs="Times New Roman"/>
          <w:sz w:val="24"/>
          <w:szCs w:val="24"/>
        </w:rPr>
        <w:t>), example LTCF 1 (LTCF</w:t>
      </w:r>
      <w:r w:rsidRPr="007829E8">
        <w:rPr>
          <w:rFonts w:ascii="Times New Roman" w:hAnsi="Times New Roman" w:cs="Times New Roman"/>
          <w:sz w:val="24"/>
          <w:szCs w:val="24"/>
          <w:vertAlign w:val="subscript"/>
        </w:rPr>
        <w:t>1</w:t>
      </w:r>
      <w:r w:rsidRPr="007829E8">
        <w:rPr>
          <w:rFonts w:ascii="Times New Roman" w:hAnsi="Times New Roman" w:cs="Times New Roman"/>
          <w:sz w:val="24"/>
          <w:szCs w:val="24"/>
        </w:rPr>
        <w:t>), example LTCF 2 (LTCF</w:t>
      </w:r>
      <w:r w:rsidRPr="007829E8">
        <w:rPr>
          <w:rFonts w:ascii="Times New Roman" w:hAnsi="Times New Roman" w:cs="Times New Roman"/>
          <w:sz w:val="24"/>
          <w:szCs w:val="24"/>
          <w:vertAlign w:val="subscript"/>
        </w:rPr>
        <w:t>2</w:t>
      </w:r>
      <w:r w:rsidRPr="007829E8">
        <w:rPr>
          <w:rFonts w:ascii="Times New Roman" w:hAnsi="Times New Roman" w:cs="Times New Roman"/>
          <w:sz w:val="24"/>
          <w:szCs w:val="24"/>
        </w:rPr>
        <w:t>) and the community (sub-classified into those that remain for more and less than 365 days) in a representation of Lee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"ITEM-1",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"http://www.mendeley.com/documents/?uuid=1fba3634-ce05-4126-847c-bb27f8c4638f" ] } ], "mendeley" : { "formattedCitation" : "&lt;sup&gt;10&lt;/sup&gt;", "plainTextFormattedCitation" : "10", "previouslyFormattedCitation" : "&lt;sup&gt;10&lt;/sup&gt;"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10</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individual-based model. </w:t>
      </w:r>
    </w:p>
    <w:p w:rsidR="00E03B45" w:rsidRPr="007829E8" w:rsidRDefault="00E03B45" w:rsidP="00E03B45">
      <w:pPr>
        <w:pStyle w:val="ListParagraph"/>
        <w:numPr>
          <w:ilvl w:val="1"/>
          <w:numId w:val="2"/>
        </w:numPr>
        <w:spacing w:line="480" w:lineRule="auto"/>
        <w:rPr>
          <w:rFonts w:ascii="Times New Roman" w:hAnsi="Times New Roman" w:cs="Times New Roman"/>
          <w:i/>
          <w:sz w:val="24"/>
          <w:szCs w:val="24"/>
        </w:rPr>
      </w:pPr>
      <w:r w:rsidRPr="007829E8">
        <w:rPr>
          <w:rFonts w:ascii="Times New Roman" w:hAnsi="Times New Roman" w:cs="Times New Roman"/>
          <w:i/>
          <w:sz w:val="24"/>
          <w:szCs w:val="24"/>
        </w:rPr>
        <w:t xml:space="preserve"> MRSA transmission</w:t>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 xml:space="preserve">A schematic of the transmission structures of the models can be found in Figure S2. Each model considered two basic individual states; colonised with MRSA or uncolonised with MRSA. Infection was not considered in any model. </w:t>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In Barnes et al.’s model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(se Figure S2a), individuals could transition between three states: U (uncolonised), P (persistently colonised) and T (transiently colonised). U individuals could become P or T and vice-versa through transmission and recovery, but they could not transition between P and T states of colonisation. Transition from P to U was slower than </w:t>
      </w:r>
      <w:r w:rsidRPr="007829E8">
        <w:rPr>
          <w:rFonts w:ascii="Times New Roman" w:hAnsi="Times New Roman" w:cs="Times New Roman"/>
          <w:sz w:val="24"/>
          <w:szCs w:val="24"/>
        </w:rPr>
        <w:lastRenderedPageBreak/>
        <w:t xml:space="preserve">from T to U. The proportion of transferred patient’s in each disease states were established according to the proportions of U, P and T in the facility they were transferred from. </w:t>
      </w:r>
    </w:p>
    <w:p w:rsidR="00E03B45" w:rsidRPr="007829E8" w:rsidRDefault="00E03B45" w:rsidP="00E03B45">
      <w:pPr>
        <w:spacing w:line="480" w:lineRule="auto"/>
        <w:rPr>
          <w:rFonts w:ascii="Times New Roman" w:hAnsi="Times New Roman" w:cs="Times New Roman"/>
          <w:sz w:val="24"/>
          <w:szCs w:val="24"/>
        </w:rPr>
      </w:pP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Chamchod and Ruan</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modelled MRSA transmission between residents, between healthcare workers and between healthcare workers and residents as distinct processes (see Figure S2b). The disease states in residents were only U (uncolonised) and C (colonised). The disease states in healthcare workers were H (uncontaminated) and Hc (contaminated). Patients and residents could transition between the uncolonised (U) and colonised (C) states through transmission and recovery. No distinction was made between the P and T colonisation states. Colonised and uncolonised residents had different probabilities of admission (λ and 1-λ, respectively) and discharge (γ</w:t>
      </w:r>
      <w:r w:rsidRPr="007829E8">
        <w:rPr>
          <w:rFonts w:ascii="Times New Roman" w:hAnsi="Times New Roman" w:cs="Times New Roman"/>
          <w:sz w:val="24"/>
          <w:szCs w:val="24"/>
          <w:vertAlign w:val="subscript"/>
        </w:rPr>
        <w:t>c</w:t>
      </w:r>
      <w:r w:rsidRPr="007829E8">
        <w:rPr>
          <w:rFonts w:ascii="Times New Roman" w:hAnsi="Times New Roman" w:cs="Times New Roman"/>
          <w:sz w:val="24"/>
          <w:szCs w:val="24"/>
        </w:rPr>
        <w:t xml:space="preserve"> and γ</w:t>
      </w:r>
      <w:r w:rsidRPr="007829E8">
        <w:rPr>
          <w:rFonts w:ascii="Times New Roman" w:hAnsi="Times New Roman" w:cs="Times New Roman"/>
          <w:sz w:val="24"/>
          <w:szCs w:val="24"/>
          <w:vertAlign w:val="subscript"/>
        </w:rPr>
        <w:t>u</w:t>
      </w:r>
      <w:r w:rsidRPr="007829E8">
        <w:rPr>
          <w:rFonts w:ascii="Times New Roman" w:hAnsi="Times New Roman" w:cs="Times New Roman"/>
          <w:sz w:val="24"/>
          <w:szCs w:val="24"/>
        </w:rPr>
        <w:t>, respectively). Transmission rates were different between residents (β</w:t>
      </w:r>
      <w:r w:rsidRPr="007829E8">
        <w:rPr>
          <w:rFonts w:ascii="Times New Roman" w:hAnsi="Times New Roman" w:cs="Times New Roman"/>
          <w:sz w:val="24"/>
          <w:szCs w:val="24"/>
          <w:vertAlign w:val="subscript"/>
        </w:rPr>
        <w:t>r</w:t>
      </w:r>
      <w:r w:rsidRPr="007829E8">
        <w:rPr>
          <w:rFonts w:ascii="Times New Roman" w:hAnsi="Times New Roman" w:cs="Times New Roman"/>
          <w:sz w:val="24"/>
          <w:szCs w:val="24"/>
        </w:rPr>
        <w:t>), from healthcare workers to residents (β</w:t>
      </w:r>
      <w:r w:rsidRPr="007829E8">
        <w:rPr>
          <w:rFonts w:ascii="Times New Roman" w:hAnsi="Times New Roman" w:cs="Times New Roman"/>
          <w:sz w:val="24"/>
          <w:szCs w:val="24"/>
          <w:vertAlign w:val="subscript"/>
        </w:rPr>
        <w:t>h</w:t>
      </w:r>
      <w:r w:rsidRPr="007829E8">
        <w:rPr>
          <w:rFonts w:ascii="Times New Roman" w:hAnsi="Times New Roman" w:cs="Times New Roman"/>
          <w:sz w:val="24"/>
          <w:szCs w:val="24"/>
        </w:rPr>
        <w:t>) and from residents to healthcare workers (α</w:t>
      </w:r>
      <w:r w:rsidRPr="007829E8">
        <w:rPr>
          <w:rFonts w:ascii="Times New Roman" w:hAnsi="Times New Roman" w:cs="Times New Roman"/>
          <w:sz w:val="24"/>
          <w:szCs w:val="24"/>
          <w:vertAlign w:val="subscript"/>
        </w:rPr>
        <w:t>h</w:t>
      </w:r>
      <w:r w:rsidRPr="007829E8">
        <w:rPr>
          <w:rFonts w:ascii="Times New Roman" w:hAnsi="Times New Roman" w:cs="Times New Roman"/>
          <w:sz w:val="24"/>
          <w:szCs w:val="24"/>
        </w:rPr>
        <w:t>). Colonisation of an uncolonised resident depended on both β</w:t>
      </w:r>
      <w:r w:rsidRPr="007829E8">
        <w:rPr>
          <w:rFonts w:ascii="Times New Roman" w:hAnsi="Times New Roman" w:cs="Times New Roman"/>
          <w:sz w:val="24"/>
          <w:szCs w:val="24"/>
          <w:vertAlign w:val="subscript"/>
        </w:rPr>
        <w:t xml:space="preserve">r </w:t>
      </w:r>
      <w:r w:rsidRPr="007829E8">
        <w:rPr>
          <w:rFonts w:ascii="Times New Roman" w:hAnsi="Times New Roman" w:cs="Times New Roman"/>
          <w:sz w:val="24"/>
          <w:szCs w:val="24"/>
        </w:rPr>
        <w:t>and β</w:t>
      </w:r>
      <w:r w:rsidRPr="007829E8">
        <w:rPr>
          <w:rFonts w:ascii="Times New Roman" w:hAnsi="Times New Roman" w:cs="Times New Roman"/>
          <w:sz w:val="24"/>
          <w:szCs w:val="24"/>
          <w:vertAlign w:val="subscript"/>
        </w:rPr>
        <w:t>h</w:t>
      </w:r>
      <w:r w:rsidRPr="007829E8">
        <w:rPr>
          <w:rFonts w:ascii="Times New Roman" w:hAnsi="Times New Roman" w:cs="Times New Roman"/>
          <w:sz w:val="24"/>
          <w:szCs w:val="24"/>
        </w:rPr>
        <w:t xml:space="preserve"> whilst contamination of an uncontaminated healthcare worker depended on α</w:t>
      </w:r>
      <w:r w:rsidRPr="007829E8">
        <w:rPr>
          <w:rFonts w:ascii="Times New Roman" w:hAnsi="Times New Roman" w:cs="Times New Roman"/>
          <w:sz w:val="24"/>
          <w:szCs w:val="24"/>
          <w:vertAlign w:val="subscript"/>
        </w:rPr>
        <w:t>h</w:t>
      </w:r>
      <w:r w:rsidRPr="007829E8">
        <w:rPr>
          <w:rFonts w:ascii="Times New Roman" w:hAnsi="Times New Roman" w:cs="Times New Roman"/>
          <w:sz w:val="24"/>
          <w:szCs w:val="24"/>
        </w:rPr>
        <w:t>. Decolonisation rates in residents (ω) differed from decontamination rates in healthcare workers (μ).</w:t>
      </w:r>
    </w:p>
    <w:p w:rsidR="00E03B45" w:rsidRPr="007829E8" w:rsidRDefault="00E03B45" w:rsidP="00E03B45">
      <w:pPr>
        <w:spacing w:line="480" w:lineRule="auto"/>
        <w:rPr>
          <w:rFonts w:ascii="Times New Roman" w:hAnsi="Times New Roman" w:cs="Times New Roman"/>
          <w:sz w:val="24"/>
          <w:szCs w:val="24"/>
        </w:rPr>
      </w:pP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Lee et al.’s IBM</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"ITEM-1",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"mendeley" : { "formattedCitation" : "&lt;sup&gt;10&lt;/sup&gt;", "plainTextFormattedCitation" : "10", "previouslyFormattedCitation" : "&lt;sup&gt;10&lt;/sup&gt;"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10</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distinguished two patient states: S (susceptible) and I (infectious) (see Figure S2c) which were analogous to uncolonised and colonised. Because the authors were analysing the impact of contact precautions on transmission, they differentiated between residents in a scenario where contact precautions were in use (S</w:t>
      </w:r>
      <w:r w:rsidRPr="007829E8">
        <w:rPr>
          <w:rFonts w:ascii="Times New Roman" w:hAnsi="Times New Roman" w:cs="Times New Roman"/>
          <w:sz w:val="24"/>
          <w:szCs w:val="24"/>
          <w:vertAlign w:val="subscript"/>
        </w:rPr>
        <w:t xml:space="preserve">p </w:t>
      </w:r>
      <w:r w:rsidRPr="007829E8">
        <w:rPr>
          <w:rFonts w:ascii="Times New Roman" w:hAnsi="Times New Roman" w:cs="Times New Roman"/>
          <w:sz w:val="24"/>
          <w:szCs w:val="24"/>
        </w:rPr>
        <w:t>and</w:t>
      </w:r>
      <w:r w:rsidRPr="007829E8">
        <w:rPr>
          <w:rFonts w:ascii="Times New Roman" w:hAnsi="Times New Roman" w:cs="Times New Roman"/>
          <w:sz w:val="24"/>
          <w:szCs w:val="24"/>
          <w:vertAlign w:val="subscript"/>
        </w:rPr>
        <w:t xml:space="preserve"> </w:t>
      </w:r>
      <w:r w:rsidRPr="007829E8">
        <w:rPr>
          <w:rFonts w:ascii="Times New Roman" w:hAnsi="Times New Roman" w:cs="Times New Roman"/>
          <w:sz w:val="24"/>
          <w:szCs w:val="24"/>
        </w:rPr>
        <w:t>I</w:t>
      </w:r>
      <w:r w:rsidRPr="007829E8">
        <w:rPr>
          <w:rFonts w:ascii="Times New Roman" w:hAnsi="Times New Roman" w:cs="Times New Roman"/>
          <w:sz w:val="24"/>
          <w:szCs w:val="24"/>
          <w:vertAlign w:val="subscript"/>
        </w:rPr>
        <w:t>p</w:t>
      </w:r>
      <w:r w:rsidRPr="007829E8">
        <w:rPr>
          <w:rFonts w:ascii="Times New Roman" w:hAnsi="Times New Roman" w:cs="Times New Roman"/>
          <w:sz w:val="24"/>
          <w:szCs w:val="24"/>
        </w:rPr>
        <w:t>) and residents in a scenario where they were not (S</w:t>
      </w:r>
      <w:r w:rsidRPr="007829E8">
        <w:rPr>
          <w:rFonts w:ascii="Times New Roman" w:hAnsi="Times New Roman" w:cs="Times New Roman"/>
          <w:sz w:val="24"/>
          <w:szCs w:val="24"/>
          <w:vertAlign w:val="subscript"/>
        </w:rPr>
        <w:t xml:space="preserve">φ </w:t>
      </w:r>
      <w:r w:rsidRPr="007829E8">
        <w:rPr>
          <w:rFonts w:ascii="Times New Roman" w:hAnsi="Times New Roman" w:cs="Times New Roman"/>
          <w:sz w:val="24"/>
          <w:szCs w:val="24"/>
        </w:rPr>
        <w:t>and</w:t>
      </w:r>
      <w:r w:rsidRPr="007829E8">
        <w:rPr>
          <w:rFonts w:ascii="Times New Roman" w:hAnsi="Times New Roman" w:cs="Times New Roman"/>
          <w:sz w:val="24"/>
          <w:szCs w:val="24"/>
          <w:vertAlign w:val="subscript"/>
        </w:rPr>
        <w:t xml:space="preserve"> </w:t>
      </w:r>
      <w:r w:rsidRPr="007829E8">
        <w:rPr>
          <w:rFonts w:ascii="Times New Roman" w:hAnsi="Times New Roman" w:cs="Times New Roman"/>
          <w:sz w:val="24"/>
          <w:szCs w:val="24"/>
        </w:rPr>
        <w:t>I</w:t>
      </w:r>
      <w:r w:rsidRPr="007829E8">
        <w:rPr>
          <w:rFonts w:ascii="Times New Roman" w:hAnsi="Times New Roman" w:cs="Times New Roman"/>
          <w:sz w:val="24"/>
          <w:szCs w:val="24"/>
          <w:vertAlign w:val="subscript"/>
        </w:rPr>
        <w:t>φ</w:t>
      </w:r>
      <w:r w:rsidRPr="007829E8">
        <w:rPr>
          <w:rFonts w:ascii="Times New Roman" w:hAnsi="Times New Roman" w:cs="Times New Roman"/>
          <w:sz w:val="24"/>
          <w:szCs w:val="24"/>
        </w:rPr>
        <w:t xml:space="preserve">).  The number of new cases of MRSA per unit per day were calculated following the equation described below: </w:t>
      </w:r>
    </w:p>
    <w:p w:rsidR="00E03B45" w:rsidRPr="007829E8" w:rsidRDefault="00E03B45" w:rsidP="00E03B45">
      <w:pPr>
        <w:spacing w:line="480" w:lineRule="auto"/>
        <w:rPr>
          <w:rFonts w:ascii="Times New Roman" w:hAnsi="Times New Roman" w:cs="Times New Roman"/>
          <w:sz w:val="24"/>
          <w:szCs w:val="24"/>
        </w:rPr>
      </w:pP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βS</w:t>
      </w:r>
      <w:r w:rsidRPr="007829E8">
        <w:rPr>
          <w:rFonts w:ascii="Times New Roman" w:hAnsi="Times New Roman" w:cs="Times New Roman"/>
          <w:sz w:val="24"/>
          <w:szCs w:val="24"/>
          <w:vertAlign w:val="subscript"/>
        </w:rPr>
        <w:t>φ</w:t>
      </w:r>
      <w:r w:rsidRPr="007829E8">
        <w:rPr>
          <w:rFonts w:ascii="Times New Roman" w:hAnsi="Times New Roman" w:cs="Times New Roman"/>
          <w:sz w:val="24"/>
          <w:szCs w:val="24"/>
        </w:rPr>
        <w:t>I</w:t>
      </w:r>
      <w:r w:rsidRPr="007829E8">
        <w:rPr>
          <w:rFonts w:ascii="Times New Roman" w:hAnsi="Times New Roman" w:cs="Times New Roman"/>
          <w:sz w:val="24"/>
          <w:szCs w:val="24"/>
          <w:vertAlign w:val="subscript"/>
        </w:rPr>
        <w:t>φ</w:t>
      </w:r>
      <w:r w:rsidRPr="007829E8">
        <w:rPr>
          <w:rFonts w:ascii="Times New Roman" w:hAnsi="Times New Roman" w:cs="Times New Roman"/>
          <w:sz w:val="24"/>
          <w:szCs w:val="24"/>
        </w:rPr>
        <w:t>+β(1-θ)S</w:t>
      </w:r>
      <w:r w:rsidRPr="007829E8">
        <w:rPr>
          <w:rFonts w:ascii="Times New Roman" w:hAnsi="Times New Roman" w:cs="Times New Roman"/>
          <w:sz w:val="24"/>
          <w:szCs w:val="24"/>
          <w:vertAlign w:val="subscript"/>
        </w:rPr>
        <w:t>p</w:t>
      </w:r>
      <w:r w:rsidRPr="007829E8">
        <w:rPr>
          <w:rFonts w:ascii="Times New Roman" w:hAnsi="Times New Roman" w:cs="Times New Roman"/>
          <w:sz w:val="24"/>
          <w:szCs w:val="24"/>
        </w:rPr>
        <w:t>I</w:t>
      </w:r>
      <w:r w:rsidRPr="007829E8">
        <w:rPr>
          <w:rFonts w:ascii="Times New Roman" w:hAnsi="Times New Roman" w:cs="Times New Roman"/>
          <w:sz w:val="24"/>
          <w:szCs w:val="24"/>
          <w:vertAlign w:val="subscript"/>
        </w:rPr>
        <w:t>φ</w:t>
      </w:r>
      <w:r w:rsidRPr="007829E8">
        <w:rPr>
          <w:rFonts w:ascii="Times New Roman" w:hAnsi="Times New Roman" w:cs="Times New Roman"/>
          <w:sz w:val="24"/>
          <w:szCs w:val="24"/>
        </w:rPr>
        <w:t>+β(1-θ)S</w:t>
      </w:r>
      <w:r w:rsidRPr="007829E8">
        <w:rPr>
          <w:rFonts w:ascii="Times New Roman" w:hAnsi="Times New Roman" w:cs="Times New Roman"/>
          <w:sz w:val="24"/>
          <w:szCs w:val="24"/>
          <w:vertAlign w:val="subscript"/>
        </w:rPr>
        <w:t>φ</w:t>
      </w:r>
      <w:r w:rsidRPr="007829E8">
        <w:rPr>
          <w:rFonts w:ascii="Times New Roman" w:hAnsi="Times New Roman" w:cs="Times New Roman"/>
          <w:sz w:val="24"/>
          <w:szCs w:val="24"/>
        </w:rPr>
        <w:t>I</w:t>
      </w:r>
      <w:r w:rsidRPr="007829E8">
        <w:rPr>
          <w:rFonts w:ascii="Times New Roman" w:hAnsi="Times New Roman" w:cs="Times New Roman"/>
          <w:sz w:val="24"/>
          <w:szCs w:val="24"/>
          <w:vertAlign w:val="subscript"/>
        </w:rPr>
        <w:t>p</w:t>
      </w:r>
      <w:r w:rsidRPr="007829E8">
        <w:rPr>
          <w:rFonts w:ascii="Times New Roman" w:hAnsi="Times New Roman" w:cs="Times New Roman"/>
          <w:sz w:val="24"/>
          <w:szCs w:val="24"/>
        </w:rPr>
        <w:t>+β(1-θ)</w:t>
      </w:r>
      <w:r w:rsidRPr="007829E8">
        <w:rPr>
          <w:rFonts w:ascii="Times New Roman" w:hAnsi="Times New Roman" w:cs="Times New Roman"/>
          <w:sz w:val="24"/>
          <w:szCs w:val="24"/>
          <w:vertAlign w:val="superscript"/>
        </w:rPr>
        <w:t>2</w:t>
      </w:r>
      <w:r w:rsidRPr="007829E8">
        <w:rPr>
          <w:rFonts w:ascii="Times New Roman" w:hAnsi="Times New Roman" w:cs="Times New Roman"/>
          <w:sz w:val="24"/>
          <w:szCs w:val="24"/>
        </w:rPr>
        <w:t>S</w:t>
      </w:r>
      <w:r w:rsidRPr="007829E8">
        <w:rPr>
          <w:rFonts w:ascii="Times New Roman" w:hAnsi="Times New Roman" w:cs="Times New Roman"/>
          <w:sz w:val="24"/>
          <w:szCs w:val="24"/>
          <w:vertAlign w:val="subscript"/>
        </w:rPr>
        <w:t>p</w:t>
      </w:r>
      <w:r w:rsidRPr="007829E8">
        <w:rPr>
          <w:rFonts w:ascii="Times New Roman" w:hAnsi="Times New Roman" w:cs="Times New Roman"/>
          <w:sz w:val="24"/>
          <w:szCs w:val="24"/>
        </w:rPr>
        <w:t>I</w:t>
      </w:r>
      <w:r w:rsidRPr="007829E8">
        <w:rPr>
          <w:rFonts w:ascii="Times New Roman" w:hAnsi="Times New Roman" w:cs="Times New Roman"/>
          <w:sz w:val="24"/>
          <w:szCs w:val="24"/>
          <w:vertAlign w:val="subscript"/>
        </w:rPr>
        <w:t>p</w:t>
      </w:r>
      <w:r w:rsidRPr="007829E8">
        <w:rPr>
          <w:rFonts w:ascii="Times New Roman" w:hAnsi="Times New Roman" w:cs="Times New Roman"/>
          <w:sz w:val="24"/>
          <w:szCs w:val="24"/>
        </w:rPr>
        <w:t xml:space="preserve"> </w:t>
      </w:r>
    </w:p>
    <w:p w:rsidR="00E03B45" w:rsidRPr="007829E8" w:rsidRDefault="00E03B45" w:rsidP="00E03B45">
      <w:pPr>
        <w:spacing w:line="480" w:lineRule="auto"/>
        <w:rPr>
          <w:rFonts w:ascii="Times New Roman" w:hAnsi="Times New Roman" w:cs="Times New Roman"/>
          <w:sz w:val="24"/>
          <w:szCs w:val="24"/>
        </w:rPr>
      </w:pP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 xml:space="preserve">where p= precautions, φ= no precautions, θ=efficacy of contact precautions. </w:t>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noProof/>
          <w:sz w:val="24"/>
          <w:szCs w:val="24"/>
          <w:lang w:eastAsia="en-GB"/>
        </w:rPr>
        <w:drawing>
          <wp:inline distT="0" distB="0" distL="0" distR="0" wp14:anchorId="4A92FEAF" wp14:editId="044162EF">
            <wp:extent cx="6186423" cy="2200275"/>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2483" t="32330" r="10946" b="34075"/>
                    <a:stretch/>
                  </pic:blipFill>
                  <pic:spPr bwMode="auto">
                    <a:xfrm>
                      <a:off x="0" y="0"/>
                      <a:ext cx="6196295" cy="2203786"/>
                    </a:xfrm>
                    <a:prstGeom prst="rect">
                      <a:avLst/>
                    </a:prstGeom>
                    <a:ln>
                      <a:noFill/>
                    </a:ln>
                    <a:extLst>
                      <a:ext uri="{53640926-AAD7-44D8-BBD7-CCE9431645EC}">
                        <a14:shadowObscured xmlns:a14="http://schemas.microsoft.com/office/drawing/2010/main"/>
                      </a:ext>
                    </a:extLst>
                  </pic:spPr>
                </pic:pic>
              </a:graphicData>
            </a:graphic>
          </wp:inline>
        </w:drawing>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Figure S2. Model transmission structures. S2a: Transitions between uncolonised (U), persistently colonised (P) and transiently colonised (T) disease states in Barnes et al.’s compartmental model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"http://www.mendeley.com/documents/?uuid=908b04cd-1272-4865-a2fe-c9aa476e1d1e"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S2b: Transitions between the uncolonised (U) and colonised (C) disease states (for residents) and between the uncontaminated (H) and contaminated (H</w:t>
      </w:r>
      <w:r w:rsidRPr="007829E8">
        <w:rPr>
          <w:rFonts w:ascii="Times New Roman" w:hAnsi="Times New Roman" w:cs="Times New Roman"/>
          <w:sz w:val="24"/>
          <w:szCs w:val="24"/>
          <w:vertAlign w:val="subscript"/>
        </w:rPr>
        <w:t>c</w:t>
      </w:r>
      <w:r w:rsidRPr="007829E8">
        <w:rPr>
          <w:rFonts w:ascii="Times New Roman" w:hAnsi="Times New Roman" w:cs="Times New Roman"/>
          <w:sz w:val="24"/>
          <w:szCs w:val="24"/>
        </w:rPr>
        <w:t>) disease states (for healthcare workers) in Chamchod and Ruan’s compartmental model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"http://www.mendeley.com/documents/?uuid=3e5aa8b5-0579-4c85-a356-9610642b6cc2"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S2c: Representation of transitions between the susceptible with precautions (S</w:t>
      </w:r>
      <w:r w:rsidRPr="007829E8">
        <w:rPr>
          <w:rFonts w:ascii="Times New Roman" w:hAnsi="Times New Roman" w:cs="Times New Roman"/>
          <w:sz w:val="24"/>
          <w:szCs w:val="24"/>
          <w:vertAlign w:val="subscript"/>
        </w:rPr>
        <w:t>p</w:t>
      </w:r>
      <w:r w:rsidRPr="007829E8">
        <w:rPr>
          <w:rFonts w:ascii="Times New Roman" w:hAnsi="Times New Roman" w:cs="Times New Roman"/>
          <w:sz w:val="24"/>
          <w:szCs w:val="24"/>
        </w:rPr>
        <w:t>), susceptible without precautions (S</w:t>
      </w:r>
      <w:r w:rsidRPr="007829E8">
        <w:rPr>
          <w:rFonts w:ascii="Times New Roman" w:hAnsi="Times New Roman" w:cs="Times New Roman"/>
          <w:sz w:val="24"/>
          <w:szCs w:val="24"/>
          <w:vertAlign w:val="subscript"/>
        </w:rPr>
        <w:t>φ</w:t>
      </w:r>
      <w:r w:rsidRPr="007829E8">
        <w:rPr>
          <w:rFonts w:ascii="Times New Roman" w:hAnsi="Times New Roman" w:cs="Times New Roman"/>
          <w:sz w:val="24"/>
          <w:szCs w:val="24"/>
        </w:rPr>
        <w:t>), infectious with precautions (I</w:t>
      </w:r>
      <w:r w:rsidRPr="007829E8">
        <w:rPr>
          <w:rFonts w:ascii="Times New Roman" w:hAnsi="Times New Roman" w:cs="Times New Roman"/>
          <w:sz w:val="24"/>
          <w:szCs w:val="24"/>
          <w:vertAlign w:val="subscript"/>
        </w:rPr>
        <w:t>p</w:t>
      </w:r>
      <w:r w:rsidRPr="007829E8">
        <w:rPr>
          <w:rFonts w:ascii="Times New Roman" w:hAnsi="Times New Roman" w:cs="Times New Roman"/>
          <w:sz w:val="24"/>
          <w:szCs w:val="24"/>
        </w:rPr>
        <w:t>) and the infectious without precautions (I</w:t>
      </w:r>
      <w:r w:rsidRPr="007829E8">
        <w:rPr>
          <w:rFonts w:ascii="Times New Roman" w:hAnsi="Times New Roman" w:cs="Times New Roman"/>
          <w:sz w:val="24"/>
          <w:szCs w:val="24"/>
          <w:vertAlign w:val="subscript"/>
        </w:rPr>
        <w:t>φ</w:t>
      </w:r>
      <w:r w:rsidRPr="007829E8">
        <w:rPr>
          <w:rFonts w:ascii="Times New Roman" w:hAnsi="Times New Roman" w:cs="Times New Roman"/>
          <w:sz w:val="24"/>
          <w:szCs w:val="24"/>
        </w:rPr>
        <w:t>) disease states in Lee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"ITEM-1",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"http://www.mendeley.com/documents/?uuid=1fba3634-ce05-4126-847c-bb27f8c4638f" ] } ], "mendeley" : { "formattedCitation" : "&lt;sup&gt;10&lt;/sup&gt;", "plainTextFormattedCitation" : "10", "previouslyFormattedCitation" : "&lt;sup&gt;10&lt;/sup&gt;"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10</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individual-based model. </w:t>
      </w:r>
    </w:p>
    <w:p w:rsidR="00E03B45" w:rsidRPr="007829E8" w:rsidRDefault="00E03B45" w:rsidP="00E03B45">
      <w:pPr>
        <w:pStyle w:val="ListParagraph"/>
        <w:numPr>
          <w:ilvl w:val="0"/>
          <w:numId w:val="2"/>
        </w:numPr>
        <w:spacing w:line="480" w:lineRule="auto"/>
        <w:rPr>
          <w:rFonts w:ascii="Times New Roman" w:hAnsi="Times New Roman" w:cs="Times New Roman"/>
          <w:i/>
          <w:sz w:val="24"/>
          <w:szCs w:val="24"/>
        </w:rPr>
      </w:pPr>
      <w:bookmarkStart w:id="7" w:name="_Toc417645064"/>
      <w:r w:rsidRPr="007829E8">
        <w:rPr>
          <w:rFonts w:ascii="Times New Roman" w:hAnsi="Times New Roman" w:cs="Times New Roman"/>
          <w:i/>
          <w:sz w:val="24"/>
          <w:szCs w:val="24"/>
        </w:rPr>
        <w:t>Parameters used</w:t>
      </w:r>
      <w:bookmarkEnd w:id="7"/>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The LTCF sizes chosen varied greatly between the three models, ranging from 100 beds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to 2000</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The research groups also chose different ways of quantifying transmission. Barnes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and Chamchod and Ruan</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reported transmission rates as the effective contact (resulting </w:t>
      </w:r>
      <w:r w:rsidRPr="007829E8">
        <w:rPr>
          <w:rFonts w:ascii="Times New Roman" w:hAnsi="Times New Roman" w:cs="Times New Roman"/>
          <w:sz w:val="24"/>
          <w:szCs w:val="24"/>
        </w:rPr>
        <w:lastRenderedPageBreak/>
        <w:t>in transmission) rate averaged per day whilst Lee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"ITEM-1",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"mendeley" : { "formattedCitation" : "&lt;sup&gt;10&lt;/sup&gt;", "plainTextFormattedCitation" : "10", "previouslyFormattedCitation" : "&lt;sup&gt;10&lt;/sup&gt;"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10</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quantified the rate of transmission per person per day, explaining why their figures are not of the same magnitude. In addition, Chamchod and Ruan</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broke down their overall transmission rate into resident-resident, healthcare worker-resident and resident-healthcare worker transmission rates. Resident-resident transmission was assumed to be eight times lower than the other transmission types. Their overall transmission rate was a combination of these three rates. Barnes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used three different rates that were in a similar range than those provided by Chamchod and Ruan</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Barnes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and Lee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"ITEM-1",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"mendeley" : { "formattedCitation" : "&lt;sup&gt;10&lt;/sup&gt;", "plainTextFormattedCitation" : "10", "previouslyFormattedCitation" : "&lt;sup&gt;10&lt;/sup&gt;"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10</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both used transmission rates for hospitals that were much higher than those for LTCFs. Barnes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and Chamchod and Ruan</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assumed the same proportion of patients admitted colonised by MRSA (10%).  Lee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"ITEM-1",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"mendeley" : { "formattedCitation" : "&lt;sup&gt;10&lt;/sup&gt;", "plainTextFormattedCitation" : "10", "previouslyFormattedCitation" : "&lt;sup&gt;10&lt;/sup&gt;"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10</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however, reported the prevalence of colonisation within the hospitals (6.1%) and LTCFs (26.1%) which was much higher than the overall prevalence of all patients that enter the facility from the general population. Lee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"ITEM-1",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"mendeley" : { "formattedCitation" : "&lt;sup&gt;10&lt;/sup&gt;", "plainTextFormattedCitation" : "10", "previouslyFormattedCitation" : "&lt;sup&gt;10&lt;/sup&gt;"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10</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did not report their assumed duration of colonisation. Camchod and Ruan</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supposed a duration of colonisation similar to that of persistently colonised individuals in Barnes et al.’s model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Barnes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reported recovery rates for persistently and transiently colonised individuals of 0.02 and 0.2 respectively that equate to 5 and 50 days of colonisation. These estimates were decided by the authors. Chamchod and Ruan</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chose a middle estimate from the average decolonisation time range published by Kajita et al. (2007)</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"10.1038/nrmicro1660", "ISBN" : "doi:10.1038/nrmicro1660", "ISSN" : "1740-1534", "PMID" : "17703226", "abstract" : "To illustrate the usefulness of mathematical models to the microbiology and medical communities, we explain how to construct and apply a simple transmission model of an emerging pathogen. We chose to model, as a case study, a large (&gt;8,000 reported cases) on-going outbreak of community-acquired meticillin-resistant Staphylococcus aureus (CA-MRSA) in the Los Angeles County Jail. A major risk factor for CA-MRSA infection is incarceration. Here, we show how to design a within-jail transmission model of CA-MRSA, parameterize the model and reconstruct the outbreak. The model is then used to assess the severity of the outbreak, predict the epidemiological consequences of a catastrophic outbreak and design effective interventions for outbreak control.", "author" : [ { "dropping-particle" : "", "family" : "Kajita", "given" : "Emily", "non-dropping-particle" : "", "parse-names" : false, "suffix" : "" }, { "dropping-particle" : "", "family" : "Okano", "given" : "Justin T", "non-dropping-particle" : "", "parse-names" : false, "suffix" : "" }, { "dropping-particle" : "", "family" : "Bodine", "given" : "Erin N", "non-dropping-particle" : "", "parse-names" : false, "suffix" : "" }, { "dropping-particle" : "", "family" : "Layne", "given" : "Scott P", "non-dropping-particle" : "", "parse-names" : false, "suffix" : "" }, { "dropping-particle" : "", "family" : "Blower", "given" : "Sally", "non-dropping-particle" : "", "parse-names" : false, "suffix" : "" } ], "container-title" : "Nature reviews. Microbiology", "id" : "ITEM-1", "issue" : "9", "issued" : { "date-parts" : [ [ "2007", "9", "1" ] ] }, "language" : "en", "page" : "700-9", "publisher" : "Nature Publishing Group", "title" : "Modelling an outbreak of an emerging pathogen.", "type" : "article-journal", "volume" : "5" }, "uris" : [ "http://www.mendeley.com/documents/?uuid=5af11b9c-afb9-45be-a7d8-b2cc44b04508", "http://www.mendeley.com/documents/?uuid=ee919542-7239-4194-be09-f6aaf42f4061" ] } ], "mendeley" : { "formattedCitation" : "&lt;sup&gt;26&lt;/sup&gt;", "plainTextFormattedCitation" : "26", "previouslyFormattedCitation" : "&lt;sup&gt;26&lt;/sup&gt;"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26</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which were themselves based on expert opinion. Neither of the duration of colonisation estimates were taken from literature based on data.</w:t>
      </w:r>
    </w:p>
    <w:p w:rsidR="00E03B45" w:rsidRPr="007829E8" w:rsidRDefault="00E03B45" w:rsidP="00E03B45">
      <w:pPr>
        <w:pStyle w:val="ListParagraph"/>
        <w:numPr>
          <w:ilvl w:val="0"/>
          <w:numId w:val="2"/>
        </w:numPr>
        <w:spacing w:line="480" w:lineRule="auto"/>
        <w:rPr>
          <w:rFonts w:ascii="Times New Roman" w:hAnsi="Times New Roman" w:cs="Times New Roman"/>
          <w:i/>
          <w:sz w:val="24"/>
          <w:szCs w:val="24"/>
        </w:rPr>
      </w:pPr>
      <w:bookmarkStart w:id="8" w:name="_Toc417645065"/>
      <w:r w:rsidRPr="007829E8">
        <w:rPr>
          <w:rFonts w:ascii="Times New Roman" w:hAnsi="Times New Roman" w:cs="Times New Roman"/>
          <w:i/>
          <w:sz w:val="24"/>
          <w:szCs w:val="24"/>
        </w:rPr>
        <w:t>Interventions</w:t>
      </w:r>
      <w:bookmarkEnd w:id="8"/>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 xml:space="preserve">Barnes et al. </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assessed the impact of three screening and decolonisation interventions: decolonisation on admission (no screening); screening by conventional culture on admission and subsequent decolonisation of positive residents and screening by PCR on admission and subsequent decolonisation of positive residents. These interventions reduced the prevalence </w:t>
      </w:r>
      <w:r w:rsidRPr="007829E8">
        <w:rPr>
          <w:rFonts w:ascii="Times New Roman" w:hAnsi="Times New Roman" w:cs="Times New Roman"/>
          <w:sz w:val="24"/>
          <w:szCs w:val="24"/>
        </w:rPr>
        <w:lastRenderedPageBreak/>
        <w:t>of MRSA by moving patients from a colonised state (for Barnes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both P and T) to a susceptible state (uncolonised) where they cannot transmit disease after a duration of 10-13 days (depending on the type of screening carried out). Barnes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"http://dx.doi.org/10.1086/662375", "ISSN" : "1559-6834", "abstract" : "OBJECTIVES: The effect of patient movement between hospitals and long-term care facilities (LTCFs) on methicillin-resistant Staphylococcus aureus (MRSA) prevalence levels is unknown. We investigated these effects to identify scenarios that may lead to increased prevalence in either facility type. METHODS: We used a hybrid simulation model to simulate MRSA transmission among hospitals and LTCFs. Transmission within each facility was determined by mathematical model equations. The model predicted the long-term prevalence of each facility and was used to assess the effects of facility size, patient turnover, and decolonization. RESULTS: Analyses of various healthcare networks suggest that the effect of patients moving from a LTCF to a hospital is negligible unless the patients are consistently admitted to the same unit. In such cases, MRSA prevalence can increase significantly regardless of the endemic level. Hospitals can cause sustained increases in prevalence when transferring patients to LTCFs, where the population size is smaller and patient turnover is less frequent. For 1 particular scenario, the steady-state prevalence of a LTCF increased from 6.9% to 9.4% to 13.8% when the transmission rate of the hospital increased from a low to a high transmission rate. CONCLUSIONS: These results suggest that the relative facility size and the patient discharge rate are 2 key factors that can lead to sustained increases in MRSA prevalence. Consequently, small facilities or those with low turnover rates are especially susceptible to sustaining increased prevalence levels, and they become more so when receiving patients from larger, high-prevalence facilities. Decolonization is an infection-control strategy that can mitigate these effects.", "author" : [ { "dropping-particle" : "", "family" : "Barnes", "given" : "S L", "non-dropping-particle" : "", "parse-names" : false, "suffix" : "" }, { "dropping-particle" : "", "family" : "Harris", "given" : "A D", "non-dropping-particle" : "", "parse-names" : false, "suffix" : "" }, { "dropping-particle" : "", "family" : "Golden", "given" : "B L", "non-dropping-particle" : "", "parse-names" : false, "suffix" : "" }, { "dropping-particle" : "", "family" : "Wasil", "given" : "E A", "non-dropping-particle" : "", "parse-names" : false, "suffix" : "" }, { "dropping-particle" : "", "family" : "Furuno", "given" : "J P", "non-dropping-particle" : "", "parse-names" : false, "suffix" : "" } ], "container-title" : "Infection Control &amp; Hospital Epidemiology", "id" : "ITEM-1", "issued" : { "date-parts" : [ [ "2011" ] ] }, "language" : "English", "note" : "Barnes, Sean L\nHarris, Anthony D\nGolden, Bruce L\nWasil, Edward A\nFuruno, Jon P\n1 K24 AI079040-03 (United States NIAID NIH HHS)\n5K01AI071015-04 (United States NIAID NIH HHS)\nK01 AI071015-04 (United States NIAID NIH HHS)\nK24 AI079040-03 (United States NIAID NIH HHS)", "page" : "1073-1078", "publisher-place" : "Department of Mathematics, School of Computer, Mathematical, and Natural Sciences, University of Maryland, College Park, Maryland, USA.", "title" : "Contribution of interfacility patient movement to overall methicillin-resistant Staphylococcus aureus prevalence levels", "type" : "article-journal", "volume" : "32" }, "uris" : [ "http://www.mendeley.com/documents/?uuid=2eeec20a-e803-43a3-a808-1ef8a0353d86" ] } ], "mendeley" : { "formattedCitation" : "&lt;sup&gt;21&lt;/sup&gt;", "plainTextFormattedCitation" : "21", "previouslyFormattedCitation" : "&lt;sup&gt;21&lt;/sup&gt;"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21</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found that all three interventions yielded the same approximate results because facility transfers were frequent, which meant screening at admission was also frequent. Decolonisation decreased equilibrium prevalence in LTCFs by 0.0287-0.1203 and in hospitals by 0.0029-0.0232 (depending on initial institution equilibrium MRSA prevalence). It was assumed that, on average, it would take two cycles of five-day treatments for patients to be successfully decolonised (10 days).</w:t>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Chamchod and Ruan</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considered the theoretical impact of reducing different importation and transmission parameters on MRSA prevalence.  Chamchod and Ruan</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reported that, increasing the recovery rate by more than 0.05 resulted in the elimination of MRSA under equilibrium. </w:t>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t>Chamchod and Ruan</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considered the impact of hand hygiene on MRSA prevalence. Hand hygiene measures that target residents aim to decrease the transmission of MRSA from C to U and H (β</w:t>
      </w:r>
      <w:r w:rsidRPr="007829E8">
        <w:rPr>
          <w:rFonts w:ascii="Times New Roman" w:hAnsi="Times New Roman" w:cs="Times New Roman"/>
          <w:sz w:val="24"/>
          <w:szCs w:val="24"/>
          <w:vertAlign w:val="subscript"/>
        </w:rPr>
        <w:t xml:space="preserve">r </w:t>
      </w:r>
      <w:r w:rsidRPr="007829E8">
        <w:rPr>
          <w:rFonts w:ascii="Times New Roman" w:hAnsi="Times New Roman" w:cs="Times New Roman"/>
          <w:sz w:val="24"/>
          <w:szCs w:val="24"/>
        </w:rPr>
        <w:t>and α</w:t>
      </w:r>
      <w:r w:rsidRPr="007829E8">
        <w:rPr>
          <w:rFonts w:ascii="Times New Roman" w:hAnsi="Times New Roman" w:cs="Times New Roman"/>
          <w:sz w:val="24"/>
          <w:szCs w:val="24"/>
          <w:vertAlign w:val="subscript"/>
        </w:rPr>
        <w:t>h</w:t>
      </w:r>
      <w:r w:rsidRPr="007829E8">
        <w:rPr>
          <w:rFonts w:ascii="Times New Roman" w:hAnsi="Times New Roman" w:cs="Times New Roman"/>
          <w:sz w:val="24"/>
          <w:szCs w:val="24"/>
        </w:rPr>
        <w:t>). Implementing improved hand hygiene decreases the probability of colonisation per contact of for residents (p</w:t>
      </w:r>
      <w:r w:rsidRPr="007829E8">
        <w:rPr>
          <w:rFonts w:ascii="Times New Roman" w:hAnsi="Times New Roman" w:cs="Times New Roman"/>
          <w:sz w:val="24"/>
          <w:szCs w:val="24"/>
          <w:vertAlign w:val="subscript"/>
        </w:rPr>
        <w:t>r</w:t>
      </w:r>
      <w:r w:rsidRPr="007829E8">
        <w:rPr>
          <w:rFonts w:ascii="Times New Roman" w:hAnsi="Times New Roman" w:cs="Times New Roman"/>
          <w:sz w:val="24"/>
          <w:szCs w:val="24"/>
        </w:rPr>
        <w:t>) and the probability of contamination per contact for healthcare workers (q</w:t>
      </w:r>
      <w:r w:rsidRPr="007829E8">
        <w:rPr>
          <w:rFonts w:ascii="Times New Roman" w:hAnsi="Times New Roman" w:cs="Times New Roman"/>
          <w:sz w:val="24"/>
          <w:szCs w:val="24"/>
          <w:vertAlign w:val="subscript"/>
        </w:rPr>
        <w:t>h</w:t>
      </w:r>
      <w:r w:rsidRPr="007829E8">
        <w:rPr>
          <w:rFonts w:ascii="Times New Roman" w:hAnsi="Times New Roman" w:cs="Times New Roman"/>
          <w:sz w:val="24"/>
          <w:szCs w:val="24"/>
        </w:rPr>
        <w:t>). The average number of contacts between residents (a) and the average number of required contacts from healthcare workers by residents (b) remains the same. Hand hygiene measures that target healthcare workers aim to alter the transmission of MRSA from Hc to U (β</w:t>
      </w:r>
      <w:r w:rsidRPr="007829E8">
        <w:rPr>
          <w:rFonts w:ascii="Times New Roman" w:hAnsi="Times New Roman" w:cs="Times New Roman"/>
          <w:sz w:val="24"/>
          <w:szCs w:val="24"/>
          <w:vertAlign w:val="subscript"/>
        </w:rPr>
        <w:t>h</w:t>
      </w:r>
      <w:r w:rsidRPr="007829E8">
        <w:rPr>
          <w:rFonts w:ascii="Times New Roman" w:hAnsi="Times New Roman" w:cs="Times New Roman"/>
          <w:sz w:val="24"/>
          <w:szCs w:val="24"/>
        </w:rPr>
        <w:t>) by decreasing the probability of colonisation via contacts of healthcare workers (q</w:t>
      </w:r>
      <w:r w:rsidRPr="007829E8">
        <w:rPr>
          <w:rFonts w:ascii="Times New Roman" w:hAnsi="Times New Roman" w:cs="Times New Roman"/>
          <w:sz w:val="24"/>
          <w:szCs w:val="24"/>
          <w:vertAlign w:val="subscript"/>
        </w:rPr>
        <w:t>r</w:t>
      </w:r>
      <w:r w:rsidRPr="007829E8">
        <w:rPr>
          <w:rFonts w:ascii="Times New Roman" w:hAnsi="Times New Roman" w:cs="Times New Roman"/>
          <w:sz w:val="24"/>
          <w:szCs w:val="24"/>
        </w:rPr>
        <w:t>) without altering the average number of required contacts from healthcare workers by residents (b).  The authors found that when the average duration of colonisation was reduced below 250 days for residents or below 0.15 hours for healthcare workers, the probability of invasion resulting from the introduction of a contaminated healthcare worker/ a contaminated resident was eliminated</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w:t>
      </w:r>
    </w:p>
    <w:p w:rsidR="00E03B45" w:rsidRPr="007829E8" w:rsidRDefault="00E03B45" w:rsidP="00E03B45">
      <w:pPr>
        <w:spacing w:line="480" w:lineRule="auto"/>
        <w:rPr>
          <w:rFonts w:ascii="Times New Roman" w:hAnsi="Times New Roman" w:cs="Times New Roman"/>
          <w:sz w:val="24"/>
          <w:szCs w:val="24"/>
        </w:rPr>
      </w:pPr>
      <w:r w:rsidRPr="007829E8">
        <w:rPr>
          <w:rFonts w:ascii="Times New Roman" w:hAnsi="Times New Roman" w:cs="Times New Roman"/>
          <w:sz w:val="24"/>
          <w:szCs w:val="24"/>
        </w:rPr>
        <w:lastRenderedPageBreak/>
        <w:t>Chamchod and Ruan modelled the impact of increasing the staff to patient ratio to reduce the contact rate. Assuming that the average number of contacts a resident requires by a healthcare worker (b) is a constant and is distributed amongst the number of healthcare workers, reducing the resident to staff ratio (N</w:t>
      </w:r>
      <w:r w:rsidRPr="007829E8">
        <w:rPr>
          <w:rFonts w:ascii="Times New Roman" w:hAnsi="Times New Roman" w:cs="Times New Roman"/>
          <w:sz w:val="24"/>
          <w:szCs w:val="24"/>
          <w:vertAlign w:val="subscript"/>
        </w:rPr>
        <w:t>r</w:t>
      </w:r>
      <w:r w:rsidRPr="007829E8">
        <w:rPr>
          <w:rFonts w:ascii="Times New Roman" w:hAnsi="Times New Roman" w:cs="Times New Roman"/>
          <w:sz w:val="24"/>
          <w:szCs w:val="24"/>
        </w:rPr>
        <w:t>/N</w:t>
      </w:r>
      <w:r w:rsidRPr="007829E8">
        <w:rPr>
          <w:rFonts w:ascii="Times New Roman" w:hAnsi="Times New Roman" w:cs="Times New Roman"/>
          <w:sz w:val="24"/>
          <w:szCs w:val="24"/>
          <w:vertAlign w:val="subscript"/>
        </w:rPr>
        <w:t>h</w:t>
      </w:r>
      <w:r w:rsidRPr="007829E8">
        <w:rPr>
          <w:rFonts w:ascii="Times New Roman" w:hAnsi="Times New Roman" w:cs="Times New Roman"/>
          <w:sz w:val="24"/>
          <w:szCs w:val="24"/>
        </w:rPr>
        <w:t>) diminishes the frequency at which a particular healthcare worker contacts a resident (b/N</w:t>
      </w:r>
      <w:r w:rsidRPr="007829E8">
        <w:rPr>
          <w:rFonts w:ascii="Times New Roman" w:hAnsi="Times New Roman" w:cs="Times New Roman"/>
          <w:sz w:val="24"/>
          <w:szCs w:val="24"/>
          <w:vertAlign w:val="subscript"/>
        </w:rPr>
        <w:t>h</w:t>
      </w:r>
      <w:r w:rsidRPr="007829E8">
        <w:rPr>
          <w:rFonts w:ascii="Times New Roman" w:hAnsi="Times New Roman" w:cs="Times New Roman"/>
          <w:sz w:val="24"/>
          <w:szCs w:val="24"/>
        </w:rPr>
        <w:t>). Lower N</w:t>
      </w:r>
      <w:r w:rsidRPr="007829E8">
        <w:rPr>
          <w:rFonts w:ascii="Times New Roman" w:hAnsi="Times New Roman" w:cs="Times New Roman"/>
          <w:sz w:val="24"/>
          <w:szCs w:val="24"/>
          <w:vertAlign w:val="subscript"/>
        </w:rPr>
        <w:t>r</w:t>
      </w:r>
      <w:r w:rsidRPr="007829E8">
        <w:rPr>
          <w:rFonts w:ascii="Times New Roman" w:hAnsi="Times New Roman" w:cs="Times New Roman"/>
          <w:sz w:val="24"/>
          <w:szCs w:val="24"/>
        </w:rPr>
        <w:t>/N</w:t>
      </w:r>
      <w:r w:rsidRPr="007829E8">
        <w:rPr>
          <w:rFonts w:ascii="Times New Roman" w:hAnsi="Times New Roman" w:cs="Times New Roman"/>
          <w:sz w:val="24"/>
          <w:szCs w:val="24"/>
          <w:vertAlign w:val="subscript"/>
        </w:rPr>
        <w:t>h</w:t>
      </w:r>
      <w:r w:rsidRPr="007829E8">
        <w:rPr>
          <w:rFonts w:ascii="Times New Roman" w:hAnsi="Times New Roman" w:cs="Times New Roman"/>
          <w:sz w:val="24"/>
          <w:szCs w:val="24"/>
        </w:rPr>
        <w:t xml:space="preserve"> reduces the frequency of contacts between U and Hc and between C and H. When resident to staff ratio was reduced below 6.5, the probability of invasion  resulting from the introduction of a contaminated healthcare worker/ a contaminated resident was eliminated</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"http://dx.doi.org/10.1371/journal.pone.0029757", "ISSN" : "1932-6203", "abstract" : "Methicillin-resistant Staphylococcus aureus (MRSA) is endemic in many hospital settings, including nursing homes. It is an important nosocomial pathogen that causes mortality and an economic burden to patients, hospitals, and the community. The epidemiology of the bacteria in nursing homes is both hospital- and community-like. Transmission occurs via hands of health care workers (HCWs) and direct contacts among residents during social activities. In this work, mathematical modeling in both deterministic and stochastic frameworks is used to study dissemination of MRSA among residents and HCWs, persistence and prevalence of MRSA in a population, and possible means of controlling the spread of this pathogen in nursing homes. The model predicts that: (i) without strict screening and decolonization of colonized individuals at admission, MRSA may persist; (ii) decolonization of colonized residents, improving hand hygiene in both residents and HCWs, reducing the duration of contamination of HCWs, and decreasing the resident:staff ratio are possible control strategies; (iii) the mean time that a resident remains susceptible since admission may be prolonged by screening and decolonization treatment in colonized individuals; (iv) in the stochastic framework, the total number of colonized residents varies and may increase when the admission of colonized residents, the duration of colonization, the average number of contacts among residents, or the average number of contacts that each resident requires from HCWs increases; (v) an introduction of a colonized individual into an MRSA-free nursing home has a much higher probability of leading to a major outbreak taking off than an introduction of a contaminated HCW.", "author" : [ { "dropping-particle" : "", "family" : "Chamchod", "given" : "F", "non-dropping-particle" : "", "parse-names" : false, "suffix" : "" }, { "dropping-particle" : "", "family" : "Ruan", "given" : "S", "non-dropping-particle" : "", "parse-names" : false, "suffix" : "" } ], "container-title" : "PloS one", "id" : "ITEM-1", "issued" : { "date-parts" : [ [ "2012" ] ] }, "language" : "English", "page" : "e29757", "publisher-place" : "(Chamchod) Department of Mathematics, University of Miami, Coral Gables, Florida, United States of America. F. Chamchod, Department of Mathematics, University of Miami, Coral Gables, Florida, United States of America.", "title" : "Modeling the spread of methicillin-resistant Staphylococcus aureus in nursing homes for elderly", "type" : "article-journal", "volume" : "7" }, "uris" : [ "http://www.mendeley.com/documents/?uuid=5eb550a3-03ae-4c34-b154-09d456d0c80c" ] } ], "mendeley" : { "formattedCitation" : "&lt;sup&gt;8&lt;/sup&gt;", "plainTextFormattedCitation" : "8", "previouslyFormattedCitation" : "&lt;sup&gt;8&lt;/sup&gt;"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8</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w:t>
      </w:r>
    </w:p>
    <w:p w:rsidR="00996223" w:rsidRDefault="00E03B45" w:rsidP="00996223">
      <w:pPr>
        <w:spacing w:line="480" w:lineRule="auto"/>
        <w:rPr>
          <w:rFonts w:ascii="Times New Roman" w:hAnsi="Times New Roman" w:cs="Times New Roman"/>
          <w:sz w:val="24"/>
          <w:szCs w:val="24"/>
        </w:rPr>
      </w:pPr>
      <w:r w:rsidRPr="007829E8">
        <w:rPr>
          <w:rFonts w:ascii="Times New Roman" w:hAnsi="Times New Roman" w:cs="Times New Roman"/>
          <w:sz w:val="24"/>
          <w:szCs w:val="24"/>
        </w:rPr>
        <w:t>Lee et al.</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"ITEM-1",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"mendeley" : { "formattedCitation" : "&lt;sup&gt;10&lt;/sup&gt;", "plainTextFormattedCitation" : "10", "previouslyFormattedCitation" : "&lt;sup&gt;10&lt;/sup&gt;"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10</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compared the effect of contact precautions in LTCFs for residents with clinically apparent MRSA infections and for all MRSA carriers. Both interventions reduced the probability of transmission. The first intervention replaced I</w:t>
      </w:r>
      <w:r w:rsidRPr="007829E8">
        <w:rPr>
          <w:rFonts w:ascii="Times New Roman" w:hAnsi="Times New Roman" w:cs="Times New Roman"/>
          <w:sz w:val="24"/>
          <w:szCs w:val="24"/>
          <w:vertAlign w:val="subscript"/>
        </w:rPr>
        <w:t>φ</w:t>
      </w:r>
      <w:r w:rsidRPr="007829E8">
        <w:rPr>
          <w:rFonts w:ascii="Times New Roman" w:hAnsi="Times New Roman" w:cs="Times New Roman"/>
          <w:sz w:val="24"/>
          <w:szCs w:val="24"/>
        </w:rPr>
        <w:t xml:space="preserve"> individuals in the population with I</w:t>
      </w:r>
      <w:r w:rsidRPr="007829E8">
        <w:rPr>
          <w:rFonts w:ascii="Times New Roman" w:hAnsi="Times New Roman" w:cs="Times New Roman"/>
          <w:sz w:val="24"/>
          <w:szCs w:val="24"/>
          <w:vertAlign w:val="subscript"/>
        </w:rPr>
        <w:t>p</w:t>
      </w:r>
      <w:r w:rsidRPr="007829E8">
        <w:rPr>
          <w:rFonts w:ascii="Times New Roman" w:hAnsi="Times New Roman" w:cs="Times New Roman"/>
          <w:sz w:val="24"/>
          <w:szCs w:val="24"/>
        </w:rPr>
        <w:t>. The second intervention replaced individuals in S</w:t>
      </w:r>
      <w:r w:rsidRPr="007829E8">
        <w:rPr>
          <w:rFonts w:ascii="Times New Roman" w:hAnsi="Times New Roman" w:cs="Times New Roman"/>
          <w:sz w:val="24"/>
          <w:szCs w:val="24"/>
          <w:vertAlign w:val="subscript"/>
        </w:rPr>
        <w:t>φ</w:t>
      </w:r>
      <w:r w:rsidRPr="007829E8">
        <w:rPr>
          <w:rFonts w:ascii="Times New Roman" w:hAnsi="Times New Roman" w:cs="Times New Roman"/>
          <w:sz w:val="24"/>
          <w:szCs w:val="24"/>
        </w:rPr>
        <w:t xml:space="preserve"> with S</w:t>
      </w:r>
      <w:r w:rsidRPr="007829E8">
        <w:rPr>
          <w:rFonts w:ascii="Times New Roman" w:hAnsi="Times New Roman" w:cs="Times New Roman"/>
          <w:sz w:val="24"/>
          <w:szCs w:val="24"/>
          <w:vertAlign w:val="subscript"/>
        </w:rPr>
        <w:t>p</w:t>
      </w:r>
      <w:r w:rsidRPr="007829E8">
        <w:rPr>
          <w:rFonts w:ascii="Times New Roman" w:hAnsi="Times New Roman" w:cs="Times New Roman"/>
          <w:sz w:val="24"/>
          <w:szCs w:val="24"/>
        </w:rPr>
        <w:t xml:space="preserve"> in a similar fashion. In their model, contact precautions in residents with clinically apparent MRSA did not significantly decrease MRSA prevalence and the number of MRSA acquisitions averted in Orange County was minimal, even after five years and assuming 75% adherence. However, when contact precautions were taken in all MRSA carriers, a substantial number of MRSA acquisitions were adverted. Assuming 50% adherence, 171 acquisitions of MRSA were projected to be adverted within six months and 4,876 within five years. Even in situations where adherence was lower (25%), 81 acquisitions were to be adverted after six months and 2,442 after 5 years. With high adherence (75%), 7,291 acquisitions were to be adverted after five years</w:t>
      </w:r>
      <w:r w:rsidRPr="007829E8">
        <w:rPr>
          <w:rFonts w:ascii="Times New Roman" w:hAnsi="Times New Roman" w:cs="Times New Roman"/>
          <w:sz w:val="24"/>
          <w:szCs w:val="24"/>
        </w:rPr>
        <w:fldChar w:fldCharType="begin" w:fldLock="1"/>
      </w:r>
      <w:r w:rsidR="009877A9">
        <w:rPr>
          <w:rFonts w:ascii="Times New Roman" w:hAnsi="Times New Roman" w:cs="Times New Roman"/>
          <w:sz w:val="24"/>
          <w:szCs w:val="24"/>
        </w:rPr>
        <w:instrText>ADDIN CSL_CITATION { "citationItems" : [ { "id" : "ITEM-1", "itemData" : { "DOI" : "http://dx.doi.org/10.1086/669091", "ISSN" : "0899-823X", "abstract" : "objective. Implementation of contact precautions in nursing homes to prevent methicillin-resistant Staphylococcus aureus (MRSA) transmission could cost time and effort and may have wide-ranging effects throughout multiple health facilities. Computational modeling could forecast the potential effects and guide policy making. design. Our multihospital computational agent-based model, Regional Healthcare Ecosystem Analyst (RHEA). setting. All hospitals and nursing homes in Orange County, California. methods. Our simulation model compared the following 3 contact precaution strategies: (1) no contact precautions applied to any nursing home residents, (2) contact precautions applied to those with clinically apparent MRSA infections, and (3) contact precautions applied to all known MRSA carriers as determined by MRSA screening performed by hospitals. results. Our model demonstrated that contact precautions for patients with clinically apparent MRSA infections in nursing homes resulted in a median 0.4% (range, 0%-1.6%) relative decrease in MRSA prevalence in nursing homes (with 50% adherence) but had no effect on hospital MRSA prevalence, even 5 years after initiation. Implementation of contact precautions (with 50% adherence) in nursing homes for all known MRSA carriers was associated with a median 14.2% (range, 2.1%-21.8%) relative decrease in MRSA prevalence in nursing homes and a 2.3% decrease (range, 0%-7.1%) in hospitals 1 year after implementation. Benefits accrued over time and increased with increasing compliance. conclusions. Our modeling study demonstrated the substantial benefits of extending contact precautions in nursing homes from just those residents with clinically apparent infection to all MRSA carriers, which suggests the benefits of hospitals and nursing homes sharing and coordinating information on MRSA surveillance and carriage status. 2012 by The Society for Healthcare Epidemiology of America. All rights reserved.", "author" : [ { "dropping-particle" : "", "family" : "Lee", "given" : "B Y", "non-dropping-particle" : "", "parse-names" : false, "suffix" : "" }, { "dropping-particle" : "", "family" : "Singh", "given" : "A", "non-dropping-particle" : "", "parse-names" : false, "suffix" : "" }, { "dropping-particle" : "", "family" : "Bartsch", "given" : "S M", "non-dropping-particle" : "", "parse-names" : false, "suffix" : "" }, { "dropping-particle" : "", "family" : "Wong", "given" : "K F", "non-dropping-particle" : "", "parse-names" : false, "suffix" : "" }, { "dropping-particle" : "", "family" : "Kim", "given" : "D S", "non-dropping-particle" : "", "parse-names" : false, "suffix" : "" }, { "dropping-particle" : "", "family" : "Avery", "given" : "T R", "non-dropping-particle" : "", "parse-names" : false, "suffix" : "" }, { "dropping-particle" : "", "family" : "Brown", "given" : "S T", "non-dropping-particle" : "", "parse-names" : false, "suffix" : "" }, { "dropping-particle" : "", "family" : "Murphy", "given" : "C R", "non-dropping-particle" : "", "parse-names" : false, "suffix" : "" }, { "dropping-particle" : "", "family" : "Yilmaz", "given" : "S L", "non-dropping-particle" : "", "parse-names" : false, "suffix" : "" }, { "dropping-particle" : "", "family" : "Huang", "given" : "S S", "non-dropping-particle" : "", "parse-names" : false, "suffix" : "" } ], "container-title" : "Infection Control and Hospital Epidemiology", "id" : "ITEM-1", "issued" : { "date-parts" : [ [ "2013" ] ] }, "language" : "English", "page" : "151-160", "publisher-place" : "(Lee, Singh, Bartsch, Wong, Brown, Yilmaz) University of Pittsburgh, 200 Meyran Avenue, Suite 200, Pittsburgh, PA 15213, United States (Kim, Murphy, Huang) University of California, Irvine, CA, United States (Avery) Harvard Medical School and Harvard Pilg", "title" : "The potential regional impact of contact precaution use in nursing homes to control methicillin-resistant staphylococcus aureus", "type" : "article-journal", "volume" : "34" }, "uris" : [ "http://www.mendeley.com/documents/?uuid=fbc2d067-5bd6-4d69-820f-421e640f315d" ] } ], "mendeley" : { "formattedCitation" : "&lt;sup&gt;10&lt;/sup&gt;", "plainTextFormattedCitation" : "10", "previouslyFormattedCitation" : "&lt;sup&gt;10&lt;/sup&gt;" }, "properties" : { "noteIndex" : 0 }, "schema" : "https://github.com/citation-style-language/schema/raw/master/csl-citation.json" }</w:instrText>
      </w:r>
      <w:r w:rsidRPr="007829E8">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vertAlign w:val="superscript"/>
        </w:rPr>
        <w:t>10</w:t>
      </w:r>
      <w:r w:rsidRPr="007829E8">
        <w:rPr>
          <w:rFonts w:ascii="Times New Roman" w:hAnsi="Times New Roman" w:cs="Times New Roman"/>
          <w:sz w:val="24"/>
          <w:szCs w:val="24"/>
        </w:rPr>
        <w:fldChar w:fldCharType="end"/>
      </w:r>
      <w:r w:rsidRPr="007829E8">
        <w:rPr>
          <w:rFonts w:ascii="Times New Roman" w:hAnsi="Times New Roman" w:cs="Times New Roman"/>
          <w:sz w:val="24"/>
          <w:szCs w:val="24"/>
        </w:rPr>
        <w:t xml:space="preserve">. </w:t>
      </w:r>
    </w:p>
    <w:p w:rsidR="00996223" w:rsidRDefault="00996223" w:rsidP="00996223">
      <w:pPr>
        <w:spacing w:line="480" w:lineRule="auto"/>
      </w:pPr>
    </w:p>
    <w:p w:rsidR="00996223" w:rsidRPr="009877A9" w:rsidRDefault="00996223" w:rsidP="00210359">
      <w:pPr>
        <w:spacing w:line="480" w:lineRule="auto"/>
        <w:rPr>
          <w:rFonts w:ascii="Times New Roman" w:hAnsi="Times New Roman" w:cs="Times New Roman"/>
          <w:b/>
          <w:sz w:val="24"/>
          <w:szCs w:val="24"/>
        </w:rPr>
      </w:pPr>
      <w:r w:rsidRPr="009877A9">
        <w:rPr>
          <w:rFonts w:ascii="Times New Roman" w:hAnsi="Times New Roman" w:cs="Times New Roman"/>
          <w:b/>
          <w:sz w:val="24"/>
          <w:szCs w:val="24"/>
        </w:rPr>
        <w:t>References</w:t>
      </w:r>
    </w:p>
    <w:p w:rsidR="009877A9" w:rsidRPr="009877A9" w:rsidRDefault="00996223"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sz w:val="24"/>
          <w:szCs w:val="24"/>
        </w:rPr>
        <w:fldChar w:fldCharType="begin" w:fldLock="1"/>
      </w:r>
      <w:r w:rsidRPr="009877A9">
        <w:rPr>
          <w:rFonts w:ascii="Times New Roman" w:hAnsi="Times New Roman" w:cs="Times New Roman"/>
          <w:sz w:val="24"/>
          <w:szCs w:val="24"/>
        </w:rPr>
        <w:instrText xml:space="preserve">ADDIN Mendeley Bibliography CSL_BIBLIOGRAPHY </w:instrText>
      </w:r>
      <w:r w:rsidRPr="009877A9">
        <w:rPr>
          <w:rFonts w:ascii="Times New Roman" w:hAnsi="Times New Roman" w:cs="Times New Roman"/>
          <w:sz w:val="24"/>
          <w:szCs w:val="24"/>
        </w:rPr>
        <w:fldChar w:fldCharType="separate"/>
      </w:r>
      <w:r w:rsidR="009877A9" w:rsidRPr="009877A9">
        <w:rPr>
          <w:rFonts w:ascii="Times New Roman" w:hAnsi="Times New Roman" w:cs="Times New Roman"/>
          <w:noProof/>
          <w:sz w:val="24"/>
          <w:szCs w:val="24"/>
        </w:rPr>
        <w:t>1</w:t>
      </w:r>
      <w:r w:rsidR="009877A9" w:rsidRPr="009877A9">
        <w:rPr>
          <w:rFonts w:ascii="Times New Roman" w:hAnsi="Times New Roman" w:cs="Times New Roman"/>
          <w:noProof/>
          <w:sz w:val="24"/>
          <w:szCs w:val="24"/>
        </w:rPr>
        <w:tab/>
        <w:t xml:space="preserve">Levin BR. Models for the spread of resistant pathogens. </w:t>
      </w:r>
      <w:r w:rsidR="009877A9" w:rsidRPr="009877A9">
        <w:rPr>
          <w:rFonts w:ascii="Times New Roman" w:hAnsi="Times New Roman" w:cs="Times New Roman"/>
          <w:i/>
          <w:iCs/>
          <w:noProof/>
          <w:sz w:val="24"/>
          <w:szCs w:val="24"/>
        </w:rPr>
        <w:t>Neth J Med</w:t>
      </w:r>
      <w:r w:rsidR="009877A9" w:rsidRPr="009877A9">
        <w:rPr>
          <w:rFonts w:ascii="Times New Roman" w:hAnsi="Times New Roman" w:cs="Times New Roman"/>
          <w:noProof/>
          <w:sz w:val="24"/>
          <w:szCs w:val="24"/>
        </w:rPr>
        <w:t xml:space="preserve"> 2002; </w:t>
      </w:r>
      <w:r w:rsidR="009877A9" w:rsidRPr="009877A9">
        <w:rPr>
          <w:rFonts w:ascii="Times New Roman" w:hAnsi="Times New Roman" w:cs="Times New Roman"/>
          <w:bCs/>
          <w:noProof/>
          <w:sz w:val="24"/>
          <w:szCs w:val="24"/>
        </w:rPr>
        <w:t>60</w:t>
      </w:r>
      <w:r w:rsidR="009877A9" w:rsidRPr="009877A9">
        <w:rPr>
          <w:rFonts w:ascii="Times New Roman" w:hAnsi="Times New Roman" w:cs="Times New Roman"/>
          <w:noProof/>
          <w:sz w:val="24"/>
          <w:szCs w:val="24"/>
        </w:rPr>
        <w:t>: 58–66.</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lastRenderedPageBreak/>
        <w:t>2</w:t>
      </w:r>
      <w:r w:rsidRPr="009877A9">
        <w:rPr>
          <w:rFonts w:ascii="Times New Roman" w:hAnsi="Times New Roman" w:cs="Times New Roman"/>
          <w:noProof/>
          <w:sz w:val="24"/>
          <w:szCs w:val="24"/>
        </w:rPr>
        <w:tab/>
        <w:t xml:space="preserve">Caffrey AR, LaPlante KL. Changing epidemiology of methicillin-resistant </w:t>
      </w:r>
      <w:r w:rsidRPr="009877A9">
        <w:rPr>
          <w:rFonts w:ascii="Times New Roman" w:hAnsi="Times New Roman" w:cs="Times New Roman"/>
          <w:i/>
          <w:noProof/>
          <w:sz w:val="24"/>
          <w:szCs w:val="24"/>
        </w:rPr>
        <w:t>Staphylococcus aureus</w:t>
      </w:r>
      <w:r w:rsidRPr="009877A9">
        <w:rPr>
          <w:rFonts w:ascii="Times New Roman" w:hAnsi="Times New Roman" w:cs="Times New Roman"/>
          <w:noProof/>
          <w:sz w:val="24"/>
          <w:szCs w:val="24"/>
        </w:rPr>
        <w:t xml:space="preserve"> in the Veterans Affairs Healthcare System, 2002-2009. </w:t>
      </w:r>
      <w:r w:rsidRPr="009877A9">
        <w:rPr>
          <w:rFonts w:ascii="Times New Roman" w:hAnsi="Times New Roman" w:cs="Times New Roman"/>
          <w:i/>
          <w:iCs/>
          <w:noProof/>
          <w:sz w:val="24"/>
          <w:szCs w:val="24"/>
        </w:rPr>
        <w:t>Infection</w:t>
      </w:r>
      <w:r w:rsidRPr="009877A9">
        <w:rPr>
          <w:rFonts w:ascii="Times New Roman" w:hAnsi="Times New Roman" w:cs="Times New Roman"/>
          <w:noProof/>
          <w:sz w:val="24"/>
          <w:szCs w:val="24"/>
        </w:rPr>
        <w:t xml:space="preserve"> 2012; </w:t>
      </w:r>
      <w:r w:rsidRPr="009877A9">
        <w:rPr>
          <w:rFonts w:ascii="Times New Roman" w:hAnsi="Times New Roman" w:cs="Times New Roman"/>
          <w:bCs/>
          <w:noProof/>
          <w:sz w:val="24"/>
          <w:szCs w:val="24"/>
        </w:rPr>
        <w:t>40</w:t>
      </w:r>
      <w:r w:rsidRPr="009877A9">
        <w:rPr>
          <w:rFonts w:ascii="Times New Roman" w:hAnsi="Times New Roman" w:cs="Times New Roman"/>
          <w:noProof/>
          <w:sz w:val="24"/>
          <w:szCs w:val="24"/>
        </w:rPr>
        <w:t>: 291–</w:t>
      </w:r>
      <w:r>
        <w:rPr>
          <w:rFonts w:ascii="Times New Roman" w:hAnsi="Times New Roman" w:cs="Times New Roman"/>
          <w:noProof/>
          <w:sz w:val="24"/>
          <w:szCs w:val="24"/>
        </w:rPr>
        <w:t>29</w:t>
      </w:r>
      <w:r w:rsidRPr="009877A9">
        <w:rPr>
          <w:rFonts w:ascii="Times New Roman" w:hAnsi="Times New Roman" w:cs="Times New Roman"/>
          <w:noProof/>
          <w:sz w:val="24"/>
          <w:szCs w:val="24"/>
        </w:rPr>
        <w:t>7.</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3</w:t>
      </w:r>
      <w:r w:rsidRPr="009877A9">
        <w:rPr>
          <w:rFonts w:ascii="Times New Roman" w:hAnsi="Times New Roman" w:cs="Times New Roman"/>
          <w:noProof/>
          <w:sz w:val="24"/>
          <w:szCs w:val="24"/>
        </w:rPr>
        <w:tab/>
        <w:t xml:space="preserve">Hsu M-H, Chu T-B, Yen J-C, </w:t>
      </w:r>
      <w:r w:rsidRPr="009877A9">
        <w:rPr>
          <w:rFonts w:ascii="Times New Roman" w:hAnsi="Times New Roman" w:cs="Times New Roman"/>
          <w:i/>
          <w:iCs/>
          <w:noProof/>
          <w:sz w:val="24"/>
          <w:szCs w:val="24"/>
        </w:rPr>
        <w:t>et al.</w:t>
      </w:r>
      <w:r w:rsidRPr="009877A9">
        <w:rPr>
          <w:rFonts w:ascii="Times New Roman" w:hAnsi="Times New Roman" w:cs="Times New Roman"/>
          <w:noProof/>
          <w:sz w:val="24"/>
          <w:szCs w:val="24"/>
        </w:rPr>
        <w:t xml:space="preserve"> Development and implementation of a national telehealth project for long-term care: a preliminary study. </w:t>
      </w:r>
      <w:r w:rsidRPr="009877A9">
        <w:rPr>
          <w:rFonts w:ascii="Times New Roman" w:hAnsi="Times New Roman" w:cs="Times New Roman"/>
          <w:i/>
          <w:iCs/>
          <w:noProof/>
          <w:sz w:val="24"/>
          <w:szCs w:val="24"/>
        </w:rPr>
        <w:t>Comput Methods Programs Biomed</w:t>
      </w:r>
      <w:r w:rsidRPr="009877A9">
        <w:rPr>
          <w:rFonts w:ascii="Times New Roman" w:hAnsi="Times New Roman" w:cs="Times New Roman"/>
          <w:noProof/>
          <w:sz w:val="24"/>
          <w:szCs w:val="24"/>
        </w:rPr>
        <w:t xml:space="preserve"> 2010; </w:t>
      </w:r>
      <w:r w:rsidRPr="009877A9">
        <w:rPr>
          <w:rFonts w:ascii="Times New Roman" w:hAnsi="Times New Roman" w:cs="Times New Roman"/>
          <w:bCs/>
          <w:noProof/>
          <w:sz w:val="24"/>
          <w:szCs w:val="24"/>
        </w:rPr>
        <w:t>97</w:t>
      </w:r>
      <w:r w:rsidRPr="009877A9">
        <w:rPr>
          <w:rFonts w:ascii="Times New Roman" w:hAnsi="Times New Roman" w:cs="Times New Roman"/>
          <w:noProof/>
          <w:sz w:val="24"/>
          <w:szCs w:val="24"/>
        </w:rPr>
        <w:t>: 286–</w:t>
      </w:r>
      <w:r w:rsidR="005A4438">
        <w:rPr>
          <w:rFonts w:ascii="Times New Roman" w:hAnsi="Times New Roman" w:cs="Times New Roman"/>
          <w:noProof/>
          <w:sz w:val="24"/>
          <w:szCs w:val="24"/>
        </w:rPr>
        <w:t>2</w:t>
      </w:r>
      <w:r w:rsidRPr="009877A9">
        <w:rPr>
          <w:rFonts w:ascii="Times New Roman" w:hAnsi="Times New Roman" w:cs="Times New Roman"/>
          <w:noProof/>
          <w:sz w:val="24"/>
          <w:szCs w:val="24"/>
        </w:rPr>
        <w:t>92.</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4</w:t>
      </w:r>
      <w:r w:rsidRPr="009877A9">
        <w:rPr>
          <w:rFonts w:ascii="Times New Roman" w:hAnsi="Times New Roman" w:cs="Times New Roman"/>
          <w:noProof/>
          <w:sz w:val="24"/>
          <w:szCs w:val="24"/>
        </w:rPr>
        <w:tab/>
        <w:t xml:space="preserve">Wendelboe A, Grafe C, McCumber M. </w:t>
      </w:r>
      <w:r w:rsidR="005A4438" w:rsidRPr="005A4438">
        <w:rPr>
          <w:rFonts w:ascii="Times New Roman" w:hAnsi="Times New Roman" w:cs="Times New Roman"/>
          <w:noProof/>
          <w:sz w:val="24"/>
          <w:szCs w:val="24"/>
        </w:rPr>
        <w:t xml:space="preserve">A </w:t>
      </w:r>
      <w:r w:rsidR="005A4438" w:rsidRPr="005A4438">
        <w:rPr>
          <w:rFonts w:ascii="Times New Roman" w:hAnsi="Times New Roman" w:cs="Times New Roman"/>
          <w:noProof/>
          <w:sz w:val="24"/>
          <w:szCs w:val="24"/>
        </w:rPr>
        <w:t>mathematical model for heard immunity against influenza in long-term care facilities in New Mexico.</w:t>
      </w:r>
      <w:r w:rsidR="005A4438" w:rsidRPr="009877A9">
        <w:rPr>
          <w:rFonts w:ascii="Times New Roman" w:hAnsi="Times New Roman" w:cs="Times New Roman"/>
          <w:noProof/>
          <w:sz w:val="24"/>
          <w:szCs w:val="24"/>
        </w:rPr>
        <w:t xml:space="preserve"> </w:t>
      </w:r>
      <w:r w:rsidR="00F371C1">
        <w:rPr>
          <w:rFonts w:ascii="Times New Roman" w:hAnsi="Times New Roman" w:cs="Times New Roman"/>
          <w:noProof/>
          <w:sz w:val="24"/>
          <w:szCs w:val="24"/>
        </w:rPr>
        <w:t xml:space="preserve">In: </w:t>
      </w:r>
      <w:r w:rsidRPr="009877A9">
        <w:rPr>
          <w:rFonts w:ascii="Times New Roman" w:hAnsi="Times New Roman" w:cs="Times New Roman"/>
          <w:noProof/>
          <w:sz w:val="24"/>
          <w:szCs w:val="24"/>
        </w:rPr>
        <w:t xml:space="preserve">Abstracts of the 46th Annual SER (Society for </w:t>
      </w:r>
      <w:r w:rsidR="00F371C1">
        <w:rPr>
          <w:rFonts w:ascii="Times New Roman" w:hAnsi="Times New Roman" w:cs="Times New Roman"/>
          <w:noProof/>
          <w:sz w:val="24"/>
          <w:szCs w:val="24"/>
        </w:rPr>
        <w:t xml:space="preserve">Epidemiologic Research) Meeting; </w:t>
      </w:r>
      <w:r w:rsidR="00F371C1" w:rsidRPr="009877A9">
        <w:rPr>
          <w:rFonts w:ascii="Times New Roman" w:hAnsi="Times New Roman" w:cs="Times New Roman"/>
          <w:noProof/>
          <w:sz w:val="24"/>
          <w:szCs w:val="24"/>
        </w:rPr>
        <w:t>June 18-21, 2013</w:t>
      </w:r>
      <w:r w:rsidR="00F371C1">
        <w:rPr>
          <w:rFonts w:ascii="Times New Roman" w:hAnsi="Times New Roman" w:cs="Times New Roman"/>
          <w:noProof/>
          <w:sz w:val="24"/>
          <w:szCs w:val="24"/>
        </w:rPr>
        <w:t>; Boston, Massachusetts, USA</w:t>
      </w:r>
      <w:r w:rsidRPr="009877A9">
        <w:rPr>
          <w:rFonts w:ascii="Times New Roman" w:hAnsi="Times New Roman" w:cs="Times New Roman"/>
          <w:noProof/>
          <w:sz w:val="24"/>
          <w:szCs w:val="24"/>
        </w:rPr>
        <w:t>.</w:t>
      </w:r>
      <w:r w:rsidR="00F371C1">
        <w:rPr>
          <w:rFonts w:ascii="Times New Roman" w:hAnsi="Times New Roman" w:cs="Times New Roman"/>
          <w:noProof/>
          <w:sz w:val="24"/>
          <w:szCs w:val="24"/>
        </w:rPr>
        <w:t xml:space="preserve"> Abstract 532.</w:t>
      </w:r>
      <w:r w:rsidRPr="009877A9">
        <w:rPr>
          <w:rFonts w:ascii="Times New Roman" w:hAnsi="Times New Roman" w:cs="Times New Roman"/>
          <w:noProof/>
          <w:sz w:val="24"/>
          <w:szCs w:val="24"/>
        </w:rPr>
        <w:t xml:space="preserve"> </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5</w:t>
      </w:r>
      <w:r w:rsidRPr="009877A9">
        <w:rPr>
          <w:rFonts w:ascii="Times New Roman" w:hAnsi="Times New Roman" w:cs="Times New Roman"/>
          <w:noProof/>
          <w:sz w:val="24"/>
          <w:szCs w:val="24"/>
        </w:rPr>
        <w:tab/>
        <w:t>Zowall H, Brewer C, Deutsch A. Dynami</w:t>
      </w:r>
      <w:r w:rsidR="00515F96">
        <w:rPr>
          <w:rFonts w:ascii="Times New Roman" w:hAnsi="Times New Roman" w:cs="Times New Roman"/>
          <w:noProof/>
          <w:sz w:val="24"/>
          <w:szCs w:val="24"/>
        </w:rPr>
        <w:t xml:space="preserve">c Network Model of </w:t>
      </w:r>
      <w:r w:rsidR="00515F96" w:rsidRPr="00EC6A51">
        <w:rPr>
          <w:rFonts w:ascii="Times New Roman" w:hAnsi="Times New Roman" w:cs="Times New Roman"/>
          <w:i/>
          <w:noProof/>
          <w:sz w:val="24"/>
          <w:szCs w:val="24"/>
        </w:rPr>
        <w:t>Clostridium d</w:t>
      </w:r>
      <w:r w:rsidRPr="00EC6A51">
        <w:rPr>
          <w:rFonts w:ascii="Times New Roman" w:hAnsi="Times New Roman" w:cs="Times New Roman"/>
          <w:i/>
          <w:noProof/>
          <w:sz w:val="24"/>
          <w:szCs w:val="24"/>
        </w:rPr>
        <w:t xml:space="preserve">ifficile </w:t>
      </w:r>
      <w:r w:rsidRPr="009877A9">
        <w:rPr>
          <w:rFonts w:ascii="Times New Roman" w:hAnsi="Times New Roman" w:cs="Times New Roman"/>
          <w:noProof/>
          <w:sz w:val="24"/>
          <w:szCs w:val="24"/>
        </w:rPr>
        <w:t xml:space="preserve">Infection to Evaluate Treatment Interventions and Costs. </w:t>
      </w:r>
      <w:r w:rsidRPr="009877A9">
        <w:rPr>
          <w:rFonts w:ascii="Times New Roman" w:hAnsi="Times New Roman" w:cs="Times New Roman"/>
          <w:i/>
          <w:iCs/>
          <w:noProof/>
          <w:sz w:val="24"/>
          <w:szCs w:val="24"/>
        </w:rPr>
        <w:t>Value Heal</w:t>
      </w:r>
      <w:r w:rsidRPr="009877A9">
        <w:rPr>
          <w:rFonts w:ascii="Times New Roman" w:hAnsi="Times New Roman" w:cs="Times New Roman"/>
          <w:noProof/>
          <w:sz w:val="24"/>
          <w:szCs w:val="24"/>
        </w:rPr>
        <w:t xml:space="preserve"> 2013; </w:t>
      </w:r>
      <w:r w:rsidRPr="009877A9">
        <w:rPr>
          <w:rFonts w:ascii="Times New Roman" w:hAnsi="Times New Roman" w:cs="Times New Roman"/>
          <w:bCs/>
          <w:noProof/>
          <w:sz w:val="24"/>
          <w:szCs w:val="24"/>
        </w:rPr>
        <w:t>16</w:t>
      </w:r>
      <w:r w:rsidRPr="009877A9">
        <w:rPr>
          <w:rFonts w:ascii="Times New Roman" w:hAnsi="Times New Roman" w:cs="Times New Roman"/>
          <w:noProof/>
          <w:sz w:val="24"/>
          <w:szCs w:val="24"/>
        </w:rPr>
        <w:t>: A363.</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6</w:t>
      </w:r>
      <w:r w:rsidRPr="009877A9">
        <w:rPr>
          <w:rFonts w:ascii="Times New Roman" w:hAnsi="Times New Roman" w:cs="Times New Roman"/>
          <w:noProof/>
          <w:sz w:val="24"/>
          <w:szCs w:val="24"/>
        </w:rPr>
        <w:tab/>
        <w:t xml:space="preserve">Marchand R, Tousignant P, Chang H. Cost-effectiveness of screening compared to case-finding approaches to tuberculosis in long term care facilities for the elderly. </w:t>
      </w:r>
      <w:r w:rsidRPr="009877A9">
        <w:rPr>
          <w:rFonts w:ascii="Times New Roman" w:hAnsi="Times New Roman" w:cs="Times New Roman"/>
          <w:i/>
          <w:iCs/>
          <w:noProof/>
          <w:sz w:val="24"/>
          <w:szCs w:val="24"/>
        </w:rPr>
        <w:t>Int J Epidemiol</w:t>
      </w:r>
      <w:r w:rsidRPr="009877A9">
        <w:rPr>
          <w:rFonts w:ascii="Times New Roman" w:hAnsi="Times New Roman" w:cs="Times New Roman"/>
          <w:noProof/>
          <w:sz w:val="24"/>
          <w:szCs w:val="24"/>
        </w:rPr>
        <w:t xml:space="preserve"> 1999; </w:t>
      </w:r>
      <w:r w:rsidRPr="009877A9">
        <w:rPr>
          <w:rFonts w:ascii="Times New Roman" w:hAnsi="Times New Roman" w:cs="Times New Roman"/>
          <w:bCs/>
          <w:noProof/>
          <w:sz w:val="24"/>
          <w:szCs w:val="24"/>
        </w:rPr>
        <w:t>28</w:t>
      </w:r>
      <w:r w:rsidRPr="009877A9">
        <w:rPr>
          <w:rFonts w:ascii="Times New Roman" w:hAnsi="Times New Roman" w:cs="Times New Roman"/>
          <w:noProof/>
          <w:sz w:val="24"/>
          <w:szCs w:val="24"/>
        </w:rPr>
        <w:t>: 563–</w:t>
      </w:r>
      <w:r w:rsidR="00100E0C">
        <w:rPr>
          <w:rFonts w:ascii="Times New Roman" w:hAnsi="Times New Roman" w:cs="Times New Roman"/>
          <w:noProof/>
          <w:sz w:val="24"/>
          <w:szCs w:val="24"/>
        </w:rPr>
        <w:t>5</w:t>
      </w:r>
      <w:r w:rsidRPr="009877A9">
        <w:rPr>
          <w:rFonts w:ascii="Times New Roman" w:hAnsi="Times New Roman" w:cs="Times New Roman"/>
          <w:noProof/>
          <w:sz w:val="24"/>
          <w:szCs w:val="24"/>
        </w:rPr>
        <w:t>70.</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7</w:t>
      </w:r>
      <w:r w:rsidRPr="009877A9">
        <w:rPr>
          <w:rFonts w:ascii="Times New Roman" w:hAnsi="Times New Roman" w:cs="Times New Roman"/>
          <w:noProof/>
          <w:sz w:val="24"/>
          <w:szCs w:val="24"/>
        </w:rPr>
        <w:tab/>
        <w:t xml:space="preserve">You JH, Wong WC, Ip M, Lee NL, Ho SC. Cost-effectiveness analysis of influenza and pneumococcal vaccination for Hong Kong elderly in long-term care facilities. </w:t>
      </w:r>
      <w:r w:rsidRPr="009877A9">
        <w:rPr>
          <w:rFonts w:ascii="Times New Roman" w:hAnsi="Times New Roman" w:cs="Times New Roman"/>
          <w:i/>
          <w:iCs/>
          <w:noProof/>
          <w:sz w:val="24"/>
          <w:szCs w:val="24"/>
        </w:rPr>
        <w:t>J Epidemiol Community Heal</w:t>
      </w:r>
      <w:r w:rsidRPr="009877A9">
        <w:rPr>
          <w:rFonts w:ascii="Times New Roman" w:hAnsi="Times New Roman" w:cs="Times New Roman"/>
          <w:noProof/>
          <w:sz w:val="24"/>
          <w:szCs w:val="24"/>
        </w:rPr>
        <w:t xml:space="preserve"> 2009; </w:t>
      </w:r>
      <w:r w:rsidRPr="009877A9">
        <w:rPr>
          <w:rFonts w:ascii="Times New Roman" w:hAnsi="Times New Roman" w:cs="Times New Roman"/>
          <w:bCs/>
          <w:noProof/>
          <w:sz w:val="24"/>
          <w:szCs w:val="24"/>
        </w:rPr>
        <w:t>63</w:t>
      </w:r>
      <w:r w:rsidRPr="009877A9">
        <w:rPr>
          <w:rFonts w:ascii="Times New Roman" w:hAnsi="Times New Roman" w:cs="Times New Roman"/>
          <w:noProof/>
          <w:sz w:val="24"/>
          <w:szCs w:val="24"/>
        </w:rPr>
        <w:t>: 906–</w:t>
      </w:r>
      <w:r w:rsidR="00100E0C">
        <w:rPr>
          <w:rFonts w:ascii="Times New Roman" w:hAnsi="Times New Roman" w:cs="Times New Roman"/>
          <w:noProof/>
          <w:sz w:val="24"/>
          <w:szCs w:val="24"/>
        </w:rPr>
        <w:t>9</w:t>
      </w:r>
      <w:r w:rsidRPr="009877A9">
        <w:rPr>
          <w:rFonts w:ascii="Times New Roman" w:hAnsi="Times New Roman" w:cs="Times New Roman"/>
          <w:noProof/>
          <w:sz w:val="24"/>
          <w:szCs w:val="24"/>
        </w:rPr>
        <w:t>11.</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8</w:t>
      </w:r>
      <w:r w:rsidRPr="009877A9">
        <w:rPr>
          <w:rFonts w:ascii="Times New Roman" w:hAnsi="Times New Roman" w:cs="Times New Roman"/>
          <w:noProof/>
          <w:sz w:val="24"/>
          <w:szCs w:val="24"/>
        </w:rPr>
        <w:tab/>
        <w:t xml:space="preserve">Chamchod F, Ruan S. Modeling the spread of methicillin-resistant </w:t>
      </w:r>
      <w:r w:rsidRPr="00100E0C">
        <w:rPr>
          <w:rFonts w:ascii="Times New Roman" w:hAnsi="Times New Roman" w:cs="Times New Roman"/>
          <w:i/>
          <w:noProof/>
          <w:sz w:val="24"/>
          <w:szCs w:val="24"/>
        </w:rPr>
        <w:t>Staphylococcus aureus</w:t>
      </w:r>
      <w:r w:rsidRPr="009877A9">
        <w:rPr>
          <w:rFonts w:ascii="Times New Roman" w:hAnsi="Times New Roman" w:cs="Times New Roman"/>
          <w:noProof/>
          <w:sz w:val="24"/>
          <w:szCs w:val="24"/>
        </w:rPr>
        <w:t xml:space="preserve"> in nursing homes for elderly. </w:t>
      </w:r>
      <w:r w:rsidRPr="009877A9">
        <w:rPr>
          <w:rFonts w:ascii="Times New Roman" w:hAnsi="Times New Roman" w:cs="Times New Roman"/>
          <w:i/>
          <w:iCs/>
          <w:noProof/>
          <w:sz w:val="24"/>
          <w:szCs w:val="24"/>
        </w:rPr>
        <w:t>PLoS One</w:t>
      </w:r>
      <w:r w:rsidRPr="009877A9">
        <w:rPr>
          <w:rFonts w:ascii="Times New Roman" w:hAnsi="Times New Roman" w:cs="Times New Roman"/>
          <w:noProof/>
          <w:sz w:val="24"/>
          <w:szCs w:val="24"/>
        </w:rPr>
        <w:t xml:space="preserve"> 2012; </w:t>
      </w:r>
      <w:r w:rsidRPr="009877A9">
        <w:rPr>
          <w:rFonts w:ascii="Times New Roman" w:hAnsi="Times New Roman" w:cs="Times New Roman"/>
          <w:bCs/>
          <w:noProof/>
          <w:sz w:val="24"/>
          <w:szCs w:val="24"/>
        </w:rPr>
        <w:t>7</w:t>
      </w:r>
      <w:r w:rsidRPr="009877A9">
        <w:rPr>
          <w:rFonts w:ascii="Times New Roman" w:hAnsi="Times New Roman" w:cs="Times New Roman"/>
          <w:noProof/>
          <w:sz w:val="24"/>
          <w:szCs w:val="24"/>
        </w:rPr>
        <w:t>: e29757.</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9</w:t>
      </w:r>
      <w:r w:rsidRPr="009877A9">
        <w:rPr>
          <w:rFonts w:ascii="Times New Roman" w:hAnsi="Times New Roman" w:cs="Times New Roman"/>
          <w:noProof/>
          <w:sz w:val="24"/>
          <w:szCs w:val="24"/>
        </w:rPr>
        <w:tab/>
        <w:t xml:space="preserve">Lee BY, Bartsch SM, Wong KF, </w:t>
      </w:r>
      <w:r w:rsidRPr="009877A9">
        <w:rPr>
          <w:rFonts w:ascii="Times New Roman" w:hAnsi="Times New Roman" w:cs="Times New Roman"/>
          <w:i/>
          <w:iCs/>
          <w:noProof/>
          <w:sz w:val="24"/>
          <w:szCs w:val="24"/>
        </w:rPr>
        <w:t>et al.</w:t>
      </w:r>
      <w:r w:rsidRPr="009877A9">
        <w:rPr>
          <w:rFonts w:ascii="Times New Roman" w:hAnsi="Times New Roman" w:cs="Times New Roman"/>
          <w:noProof/>
          <w:sz w:val="24"/>
          <w:szCs w:val="24"/>
        </w:rPr>
        <w:t xml:space="preserve"> The importance of nursing homes in the spread of methicillin-resistant </w:t>
      </w:r>
      <w:r w:rsidRPr="00100E0C">
        <w:rPr>
          <w:rFonts w:ascii="Times New Roman" w:hAnsi="Times New Roman" w:cs="Times New Roman"/>
          <w:i/>
          <w:noProof/>
          <w:sz w:val="24"/>
          <w:szCs w:val="24"/>
        </w:rPr>
        <w:t xml:space="preserve">Staphylococcus aureus </w:t>
      </w:r>
      <w:r w:rsidRPr="009877A9">
        <w:rPr>
          <w:rFonts w:ascii="Times New Roman" w:hAnsi="Times New Roman" w:cs="Times New Roman"/>
          <w:noProof/>
          <w:sz w:val="24"/>
          <w:szCs w:val="24"/>
        </w:rPr>
        <w:t xml:space="preserve">(MRSA) among hospitals. </w:t>
      </w:r>
      <w:r w:rsidRPr="009877A9">
        <w:rPr>
          <w:rFonts w:ascii="Times New Roman" w:hAnsi="Times New Roman" w:cs="Times New Roman"/>
          <w:i/>
          <w:iCs/>
          <w:noProof/>
          <w:sz w:val="24"/>
          <w:szCs w:val="24"/>
        </w:rPr>
        <w:t>Med Care</w:t>
      </w:r>
      <w:r w:rsidRPr="009877A9">
        <w:rPr>
          <w:rFonts w:ascii="Times New Roman" w:hAnsi="Times New Roman" w:cs="Times New Roman"/>
          <w:noProof/>
          <w:sz w:val="24"/>
          <w:szCs w:val="24"/>
        </w:rPr>
        <w:t xml:space="preserve"> 2013; </w:t>
      </w:r>
      <w:r w:rsidRPr="009877A9">
        <w:rPr>
          <w:rFonts w:ascii="Times New Roman" w:hAnsi="Times New Roman" w:cs="Times New Roman"/>
          <w:bCs/>
          <w:noProof/>
          <w:sz w:val="24"/>
          <w:szCs w:val="24"/>
        </w:rPr>
        <w:t>51</w:t>
      </w:r>
      <w:r w:rsidRPr="009877A9">
        <w:rPr>
          <w:rFonts w:ascii="Times New Roman" w:hAnsi="Times New Roman" w:cs="Times New Roman"/>
          <w:noProof/>
          <w:sz w:val="24"/>
          <w:szCs w:val="24"/>
        </w:rPr>
        <w:t>: 205–</w:t>
      </w:r>
      <w:r w:rsidR="00100E0C">
        <w:rPr>
          <w:rFonts w:ascii="Times New Roman" w:hAnsi="Times New Roman" w:cs="Times New Roman"/>
          <w:noProof/>
          <w:sz w:val="24"/>
          <w:szCs w:val="24"/>
        </w:rPr>
        <w:t>2</w:t>
      </w:r>
      <w:r w:rsidRPr="009877A9">
        <w:rPr>
          <w:rFonts w:ascii="Times New Roman" w:hAnsi="Times New Roman" w:cs="Times New Roman"/>
          <w:noProof/>
          <w:sz w:val="24"/>
          <w:szCs w:val="24"/>
        </w:rPr>
        <w:t>15.</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lastRenderedPageBreak/>
        <w:t>10</w:t>
      </w:r>
      <w:r w:rsidRPr="009877A9">
        <w:rPr>
          <w:rFonts w:ascii="Times New Roman" w:hAnsi="Times New Roman" w:cs="Times New Roman"/>
          <w:noProof/>
          <w:sz w:val="24"/>
          <w:szCs w:val="24"/>
        </w:rPr>
        <w:tab/>
        <w:t xml:space="preserve">Lee BY, Singh A, Bartsch SM, </w:t>
      </w:r>
      <w:r w:rsidRPr="009877A9">
        <w:rPr>
          <w:rFonts w:ascii="Times New Roman" w:hAnsi="Times New Roman" w:cs="Times New Roman"/>
          <w:i/>
          <w:iCs/>
          <w:noProof/>
          <w:sz w:val="24"/>
          <w:szCs w:val="24"/>
        </w:rPr>
        <w:t>et al.</w:t>
      </w:r>
      <w:r w:rsidRPr="009877A9">
        <w:rPr>
          <w:rFonts w:ascii="Times New Roman" w:hAnsi="Times New Roman" w:cs="Times New Roman"/>
          <w:noProof/>
          <w:sz w:val="24"/>
          <w:szCs w:val="24"/>
        </w:rPr>
        <w:t xml:space="preserve"> The potential regional impact of contact precaution use in nursing homes to control methicillin-resistant </w:t>
      </w:r>
      <w:r w:rsidR="00F8196F" w:rsidRPr="00F8196F">
        <w:rPr>
          <w:rFonts w:ascii="Times New Roman" w:hAnsi="Times New Roman" w:cs="Times New Roman"/>
          <w:i/>
          <w:noProof/>
          <w:sz w:val="24"/>
          <w:szCs w:val="24"/>
        </w:rPr>
        <w:t>S</w:t>
      </w:r>
      <w:r w:rsidRPr="00F8196F">
        <w:rPr>
          <w:rFonts w:ascii="Times New Roman" w:hAnsi="Times New Roman" w:cs="Times New Roman"/>
          <w:i/>
          <w:noProof/>
          <w:sz w:val="24"/>
          <w:szCs w:val="24"/>
        </w:rPr>
        <w:t>taphylococcus aureus</w:t>
      </w:r>
      <w:r w:rsidRPr="009877A9">
        <w:rPr>
          <w:rFonts w:ascii="Times New Roman" w:hAnsi="Times New Roman" w:cs="Times New Roman"/>
          <w:noProof/>
          <w:sz w:val="24"/>
          <w:szCs w:val="24"/>
        </w:rPr>
        <w:t xml:space="preserve">. </w:t>
      </w:r>
      <w:r w:rsidRPr="009877A9">
        <w:rPr>
          <w:rFonts w:ascii="Times New Roman" w:hAnsi="Times New Roman" w:cs="Times New Roman"/>
          <w:i/>
          <w:iCs/>
          <w:noProof/>
          <w:sz w:val="24"/>
          <w:szCs w:val="24"/>
        </w:rPr>
        <w:t>Infect Control Hosp Epidemiol</w:t>
      </w:r>
      <w:r w:rsidRPr="009877A9">
        <w:rPr>
          <w:rFonts w:ascii="Times New Roman" w:hAnsi="Times New Roman" w:cs="Times New Roman"/>
          <w:noProof/>
          <w:sz w:val="24"/>
          <w:szCs w:val="24"/>
        </w:rPr>
        <w:t xml:space="preserve"> 2013; </w:t>
      </w:r>
      <w:r w:rsidRPr="009877A9">
        <w:rPr>
          <w:rFonts w:ascii="Times New Roman" w:hAnsi="Times New Roman" w:cs="Times New Roman"/>
          <w:bCs/>
          <w:noProof/>
          <w:sz w:val="24"/>
          <w:szCs w:val="24"/>
        </w:rPr>
        <w:t>34</w:t>
      </w:r>
      <w:r w:rsidRPr="009877A9">
        <w:rPr>
          <w:rFonts w:ascii="Times New Roman" w:hAnsi="Times New Roman" w:cs="Times New Roman"/>
          <w:noProof/>
          <w:sz w:val="24"/>
          <w:szCs w:val="24"/>
        </w:rPr>
        <w:t>: 151–</w:t>
      </w:r>
      <w:r w:rsidR="00F8196F">
        <w:rPr>
          <w:rFonts w:ascii="Times New Roman" w:hAnsi="Times New Roman" w:cs="Times New Roman"/>
          <w:noProof/>
          <w:sz w:val="24"/>
          <w:szCs w:val="24"/>
        </w:rPr>
        <w:t>1</w:t>
      </w:r>
      <w:r w:rsidRPr="009877A9">
        <w:rPr>
          <w:rFonts w:ascii="Times New Roman" w:hAnsi="Times New Roman" w:cs="Times New Roman"/>
          <w:noProof/>
          <w:sz w:val="24"/>
          <w:szCs w:val="24"/>
        </w:rPr>
        <w:t>60.</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11</w:t>
      </w:r>
      <w:r w:rsidRPr="009877A9">
        <w:rPr>
          <w:rFonts w:ascii="Times New Roman" w:hAnsi="Times New Roman" w:cs="Times New Roman"/>
          <w:noProof/>
          <w:sz w:val="24"/>
          <w:szCs w:val="24"/>
        </w:rPr>
        <w:tab/>
        <w:t>Lesosky M, McGeer A, Simor A, Green K, Low DE, Raboud J. Effect of patterns of transferring patients among healthcare institutions on rates of nosocomial methicillin-resistant</w:t>
      </w:r>
      <w:r w:rsidRPr="00664413">
        <w:rPr>
          <w:rFonts w:ascii="Times New Roman" w:hAnsi="Times New Roman" w:cs="Times New Roman"/>
          <w:i/>
          <w:noProof/>
          <w:sz w:val="24"/>
          <w:szCs w:val="24"/>
        </w:rPr>
        <w:t xml:space="preserve"> Staphylococcus aureus</w:t>
      </w:r>
      <w:r w:rsidRPr="009877A9">
        <w:rPr>
          <w:rFonts w:ascii="Times New Roman" w:hAnsi="Times New Roman" w:cs="Times New Roman"/>
          <w:noProof/>
          <w:sz w:val="24"/>
          <w:szCs w:val="24"/>
        </w:rPr>
        <w:t xml:space="preserve"> transmission: A Monte Carlo simulation. </w:t>
      </w:r>
      <w:r w:rsidRPr="009877A9">
        <w:rPr>
          <w:rFonts w:ascii="Times New Roman" w:hAnsi="Times New Roman" w:cs="Times New Roman"/>
          <w:i/>
          <w:iCs/>
          <w:noProof/>
          <w:sz w:val="24"/>
          <w:szCs w:val="24"/>
        </w:rPr>
        <w:t>Infect Control Hosp Epidemiol</w:t>
      </w:r>
      <w:r w:rsidRPr="009877A9">
        <w:rPr>
          <w:rFonts w:ascii="Times New Roman" w:hAnsi="Times New Roman" w:cs="Times New Roman"/>
          <w:noProof/>
          <w:sz w:val="24"/>
          <w:szCs w:val="24"/>
        </w:rPr>
        <w:t xml:space="preserve"> 2011; </w:t>
      </w:r>
      <w:r w:rsidRPr="009877A9">
        <w:rPr>
          <w:rFonts w:ascii="Times New Roman" w:hAnsi="Times New Roman" w:cs="Times New Roman"/>
          <w:bCs/>
          <w:noProof/>
          <w:sz w:val="24"/>
          <w:szCs w:val="24"/>
        </w:rPr>
        <w:t>32</w:t>
      </w:r>
      <w:r w:rsidRPr="009877A9">
        <w:rPr>
          <w:rFonts w:ascii="Times New Roman" w:hAnsi="Times New Roman" w:cs="Times New Roman"/>
          <w:noProof/>
          <w:sz w:val="24"/>
          <w:szCs w:val="24"/>
        </w:rPr>
        <w:t>: 136–</w:t>
      </w:r>
      <w:r w:rsidR="00664413">
        <w:rPr>
          <w:rFonts w:ascii="Times New Roman" w:hAnsi="Times New Roman" w:cs="Times New Roman"/>
          <w:noProof/>
          <w:sz w:val="24"/>
          <w:szCs w:val="24"/>
        </w:rPr>
        <w:t>1</w:t>
      </w:r>
      <w:r w:rsidRPr="009877A9">
        <w:rPr>
          <w:rFonts w:ascii="Times New Roman" w:hAnsi="Times New Roman" w:cs="Times New Roman"/>
          <w:noProof/>
          <w:sz w:val="24"/>
          <w:szCs w:val="24"/>
        </w:rPr>
        <w:t>47.</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12</w:t>
      </w:r>
      <w:r w:rsidRPr="009877A9">
        <w:rPr>
          <w:rFonts w:ascii="Times New Roman" w:hAnsi="Times New Roman" w:cs="Times New Roman"/>
          <w:noProof/>
          <w:sz w:val="24"/>
          <w:szCs w:val="24"/>
        </w:rPr>
        <w:tab/>
        <w:t xml:space="preserve">Nuno M, Reichert TA, Chowell G, Gumel AB. Protecting residential care facilities from pandemic influenza. </w:t>
      </w:r>
      <w:r w:rsidRPr="009877A9">
        <w:rPr>
          <w:rFonts w:ascii="Times New Roman" w:hAnsi="Times New Roman" w:cs="Times New Roman"/>
          <w:i/>
          <w:iCs/>
          <w:noProof/>
          <w:sz w:val="24"/>
          <w:szCs w:val="24"/>
        </w:rPr>
        <w:t>Proc Natl Acad Sci U S A</w:t>
      </w:r>
      <w:r w:rsidRPr="009877A9">
        <w:rPr>
          <w:rFonts w:ascii="Times New Roman" w:hAnsi="Times New Roman" w:cs="Times New Roman"/>
          <w:noProof/>
          <w:sz w:val="24"/>
          <w:szCs w:val="24"/>
        </w:rPr>
        <w:t xml:space="preserve"> 2008; </w:t>
      </w:r>
      <w:r w:rsidRPr="009877A9">
        <w:rPr>
          <w:rFonts w:ascii="Times New Roman" w:hAnsi="Times New Roman" w:cs="Times New Roman"/>
          <w:bCs/>
          <w:noProof/>
          <w:sz w:val="24"/>
          <w:szCs w:val="24"/>
        </w:rPr>
        <w:t>105</w:t>
      </w:r>
      <w:r w:rsidRPr="009877A9">
        <w:rPr>
          <w:rFonts w:ascii="Times New Roman" w:hAnsi="Times New Roman" w:cs="Times New Roman"/>
          <w:noProof/>
          <w:sz w:val="24"/>
          <w:szCs w:val="24"/>
        </w:rPr>
        <w:t>: 10625–</w:t>
      </w:r>
      <w:r w:rsidR="006F3BE8">
        <w:rPr>
          <w:rFonts w:ascii="Times New Roman" w:hAnsi="Times New Roman" w:cs="Times New Roman"/>
          <w:noProof/>
          <w:sz w:val="24"/>
          <w:szCs w:val="24"/>
        </w:rPr>
        <w:t>106</w:t>
      </w:r>
      <w:r w:rsidRPr="009877A9">
        <w:rPr>
          <w:rFonts w:ascii="Times New Roman" w:hAnsi="Times New Roman" w:cs="Times New Roman"/>
          <w:noProof/>
          <w:sz w:val="24"/>
          <w:szCs w:val="24"/>
        </w:rPr>
        <w:t>30.</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13</w:t>
      </w:r>
      <w:r w:rsidRPr="009877A9">
        <w:rPr>
          <w:rFonts w:ascii="Times New Roman" w:hAnsi="Times New Roman" w:cs="Times New Roman"/>
          <w:noProof/>
          <w:sz w:val="24"/>
          <w:szCs w:val="24"/>
        </w:rPr>
        <w:tab/>
        <w:t xml:space="preserve">Smith DL, Dushoff J, Perencevich EN, Harris AD, Levin SA. Persistent colonization and the spread of antibiotic resistance in nosocomial pathogens: Resistance is a regional problem. </w:t>
      </w:r>
      <w:r w:rsidRPr="009877A9">
        <w:rPr>
          <w:rFonts w:ascii="Times New Roman" w:hAnsi="Times New Roman" w:cs="Times New Roman"/>
          <w:i/>
          <w:iCs/>
          <w:noProof/>
          <w:sz w:val="24"/>
          <w:szCs w:val="24"/>
        </w:rPr>
        <w:t>Proc Natl Acad Sci U S A</w:t>
      </w:r>
      <w:r w:rsidRPr="009877A9">
        <w:rPr>
          <w:rFonts w:ascii="Times New Roman" w:hAnsi="Times New Roman" w:cs="Times New Roman"/>
          <w:noProof/>
          <w:sz w:val="24"/>
          <w:szCs w:val="24"/>
        </w:rPr>
        <w:t xml:space="preserve"> 2004; </w:t>
      </w:r>
      <w:r w:rsidRPr="009877A9">
        <w:rPr>
          <w:rFonts w:ascii="Times New Roman" w:hAnsi="Times New Roman" w:cs="Times New Roman"/>
          <w:bCs/>
          <w:noProof/>
          <w:sz w:val="24"/>
          <w:szCs w:val="24"/>
        </w:rPr>
        <w:t>101</w:t>
      </w:r>
      <w:r w:rsidRPr="009877A9">
        <w:rPr>
          <w:rFonts w:ascii="Times New Roman" w:hAnsi="Times New Roman" w:cs="Times New Roman"/>
          <w:noProof/>
          <w:sz w:val="24"/>
          <w:szCs w:val="24"/>
        </w:rPr>
        <w:t>: 3709–</w:t>
      </w:r>
      <w:r w:rsidR="008959B1">
        <w:rPr>
          <w:rFonts w:ascii="Times New Roman" w:hAnsi="Times New Roman" w:cs="Times New Roman"/>
          <w:noProof/>
          <w:sz w:val="24"/>
          <w:szCs w:val="24"/>
        </w:rPr>
        <w:t>37</w:t>
      </w:r>
      <w:r w:rsidRPr="009877A9">
        <w:rPr>
          <w:rFonts w:ascii="Times New Roman" w:hAnsi="Times New Roman" w:cs="Times New Roman"/>
          <w:noProof/>
          <w:sz w:val="24"/>
          <w:szCs w:val="24"/>
        </w:rPr>
        <w:t>14.</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14</w:t>
      </w:r>
      <w:r w:rsidRPr="009877A9">
        <w:rPr>
          <w:rFonts w:ascii="Times New Roman" w:hAnsi="Times New Roman" w:cs="Times New Roman"/>
          <w:noProof/>
          <w:sz w:val="24"/>
          <w:szCs w:val="24"/>
        </w:rPr>
        <w:tab/>
        <w:t xml:space="preserve">Van Den Dool C, Hak E, Bonten MJM, Wallinga J. A model-based assessment of oseltamivir prophylaxis strategies to prevent influenza in nursing homes. </w:t>
      </w:r>
      <w:r w:rsidRPr="009877A9">
        <w:rPr>
          <w:rFonts w:ascii="Times New Roman" w:hAnsi="Times New Roman" w:cs="Times New Roman"/>
          <w:i/>
          <w:iCs/>
          <w:noProof/>
          <w:sz w:val="24"/>
          <w:szCs w:val="24"/>
        </w:rPr>
        <w:t>Emerg Infect Dis</w:t>
      </w:r>
      <w:r w:rsidRPr="009877A9">
        <w:rPr>
          <w:rFonts w:ascii="Times New Roman" w:hAnsi="Times New Roman" w:cs="Times New Roman"/>
          <w:noProof/>
          <w:sz w:val="24"/>
          <w:szCs w:val="24"/>
        </w:rPr>
        <w:t xml:space="preserve"> 2009; </w:t>
      </w:r>
      <w:r w:rsidRPr="009877A9">
        <w:rPr>
          <w:rFonts w:ascii="Times New Roman" w:hAnsi="Times New Roman" w:cs="Times New Roman"/>
          <w:bCs/>
          <w:noProof/>
          <w:sz w:val="24"/>
          <w:szCs w:val="24"/>
        </w:rPr>
        <w:t>15</w:t>
      </w:r>
      <w:r w:rsidRPr="009877A9">
        <w:rPr>
          <w:rFonts w:ascii="Times New Roman" w:hAnsi="Times New Roman" w:cs="Times New Roman"/>
          <w:noProof/>
          <w:sz w:val="24"/>
          <w:szCs w:val="24"/>
        </w:rPr>
        <w:t>: 1547–</w:t>
      </w:r>
      <w:r w:rsidR="008959B1">
        <w:rPr>
          <w:rFonts w:ascii="Times New Roman" w:hAnsi="Times New Roman" w:cs="Times New Roman"/>
          <w:noProof/>
          <w:sz w:val="24"/>
          <w:szCs w:val="24"/>
        </w:rPr>
        <w:t>15</w:t>
      </w:r>
      <w:r w:rsidRPr="009877A9">
        <w:rPr>
          <w:rFonts w:ascii="Times New Roman" w:hAnsi="Times New Roman" w:cs="Times New Roman"/>
          <w:noProof/>
          <w:sz w:val="24"/>
          <w:szCs w:val="24"/>
        </w:rPr>
        <w:t>55.</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15</w:t>
      </w:r>
      <w:r w:rsidRPr="009877A9">
        <w:rPr>
          <w:rFonts w:ascii="Times New Roman" w:hAnsi="Times New Roman" w:cs="Times New Roman"/>
          <w:noProof/>
          <w:sz w:val="24"/>
          <w:szCs w:val="24"/>
        </w:rPr>
        <w:tab/>
        <w:t xml:space="preserve">van den Dool C, Bonten MJ, Hak E, Heijne JC, Wallinga J. The effects of influenza vaccination of health care workers in nursing homes: insights from a mathematical model. </w:t>
      </w:r>
      <w:r w:rsidRPr="009877A9">
        <w:rPr>
          <w:rFonts w:ascii="Times New Roman" w:hAnsi="Times New Roman" w:cs="Times New Roman"/>
          <w:i/>
          <w:iCs/>
          <w:noProof/>
          <w:sz w:val="24"/>
          <w:szCs w:val="24"/>
        </w:rPr>
        <w:t>PLoS Med</w:t>
      </w:r>
      <w:r w:rsidRPr="009877A9">
        <w:rPr>
          <w:rFonts w:ascii="Times New Roman" w:hAnsi="Times New Roman" w:cs="Times New Roman"/>
          <w:noProof/>
          <w:sz w:val="24"/>
          <w:szCs w:val="24"/>
        </w:rPr>
        <w:t xml:space="preserve"> 2008; </w:t>
      </w:r>
      <w:r w:rsidRPr="009877A9">
        <w:rPr>
          <w:rFonts w:ascii="Times New Roman" w:hAnsi="Times New Roman" w:cs="Times New Roman"/>
          <w:bCs/>
          <w:noProof/>
          <w:sz w:val="24"/>
          <w:szCs w:val="24"/>
        </w:rPr>
        <w:t>5</w:t>
      </w:r>
      <w:r w:rsidR="004B376D">
        <w:rPr>
          <w:rFonts w:ascii="Times New Roman" w:hAnsi="Times New Roman" w:cs="Times New Roman"/>
          <w:bCs/>
          <w:noProof/>
          <w:sz w:val="24"/>
          <w:szCs w:val="24"/>
        </w:rPr>
        <w:t>:e200</w:t>
      </w:r>
      <w:r w:rsidRPr="009877A9">
        <w:rPr>
          <w:rFonts w:ascii="Times New Roman" w:hAnsi="Times New Roman" w:cs="Times New Roman"/>
          <w:noProof/>
          <w:sz w:val="24"/>
          <w:szCs w:val="24"/>
        </w:rPr>
        <w:t xml:space="preserve">. </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16</w:t>
      </w:r>
      <w:r w:rsidRPr="009877A9">
        <w:rPr>
          <w:rFonts w:ascii="Times New Roman" w:hAnsi="Times New Roman" w:cs="Times New Roman"/>
          <w:noProof/>
          <w:sz w:val="24"/>
          <w:szCs w:val="24"/>
        </w:rPr>
        <w:tab/>
        <w:t xml:space="preserve">Simon CP, Percha B, Riolo R, Foxman B. Modeling bacterial colonization and infection routes in health care settings: Analytic and numerical approaches. </w:t>
      </w:r>
      <w:r w:rsidRPr="009877A9">
        <w:rPr>
          <w:rFonts w:ascii="Times New Roman" w:hAnsi="Times New Roman" w:cs="Times New Roman"/>
          <w:i/>
          <w:iCs/>
          <w:noProof/>
          <w:sz w:val="24"/>
          <w:szCs w:val="24"/>
        </w:rPr>
        <w:t>J Theor Biol</w:t>
      </w:r>
      <w:r w:rsidRPr="009877A9">
        <w:rPr>
          <w:rFonts w:ascii="Times New Roman" w:hAnsi="Times New Roman" w:cs="Times New Roman"/>
          <w:noProof/>
          <w:sz w:val="24"/>
          <w:szCs w:val="24"/>
        </w:rPr>
        <w:t xml:space="preserve"> 2013; </w:t>
      </w:r>
      <w:r w:rsidRPr="009877A9">
        <w:rPr>
          <w:rFonts w:ascii="Times New Roman" w:hAnsi="Times New Roman" w:cs="Times New Roman"/>
          <w:bCs/>
          <w:noProof/>
          <w:sz w:val="24"/>
          <w:szCs w:val="24"/>
        </w:rPr>
        <w:t>334</w:t>
      </w:r>
      <w:r w:rsidRPr="009877A9">
        <w:rPr>
          <w:rFonts w:ascii="Times New Roman" w:hAnsi="Times New Roman" w:cs="Times New Roman"/>
          <w:noProof/>
          <w:sz w:val="24"/>
          <w:szCs w:val="24"/>
        </w:rPr>
        <w:t>: 187–</w:t>
      </w:r>
      <w:r w:rsidR="00254186">
        <w:rPr>
          <w:rFonts w:ascii="Times New Roman" w:hAnsi="Times New Roman" w:cs="Times New Roman"/>
          <w:noProof/>
          <w:sz w:val="24"/>
          <w:szCs w:val="24"/>
        </w:rPr>
        <w:t>1</w:t>
      </w:r>
      <w:r w:rsidRPr="009877A9">
        <w:rPr>
          <w:rFonts w:ascii="Times New Roman" w:hAnsi="Times New Roman" w:cs="Times New Roman"/>
          <w:noProof/>
          <w:sz w:val="24"/>
          <w:szCs w:val="24"/>
        </w:rPr>
        <w:t>99.</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lastRenderedPageBreak/>
        <w:t>17</w:t>
      </w:r>
      <w:r w:rsidRPr="009877A9">
        <w:rPr>
          <w:rFonts w:ascii="Times New Roman" w:hAnsi="Times New Roman" w:cs="Times New Roman"/>
          <w:noProof/>
          <w:sz w:val="24"/>
          <w:szCs w:val="24"/>
        </w:rPr>
        <w:tab/>
        <w:t xml:space="preserve">Ferguson NM, Mallett S, Jackson H, Roberts N, Ward P. A population-dynamic model for evaluating the potential spread of drug-resistant influenza virus infections during community-based use of antivirals. </w:t>
      </w:r>
      <w:r w:rsidRPr="009877A9">
        <w:rPr>
          <w:rFonts w:ascii="Times New Roman" w:hAnsi="Times New Roman" w:cs="Times New Roman"/>
          <w:i/>
          <w:iCs/>
          <w:noProof/>
          <w:sz w:val="24"/>
          <w:szCs w:val="24"/>
        </w:rPr>
        <w:t>J Antimicrob Chemother</w:t>
      </w:r>
      <w:r w:rsidRPr="009877A9">
        <w:rPr>
          <w:rFonts w:ascii="Times New Roman" w:hAnsi="Times New Roman" w:cs="Times New Roman"/>
          <w:noProof/>
          <w:sz w:val="24"/>
          <w:szCs w:val="24"/>
        </w:rPr>
        <w:t xml:space="preserve"> 2003; </w:t>
      </w:r>
      <w:r w:rsidRPr="009877A9">
        <w:rPr>
          <w:rFonts w:ascii="Times New Roman" w:hAnsi="Times New Roman" w:cs="Times New Roman"/>
          <w:bCs/>
          <w:noProof/>
          <w:sz w:val="24"/>
          <w:szCs w:val="24"/>
        </w:rPr>
        <w:t>51</w:t>
      </w:r>
      <w:r w:rsidRPr="009877A9">
        <w:rPr>
          <w:rFonts w:ascii="Times New Roman" w:hAnsi="Times New Roman" w:cs="Times New Roman"/>
          <w:noProof/>
          <w:sz w:val="24"/>
          <w:szCs w:val="24"/>
        </w:rPr>
        <w:t>: 977–</w:t>
      </w:r>
      <w:r w:rsidR="00254186">
        <w:rPr>
          <w:rFonts w:ascii="Times New Roman" w:hAnsi="Times New Roman" w:cs="Times New Roman"/>
          <w:noProof/>
          <w:sz w:val="24"/>
          <w:szCs w:val="24"/>
        </w:rPr>
        <w:t>9</w:t>
      </w:r>
      <w:r w:rsidRPr="009877A9">
        <w:rPr>
          <w:rFonts w:ascii="Times New Roman" w:hAnsi="Times New Roman" w:cs="Times New Roman"/>
          <w:noProof/>
          <w:sz w:val="24"/>
          <w:szCs w:val="24"/>
        </w:rPr>
        <w:t>90.</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18</w:t>
      </w:r>
      <w:r w:rsidRPr="009877A9">
        <w:rPr>
          <w:rFonts w:ascii="Times New Roman" w:hAnsi="Times New Roman" w:cs="Times New Roman"/>
          <w:noProof/>
          <w:sz w:val="24"/>
          <w:szCs w:val="24"/>
        </w:rPr>
        <w:tab/>
        <w:t xml:space="preserve">Haber MJ, Shay DK, Davis XM, </w:t>
      </w:r>
      <w:r w:rsidRPr="009877A9">
        <w:rPr>
          <w:rFonts w:ascii="Times New Roman" w:hAnsi="Times New Roman" w:cs="Times New Roman"/>
          <w:i/>
          <w:iCs/>
          <w:noProof/>
          <w:sz w:val="24"/>
          <w:szCs w:val="24"/>
        </w:rPr>
        <w:t>et al.</w:t>
      </w:r>
      <w:r w:rsidRPr="009877A9">
        <w:rPr>
          <w:rFonts w:ascii="Times New Roman" w:hAnsi="Times New Roman" w:cs="Times New Roman"/>
          <w:noProof/>
          <w:sz w:val="24"/>
          <w:szCs w:val="24"/>
        </w:rPr>
        <w:t xml:space="preserve"> Effectiveness of interventions to reduce contact rates during a simulated influenza pandemic. </w:t>
      </w:r>
      <w:r w:rsidRPr="009877A9">
        <w:rPr>
          <w:rFonts w:ascii="Times New Roman" w:hAnsi="Times New Roman" w:cs="Times New Roman"/>
          <w:i/>
          <w:iCs/>
          <w:noProof/>
          <w:sz w:val="24"/>
          <w:szCs w:val="24"/>
        </w:rPr>
        <w:t>Emerg Infect Dis</w:t>
      </w:r>
      <w:r w:rsidRPr="009877A9">
        <w:rPr>
          <w:rFonts w:ascii="Times New Roman" w:hAnsi="Times New Roman" w:cs="Times New Roman"/>
          <w:noProof/>
          <w:sz w:val="24"/>
          <w:szCs w:val="24"/>
        </w:rPr>
        <w:t xml:space="preserve"> 2007; </w:t>
      </w:r>
      <w:r w:rsidRPr="009877A9">
        <w:rPr>
          <w:rFonts w:ascii="Times New Roman" w:hAnsi="Times New Roman" w:cs="Times New Roman"/>
          <w:bCs/>
          <w:noProof/>
          <w:sz w:val="24"/>
          <w:szCs w:val="24"/>
        </w:rPr>
        <w:t>13</w:t>
      </w:r>
      <w:r w:rsidRPr="009877A9">
        <w:rPr>
          <w:rFonts w:ascii="Times New Roman" w:hAnsi="Times New Roman" w:cs="Times New Roman"/>
          <w:noProof/>
          <w:sz w:val="24"/>
          <w:szCs w:val="24"/>
        </w:rPr>
        <w:t>: 581–</w:t>
      </w:r>
      <w:r w:rsidR="00A3148D">
        <w:rPr>
          <w:rFonts w:ascii="Times New Roman" w:hAnsi="Times New Roman" w:cs="Times New Roman"/>
          <w:noProof/>
          <w:sz w:val="24"/>
          <w:szCs w:val="24"/>
        </w:rPr>
        <w:t>58</w:t>
      </w:r>
      <w:r w:rsidRPr="009877A9">
        <w:rPr>
          <w:rFonts w:ascii="Times New Roman" w:hAnsi="Times New Roman" w:cs="Times New Roman"/>
          <w:noProof/>
          <w:sz w:val="24"/>
          <w:szCs w:val="24"/>
        </w:rPr>
        <w:t>9.</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19</w:t>
      </w:r>
      <w:r w:rsidRPr="009877A9">
        <w:rPr>
          <w:rFonts w:ascii="Times New Roman" w:hAnsi="Times New Roman" w:cs="Times New Roman"/>
          <w:noProof/>
          <w:sz w:val="24"/>
          <w:szCs w:val="24"/>
        </w:rPr>
        <w:tab/>
        <w:t xml:space="preserve">Ma JZ, Peterson DR, Ackerman E. Parameter sensitivity of a model of viral epidemics simulated with Monte Carlo techniques. IV. Parametric ranges and optimization. </w:t>
      </w:r>
      <w:r w:rsidRPr="009877A9">
        <w:rPr>
          <w:rFonts w:ascii="Times New Roman" w:hAnsi="Times New Roman" w:cs="Times New Roman"/>
          <w:i/>
          <w:iCs/>
          <w:noProof/>
          <w:sz w:val="24"/>
          <w:szCs w:val="24"/>
        </w:rPr>
        <w:t>Int J Biomed Comput</w:t>
      </w:r>
      <w:r w:rsidRPr="009877A9">
        <w:rPr>
          <w:rFonts w:ascii="Times New Roman" w:hAnsi="Times New Roman" w:cs="Times New Roman"/>
          <w:noProof/>
          <w:sz w:val="24"/>
          <w:szCs w:val="24"/>
        </w:rPr>
        <w:t xml:space="preserve"> 1993; </w:t>
      </w:r>
      <w:r w:rsidRPr="009877A9">
        <w:rPr>
          <w:rFonts w:ascii="Times New Roman" w:hAnsi="Times New Roman" w:cs="Times New Roman"/>
          <w:bCs/>
          <w:noProof/>
          <w:sz w:val="24"/>
          <w:szCs w:val="24"/>
        </w:rPr>
        <w:t>33</w:t>
      </w:r>
      <w:r w:rsidRPr="009877A9">
        <w:rPr>
          <w:rFonts w:ascii="Times New Roman" w:hAnsi="Times New Roman" w:cs="Times New Roman"/>
          <w:noProof/>
          <w:sz w:val="24"/>
          <w:szCs w:val="24"/>
        </w:rPr>
        <w:t>: 297–311.</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20</w:t>
      </w:r>
      <w:r w:rsidRPr="009877A9">
        <w:rPr>
          <w:rFonts w:ascii="Times New Roman" w:hAnsi="Times New Roman" w:cs="Times New Roman"/>
          <w:noProof/>
          <w:sz w:val="24"/>
          <w:szCs w:val="24"/>
        </w:rPr>
        <w:tab/>
        <w:t xml:space="preserve">Vanderpas J, Louis J, Reynders M, Mascart G, Vandenberg O. Mathematical model for the control of nosocomial norovirus. </w:t>
      </w:r>
      <w:r w:rsidRPr="009877A9">
        <w:rPr>
          <w:rFonts w:ascii="Times New Roman" w:hAnsi="Times New Roman" w:cs="Times New Roman"/>
          <w:i/>
          <w:iCs/>
          <w:noProof/>
          <w:sz w:val="24"/>
          <w:szCs w:val="24"/>
        </w:rPr>
        <w:t>J Hosp Infect</w:t>
      </w:r>
      <w:r w:rsidRPr="009877A9">
        <w:rPr>
          <w:rFonts w:ascii="Times New Roman" w:hAnsi="Times New Roman" w:cs="Times New Roman"/>
          <w:noProof/>
          <w:sz w:val="24"/>
          <w:szCs w:val="24"/>
        </w:rPr>
        <w:t xml:space="preserve"> 2009; </w:t>
      </w:r>
      <w:r w:rsidRPr="009877A9">
        <w:rPr>
          <w:rFonts w:ascii="Times New Roman" w:hAnsi="Times New Roman" w:cs="Times New Roman"/>
          <w:bCs/>
          <w:noProof/>
          <w:sz w:val="24"/>
          <w:szCs w:val="24"/>
        </w:rPr>
        <w:t>71</w:t>
      </w:r>
      <w:r w:rsidRPr="009877A9">
        <w:rPr>
          <w:rFonts w:ascii="Times New Roman" w:hAnsi="Times New Roman" w:cs="Times New Roman"/>
          <w:noProof/>
          <w:sz w:val="24"/>
          <w:szCs w:val="24"/>
        </w:rPr>
        <w:t>: 214–</w:t>
      </w:r>
      <w:r w:rsidR="00595010">
        <w:rPr>
          <w:rFonts w:ascii="Times New Roman" w:hAnsi="Times New Roman" w:cs="Times New Roman"/>
          <w:noProof/>
          <w:sz w:val="24"/>
          <w:szCs w:val="24"/>
        </w:rPr>
        <w:t>2</w:t>
      </w:r>
      <w:r w:rsidRPr="009877A9">
        <w:rPr>
          <w:rFonts w:ascii="Times New Roman" w:hAnsi="Times New Roman" w:cs="Times New Roman"/>
          <w:noProof/>
          <w:sz w:val="24"/>
          <w:szCs w:val="24"/>
        </w:rPr>
        <w:t>22.</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21</w:t>
      </w:r>
      <w:r w:rsidRPr="009877A9">
        <w:rPr>
          <w:rFonts w:ascii="Times New Roman" w:hAnsi="Times New Roman" w:cs="Times New Roman"/>
          <w:noProof/>
          <w:sz w:val="24"/>
          <w:szCs w:val="24"/>
        </w:rPr>
        <w:tab/>
        <w:t xml:space="preserve">Barnes SL, Harris AD, Golden BL, Wasil EA, Furuno JP. Contribution of interfacility patient movement to overall methicillin-resistant </w:t>
      </w:r>
      <w:r w:rsidRPr="008F6F70">
        <w:rPr>
          <w:rFonts w:ascii="Times New Roman" w:hAnsi="Times New Roman" w:cs="Times New Roman"/>
          <w:i/>
          <w:noProof/>
          <w:sz w:val="24"/>
          <w:szCs w:val="24"/>
        </w:rPr>
        <w:t>Staphylococcus aureus</w:t>
      </w:r>
      <w:r w:rsidRPr="009877A9">
        <w:rPr>
          <w:rFonts w:ascii="Times New Roman" w:hAnsi="Times New Roman" w:cs="Times New Roman"/>
          <w:noProof/>
          <w:sz w:val="24"/>
          <w:szCs w:val="24"/>
        </w:rPr>
        <w:t xml:space="preserve"> prevalence levels. </w:t>
      </w:r>
      <w:r w:rsidRPr="009877A9">
        <w:rPr>
          <w:rFonts w:ascii="Times New Roman" w:hAnsi="Times New Roman" w:cs="Times New Roman"/>
          <w:i/>
          <w:iCs/>
          <w:noProof/>
          <w:sz w:val="24"/>
          <w:szCs w:val="24"/>
        </w:rPr>
        <w:t>Infect Control Hosp Epidemiol</w:t>
      </w:r>
      <w:r w:rsidRPr="009877A9">
        <w:rPr>
          <w:rFonts w:ascii="Times New Roman" w:hAnsi="Times New Roman" w:cs="Times New Roman"/>
          <w:noProof/>
          <w:sz w:val="24"/>
          <w:szCs w:val="24"/>
        </w:rPr>
        <w:t xml:space="preserve"> 2011; </w:t>
      </w:r>
      <w:r w:rsidRPr="009877A9">
        <w:rPr>
          <w:rFonts w:ascii="Times New Roman" w:hAnsi="Times New Roman" w:cs="Times New Roman"/>
          <w:bCs/>
          <w:noProof/>
          <w:sz w:val="24"/>
          <w:szCs w:val="24"/>
        </w:rPr>
        <w:t>32</w:t>
      </w:r>
      <w:r w:rsidRPr="009877A9">
        <w:rPr>
          <w:rFonts w:ascii="Times New Roman" w:hAnsi="Times New Roman" w:cs="Times New Roman"/>
          <w:noProof/>
          <w:sz w:val="24"/>
          <w:szCs w:val="24"/>
        </w:rPr>
        <w:t>: 1073–</w:t>
      </w:r>
      <w:r w:rsidR="008F6F70">
        <w:rPr>
          <w:rFonts w:ascii="Times New Roman" w:hAnsi="Times New Roman" w:cs="Times New Roman"/>
          <w:noProof/>
          <w:sz w:val="24"/>
          <w:szCs w:val="24"/>
        </w:rPr>
        <w:t>107</w:t>
      </w:r>
      <w:r w:rsidRPr="009877A9">
        <w:rPr>
          <w:rFonts w:ascii="Times New Roman" w:hAnsi="Times New Roman" w:cs="Times New Roman"/>
          <w:noProof/>
          <w:sz w:val="24"/>
          <w:szCs w:val="24"/>
        </w:rPr>
        <w:t>8.</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22</w:t>
      </w:r>
      <w:r w:rsidRPr="009877A9">
        <w:rPr>
          <w:rFonts w:ascii="Times New Roman" w:hAnsi="Times New Roman" w:cs="Times New Roman"/>
          <w:noProof/>
          <w:sz w:val="24"/>
          <w:szCs w:val="24"/>
        </w:rPr>
        <w:tab/>
        <w:t xml:space="preserve">Wendelboe AM, Grafe C, McCumber M, Anderson MP. Inducing Herd Immunity against Seasonal Influenza in Long-Term Care Facilities through Employee Vaccination Coverage: A Transmission Dynamics Model. </w:t>
      </w:r>
      <w:r w:rsidRPr="009877A9">
        <w:rPr>
          <w:rFonts w:ascii="Times New Roman" w:hAnsi="Times New Roman" w:cs="Times New Roman"/>
          <w:i/>
          <w:iCs/>
          <w:noProof/>
          <w:sz w:val="24"/>
          <w:szCs w:val="24"/>
        </w:rPr>
        <w:t>Comput Math Methods Med</w:t>
      </w:r>
      <w:r w:rsidRPr="009877A9">
        <w:rPr>
          <w:rFonts w:ascii="Times New Roman" w:hAnsi="Times New Roman" w:cs="Times New Roman"/>
          <w:noProof/>
          <w:sz w:val="24"/>
          <w:szCs w:val="24"/>
        </w:rPr>
        <w:t xml:space="preserve"> 2015; </w:t>
      </w:r>
      <w:r w:rsidRPr="009877A9">
        <w:rPr>
          <w:rFonts w:ascii="Times New Roman" w:hAnsi="Times New Roman" w:cs="Times New Roman"/>
          <w:bCs/>
          <w:noProof/>
          <w:sz w:val="24"/>
          <w:szCs w:val="24"/>
        </w:rPr>
        <w:t>2015</w:t>
      </w:r>
      <w:r w:rsidRPr="009877A9">
        <w:rPr>
          <w:rFonts w:ascii="Times New Roman" w:hAnsi="Times New Roman" w:cs="Times New Roman"/>
          <w:noProof/>
          <w:sz w:val="24"/>
          <w:szCs w:val="24"/>
        </w:rPr>
        <w:t>: 178247.</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23</w:t>
      </w:r>
      <w:r w:rsidRPr="009877A9">
        <w:rPr>
          <w:rFonts w:ascii="Times New Roman" w:hAnsi="Times New Roman" w:cs="Times New Roman"/>
          <w:noProof/>
          <w:sz w:val="24"/>
          <w:szCs w:val="24"/>
        </w:rPr>
        <w:tab/>
        <w:t xml:space="preserve">O’Dea EB, Pepin KM, Lopman BA, Wilke CO. Fitting outbreak models to data from many small norovirus outbreaks. </w:t>
      </w:r>
      <w:r w:rsidRPr="009877A9">
        <w:rPr>
          <w:rFonts w:ascii="Times New Roman" w:hAnsi="Times New Roman" w:cs="Times New Roman"/>
          <w:i/>
          <w:iCs/>
          <w:noProof/>
          <w:sz w:val="24"/>
          <w:szCs w:val="24"/>
        </w:rPr>
        <w:t>Epidemics</w:t>
      </w:r>
      <w:r w:rsidRPr="009877A9">
        <w:rPr>
          <w:rFonts w:ascii="Times New Roman" w:hAnsi="Times New Roman" w:cs="Times New Roman"/>
          <w:noProof/>
          <w:sz w:val="24"/>
          <w:szCs w:val="24"/>
        </w:rPr>
        <w:t xml:space="preserve"> 2014; </w:t>
      </w:r>
      <w:r w:rsidRPr="009877A9">
        <w:rPr>
          <w:rFonts w:ascii="Times New Roman" w:hAnsi="Times New Roman" w:cs="Times New Roman"/>
          <w:bCs/>
          <w:noProof/>
          <w:sz w:val="24"/>
          <w:szCs w:val="24"/>
        </w:rPr>
        <w:t>6</w:t>
      </w:r>
      <w:r w:rsidRPr="009877A9">
        <w:rPr>
          <w:rFonts w:ascii="Times New Roman" w:hAnsi="Times New Roman" w:cs="Times New Roman"/>
          <w:noProof/>
          <w:sz w:val="24"/>
          <w:szCs w:val="24"/>
        </w:rPr>
        <w:t>: 18–29.</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24</w:t>
      </w:r>
      <w:r w:rsidRPr="009877A9">
        <w:rPr>
          <w:rFonts w:ascii="Times New Roman" w:hAnsi="Times New Roman" w:cs="Times New Roman"/>
          <w:noProof/>
          <w:sz w:val="24"/>
          <w:szCs w:val="24"/>
        </w:rPr>
        <w:tab/>
        <w:t xml:space="preserve">Carrat F, Luong J, Lao H, Sallé A-V, Lajaunie C, Wackernagel H. A ‘small-world-like’ model for comparing interventions aimed at preventing and controlling influenza pandemics. </w:t>
      </w:r>
      <w:r w:rsidRPr="009877A9">
        <w:rPr>
          <w:rFonts w:ascii="Times New Roman" w:hAnsi="Times New Roman" w:cs="Times New Roman"/>
          <w:i/>
          <w:iCs/>
          <w:noProof/>
          <w:sz w:val="24"/>
          <w:szCs w:val="24"/>
        </w:rPr>
        <w:t>BMC Med</w:t>
      </w:r>
      <w:r w:rsidRPr="009877A9">
        <w:rPr>
          <w:rFonts w:ascii="Times New Roman" w:hAnsi="Times New Roman" w:cs="Times New Roman"/>
          <w:noProof/>
          <w:sz w:val="24"/>
          <w:szCs w:val="24"/>
        </w:rPr>
        <w:t xml:space="preserve"> 2006; </w:t>
      </w:r>
      <w:r w:rsidRPr="009877A9">
        <w:rPr>
          <w:rFonts w:ascii="Times New Roman" w:hAnsi="Times New Roman" w:cs="Times New Roman"/>
          <w:bCs/>
          <w:noProof/>
          <w:sz w:val="24"/>
          <w:szCs w:val="24"/>
        </w:rPr>
        <w:t>4</w:t>
      </w:r>
      <w:r w:rsidRPr="009877A9">
        <w:rPr>
          <w:rFonts w:ascii="Times New Roman" w:hAnsi="Times New Roman" w:cs="Times New Roman"/>
          <w:noProof/>
          <w:sz w:val="24"/>
          <w:szCs w:val="24"/>
        </w:rPr>
        <w:t>: 26.</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szCs w:val="24"/>
        </w:rPr>
      </w:pPr>
      <w:r w:rsidRPr="009877A9">
        <w:rPr>
          <w:rFonts w:ascii="Times New Roman" w:hAnsi="Times New Roman" w:cs="Times New Roman"/>
          <w:noProof/>
          <w:sz w:val="24"/>
          <w:szCs w:val="24"/>
        </w:rPr>
        <w:t>25</w:t>
      </w:r>
      <w:r w:rsidRPr="009877A9">
        <w:rPr>
          <w:rFonts w:ascii="Times New Roman" w:hAnsi="Times New Roman" w:cs="Times New Roman"/>
          <w:noProof/>
          <w:sz w:val="24"/>
          <w:szCs w:val="24"/>
        </w:rPr>
        <w:tab/>
        <w:t xml:space="preserve">Peterson D, Gatewood L, Zhuo Z, Yang JJ, Seaholm S, Ackerman E. Simulation of stochastic micropopulation models--II. VESPERS: epidemiological model implementations for spread of viral infections. </w:t>
      </w:r>
      <w:r w:rsidRPr="009877A9">
        <w:rPr>
          <w:rFonts w:ascii="Times New Roman" w:hAnsi="Times New Roman" w:cs="Times New Roman"/>
          <w:i/>
          <w:iCs/>
          <w:noProof/>
          <w:sz w:val="24"/>
          <w:szCs w:val="24"/>
        </w:rPr>
        <w:t>Comput Biol Med</w:t>
      </w:r>
      <w:r w:rsidRPr="009877A9">
        <w:rPr>
          <w:rFonts w:ascii="Times New Roman" w:hAnsi="Times New Roman" w:cs="Times New Roman"/>
          <w:noProof/>
          <w:sz w:val="24"/>
          <w:szCs w:val="24"/>
        </w:rPr>
        <w:t xml:space="preserve"> 1993; </w:t>
      </w:r>
      <w:r w:rsidRPr="009877A9">
        <w:rPr>
          <w:rFonts w:ascii="Times New Roman" w:hAnsi="Times New Roman" w:cs="Times New Roman"/>
          <w:bCs/>
          <w:noProof/>
          <w:sz w:val="24"/>
          <w:szCs w:val="24"/>
        </w:rPr>
        <w:t>23</w:t>
      </w:r>
      <w:r w:rsidRPr="009877A9">
        <w:rPr>
          <w:rFonts w:ascii="Times New Roman" w:hAnsi="Times New Roman" w:cs="Times New Roman"/>
          <w:noProof/>
          <w:sz w:val="24"/>
          <w:szCs w:val="24"/>
        </w:rPr>
        <w:t>: 199–213.</w:t>
      </w:r>
    </w:p>
    <w:p w:rsidR="009877A9" w:rsidRPr="009877A9" w:rsidRDefault="009877A9" w:rsidP="009877A9">
      <w:pPr>
        <w:widowControl w:val="0"/>
        <w:autoSpaceDE w:val="0"/>
        <w:autoSpaceDN w:val="0"/>
        <w:adjustRightInd w:val="0"/>
        <w:spacing w:line="480" w:lineRule="auto"/>
        <w:ind w:left="640" w:hanging="640"/>
        <w:rPr>
          <w:rFonts w:ascii="Times New Roman" w:hAnsi="Times New Roman" w:cs="Times New Roman"/>
          <w:noProof/>
          <w:sz w:val="24"/>
        </w:rPr>
      </w:pPr>
      <w:r w:rsidRPr="009877A9">
        <w:rPr>
          <w:rFonts w:ascii="Times New Roman" w:hAnsi="Times New Roman" w:cs="Times New Roman"/>
          <w:noProof/>
          <w:sz w:val="24"/>
          <w:szCs w:val="24"/>
        </w:rPr>
        <w:t>26</w:t>
      </w:r>
      <w:r w:rsidRPr="009877A9">
        <w:rPr>
          <w:rFonts w:ascii="Times New Roman" w:hAnsi="Times New Roman" w:cs="Times New Roman"/>
          <w:noProof/>
          <w:sz w:val="24"/>
          <w:szCs w:val="24"/>
        </w:rPr>
        <w:tab/>
        <w:t xml:space="preserve">Kajita E, Okano JT, Bodine EN, Layne SP, Blower S. Modelling an outbreak of an emerging pathogen. </w:t>
      </w:r>
      <w:r w:rsidRPr="009877A9">
        <w:rPr>
          <w:rFonts w:ascii="Times New Roman" w:hAnsi="Times New Roman" w:cs="Times New Roman"/>
          <w:i/>
          <w:iCs/>
          <w:noProof/>
          <w:sz w:val="24"/>
          <w:szCs w:val="24"/>
        </w:rPr>
        <w:t>Nat Rev Microbiol</w:t>
      </w:r>
      <w:r w:rsidRPr="009877A9">
        <w:rPr>
          <w:rFonts w:ascii="Times New Roman" w:hAnsi="Times New Roman" w:cs="Times New Roman"/>
          <w:noProof/>
          <w:sz w:val="24"/>
          <w:szCs w:val="24"/>
        </w:rPr>
        <w:t xml:space="preserve"> 2007; </w:t>
      </w:r>
      <w:r w:rsidRPr="009877A9">
        <w:rPr>
          <w:rFonts w:ascii="Times New Roman" w:hAnsi="Times New Roman" w:cs="Times New Roman"/>
          <w:bCs/>
          <w:noProof/>
          <w:sz w:val="24"/>
          <w:szCs w:val="24"/>
        </w:rPr>
        <w:t>5</w:t>
      </w:r>
      <w:r w:rsidRPr="009877A9">
        <w:rPr>
          <w:rFonts w:ascii="Times New Roman" w:hAnsi="Times New Roman" w:cs="Times New Roman"/>
          <w:noProof/>
          <w:sz w:val="24"/>
          <w:szCs w:val="24"/>
        </w:rPr>
        <w:t>: 700–</w:t>
      </w:r>
      <w:r w:rsidR="00CA4D2F">
        <w:rPr>
          <w:rFonts w:ascii="Times New Roman" w:hAnsi="Times New Roman" w:cs="Times New Roman"/>
          <w:noProof/>
          <w:sz w:val="24"/>
          <w:szCs w:val="24"/>
        </w:rPr>
        <w:t>70</w:t>
      </w:r>
      <w:bookmarkStart w:id="9" w:name="_GoBack"/>
      <w:bookmarkEnd w:id="9"/>
      <w:r w:rsidRPr="009877A9">
        <w:rPr>
          <w:rFonts w:ascii="Times New Roman" w:hAnsi="Times New Roman" w:cs="Times New Roman"/>
          <w:noProof/>
          <w:sz w:val="24"/>
          <w:szCs w:val="24"/>
        </w:rPr>
        <w:t>9.</w:t>
      </w:r>
    </w:p>
    <w:p w:rsidR="00996223" w:rsidRPr="00210359" w:rsidRDefault="00996223" w:rsidP="009877A9">
      <w:pPr>
        <w:widowControl w:val="0"/>
        <w:autoSpaceDE w:val="0"/>
        <w:autoSpaceDN w:val="0"/>
        <w:adjustRightInd w:val="0"/>
        <w:spacing w:line="480" w:lineRule="auto"/>
        <w:ind w:left="640" w:hanging="640"/>
        <w:rPr>
          <w:rFonts w:ascii="Times New Roman" w:hAnsi="Times New Roman" w:cs="Times New Roman"/>
          <w:sz w:val="24"/>
          <w:szCs w:val="24"/>
        </w:rPr>
      </w:pPr>
      <w:r w:rsidRPr="009877A9">
        <w:rPr>
          <w:rFonts w:ascii="Times New Roman" w:hAnsi="Times New Roman" w:cs="Times New Roman"/>
          <w:sz w:val="24"/>
          <w:szCs w:val="24"/>
        </w:rPr>
        <w:fldChar w:fldCharType="end"/>
      </w:r>
    </w:p>
    <w:sectPr w:rsidR="00996223" w:rsidRPr="002103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A508D"/>
    <w:multiLevelType w:val="hybridMultilevel"/>
    <w:tmpl w:val="E0001B64"/>
    <w:lvl w:ilvl="0" w:tplc="28B072D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E65294"/>
    <w:multiLevelType w:val="hybridMultilevel"/>
    <w:tmpl w:val="A7AAD27C"/>
    <w:lvl w:ilvl="0" w:tplc="D9B69A3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B45"/>
    <w:rsid w:val="00100E0C"/>
    <w:rsid w:val="00106BBD"/>
    <w:rsid w:val="00210359"/>
    <w:rsid w:val="00254186"/>
    <w:rsid w:val="00274DC5"/>
    <w:rsid w:val="004B376D"/>
    <w:rsid w:val="00515F96"/>
    <w:rsid w:val="00595010"/>
    <w:rsid w:val="005A4438"/>
    <w:rsid w:val="00664413"/>
    <w:rsid w:val="006F3BE8"/>
    <w:rsid w:val="008160DF"/>
    <w:rsid w:val="008959B1"/>
    <w:rsid w:val="008F6F70"/>
    <w:rsid w:val="009877A9"/>
    <w:rsid w:val="00996223"/>
    <w:rsid w:val="00A3148D"/>
    <w:rsid w:val="00CA4D2F"/>
    <w:rsid w:val="00DD709C"/>
    <w:rsid w:val="00E03B45"/>
    <w:rsid w:val="00EC6A51"/>
    <w:rsid w:val="00F371C1"/>
    <w:rsid w:val="00F568EA"/>
    <w:rsid w:val="00F819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B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3B45"/>
    <w:pPr>
      <w:ind w:left="720"/>
      <w:contextualSpacing/>
    </w:pPr>
  </w:style>
  <w:style w:type="paragraph" w:styleId="BalloonText">
    <w:name w:val="Balloon Text"/>
    <w:basedOn w:val="Normal"/>
    <w:link w:val="BalloonTextChar"/>
    <w:uiPriority w:val="99"/>
    <w:semiHidden/>
    <w:unhideWhenUsed/>
    <w:rsid w:val="00E03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B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B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3B45"/>
    <w:pPr>
      <w:ind w:left="720"/>
      <w:contextualSpacing/>
    </w:pPr>
  </w:style>
  <w:style w:type="paragraph" w:styleId="BalloonText">
    <w:name w:val="Balloon Text"/>
    <w:basedOn w:val="Normal"/>
    <w:link w:val="BalloonTextChar"/>
    <w:uiPriority w:val="99"/>
    <w:semiHidden/>
    <w:unhideWhenUsed/>
    <w:rsid w:val="00E03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B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76112-A52A-4DBB-A22D-17B95BA1F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18</Pages>
  <Words>135515</Words>
  <Characters>772438</Characters>
  <Application>Microsoft Office Word</Application>
  <DocSecurity>0</DocSecurity>
  <Lines>6436</Lines>
  <Paragraphs>1812</Paragraphs>
  <ScaleCrop>false</ScaleCrop>
  <HeadingPairs>
    <vt:vector size="2" baseType="variant">
      <vt:variant>
        <vt:lpstr>Title</vt:lpstr>
      </vt:variant>
      <vt:variant>
        <vt:i4>1</vt:i4>
      </vt:variant>
    </vt:vector>
  </HeadingPairs>
  <TitlesOfParts>
    <vt:vector size="1" baseType="lpstr">
      <vt:lpstr/>
    </vt:vector>
  </TitlesOfParts>
  <Company>PHE</Company>
  <LinksUpToDate>false</LinksUpToDate>
  <CharactersWithSpaces>906141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Rosello</dc:creator>
  <cp:lastModifiedBy>Alicia Rosello</cp:lastModifiedBy>
  <cp:revision>19</cp:revision>
  <dcterms:created xsi:type="dcterms:W3CDTF">2016-04-22T09:59:00Z</dcterms:created>
  <dcterms:modified xsi:type="dcterms:W3CDTF">2016-04-22T11:17:00Z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alicia.rosello@hotmail.com@www.mendeley.com</vt:lpwstr>
  </property>
  <property fmtid="{D5CDD505-2E9C-101B-9397-08002B2CF9AE}" pid="4" name="Mendeley Citation Style_1">
    <vt:lpwstr>http://www.zotero.org/styles/the-lancet</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http://www.zotero.org/styles/clinical-infectious-diseases</vt:lpwstr>
  </property>
  <property fmtid="{D5CDD505-2E9C-101B-9397-08002B2CF9AE}" pid="12" name="Mendeley Recent Style Name 3_1">
    <vt:lpwstr>Clinical Infectious Diseases</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http://www.zotero.org/styles/journal-of-antimicrobial-chemotherapy</vt:lpwstr>
  </property>
  <property fmtid="{D5CDD505-2E9C-101B-9397-08002B2CF9AE}" pid="16" name="Mendeley Recent Style Name 5_1">
    <vt:lpwstr>Journal of Antimicrobial Chemotherapy</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http://www.zotero.org/styles/the-lancet</vt:lpwstr>
  </property>
  <property fmtid="{D5CDD505-2E9C-101B-9397-08002B2CF9AE}" pid="20" name="Mendeley Recent Style Name 7_1">
    <vt:lpwstr>The Lancet</vt:lpwstr>
  </property>
  <property fmtid="{D5CDD505-2E9C-101B-9397-08002B2CF9AE}" pid="21" name="Mendeley Recent Style Id 8_1">
    <vt:lpwstr>http://www.zotero.org/styles/the-lancet-infectious-diseases</vt:lpwstr>
  </property>
  <property fmtid="{D5CDD505-2E9C-101B-9397-08002B2CF9AE}" pid="22" name="Mendeley Recent Style Name 8_1">
    <vt:lpwstr>The Lancet Infectious Diseases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